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Ind w:w="5245" w:type="dxa"/>
        <w:tblLook w:val="04A0" w:firstRow="1" w:lastRow="0" w:firstColumn="1" w:lastColumn="0" w:noHBand="0" w:noVBand="1"/>
      </w:tblPr>
      <w:tblGrid>
        <w:gridCol w:w="4110"/>
      </w:tblGrid>
      <w:tr w:rsidR="00A84637" w:rsidRPr="00A84637" w:rsidTr="00592F9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84637" w:rsidRDefault="00A84637" w:rsidP="00A84637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 w:rsidRPr="00A84637">
              <w:t>УТВЕРЖДЕН</w:t>
            </w:r>
          </w:p>
          <w:p w:rsidR="00A84637" w:rsidRDefault="00A84637" w:rsidP="00A84637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указом Губернатора Иркутской области </w:t>
            </w:r>
          </w:p>
          <w:p w:rsidR="00A84637" w:rsidRPr="00A84637" w:rsidRDefault="00A84637" w:rsidP="00B93E4B">
            <w:pPr>
              <w:widowControl w:val="0"/>
              <w:autoSpaceDE w:val="0"/>
              <w:autoSpaceDN w:val="0"/>
              <w:adjustRightInd w:val="0"/>
              <w:ind w:firstLine="0"/>
              <w:jc w:val="left"/>
            </w:pPr>
            <w:r>
              <w:t>от</w:t>
            </w:r>
            <w:r w:rsidR="00B93E4B">
              <w:t xml:space="preserve"> 26 февраля 2019 года </w:t>
            </w:r>
            <w:r w:rsidR="00B93E4B">
              <w:br/>
              <w:t>№ 37-уг</w:t>
            </w:r>
          </w:p>
        </w:tc>
      </w:tr>
    </w:tbl>
    <w:p w:rsidR="00217955" w:rsidRDefault="00217955" w:rsidP="004A730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</w:p>
    <w:p w:rsidR="00707E76" w:rsidRDefault="00707E76" w:rsidP="004A730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</w:p>
    <w:p w:rsidR="004A7304" w:rsidRDefault="00D165C0" w:rsidP="004A730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ПЛАН МЕРОПРИЯТИЙ,</w:t>
      </w:r>
      <w:bookmarkStart w:id="0" w:name="_GoBack"/>
      <w:bookmarkEnd w:id="0"/>
    </w:p>
    <w:p w:rsidR="007642E7" w:rsidRDefault="007642E7" w:rsidP="004A730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НАПРАВЛЕННЫ</w:t>
      </w:r>
      <w:r w:rsidR="00C90636">
        <w:rPr>
          <w:b/>
          <w:bCs/>
        </w:rPr>
        <w:t>Х</w:t>
      </w:r>
      <w:r>
        <w:rPr>
          <w:b/>
          <w:bCs/>
        </w:rPr>
        <w:t xml:space="preserve"> НА СОЗДАНИЕ И ОРГАНИЗАЦИЮ СИСТЕМЫ ВНУТРЕННЕГО ОБЕСПЕЧЕНИЯ СООТВЕ</w:t>
      </w:r>
      <w:r w:rsidR="00C90636">
        <w:rPr>
          <w:b/>
          <w:bCs/>
        </w:rPr>
        <w:t>Т</w:t>
      </w:r>
      <w:r>
        <w:rPr>
          <w:b/>
          <w:bCs/>
        </w:rPr>
        <w:t>СТВИЯ ТРЕБОВАНИЯМ АНТИМОНОПОЛЬНОГО ЗАКОНОДАТЕЛЬСТВА ДЕЯТЕЛЬНОСТИ ИСПОЛНИТЕЛЬНЫХ ОРГАНОВ ГОСУДАРСТВЕННОЙ ВЛАСТИ ИРКУТСКОЙ ОБЛАСТИ</w:t>
      </w:r>
      <w:r w:rsidR="00C90636">
        <w:rPr>
          <w:b/>
          <w:bCs/>
        </w:rPr>
        <w:t xml:space="preserve"> </w:t>
      </w:r>
    </w:p>
    <w:p w:rsidR="00217955" w:rsidRDefault="00217955" w:rsidP="00217955">
      <w:pPr>
        <w:widowControl w:val="0"/>
        <w:autoSpaceDE w:val="0"/>
        <w:autoSpaceDN w:val="0"/>
        <w:adjustRightInd w:val="0"/>
        <w:ind w:firstLine="0"/>
      </w:pPr>
    </w:p>
    <w:tbl>
      <w:tblPr>
        <w:tblStyle w:val="af0"/>
        <w:tblW w:w="10343" w:type="dxa"/>
        <w:tblInd w:w="-572" w:type="dxa"/>
        <w:tblLook w:val="04A0" w:firstRow="1" w:lastRow="0" w:firstColumn="1" w:lastColumn="0" w:noHBand="0" w:noVBand="1"/>
      </w:tblPr>
      <w:tblGrid>
        <w:gridCol w:w="672"/>
        <w:gridCol w:w="4285"/>
        <w:gridCol w:w="2551"/>
        <w:gridCol w:w="2835"/>
      </w:tblGrid>
      <w:tr w:rsidR="007642E7" w:rsidTr="00D87416">
        <w:tc>
          <w:tcPr>
            <w:tcW w:w="672" w:type="dxa"/>
          </w:tcPr>
          <w:p w:rsidR="007642E7" w:rsidRPr="00082C60" w:rsidRDefault="007642E7" w:rsidP="004A73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082C6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85" w:type="dxa"/>
          </w:tcPr>
          <w:p w:rsidR="007642E7" w:rsidRPr="00082C60" w:rsidRDefault="007642E7" w:rsidP="004A73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7642E7" w:rsidRPr="00082C60" w:rsidRDefault="007642E7" w:rsidP="004A73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2835" w:type="dxa"/>
          </w:tcPr>
          <w:p w:rsidR="007642E7" w:rsidRPr="00082C60" w:rsidRDefault="007642E7" w:rsidP="004A73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1F7ABE" w:rsidTr="00D87416">
        <w:tc>
          <w:tcPr>
            <w:tcW w:w="672" w:type="dxa"/>
          </w:tcPr>
          <w:p w:rsidR="001F7ABE" w:rsidRPr="00082C60" w:rsidRDefault="001F7ABE" w:rsidP="001F7A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85" w:type="dxa"/>
          </w:tcPr>
          <w:p w:rsidR="001F7ABE" w:rsidRDefault="001F7ABE" w:rsidP="001F7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34A">
              <w:rPr>
                <w:rFonts w:ascii="Times New Roman" w:hAnsi="Times New Roman" w:cs="Times New Roman"/>
                <w:sz w:val="24"/>
                <w:szCs w:val="24"/>
              </w:rPr>
              <w:t xml:space="preserve">нализ выявленных нарушений антимонопольного законодательства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Иркутской области</w:t>
            </w:r>
            <w:r w:rsidRPr="00FC734A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предыдущие 3 года (наличие предостережений, предупреждений, штрафов, жалоб, возбужденных дел)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18 октября 2018 года № 2258-р (далее – методические рекомендации)</w:t>
            </w:r>
          </w:p>
          <w:p w:rsidR="001F7ABE" w:rsidRPr="00082C60" w:rsidRDefault="001F7ABE" w:rsidP="001F7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F7ABE" w:rsidRPr="00082C60" w:rsidRDefault="001F7ABE" w:rsidP="001F7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2835" w:type="dxa"/>
          </w:tcPr>
          <w:p w:rsidR="001F7ABE" w:rsidRDefault="001F7ABE" w:rsidP="001F7A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1F7ABE" w:rsidRPr="00082C60" w:rsidRDefault="001F7ABE" w:rsidP="001F7A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34A" w:rsidTr="00D87416">
        <w:tc>
          <w:tcPr>
            <w:tcW w:w="672" w:type="dxa"/>
          </w:tcPr>
          <w:p w:rsidR="00FC734A" w:rsidRDefault="00C90636" w:rsidP="00B07F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85" w:type="dxa"/>
          </w:tcPr>
          <w:p w:rsidR="00FC734A" w:rsidRDefault="00FC734A" w:rsidP="00217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34A">
              <w:rPr>
                <w:rFonts w:ascii="Times New Roman" w:hAnsi="Times New Roman" w:cs="Times New Roman"/>
                <w:sz w:val="24"/>
                <w:szCs w:val="24"/>
              </w:rPr>
              <w:t xml:space="preserve">нализ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Иркутской области</w:t>
            </w:r>
            <w:r w:rsidR="00217955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антимонопольному законодательству</w:t>
            </w:r>
            <w:r w:rsidR="00A41BD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методическими рекомендациями</w:t>
            </w:r>
          </w:p>
          <w:p w:rsidR="003B618B" w:rsidRDefault="003B618B" w:rsidP="00217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34A" w:rsidRDefault="00FC734A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217955" w:rsidRDefault="00217955" w:rsidP="002179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FC734A" w:rsidRDefault="00FC734A" w:rsidP="00FC73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734A" w:rsidTr="00D87416">
        <w:tc>
          <w:tcPr>
            <w:tcW w:w="672" w:type="dxa"/>
          </w:tcPr>
          <w:p w:rsidR="00FC734A" w:rsidRDefault="00C90636" w:rsidP="00B07F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85" w:type="dxa"/>
          </w:tcPr>
          <w:p w:rsidR="00340C3F" w:rsidRDefault="00FC734A" w:rsidP="00585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34A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FC734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Иркутской области</w:t>
            </w:r>
            <w:r w:rsidR="00217955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антимонопольному законодательству</w:t>
            </w:r>
            <w:r w:rsidR="00A41BD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методическими </w:t>
            </w:r>
            <w:r w:rsidR="00A4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2551" w:type="dxa"/>
          </w:tcPr>
          <w:p w:rsidR="00FC734A" w:rsidRDefault="00FC734A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217955" w:rsidRDefault="00217955" w:rsidP="002179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FC734A" w:rsidRDefault="00FC734A" w:rsidP="00FC73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07E76" w:rsidTr="00D87416">
        <w:tc>
          <w:tcPr>
            <w:tcW w:w="672" w:type="dxa"/>
          </w:tcPr>
          <w:p w:rsidR="00707E76" w:rsidRDefault="00707E76" w:rsidP="00707E7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285" w:type="dxa"/>
          </w:tcPr>
          <w:p w:rsidR="00707E76" w:rsidRDefault="00707E76" w:rsidP="00707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рисков нарушения антимонопольного законодательства и ранжирование их по уровням в соответствии с методическими рекомендациями</w:t>
            </w:r>
          </w:p>
          <w:p w:rsidR="00707E76" w:rsidRDefault="00707E76" w:rsidP="00707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7E76" w:rsidRDefault="00707E76" w:rsidP="00707E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707E76" w:rsidRDefault="00707E76" w:rsidP="00707E7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707E76" w:rsidRDefault="00707E76" w:rsidP="00707E7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17955" w:rsidTr="00D87416">
        <w:tc>
          <w:tcPr>
            <w:tcW w:w="672" w:type="dxa"/>
          </w:tcPr>
          <w:p w:rsidR="00217955" w:rsidRDefault="00707E76" w:rsidP="00B07F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85" w:type="dxa"/>
          </w:tcPr>
          <w:p w:rsidR="00217955" w:rsidRDefault="00217955" w:rsidP="00217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7955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и анализ практики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Иркутской области</w:t>
            </w:r>
            <w:r w:rsidRPr="00217955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законодательства</w:t>
            </w:r>
            <w:r w:rsidR="00A41BD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методическими рекомендациями</w:t>
            </w:r>
          </w:p>
          <w:p w:rsidR="003B618B" w:rsidRDefault="003B618B" w:rsidP="00217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17955" w:rsidRDefault="00217955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217955" w:rsidRDefault="00217955" w:rsidP="002179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217955" w:rsidRDefault="00217955" w:rsidP="00FC73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1BD1" w:rsidTr="00D87416">
        <w:tc>
          <w:tcPr>
            <w:tcW w:w="672" w:type="dxa"/>
          </w:tcPr>
          <w:p w:rsidR="00A41BD1" w:rsidRDefault="00707E76" w:rsidP="00B07F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85" w:type="dxa"/>
          </w:tcPr>
          <w:p w:rsidR="00A41BD1" w:rsidRDefault="00A41BD1" w:rsidP="00217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="00BA6D53">
              <w:rPr>
                <w:rFonts w:ascii="Times New Roman" w:hAnsi="Times New Roman" w:cs="Times New Roman"/>
                <w:sz w:val="24"/>
                <w:szCs w:val="24"/>
              </w:rPr>
              <w:t>по снижению рисков нарушения антимонопольного законодательства</w:t>
            </w:r>
          </w:p>
          <w:p w:rsidR="00BA6D53" w:rsidRDefault="00BA6D53" w:rsidP="002179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1BD1" w:rsidRDefault="00BA6D53" w:rsidP="006F7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>реже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раза в год</w:t>
            </w:r>
          </w:p>
        </w:tc>
        <w:tc>
          <w:tcPr>
            <w:tcW w:w="2835" w:type="dxa"/>
          </w:tcPr>
          <w:p w:rsidR="00BA6D53" w:rsidRDefault="00BA6D53" w:rsidP="00BA6D5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A41BD1" w:rsidRDefault="00A41BD1" w:rsidP="002179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27072" w:rsidTr="00D87416">
        <w:tc>
          <w:tcPr>
            <w:tcW w:w="672" w:type="dxa"/>
          </w:tcPr>
          <w:p w:rsidR="00527072" w:rsidRDefault="00707E76" w:rsidP="005270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85" w:type="dxa"/>
          </w:tcPr>
          <w:p w:rsidR="00527072" w:rsidRDefault="00527072" w:rsidP="0052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мероприятий по снижению рисков нарушения антимонопольного законодательства</w:t>
            </w:r>
          </w:p>
          <w:p w:rsidR="00527072" w:rsidRDefault="00527072" w:rsidP="0052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27072" w:rsidRDefault="00527072" w:rsidP="0052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527072" w:rsidRDefault="00527072" w:rsidP="0052707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527072" w:rsidRDefault="00527072" w:rsidP="0052707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B67F2" w:rsidTr="00D87416">
        <w:tc>
          <w:tcPr>
            <w:tcW w:w="672" w:type="dxa"/>
          </w:tcPr>
          <w:p w:rsidR="004B67F2" w:rsidRDefault="00707E76" w:rsidP="004B67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85" w:type="dxa"/>
          </w:tcPr>
          <w:p w:rsidR="004B67F2" w:rsidRDefault="004B67F2" w:rsidP="004B6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7955">
              <w:rPr>
                <w:rFonts w:ascii="Times New Roman" w:hAnsi="Times New Roman" w:cs="Times New Roman"/>
                <w:sz w:val="24"/>
                <w:szCs w:val="24"/>
              </w:rPr>
              <w:t>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методическими рекомендациями</w:t>
            </w:r>
          </w:p>
          <w:p w:rsidR="004B67F2" w:rsidRDefault="004B67F2" w:rsidP="004B6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67F2" w:rsidRDefault="004B67F2" w:rsidP="004B6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4B67F2" w:rsidRDefault="004B67F2" w:rsidP="004B67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4B67F2" w:rsidRDefault="004B67F2" w:rsidP="004B67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E7A72" w:rsidTr="00D87416">
        <w:tc>
          <w:tcPr>
            <w:tcW w:w="672" w:type="dxa"/>
          </w:tcPr>
          <w:p w:rsidR="001E7A72" w:rsidRDefault="00707E76" w:rsidP="00B07F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90636"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1E7A72" w:rsidRDefault="001E7A72" w:rsidP="00A83A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конфликта интересов в деятельности 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Иркутской области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>, разработка предложений по их исключению</w:t>
            </w:r>
          </w:p>
          <w:p w:rsidR="003B618B" w:rsidRDefault="003B618B" w:rsidP="00A83A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7A72" w:rsidRDefault="00FA1876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FA1876" w:rsidRDefault="00FA1876" w:rsidP="00FA187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1E7A72" w:rsidRDefault="001E7A72" w:rsidP="001E7A7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E7A72" w:rsidTr="00D87416">
        <w:tc>
          <w:tcPr>
            <w:tcW w:w="672" w:type="dxa"/>
          </w:tcPr>
          <w:p w:rsidR="001E7A72" w:rsidRDefault="00707E76" w:rsidP="00B07F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90636"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3B618B" w:rsidRDefault="001E7A72" w:rsidP="001F7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>азработка процедуры внутреннего расследования,</w:t>
            </w:r>
            <w:r w:rsidR="001F7ABE"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связанного с функционированием </w:t>
            </w:r>
            <w:r w:rsidR="004D1555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  <w:r w:rsidR="004D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ABE" w:rsidRDefault="001F7ABE" w:rsidP="001F7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7A72" w:rsidRDefault="002E238A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7A72">
              <w:rPr>
                <w:rFonts w:ascii="Times New Roman" w:hAnsi="Times New Roman" w:cs="Times New Roman"/>
                <w:sz w:val="24"/>
                <w:szCs w:val="24"/>
              </w:rPr>
              <w:t>31 декабря 2019 года</w:t>
            </w:r>
          </w:p>
        </w:tc>
        <w:tc>
          <w:tcPr>
            <w:tcW w:w="2835" w:type="dxa"/>
          </w:tcPr>
          <w:p w:rsidR="00FA1876" w:rsidRDefault="00FA1876" w:rsidP="00FA187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1E7A72" w:rsidRDefault="001E7A72" w:rsidP="001E7A7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E7A72" w:rsidTr="00D87416">
        <w:tc>
          <w:tcPr>
            <w:tcW w:w="672" w:type="dxa"/>
          </w:tcPr>
          <w:p w:rsidR="001E7A72" w:rsidRDefault="00D87416" w:rsidP="00707E7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7E76">
              <w:rPr>
                <w:sz w:val="24"/>
                <w:szCs w:val="24"/>
              </w:rPr>
              <w:t>1</w:t>
            </w:r>
            <w:r w:rsidR="00C90636"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3B618B" w:rsidRDefault="001E7A72" w:rsidP="001E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внутренних расследований, связанных с функционированием </w:t>
            </w:r>
            <w:r w:rsidR="006F7EB0" w:rsidRPr="006F7EB0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="006F7EB0" w:rsidRPr="006F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</w:p>
        </w:tc>
        <w:tc>
          <w:tcPr>
            <w:tcW w:w="2551" w:type="dxa"/>
          </w:tcPr>
          <w:p w:rsidR="001E7A72" w:rsidRDefault="001E7A72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FA1876" w:rsidRDefault="00FA1876" w:rsidP="00FA187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1E7A72" w:rsidRDefault="001E7A72" w:rsidP="001E7A7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7416" w:rsidTr="00D87416">
        <w:tc>
          <w:tcPr>
            <w:tcW w:w="672" w:type="dxa"/>
          </w:tcPr>
          <w:p w:rsidR="00D87416" w:rsidRPr="00082C60" w:rsidRDefault="00D87416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D15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D87416" w:rsidRDefault="00D87416" w:rsidP="00D8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ключевых показателей эффективности функционирования </w:t>
            </w:r>
            <w:r w:rsidR="006F7EB0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  <w:r w:rsidR="00D9340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разработанной федеральным антимонопольным органом</w:t>
            </w:r>
          </w:p>
          <w:p w:rsidR="00D87416" w:rsidRPr="00082C60" w:rsidRDefault="00D87416" w:rsidP="00D8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7416" w:rsidRPr="00082C60" w:rsidRDefault="006F7EB0" w:rsidP="00D93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87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D87416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2835" w:type="dxa"/>
          </w:tcPr>
          <w:p w:rsidR="00D87416" w:rsidRDefault="00D87416" w:rsidP="00D874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D87416" w:rsidRPr="00082C60" w:rsidRDefault="00D87416" w:rsidP="00D874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87416" w:rsidTr="00D87416">
        <w:tc>
          <w:tcPr>
            <w:tcW w:w="672" w:type="dxa"/>
          </w:tcPr>
          <w:p w:rsidR="00D87416" w:rsidRPr="00082C60" w:rsidRDefault="00D87416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5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D87416" w:rsidRDefault="00D87416" w:rsidP="00D8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оценки достижения значений ключевых показателей эффективности функционирования </w:t>
            </w:r>
            <w:r w:rsidR="006F7EB0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</w:t>
            </w:r>
          </w:p>
          <w:p w:rsidR="00D87416" w:rsidRDefault="00D87416" w:rsidP="00D87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7416" w:rsidRDefault="006F7EB0" w:rsidP="00D87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15 января года, следующего за отчетным</w:t>
            </w:r>
          </w:p>
        </w:tc>
        <w:tc>
          <w:tcPr>
            <w:tcW w:w="2835" w:type="dxa"/>
          </w:tcPr>
          <w:p w:rsidR="00D87416" w:rsidRDefault="00D87416" w:rsidP="00D874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D87416" w:rsidRDefault="00D87416" w:rsidP="00D874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E7A72" w:rsidTr="00D87416">
        <w:tc>
          <w:tcPr>
            <w:tcW w:w="672" w:type="dxa"/>
          </w:tcPr>
          <w:p w:rsidR="001E7A72" w:rsidRDefault="00A83A78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555">
              <w:rPr>
                <w:sz w:val="24"/>
                <w:szCs w:val="24"/>
              </w:rPr>
              <w:t>4</w:t>
            </w:r>
            <w:r w:rsidR="00C90636"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1E7A72" w:rsidRDefault="001E7A72" w:rsidP="001E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7A72">
              <w:rPr>
                <w:rFonts w:ascii="Times New Roman" w:hAnsi="Times New Roman" w:cs="Times New Roman"/>
                <w:sz w:val="24"/>
                <w:szCs w:val="24"/>
              </w:rPr>
              <w:t>заимодействие с антимонопольным органом и организация содействия ему в части, касающейся вопросов, связанных с проводимыми проверками</w:t>
            </w:r>
            <w:r w:rsidR="00C90636" w:rsidRPr="001E7A72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антимонопольным органом</w:t>
            </w:r>
          </w:p>
          <w:p w:rsidR="00116B1F" w:rsidRDefault="00116B1F" w:rsidP="001E7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7A72" w:rsidRDefault="00FA1876" w:rsidP="00B07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FA1876" w:rsidRDefault="00FA1876" w:rsidP="00FA187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1E7A72" w:rsidRDefault="001E7A72" w:rsidP="001E7A7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0636" w:rsidTr="00D87416">
        <w:trPr>
          <w:trHeight w:val="1120"/>
        </w:trPr>
        <w:tc>
          <w:tcPr>
            <w:tcW w:w="672" w:type="dxa"/>
          </w:tcPr>
          <w:p w:rsidR="00C90636" w:rsidRPr="00082C60" w:rsidRDefault="00C90636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5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C90636" w:rsidRDefault="00C90636" w:rsidP="00C90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доклада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 xml:space="preserve">о функционировании </w:t>
            </w:r>
            <w:r w:rsidR="006F7EB0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555"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</w:t>
            </w:r>
          </w:p>
          <w:p w:rsidR="004D1555" w:rsidRPr="00082C60" w:rsidRDefault="004D1555" w:rsidP="00C90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0636" w:rsidRPr="00082C60" w:rsidRDefault="00C90636" w:rsidP="006F7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2">
              <w:rPr>
                <w:rFonts w:ascii="Times New Roman" w:hAnsi="Times New Roman" w:cs="Times New Roman"/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2835" w:type="dxa"/>
          </w:tcPr>
          <w:p w:rsidR="00C90636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C90636" w:rsidRPr="00082C60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0636" w:rsidTr="00D87416">
        <w:tc>
          <w:tcPr>
            <w:tcW w:w="672" w:type="dxa"/>
          </w:tcPr>
          <w:p w:rsidR="00C90636" w:rsidRPr="00082C60" w:rsidRDefault="00C90636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5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C90636" w:rsidRDefault="00C90636" w:rsidP="004D1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4D1555">
              <w:rPr>
                <w:rFonts w:ascii="Times New Roman" w:hAnsi="Times New Roman" w:cs="Times New Roman"/>
                <w:sz w:val="24"/>
                <w:szCs w:val="24"/>
              </w:rPr>
              <w:t xml:space="preserve"> доклада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функционировании </w:t>
            </w:r>
            <w:r w:rsidR="006F7EB0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и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106E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Иркутской области</w:t>
            </w:r>
            <w:r w:rsidR="004D1555">
              <w:t xml:space="preserve"> </w:t>
            </w:r>
            <w:r w:rsidR="004D1555" w:rsidRPr="004D1555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555" w:rsidRPr="00082C60" w:rsidRDefault="004D1555" w:rsidP="004D1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0636" w:rsidRPr="00082C60" w:rsidRDefault="00D93402" w:rsidP="006F7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до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января года, следующего за отчетным</w:t>
            </w:r>
          </w:p>
        </w:tc>
        <w:tc>
          <w:tcPr>
            <w:tcW w:w="2835" w:type="dxa"/>
          </w:tcPr>
          <w:p w:rsidR="00C90636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Исполнительные органы </w:t>
            </w:r>
            <w:r>
              <w:rPr>
                <w:sz w:val="24"/>
                <w:szCs w:val="24"/>
              </w:rPr>
              <w:lastRenderedPageBreak/>
              <w:t>государственной власти Иркутской области</w:t>
            </w:r>
          </w:p>
          <w:p w:rsidR="00C90636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C90636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C90636" w:rsidRPr="00082C60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0636" w:rsidTr="00D87416">
        <w:tc>
          <w:tcPr>
            <w:tcW w:w="672" w:type="dxa"/>
          </w:tcPr>
          <w:p w:rsidR="00C90636" w:rsidRPr="00082C60" w:rsidRDefault="00C90636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D155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85" w:type="dxa"/>
          </w:tcPr>
          <w:p w:rsidR="00C90636" w:rsidRDefault="00C90636" w:rsidP="00C90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министерство экономического развития Иркутской области доклада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 xml:space="preserve">о функционировании </w:t>
            </w:r>
            <w:r w:rsidR="006F7EB0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</w:p>
          <w:p w:rsidR="00A83A78" w:rsidRPr="00082C60" w:rsidRDefault="00A83A78" w:rsidP="00C906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0636" w:rsidRPr="00082C60" w:rsidRDefault="00D93402" w:rsidP="006F7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года, следующего за отчетным</w:t>
            </w:r>
          </w:p>
        </w:tc>
        <w:tc>
          <w:tcPr>
            <w:tcW w:w="2835" w:type="dxa"/>
          </w:tcPr>
          <w:p w:rsidR="00C90636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Исполнительные органы государственной власти Иркутской области</w:t>
            </w:r>
          </w:p>
          <w:p w:rsidR="00C90636" w:rsidRPr="00082C60" w:rsidRDefault="00C90636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D4B7F" w:rsidTr="00D87416">
        <w:tc>
          <w:tcPr>
            <w:tcW w:w="672" w:type="dxa"/>
          </w:tcPr>
          <w:p w:rsidR="004D4B7F" w:rsidRDefault="004D4B7F" w:rsidP="004D15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5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85" w:type="dxa"/>
          </w:tcPr>
          <w:p w:rsidR="004D4B7F" w:rsidRDefault="00F22596" w:rsidP="006F7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доклада 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 xml:space="preserve">о функционировании </w:t>
            </w:r>
            <w:r w:rsidR="006F7EB0" w:rsidRPr="004D1555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Иркутской области</w:t>
            </w:r>
            <w:r w:rsidR="006F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D4B7F" w:rsidRDefault="00D93402" w:rsidP="00D934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31 января года, следующего за отчетным</w:t>
            </w:r>
          </w:p>
        </w:tc>
        <w:tc>
          <w:tcPr>
            <w:tcW w:w="2835" w:type="dxa"/>
          </w:tcPr>
          <w:p w:rsidR="004D4B7F" w:rsidRDefault="004D4B7F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экономического развития Иркутской области</w:t>
            </w:r>
          </w:p>
          <w:p w:rsidR="00A83A78" w:rsidRDefault="00A83A78" w:rsidP="00C90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C1F36" w:rsidRDefault="002C1F36" w:rsidP="004D1555">
      <w:pPr>
        <w:widowControl w:val="0"/>
        <w:autoSpaceDE w:val="0"/>
        <w:autoSpaceDN w:val="0"/>
        <w:adjustRightInd w:val="0"/>
        <w:jc w:val="center"/>
      </w:pPr>
    </w:p>
    <w:sectPr w:rsidR="002C1F36" w:rsidSect="006F7EB0"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97" w:rsidRPr="00F16536" w:rsidRDefault="00021697" w:rsidP="00F16536">
      <w:pPr>
        <w:pStyle w:val="ConsPlusCell"/>
        <w:rPr>
          <w:rFonts w:eastAsiaTheme="minorHAnsi"/>
          <w:lang w:eastAsia="en-US"/>
        </w:rPr>
      </w:pPr>
      <w:r>
        <w:separator/>
      </w:r>
    </w:p>
  </w:endnote>
  <w:endnote w:type="continuationSeparator" w:id="0">
    <w:p w:rsidR="00021697" w:rsidRPr="00F16536" w:rsidRDefault="00021697" w:rsidP="00F16536">
      <w:pPr>
        <w:pStyle w:val="ConsPlusCell"/>
        <w:rPr>
          <w:rFonts w:eastAsiaTheme="minorHAns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97" w:rsidRPr="00F16536" w:rsidRDefault="00021697" w:rsidP="00F16536">
      <w:pPr>
        <w:pStyle w:val="ConsPlusCell"/>
        <w:rPr>
          <w:rFonts w:eastAsiaTheme="minorHAnsi"/>
          <w:lang w:eastAsia="en-US"/>
        </w:rPr>
      </w:pPr>
      <w:r>
        <w:separator/>
      </w:r>
    </w:p>
  </w:footnote>
  <w:footnote w:type="continuationSeparator" w:id="0">
    <w:p w:rsidR="00021697" w:rsidRPr="00F16536" w:rsidRDefault="00021697" w:rsidP="00F16536">
      <w:pPr>
        <w:pStyle w:val="ConsPlusCell"/>
        <w:rPr>
          <w:rFonts w:eastAsiaTheme="minorHAnsi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475701"/>
      <w:docPartObj>
        <w:docPartGallery w:val="Page Numbers (Top of Page)"/>
        <w:docPartUnique/>
      </w:docPartObj>
    </w:sdtPr>
    <w:sdtEndPr/>
    <w:sdtContent>
      <w:p w:rsidR="00FA1876" w:rsidRDefault="00FA18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5C7">
          <w:rPr>
            <w:noProof/>
          </w:rPr>
          <w:t>4</w:t>
        </w:r>
        <w:r>
          <w:fldChar w:fldCharType="end"/>
        </w:r>
      </w:p>
    </w:sdtContent>
  </w:sdt>
  <w:p w:rsidR="00FA1876" w:rsidRDefault="00FA18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4"/>
    <w:rsid w:val="000018A6"/>
    <w:rsid w:val="00010710"/>
    <w:rsid w:val="00021697"/>
    <w:rsid w:val="00023852"/>
    <w:rsid w:val="00045B74"/>
    <w:rsid w:val="0005774F"/>
    <w:rsid w:val="00061A93"/>
    <w:rsid w:val="00062551"/>
    <w:rsid w:val="000636FB"/>
    <w:rsid w:val="00070264"/>
    <w:rsid w:val="0008049A"/>
    <w:rsid w:val="00082C60"/>
    <w:rsid w:val="000B2E9F"/>
    <w:rsid w:val="000C6557"/>
    <w:rsid w:val="000C77A2"/>
    <w:rsid w:val="000E0DCF"/>
    <w:rsid w:val="000E25E5"/>
    <w:rsid w:val="000E26CC"/>
    <w:rsid w:val="000E6244"/>
    <w:rsid w:val="00116B1F"/>
    <w:rsid w:val="0012567C"/>
    <w:rsid w:val="0013304D"/>
    <w:rsid w:val="00137C50"/>
    <w:rsid w:val="0017216F"/>
    <w:rsid w:val="0017563D"/>
    <w:rsid w:val="001760A6"/>
    <w:rsid w:val="00185506"/>
    <w:rsid w:val="001B648C"/>
    <w:rsid w:val="001D18B1"/>
    <w:rsid w:val="001D47AD"/>
    <w:rsid w:val="001E7A72"/>
    <w:rsid w:val="001F7ABE"/>
    <w:rsid w:val="002036F8"/>
    <w:rsid w:val="00212BED"/>
    <w:rsid w:val="00217955"/>
    <w:rsid w:val="00264943"/>
    <w:rsid w:val="00274FBC"/>
    <w:rsid w:val="00277444"/>
    <w:rsid w:val="00280C03"/>
    <w:rsid w:val="0029032A"/>
    <w:rsid w:val="002C1F36"/>
    <w:rsid w:val="002E238A"/>
    <w:rsid w:val="002F0D20"/>
    <w:rsid w:val="00340C3F"/>
    <w:rsid w:val="00376589"/>
    <w:rsid w:val="00385400"/>
    <w:rsid w:val="003866D4"/>
    <w:rsid w:val="003B618B"/>
    <w:rsid w:val="003E0B91"/>
    <w:rsid w:val="003E69AA"/>
    <w:rsid w:val="00405805"/>
    <w:rsid w:val="0041107B"/>
    <w:rsid w:val="004276CC"/>
    <w:rsid w:val="00455FD1"/>
    <w:rsid w:val="00465CD5"/>
    <w:rsid w:val="00477B58"/>
    <w:rsid w:val="004A7304"/>
    <w:rsid w:val="004B67F2"/>
    <w:rsid w:val="004D1555"/>
    <w:rsid w:val="004D4B7F"/>
    <w:rsid w:val="004E174E"/>
    <w:rsid w:val="00521D64"/>
    <w:rsid w:val="00527072"/>
    <w:rsid w:val="00545267"/>
    <w:rsid w:val="00577DF7"/>
    <w:rsid w:val="00577EFE"/>
    <w:rsid w:val="00581044"/>
    <w:rsid w:val="00583EA7"/>
    <w:rsid w:val="00585BA3"/>
    <w:rsid w:val="00592F9E"/>
    <w:rsid w:val="005A2ACF"/>
    <w:rsid w:val="005F1B1E"/>
    <w:rsid w:val="00600593"/>
    <w:rsid w:val="00634039"/>
    <w:rsid w:val="006368FE"/>
    <w:rsid w:val="006745BA"/>
    <w:rsid w:val="006801BD"/>
    <w:rsid w:val="0069330C"/>
    <w:rsid w:val="006C45C7"/>
    <w:rsid w:val="006C5AC3"/>
    <w:rsid w:val="006F7EB0"/>
    <w:rsid w:val="007010F3"/>
    <w:rsid w:val="00707E76"/>
    <w:rsid w:val="0072749C"/>
    <w:rsid w:val="007443A4"/>
    <w:rsid w:val="007642E7"/>
    <w:rsid w:val="00776C64"/>
    <w:rsid w:val="007F02F3"/>
    <w:rsid w:val="0081047E"/>
    <w:rsid w:val="008304AF"/>
    <w:rsid w:val="008832DE"/>
    <w:rsid w:val="008A247F"/>
    <w:rsid w:val="008A41CB"/>
    <w:rsid w:val="008B23D8"/>
    <w:rsid w:val="008F1E9D"/>
    <w:rsid w:val="008F6A86"/>
    <w:rsid w:val="00914B0A"/>
    <w:rsid w:val="009251C4"/>
    <w:rsid w:val="00934839"/>
    <w:rsid w:val="009369FD"/>
    <w:rsid w:val="00967C8D"/>
    <w:rsid w:val="009C5576"/>
    <w:rsid w:val="009D4702"/>
    <w:rsid w:val="009D6CEC"/>
    <w:rsid w:val="00A057CB"/>
    <w:rsid w:val="00A13E00"/>
    <w:rsid w:val="00A41BD1"/>
    <w:rsid w:val="00A441C7"/>
    <w:rsid w:val="00A56609"/>
    <w:rsid w:val="00A65C30"/>
    <w:rsid w:val="00A725C7"/>
    <w:rsid w:val="00A74F20"/>
    <w:rsid w:val="00A83A78"/>
    <w:rsid w:val="00A84637"/>
    <w:rsid w:val="00AB1DF1"/>
    <w:rsid w:val="00B07FDE"/>
    <w:rsid w:val="00B106EB"/>
    <w:rsid w:val="00B1203C"/>
    <w:rsid w:val="00B47419"/>
    <w:rsid w:val="00B50F12"/>
    <w:rsid w:val="00B60B04"/>
    <w:rsid w:val="00B667C0"/>
    <w:rsid w:val="00B726D5"/>
    <w:rsid w:val="00B754FB"/>
    <w:rsid w:val="00B86A40"/>
    <w:rsid w:val="00B93E4B"/>
    <w:rsid w:val="00BA398E"/>
    <w:rsid w:val="00BA5776"/>
    <w:rsid w:val="00BA6673"/>
    <w:rsid w:val="00BA6D53"/>
    <w:rsid w:val="00BC1F23"/>
    <w:rsid w:val="00BC5336"/>
    <w:rsid w:val="00BD483E"/>
    <w:rsid w:val="00BF5672"/>
    <w:rsid w:val="00C05ADC"/>
    <w:rsid w:val="00C12112"/>
    <w:rsid w:val="00C25FC7"/>
    <w:rsid w:val="00C32DC4"/>
    <w:rsid w:val="00C41701"/>
    <w:rsid w:val="00C54382"/>
    <w:rsid w:val="00C8260D"/>
    <w:rsid w:val="00C90636"/>
    <w:rsid w:val="00C92EE6"/>
    <w:rsid w:val="00CD6ED4"/>
    <w:rsid w:val="00CE690B"/>
    <w:rsid w:val="00CF66A2"/>
    <w:rsid w:val="00D04181"/>
    <w:rsid w:val="00D04EBA"/>
    <w:rsid w:val="00D05FEC"/>
    <w:rsid w:val="00D16019"/>
    <w:rsid w:val="00D165C0"/>
    <w:rsid w:val="00D50282"/>
    <w:rsid w:val="00D872C4"/>
    <w:rsid w:val="00D87416"/>
    <w:rsid w:val="00D93402"/>
    <w:rsid w:val="00DB0426"/>
    <w:rsid w:val="00DC013B"/>
    <w:rsid w:val="00DD57BA"/>
    <w:rsid w:val="00DE3D3D"/>
    <w:rsid w:val="00E014D5"/>
    <w:rsid w:val="00E12791"/>
    <w:rsid w:val="00E1371B"/>
    <w:rsid w:val="00E379C4"/>
    <w:rsid w:val="00E50B73"/>
    <w:rsid w:val="00E54FDA"/>
    <w:rsid w:val="00E75F04"/>
    <w:rsid w:val="00E84635"/>
    <w:rsid w:val="00E947A7"/>
    <w:rsid w:val="00EA650B"/>
    <w:rsid w:val="00EE268D"/>
    <w:rsid w:val="00EE3697"/>
    <w:rsid w:val="00EF783F"/>
    <w:rsid w:val="00F16536"/>
    <w:rsid w:val="00F22596"/>
    <w:rsid w:val="00F3272B"/>
    <w:rsid w:val="00F4774D"/>
    <w:rsid w:val="00F50AD6"/>
    <w:rsid w:val="00F67169"/>
    <w:rsid w:val="00F7376D"/>
    <w:rsid w:val="00F76C7A"/>
    <w:rsid w:val="00F806B7"/>
    <w:rsid w:val="00F83962"/>
    <w:rsid w:val="00FA1876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62EA-053A-4CFB-9A8B-CC7847A1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A730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36"/>
  </w:style>
  <w:style w:type="paragraph" w:styleId="a5">
    <w:name w:val="footer"/>
    <w:basedOn w:val="a"/>
    <w:link w:val="a6"/>
    <w:uiPriority w:val="99"/>
    <w:unhideWhenUsed/>
    <w:rsid w:val="00F165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36"/>
  </w:style>
  <w:style w:type="paragraph" w:styleId="a7">
    <w:name w:val="footnote text"/>
    <w:basedOn w:val="a"/>
    <w:link w:val="a8"/>
    <w:uiPriority w:val="99"/>
    <w:semiHidden/>
    <w:unhideWhenUsed/>
    <w:rsid w:val="00967C8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7C8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7C8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7C8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C8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67C8D"/>
    <w:rPr>
      <w:vertAlign w:val="superscript"/>
    </w:rPr>
  </w:style>
  <w:style w:type="paragraph" w:styleId="ad">
    <w:name w:val="List Paragraph"/>
    <w:basedOn w:val="a"/>
    <w:uiPriority w:val="34"/>
    <w:qFormat/>
    <w:rsid w:val="00967C8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D47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7AD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FD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F76C7A"/>
    <w:rPr>
      <w:color w:val="0000FF" w:themeColor="hyperlink"/>
      <w:u w:val="single"/>
    </w:rPr>
  </w:style>
  <w:style w:type="paragraph" w:styleId="af2">
    <w:name w:val="Subtitle"/>
    <w:basedOn w:val="a"/>
    <w:next w:val="a"/>
    <w:link w:val="af3"/>
    <w:uiPriority w:val="11"/>
    <w:qFormat/>
    <w:rsid w:val="00AB1DF1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AB1D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DC0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C82A-7143-44C6-8A44-7469D5E5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a.salanovich</dc:creator>
  <cp:keywords/>
  <dc:description/>
  <cp:lastModifiedBy>Валентина Владимировна Вострикова</cp:lastModifiedBy>
  <cp:revision>2</cp:revision>
  <cp:lastPrinted>2019-02-06T08:22:00Z</cp:lastPrinted>
  <dcterms:created xsi:type="dcterms:W3CDTF">2019-02-27T03:50:00Z</dcterms:created>
  <dcterms:modified xsi:type="dcterms:W3CDTF">2019-02-27T03:50:00Z</dcterms:modified>
</cp:coreProperties>
</file>