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4.xml" ContentType="application/vnd.openxmlformats-officedocument.drawingml.chartshapes+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4906"/>
        <w:gridCol w:w="5015"/>
      </w:tblGrid>
      <w:tr w:rsidR="00B80091" w:rsidRPr="00970776" w14:paraId="627CB82B" w14:textId="77777777" w:rsidTr="007B4844">
        <w:trPr>
          <w:trHeight w:val="425"/>
        </w:trPr>
        <w:tc>
          <w:tcPr>
            <w:tcW w:w="5068" w:type="dxa"/>
            <w:shd w:val="clear" w:color="auto" w:fill="auto"/>
          </w:tcPr>
          <w:p w14:paraId="64D65B98" w14:textId="77777777" w:rsidR="00B80091" w:rsidRPr="00970776" w:rsidRDefault="00B80091" w:rsidP="00C95B1D">
            <w:pPr>
              <w:autoSpaceDE w:val="0"/>
              <w:autoSpaceDN w:val="0"/>
              <w:adjustRightInd w:val="0"/>
              <w:spacing w:after="0" w:line="240" w:lineRule="auto"/>
              <w:jc w:val="center"/>
              <w:rPr>
                <w:rFonts w:ascii="Times New Roman" w:hAnsi="Times New Roman"/>
                <w:b/>
                <w:sz w:val="28"/>
                <w:szCs w:val="28"/>
                <w:lang w:val="en-US"/>
              </w:rPr>
            </w:pPr>
            <w:bookmarkStart w:id="0" w:name="_GoBack"/>
            <w:bookmarkEnd w:id="0"/>
          </w:p>
        </w:tc>
        <w:tc>
          <w:tcPr>
            <w:tcW w:w="5069" w:type="dxa"/>
            <w:shd w:val="clear" w:color="auto" w:fill="auto"/>
          </w:tcPr>
          <w:p w14:paraId="0E84B78E" w14:textId="77777777" w:rsidR="00B80091" w:rsidRPr="00970776" w:rsidRDefault="00B80091" w:rsidP="00C95B1D">
            <w:pPr>
              <w:autoSpaceDE w:val="0"/>
              <w:autoSpaceDN w:val="0"/>
              <w:adjustRightInd w:val="0"/>
              <w:spacing w:after="0" w:line="240" w:lineRule="auto"/>
              <w:rPr>
                <w:rFonts w:ascii="Times New Roman" w:hAnsi="Times New Roman"/>
                <w:b/>
                <w:sz w:val="28"/>
                <w:szCs w:val="28"/>
              </w:rPr>
            </w:pPr>
            <w:r w:rsidRPr="00970776">
              <w:rPr>
                <w:rFonts w:ascii="Times New Roman" w:hAnsi="Times New Roman"/>
                <w:b/>
                <w:sz w:val="28"/>
                <w:szCs w:val="28"/>
              </w:rPr>
              <w:t>УТВЕРЖДЕНА</w:t>
            </w:r>
          </w:p>
          <w:p w14:paraId="14827431" w14:textId="77777777" w:rsidR="00B80091" w:rsidRPr="00970776" w:rsidRDefault="00B80091" w:rsidP="00C95B1D">
            <w:pPr>
              <w:autoSpaceDE w:val="0"/>
              <w:autoSpaceDN w:val="0"/>
              <w:adjustRightInd w:val="0"/>
              <w:spacing w:after="0" w:line="240" w:lineRule="auto"/>
              <w:rPr>
                <w:rFonts w:ascii="Times New Roman" w:hAnsi="Times New Roman"/>
                <w:b/>
                <w:sz w:val="28"/>
                <w:szCs w:val="28"/>
              </w:rPr>
            </w:pPr>
            <w:r w:rsidRPr="00970776">
              <w:rPr>
                <w:rFonts w:ascii="Times New Roman" w:hAnsi="Times New Roman"/>
                <w:b/>
                <w:sz w:val="28"/>
                <w:szCs w:val="28"/>
              </w:rPr>
              <w:t>Законом Иркутской области</w:t>
            </w:r>
          </w:p>
          <w:p w14:paraId="6BB038B7" w14:textId="77777777" w:rsidR="00B80091" w:rsidRPr="00970776" w:rsidRDefault="00B80091" w:rsidP="00C95B1D">
            <w:pPr>
              <w:autoSpaceDE w:val="0"/>
              <w:autoSpaceDN w:val="0"/>
              <w:adjustRightInd w:val="0"/>
              <w:spacing w:after="0" w:line="240" w:lineRule="auto"/>
              <w:rPr>
                <w:rFonts w:ascii="Times New Roman" w:hAnsi="Times New Roman"/>
                <w:b/>
                <w:sz w:val="28"/>
                <w:szCs w:val="28"/>
              </w:rPr>
            </w:pPr>
            <w:r w:rsidRPr="00970776">
              <w:rPr>
                <w:rFonts w:ascii="Times New Roman" w:hAnsi="Times New Roman"/>
                <w:b/>
                <w:sz w:val="28"/>
                <w:szCs w:val="28"/>
              </w:rPr>
              <w:t>от _______________________</w:t>
            </w:r>
          </w:p>
        </w:tc>
      </w:tr>
    </w:tbl>
    <w:p w14:paraId="65B234D7" w14:textId="77777777" w:rsidR="00C54A83" w:rsidRPr="00970776" w:rsidRDefault="00C54A83" w:rsidP="001E26E7">
      <w:pPr>
        <w:autoSpaceDE w:val="0"/>
        <w:autoSpaceDN w:val="0"/>
        <w:adjustRightInd w:val="0"/>
        <w:spacing w:after="0" w:line="240" w:lineRule="auto"/>
        <w:jc w:val="center"/>
        <w:rPr>
          <w:rFonts w:ascii="Times New Roman" w:hAnsi="Times New Roman"/>
          <w:b/>
          <w:sz w:val="28"/>
          <w:szCs w:val="28"/>
        </w:rPr>
      </w:pPr>
    </w:p>
    <w:p w14:paraId="00A2198A" w14:textId="77777777" w:rsidR="00C54A83" w:rsidRPr="00970776" w:rsidRDefault="00C54A83" w:rsidP="001E26E7">
      <w:pPr>
        <w:autoSpaceDE w:val="0"/>
        <w:autoSpaceDN w:val="0"/>
        <w:adjustRightInd w:val="0"/>
        <w:spacing w:after="0" w:line="240" w:lineRule="auto"/>
        <w:jc w:val="center"/>
        <w:rPr>
          <w:rFonts w:ascii="Times New Roman" w:hAnsi="Times New Roman"/>
          <w:b/>
          <w:sz w:val="28"/>
          <w:szCs w:val="28"/>
        </w:rPr>
      </w:pPr>
    </w:p>
    <w:p w14:paraId="65BA7927" w14:textId="77777777" w:rsidR="00C54A83" w:rsidRPr="00970776" w:rsidRDefault="00C54A83" w:rsidP="001E26E7">
      <w:pPr>
        <w:autoSpaceDE w:val="0"/>
        <w:autoSpaceDN w:val="0"/>
        <w:adjustRightInd w:val="0"/>
        <w:spacing w:after="0" w:line="240" w:lineRule="auto"/>
        <w:jc w:val="center"/>
        <w:rPr>
          <w:rFonts w:ascii="Times New Roman" w:hAnsi="Times New Roman"/>
          <w:b/>
          <w:sz w:val="28"/>
          <w:szCs w:val="28"/>
        </w:rPr>
      </w:pPr>
    </w:p>
    <w:p w14:paraId="3DC6CBF3" w14:textId="77777777" w:rsidR="00C54A83" w:rsidRPr="00970776" w:rsidRDefault="00C54A83" w:rsidP="001E26E7">
      <w:pPr>
        <w:autoSpaceDE w:val="0"/>
        <w:autoSpaceDN w:val="0"/>
        <w:adjustRightInd w:val="0"/>
        <w:spacing w:after="0" w:line="240" w:lineRule="auto"/>
        <w:jc w:val="center"/>
        <w:rPr>
          <w:rFonts w:ascii="Times New Roman" w:hAnsi="Times New Roman"/>
          <w:b/>
          <w:sz w:val="28"/>
          <w:szCs w:val="28"/>
        </w:rPr>
      </w:pPr>
    </w:p>
    <w:p w14:paraId="0E8AF51C" w14:textId="77777777" w:rsidR="00C54A83" w:rsidRPr="00970776" w:rsidRDefault="00C54A83" w:rsidP="001E26E7">
      <w:pPr>
        <w:autoSpaceDE w:val="0"/>
        <w:autoSpaceDN w:val="0"/>
        <w:adjustRightInd w:val="0"/>
        <w:spacing w:after="0" w:line="240" w:lineRule="auto"/>
        <w:jc w:val="center"/>
        <w:rPr>
          <w:rFonts w:ascii="Times New Roman" w:hAnsi="Times New Roman"/>
          <w:b/>
          <w:sz w:val="28"/>
          <w:szCs w:val="28"/>
        </w:rPr>
      </w:pPr>
    </w:p>
    <w:p w14:paraId="03E9DFC2" w14:textId="77777777" w:rsidR="00C54A83" w:rsidRPr="00970776" w:rsidRDefault="00C54A83" w:rsidP="001E26E7">
      <w:pPr>
        <w:autoSpaceDE w:val="0"/>
        <w:autoSpaceDN w:val="0"/>
        <w:adjustRightInd w:val="0"/>
        <w:spacing w:after="0" w:line="240" w:lineRule="auto"/>
        <w:jc w:val="center"/>
        <w:rPr>
          <w:rFonts w:ascii="Times New Roman" w:hAnsi="Times New Roman"/>
          <w:b/>
          <w:sz w:val="28"/>
          <w:szCs w:val="28"/>
        </w:rPr>
      </w:pPr>
    </w:p>
    <w:p w14:paraId="3E39CBE0" w14:textId="77777777" w:rsidR="00C54A83" w:rsidRPr="00970776" w:rsidRDefault="00C54A83" w:rsidP="001E26E7">
      <w:pPr>
        <w:autoSpaceDE w:val="0"/>
        <w:autoSpaceDN w:val="0"/>
        <w:adjustRightInd w:val="0"/>
        <w:spacing w:after="0" w:line="240" w:lineRule="auto"/>
        <w:jc w:val="center"/>
        <w:rPr>
          <w:rFonts w:ascii="Times New Roman" w:hAnsi="Times New Roman"/>
          <w:b/>
          <w:sz w:val="28"/>
          <w:szCs w:val="28"/>
        </w:rPr>
      </w:pPr>
    </w:p>
    <w:p w14:paraId="4A4F2545" w14:textId="77777777" w:rsidR="00C54A83" w:rsidRPr="00970776" w:rsidRDefault="00C54A83" w:rsidP="001E26E7">
      <w:pPr>
        <w:autoSpaceDE w:val="0"/>
        <w:autoSpaceDN w:val="0"/>
        <w:adjustRightInd w:val="0"/>
        <w:spacing w:after="0" w:line="240" w:lineRule="auto"/>
        <w:jc w:val="center"/>
        <w:rPr>
          <w:rFonts w:ascii="Times New Roman" w:hAnsi="Times New Roman"/>
          <w:b/>
          <w:sz w:val="28"/>
          <w:szCs w:val="28"/>
        </w:rPr>
      </w:pPr>
    </w:p>
    <w:p w14:paraId="59559A30" w14:textId="77777777" w:rsidR="00C54A83" w:rsidRPr="00970776" w:rsidRDefault="00C54A83" w:rsidP="001E26E7">
      <w:pPr>
        <w:autoSpaceDE w:val="0"/>
        <w:autoSpaceDN w:val="0"/>
        <w:adjustRightInd w:val="0"/>
        <w:spacing w:after="0" w:line="240" w:lineRule="auto"/>
        <w:jc w:val="center"/>
        <w:rPr>
          <w:rFonts w:ascii="Times New Roman" w:hAnsi="Times New Roman"/>
          <w:b/>
          <w:sz w:val="28"/>
          <w:szCs w:val="28"/>
        </w:rPr>
      </w:pPr>
    </w:p>
    <w:p w14:paraId="44090046" w14:textId="77777777" w:rsidR="00C54A83" w:rsidRPr="00970776" w:rsidRDefault="00C54A83" w:rsidP="001E26E7">
      <w:pPr>
        <w:autoSpaceDE w:val="0"/>
        <w:autoSpaceDN w:val="0"/>
        <w:adjustRightInd w:val="0"/>
        <w:spacing w:after="0" w:line="240" w:lineRule="auto"/>
        <w:jc w:val="center"/>
        <w:rPr>
          <w:rFonts w:ascii="Times New Roman" w:hAnsi="Times New Roman"/>
          <w:b/>
          <w:sz w:val="28"/>
          <w:szCs w:val="28"/>
        </w:rPr>
      </w:pPr>
    </w:p>
    <w:p w14:paraId="285C594B" w14:textId="77777777" w:rsidR="00C54A83" w:rsidRPr="00970776" w:rsidRDefault="00C54A83" w:rsidP="001E26E7">
      <w:pPr>
        <w:autoSpaceDE w:val="0"/>
        <w:autoSpaceDN w:val="0"/>
        <w:adjustRightInd w:val="0"/>
        <w:spacing w:after="0" w:line="240" w:lineRule="auto"/>
        <w:jc w:val="center"/>
        <w:rPr>
          <w:rFonts w:ascii="Times New Roman" w:hAnsi="Times New Roman"/>
          <w:b/>
          <w:sz w:val="28"/>
          <w:szCs w:val="28"/>
        </w:rPr>
      </w:pPr>
    </w:p>
    <w:p w14:paraId="79DA603E" w14:textId="77777777" w:rsidR="00C54A83" w:rsidRPr="00970776" w:rsidRDefault="00C54A83" w:rsidP="001E26E7">
      <w:pPr>
        <w:autoSpaceDE w:val="0"/>
        <w:autoSpaceDN w:val="0"/>
        <w:adjustRightInd w:val="0"/>
        <w:spacing w:after="0" w:line="240" w:lineRule="auto"/>
        <w:jc w:val="center"/>
        <w:rPr>
          <w:rFonts w:ascii="Times New Roman" w:hAnsi="Times New Roman"/>
          <w:b/>
          <w:sz w:val="28"/>
          <w:szCs w:val="28"/>
        </w:rPr>
      </w:pPr>
    </w:p>
    <w:p w14:paraId="49AB2E19" w14:textId="77777777" w:rsidR="00C54A83" w:rsidRPr="00970776" w:rsidRDefault="00C54A83" w:rsidP="001E26E7">
      <w:pPr>
        <w:autoSpaceDE w:val="0"/>
        <w:autoSpaceDN w:val="0"/>
        <w:adjustRightInd w:val="0"/>
        <w:spacing w:after="0" w:line="240" w:lineRule="auto"/>
        <w:jc w:val="center"/>
        <w:rPr>
          <w:rFonts w:ascii="Times New Roman" w:hAnsi="Times New Roman"/>
          <w:b/>
          <w:sz w:val="28"/>
          <w:szCs w:val="28"/>
        </w:rPr>
      </w:pPr>
    </w:p>
    <w:p w14:paraId="47144D6C" w14:textId="77777777" w:rsidR="00C54A83" w:rsidRPr="00970776" w:rsidRDefault="00C54A83" w:rsidP="001E26E7">
      <w:pPr>
        <w:autoSpaceDE w:val="0"/>
        <w:autoSpaceDN w:val="0"/>
        <w:adjustRightInd w:val="0"/>
        <w:spacing w:after="0" w:line="240" w:lineRule="auto"/>
        <w:jc w:val="center"/>
        <w:rPr>
          <w:rFonts w:ascii="Times New Roman" w:hAnsi="Times New Roman"/>
          <w:b/>
          <w:sz w:val="28"/>
          <w:szCs w:val="28"/>
        </w:rPr>
      </w:pPr>
    </w:p>
    <w:p w14:paraId="70EB07FD" w14:textId="77777777" w:rsidR="00C54A83" w:rsidRPr="00970776" w:rsidRDefault="00C54A83" w:rsidP="001E26E7">
      <w:pPr>
        <w:autoSpaceDE w:val="0"/>
        <w:autoSpaceDN w:val="0"/>
        <w:adjustRightInd w:val="0"/>
        <w:spacing w:after="0" w:line="240" w:lineRule="auto"/>
        <w:jc w:val="center"/>
        <w:rPr>
          <w:rFonts w:ascii="Times New Roman" w:hAnsi="Times New Roman"/>
          <w:b/>
          <w:sz w:val="72"/>
          <w:szCs w:val="72"/>
        </w:rPr>
      </w:pPr>
      <w:r w:rsidRPr="00970776">
        <w:rPr>
          <w:rFonts w:ascii="Times New Roman" w:hAnsi="Times New Roman"/>
          <w:b/>
          <w:sz w:val="72"/>
          <w:szCs w:val="72"/>
        </w:rPr>
        <w:t>СТРАТЕГИ</w:t>
      </w:r>
      <w:r w:rsidR="00B80091" w:rsidRPr="00970776">
        <w:rPr>
          <w:rFonts w:ascii="Times New Roman" w:hAnsi="Times New Roman"/>
          <w:b/>
          <w:sz w:val="72"/>
          <w:szCs w:val="72"/>
        </w:rPr>
        <w:t>Я</w:t>
      </w:r>
    </w:p>
    <w:p w14:paraId="039E7A5D" w14:textId="77777777" w:rsidR="00C54A83" w:rsidRPr="00970776" w:rsidRDefault="00C54A83" w:rsidP="001E26E7">
      <w:pPr>
        <w:autoSpaceDE w:val="0"/>
        <w:autoSpaceDN w:val="0"/>
        <w:adjustRightInd w:val="0"/>
        <w:spacing w:after="0" w:line="240" w:lineRule="auto"/>
        <w:jc w:val="center"/>
        <w:rPr>
          <w:rFonts w:ascii="Times New Roman" w:hAnsi="Times New Roman"/>
          <w:b/>
          <w:sz w:val="28"/>
          <w:szCs w:val="28"/>
        </w:rPr>
      </w:pPr>
      <w:r w:rsidRPr="00970776">
        <w:rPr>
          <w:rFonts w:ascii="Times New Roman" w:hAnsi="Times New Roman"/>
          <w:b/>
          <w:sz w:val="72"/>
          <w:szCs w:val="72"/>
        </w:rPr>
        <w:t>социально-экономического развития Иркутской области</w:t>
      </w:r>
      <w:r w:rsidRPr="00970776">
        <w:rPr>
          <w:rFonts w:ascii="Times New Roman" w:hAnsi="Times New Roman"/>
          <w:b/>
          <w:sz w:val="28"/>
          <w:szCs w:val="28"/>
        </w:rPr>
        <w:t xml:space="preserve"> </w:t>
      </w:r>
    </w:p>
    <w:p w14:paraId="71C8E23A" w14:textId="77777777" w:rsidR="00C54A83" w:rsidRPr="00970776" w:rsidRDefault="00C54A83" w:rsidP="001E26E7">
      <w:pPr>
        <w:tabs>
          <w:tab w:val="left" w:pos="5894"/>
        </w:tabs>
        <w:autoSpaceDE w:val="0"/>
        <w:autoSpaceDN w:val="0"/>
        <w:adjustRightInd w:val="0"/>
        <w:spacing w:after="0" w:line="240" w:lineRule="auto"/>
        <w:rPr>
          <w:rFonts w:ascii="Times New Roman" w:hAnsi="Times New Roman"/>
          <w:b/>
          <w:sz w:val="48"/>
          <w:szCs w:val="48"/>
        </w:rPr>
      </w:pPr>
    </w:p>
    <w:p w14:paraId="429BBDDC" w14:textId="77777777" w:rsidR="00C54A83" w:rsidRPr="00970776" w:rsidRDefault="00C54A83" w:rsidP="001E26E7">
      <w:pPr>
        <w:autoSpaceDE w:val="0"/>
        <w:autoSpaceDN w:val="0"/>
        <w:adjustRightInd w:val="0"/>
        <w:spacing w:after="0" w:line="240" w:lineRule="auto"/>
        <w:jc w:val="center"/>
        <w:rPr>
          <w:rFonts w:ascii="Times New Roman" w:hAnsi="Times New Roman"/>
          <w:b/>
          <w:sz w:val="48"/>
          <w:szCs w:val="48"/>
        </w:rPr>
      </w:pPr>
      <w:r w:rsidRPr="00970776">
        <w:rPr>
          <w:rFonts w:ascii="Times New Roman" w:hAnsi="Times New Roman"/>
          <w:b/>
          <w:sz w:val="48"/>
          <w:szCs w:val="48"/>
        </w:rPr>
        <w:t>на период до 203</w:t>
      </w:r>
      <w:r w:rsidR="005D054F" w:rsidRPr="00970776">
        <w:rPr>
          <w:rFonts w:ascii="Times New Roman" w:hAnsi="Times New Roman"/>
          <w:b/>
          <w:sz w:val="48"/>
          <w:szCs w:val="48"/>
        </w:rPr>
        <w:t>6</w:t>
      </w:r>
      <w:r w:rsidRPr="00970776">
        <w:rPr>
          <w:rFonts w:ascii="Times New Roman" w:hAnsi="Times New Roman"/>
          <w:b/>
          <w:sz w:val="48"/>
          <w:szCs w:val="48"/>
        </w:rPr>
        <w:t xml:space="preserve"> года</w:t>
      </w:r>
    </w:p>
    <w:p w14:paraId="6BCF8540" w14:textId="77777777" w:rsidR="00C54A83" w:rsidRPr="00970776" w:rsidRDefault="00C54A83" w:rsidP="001E26E7">
      <w:pPr>
        <w:autoSpaceDE w:val="0"/>
        <w:autoSpaceDN w:val="0"/>
        <w:adjustRightInd w:val="0"/>
        <w:spacing w:after="0" w:line="240" w:lineRule="auto"/>
        <w:jc w:val="center"/>
        <w:rPr>
          <w:rFonts w:ascii="Times New Roman" w:hAnsi="Times New Roman"/>
          <w:b/>
          <w:sz w:val="48"/>
          <w:szCs w:val="48"/>
        </w:rPr>
      </w:pPr>
    </w:p>
    <w:p w14:paraId="1337CA69" w14:textId="77777777" w:rsidR="00C54A83" w:rsidRPr="00970776" w:rsidRDefault="00C54A83" w:rsidP="001E26E7">
      <w:pPr>
        <w:autoSpaceDE w:val="0"/>
        <w:autoSpaceDN w:val="0"/>
        <w:adjustRightInd w:val="0"/>
        <w:spacing w:after="0" w:line="240" w:lineRule="auto"/>
        <w:jc w:val="center"/>
        <w:rPr>
          <w:rFonts w:ascii="Times New Roman" w:hAnsi="Times New Roman"/>
          <w:b/>
          <w:sz w:val="28"/>
          <w:szCs w:val="28"/>
        </w:rPr>
      </w:pPr>
    </w:p>
    <w:p w14:paraId="5E5CCFD2" w14:textId="77777777" w:rsidR="00C54A83" w:rsidRPr="00970776" w:rsidRDefault="00C54A83" w:rsidP="001E26E7">
      <w:pPr>
        <w:autoSpaceDE w:val="0"/>
        <w:autoSpaceDN w:val="0"/>
        <w:adjustRightInd w:val="0"/>
        <w:spacing w:after="0" w:line="240" w:lineRule="auto"/>
        <w:jc w:val="center"/>
        <w:rPr>
          <w:rFonts w:ascii="Times New Roman" w:hAnsi="Times New Roman"/>
          <w:b/>
          <w:sz w:val="28"/>
          <w:szCs w:val="28"/>
        </w:rPr>
      </w:pPr>
    </w:p>
    <w:p w14:paraId="299D958A" w14:textId="77777777" w:rsidR="00C54A83" w:rsidRPr="00970776" w:rsidRDefault="00C54A83" w:rsidP="001E26E7">
      <w:pPr>
        <w:autoSpaceDE w:val="0"/>
        <w:autoSpaceDN w:val="0"/>
        <w:adjustRightInd w:val="0"/>
        <w:spacing w:after="0" w:line="240" w:lineRule="auto"/>
        <w:jc w:val="center"/>
        <w:rPr>
          <w:rFonts w:ascii="Times New Roman" w:hAnsi="Times New Roman"/>
          <w:b/>
          <w:sz w:val="28"/>
          <w:szCs w:val="28"/>
        </w:rPr>
      </w:pPr>
    </w:p>
    <w:p w14:paraId="1D7E9857" w14:textId="77777777" w:rsidR="00C54A83" w:rsidRPr="00970776" w:rsidRDefault="00C54A83" w:rsidP="001E26E7">
      <w:pPr>
        <w:autoSpaceDE w:val="0"/>
        <w:autoSpaceDN w:val="0"/>
        <w:adjustRightInd w:val="0"/>
        <w:spacing w:after="0" w:line="240" w:lineRule="auto"/>
        <w:jc w:val="center"/>
        <w:rPr>
          <w:rFonts w:ascii="Times New Roman" w:hAnsi="Times New Roman"/>
          <w:b/>
          <w:sz w:val="28"/>
          <w:szCs w:val="28"/>
        </w:rPr>
      </w:pPr>
    </w:p>
    <w:p w14:paraId="1CA706D7" w14:textId="77777777" w:rsidR="00C54A83" w:rsidRPr="00970776" w:rsidRDefault="00C54A83" w:rsidP="001E26E7">
      <w:pPr>
        <w:autoSpaceDE w:val="0"/>
        <w:autoSpaceDN w:val="0"/>
        <w:adjustRightInd w:val="0"/>
        <w:spacing w:after="0" w:line="240" w:lineRule="auto"/>
        <w:jc w:val="center"/>
        <w:rPr>
          <w:rFonts w:ascii="Times New Roman" w:hAnsi="Times New Roman"/>
          <w:b/>
          <w:sz w:val="28"/>
          <w:szCs w:val="28"/>
        </w:rPr>
      </w:pPr>
    </w:p>
    <w:p w14:paraId="4EBE39A6" w14:textId="77777777" w:rsidR="00C54A83" w:rsidRPr="00970776" w:rsidRDefault="00C54A83" w:rsidP="001E26E7">
      <w:pPr>
        <w:autoSpaceDE w:val="0"/>
        <w:autoSpaceDN w:val="0"/>
        <w:adjustRightInd w:val="0"/>
        <w:spacing w:after="0" w:line="240" w:lineRule="auto"/>
        <w:jc w:val="center"/>
        <w:rPr>
          <w:rFonts w:ascii="Times New Roman" w:hAnsi="Times New Roman"/>
          <w:b/>
          <w:sz w:val="28"/>
          <w:szCs w:val="28"/>
        </w:rPr>
      </w:pPr>
    </w:p>
    <w:p w14:paraId="72B68372" w14:textId="77777777" w:rsidR="00C54A83" w:rsidRPr="00970776" w:rsidRDefault="00C54A83" w:rsidP="001E26E7">
      <w:pPr>
        <w:autoSpaceDE w:val="0"/>
        <w:autoSpaceDN w:val="0"/>
        <w:adjustRightInd w:val="0"/>
        <w:spacing w:after="0" w:line="240" w:lineRule="auto"/>
        <w:jc w:val="center"/>
        <w:rPr>
          <w:rFonts w:ascii="Times New Roman" w:hAnsi="Times New Roman"/>
          <w:b/>
          <w:sz w:val="28"/>
          <w:szCs w:val="28"/>
        </w:rPr>
      </w:pPr>
    </w:p>
    <w:p w14:paraId="5EDDAD10" w14:textId="77777777" w:rsidR="00C54A83" w:rsidRPr="00970776" w:rsidRDefault="00C54A83" w:rsidP="001E26E7">
      <w:pPr>
        <w:autoSpaceDE w:val="0"/>
        <w:autoSpaceDN w:val="0"/>
        <w:adjustRightInd w:val="0"/>
        <w:spacing w:after="0" w:line="240" w:lineRule="auto"/>
        <w:jc w:val="center"/>
        <w:rPr>
          <w:rFonts w:ascii="Times New Roman" w:hAnsi="Times New Roman"/>
          <w:b/>
          <w:sz w:val="28"/>
          <w:szCs w:val="28"/>
        </w:rPr>
      </w:pPr>
    </w:p>
    <w:p w14:paraId="79453A5E" w14:textId="77777777" w:rsidR="00C54A83" w:rsidRPr="00970776" w:rsidRDefault="00C54A83" w:rsidP="001E26E7">
      <w:pPr>
        <w:autoSpaceDE w:val="0"/>
        <w:autoSpaceDN w:val="0"/>
        <w:adjustRightInd w:val="0"/>
        <w:spacing w:after="0" w:line="240" w:lineRule="auto"/>
        <w:jc w:val="center"/>
        <w:rPr>
          <w:rFonts w:ascii="Times New Roman" w:hAnsi="Times New Roman"/>
          <w:b/>
          <w:sz w:val="28"/>
          <w:szCs w:val="28"/>
        </w:rPr>
      </w:pPr>
    </w:p>
    <w:p w14:paraId="6FDD1624" w14:textId="77777777" w:rsidR="00C54A83" w:rsidRPr="00970776" w:rsidRDefault="00C54A83" w:rsidP="001E26E7">
      <w:pPr>
        <w:autoSpaceDE w:val="0"/>
        <w:autoSpaceDN w:val="0"/>
        <w:adjustRightInd w:val="0"/>
        <w:spacing w:after="0" w:line="240" w:lineRule="auto"/>
        <w:jc w:val="center"/>
        <w:rPr>
          <w:rFonts w:ascii="Times New Roman" w:hAnsi="Times New Roman"/>
          <w:b/>
          <w:sz w:val="28"/>
          <w:szCs w:val="28"/>
        </w:rPr>
      </w:pPr>
    </w:p>
    <w:p w14:paraId="0FA755CC" w14:textId="77777777" w:rsidR="00740B18" w:rsidRPr="00970776" w:rsidRDefault="00740B18" w:rsidP="001E26E7">
      <w:pPr>
        <w:autoSpaceDE w:val="0"/>
        <w:autoSpaceDN w:val="0"/>
        <w:adjustRightInd w:val="0"/>
        <w:spacing w:after="0" w:line="240" w:lineRule="auto"/>
        <w:jc w:val="center"/>
        <w:rPr>
          <w:rFonts w:ascii="Times New Roman" w:hAnsi="Times New Roman"/>
          <w:b/>
          <w:sz w:val="28"/>
          <w:szCs w:val="28"/>
        </w:rPr>
      </w:pPr>
    </w:p>
    <w:p w14:paraId="21932A2F" w14:textId="77777777" w:rsidR="00B80091" w:rsidRPr="00970776" w:rsidRDefault="00B80091" w:rsidP="001E26E7">
      <w:pPr>
        <w:autoSpaceDE w:val="0"/>
        <w:autoSpaceDN w:val="0"/>
        <w:adjustRightInd w:val="0"/>
        <w:spacing w:after="0" w:line="240" w:lineRule="auto"/>
        <w:jc w:val="center"/>
        <w:rPr>
          <w:rFonts w:ascii="Times New Roman" w:hAnsi="Times New Roman"/>
          <w:b/>
          <w:sz w:val="28"/>
          <w:szCs w:val="28"/>
        </w:rPr>
      </w:pPr>
    </w:p>
    <w:p w14:paraId="25C613F5" w14:textId="77777777" w:rsidR="00B80091" w:rsidRPr="00970776" w:rsidRDefault="00B80091" w:rsidP="001E26E7">
      <w:pPr>
        <w:autoSpaceDE w:val="0"/>
        <w:autoSpaceDN w:val="0"/>
        <w:adjustRightInd w:val="0"/>
        <w:spacing w:after="0" w:line="240" w:lineRule="auto"/>
        <w:jc w:val="center"/>
        <w:rPr>
          <w:rFonts w:ascii="Times New Roman" w:hAnsi="Times New Roman"/>
          <w:b/>
          <w:sz w:val="28"/>
          <w:szCs w:val="28"/>
        </w:rPr>
      </w:pPr>
    </w:p>
    <w:p w14:paraId="3AF87166" w14:textId="77777777" w:rsidR="00C54A83" w:rsidRPr="00970776" w:rsidRDefault="00B80091" w:rsidP="001E26E7">
      <w:pPr>
        <w:autoSpaceDE w:val="0"/>
        <w:autoSpaceDN w:val="0"/>
        <w:adjustRightInd w:val="0"/>
        <w:spacing w:after="0" w:line="240" w:lineRule="auto"/>
        <w:jc w:val="center"/>
        <w:rPr>
          <w:rFonts w:ascii="Times New Roman" w:hAnsi="Times New Roman"/>
          <w:b/>
          <w:sz w:val="28"/>
          <w:szCs w:val="28"/>
        </w:rPr>
      </w:pPr>
      <w:r w:rsidRPr="00970776">
        <w:rPr>
          <w:rFonts w:ascii="Times New Roman" w:hAnsi="Times New Roman"/>
          <w:b/>
          <w:sz w:val="28"/>
          <w:szCs w:val="28"/>
        </w:rPr>
        <w:t>Иркутск</w:t>
      </w:r>
      <w:r w:rsidR="00C54A83" w:rsidRPr="00970776">
        <w:rPr>
          <w:rFonts w:ascii="Times New Roman" w:hAnsi="Times New Roman"/>
          <w:b/>
          <w:sz w:val="28"/>
          <w:szCs w:val="28"/>
        </w:rPr>
        <w:t>, 20</w:t>
      </w:r>
      <w:r w:rsidR="005D054F" w:rsidRPr="00970776">
        <w:rPr>
          <w:rFonts w:ascii="Times New Roman" w:hAnsi="Times New Roman"/>
          <w:b/>
          <w:sz w:val="28"/>
          <w:szCs w:val="28"/>
        </w:rPr>
        <w:t>20</w:t>
      </w:r>
      <w:r w:rsidR="00C54A83" w:rsidRPr="00970776">
        <w:rPr>
          <w:rFonts w:ascii="Times New Roman" w:hAnsi="Times New Roman"/>
          <w:b/>
          <w:sz w:val="28"/>
          <w:szCs w:val="28"/>
        </w:rPr>
        <w:t xml:space="preserve"> год</w:t>
      </w:r>
    </w:p>
    <w:p w14:paraId="1B11D49F" w14:textId="77777777" w:rsidR="00A32A9F" w:rsidRPr="00970776" w:rsidRDefault="00A32A9F" w:rsidP="00D129EF">
      <w:pPr>
        <w:spacing w:after="0"/>
        <w:jc w:val="center"/>
        <w:rPr>
          <w:rFonts w:ascii="Times New Roman" w:hAnsi="Times New Roman"/>
          <w:b/>
          <w:sz w:val="28"/>
          <w:szCs w:val="28"/>
        </w:rPr>
      </w:pPr>
    </w:p>
    <w:p w14:paraId="68233643" w14:textId="7FDE9E94" w:rsidR="00A53FFE" w:rsidRPr="00970776" w:rsidRDefault="00A53FFE" w:rsidP="00D129EF">
      <w:pPr>
        <w:spacing w:after="0"/>
        <w:jc w:val="center"/>
        <w:rPr>
          <w:rFonts w:ascii="Times New Roman" w:hAnsi="Times New Roman"/>
          <w:b/>
          <w:sz w:val="28"/>
          <w:szCs w:val="28"/>
        </w:rPr>
      </w:pPr>
      <w:r w:rsidRPr="00970776">
        <w:rPr>
          <w:rFonts w:ascii="Times New Roman" w:hAnsi="Times New Roman"/>
          <w:b/>
          <w:sz w:val="28"/>
          <w:szCs w:val="28"/>
        </w:rPr>
        <w:t>Оглавление</w:t>
      </w:r>
    </w:p>
    <w:p w14:paraId="29E58ADF" w14:textId="77777777" w:rsidR="00446209" w:rsidRPr="00970776" w:rsidRDefault="00446209" w:rsidP="007F51EA">
      <w:pPr>
        <w:spacing w:after="0"/>
        <w:jc w:val="center"/>
        <w:rPr>
          <w:rFonts w:ascii="Times New Roman" w:hAnsi="Times New Roman"/>
          <w:b/>
          <w:sz w:val="28"/>
          <w:szCs w:val="28"/>
        </w:rPr>
      </w:pPr>
    </w:p>
    <w:p w14:paraId="7D800678" w14:textId="77777777" w:rsidR="000408AE" w:rsidRPr="00970776" w:rsidRDefault="00C643C3">
      <w:pPr>
        <w:pStyle w:val="31"/>
        <w:rPr>
          <w:rFonts w:ascii="Times New Roman" w:eastAsiaTheme="minorEastAsia" w:hAnsi="Times New Roman"/>
          <w:noProof/>
          <w:sz w:val="22"/>
          <w:szCs w:val="22"/>
          <w:lang w:val="ru-RU" w:bidi="ar-SA"/>
        </w:rPr>
      </w:pPr>
      <w:r w:rsidRPr="00970776">
        <w:rPr>
          <w:rFonts w:ascii="Times New Roman" w:hAnsi="Times New Roman"/>
          <w:sz w:val="23"/>
          <w:szCs w:val="23"/>
        </w:rPr>
        <w:fldChar w:fldCharType="begin"/>
      </w:r>
      <w:r w:rsidR="00A53FFE" w:rsidRPr="00970776">
        <w:rPr>
          <w:rFonts w:ascii="Times New Roman" w:hAnsi="Times New Roman"/>
          <w:sz w:val="23"/>
          <w:szCs w:val="23"/>
        </w:rPr>
        <w:instrText xml:space="preserve"> TOC \o "1-3" \h \z \u </w:instrText>
      </w:r>
      <w:r w:rsidRPr="00970776">
        <w:rPr>
          <w:rFonts w:ascii="Times New Roman" w:hAnsi="Times New Roman"/>
          <w:sz w:val="23"/>
          <w:szCs w:val="23"/>
        </w:rPr>
        <w:fldChar w:fldCharType="separate"/>
      </w:r>
      <w:hyperlink w:anchor="_Toc42364372" w:history="1">
        <w:r w:rsidR="000408AE" w:rsidRPr="00970776">
          <w:rPr>
            <w:rStyle w:val="af"/>
            <w:rFonts w:ascii="Times New Roman" w:hAnsi="Times New Roman"/>
            <w:noProof/>
            <w:color w:val="auto"/>
            <w:lang w:val="ru-RU"/>
          </w:rPr>
          <w:t>ОБЩИЕ ПОЛОЖЕНИЯ</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_Toc42364372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4</w:t>
        </w:r>
        <w:r w:rsidR="000408AE" w:rsidRPr="00970776">
          <w:rPr>
            <w:rFonts w:ascii="Times New Roman" w:hAnsi="Times New Roman"/>
            <w:noProof/>
            <w:webHidden/>
          </w:rPr>
          <w:fldChar w:fldCharType="end"/>
        </w:r>
      </w:hyperlink>
    </w:p>
    <w:p w14:paraId="3385235A" w14:textId="77777777" w:rsidR="000408AE" w:rsidRPr="00970776" w:rsidRDefault="00304AFE">
      <w:pPr>
        <w:pStyle w:val="31"/>
        <w:rPr>
          <w:rFonts w:ascii="Times New Roman" w:eastAsiaTheme="minorEastAsia" w:hAnsi="Times New Roman"/>
          <w:noProof/>
          <w:sz w:val="22"/>
          <w:szCs w:val="22"/>
          <w:lang w:val="ru-RU" w:bidi="ar-SA"/>
        </w:rPr>
      </w:pPr>
      <w:hyperlink w:anchor="_Toc42364373" w:history="1">
        <w:r w:rsidR="000408AE" w:rsidRPr="00970776">
          <w:rPr>
            <w:rStyle w:val="af"/>
            <w:rFonts w:ascii="Times New Roman" w:hAnsi="Times New Roman"/>
            <w:noProof/>
            <w:color w:val="auto"/>
            <w:lang w:val="ru-RU"/>
          </w:rPr>
          <w:t>ОЦЕНКА ДОСТИГНУТЫХ ЦЕЛЕЙ СОЦИАЛЬНО-ЭКОНОМИЧЕСКОГО РАЗВИТИЯ ИРКУТСКОЙ ОБЛАСТИ</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_Toc42364373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10</w:t>
        </w:r>
        <w:r w:rsidR="000408AE" w:rsidRPr="00970776">
          <w:rPr>
            <w:rFonts w:ascii="Times New Roman" w:hAnsi="Times New Roman"/>
            <w:noProof/>
            <w:webHidden/>
          </w:rPr>
          <w:fldChar w:fldCharType="end"/>
        </w:r>
      </w:hyperlink>
    </w:p>
    <w:p w14:paraId="15AA13FB" w14:textId="77777777" w:rsidR="000408AE" w:rsidRPr="00970776" w:rsidRDefault="00304AFE" w:rsidP="000408AE">
      <w:pPr>
        <w:pStyle w:val="31"/>
        <w:ind w:left="567"/>
        <w:rPr>
          <w:rFonts w:ascii="Times New Roman" w:eastAsiaTheme="minorEastAsia" w:hAnsi="Times New Roman"/>
          <w:noProof/>
          <w:sz w:val="22"/>
          <w:szCs w:val="22"/>
          <w:lang w:val="ru-RU" w:bidi="ar-SA"/>
        </w:rPr>
      </w:pPr>
      <w:hyperlink w:anchor="_Toc42364374" w:history="1">
        <w:r w:rsidR="000408AE" w:rsidRPr="00970776">
          <w:rPr>
            <w:rStyle w:val="af"/>
            <w:rFonts w:ascii="Times New Roman" w:hAnsi="Times New Roman"/>
            <w:noProof/>
            <w:color w:val="auto"/>
            <w:lang w:val="ru-RU"/>
          </w:rPr>
          <w:t>Социально-экономическое положение</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_Toc42364374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10</w:t>
        </w:r>
        <w:r w:rsidR="000408AE" w:rsidRPr="00970776">
          <w:rPr>
            <w:rFonts w:ascii="Times New Roman" w:hAnsi="Times New Roman"/>
            <w:noProof/>
            <w:webHidden/>
          </w:rPr>
          <w:fldChar w:fldCharType="end"/>
        </w:r>
      </w:hyperlink>
    </w:p>
    <w:p w14:paraId="38CD4752" w14:textId="77777777" w:rsidR="000408AE" w:rsidRPr="00970776" w:rsidRDefault="00304AFE" w:rsidP="000408AE">
      <w:pPr>
        <w:pStyle w:val="11"/>
        <w:rPr>
          <w:rFonts w:ascii="Times New Roman" w:eastAsiaTheme="minorEastAsia" w:hAnsi="Times New Roman"/>
          <w:noProof/>
          <w:sz w:val="22"/>
          <w:szCs w:val="22"/>
          <w:lang w:val="ru-RU" w:bidi="ar-SA"/>
        </w:rPr>
      </w:pPr>
      <w:hyperlink w:anchor="_Toc42364375" w:history="1">
        <w:r w:rsidR="000408AE" w:rsidRPr="00970776">
          <w:rPr>
            <w:rStyle w:val="af"/>
            <w:rFonts w:ascii="Times New Roman" w:hAnsi="Times New Roman"/>
            <w:noProof/>
            <w:color w:val="auto"/>
            <w:lang w:val="ru-RU"/>
          </w:rPr>
          <w:t>Место Иркутской области в Российской Федерации и Сибирском федеральном округе</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_Toc42364375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14</w:t>
        </w:r>
        <w:r w:rsidR="000408AE" w:rsidRPr="00970776">
          <w:rPr>
            <w:rFonts w:ascii="Times New Roman" w:hAnsi="Times New Roman"/>
            <w:noProof/>
            <w:webHidden/>
          </w:rPr>
          <w:fldChar w:fldCharType="end"/>
        </w:r>
      </w:hyperlink>
    </w:p>
    <w:p w14:paraId="3635E50A" w14:textId="77777777" w:rsidR="000408AE" w:rsidRPr="00970776" w:rsidRDefault="00304AFE" w:rsidP="000408AE">
      <w:pPr>
        <w:pStyle w:val="31"/>
        <w:ind w:left="567"/>
        <w:rPr>
          <w:rFonts w:ascii="Times New Roman" w:eastAsiaTheme="minorEastAsia" w:hAnsi="Times New Roman"/>
          <w:noProof/>
          <w:sz w:val="22"/>
          <w:szCs w:val="22"/>
          <w:lang w:val="ru-RU" w:bidi="ar-SA"/>
        </w:rPr>
      </w:pPr>
      <w:hyperlink w:anchor="_Toc42364376" w:history="1">
        <w:r w:rsidR="000408AE" w:rsidRPr="00970776">
          <w:rPr>
            <w:rStyle w:val="af"/>
            <w:rFonts w:ascii="Times New Roman" w:hAnsi="Times New Roman"/>
            <w:noProof/>
            <w:color w:val="auto"/>
            <w:lang w:val="ru-RU"/>
          </w:rPr>
          <w:t>Развитие муниципальных образований</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_Toc42364376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16</w:t>
        </w:r>
        <w:r w:rsidR="000408AE" w:rsidRPr="00970776">
          <w:rPr>
            <w:rFonts w:ascii="Times New Roman" w:hAnsi="Times New Roman"/>
            <w:noProof/>
            <w:webHidden/>
          </w:rPr>
          <w:fldChar w:fldCharType="end"/>
        </w:r>
      </w:hyperlink>
    </w:p>
    <w:p w14:paraId="4CA078B7" w14:textId="77777777" w:rsidR="000408AE" w:rsidRPr="00970776" w:rsidRDefault="00304AFE">
      <w:pPr>
        <w:pStyle w:val="11"/>
        <w:rPr>
          <w:rFonts w:ascii="Times New Roman" w:eastAsiaTheme="minorEastAsia" w:hAnsi="Times New Roman"/>
          <w:noProof/>
          <w:sz w:val="22"/>
          <w:szCs w:val="22"/>
          <w:lang w:val="ru-RU" w:bidi="ar-SA"/>
        </w:rPr>
      </w:pPr>
      <w:hyperlink w:anchor="_Toc42364377" w:history="1">
        <w:r w:rsidR="000408AE" w:rsidRPr="00970776">
          <w:rPr>
            <w:rStyle w:val="af"/>
            <w:rFonts w:ascii="Times New Roman" w:hAnsi="Times New Roman"/>
            <w:noProof/>
            <w:color w:val="auto"/>
            <w:lang w:val="ru-RU"/>
          </w:rPr>
          <w:t>Основные факторы социально-экономического развития Иркутской области</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_Toc42364377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18</w:t>
        </w:r>
        <w:r w:rsidR="000408AE" w:rsidRPr="00970776">
          <w:rPr>
            <w:rFonts w:ascii="Times New Roman" w:hAnsi="Times New Roman"/>
            <w:noProof/>
            <w:webHidden/>
          </w:rPr>
          <w:fldChar w:fldCharType="end"/>
        </w:r>
      </w:hyperlink>
    </w:p>
    <w:p w14:paraId="4343D447" w14:textId="77777777" w:rsidR="000408AE" w:rsidRPr="00970776" w:rsidRDefault="00304AFE">
      <w:pPr>
        <w:pStyle w:val="11"/>
        <w:rPr>
          <w:rFonts w:ascii="Times New Roman" w:eastAsiaTheme="minorEastAsia" w:hAnsi="Times New Roman"/>
          <w:noProof/>
          <w:sz w:val="22"/>
          <w:szCs w:val="22"/>
          <w:lang w:val="ru-RU" w:bidi="ar-SA"/>
        </w:rPr>
      </w:pPr>
      <w:hyperlink w:anchor="_Toc42364378" w:history="1">
        <w:r w:rsidR="000408AE" w:rsidRPr="00970776">
          <w:rPr>
            <w:rStyle w:val="af"/>
            <w:rFonts w:ascii="Times New Roman" w:hAnsi="Times New Roman"/>
            <w:noProof/>
            <w:color w:val="auto"/>
            <w:lang w:val="ru-RU"/>
          </w:rPr>
          <w:t>Сценарии социально-экономического развития Иркутской области</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_Toc42364378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20</w:t>
        </w:r>
        <w:r w:rsidR="000408AE" w:rsidRPr="00970776">
          <w:rPr>
            <w:rFonts w:ascii="Times New Roman" w:hAnsi="Times New Roman"/>
            <w:noProof/>
            <w:webHidden/>
          </w:rPr>
          <w:fldChar w:fldCharType="end"/>
        </w:r>
      </w:hyperlink>
    </w:p>
    <w:p w14:paraId="1C3392CB" w14:textId="77777777" w:rsidR="000408AE" w:rsidRPr="00970776" w:rsidRDefault="00304AFE" w:rsidP="000408AE">
      <w:pPr>
        <w:pStyle w:val="11"/>
        <w:ind w:left="0"/>
        <w:rPr>
          <w:rFonts w:ascii="Times New Roman" w:eastAsiaTheme="minorEastAsia" w:hAnsi="Times New Roman"/>
          <w:noProof/>
          <w:sz w:val="22"/>
          <w:szCs w:val="22"/>
          <w:lang w:val="ru-RU" w:bidi="ar-SA"/>
        </w:rPr>
      </w:pPr>
      <w:hyperlink w:anchor="_Toc42364379" w:history="1">
        <w:r w:rsidR="000408AE" w:rsidRPr="00970776">
          <w:rPr>
            <w:rStyle w:val="af"/>
            <w:rFonts w:ascii="Times New Roman" w:hAnsi="Times New Roman"/>
            <w:noProof/>
            <w:color w:val="auto"/>
            <w:lang w:val="ru-RU"/>
          </w:rPr>
          <w:t>ПРИОРИТЕТЫ, ЦЕЛИ И ЗАДАЧИ СОЦИАЛЬНО-ЭКОНОМИЧЕСКОГО РАЗВИТИЯ ИРКУТСКОЙ ОБЛАСТИ</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_Toc42364379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22</w:t>
        </w:r>
        <w:r w:rsidR="000408AE" w:rsidRPr="00970776">
          <w:rPr>
            <w:rFonts w:ascii="Times New Roman" w:hAnsi="Times New Roman"/>
            <w:noProof/>
            <w:webHidden/>
          </w:rPr>
          <w:fldChar w:fldCharType="end"/>
        </w:r>
      </w:hyperlink>
    </w:p>
    <w:p w14:paraId="019337E9" w14:textId="77777777" w:rsidR="000408AE" w:rsidRPr="00970776" w:rsidRDefault="00304AFE" w:rsidP="000408AE">
      <w:pPr>
        <w:pStyle w:val="11"/>
        <w:ind w:left="0"/>
        <w:rPr>
          <w:rFonts w:ascii="Times New Roman" w:eastAsiaTheme="minorEastAsia" w:hAnsi="Times New Roman"/>
          <w:noProof/>
          <w:sz w:val="22"/>
          <w:szCs w:val="22"/>
          <w:lang w:val="ru-RU" w:bidi="ar-SA"/>
        </w:rPr>
      </w:pPr>
      <w:hyperlink w:anchor="_Toc42364380" w:history="1">
        <w:r w:rsidR="000408AE" w:rsidRPr="00970776">
          <w:rPr>
            <w:rStyle w:val="af"/>
            <w:rFonts w:ascii="Times New Roman" w:hAnsi="Times New Roman"/>
            <w:noProof/>
            <w:color w:val="auto"/>
            <w:lang w:val="ru-RU"/>
          </w:rPr>
          <w:t>Приоритет 1. «Накопление и развитие человеческого капитала»</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_Toc42364380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24</w:t>
        </w:r>
        <w:r w:rsidR="000408AE" w:rsidRPr="00970776">
          <w:rPr>
            <w:rFonts w:ascii="Times New Roman" w:hAnsi="Times New Roman"/>
            <w:noProof/>
            <w:webHidden/>
          </w:rPr>
          <w:fldChar w:fldCharType="end"/>
        </w:r>
      </w:hyperlink>
    </w:p>
    <w:p w14:paraId="07D4A809" w14:textId="77777777" w:rsidR="000408AE" w:rsidRPr="00970776" w:rsidRDefault="00304AFE">
      <w:pPr>
        <w:pStyle w:val="11"/>
        <w:rPr>
          <w:rFonts w:ascii="Times New Roman" w:eastAsiaTheme="minorEastAsia" w:hAnsi="Times New Roman"/>
          <w:noProof/>
          <w:sz w:val="22"/>
          <w:szCs w:val="22"/>
          <w:lang w:val="ru-RU" w:bidi="ar-SA"/>
        </w:rPr>
      </w:pPr>
      <w:hyperlink w:anchor="_Toc42364381" w:history="1">
        <w:r w:rsidR="000408AE" w:rsidRPr="00970776">
          <w:rPr>
            <w:rStyle w:val="af"/>
            <w:rFonts w:ascii="Times New Roman" w:hAnsi="Times New Roman"/>
            <w:noProof/>
            <w:color w:val="auto"/>
            <w:lang w:val="ru-RU"/>
          </w:rPr>
          <w:t>1.1. Образование</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_Toc42364381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24</w:t>
        </w:r>
        <w:r w:rsidR="000408AE" w:rsidRPr="00970776">
          <w:rPr>
            <w:rFonts w:ascii="Times New Roman" w:hAnsi="Times New Roman"/>
            <w:noProof/>
            <w:webHidden/>
          </w:rPr>
          <w:fldChar w:fldCharType="end"/>
        </w:r>
      </w:hyperlink>
    </w:p>
    <w:p w14:paraId="043F1234" w14:textId="77777777" w:rsidR="000408AE" w:rsidRPr="00970776" w:rsidRDefault="00304AFE">
      <w:pPr>
        <w:pStyle w:val="11"/>
        <w:rPr>
          <w:rFonts w:ascii="Times New Roman" w:eastAsiaTheme="minorEastAsia" w:hAnsi="Times New Roman"/>
          <w:noProof/>
          <w:sz w:val="22"/>
          <w:szCs w:val="22"/>
          <w:lang w:val="ru-RU" w:bidi="ar-SA"/>
        </w:rPr>
      </w:pPr>
      <w:hyperlink w:anchor="_Toc42364382" w:history="1">
        <w:r w:rsidR="000408AE" w:rsidRPr="00970776">
          <w:rPr>
            <w:rStyle w:val="af"/>
            <w:rFonts w:ascii="Times New Roman" w:hAnsi="Times New Roman"/>
            <w:noProof/>
            <w:color w:val="auto"/>
            <w:lang w:val="ru-RU"/>
          </w:rPr>
          <w:t>1.2. Здравоохранение</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_Toc42364382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43</w:t>
        </w:r>
        <w:r w:rsidR="000408AE" w:rsidRPr="00970776">
          <w:rPr>
            <w:rFonts w:ascii="Times New Roman" w:hAnsi="Times New Roman"/>
            <w:noProof/>
            <w:webHidden/>
          </w:rPr>
          <w:fldChar w:fldCharType="end"/>
        </w:r>
      </w:hyperlink>
    </w:p>
    <w:p w14:paraId="02AA04F6" w14:textId="77777777" w:rsidR="000408AE" w:rsidRPr="00970776" w:rsidRDefault="00304AFE">
      <w:pPr>
        <w:pStyle w:val="11"/>
        <w:rPr>
          <w:rFonts w:ascii="Times New Roman" w:eastAsiaTheme="minorEastAsia" w:hAnsi="Times New Roman"/>
          <w:noProof/>
          <w:sz w:val="22"/>
          <w:szCs w:val="22"/>
          <w:lang w:val="ru-RU" w:bidi="ar-SA"/>
        </w:rPr>
      </w:pPr>
      <w:hyperlink w:anchor="_Toc42364383" w:history="1">
        <w:r w:rsidR="000408AE" w:rsidRPr="00970776">
          <w:rPr>
            <w:rStyle w:val="af"/>
            <w:rFonts w:ascii="Times New Roman" w:hAnsi="Times New Roman"/>
            <w:noProof/>
            <w:color w:val="auto"/>
            <w:lang w:val="ru-RU"/>
          </w:rPr>
          <w:t>1.3. Физическая культура и спорт</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_Toc42364383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58</w:t>
        </w:r>
        <w:r w:rsidR="000408AE" w:rsidRPr="00970776">
          <w:rPr>
            <w:rFonts w:ascii="Times New Roman" w:hAnsi="Times New Roman"/>
            <w:noProof/>
            <w:webHidden/>
          </w:rPr>
          <w:fldChar w:fldCharType="end"/>
        </w:r>
      </w:hyperlink>
    </w:p>
    <w:p w14:paraId="4F8D05B4" w14:textId="77777777" w:rsidR="000408AE" w:rsidRPr="00970776" w:rsidRDefault="00304AFE">
      <w:pPr>
        <w:pStyle w:val="11"/>
        <w:rPr>
          <w:rFonts w:ascii="Times New Roman" w:eastAsiaTheme="minorEastAsia" w:hAnsi="Times New Roman"/>
          <w:noProof/>
          <w:sz w:val="22"/>
          <w:szCs w:val="22"/>
          <w:lang w:val="ru-RU" w:bidi="ar-SA"/>
        </w:rPr>
      </w:pPr>
      <w:hyperlink w:anchor="_Toc42364384" w:history="1">
        <w:r w:rsidR="000408AE" w:rsidRPr="00970776">
          <w:rPr>
            <w:rStyle w:val="af"/>
            <w:rFonts w:ascii="Times New Roman" w:hAnsi="Times New Roman"/>
            <w:noProof/>
            <w:color w:val="auto"/>
            <w:lang w:val="ru-RU"/>
          </w:rPr>
          <w:t>1.4. Культура</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_Toc42364384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62</w:t>
        </w:r>
        <w:r w:rsidR="000408AE" w:rsidRPr="00970776">
          <w:rPr>
            <w:rFonts w:ascii="Times New Roman" w:hAnsi="Times New Roman"/>
            <w:noProof/>
            <w:webHidden/>
          </w:rPr>
          <w:fldChar w:fldCharType="end"/>
        </w:r>
      </w:hyperlink>
    </w:p>
    <w:p w14:paraId="7020B2A7" w14:textId="77777777" w:rsidR="000408AE" w:rsidRPr="00970776" w:rsidRDefault="00304AFE">
      <w:pPr>
        <w:pStyle w:val="11"/>
        <w:rPr>
          <w:rFonts w:ascii="Times New Roman" w:eastAsiaTheme="minorEastAsia" w:hAnsi="Times New Roman"/>
          <w:noProof/>
          <w:sz w:val="22"/>
          <w:szCs w:val="22"/>
          <w:lang w:val="ru-RU" w:bidi="ar-SA"/>
        </w:rPr>
      </w:pPr>
      <w:hyperlink w:anchor="_Toc42364385" w:history="1">
        <w:r w:rsidR="000408AE" w:rsidRPr="00970776">
          <w:rPr>
            <w:rStyle w:val="af"/>
            <w:rFonts w:ascii="Times New Roman" w:hAnsi="Times New Roman"/>
            <w:noProof/>
            <w:color w:val="auto"/>
            <w:lang w:val="ru-RU"/>
          </w:rPr>
          <w:t>1.5. Молодежная политика</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_Toc42364385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68</w:t>
        </w:r>
        <w:r w:rsidR="000408AE" w:rsidRPr="00970776">
          <w:rPr>
            <w:rFonts w:ascii="Times New Roman" w:hAnsi="Times New Roman"/>
            <w:noProof/>
            <w:webHidden/>
          </w:rPr>
          <w:fldChar w:fldCharType="end"/>
        </w:r>
      </w:hyperlink>
    </w:p>
    <w:p w14:paraId="3172AB2D" w14:textId="77777777" w:rsidR="000408AE" w:rsidRPr="00970776" w:rsidRDefault="00304AFE">
      <w:pPr>
        <w:pStyle w:val="11"/>
        <w:rPr>
          <w:rFonts w:ascii="Times New Roman" w:eastAsiaTheme="minorEastAsia" w:hAnsi="Times New Roman"/>
          <w:noProof/>
          <w:sz w:val="22"/>
          <w:szCs w:val="22"/>
          <w:lang w:val="ru-RU" w:bidi="ar-SA"/>
        </w:rPr>
      </w:pPr>
      <w:hyperlink w:anchor="_Toc42364386" w:history="1">
        <w:r w:rsidR="000408AE" w:rsidRPr="00970776">
          <w:rPr>
            <w:rStyle w:val="af"/>
            <w:rFonts w:ascii="Times New Roman" w:hAnsi="Times New Roman"/>
            <w:noProof/>
            <w:color w:val="auto"/>
            <w:lang w:val="ru-RU"/>
          </w:rPr>
          <w:t>1.6. Социальная поддержка</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_Toc42364386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78</w:t>
        </w:r>
        <w:r w:rsidR="000408AE" w:rsidRPr="00970776">
          <w:rPr>
            <w:rFonts w:ascii="Times New Roman" w:hAnsi="Times New Roman"/>
            <w:noProof/>
            <w:webHidden/>
          </w:rPr>
          <w:fldChar w:fldCharType="end"/>
        </w:r>
      </w:hyperlink>
    </w:p>
    <w:p w14:paraId="171DB697" w14:textId="77777777" w:rsidR="000408AE" w:rsidRPr="00970776" w:rsidRDefault="00304AFE">
      <w:pPr>
        <w:pStyle w:val="11"/>
        <w:rPr>
          <w:rFonts w:ascii="Times New Roman" w:eastAsiaTheme="minorEastAsia" w:hAnsi="Times New Roman"/>
          <w:noProof/>
          <w:sz w:val="22"/>
          <w:szCs w:val="22"/>
          <w:lang w:val="ru-RU" w:bidi="ar-SA"/>
        </w:rPr>
      </w:pPr>
      <w:hyperlink w:anchor="_Toc42364387" w:history="1">
        <w:r w:rsidR="000408AE" w:rsidRPr="00970776">
          <w:rPr>
            <w:rStyle w:val="af"/>
            <w:rFonts w:ascii="Times New Roman" w:hAnsi="Times New Roman"/>
            <w:noProof/>
            <w:color w:val="auto"/>
            <w:lang w:val="ru-RU"/>
          </w:rPr>
          <w:t>1.7. Реализация государственной национальной политики</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_Toc42364387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86</w:t>
        </w:r>
        <w:r w:rsidR="000408AE" w:rsidRPr="00970776">
          <w:rPr>
            <w:rFonts w:ascii="Times New Roman" w:hAnsi="Times New Roman"/>
            <w:noProof/>
            <w:webHidden/>
          </w:rPr>
          <w:fldChar w:fldCharType="end"/>
        </w:r>
      </w:hyperlink>
    </w:p>
    <w:p w14:paraId="69F27F24" w14:textId="77777777" w:rsidR="000408AE" w:rsidRPr="00970776" w:rsidRDefault="00304AFE" w:rsidP="000408AE">
      <w:pPr>
        <w:pStyle w:val="11"/>
        <w:ind w:left="0"/>
        <w:rPr>
          <w:rFonts w:ascii="Times New Roman" w:eastAsiaTheme="minorEastAsia" w:hAnsi="Times New Roman"/>
          <w:noProof/>
          <w:sz w:val="22"/>
          <w:szCs w:val="22"/>
          <w:lang w:val="ru-RU" w:bidi="ar-SA"/>
        </w:rPr>
      </w:pPr>
      <w:hyperlink w:anchor="_Toc42364388" w:history="1">
        <w:r w:rsidR="000408AE" w:rsidRPr="00970776">
          <w:rPr>
            <w:rStyle w:val="af"/>
            <w:rFonts w:ascii="Times New Roman" w:hAnsi="Times New Roman"/>
            <w:noProof/>
            <w:color w:val="auto"/>
            <w:lang w:val="ru-RU"/>
          </w:rPr>
          <w:t>Приоритет 2. «Создание комфортного пространства для жизни»</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_Toc42364388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93</w:t>
        </w:r>
        <w:r w:rsidR="000408AE" w:rsidRPr="00970776">
          <w:rPr>
            <w:rFonts w:ascii="Times New Roman" w:hAnsi="Times New Roman"/>
            <w:noProof/>
            <w:webHidden/>
          </w:rPr>
          <w:fldChar w:fldCharType="end"/>
        </w:r>
      </w:hyperlink>
    </w:p>
    <w:p w14:paraId="17048270" w14:textId="77777777" w:rsidR="000408AE" w:rsidRPr="00970776" w:rsidRDefault="00304AFE">
      <w:pPr>
        <w:pStyle w:val="11"/>
        <w:rPr>
          <w:rFonts w:ascii="Times New Roman" w:eastAsiaTheme="minorEastAsia" w:hAnsi="Times New Roman"/>
          <w:noProof/>
          <w:sz w:val="22"/>
          <w:szCs w:val="22"/>
          <w:lang w:val="ru-RU" w:bidi="ar-SA"/>
        </w:rPr>
      </w:pPr>
      <w:hyperlink w:anchor="_Toc42364389" w:history="1">
        <w:r w:rsidR="000408AE" w:rsidRPr="00970776">
          <w:rPr>
            <w:rStyle w:val="af"/>
            <w:rFonts w:ascii="Times New Roman" w:hAnsi="Times New Roman"/>
            <w:noProof/>
            <w:color w:val="auto"/>
            <w:lang w:val="ru-RU"/>
          </w:rPr>
          <w:t>2.1. Жилье и городская среда</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_Toc42364389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93</w:t>
        </w:r>
        <w:r w:rsidR="000408AE" w:rsidRPr="00970776">
          <w:rPr>
            <w:rFonts w:ascii="Times New Roman" w:hAnsi="Times New Roman"/>
            <w:noProof/>
            <w:webHidden/>
          </w:rPr>
          <w:fldChar w:fldCharType="end"/>
        </w:r>
      </w:hyperlink>
    </w:p>
    <w:p w14:paraId="230CCDEB" w14:textId="77777777" w:rsidR="000408AE" w:rsidRPr="00970776" w:rsidRDefault="00304AFE">
      <w:pPr>
        <w:pStyle w:val="11"/>
        <w:rPr>
          <w:rFonts w:ascii="Times New Roman" w:eastAsiaTheme="minorEastAsia" w:hAnsi="Times New Roman"/>
          <w:noProof/>
          <w:sz w:val="22"/>
          <w:szCs w:val="22"/>
          <w:lang w:val="ru-RU" w:bidi="ar-SA"/>
        </w:rPr>
      </w:pPr>
      <w:hyperlink w:anchor="_Toc42364390" w:history="1">
        <w:r w:rsidR="000408AE" w:rsidRPr="00970776">
          <w:rPr>
            <w:rStyle w:val="af"/>
            <w:rFonts w:ascii="Times New Roman" w:hAnsi="Times New Roman"/>
            <w:noProof/>
            <w:color w:val="auto"/>
            <w:lang w:val="ru-RU"/>
          </w:rPr>
          <w:t>2.2. Жилищно-коммунальное хозяйство</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_Toc42364390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100</w:t>
        </w:r>
        <w:r w:rsidR="000408AE" w:rsidRPr="00970776">
          <w:rPr>
            <w:rFonts w:ascii="Times New Roman" w:hAnsi="Times New Roman"/>
            <w:noProof/>
            <w:webHidden/>
          </w:rPr>
          <w:fldChar w:fldCharType="end"/>
        </w:r>
      </w:hyperlink>
    </w:p>
    <w:p w14:paraId="3D4471EF" w14:textId="77777777" w:rsidR="000408AE" w:rsidRPr="00970776" w:rsidRDefault="00304AFE">
      <w:pPr>
        <w:pStyle w:val="11"/>
        <w:rPr>
          <w:rFonts w:ascii="Times New Roman" w:eastAsiaTheme="minorEastAsia" w:hAnsi="Times New Roman"/>
          <w:noProof/>
          <w:sz w:val="22"/>
          <w:szCs w:val="22"/>
          <w:lang w:val="ru-RU" w:bidi="ar-SA"/>
        </w:rPr>
      </w:pPr>
      <w:hyperlink w:anchor="_Toc42364391" w:history="1">
        <w:r w:rsidR="000408AE" w:rsidRPr="00970776">
          <w:rPr>
            <w:rStyle w:val="af"/>
            <w:rFonts w:ascii="Times New Roman" w:hAnsi="Times New Roman"/>
            <w:noProof/>
            <w:color w:val="auto"/>
            <w:lang w:val="ru-RU"/>
          </w:rPr>
          <w:t>2.3. Безопасные и качественные автомобильные дороги</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_Toc42364391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107</w:t>
        </w:r>
        <w:r w:rsidR="000408AE" w:rsidRPr="00970776">
          <w:rPr>
            <w:rFonts w:ascii="Times New Roman" w:hAnsi="Times New Roman"/>
            <w:noProof/>
            <w:webHidden/>
          </w:rPr>
          <w:fldChar w:fldCharType="end"/>
        </w:r>
      </w:hyperlink>
    </w:p>
    <w:p w14:paraId="05D3B532" w14:textId="77777777" w:rsidR="000408AE" w:rsidRPr="00970776" w:rsidRDefault="00304AFE">
      <w:pPr>
        <w:pStyle w:val="11"/>
        <w:rPr>
          <w:rFonts w:ascii="Times New Roman" w:eastAsiaTheme="minorEastAsia" w:hAnsi="Times New Roman"/>
          <w:noProof/>
          <w:sz w:val="22"/>
          <w:szCs w:val="22"/>
          <w:lang w:val="ru-RU" w:bidi="ar-SA"/>
        </w:rPr>
      </w:pPr>
      <w:hyperlink w:anchor="_Toc42364392" w:history="1">
        <w:r w:rsidR="000408AE" w:rsidRPr="00970776">
          <w:rPr>
            <w:rStyle w:val="af"/>
            <w:rFonts w:ascii="Times New Roman" w:hAnsi="Times New Roman"/>
            <w:noProof/>
            <w:color w:val="auto"/>
            <w:lang w:val="ru-RU"/>
          </w:rPr>
          <w:t>2.4. Транспорт</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_Toc42364392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112</w:t>
        </w:r>
        <w:r w:rsidR="000408AE" w:rsidRPr="00970776">
          <w:rPr>
            <w:rFonts w:ascii="Times New Roman" w:hAnsi="Times New Roman"/>
            <w:noProof/>
            <w:webHidden/>
          </w:rPr>
          <w:fldChar w:fldCharType="end"/>
        </w:r>
      </w:hyperlink>
    </w:p>
    <w:p w14:paraId="25DAEAB3" w14:textId="77777777" w:rsidR="000408AE" w:rsidRPr="00970776" w:rsidRDefault="00304AFE">
      <w:pPr>
        <w:pStyle w:val="11"/>
        <w:rPr>
          <w:rFonts w:ascii="Times New Roman" w:eastAsiaTheme="minorEastAsia" w:hAnsi="Times New Roman"/>
          <w:noProof/>
          <w:sz w:val="22"/>
          <w:szCs w:val="22"/>
          <w:lang w:val="ru-RU" w:bidi="ar-SA"/>
        </w:rPr>
      </w:pPr>
      <w:hyperlink w:anchor="_Toc42364393" w:history="1">
        <w:r w:rsidR="000408AE" w:rsidRPr="00970776">
          <w:rPr>
            <w:rStyle w:val="af"/>
            <w:rFonts w:ascii="Times New Roman" w:hAnsi="Times New Roman"/>
            <w:noProof/>
            <w:color w:val="auto"/>
            <w:lang w:val="ru-RU"/>
          </w:rPr>
          <w:t>2.5. Связь и телекоммуникации</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_Toc42364393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121</w:t>
        </w:r>
        <w:r w:rsidR="000408AE" w:rsidRPr="00970776">
          <w:rPr>
            <w:rFonts w:ascii="Times New Roman" w:hAnsi="Times New Roman"/>
            <w:noProof/>
            <w:webHidden/>
          </w:rPr>
          <w:fldChar w:fldCharType="end"/>
        </w:r>
      </w:hyperlink>
    </w:p>
    <w:p w14:paraId="5A6A9CF5" w14:textId="77777777" w:rsidR="000408AE" w:rsidRPr="00970776" w:rsidRDefault="00304AFE">
      <w:pPr>
        <w:pStyle w:val="11"/>
        <w:rPr>
          <w:rFonts w:ascii="Times New Roman" w:eastAsiaTheme="minorEastAsia" w:hAnsi="Times New Roman"/>
          <w:noProof/>
          <w:sz w:val="22"/>
          <w:szCs w:val="22"/>
          <w:lang w:val="ru-RU" w:bidi="ar-SA"/>
        </w:rPr>
      </w:pPr>
      <w:hyperlink w:anchor="_Toc42364394" w:history="1">
        <w:r w:rsidR="000408AE" w:rsidRPr="00970776">
          <w:rPr>
            <w:rStyle w:val="af"/>
            <w:rFonts w:ascii="Times New Roman" w:hAnsi="Times New Roman"/>
            <w:noProof/>
            <w:color w:val="auto"/>
            <w:lang w:val="ru-RU"/>
          </w:rPr>
          <w:t>2.6. Противодействие чрезвычайным ситуациям и профилактика правонарушений</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_Toc42364394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125</w:t>
        </w:r>
        <w:r w:rsidR="000408AE" w:rsidRPr="00970776">
          <w:rPr>
            <w:rFonts w:ascii="Times New Roman" w:hAnsi="Times New Roman"/>
            <w:noProof/>
            <w:webHidden/>
          </w:rPr>
          <w:fldChar w:fldCharType="end"/>
        </w:r>
      </w:hyperlink>
    </w:p>
    <w:p w14:paraId="47144B3B" w14:textId="77777777" w:rsidR="000408AE" w:rsidRPr="00970776" w:rsidRDefault="00304AFE">
      <w:pPr>
        <w:pStyle w:val="11"/>
        <w:rPr>
          <w:rFonts w:ascii="Times New Roman" w:eastAsiaTheme="minorEastAsia" w:hAnsi="Times New Roman"/>
          <w:noProof/>
          <w:sz w:val="22"/>
          <w:szCs w:val="22"/>
          <w:lang w:val="ru-RU" w:bidi="ar-SA"/>
        </w:rPr>
      </w:pPr>
      <w:hyperlink w:anchor="_Toc42364395" w:history="1">
        <w:r w:rsidR="000408AE" w:rsidRPr="00970776">
          <w:rPr>
            <w:rStyle w:val="af"/>
            <w:rFonts w:ascii="Times New Roman" w:hAnsi="Times New Roman"/>
            <w:noProof/>
            <w:color w:val="auto"/>
            <w:lang w:val="ru-RU"/>
          </w:rPr>
          <w:t>2.7. Продовольственная безопасность</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_Toc42364395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136</w:t>
        </w:r>
        <w:r w:rsidR="000408AE" w:rsidRPr="00970776">
          <w:rPr>
            <w:rFonts w:ascii="Times New Roman" w:hAnsi="Times New Roman"/>
            <w:noProof/>
            <w:webHidden/>
          </w:rPr>
          <w:fldChar w:fldCharType="end"/>
        </w:r>
      </w:hyperlink>
    </w:p>
    <w:p w14:paraId="7096E34F" w14:textId="77777777" w:rsidR="000408AE" w:rsidRPr="00970776" w:rsidRDefault="00304AFE">
      <w:pPr>
        <w:pStyle w:val="11"/>
        <w:rPr>
          <w:rFonts w:ascii="Times New Roman" w:eastAsiaTheme="minorEastAsia" w:hAnsi="Times New Roman"/>
          <w:noProof/>
          <w:sz w:val="22"/>
          <w:szCs w:val="22"/>
          <w:lang w:val="ru-RU" w:bidi="ar-SA"/>
        </w:rPr>
      </w:pPr>
      <w:hyperlink w:anchor="_Toc42364396" w:history="1">
        <w:r w:rsidR="000408AE" w:rsidRPr="00970776">
          <w:rPr>
            <w:rStyle w:val="af"/>
            <w:rFonts w:ascii="Times New Roman" w:hAnsi="Times New Roman"/>
            <w:noProof/>
            <w:color w:val="auto"/>
            <w:lang w:val="ru-RU"/>
          </w:rPr>
          <w:t>2.8. Комплексное развитие сельских территорий</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_Toc42364396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141</w:t>
        </w:r>
        <w:r w:rsidR="000408AE" w:rsidRPr="00970776">
          <w:rPr>
            <w:rFonts w:ascii="Times New Roman" w:hAnsi="Times New Roman"/>
            <w:noProof/>
            <w:webHidden/>
          </w:rPr>
          <w:fldChar w:fldCharType="end"/>
        </w:r>
      </w:hyperlink>
    </w:p>
    <w:p w14:paraId="679B3579" w14:textId="77777777" w:rsidR="000408AE" w:rsidRPr="00970776" w:rsidRDefault="00304AFE" w:rsidP="000408AE">
      <w:pPr>
        <w:pStyle w:val="11"/>
        <w:ind w:left="0"/>
        <w:rPr>
          <w:rFonts w:ascii="Times New Roman" w:eastAsiaTheme="minorEastAsia" w:hAnsi="Times New Roman"/>
          <w:noProof/>
          <w:sz w:val="22"/>
          <w:szCs w:val="22"/>
          <w:lang w:val="ru-RU" w:bidi="ar-SA"/>
        </w:rPr>
      </w:pPr>
      <w:hyperlink w:anchor="_Toc42364397" w:history="1">
        <w:r w:rsidR="000408AE" w:rsidRPr="00970776">
          <w:rPr>
            <w:rStyle w:val="af"/>
            <w:rFonts w:ascii="Times New Roman" w:hAnsi="Times New Roman"/>
            <w:noProof/>
            <w:color w:val="auto"/>
            <w:lang w:val="ru-RU"/>
          </w:rPr>
          <w:t>Приоритет 3. «Сохранение уникальной экосистемы региона»</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_Toc42364397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147</w:t>
        </w:r>
        <w:r w:rsidR="000408AE" w:rsidRPr="00970776">
          <w:rPr>
            <w:rFonts w:ascii="Times New Roman" w:hAnsi="Times New Roman"/>
            <w:noProof/>
            <w:webHidden/>
          </w:rPr>
          <w:fldChar w:fldCharType="end"/>
        </w:r>
      </w:hyperlink>
    </w:p>
    <w:p w14:paraId="485F52D3" w14:textId="77777777" w:rsidR="000408AE" w:rsidRPr="00970776" w:rsidRDefault="00304AFE">
      <w:pPr>
        <w:pStyle w:val="11"/>
        <w:rPr>
          <w:rFonts w:ascii="Times New Roman" w:eastAsiaTheme="minorEastAsia" w:hAnsi="Times New Roman"/>
          <w:noProof/>
          <w:sz w:val="22"/>
          <w:szCs w:val="22"/>
          <w:lang w:val="ru-RU" w:bidi="ar-SA"/>
        </w:rPr>
      </w:pPr>
      <w:hyperlink w:anchor="_Toc42364398" w:history="1">
        <w:r w:rsidR="000408AE" w:rsidRPr="00970776">
          <w:rPr>
            <w:rStyle w:val="af"/>
            <w:rFonts w:ascii="Times New Roman" w:hAnsi="Times New Roman"/>
            <w:noProof/>
            <w:color w:val="auto"/>
            <w:lang w:val="ru-RU"/>
          </w:rPr>
          <w:t>3.1. Экологическая политика</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_Toc42364398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147</w:t>
        </w:r>
        <w:r w:rsidR="000408AE" w:rsidRPr="00970776">
          <w:rPr>
            <w:rFonts w:ascii="Times New Roman" w:hAnsi="Times New Roman"/>
            <w:noProof/>
            <w:webHidden/>
          </w:rPr>
          <w:fldChar w:fldCharType="end"/>
        </w:r>
      </w:hyperlink>
    </w:p>
    <w:p w14:paraId="0BF949C3" w14:textId="77777777" w:rsidR="000408AE" w:rsidRPr="00970776" w:rsidRDefault="00304AFE">
      <w:pPr>
        <w:pStyle w:val="11"/>
        <w:rPr>
          <w:rFonts w:ascii="Times New Roman" w:eastAsiaTheme="minorEastAsia" w:hAnsi="Times New Roman"/>
          <w:noProof/>
          <w:sz w:val="22"/>
          <w:szCs w:val="22"/>
          <w:lang w:val="ru-RU" w:bidi="ar-SA"/>
        </w:rPr>
      </w:pPr>
      <w:hyperlink w:anchor="_Toc42364399" w:history="1">
        <w:r w:rsidR="000408AE" w:rsidRPr="00970776">
          <w:rPr>
            <w:rStyle w:val="af"/>
            <w:rFonts w:ascii="Times New Roman" w:hAnsi="Times New Roman"/>
            <w:noProof/>
            <w:color w:val="auto"/>
            <w:lang w:val="ru-RU"/>
          </w:rPr>
          <w:t>3.2. Использование и охрана водных объектов</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_Toc42364399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150</w:t>
        </w:r>
        <w:r w:rsidR="000408AE" w:rsidRPr="00970776">
          <w:rPr>
            <w:rFonts w:ascii="Times New Roman" w:hAnsi="Times New Roman"/>
            <w:noProof/>
            <w:webHidden/>
          </w:rPr>
          <w:fldChar w:fldCharType="end"/>
        </w:r>
      </w:hyperlink>
    </w:p>
    <w:p w14:paraId="758F80E6" w14:textId="77777777" w:rsidR="000408AE" w:rsidRPr="00970776" w:rsidRDefault="00304AFE">
      <w:pPr>
        <w:pStyle w:val="11"/>
        <w:rPr>
          <w:rFonts w:ascii="Times New Roman" w:eastAsiaTheme="minorEastAsia" w:hAnsi="Times New Roman"/>
          <w:noProof/>
          <w:sz w:val="22"/>
          <w:szCs w:val="22"/>
          <w:lang w:val="ru-RU" w:bidi="ar-SA"/>
        </w:rPr>
      </w:pPr>
      <w:hyperlink w:anchor="_Toc42364400" w:history="1">
        <w:r w:rsidR="000408AE" w:rsidRPr="00970776">
          <w:rPr>
            <w:rStyle w:val="af"/>
            <w:rFonts w:ascii="Times New Roman" w:hAnsi="Times New Roman"/>
            <w:noProof/>
            <w:color w:val="auto"/>
            <w:lang w:val="ru-RU"/>
          </w:rPr>
          <w:t>3.3. Чистый воздух</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_Toc42364400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155</w:t>
        </w:r>
        <w:r w:rsidR="000408AE" w:rsidRPr="00970776">
          <w:rPr>
            <w:rFonts w:ascii="Times New Roman" w:hAnsi="Times New Roman"/>
            <w:noProof/>
            <w:webHidden/>
          </w:rPr>
          <w:fldChar w:fldCharType="end"/>
        </w:r>
      </w:hyperlink>
    </w:p>
    <w:p w14:paraId="1D50E733" w14:textId="77777777" w:rsidR="000408AE" w:rsidRPr="00970776" w:rsidRDefault="00304AFE">
      <w:pPr>
        <w:pStyle w:val="11"/>
        <w:rPr>
          <w:rFonts w:ascii="Times New Roman" w:eastAsiaTheme="minorEastAsia" w:hAnsi="Times New Roman"/>
          <w:noProof/>
          <w:sz w:val="22"/>
          <w:szCs w:val="22"/>
          <w:lang w:val="ru-RU" w:bidi="ar-SA"/>
        </w:rPr>
      </w:pPr>
      <w:hyperlink w:anchor="_Toc42364401" w:history="1">
        <w:r w:rsidR="000408AE" w:rsidRPr="00970776">
          <w:rPr>
            <w:rStyle w:val="af"/>
            <w:rFonts w:ascii="Times New Roman" w:hAnsi="Times New Roman"/>
            <w:noProof/>
            <w:color w:val="auto"/>
            <w:lang w:val="ru-RU"/>
          </w:rPr>
          <w:t>3.4. Ликвидация накопленного экологического ущерба и обращение с отходами</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_Toc42364401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158</w:t>
        </w:r>
        <w:r w:rsidR="000408AE" w:rsidRPr="00970776">
          <w:rPr>
            <w:rFonts w:ascii="Times New Roman" w:hAnsi="Times New Roman"/>
            <w:noProof/>
            <w:webHidden/>
          </w:rPr>
          <w:fldChar w:fldCharType="end"/>
        </w:r>
      </w:hyperlink>
    </w:p>
    <w:p w14:paraId="43C25BE1" w14:textId="77777777" w:rsidR="000408AE" w:rsidRPr="00970776" w:rsidRDefault="00304AFE" w:rsidP="000408AE">
      <w:pPr>
        <w:pStyle w:val="11"/>
        <w:ind w:left="0"/>
        <w:rPr>
          <w:rFonts w:ascii="Times New Roman" w:eastAsiaTheme="minorEastAsia" w:hAnsi="Times New Roman"/>
          <w:noProof/>
          <w:sz w:val="22"/>
          <w:szCs w:val="22"/>
          <w:lang w:val="ru-RU" w:bidi="ar-SA"/>
        </w:rPr>
      </w:pPr>
      <w:hyperlink w:anchor="_Toc42364402" w:history="1">
        <w:r w:rsidR="000408AE" w:rsidRPr="00970776">
          <w:rPr>
            <w:rStyle w:val="af"/>
            <w:rFonts w:ascii="Times New Roman" w:hAnsi="Times New Roman"/>
            <w:noProof/>
            <w:color w:val="auto"/>
            <w:lang w:val="ru-RU"/>
          </w:rPr>
          <w:t>Приоритет 4. «Экономический рост и эффективное управление»</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_Toc42364402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161</w:t>
        </w:r>
        <w:r w:rsidR="000408AE" w:rsidRPr="00970776">
          <w:rPr>
            <w:rFonts w:ascii="Times New Roman" w:hAnsi="Times New Roman"/>
            <w:noProof/>
            <w:webHidden/>
          </w:rPr>
          <w:fldChar w:fldCharType="end"/>
        </w:r>
      </w:hyperlink>
    </w:p>
    <w:p w14:paraId="124BA41A" w14:textId="77777777" w:rsidR="000408AE" w:rsidRPr="00970776" w:rsidRDefault="00304AFE">
      <w:pPr>
        <w:pStyle w:val="11"/>
        <w:rPr>
          <w:rFonts w:ascii="Times New Roman" w:eastAsiaTheme="minorEastAsia" w:hAnsi="Times New Roman"/>
          <w:noProof/>
          <w:sz w:val="22"/>
          <w:szCs w:val="22"/>
          <w:lang w:val="ru-RU" w:bidi="ar-SA"/>
        </w:rPr>
      </w:pPr>
      <w:hyperlink w:anchor="_Toc42364403" w:history="1">
        <w:r w:rsidR="000408AE" w:rsidRPr="00970776">
          <w:rPr>
            <w:rStyle w:val="af"/>
            <w:rFonts w:ascii="Times New Roman" w:hAnsi="Times New Roman"/>
            <w:noProof/>
            <w:color w:val="auto"/>
            <w:lang w:val="ru-RU"/>
          </w:rPr>
          <w:t>4.1. Инвестиционная политика</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_Toc42364403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161</w:t>
        </w:r>
        <w:r w:rsidR="000408AE" w:rsidRPr="00970776">
          <w:rPr>
            <w:rFonts w:ascii="Times New Roman" w:hAnsi="Times New Roman"/>
            <w:noProof/>
            <w:webHidden/>
          </w:rPr>
          <w:fldChar w:fldCharType="end"/>
        </w:r>
      </w:hyperlink>
    </w:p>
    <w:p w14:paraId="7AE3395B" w14:textId="77777777" w:rsidR="000408AE" w:rsidRPr="00970776" w:rsidRDefault="00304AFE">
      <w:pPr>
        <w:pStyle w:val="11"/>
        <w:rPr>
          <w:rFonts w:ascii="Times New Roman" w:eastAsiaTheme="minorEastAsia" w:hAnsi="Times New Roman"/>
          <w:noProof/>
          <w:sz w:val="22"/>
          <w:szCs w:val="22"/>
          <w:lang w:val="ru-RU" w:bidi="ar-SA"/>
        </w:rPr>
      </w:pPr>
      <w:hyperlink w:anchor="_Toc42364404" w:history="1">
        <w:r w:rsidR="000408AE" w:rsidRPr="00970776">
          <w:rPr>
            <w:rStyle w:val="af"/>
            <w:rFonts w:ascii="Times New Roman" w:hAnsi="Times New Roman"/>
            <w:noProof/>
            <w:color w:val="auto"/>
            <w:lang w:val="ru-RU"/>
          </w:rPr>
          <w:t>4.2. Малое и среднее предпринимательство и поддержка индивидуальной предпринимательской инициативы</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_Toc42364404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165</w:t>
        </w:r>
        <w:r w:rsidR="000408AE" w:rsidRPr="00970776">
          <w:rPr>
            <w:rFonts w:ascii="Times New Roman" w:hAnsi="Times New Roman"/>
            <w:noProof/>
            <w:webHidden/>
          </w:rPr>
          <w:fldChar w:fldCharType="end"/>
        </w:r>
      </w:hyperlink>
    </w:p>
    <w:p w14:paraId="7A1C55EF" w14:textId="77777777" w:rsidR="000408AE" w:rsidRPr="00970776" w:rsidRDefault="00304AFE">
      <w:pPr>
        <w:pStyle w:val="11"/>
        <w:rPr>
          <w:rFonts w:ascii="Times New Roman" w:eastAsiaTheme="minorEastAsia" w:hAnsi="Times New Roman"/>
          <w:noProof/>
          <w:sz w:val="22"/>
          <w:szCs w:val="22"/>
          <w:lang w:val="ru-RU" w:bidi="ar-SA"/>
        </w:rPr>
      </w:pPr>
      <w:hyperlink w:anchor="_Toc42364405" w:history="1">
        <w:r w:rsidR="000408AE" w:rsidRPr="00970776">
          <w:rPr>
            <w:rStyle w:val="af"/>
            <w:rFonts w:ascii="Times New Roman" w:hAnsi="Times New Roman"/>
            <w:noProof/>
            <w:color w:val="auto"/>
            <w:lang w:val="ru-RU"/>
          </w:rPr>
          <w:t>4.3. Международная кооперация и межрегиональные связи</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_Toc42364405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176</w:t>
        </w:r>
        <w:r w:rsidR="000408AE" w:rsidRPr="00970776">
          <w:rPr>
            <w:rFonts w:ascii="Times New Roman" w:hAnsi="Times New Roman"/>
            <w:noProof/>
            <w:webHidden/>
          </w:rPr>
          <w:fldChar w:fldCharType="end"/>
        </w:r>
      </w:hyperlink>
    </w:p>
    <w:p w14:paraId="2C19B806" w14:textId="77777777" w:rsidR="000408AE" w:rsidRPr="00970776" w:rsidRDefault="00304AFE">
      <w:pPr>
        <w:pStyle w:val="11"/>
        <w:rPr>
          <w:rFonts w:ascii="Times New Roman" w:eastAsiaTheme="minorEastAsia" w:hAnsi="Times New Roman"/>
          <w:noProof/>
          <w:sz w:val="22"/>
          <w:szCs w:val="22"/>
          <w:lang w:val="ru-RU" w:bidi="ar-SA"/>
        </w:rPr>
      </w:pPr>
      <w:hyperlink w:anchor="_Toc42364406" w:history="1">
        <w:r w:rsidR="000408AE" w:rsidRPr="00970776">
          <w:rPr>
            <w:rStyle w:val="af"/>
            <w:rFonts w:ascii="Times New Roman" w:hAnsi="Times New Roman"/>
            <w:noProof/>
            <w:color w:val="auto"/>
            <w:lang w:val="ru-RU"/>
          </w:rPr>
          <w:t>4.4. Наука и инновации</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_Toc42364406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182</w:t>
        </w:r>
        <w:r w:rsidR="000408AE" w:rsidRPr="00970776">
          <w:rPr>
            <w:rFonts w:ascii="Times New Roman" w:hAnsi="Times New Roman"/>
            <w:noProof/>
            <w:webHidden/>
          </w:rPr>
          <w:fldChar w:fldCharType="end"/>
        </w:r>
      </w:hyperlink>
    </w:p>
    <w:p w14:paraId="71B57DF1" w14:textId="77777777" w:rsidR="000408AE" w:rsidRPr="00970776" w:rsidRDefault="00304AFE">
      <w:pPr>
        <w:pStyle w:val="11"/>
        <w:rPr>
          <w:rFonts w:ascii="Times New Roman" w:eastAsiaTheme="minorEastAsia" w:hAnsi="Times New Roman"/>
          <w:noProof/>
          <w:sz w:val="22"/>
          <w:szCs w:val="22"/>
          <w:lang w:val="ru-RU" w:bidi="ar-SA"/>
        </w:rPr>
      </w:pPr>
      <w:hyperlink w:anchor="_Toc42364407" w:history="1">
        <w:r w:rsidR="000408AE" w:rsidRPr="00970776">
          <w:rPr>
            <w:rStyle w:val="af"/>
            <w:rFonts w:ascii="Times New Roman" w:hAnsi="Times New Roman"/>
            <w:noProof/>
            <w:color w:val="auto"/>
            <w:lang w:val="ru-RU"/>
          </w:rPr>
          <w:t>4.5. Кадровая политика и производительность труда</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_Toc42364407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190</w:t>
        </w:r>
        <w:r w:rsidR="000408AE" w:rsidRPr="00970776">
          <w:rPr>
            <w:rFonts w:ascii="Times New Roman" w:hAnsi="Times New Roman"/>
            <w:noProof/>
            <w:webHidden/>
          </w:rPr>
          <w:fldChar w:fldCharType="end"/>
        </w:r>
      </w:hyperlink>
    </w:p>
    <w:p w14:paraId="5AAD767E" w14:textId="77777777" w:rsidR="000408AE" w:rsidRPr="00970776" w:rsidRDefault="00304AFE">
      <w:pPr>
        <w:pStyle w:val="11"/>
        <w:rPr>
          <w:rFonts w:ascii="Times New Roman" w:eastAsiaTheme="minorEastAsia" w:hAnsi="Times New Roman"/>
          <w:noProof/>
          <w:sz w:val="22"/>
          <w:szCs w:val="22"/>
          <w:lang w:val="ru-RU" w:bidi="ar-SA"/>
        </w:rPr>
      </w:pPr>
      <w:hyperlink w:anchor="_Toc42364408" w:history="1">
        <w:r w:rsidR="000408AE" w:rsidRPr="00970776">
          <w:rPr>
            <w:rStyle w:val="af"/>
            <w:rFonts w:ascii="Times New Roman" w:hAnsi="Times New Roman"/>
            <w:noProof/>
            <w:color w:val="auto"/>
            <w:lang w:val="ru-RU"/>
          </w:rPr>
          <w:t>4.6. Устойчивость финансовой системы</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_Toc42364408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198</w:t>
        </w:r>
        <w:r w:rsidR="000408AE" w:rsidRPr="00970776">
          <w:rPr>
            <w:rFonts w:ascii="Times New Roman" w:hAnsi="Times New Roman"/>
            <w:noProof/>
            <w:webHidden/>
          </w:rPr>
          <w:fldChar w:fldCharType="end"/>
        </w:r>
      </w:hyperlink>
    </w:p>
    <w:p w14:paraId="4BA7A800" w14:textId="77777777" w:rsidR="000408AE" w:rsidRPr="00970776" w:rsidRDefault="00304AFE" w:rsidP="000408AE">
      <w:pPr>
        <w:pStyle w:val="11"/>
        <w:ind w:firstLine="284"/>
        <w:rPr>
          <w:rFonts w:ascii="Times New Roman" w:eastAsiaTheme="minorEastAsia" w:hAnsi="Times New Roman"/>
          <w:noProof/>
          <w:sz w:val="22"/>
          <w:szCs w:val="22"/>
          <w:lang w:val="ru-RU" w:bidi="ar-SA"/>
        </w:rPr>
      </w:pPr>
      <w:hyperlink w:anchor="_Toc42364409" w:history="1">
        <w:r w:rsidR="000408AE" w:rsidRPr="00970776">
          <w:rPr>
            <w:rStyle w:val="af"/>
            <w:rFonts w:ascii="Times New Roman" w:hAnsi="Times New Roman"/>
            <w:noProof/>
            <w:color w:val="auto"/>
            <w:lang w:val="ru-RU"/>
          </w:rPr>
          <w:t>Бюджетная политика</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_Toc42364409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198</w:t>
        </w:r>
        <w:r w:rsidR="000408AE" w:rsidRPr="00970776">
          <w:rPr>
            <w:rFonts w:ascii="Times New Roman" w:hAnsi="Times New Roman"/>
            <w:noProof/>
            <w:webHidden/>
          </w:rPr>
          <w:fldChar w:fldCharType="end"/>
        </w:r>
      </w:hyperlink>
    </w:p>
    <w:p w14:paraId="79E4D4E0" w14:textId="77777777" w:rsidR="000408AE" w:rsidRPr="00970776" w:rsidRDefault="00304AFE" w:rsidP="000408AE">
      <w:pPr>
        <w:pStyle w:val="11"/>
        <w:ind w:firstLine="284"/>
        <w:rPr>
          <w:rFonts w:ascii="Times New Roman" w:eastAsiaTheme="minorEastAsia" w:hAnsi="Times New Roman"/>
          <w:noProof/>
          <w:sz w:val="22"/>
          <w:szCs w:val="22"/>
          <w:lang w:val="ru-RU" w:bidi="ar-SA"/>
        </w:rPr>
      </w:pPr>
      <w:hyperlink w:anchor="_Toc42364410" w:history="1">
        <w:r w:rsidR="000408AE" w:rsidRPr="00970776">
          <w:rPr>
            <w:rStyle w:val="af"/>
            <w:rFonts w:ascii="Times New Roman" w:hAnsi="Times New Roman"/>
            <w:noProof/>
            <w:color w:val="auto"/>
            <w:lang w:val="ru-RU"/>
          </w:rPr>
          <w:t>Налоговая политика</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_Toc42364410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208</w:t>
        </w:r>
        <w:r w:rsidR="000408AE" w:rsidRPr="00970776">
          <w:rPr>
            <w:rFonts w:ascii="Times New Roman" w:hAnsi="Times New Roman"/>
            <w:noProof/>
            <w:webHidden/>
          </w:rPr>
          <w:fldChar w:fldCharType="end"/>
        </w:r>
      </w:hyperlink>
    </w:p>
    <w:p w14:paraId="5AC77D26" w14:textId="77777777" w:rsidR="000408AE" w:rsidRPr="00970776" w:rsidRDefault="00304AFE">
      <w:pPr>
        <w:pStyle w:val="11"/>
        <w:rPr>
          <w:rFonts w:ascii="Times New Roman" w:eastAsiaTheme="minorEastAsia" w:hAnsi="Times New Roman"/>
          <w:noProof/>
          <w:sz w:val="22"/>
          <w:szCs w:val="22"/>
          <w:lang w:val="ru-RU" w:bidi="ar-SA"/>
        </w:rPr>
      </w:pPr>
      <w:hyperlink w:anchor="_Toc42364411" w:history="1">
        <w:r w:rsidR="000408AE" w:rsidRPr="00970776">
          <w:rPr>
            <w:rStyle w:val="af"/>
            <w:rFonts w:ascii="Times New Roman" w:hAnsi="Times New Roman"/>
            <w:noProof/>
            <w:color w:val="auto"/>
            <w:lang w:val="ru-RU"/>
          </w:rPr>
          <w:t>4.7. Управление государственной собственностью и земельными ресурсами</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_Toc42364411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217</w:t>
        </w:r>
        <w:r w:rsidR="000408AE" w:rsidRPr="00970776">
          <w:rPr>
            <w:rFonts w:ascii="Times New Roman" w:hAnsi="Times New Roman"/>
            <w:noProof/>
            <w:webHidden/>
          </w:rPr>
          <w:fldChar w:fldCharType="end"/>
        </w:r>
      </w:hyperlink>
    </w:p>
    <w:p w14:paraId="32190AAC" w14:textId="77777777" w:rsidR="000408AE" w:rsidRPr="00970776" w:rsidRDefault="00304AFE" w:rsidP="000408AE">
      <w:pPr>
        <w:pStyle w:val="11"/>
        <w:ind w:left="0"/>
        <w:rPr>
          <w:rFonts w:ascii="Times New Roman" w:eastAsiaTheme="minorEastAsia" w:hAnsi="Times New Roman"/>
          <w:noProof/>
          <w:sz w:val="22"/>
          <w:szCs w:val="22"/>
          <w:lang w:val="ru-RU" w:bidi="ar-SA"/>
        </w:rPr>
      </w:pPr>
      <w:hyperlink w:anchor="_Toc42364412" w:history="1">
        <w:r w:rsidR="000408AE" w:rsidRPr="00970776">
          <w:rPr>
            <w:rStyle w:val="af"/>
            <w:rFonts w:ascii="Times New Roman" w:hAnsi="Times New Roman"/>
            <w:noProof/>
            <w:color w:val="auto"/>
            <w:lang w:val="ru-RU"/>
          </w:rPr>
          <w:t>ОТРАСЛЕВЫЕ КОМПЛЕКСЫ ЭКОНОМИКИ</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_Toc42364412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223</w:t>
        </w:r>
        <w:r w:rsidR="000408AE" w:rsidRPr="00970776">
          <w:rPr>
            <w:rFonts w:ascii="Times New Roman" w:hAnsi="Times New Roman"/>
            <w:noProof/>
            <w:webHidden/>
          </w:rPr>
          <w:fldChar w:fldCharType="end"/>
        </w:r>
      </w:hyperlink>
    </w:p>
    <w:p w14:paraId="05BB4998" w14:textId="77777777" w:rsidR="000408AE" w:rsidRPr="00970776" w:rsidRDefault="00304AFE">
      <w:pPr>
        <w:pStyle w:val="11"/>
        <w:rPr>
          <w:rFonts w:ascii="Times New Roman" w:eastAsiaTheme="minorEastAsia" w:hAnsi="Times New Roman"/>
          <w:noProof/>
          <w:sz w:val="22"/>
          <w:szCs w:val="22"/>
          <w:lang w:val="ru-RU" w:bidi="ar-SA"/>
        </w:rPr>
      </w:pPr>
      <w:hyperlink w:anchor="_Toc42364413" w:history="1">
        <w:r w:rsidR="000408AE" w:rsidRPr="00970776">
          <w:rPr>
            <w:rStyle w:val="af"/>
            <w:rFonts w:ascii="Times New Roman" w:hAnsi="Times New Roman"/>
            <w:noProof/>
            <w:color w:val="auto"/>
            <w:lang w:val="ru-RU"/>
          </w:rPr>
          <w:t>Минерально-сырьевой комплекс</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_Toc42364413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226</w:t>
        </w:r>
        <w:r w:rsidR="000408AE" w:rsidRPr="00970776">
          <w:rPr>
            <w:rFonts w:ascii="Times New Roman" w:hAnsi="Times New Roman"/>
            <w:noProof/>
            <w:webHidden/>
          </w:rPr>
          <w:fldChar w:fldCharType="end"/>
        </w:r>
      </w:hyperlink>
    </w:p>
    <w:p w14:paraId="7D030F47" w14:textId="77777777" w:rsidR="000408AE" w:rsidRPr="00970776" w:rsidRDefault="00304AFE">
      <w:pPr>
        <w:pStyle w:val="11"/>
        <w:rPr>
          <w:rFonts w:ascii="Times New Roman" w:eastAsiaTheme="minorEastAsia" w:hAnsi="Times New Roman"/>
          <w:noProof/>
          <w:sz w:val="22"/>
          <w:szCs w:val="22"/>
          <w:lang w:val="ru-RU" w:bidi="ar-SA"/>
        </w:rPr>
      </w:pPr>
      <w:hyperlink w:anchor="_Toc42364414" w:history="1">
        <w:r w:rsidR="000408AE" w:rsidRPr="00970776">
          <w:rPr>
            <w:rStyle w:val="af"/>
            <w:rFonts w:ascii="Times New Roman" w:hAnsi="Times New Roman"/>
            <w:noProof/>
            <w:color w:val="auto"/>
            <w:lang w:val="ru-RU"/>
          </w:rPr>
          <w:t>Топливно-энергетический комплекс</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_Toc42364414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233</w:t>
        </w:r>
        <w:r w:rsidR="000408AE" w:rsidRPr="00970776">
          <w:rPr>
            <w:rFonts w:ascii="Times New Roman" w:hAnsi="Times New Roman"/>
            <w:noProof/>
            <w:webHidden/>
          </w:rPr>
          <w:fldChar w:fldCharType="end"/>
        </w:r>
      </w:hyperlink>
    </w:p>
    <w:p w14:paraId="796E066F" w14:textId="77777777" w:rsidR="000408AE" w:rsidRPr="00970776" w:rsidRDefault="00304AFE" w:rsidP="000408AE">
      <w:pPr>
        <w:pStyle w:val="11"/>
        <w:ind w:firstLine="284"/>
        <w:rPr>
          <w:rFonts w:ascii="Times New Roman" w:eastAsiaTheme="minorEastAsia" w:hAnsi="Times New Roman"/>
          <w:noProof/>
          <w:sz w:val="22"/>
          <w:szCs w:val="22"/>
          <w:lang w:val="ru-RU" w:bidi="ar-SA"/>
        </w:rPr>
      </w:pPr>
      <w:hyperlink w:anchor="_Toc42364415" w:history="1">
        <w:r w:rsidR="000408AE" w:rsidRPr="00970776">
          <w:rPr>
            <w:rStyle w:val="af"/>
            <w:rFonts w:ascii="Times New Roman" w:hAnsi="Times New Roman"/>
            <w:noProof/>
            <w:color w:val="auto"/>
            <w:lang w:val="ru-RU"/>
          </w:rPr>
          <w:t>Угольная энергетика</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_Toc42364415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234</w:t>
        </w:r>
        <w:r w:rsidR="000408AE" w:rsidRPr="00970776">
          <w:rPr>
            <w:rFonts w:ascii="Times New Roman" w:hAnsi="Times New Roman"/>
            <w:noProof/>
            <w:webHidden/>
          </w:rPr>
          <w:fldChar w:fldCharType="end"/>
        </w:r>
      </w:hyperlink>
    </w:p>
    <w:p w14:paraId="0CF9C30B" w14:textId="77777777" w:rsidR="000408AE" w:rsidRPr="00970776" w:rsidRDefault="00304AFE" w:rsidP="000408AE">
      <w:pPr>
        <w:pStyle w:val="11"/>
        <w:ind w:firstLine="284"/>
        <w:rPr>
          <w:rFonts w:ascii="Times New Roman" w:eastAsiaTheme="minorEastAsia" w:hAnsi="Times New Roman"/>
          <w:noProof/>
          <w:sz w:val="22"/>
          <w:szCs w:val="22"/>
          <w:lang w:val="ru-RU" w:bidi="ar-SA"/>
        </w:rPr>
      </w:pPr>
      <w:hyperlink w:anchor="_Toc42364416" w:history="1">
        <w:r w:rsidR="000408AE" w:rsidRPr="00970776">
          <w:rPr>
            <w:rStyle w:val="af"/>
            <w:rFonts w:ascii="Times New Roman" w:hAnsi="Times New Roman"/>
            <w:noProof/>
            <w:color w:val="auto"/>
            <w:lang w:val="ru-RU"/>
          </w:rPr>
          <w:t>Электроэнергетика</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_Toc42364416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235</w:t>
        </w:r>
        <w:r w:rsidR="000408AE" w:rsidRPr="00970776">
          <w:rPr>
            <w:rFonts w:ascii="Times New Roman" w:hAnsi="Times New Roman"/>
            <w:noProof/>
            <w:webHidden/>
          </w:rPr>
          <w:fldChar w:fldCharType="end"/>
        </w:r>
      </w:hyperlink>
    </w:p>
    <w:p w14:paraId="64BC3411" w14:textId="77777777" w:rsidR="000408AE" w:rsidRPr="00970776" w:rsidRDefault="00304AFE" w:rsidP="000408AE">
      <w:pPr>
        <w:pStyle w:val="11"/>
        <w:ind w:firstLine="284"/>
        <w:rPr>
          <w:rFonts w:ascii="Times New Roman" w:eastAsiaTheme="minorEastAsia" w:hAnsi="Times New Roman"/>
          <w:noProof/>
          <w:sz w:val="22"/>
          <w:szCs w:val="22"/>
          <w:lang w:val="ru-RU" w:bidi="ar-SA"/>
        </w:rPr>
      </w:pPr>
      <w:hyperlink w:anchor="_Toc42364417" w:history="1">
        <w:r w:rsidR="000408AE" w:rsidRPr="00970776">
          <w:rPr>
            <w:rStyle w:val="af"/>
            <w:rFonts w:ascii="Times New Roman" w:hAnsi="Times New Roman"/>
            <w:noProof/>
            <w:color w:val="auto"/>
            <w:lang w:val="ru-RU"/>
          </w:rPr>
          <w:t>Теплоэнергетика</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_Toc42364417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239</w:t>
        </w:r>
        <w:r w:rsidR="000408AE" w:rsidRPr="00970776">
          <w:rPr>
            <w:rFonts w:ascii="Times New Roman" w:hAnsi="Times New Roman"/>
            <w:noProof/>
            <w:webHidden/>
          </w:rPr>
          <w:fldChar w:fldCharType="end"/>
        </w:r>
      </w:hyperlink>
    </w:p>
    <w:p w14:paraId="23265D6C" w14:textId="77777777" w:rsidR="000408AE" w:rsidRPr="00970776" w:rsidRDefault="00304AFE" w:rsidP="000408AE">
      <w:pPr>
        <w:pStyle w:val="11"/>
        <w:ind w:firstLine="284"/>
        <w:rPr>
          <w:rFonts w:ascii="Times New Roman" w:eastAsiaTheme="minorEastAsia" w:hAnsi="Times New Roman"/>
          <w:noProof/>
          <w:sz w:val="22"/>
          <w:szCs w:val="22"/>
          <w:lang w:val="ru-RU" w:bidi="ar-SA"/>
        </w:rPr>
      </w:pPr>
      <w:hyperlink w:anchor="_Toc42364418" w:history="1">
        <w:r w:rsidR="000408AE" w:rsidRPr="00970776">
          <w:rPr>
            <w:rStyle w:val="af"/>
            <w:rFonts w:ascii="Times New Roman" w:hAnsi="Times New Roman"/>
            <w:noProof/>
            <w:color w:val="auto"/>
            <w:lang w:val="ru-RU"/>
          </w:rPr>
          <w:t>Нефтегазохимия и газоснабжение</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_Toc42364418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242</w:t>
        </w:r>
        <w:r w:rsidR="000408AE" w:rsidRPr="00970776">
          <w:rPr>
            <w:rFonts w:ascii="Times New Roman" w:hAnsi="Times New Roman"/>
            <w:noProof/>
            <w:webHidden/>
          </w:rPr>
          <w:fldChar w:fldCharType="end"/>
        </w:r>
      </w:hyperlink>
    </w:p>
    <w:p w14:paraId="11DACBA2" w14:textId="77777777" w:rsidR="000408AE" w:rsidRPr="00970776" w:rsidRDefault="00304AFE">
      <w:pPr>
        <w:pStyle w:val="11"/>
        <w:rPr>
          <w:rFonts w:ascii="Times New Roman" w:eastAsiaTheme="minorEastAsia" w:hAnsi="Times New Roman"/>
          <w:noProof/>
          <w:sz w:val="22"/>
          <w:szCs w:val="22"/>
          <w:lang w:val="ru-RU" w:bidi="ar-SA"/>
        </w:rPr>
      </w:pPr>
      <w:hyperlink w:anchor="_Toc42364419" w:history="1">
        <w:r w:rsidR="000408AE" w:rsidRPr="00970776">
          <w:rPr>
            <w:rStyle w:val="af"/>
            <w:rFonts w:ascii="Times New Roman" w:hAnsi="Times New Roman"/>
            <w:noProof/>
            <w:color w:val="auto"/>
            <w:lang w:val="ru-RU"/>
          </w:rPr>
          <w:t>Металлургический комплекс</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_Toc42364419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247</w:t>
        </w:r>
        <w:r w:rsidR="000408AE" w:rsidRPr="00970776">
          <w:rPr>
            <w:rFonts w:ascii="Times New Roman" w:hAnsi="Times New Roman"/>
            <w:noProof/>
            <w:webHidden/>
          </w:rPr>
          <w:fldChar w:fldCharType="end"/>
        </w:r>
      </w:hyperlink>
    </w:p>
    <w:p w14:paraId="11C2BFB3" w14:textId="77777777" w:rsidR="000408AE" w:rsidRPr="00970776" w:rsidRDefault="00304AFE">
      <w:pPr>
        <w:pStyle w:val="11"/>
        <w:rPr>
          <w:rFonts w:ascii="Times New Roman" w:eastAsiaTheme="minorEastAsia" w:hAnsi="Times New Roman"/>
          <w:noProof/>
          <w:sz w:val="22"/>
          <w:szCs w:val="22"/>
          <w:lang w:val="ru-RU" w:bidi="ar-SA"/>
        </w:rPr>
      </w:pPr>
      <w:hyperlink w:anchor="_Toc42364420" w:history="1">
        <w:r w:rsidR="000408AE" w:rsidRPr="00970776">
          <w:rPr>
            <w:rStyle w:val="af"/>
            <w:rFonts w:ascii="Times New Roman" w:hAnsi="Times New Roman"/>
            <w:noProof/>
            <w:color w:val="auto"/>
            <w:lang w:val="ru-RU"/>
          </w:rPr>
          <w:t>Машиностроительный комплекс</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_Toc42364420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249</w:t>
        </w:r>
        <w:r w:rsidR="000408AE" w:rsidRPr="00970776">
          <w:rPr>
            <w:rFonts w:ascii="Times New Roman" w:hAnsi="Times New Roman"/>
            <w:noProof/>
            <w:webHidden/>
          </w:rPr>
          <w:fldChar w:fldCharType="end"/>
        </w:r>
      </w:hyperlink>
    </w:p>
    <w:p w14:paraId="7740F231" w14:textId="77777777" w:rsidR="000408AE" w:rsidRPr="00970776" w:rsidRDefault="00304AFE">
      <w:pPr>
        <w:pStyle w:val="11"/>
        <w:rPr>
          <w:rFonts w:ascii="Times New Roman" w:eastAsiaTheme="minorEastAsia" w:hAnsi="Times New Roman"/>
          <w:noProof/>
          <w:sz w:val="22"/>
          <w:szCs w:val="22"/>
          <w:lang w:val="ru-RU" w:bidi="ar-SA"/>
        </w:rPr>
      </w:pPr>
      <w:hyperlink w:anchor="_Toc42364421" w:history="1">
        <w:r w:rsidR="000408AE" w:rsidRPr="00970776">
          <w:rPr>
            <w:rStyle w:val="af"/>
            <w:rFonts w:ascii="Times New Roman" w:hAnsi="Times New Roman"/>
            <w:noProof/>
            <w:color w:val="auto"/>
            <w:lang w:val="ru-RU"/>
          </w:rPr>
          <w:t>Лесопромышленный комплекс</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_Toc42364421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251</w:t>
        </w:r>
        <w:r w:rsidR="000408AE" w:rsidRPr="00970776">
          <w:rPr>
            <w:rFonts w:ascii="Times New Roman" w:hAnsi="Times New Roman"/>
            <w:noProof/>
            <w:webHidden/>
          </w:rPr>
          <w:fldChar w:fldCharType="end"/>
        </w:r>
      </w:hyperlink>
    </w:p>
    <w:p w14:paraId="11983C89" w14:textId="77777777" w:rsidR="000408AE" w:rsidRPr="00970776" w:rsidRDefault="00304AFE">
      <w:pPr>
        <w:pStyle w:val="11"/>
        <w:rPr>
          <w:rFonts w:ascii="Times New Roman" w:eastAsiaTheme="minorEastAsia" w:hAnsi="Times New Roman"/>
          <w:noProof/>
          <w:sz w:val="22"/>
          <w:szCs w:val="22"/>
          <w:lang w:val="ru-RU" w:bidi="ar-SA"/>
        </w:rPr>
      </w:pPr>
      <w:hyperlink w:anchor="_Toc42364422" w:history="1">
        <w:r w:rsidR="000408AE" w:rsidRPr="00970776">
          <w:rPr>
            <w:rStyle w:val="af"/>
            <w:rFonts w:ascii="Times New Roman" w:hAnsi="Times New Roman"/>
            <w:noProof/>
            <w:color w:val="auto"/>
            <w:lang w:val="ru-RU"/>
          </w:rPr>
          <w:t>Биотехнологический комплекс</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_Toc42364422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259</w:t>
        </w:r>
        <w:r w:rsidR="000408AE" w:rsidRPr="00970776">
          <w:rPr>
            <w:rFonts w:ascii="Times New Roman" w:hAnsi="Times New Roman"/>
            <w:noProof/>
            <w:webHidden/>
          </w:rPr>
          <w:fldChar w:fldCharType="end"/>
        </w:r>
      </w:hyperlink>
    </w:p>
    <w:p w14:paraId="18571BA1" w14:textId="77777777" w:rsidR="000408AE" w:rsidRPr="00970776" w:rsidRDefault="00304AFE" w:rsidP="000408AE">
      <w:pPr>
        <w:pStyle w:val="11"/>
        <w:ind w:firstLine="284"/>
        <w:rPr>
          <w:rFonts w:ascii="Times New Roman" w:eastAsiaTheme="minorEastAsia" w:hAnsi="Times New Roman"/>
          <w:noProof/>
          <w:sz w:val="22"/>
          <w:szCs w:val="22"/>
          <w:lang w:val="ru-RU" w:bidi="ar-SA"/>
        </w:rPr>
      </w:pPr>
      <w:hyperlink w:anchor="_Toc42364423" w:history="1">
        <w:r w:rsidR="000408AE" w:rsidRPr="00970776">
          <w:rPr>
            <w:rStyle w:val="af"/>
            <w:rFonts w:ascii="Times New Roman" w:hAnsi="Times New Roman"/>
            <w:noProof/>
            <w:color w:val="auto"/>
            <w:lang w:val="ru-RU"/>
          </w:rPr>
          <w:t>Фармацевтический комплекс</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_Toc42364423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260</w:t>
        </w:r>
        <w:r w:rsidR="000408AE" w:rsidRPr="00970776">
          <w:rPr>
            <w:rFonts w:ascii="Times New Roman" w:hAnsi="Times New Roman"/>
            <w:noProof/>
            <w:webHidden/>
          </w:rPr>
          <w:fldChar w:fldCharType="end"/>
        </w:r>
      </w:hyperlink>
    </w:p>
    <w:p w14:paraId="60CBAA61" w14:textId="77777777" w:rsidR="000408AE" w:rsidRPr="00970776" w:rsidRDefault="00304AFE" w:rsidP="000408AE">
      <w:pPr>
        <w:pStyle w:val="11"/>
        <w:ind w:firstLine="284"/>
        <w:rPr>
          <w:rFonts w:ascii="Times New Roman" w:eastAsiaTheme="minorEastAsia" w:hAnsi="Times New Roman"/>
          <w:noProof/>
          <w:sz w:val="22"/>
          <w:szCs w:val="22"/>
          <w:lang w:val="ru-RU" w:bidi="ar-SA"/>
        </w:rPr>
      </w:pPr>
      <w:hyperlink w:anchor="_Toc42364424" w:history="1">
        <w:r w:rsidR="000408AE" w:rsidRPr="00970776">
          <w:rPr>
            <w:rStyle w:val="af"/>
            <w:rFonts w:ascii="Times New Roman" w:hAnsi="Times New Roman"/>
            <w:noProof/>
            <w:color w:val="auto"/>
            <w:lang w:val="ru-RU"/>
          </w:rPr>
          <w:t>Агропромышленный комплекс</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_Toc42364424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262</w:t>
        </w:r>
        <w:r w:rsidR="000408AE" w:rsidRPr="00970776">
          <w:rPr>
            <w:rFonts w:ascii="Times New Roman" w:hAnsi="Times New Roman"/>
            <w:noProof/>
            <w:webHidden/>
          </w:rPr>
          <w:fldChar w:fldCharType="end"/>
        </w:r>
      </w:hyperlink>
    </w:p>
    <w:p w14:paraId="0054429A" w14:textId="77777777" w:rsidR="000408AE" w:rsidRPr="00970776" w:rsidRDefault="00304AFE" w:rsidP="000408AE">
      <w:pPr>
        <w:pStyle w:val="11"/>
        <w:ind w:firstLine="284"/>
        <w:rPr>
          <w:rFonts w:ascii="Times New Roman" w:eastAsiaTheme="minorEastAsia" w:hAnsi="Times New Roman"/>
          <w:noProof/>
          <w:sz w:val="22"/>
          <w:szCs w:val="22"/>
          <w:lang w:val="ru-RU" w:bidi="ar-SA"/>
        </w:rPr>
      </w:pPr>
      <w:hyperlink w:anchor="_Toc42364425" w:history="1">
        <w:r w:rsidR="000408AE" w:rsidRPr="00970776">
          <w:rPr>
            <w:rStyle w:val="af"/>
            <w:rFonts w:ascii="Times New Roman" w:hAnsi="Times New Roman"/>
            <w:noProof/>
            <w:color w:val="auto"/>
            <w:lang w:val="ru-RU"/>
          </w:rPr>
          <w:t>Туристско-рекреационный комплекс</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_Toc42364425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275</w:t>
        </w:r>
        <w:r w:rsidR="000408AE" w:rsidRPr="00970776">
          <w:rPr>
            <w:rFonts w:ascii="Times New Roman" w:hAnsi="Times New Roman"/>
            <w:noProof/>
            <w:webHidden/>
          </w:rPr>
          <w:fldChar w:fldCharType="end"/>
        </w:r>
      </w:hyperlink>
    </w:p>
    <w:p w14:paraId="3B8BCEFC" w14:textId="77777777" w:rsidR="000408AE" w:rsidRPr="00970776" w:rsidRDefault="00304AFE">
      <w:pPr>
        <w:pStyle w:val="11"/>
        <w:rPr>
          <w:rFonts w:ascii="Times New Roman" w:eastAsiaTheme="minorEastAsia" w:hAnsi="Times New Roman"/>
          <w:noProof/>
          <w:sz w:val="22"/>
          <w:szCs w:val="22"/>
          <w:lang w:val="ru-RU" w:bidi="ar-SA"/>
        </w:rPr>
      </w:pPr>
      <w:hyperlink w:anchor="_Toc42364426" w:history="1">
        <w:r w:rsidR="000408AE" w:rsidRPr="00970776">
          <w:rPr>
            <w:rStyle w:val="af"/>
            <w:rFonts w:ascii="Times New Roman" w:hAnsi="Times New Roman"/>
            <w:noProof/>
            <w:color w:val="auto"/>
            <w:lang w:val="ru-RU"/>
          </w:rPr>
          <w:t>Строительный комплекс</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_Toc42364426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290</w:t>
        </w:r>
        <w:r w:rsidR="000408AE" w:rsidRPr="00970776">
          <w:rPr>
            <w:rFonts w:ascii="Times New Roman" w:hAnsi="Times New Roman"/>
            <w:noProof/>
            <w:webHidden/>
          </w:rPr>
          <w:fldChar w:fldCharType="end"/>
        </w:r>
      </w:hyperlink>
    </w:p>
    <w:p w14:paraId="7D90667F" w14:textId="77777777" w:rsidR="000408AE" w:rsidRPr="00970776" w:rsidRDefault="00304AFE">
      <w:pPr>
        <w:pStyle w:val="11"/>
        <w:rPr>
          <w:rFonts w:ascii="Times New Roman" w:eastAsiaTheme="minorEastAsia" w:hAnsi="Times New Roman"/>
          <w:noProof/>
          <w:sz w:val="22"/>
          <w:szCs w:val="22"/>
          <w:lang w:val="ru-RU" w:bidi="ar-SA"/>
        </w:rPr>
      </w:pPr>
      <w:hyperlink w:anchor="_Toc42364427" w:history="1">
        <w:r w:rsidR="000408AE" w:rsidRPr="00970776">
          <w:rPr>
            <w:rStyle w:val="af"/>
            <w:rFonts w:ascii="Times New Roman" w:hAnsi="Times New Roman"/>
            <w:noProof/>
            <w:color w:val="auto"/>
            <w:lang w:val="ru-RU"/>
          </w:rPr>
          <w:t>Транспортно-логистический комплекс</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_Toc42364427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293</w:t>
        </w:r>
        <w:r w:rsidR="000408AE" w:rsidRPr="00970776">
          <w:rPr>
            <w:rFonts w:ascii="Times New Roman" w:hAnsi="Times New Roman"/>
            <w:noProof/>
            <w:webHidden/>
          </w:rPr>
          <w:fldChar w:fldCharType="end"/>
        </w:r>
      </w:hyperlink>
    </w:p>
    <w:p w14:paraId="27B91345" w14:textId="77777777" w:rsidR="000408AE" w:rsidRPr="00970776" w:rsidRDefault="00304AFE">
      <w:pPr>
        <w:pStyle w:val="11"/>
        <w:rPr>
          <w:rFonts w:ascii="Times New Roman" w:eastAsiaTheme="minorEastAsia" w:hAnsi="Times New Roman"/>
          <w:noProof/>
          <w:sz w:val="22"/>
          <w:szCs w:val="22"/>
          <w:lang w:val="ru-RU" w:bidi="ar-SA"/>
        </w:rPr>
      </w:pPr>
      <w:hyperlink w:anchor="_Toc42364428" w:history="1">
        <w:r w:rsidR="000408AE" w:rsidRPr="00970776">
          <w:rPr>
            <w:rStyle w:val="af"/>
            <w:rFonts w:ascii="Times New Roman" w:hAnsi="Times New Roman"/>
            <w:noProof/>
            <w:color w:val="auto"/>
            <w:lang w:val="ru-RU"/>
          </w:rPr>
          <w:t>Цифровая экономика</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_Toc42364428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302</w:t>
        </w:r>
        <w:r w:rsidR="000408AE" w:rsidRPr="00970776">
          <w:rPr>
            <w:rFonts w:ascii="Times New Roman" w:hAnsi="Times New Roman"/>
            <w:noProof/>
            <w:webHidden/>
          </w:rPr>
          <w:fldChar w:fldCharType="end"/>
        </w:r>
      </w:hyperlink>
    </w:p>
    <w:p w14:paraId="0224FEBC" w14:textId="77777777" w:rsidR="000408AE" w:rsidRPr="00970776" w:rsidRDefault="00304AFE" w:rsidP="000408AE">
      <w:pPr>
        <w:pStyle w:val="11"/>
        <w:ind w:left="0"/>
        <w:rPr>
          <w:rFonts w:ascii="Times New Roman" w:eastAsiaTheme="minorEastAsia" w:hAnsi="Times New Roman"/>
          <w:noProof/>
          <w:sz w:val="22"/>
          <w:szCs w:val="22"/>
          <w:lang w:val="ru-RU" w:bidi="ar-SA"/>
        </w:rPr>
      </w:pPr>
      <w:hyperlink w:anchor="_Toc42364429" w:history="1">
        <w:r w:rsidR="000408AE" w:rsidRPr="00970776">
          <w:rPr>
            <w:rStyle w:val="af"/>
            <w:rFonts w:ascii="Times New Roman" w:hAnsi="Times New Roman"/>
            <w:noProof/>
            <w:color w:val="auto"/>
            <w:lang w:val="ru-RU"/>
          </w:rPr>
          <w:t>ТЕРРИТОРИАЛЬНОЕ РАЗВИТИЕ</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_Toc42364429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308</w:t>
        </w:r>
        <w:r w:rsidR="000408AE" w:rsidRPr="00970776">
          <w:rPr>
            <w:rFonts w:ascii="Times New Roman" w:hAnsi="Times New Roman"/>
            <w:noProof/>
            <w:webHidden/>
          </w:rPr>
          <w:fldChar w:fldCharType="end"/>
        </w:r>
      </w:hyperlink>
    </w:p>
    <w:p w14:paraId="604D1C68" w14:textId="77777777" w:rsidR="000408AE" w:rsidRPr="00970776" w:rsidRDefault="00304AFE">
      <w:pPr>
        <w:pStyle w:val="11"/>
        <w:rPr>
          <w:rFonts w:ascii="Times New Roman" w:eastAsiaTheme="minorEastAsia" w:hAnsi="Times New Roman"/>
          <w:noProof/>
          <w:sz w:val="22"/>
          <w:szCs w:val="22"/>
          <w:lang w:val="ru-RU" w:bidi="ar-SA"/>
        </w:rPr>
      </w:pPr>
      <w:hyperlink w:anchor="_Toc42364430" w:history="1">
        <w:r w:rsidR="000408AE" w:rsidRPr="00970776">
          <w:rPr>
            <w:rStyle w:val="af"/>
            <w:rFonts w:ascii="Times New Roman" w:hAnsi="Times New Roman"/>
            <w:noProof/>
            <w:color w:val="auto"/>
            <w:lang w:val="ru-RU"/>
          </w:rPr>
          <w:t>Опорные территории развития</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_Toc42364430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308</w:t>
        </w:r>
        <w:r w:rsidR="000408AE" w:rsidRPr="00970776">
          <w:rPr>
            <w:rFonts w:ascii="Times New Roman" w:hAnsi="Times New Roman"/>
            <w:noProof/>
            <w:webHidden/>
          </w:rPr>
          <w:fldChar w:fldCharType="end"/>
        </w:r>
      </w:hyperlink>
    </w:p>
    <w:p w14:paraId="09479EC6" w14:textId="77777777" w:rsidR="000408AE" w:rsidRPr="00970776" w:rsidRDefault="00304AFE">
      <w:pPr>
        <w:pStyle w:val="11"/>
        <w:rPr>
          <w:rFonts w:ascii="Times New Roman" w:eastAsiaTheme="minorEastAsia" w:hAnsi="Times New Roman"/>
          <w:noProof/>
          <w:sz w:val="22"/>
          <w:szCs w:val="22"/>
          <w:lang w:val="ru-RU" w:bidi="ar-SA"/>
        </w:rPr>
      </w:pPr>
      <w:hyperlink w:anchor="_Toc42364431" w:history="1">
        <w:r w:rsidR="000408AE" w:rsidRPr="00970776">
          <w:rPr>
            <w:rStyle w:val="af"/>
            <w:rFonts w:ascii="Times New Roman" w:hAnsi="Times New Roman"/>
            <w:noProof/>
            <w:color w:val="auto"/>
            <w:lang w:val="ru-RU"/>
          </w:rPr>
          <w:t>Моногорода</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_Toc42364431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325</w:t>
        </w:r>
        <w:r w:rsidR="000408AE" w:rsidRPr="00970776">
          <w:rPr>
            <w:rFonts w:ascii="Times New Roman" w:hAnsi="Times New Roman"/>
            <w:noProof/>
            <w:webHidden/>
          </w:rPr>
          <w:fldChar w:fldCharType="end"/>
        </w:r>
      </w:hyperlink>
    </w:p>
    <w:p w14:paraId="1BA2C602" w14:textId="77777777" w:rsidR="000408AE" w:rsidRPr="00970776" w:rsidRDefault="00304AFE">
      <w:pPr>
        <w:pStyle w:val="11"/>
        <w:rPr>
          <w:rFonts w:ascii="Times New Roman" w:eastAsiaTheme="minorEastAsia" w:hAnsi="Times New Roman"/>
          <w:noProof/>
          <w:sz w:val="22"/>
          <w:szCs w:val="22"/>
          <w:lang w:val="ru-RU" w:bidi="ar-SA"/>
        </w:rPr>
      </w:pPr>
      <w:hyperlink w:anchor="_Toc42364432" w:history="1">
        <w:r w:rsidR="000408AE" w:rsidRPr="00970776">
          <w:rPr>
            <w:rStyle w:val="af"/>
            <w:rFonts w:ascii="Times New Roman" w:hAnsi="Times New Roman"/>
            <w:noProof/>
            <w:color w:val="auto"/>
            <w:lang w:val="ru-RU"/>
          </w:rPr>
          <w:t>Иркутская агломерация</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_Toc42364432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327</w:t>
        </w:r>
        <w:r w:rsidR="000408AE" w:rsidRPr="00970776">
          <w:rPr>
            <w:rFonts w:ascii="Times New Roman" w:hAnsi="Times New Roman"/>
            <w:noProof/>
            <w:webHidden/>
          </w:rPr>
          <w:fldChar w:fldCharType="end"/>
        </w:r>
      </w:hyperlink>
    </w:p>
    <w:p w14:paraId="4E92F76B" w14:textId="77777777" w:rsidR="000408AE" w:rsidRPr="00970776" w:rsidRDefault="00304AFE">
      <w:pPr>
        <w:pStyle w:val="11"/>
        <w:rPr>
          <w:rFonts w:ascii="Times New Roman" w:eastAsiaTheme="minorEastAsia" w:hAnsi="Times New Roman"/>
          <w:noProof/>
          <w:sz w:val="22"/>
          <w:szCs w:val="22"/>
          <w:lang w:val="ru-RU" w:bidi="ar-SA"/>
        </w:rPr>
      </w:pPr>
      <w:hyperlink w:anchor="_Toc42364433" w:history="1">
        <w:r w:rsidR="000408AE" w:rsidRPr="00970776">
          <w:rPr>
            <w:rStyle w:val="af"/>
            <w:rFonts w:ascii="Times New Roman" w:hAnsi="Times New Roman"/>
            <w:noProof/>
            <w:color w:val="auto"/>
            <w:lang w:val="ru-RU"/>
          </w:rPr>
          <w:t>Преобразование муниципальных образований</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_Toc42364433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330</w:t>
        </w:r>
        <w:r w:rsidR="000408AE" w:rsidRPr="00970776">
          <w:rPr>
            <w:rFonts w:ascii="Times New Roman" w:hAnsi="Times New Roman"/>
            <w:noProof/>
            <w:webHidden/>
          </w:rPr>
          <w:fldChar w:fldCharType="end"/>
        </w:r>
      </w:hyperlink>
    </w:p>
    <w:p w14:paraId="772AA2A7" w14:textId="77777777" w:rsidR="000408AE" w:rsidRPr="00970776" w:rsidRDefault="00304AFE" w:rsidP="000408AE">
      <w:pPr>
        <w:pStyle w:val="11"/>
        <w:ind w:left="0"/>
        <w:rPr>
          <w:rFonts w:ascii="Times New Roman" w:eastAsiaTheme="minorEastAsia" w:hAnsi="Times New Roman"/>
          <w:noProof/>
          <w:sz w:val="22"/>
          <w:szCs w:val="22"/>
          <w:lang w:val="ru-RU" w:bidi="ar-SA"/>
        </w:rPr>
      </w:pPr>
      <w:hyperlink w:anchor="_Toc42364434" w:history="1">
        <w:r w:rsidR="000408AE" w:rsidRPr="00970776">
          <w:rPr>
            <w:rStyle w:val="af"/>
            <w:rFonts w:ascii="Times New Roman" w:hAnsi="Times New Roman"/>
            <w:noProof/>
            <w:color w:val="auto"/>
            <w:lang w:val="ru-RU"/>
          </w:rPr>
          <w:t>ОРГАНИЗАЦИЯ РЕАЛИЗАЦИИ СТРАТЕГИИ</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_Toc42364434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332</w:t>
        </w:r>
        <w:r w:rsidR="000408AE" w:rsidRPr="00970776">
          <w:rPr>
            <w:rFonts w:ascii="Times New Roman" w:hAnsi="Times New Roman"/>
            <w:noProof/>
            <w:webHidden/>
          </w:rPr>
          <w:fldChar w:fldCharType="end"/>
        </w:r>
      </w:hyperlink>
    </w:p>
    <w:p w14:paraId="39AED841" w14:textId="77777777" w:rsidR="000408AE" w:rsidRPr="00970776" w:rsidRDefault="00304AFE" w:rsidP="000408AE">
      <w:pPr>
        <w:pStyle w:val="31"/>
        <w:ind w:left="567"/>
        <w:rPr>
          <w:rFonts w:ascii="Times New Roman" w:eastAsiaTheme="minorEastAsia" w:hAnsi="Times New Roman"/>
          <w:noProof/>
          <w:sz w:val="22"/>
          <w:szCs w:val="22"/>
          <w:lang w:val="ru-RU" w:bidi="ar-SA"/>
        </w:rPr>
      </w:pPr>
      <w:hyperlink w:anchor="_Toc42364435" w:history="1">
        <w:r w:rsidR="000408AE" w:rsidRPr="00970776">
          <w:rPr>
            <w:rStyle w:val="af"/>
            <w:rFonts w:ascii="Times New Roman" w:hAnsi="Times New Roman"/>
            <w:noProof/>
            <w:color w:val="auto"/>
            <w:lang w:val="ru-RU"/>
          </w:rPr>
          <w:t>Механизмы реализации стратегии</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_Toc42364435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332</w:t>
        </w:r>
        <w:r w:rsidR="000408AE" w:rsidRPr="00970776">
          <w:rPr>
            <w:rFonts w:ascii="Times New Roman" w:hAnsi="Times New Roman"/>
            <w:noProof/>
            <w:webHidden/>
          </w:rPr>
          <w:fldChar w:fldCharType="end"/>
        </w:r>
      </w:hyperlink>
    </w:p>
    <w:p w14:paraId="03AB0B8F" w14:textId="77777777" w:rsidR="000408AE" w:rsidRPr="00970776" w:rsidRDefault="00304AFE" w:rsidP="000408AE">
      <w:pPr>
        <w:pStyle w:val="31"/>
        <w:ind w:left="567"/>
        <w:rPr>
          <w:rFonts w:ascii="Times New Roman" w:eastAsiaTheme="minorEastAsia" w:hAnsi="Times New Roman"/>
          <w:noProof/>
          <w:sz w:val="22"/>
          <w:szCs w:val="22"/>
          <w:lang w:val="ru-RU" w:bidi="ar-SA"/>
        </w:rPr>
      </w:pPr>
      <w:hyperlink w:anchor="_Toc42364436" w:history="1">
        <w:r w:rsidR="000408AE" w:rsidRPr="00970776">
          <w:rPr>
            <w:rStyle w:val="af"/>
            <w:rFonts w:ascii="Times New Roman" w:hAnsi="Times New Roman"/>
            <w:noProof/>
            <w:color w:val="auto"/>
            <w:lang w:val="ru-RU"/>
          </w:rPr>
          <w:t>Сроки и этапы реализации стратегии</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_Toc42364436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333</w:t>
        </w:r>
        <w:r w:rsidR="000408AE" w:rsidRPr="00970776">
          <w:rPr>
            <w:rFonts w:ascii="Times New Roman" w:hAnsi="Times New Roman"/>
            <w:noProof/>
            <w:webHidden/>
          </w:rPr>
          <w:fldChar w:fldCharType="end"/>
        </w:r>
      </w:hyperlink>
    </w:p>
    <w:p w14:paraId="53E72D89" w14:textId="77777777" w:rsidR="000408AE" w:rsidRPr="00970776" w:rsidRDefault="00304AFE" w:rsidP="000408AE">
      <w:pPr>
        <w:pStyle w:val="31"/>
        <w:ind w:left="567"/>
        <w:rPr>
          <w:rFonts w:ascii="Times New Roman" w:eastAsiaTheme="minorEastAsia" w:hAnsi="Times New Roman"/>
          <w:noProof/>
          <w:sz w:val="22"/>
          <w:szCs w:val="22"/>
          <w:lang w:val="ru-RU" w:bidi="ar-SA"/>
        </w:rPr>
      </w:pPr>
      <w:hyperlink w:anchor="_Toc42364437" w:history="1">
        <w:r w:rsidR="000408AE" w:rsidRPr="00970776">
          <w:rPr>
            <w:rStyle w:val="af"/>
            <w:rFonts w:ascii="Times New Roman" w:hAnsi="Times New Roman"/>
            <w:noProof/>
            <w:color w:val="auto"/>
            <w:lang w:val="ru-RU"/>
          </w:rPr>
          <w:t>Инструменты реализации стратегии</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_Toc42364437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334</w:t>
        </w:r>
        <w:r w:rsidR="000408AE" w:rsidRPr="00970776">
          <w:rPr>
            <w:rFonts w:ascii="Times New Roman" w:hAnsi="Times New Roman"/>
            <w:noProof/>
            <w:webHidden/>
          </w:rPr>
          <w:fldChar w:fldCharType="end"/>
        </w:r>
      </w:hyperlink>
    </w:p>
    <w:p w14:paraId="66CAD0A3" w14:textId="77777777" w:rsidR="000408AE" w:rsidRPr="00970776" w:rsidRDefault="00304AFE" w:rsidP="000408AE">
      <w:pPr>
        <w:pStyle w:val="31"/>
        <w:ind w:left="567"/>
        <w:rPr>
          <w:rFonts w:ascii="Times New Roman" w:eastAsiaTheme="minorEastAsia" w:hAnsi="Times New Roman"/>
          <w:noProof/>
          <w:sz w:val="22"/>
          <w:szCs w:val="22"/>
          <w:lang w:val="ru-RU" w:bidi="ar-SA"/>
        </w:rPr>
      </w:pPr>
      <w:hyperlink w:anchor="_Toc42364438" w:history="1">
        <w:r w:rsidR="000408AE" w:rsidRPr="00970776">
          <w:rPr>
            <w:rStyle w:val="af"/>
            <w:rFonts w:ascii="Times New Roman" w:hAnsi="Times New Roman"/>
            <w:noProof/>
            <w:color w:val="auto"/>
            <w:lang w:val="ru-RU"/>
          </w:rPr>
          <w:t>Оценка финансовых ресурсов, необходимых для реализации стратегии</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_Toc42364438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336</w:t>
        </w:r>
        <w:r w:rsidR="000408AE" w:rsidRPr="00970776">
          <w:rPr>
            <w:rFonts w:ascii="Times New Roman" w:hAnsi="Times New Roman"/>
            <w:noProof/>
            <w:webHidden/>
          </w:rPr>
          <w:fldChar w:fldCharType="end"/>
        </w:r>
      </w:hyperlink>
    </w:p>
    <w:p w14:paraId="0DB2DE53" w14:textId="77777777" w:rsidR="000408AE" w:rsidRPr="00970776" w:rsidRDefault="00304AFE" w:rsidP="000408AE">
      <w:pPr>
        <w:pStyle w:val="31"/>
        <w:ind w:left="567"/>
        <w:rPr>
          <w:rFonts w:ascii="Times New Roman" w:eastAsiaTheme="minorEastAsia" w:hAnsi="Times New Roman"/>
          <w:noProof/>
          <w:sz w:val="22"/>
          <w:szCs w:val="22"/>
          <w:lang w:val="ru-RU" w:bidi="ar-SA"/>
        </w:rPr>
      </w:pPr>
      <w:hyperlink w:anchor="_Toc42364439" w:history="1">
        <w:r w:rsidR="000408AE" w:rsidRPr="00970776">
          <w:rPr>
            <w:rStyle w:val="af"/>
            <w:rFonts w:ascii="Times New Roman" w:hAnsi="Times New Roman"/>
            <w:noProof/>
            <w:color w:val="auto"/>
            <w:lang w:val="ru-RU"/>
          </w:rPr>
          <w:t>Информация о государственных программах Иркутской области, утверждаемых в целях реализации стратегии</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_Toc42364439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337</w:t>
        </w:r>
        <w:r w:rsidR="000408AE" w:rsidRPr="00970776">
          <w:rPr>
            <w:rFonts w:ascii="Times New Roman" w:hAnsi="Times New Roman"/>
            <w:noProof/>
            <w:webHidden/>
          </w:rPr>
          <w:fldChar w:fldCharType="end"/>
        </w:r>
      </w:hyperlink>
    </w:p>
    <w:p w14:paraId="2207D937" w14:textId="77777777" w:rsidR="000408AE" w:rsidRPr="00970776" w:rsidRDefault="00304AFE" w:rsidP="000408AE">
      <w:pPr>
        <w:pStyle w:val="31"/>
        <w:ind w:left="567"/>
        <w:rPr>
          <w:rFonts w:ascii="Times New Roman" w:eastAsiaTheme="minorEastAsia" w:hAnsi="Times New Roman"/>
          <w:noProof/>
          <w:sz w:val="22"/>
          <w:szCs w:val="22"/>
          <w:lang w:val="ru-RU" w:bidi="ar-SA"/>
        </w:rPr>
      </w:pPr>
      <w:hyperlink w:anchor="_Toc42364440" w:history="1">
        <w:r w:rsidR="000408AE" w:rsidRPr="00970776">
          <w:rPr>
            <w:rStyle w:val="af"/>
            <w:rFonts w:ascii="Times New Roman" w:hAnsi="Times New Roman"/>
            <w:noProof/>
            <w:color w:val="auto"/>
            <w:lang w:val="ru-RU"/>
          </w:rPr>
          <w:t>Ожидаемые результаты реализации стратегии</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_Toc42364440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338</w:t>
        </w:r>
        <w:r w:rsidR="000408AE" w:rsidRPr="00970776">
          <w:rPr>
            <w:rFonts w:ascii="Times New Roman" w:hAnsi="Times New Roman"/>
            <w:noProof/>
            <w:webHidden/>
          </w:rPr>
          <w:fldChar w:fldCharType="end"/>
        </w:r>
      </w:hyperlink>
    </w:p>
    <w:p w14:paraId="2224DC43" w14:textId="77777777" w:rsidR="000408AE" w:rsidRPr="00970776" w:rsidRDefault="00304AFE">
      <w:pPr>
        <w:pStyle w:val="23"/>
        <w:rPr>
          <w:rFonts w:ascii="Times New Roman" w:eastAsiaTheme="minorEastAsia" w:hAnsi="Times New Roman"/>
          <w:noProof/>
          <w:sz w:val="22"/>
          <w:szCs w:val="22"/>
          <w:lang w:val="ru-RU" w:bidi="ar-SA"/>
        </w:rPr>
      </w:pPr>
      <w:hyperlink w:anchor="_Toc42364441" w:history="1">
        <w:r w:rsidR="000408AE" w:rsidRPr="00970776">
          <w:rPr>
            <w:rStyle w:val="af"/>
            <w:rFonts w:ascii="Times New Roman" w:hAnsi="Times New Roman"/>
            <w:noProof/>
            <w:color w:val="auto"/>
            <w:lang w:val="ru-RU"/>
          </w:rPr>
          <w:t>ПРИЛОЖЕНИЯ</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_Toc42364441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339</w:t>
        </w:r>
        <w:r w:rsidR="000408AE" w:rsidRPr="00970776">
          <w:rPr>
            <w:rFonts w:ascii="Times New Roman" w:hAnsi="Times New Roman"/>
            <w:noProof/>
            <w:webHidden/>
          </w:rPr>
          <w:fldChar w:fldCharType="end"/>
        </w:r>
      </w:hyperlink>
    </w:p>
    <w:p w14:paraId="7B22C28A" w14:textId="77777777" w:rsidR="000408AE" w:rsidRPr="00970776" w:rsidRDefault="00304AFE" w:rsidP="000408AE">
      <w:pPr>
        <w:pStyle w:val="23"/>
        <w:ind w:left="567"/>
        <w:rPr>
          <w:rFonts w:ascii="Times New Roman" w:eastAsiaTheme="minorEastAsia" w:hAnsi="Times New Roman"/>
          <w:noProof/>
          <w:sz w:val="22"/>
          <w:szCs w:val="22"/>
          <w:lang w:val="ru-RU" w:bidi="ar-SA"/>
        </w:rPr>
      </w:pPr>
      <w:hyperlink w:anchor="_Toc42364442" w:history="1">
        <w:r w:rsidR="000408AE" w:rsidRPr="00970776">
          <w:rPr>
            <w:rStyle w:val="af"/>
            <w:rFonts w:ascii="Times New Roman" w:hAnsi="Times New Roman"/>
            <w:noProof/>
            <w:color w:val="auto"/>
            <w:lang w:val="ru-RU"/>
          </w:rPr>
          <w:t>Приложение 1: SWOT-анализ факторов развития Иркутской области</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_Toc42364442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339</w:t>
        </w:r>
        <w:r w:rsidR="000408AE" w:rsidRPr="00970776">
          <w:rPr>
            <w:rFonts w:ascii="Times New Roman" w:hAnsi="Times New Roman"/>
            <w:noProof/>
            <w:webHidden/>
          </w:rPr>
          <w:fldChar w:fldCharType="end"/>
        </w:r>
      </w:hyperlink>
    </w:p>
    <w:p w14:paraId="7F8E1DEB" w14:textId="77777777" w:rsidR="000408AE" w:rsidRPr="00970776" w:rsidRDefault="00304AFE" w:rsidP="000408AE">
      <w:pPr>
        <w:pStyle w:val="31"/>
        <w:ind w:left="567" w:firstLine="284"/>
        <w:rPr>
          <w:rFonts w:ascii="Times New Roman" w:eastAsiaTheme="minorEastAsia" w:hAnsi="Times New Roman"/>
          <w:noProof/>
          <w:sz w:val="22"/>
          <w:szCs w:val="22"/>
          <w:lang w:val="ru-RU" w:bidi="ar-SA"/>
        </w:rPr>
      </w:pPr>
      <w:hyperlink w:anchor="_Toc42364443" w:history="1">
        <w:r w:rsidR="000408AE" w:rsidRPr="00970776">
          <w:rPr>
            <w:rStyle w:val="af"/>
            <w:rFonts w:ascii="Times New Roman" w:hAnsi="Times New Roman"/>
            <w:noProof/>
            <w:color w:val="auto"/>
            <w:lang w:val="ru-RU"/>
          </w:rPr>
          <w:t>Сильные и слабые стороны</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_Toc42364443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339</w:t>
        </w:r>
        <w:r w:rsidR="000408AE" w:rsidRPr="00970776">
          <w:rPr>
            <w:rFonts w:ascii="Times New Roman" w:hAnsi="Times New Roman"/>
            <w:noProof/>
            <w:webHidden/>
          </w:rPr>
          <w:fldChar w:fldCharType="end"/>
        </w:r>
      </w:hyperlink>
    </w:p>
    <w:p w14:paraId="0A1EAEE5" w14:textId="77777777" w:rsidR="000408AE" w:rsidRPr="00970776" w:rsidRDefault="00304AFE" w:rsidP="000408AE">
      <w:pPr>
        <w:pStyle w:val="31"/>
        <w:ind w:left="567" w:firstLine="284"/>
        <w:rPr>
          <w:rFonts w:ascii="Times New Roman" w:eastAsiaTheme="minorEastAsia" w:hAnsi="Times New Roman"/>
          <w:noProof/>
          <w:sz w:val="22"/>
          <w:szCs w:val="22"/>
          <w:lang w:val="ru-RU" w:bidi="ar-SA"/>
        </w:rPr>
      </w:pPr>
      <w:hyperlink w:anchor="_Toc42364444" w:history="1">
        <w:r w:rsidR="000408AE" w:rsidRPr="00970776">
          <w:rPr>
            <w:rStyle w:val="af"/>
            <w:rFonts w:ascii="Times New Roman" w:hAnsi="Times New Roman"/>
            <w:noProof/>
            <w:color w:val="auto"/>
            <w:lang w:val="ru-RU"/>
          </w:rPr>
          <w:t>Возможности и угрозы</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_Toc42364444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346</w:t>
        </w:r>
        <w:r w:rsidR="000408AE" w:rsidRPr="00970776">
          <w:rPr>
            <w:rFonts w:ascii="Times New Roman" w:hAnsi="Times New Roman"/>
            <w:noProof/>
            <w:webHidden/>
          </w:rPr>
          <w:fldChar w:fldCharType="end"/>
        </w:r>
      </w:hyperlink>
    </w:p>
    <w:p w14:paraId="562837AB" w14:textId="77777777" w:rsidR="000408AE" w:rsidRPr="00970776" w:rsidRDefault="00304AFE">
      <w:pPr>
        <w:pStyle w:val="11"/>
        <w:rPr>
          <w:rFonts w:ascii="Times New Roman" w:eastAsiaTheme="minorEastAsia" w:hAnsi="Times New Roman"/>
          <w:noProof/>
          <w:sz w:val="22"/>
          <w:szCs w:val="22"/>
          <w:lang w:val="ru-RU" w:bidi="ar-SA"/>
        </w:rPr>
      </w:pPr>
      <w:hyperlink w:anchor="_Toc42364445" w:history="1">
        <w:r w:rsidR="000408AE" w:rsidRPr="00970776">
          <w:rPr>
            <w:rStyle w:val="af"/>
            <w:rFonts w:ascii="Times New Roman" w:hAnsi="Times New Roman"/>
            <w:noProof/>
            <w:color w:val="auto"/>
            <w:lang w:val="ru-RU"/>
          </w:rPr>
          <w:t>Приложение 2: Основные показатели достижения целей социально-экономического развития Иркутской области</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_Toc42364445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354</w:t>
        </w:r>
        <w:r w:rsidR="000408AE" w:rsidRPr="00970776">
          <w:rPr>
            <w:rFonts w:ascii="Times New Roman" w:hAnsi="Times New Roman"/>
            <w:noProof/>
            <w:webHidden/>
          </w:rPr>
          <w:fldChar w:fldCharType="end"/>
        </w:r>
      </w:hyperlink>
    </w:p>
    <w:p w14:paraId="5FEC88F7" w14:textId="77777777" w:rsidR="000408AE" w:rsidRPr="00970776" w:rsidRDefault="00304AFE">
      <w:pPr>
        <w:pStyle w:val="11"/>
        <w:rPr>
          <w:rFonts w:ascii="Times New Roman" w:eastAsiaTheme="minorEastAsia" w:hAnsi="Times New Roman"/>
          <w:noProof/>
          <w:sz w:val="22"/>
          <w:szCs w:val="22"/>
          <w:lang w:val="ru-RU" w:bidi="ar-SA"/>
        </w:rPr>
      </w:pPr>
      <w:hyperlink w:anchor="_Toc42364446" w:history="1">
        <w:r w:rsidR="000408AE" w:rsidRPr="00970776">
          <w:rPr>
            <w:rStyle w:val="af"/>
            <w:rFonts w:ascii="Times New Roman" w:hAnsi="Times New Roman"/>
            <w:noProof/>
            <w:color w:val="auto"/>
            <w:lang w:val="ru-RU"/>
          </w:rPr>
          <w:t>Приложение 3: Целевые показатели развития отраслевых комплексов экономики Иркутской области</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_Toc42364446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372</w:t>
        </w:r>
        <w:r w:rsidR="000408AE" w:rsidRPr="00970776">
          <w:rPr>
            <w:rFonts w:ascii="Times New Roman" w:hAnsi="Times New Roman"/>
            <w:noProof/>
            <w:webHidden/>
          </w:rPr>
          <w:fldChar w:fldCharType="end"/>
        </w:r>
      </w:hyperlink>
    </w:p>
    <w:p w14:paraId="104F5083" w14:textId="77777777" w:rsidR="000408AE" w:rsidRPr="00970776" w:rsidRDefault="00304AFE">
      <w:pPr>
        <w:pStyle w:val="11"/>
        <w:rPr>
          <w:rFonts w:ascii="Times New Roman" w:eastAsiaTheme="minorEastAsia" w:hAnsi="Times New Roman"/>
          <w:noProof/>
          <w:sz w:val="22"/>
          <w:szCs w:val="22"/>
          <w:lang w:val="ru-RU" w:bidi="ar-SA"/>
        </w:rPr>
      </w:pPr>
      <w:hyperlink w:anchor="_Toc42364447" w:history="1">
        <w:r w:rsidR="000408AE" w:rsidRPr="00970776">
          <w:rPr>
            <w:rStyle w:val="af"/>
            <w:rFonts w:ascii="Times New Roman" w:hAnsi="Times New Roman"/>
            <w:noProof/>
            <w:color w:val="auto"/>
            <w:lang w:val="ru-RU"/>
          </w:rPr>
          <w:t>Приложение 4: Территориальное развитие в разрезе муниципальных образований Иркутской области</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_Toc42364447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377</w:t>
        </w:r>
        <w:r w:rsidR="000408AE" w:rsidRPr="00970776">
          <w:rPr>
            <w:rFonts w:ascii="Times New Roman" w:hAnsi="Times New Roman"/>
            <w:noProof/>
            <w:webHidden/>
          </w:rPr>
          <w:fldChar w:fldCharType="end"/>
        </w:r>
      </w:hyperlink>
    </w:p>
    <w:p w14:paraId="4DD070D4" w14:textId="77777777" w:rsidR="000408AE" w:rsidRPr="00970776" w:rsidRDefault="00304AFE">
      <w:pPr>
        <w:pStyle w:val="11"/>
        <w:rPr>
          <w:rFonts w:asciiTheme="minorHAnsi" w:eastAsiaTheme="minorEastAsia" w:hAnsiTheme="minorHAnsi" w:cstheme="minorBidi"/>
          <w:noProof/>
          <w:sz w:val="22"/>
          <w:szCs w:val="22"/>
          <w:lang w:val="ru-RU" w:bidi="ar-SA"/>
        </w:rPr>
      </w:pPr>
      <w:hyperlink w:anchor="_Toc42364448" w:history="1">
        <w:r w:rsidR="000408AE" w:rsidRPr="00970776">
          <w:rPr>
            <w:rStyle w:val="af"/>
            <w:rFonts w:ascii="Times New Roman" w:hAnsi="Times New Roman"/>
            <w:noProof/>
            <w:color w:val="auto"/>
            <w:lang w:val="ru-RU"/>
          </w:rPr>
          <w:t>Приложение 5: Ожидаемые результаты реализации стратегии</w:t>
        </w:r>
        <w:r w:rsidR="000408AE" w:rsidRPr="00970776">
          <w:rPr>
            <w:rFonts w:ascii="Times New Roman" w:hAnsi="Times New Roman"/>
            <w:noProof/>
            <w:webHidden/>
          </w:rPr>
          <w:tab/>
        </w:r>
        <w:r w:rsidR="000408AE" w:rsidRPr="00970776">
          <w:rPr>
            <w:rFonts w:ascii="Times New Roman" w:hAnsi="Times New Roman"/>
            <w:noProof/>
            <w:webHidden/>
          </w:rPr>
          <w:fldChar w:fldCharType="begin"/>
        </w:r>
        <w:r w:rsidR="000408AE" w:rsidRPr="00970776">
          <w:rPr>
            <w:rFonts w:ascii="Times New Roman" w:hAnsi="Times New Roman"/>
            <w:noProof/>
            <w:webHidden/>
          </w:rPr>
          <w:instrText xml:space="preserve"> PAGEREF _Toc42364448 \h </w:instrText>
        </w:r>
        <w:r w:rsidR="000408AE" w:rsidRPr="00970776">
          <w:rPr>
            <w:rFonts w:ascii="Times New Roman" w:hAnsi="Times New Roman"/>
            <w:noProof/>
            <w:webHidden/>
          </w:rPr>
        </w:r>
        <w:r w:rsidR="000408AE" w:rsidRPr="00970776">
          <w:rPr>
            <w:rFonts w:ascii="Times New Roman" w:hAnsi="Times New Roman"/>
            <w:noProof/>
            <w:webHidden/>
          </w:rPr>
          <w:fldChar w:fldCharType="separate"/>
        </w:r>
        <w:r w:rsidR="00047F6D">
          <w:rPr>
            <w:rFonts w:ascii="Times New Roman" w:hAnsi="Times New Roman"/>
            <w:noProof/>
            <w:webHidden/>
          </w:rPr>
          <w:t>394</w:t>
        </w:r>
        <w:r w:rsidR="000408AE" w:rsidRPr="00970776">
          <w:rPr>
            <w:rFonts w:ascii="Times New Roman" w:hAnsi="Times New Roman"/>
            <w:noProof/>
            <w:webHidden/>
          </w:rPr>
          <w:fldChar w:fldCharType="end"/>
        </w:r>
      </w:hyperlink>
    </w:p>
    <w:p w14:paraId="4ED411DD" w14:textId="77777777" w:rsidR="00D7654E" w:rsidRPr="00970776" w:rsidRDefault="00C643C3" w:rsidP="007F51EA">
      <w:pPr>
        <w:pStyle w:val="11"/>
        <w:ind w:left="0"/>
        <w:rPr>
          <w:rFonts w:ascii="Times New Roman" w:hAnsi="Times New Roman"/>
          <w:b/>
          <w:bCs/>
          <w:sz w:val="2"/>
          <w:szCs w:val="2"/>
        </w:rPr>
      </w:pPr>
      <w:r w:rsidRPr="00970776">
        <w:rPr>
          <w:rFonts w:ascii="Times New Roman" w:hAnsi="Times New Roman"/>
          <w:sz w:val="23"/>
          <w:szCs w:val="23"/>
        </w:rPr>
        <w:fldChar w:fldCharType="end"/>
      </w:r>
      <w:r w:rsidR="00D7654E" w:rsidRPr="00970776">
        <w:rPr>
          <w:rFonts w:ascii="Times New Roman" w:hAnsi="Times New Roman"/>
          <w:sz w:val="28"/>
          <w:szCs w:val="28"/>
        </w:rPr>
        <w:br w:type="page"/>
      </w:r>
    </w:p>
    <w:p w14:paraId="38BE21E7" w14:textId="77777777" w:rsidR="00EC7145" w:rsidRPr="00970776" w:rsidRDefault="00EC7145" w:rsidP="001E26E7">
      <w:pPr>
        <w:pStyle w:val="3"/>
        <w:spacing w:before="0"/>
        <w:jc w:val="both"/>
        <w:rPr>
          <w:sz w:val="28"/>
          <w:szCs w:val="28"/>
          <w:lang w:val="ru-RU"/>
        </w:rPr>
      </w:pPr>
      <w:bookmarkStart w:id="1" w:name="_Toc42364372"/>
      <w:r w:rsidRPr="00970776">
        <w:rPr>
          <w:sz w:val="28"/>
          <w:szCs w:val="28"/>
          <w:lang w:val="ru-RU"/>
        </w:rPr>
        <w:lastRenderedPageBreak/>
        <w:t>О</w:t>
      </w:r>
      <w:r w:rsidR="00A40A7A" w:rsidRPr="00970776">
        <w:rPr>
          <w:sz w:val="28"/>
          <w:szCs w:val="28"/>
          <w:lang w:val="ru-RU"/>
        </w:rPr>
        <w:t>БЩИЕ ПОЛОЖЕНИЯ</w:t>
      </w:r>
      <w:bookmarkEnd w:id="1"/>
    </w:p>
    <w:p w14:paraId="712773DB" w14:textId="77777777" w:rsidR="00E67865" w:rsidRPr="00970776" w:rsidRDefault="00E67865" w:rsidP="008717EC">
      <w:pPr>
        <w:spacing w:after="0"/>
        <w:ind w:firstLine="567"/>
        <w:jc w:val="both"/>
        <w:rPr>
          <w:rFonts w:ascii="Times New Roman" w:hAnsi="Times New Roman"/>
          <w:sz w:val="28"/>
          <w:szCs w:val="28"/>
        </w:rPr>
      </w:pPr>
      <w:r w:rsidRPr="00970776">
        <w:rPr>
          <w:rFonts w:ascii="Times New Roman" w:hAnsi="Times New Roman"/>
          <w:sz w:val="28"/>
          <w:szCs w:val="28"/>
        </w:rPr>
        <w:t xml:space="preserve">Стратегия социально-экономического развития </w:t>
      </w:r>
      <w:r w:rsidR="00DC75F2" w:rsidRPr="00970776">
        <w:rPr>
          <w:rFonts w:ascii="Times New Roman" w:hAnsi="Times New Roman"/>
          <w:sz w:val="28"/>
          <w:szCs w:val="28"/>
        </w:rPr>
        <w:t xml:space="preserve">субъекта Российской Федерации </w:t>
      </w:r>
      <w:r w:rsidRPr="00970776">
        <w:rPr>
          <w:rFonts w:ascii="Times New Roman" w:hAnsi="Times New Roman"/>
          <w:sz w:val="28"/>
          <w:szCs w:val="28"/>
        </w:rPr>
        <w:t>является основны</w:t>
      </w:r>
      <w:r w:rsidR="00502AF6" w:rsidRPr="00970776">
        <w:rPr>
          <w:rFonts w:ascii="Times New Roman" w:hAnsi="Times New Roman"/>
          <w:sz w:val="28"/>
          <w:szCs w:val="28"/>
        </w:rPr>
        <w:t>м</w:t>
      </w:r>
      <w:r w:rsidRPr="00970776">
        <w:rPr>
          <w:rFonts w:ascii="Times New Roman" w:hAnsi="Times New Roman"/>
          <w:sz w:val="28"/>
          <w:szCs w:val="28"/>
        </w:rPr>
        <w:t xml:space="preserve"> документо</w:t>
      </w:r>
      <w:r w:rsidR="00502AF6" w:rsidRPr="00970776">
        <w:rPr>
          <w:rFonts w:ascii="Times New Roman" w:hAnsi="Times New Roman"/>
          <w:sz w:val="28"/>
          <w:szCs w:val="28"/>
        </w:rPr>
        <w:t>м</w:t>
      </w:r>
      <w:r w:rsidRPr="00970776">
        <w:rPr>
          <w:rFonts w:ascii="Times New Roman" w:hAnsi="Times New Roman"/>
          <w:sz w:val="28"/>
          <w:szCs w:val="28"/>
        </w:rPr>
        <w:t xml:space="preserve"> стратегического планирования, разрабатываемы</w:t>
      </w:r>
      <w:r w:rsidR="00502AF6" w:rsidRPr="00970776">
        <w:rPr>
          <w:rFonts w:ascii="Times New Roman" w:hAnsi="Times New Roman"/>
          <w:sz w:val="28"/>
          <w:szCs w:val="28"/>
        </w:rPr>
        <w:t>м</w:t>
      </w:r>
      <w:r w:rsidRPr="00970776">
        <w:rPr>
          <w:rFonts w:ascii="Times New Roman" w:hAnsi="Times New Roman"/>
          <w:sz w:val="28"/>
          <w:szCs w:val="28"/>
        </w:rPr>
        <w:t xml:space="preserve"> </w:t>
      </w:r>
      <w:r w:rsidR="00830C3F" w:rsidRPr="00970776">
        <w:rPr>
          <w:rFonts w:ascii="Times New Roman" w:hAnsi="Times New Roman"/>
          <w:sz w:val="28"/>
          <w:szCs w:val="28"/>
        </w:rPr>
        <w:t xml:space="preserve">в рамках целеполагания </w:t>
      </w:r>
      <w:r w:rsidRPr="00970776">
        <w:rPr>
          <w:rFonts w:ascii="Times New Roman" w:hAnsi="Times New Roman"/>
          <w:sz w:val="28"/>
          <w:szCs w:val="28"/>
        </w:rPr>
        <w:t>на уровне</w:t>
      </w:r>
      <w:r w:rsidR="00830C3F" w:rsidRPr="00970776">
        <w:rPr>
          <w:rFonts w:ascii="Times New Roman" w:hAnsi="Times New Roman"/>
          <w:sz w:val="28"/>
          <w:szCs w:val="28"/>
        </w:rPr>
        <w:t xml:space="preserve"> субъекта Российской Федерации.</w:t>
      </w:r>
      <w:r w:rsidR="005B2486" w:rsidRPr="00970776">
        <w:rPr>
          <w:rFonts w:ascii="Arial" w:hAnsi="Arial" w:cs="Arial"/>
          <w:b/>
          <w:bCs/>
          <w:sz w:val="18"/>
          <w:szCs w:val="18"/>
          <w:shd w:val="clear" w:color="auto" w:fill="FFFFFF"/>
        </w:rPr>
        <w:t xml:space="preserve"> </w:t>
      </w:r>
      <w:r w:rsidR="005B2486" w:rsidRPr="00970776">
        <w:rPr>
          <w:rFonts w:ascii="Times New Roman" w:hAnsi="Times New Roman"/>
          <w:sz w:val="28"/>
          <w:szCs w:val="28"/>
        </w:rPr>
        <w:t>Стратегия социально-экономического развития Иркутской области разработана в целях определения приоритетов, целей и задач социально-экономического развития региона, согласованных с приоритетами и целями социально-экономического развития Российской Федерации.</w:t>
      </w:r>
    </w:p>
    <w:p w14:paraId="119489B4" w14:textId="69BDB451" w:rsidR="00EC7145" w:rsidRPr="00970776" w:rsidRDefault="00DA44AA" w:rsidP="008717EC">
      <w:pPr>
        <w:spacing w:after="0"/>
        <w:ind w:firstLine="567"/>
        <w:jc w:val="both"/>
        <w:rPr>
          <w:rFonts w:ascii="Times New Roman" w:hAnsi="Times New Roman"/>
          <w:sz w:val="28"/>
          <w:szCs w:val="28"/>
        </w:rPr>
      </w:pPr>
      <w:r w:rsidRPr="00970776">
        <w:rPr>
          <w:rFonts w:ascii="Times New Roman" w:hAnsi="Times New Roman"/>
          <w:sz w:val="28"/>
          <w:szCs w:val="28"/>
        </w:rPr>
        <w:t xml:space="preserve">Стратегия социально-экономического развития Иркутской области разработана </w:t>
      </w:r>
      <w:r w:rsidR="00F96A07" w:rsidRPr="00970776">
        <w:rPr>
          <w:rFonts w:ascii="Times New Roman" w:hAnsi="Times New Roman"/>
          <w:sz w:val="28"/>
          <w:szCs w:val="28"/>
        </w:rPr>
        <w:t>в согласовании с</w:t>
      </w:r>
      <w:r w:rsidRPr="00970776">
        <w:rPr>
          <w:rFonts w:ascii="Times New Roman" w:hAnsi="Times New Roman"/>
          <w:sz w:val="28"/>
          <w:szCs w:val="28"/>
        </w:rPr>
        <w:t xml:space="preserve"> основны</w:t>
      </w:r>
      <w:r w:rsidR="00F96A07" w:rsidRPr="00970776">
        <w:rPr>
          <w:rFonts w:ascii="Times New Roman" w:hAnsi="Times New Roman"/>
          <w:sz w:val="28"/>
          <w:szCs w:val="28"/>
        </w:rPr>
        <w:t>ми</w:t>
      </w:r>
      <w:r w:rsidRPr="00970776">
        <w:rPr>
          <w:rFonts w:ascii="Times New Roman" w:hAnsi="Times New Roman"/>
          <w:sz w:val="28"/>
          <w:szCs w:val="28"/>
        </w:rPr>
        <w:t xml:space="preserve"> существующи</w:t>
      </w:r>
      <w:r w:rsidR="00F96A07" w:rsidRPr="00970776">
        <w:rPr>
          <w:rFonts w:ascii="Times New Roman" w:hAnsi="Times New Roman"/>
          <w:sz w:val="28"/>
          <w:szCs w:val="28"/>
        </w:rPr>
        <w:t>ми</w:t>
      </w:r>
      <w:r w:rsidRPr="00970776">
        <w:rPr>
          <w:rFonts w:ascii="Times New Roman" w:hAnsi="Times New Roman"/>
          <w:sz w:val="28"/>
          <w:szCs w:val="28"/>
        </w:rPr>
        <w:t xml:space="preserve"> в настоящее время документ</w:t>
      </w:r>
      <w:r w:rsidR="00F96A07" w:rsidRPr="00970776">
        <w:rPr>
          <w:rFonts w:ascii="Times New Roman" w:hAnsi="Times New Roman"/>
          <w:sz w:val="28"/>
          <w:szCs w:val="28"/>
        </w:rPr>
        <w:t>ами</w:t>
      </w:r>
      <w:r w:rsidRPr="00970776">
        <w:rPr>
          <w:rFonts w:ascii="Times New Roman" w:hAnsi="Times New Roman"/>
          <w:sz w:val="28"/>
          <w:szCs w:val="28"/>
        </w:rPr>
        <w:t xml:space="preserve"> стратегического планирования</w:t>
      </w:r>
      <w:r w:rsidR="00CC4062" w:rsidRPr="00970776">
        <w:rPr>
          <w:rFonts w:ascii="Times New Roman" w:hAnsi="Times New Roman"/>
          <w:sz w:val="28"/>
          <w:szCs w:val="28"/>
        </w:rPr>
        <w:t>, приняты</w:t>
      </w:r>
      <w:r w:rsidR="00F96A07" w:rsidRPr="00970776">
        <w:rPr>
          <w:rFonts w:ascii="Times New Roman" w:hAnsi="Times New Roman"/>
          <w:sz w:val="28"/>
          <w:szCs w:val="28"/>
        </w:rPr>
        <w:t>ми</w:t>
      </w:r>
      <w:r w:rsidR="00CC4062" w:rsidRPr="00970776">
        <w:rPr>
          <w:rFonts w:ascii="Times New Roman" w:hAnsi="Times New Roman"/>
          <w:sz w:val="28"/>
          <w:szCs w:val="28"/>
        </w:rPr>
        <w:t xml:space="preserve"> на федеральном уровне,</w:t>
      </w:r>
      <w:r w:rsidR="00DC75F2" w:rsidRPr="00970776">
        <w:rPr>
          <w:rFonts w:ascii="Times New Roman" w:hAnsi="Times New Roman"/>
          <w:sz w:val="28"/>
          <w:szCs w:val="28"/>
        </w:rPr>
        <w:t xml:space="preserve"> а также</w:t>
      </w:r>
      <w:r w:rsidR="00CC4062" w:rsidRPr="00970776">
        <w:rPr>
          <w:rFonts w:ascii="Times New Roman" w:hAnsi="Times New Roman"/>
          <w:sz w:val="28"/>
          <w:szCs w:val="28"/>
        </w:rPr>
        <w:t xml:space="preserve"> </w:t>
      </w:r>
      <w:r w:rsidR="00F96A07" w:rsidRPr="00970776">
        <w:rPr>
          <w:rFonts w:ascii="Times New Roman" w:hAnsi="Times New Roman"/>
          <w:sz w:val="28"/>
          <w:szCs w:val="28"/>
        </w:rPr>
        <w:t xml:space="preserve">с учетом </w:t>
      </w:r>
      <w:r w:rsidR="00CC4062" w:rsidRPr="00970776">
        <w:rPr>
          <w:rFonts w:ascii="Times New Roman" w:hAnsi="Times New Roman"/>
          <w:sz w:val="28"/>
          <w:szCs w:val="28"/>
        </w:rPr>
        <w:t>действующих соглашений с иностранными государствами</w:t>
      </w:r>
      <w:r w:rsidR="00A675A5" w:rsidRPr="00970776">
        <w:rPr>
          <w:rFonts w:ascii="Times New Roman" w:hAnsi="Times New Roman"/>
          <w:sz w:val="28"/>
          <w:szCs w:val="28"/>
        </w:rPr>
        <w:t xml:space="preserve"> и других документов долгосрочного характера</w:t>
      </w:r>
      <w:r w:rsidR="00CC4062" w:rsidRPr="00970776">
        <w:rPr>
          <w:rFonts w:ascii="Times New Roman" w:hAnsi="Times New Roman"/>
          <w:sz w:val="28"/>
          <w:szCs w:val="28"/>
        </w:rPr>
        <w:t xml:space="preserve">. </w:t>
      </w:r>
      <w:r w:rsidR="00FB4E69" w:rsidRPr="00970776">
        <w:rPr>
          <w:rFonts w:ascii="Times New Roman" w:hAnsi="Times New Roman"/>
          <w:sz w:val="28"/>
          <w:szCs w:val="28"/>
        </w:rPr>
        <w:t>Осно</w:t>
      </w:r>
      <w:r w:rsidR="00B77907" w:rsidRPr="00970776">
        <w:rPr>
          <w:rFonts w:ascii="Times New Roman" w:hAnsi="Times New Roman"/>
          <w:sz w:val="28"/>
          <w:szCs w:val="28"/>
        </w:rPr>
        <w:t xml:space="preserve">вными документами, </w:t>
      </w:r>
      <w:r w:rsidR="00FB4E69" w:rsidRPr="00970776">
        <w:rPr>
          <w:rFonts w:ascii="Times New Roman" w:hAnsi="Times New Roman"/>
          <w:sz w:val="28"/>
          <w:szCs w:val="28"/>
        </w:rPr>
        <w:t>которые учитывались при разработке</w:t>
      </w:r>
      <w:r w:rsidR="00B77907" w:rsidRPr="00970776">
        <w:rPr>
          <w:rFonts w:ascii="Times New Roman" w:hAnsi="Times New Roman"/>
          <w:sz w:val="28"/>
          <w:szCs w:val="28"/>
        </w:rPr>
        <w:t xml:space="preserve"> настоящей стратегии, являются:</w:t>
      </w:r>
      <w:r w:rsidR="00EC7145" w:rsidRPr="00970776">
        <w:rPr>
          <w:rFonts w:ascii="Times New Roman" w:hAnsi="Times New Roman"/>
          <w:sz w:val="28"/>
          <w:szCs w:val="28"/>
        </w:rPr>
        <w:t xml:space="preserve"> </w:t>
      </w:r>
    </w:p>
    <w:p w14:paraId="0A737CA9" w14:textId="77777777" w:rsidR="00E67865" w:rsidRPr="00970776" w:rsidRDefault="00E67865" w:rsidP="008717EC">
      <w:pPr>
        <w:spacing w:after="0"/>
        <w:ind w:firstLine="567"/>
        <w:jc w:val="both"/>
        <w:rPr>
          <w:rFonts w:ascii="Times New Roman" w:hAnsi="Times New Roman"/>
          <w:sz w:val="28"/>
          <w:szCs w:val="28"/>
        </w:rPr>
      </w:pPr>
      <w:r w:rsidRPr="00970776">
        <w:rPr>
          <w:rFonts w:ascii="Times New Roman" w:hAnsi="Times New Roman"/>
          <w:sz w:val="28"/>
          <w:szCs w:val="28"/>
        </w:rPr>
        <w:t>- Конституция Российской Федерации;</w:t>
      </w:r>
    </w:p>
    <w:p w14:paraId="0B8210B3" w14:textId="77777777" w:rsidR="006A336F" w:rsidRPr="00970776" w:rsidRDefault="006A336F" w:rsidP="008717EC">
      <w:pPr>
        <w:spacing w:after="0"/>
        <w:ind w:firstLine="567"/>
        <w:jc w:val="both"/>
        <w:rPr>
          <w:rFonts w:ascii="Times New Roman" w:hAnsi="Times New Roman"/>
          <w:sz w:val="28"/>
          <w:szCs w:val="28"/>
        </w:rPr>
      </w:pPr>
      <w:r w:rsidRPr="00970776">
        <w:rPr>
          <w:rFonts w:ascii="Times New Roman" w:hAnsi="Times New Roman"/>
          <w:sz w:val="28"/>
          <w:szCs w:val="28"/>
        </w:rPr>
        <w:t>- Федеральн</w:t>
      </w:r>
      <w:r w:rsidR="00B77907" w:rsidRPr="00970776">
        <w:rPr>
          <w:rFonts w:ascii="Times New Roman" w:hAnsi="Times New Roman"/>
          <w:sz w:val="28"/>
          <w:szCs w:val="28"/>
        </w:rPr>
        <w:t>ый закон</w:t>
      </w:r>
      <w:r w:rsidRPr="00970776">
        <w:rPr>
          <w:rFonts w:ascii="Times New Roman" w:hAnsi="Times New Roman"/>
          <w:sz w:val="28"/>
          <w:szCs w:val="28"/>
        </w:rPr>
        <w:t xml:space="preserve"> от 28 июня 2014 года № 172-ФЗ «О стратегическом планировании в Российской Федерации»;</w:t>
      </w:r>
    </w:p>
    <w:p w14:paraId="17C76A70" w14:textId="77777777" w:rsidR="005B68F7" w:rsidRPr="00970776" w:rsidRDefault="005B68F7" w:rsidP="008717EC">
      <w:pPr>
        <w:spacing w:after="0"/>
        <w:ind w:firstLine="567"/>
        <w:jc w:val="both"/>
        <w:rPr>
          <w:rFonts w:ascii="Times New Roman" w:hAnsi="Times New Roman"/>
          <w:sz w:val="28"/>
          <w:szCs w:val="28"/>
        </w:rPr>
      </w:pPr>
      <w:r w:rsidRPr="00970776">
        <w:rPr>
          <w:rFonts w:ascii="Times New Roman" w:hAnsi="Times New Roman"/>
          <w:sz w:val="28"/>
          <w:szCs w:val="28"/>
        </w:rPr>
        <w:t>- Стратегия государственной национальной политики Российской Федерации на период до 2025 года, утвержденная Указом Президента Российской Федерации от 19 декабря 2012 года № 1666;</w:t>
      </w:r>
    </w:p>
    <w:p w14:paraId="584B0222" w14:textId="02645492" w:rsidR="00B77907" w:rsidRPr="00970776" w:rsidRDefault="00B77907" w:rsidP="008717EC">
      <w:pPr>
        <w:spacing w:after="0"/>
        <w:ind w:firstLine="567"/>
        <w:jc w:val="both"/>
        <w:rPr>
          <w:rFonts w:ascii="Times New Roman" w:hAnsi="Times New Roman"/>
          <w:sz w:val="28"/>
          <w:szCs w:val="28"/>
        </w:rPr>
      </w:pPr>
      <w:r w:rsidRPr="00970776">
        <w:rPr>
          <w:rFonts w:ascii="Times New Roman" w:hAnsi="Times New Roman"/>
          <w:sz w:val="28"/>
          <w:szCs w:val="28"/>
        </w:rPr>
        <w:t xml:space="preserve">- Концепция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 ноября 2008 </w:t>
      </w:r>
      <w:r w:rsidR="00BA7D5D" w:rsidRPr="00970776">
        <w:rPr>
          <w:rFonts w:ascii="Times New Roman" w:hAnsi="Times New Roman"/>
          <w:sz w:val="28"/>
          <w:szCs w:val="28"/>
        </w:rPr>
        <w:t>года</w:t>
      </w:r>
      <w:r w:rsidRPr="00970776">
        <w:rPr>
          <w:rFonts w:ascii="Times New Roman" w:hAnsi="Times New Roman"/>
          <w:sz w:val="28"/>
          <w:szCs w:val="28"/>
        </w:rPr>
        <w:t xml:space="preserve"> № 1662-р;</w:t>
      </w:r>
    </w:p>
    <w:p w14:paraId="509DBC13" w14:textId="396F1ABD" w:rsidR="00E76BC7" w:rsidRPr="00970776" w:rsidRDefault="00E76BC7" w:rsidP="008717EC">
      <w:pPr>
        <w:spacing w:after="0"/>
        <w:ind w:firstLine="567"/>
        <w:jc w:val="both"/>
        <w:rPr>
          <w:rFonts w:ascii="Times New Roman" w:hAnsi="Times New Roman"/>
          <w:sz w:val="28"/>
          <w:szCs w:val="28"/>
        </w:rPr>
      </w:pPr>
      <w:r w:rsidRPr="00970776">
        <w:rPr>
          <w:rFonts w:ascii="Times New Roman" w:hAnsi="Times New Roman"/>
          <w:sz w:val="28"/>
          <w:szCs w:val="28"/>
        </w:rPr>
        <w:t xml:space="preserve">- Стратегия социально-экономического развития Дальнего Востока и Байкальского региона на период до 2025 года, утвержденная распоряжением Правительства Российской Федерации от 28 декабря 2009 </w:t>
      </w:r>
      <w:r w:rsidR="00BA7D5D" w:rsidRPr="00970776">
        <w:rPr>
          <w:rFonts w:ascii="Times New Roman" w:hAnsi="Times New Roman"/>
          <w:sz w:val="28"/>
          <w:szCs w:val="28"/>
        </w:rPr>
        <w:t>года</w:t>
      </w:r>
      <w:r w:rsidRPr="00970776">
        <w:rPr>
          <w:rFonts w:ascii="Times New Roman" w:hAnsi="Times New Roman"/>
          <w:sz w:val="28"/>
          <w:szCs w:val="28"/>
        </w:rPr>
        <w:t xml:space="preserve"> № 2094-р;</w:t>
      </w:r>
    </w:p>
    <w:p w14:paraId="4E450A0E" w14:textId="1797C25E" w:rsidR="00514DB0" w:rsidRPr="00970776" w:rsidRDefault="00514DB0" w:rsidP="008717EC">
      <w:pPr>
        <w:spacing w:after="0"/>
        <w:ind w:firstLine="567"/>
        <w:jc w:val="both"/>
        <w:rPr>
          <w:rFonts w:ascii="Times New Roman" w:hAnsi="Times New Roman"/>
          <w:sz w:val="28"/>
          <w:szCs w:val="28"/>
        </w:rPr>
      </w:pPr>
      <w:r w:rsidRPr="00970776">
        <w:rPr>
          <w:rFonts w:ascii="Times New Roman" w:hAnsi="Times New Roman"/>
          <w:sz w:val="28"/>
          <w:szCs w:val="28"/>
        </w:rPr>
        <w:t xml:space="preserve">- Стратегия социально-экономического развития Сибири до 2020 года, утвержденная распоряжением Правительства Российской Федерации от 5 июля 2010 </w:t>
      </w:r>
      <w:r w:rsidR="00BA7D5D" w:rsidRPr="00970776">
        <w:rPr>
          <w:rFonts w:ascii="Times New Roman" w:hAnsi="Times New Roman"/>
          <w:sz w:val="28"/>
          <w:szCs w:val="28"/>
        </w:rPr>
        <w:t>года</w:t>
      </w:r>
      <w:r w:rsidRPr="00970776">
        <w:rPr>
          <w:rFonts w:ascii="Times New Roman" w:hAnsi="Times New Roman"/>
          <w:sz w:val="28"/>
          <w:szCs w:val="28"/>
        </w:rPr>
        <w:t xml:space="preserve"> № 1120-р;</w:t>
      </w:r>
    </w:p>
    <w:p w14:paraId="499F9D2B" w14:textId="77777777" w:rsidR="005A7E9E" w:rsidRPr="00970776" w:rsidRDefault="005A7E9E" w:rsidP="008717EC">
      <w:pPr>
        <w:spacing w:after="0"/>
        <w:ind w:firstLine="567"/>
        <w:jc w:val="both"/>
        <w:rPr>
          <w:rFonts w:ascii="Times New Roman" w:hAnsi="Times New Roman"/>
          <w:sz w:val="28"/>
          <w:szCs w:val="28"/>
        </w:rPr>
      </w:pPr>
      <w:r w:rsidRPr="00970776">
        <w:rPr>
          <w:rFonts w:ascii="Times New Roman" w:hAnsi="Times New Roman"/>
          <w:sz w:val="28"/>
          <w:szCs w:val="28"/>
        </w:rPr>
        <w:t>- Стратегия устойчивого развития сельских территорий Российской Федерации на период до 2030 года, утвержденная распоряжением Правительства Российской Федерации от 2 февраля 2015 года № 151-р;</w:t>
      </w:r>
    </w:p>
    <w:p w14:paraId="0B5D4B8C" w14:textId="77777777" w:rsidR="00D425F3" w:rsidRPr="00970776" w:rsidRDefault="00D425F3" w:rsidP="008717EC">
      <w:pPr>
        <w:spacing w:after="0"/>
        <w:ind w:firstLine="567"/>
        <w:jc w:val="both"/>
        <w:rPr>
          <w:rFonts w:ascii="Times New Roman" w:hAnsi="Times New Roman"/>
          <w:sz w:val="28"/>
          <w:szCs w:val="28"/>
        </w:rPr>
      </w:pPr>
      <w:r w:rsidRPr="00970776">
        <w:rPr>
          <w:rFonts w:ascii="Times New Roman" w:hAnsi="Times New Roman"/>
          <w:sz w:val="28"/>
          <w:szCs w:val="28"/>
        </w:rPr>
        <w:t xml:space="preserve">- Стратегия развития железнодорожного транспорта в Российской Федерации до 2030 года, утвержденная распоряжением Правительства Российской Федерации от 17 июня </w:t>
      </w:r>
      <w:smartTag w:uri="urn:schemas-microsoft-com:office:smarttags" w:element="metricconverter">
        <w:smartTagPr>
          <w:attr w:name="ProductID" w:val="2008 г"/>
        </w:smartTagPr>
        <w:r w:rsidRPr="00970776">
          <w:rPr>
            <w:rFonts w:ascii="Times New Roman" w:hAnsi="Times New Roman"/>
            <w:sz w:val="28"/>
            <w:szCs w:val="28"/>
          </w:rPr>
          <w:t>2008 г</w:t>
        </w:r>
      </w:smartTag>
      <w:r w:rsidRPr="00970776">
        <w:rPr>
          <w:rFonts w:ascii="Times New Roman" w:hAnsi="Times New Roman"/>
          <w:sz w:val="28"/>
          <w:szCs w:val="28"/>
        </w:rPr>
        <w:t>ода № 877-р;</w:t>
      </w:r>
    </w:p>
    <w:p w14:paraId="1527F3EF" w14:textId="77777777" w:rsidR="00777F75" w:rsidRPr="00970776" w:rsidRDefault="00777F75" w:rsidP="008717EC">
      <w:pPr>
        <w:spacing w:after="0"/>
        <w:ind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Стратегия развития малого и среднего предпринимательства в Российской Федерации на период до 2030 года, утвержденная распоряжением Правительства Российской Федерации от 2 июня 2016 года № 1083-р;</w:t>
      </w:r>
    </w:p>
    <w:p w14:paraId="38C5C289" w14:textId="77777777" w:rsidR="00B13538" w:rsidRPr="00970776" w:rsidRDefault="00B13538" w:rsidP="008717EC">
      <w:pPr>
        <w:spacing w:after="0"/>
        <w:ind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lastRenderedPageBreak/>
        <w:t>- Стратегия развития физической культуры и спорта в Российской Федерации на период до 2020 года, утвержденная распоряжением Правительства Российской Федерации от 7 августа 2009 года № 1101-р;</w:t>
      </w:r>
    </w:p>
    <w:p w14:paraId="15C4C9C7" w14:textId="77777777" w:rsidR="007B6043" w:rsidRPr="00970776" w:rsidRDefault="007B6043" w:rsidP="008717EC">
      <w:pPr>
        <w:spacing w:after="0"/>
        <w:ind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Стратегия государственной культурной политики на период до 2030 года, утвержденная распоряжением Правительства Российской Федерации от 29 февраля 2016 года № 326-р;</w:t>
      </w:r>
    </w:p>
    <w:p w14:paraId="397DA020" w14:textId="77777777" w:rsidR="0076662B" w:rsidRPr="00970776" w:rsidRDefault="0076662B" w:rsidP="008717EC">
      <w:pPr>
        <w:spacing w:after="0"/>
        <w:ind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Стратегия действий в интересах граждан старшего поколения в Российской Федерации до 2025 года, утвержденная распоряжением Правительства Российской Федерации от 5 февраля 2016 года № 164-р;</w:t>
      </w:r>
    </w:p>
    <w:p w14:paraId="2374B462" w14:textId="77777777" w:rsidR="00E43741" w:rsidRPr="00970776" w:rsidRDefault="00E43741" w:rsidP="008717EC">
      <w:pPr>
        <w:spacing w:after="0"/>
        <w:ind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Государственная стратегия противодействия распространению ВИЧ-инфекции в Российской Федерации на период до 2020 года и дальнейшую перспективу, утвержденная распоряжением Правительства Российской Федерации от 20 октября 2016 года № 2203-р;</w:t>
      </w:r>
    </w:p>
    <w:p w14:paraId="4F38D563" w14:textId="77777777" w:rsidR="009D3F9B" w:rsidRPr="00970776" w:rsidRDefault="009D3F9B" w:rsidP="008717EC">
      <w:pPr>
        <w:spacing w:after="0"/>
        <w:ind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Стратегия развития жилищно-коммунального хозяйства в Российской Федерации на период до 2020 года, утвержденная распоряжением Правительства Российской Федерации от 26 января 2016 года № 80-р;</w:t>
      </w:r>
    </w:p>
    <w:p w14:paraId="525F233C" w14:textId="77777777" w:rsidR="00972B80" w:rsidRPr="00970776" w:rsidRDefault="00972B80" w:rsidP="008717EC">
      <w:pPr>
        <w:spacing w:after="0"/>
        <w:ind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Стратегия развития промышленности строительных материалов на период до 2020 года и дальнейшую перспективу до 2030 года, утвержденная распоряжением Правительства Российской Федерации от 10 мая 2016 года № 868-р;</w:t>
      </w:r>
    </w:p>
    <w:p w14:paraId="26D7A0B2" w14:textId="35D8769C" w:rsidR="009D3F9B" w:rsidRPr="00970776" w:rsidRDefault="009D3F9B" w:rsidP="008717EC">
      <w:pPr>
        <w:spacing w:after="0"/>
        <w:ind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Стратегия развития охотничьего хозяйства в Российской Федерации до 2030 года, утвержденная распоряжением Правительства Российской Федерации от 3</w:t>
      </w:r>
      <w:r w:rsidR="00997882" w:rsidRPr="00970776">
        <w:rPr>
          <w:rFonts w:ascii="Times New Roman" w:hAnsi="Times New Roman"/>
          <w:sz w:val="28"/>
          <w:szCs w:val="28"/>
          <w:shd w:val="clear" w:color="auto" w:fill="FFFFFF"/>
        </w:rPr>
        <w:t> </w:t>
      </w:r>
      <w:r w:rsidRPr="00970776">
        <w:rPr>
          <w:rFonts w:ascii="Times New Roman" w:hAnsi="Times New Roman"/>
          <w:sz w:val="28"/>
          <w:szCs w:val="28"/>
          <w:shd w:val="clear" w:color="auto" w:fill="FFFFFF"/>
        </w:rPr>
        <w:t>июля 2014 года № 1216-р;</w:t>
      </w:r>
    </w:p>
    <w:p w14:paraId="393C95B8" w14:textId="77777777" w:rsidR="009D3F9B" w:rsidRPr="00970776" w:rsidRDefault="009D3F9B" w:rsidP="008717EC">
      <w:pPr>
        <w:spacing w:after="0"/>
        <w:ind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Стратегия развития пищевой и перерабатывающей промышленности Российской Федерации на период до 2020 года, утвержденная распоряжением Правительства Российской Федерации от 17 апреля 2012 года № 559-р;</w:t>
      </w:r>
    </w:p>
    <w:p w14:paraId="64489181" w14:textId="77777777" w:rsidR="00E43741" w:rsidRPr="00970776" w:rsidRDefault="00E43741" w:rsidP="008717EC">
      <w:pPr>
        <w:spacing w:after="0"/>
        <w:ind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Стратегия развития внутреннего водного транспорта Российской Федерации на период до 2030 года, утвержденная распоряжением Правительства Российской Федерации от 29 февраля 2016 года № 327-р;</w:t>
      </w:r>
    </w:p>
    <w:p w14:paraId="4F02DDA6" w14:textId="77777777" w:rsidR="00411604" w:rsidRPr="00970776" w:rsidRDefault="00411604" w:rsidP="008717EC">
      <w:pPr>
        <w:spacing w:after="0"/>
        <w:ind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xml:space="preserve">- Стратегия повышения финансовой грамотности в Российской Федерации на 2017-2023 годы, утвержденная распоряжением Правительства Российской Федерации от 25 сентября 2017 года № 2039-р; </w:t>
      </w:r>
    </w:p>
    <w:p w14:paraId="3BFE16B3" w14:textId="225C6BCC" w:rsidR="007B6043" w:rsidRPr="00970776" w:rsidRDefault="00476131" w:rsidP="008717EC">
      <w:pPr>
        <w:spacing w:after="0"/>
        <w:ind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Стратегия развития туризма в Российской Федерации на период до 20</w:t>
      </w:r>
      <w:r w:rsidR="00C75AD2" w:rsidRPr="00970776">
        <w:rPr>
          <w:rFonts w:ascii="Times New Roman" w:hAnsi="Times New Roman"/>
          <w:sz w:val="28"/>
          <w:szCs w:val="28"/>
          <w:shd w:val="clear" w:color="auto" w:fill="FFFFFF"/>
        </w:rPr>
        <w:t>35</w:t>
      </w:r>
      <w:r w:rsidRPr="00970776">
        <w:rPr>
          <w:rFonts w:ascii="Times New Roman" w:hAnsi="Times New Roman"/>
          <w:sz w:val="28"/>
          <w:szCs w:val="28"/>
          <w:shd w:val="clear" w:color="auto" w:fill="FFFFFF"/>
        </w:rPr>
        <w:t xml:space="preserve"> года, утвержденная распоряжением Правительства Российской Федерации от </w:t>
      </w:r>
      <w:r w:rsidR="00C75AD2" w:rsidRPr="00970776">
        <w:rPr>
          <w:rFonts w:ascii="Times New Roman" w:hAnsi="Times New Roman"/>
          <w:sz w:val="28"/>
          <w:szCs w:val="28"/>
          <w:shd w:val="clear" w:color="auto" w:fill="FFFFFF"/>
        </w:rPr>
        <w:t>20</w:t>
      </w:r>
      <w:r w:rsidR="002D384A" w:rsidRPr="00970776">
        <w:rPr>
          <w:rFonts w:ascii="Times New Roman" w:hAnsi="Times New Roman"/>
          <w:sz w:val="28"/>
          <w:szCs w:val="28"/>
          <w:shd w:val="clear" w:color="auto" w:fill="FFFFFF"/>
        </w:rPr>
        <w:t> </w:t>
      </w:r>
      <w:r w:rsidR="00C75AD2" w:rsidRPr="00970776">
        <w:rPr>
          <w:rFonts w:ascii="Times New Roman" w:hAnsi="Times New Roman"/>
          <w:sz w:val="28"/>
          <w:szCs w:val="28"/>
          <w:shd w:val="clear" w:color="auto" w:fill="FFFFFF"/>
        </w:rPr>
        <w:t>сентябр</w:t>
      </w:r>
      <w:r w:rsidRPr="00970776">
        <w:rPr>
          <w:rFonts w:ascii="Times New Roman" w:hAnsi="Times New Roman"/>
          <w:sz w:val="28"/>
          <w:szCs w:val="28"/>
          <w:shd w:val="clear" w:color="auto" w:fill="FFFFFF"/>
        </w:rPr>
        <w:t>я 201</w:t>
      </w:r>
      <w:r w:rsidR="00C75AD2" w:rsidRPr="00970776">
        <w:rPr>
          <w:rFonts w:ascii="Times New Roman" w:hAnsi="Times New Roman"/>
          <w:sz w:val="28"/>
          <w:szCs w:val="28"/>
          <w:shd w:val="clear" w:color="auto" w:fill="FFFFFF"/>
        </w:rPr>
        <w:t>9</w:t>
      </w:r>
      <w:r w:rsidRPr="00970776">
        <w:rPr>
          <w:rFonts w:ascii="Times New Roman" w:hAnsi="Times New Roman"/>
          <w:sz w:val="28"/>
          <w:szCs w:val="28"/>
          <w:shd w:val="clear" w:color="auto" w:fill="FFFFFF"/>
        </w:rPr>
        <w:t xml:space="preserve"> года № </w:t>
      </w:r>
      <w:r w:rsidR="00C75AD2" w:rsidRPr="00970776">
        <w:rPr>
          <w:rFonts w:ascii="Times New Roman" w:hAnsi="Times New Roman"/>
          <w:sz w:val="28"/>
          <w:szCs w:val="28"/>
          <w:shd w:val="clear" w:color="auto" w:fill="FFFFFF"/>
        </w:rPr>
        <w:t>2129</w:t>
      </w:r>
      <w:r w:rsidRPr="00970776">
        <w:rPr>
          <w:rFonts w:ascii="Times New Roman" w:hAnsi="Times New Roman"/>
          <w:sz w:val="28"/>
          <w:szCs w:val="28"/>
          <w:shd w:val="clear" w:color="auto" w:fill="FFFFFF"/>
        </w:rPr>
        <w:t>-р;</w:t>
      </w:r>
    </w:p>
    <w:p w14:paraId="1DB9B25D" w14:textId="77777777" w:rsidR="005D60E5" w:rsidRPr="00970776" w:rsidRDefault="005D60E5" w:rsidP="008717EC">
      <w:pPr>
        <w:spacing w:after="0"/>
        <w:ind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Стратегия инновационного развития Российской Федерации на период до 2020 года, утвержденная распоряжением Правительства Российской Федерации от 8 декабря 2011 года № 2227-р;</w:t>
      </w:r>
    </w:p>
    <w:p w14:paraId="77FC4B62" w14:textId="77777777" w:rsidR="007828C1" w:rsidRPr="00970776" w:rsidRDefault="007828C1" w:rsidP="008717EC">
      <w:pPr>
        <w:spacing w:after="0"/>
        <w:ind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lastRenderedPageBreak/>
        <w:t>- Транспортная стратегия Российской Федерации на период до 2030 года, утвержденная распоряжением Правительства Российской Федерации от 22 ноября 2008 года № 1734-р;</w:t>
      </w:r>
    </w:p>
    <w:p w14:paraId="24E4F83F" w14:textId="77777777" w:rsidR="00FD685A" w:rsidRPr="00970776" w:rsidRDefault="00FD685A" w:rsidP="008717EC">
      <w:pPr>
        <w:spacing w:after="0"/>
        <w:ind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Энергетическая стратегия России на период до 2030 года, утвержденная распоряжением Правительства Российской Федерации от 13 ноября 2009 года №</w:t>
      </w:r>
      <w:r w:rsidR="002D384A" w:rsidRPr="00970776">
        <w:rPr>
          <w:rFonts w:ascii="Times New Roman" w:hAnsi="Times New Roman"/>
          <w:sz w:val="28"/>
          <w:szCs w:val="28"/>
          <w:shd w:val="clear" w:color="auto" w:fill="FFFFFF"/>
        </w:rPr>
        <w:t> </w:t>
      </w:r>
      <w:r w:rsidRPr="00970776">
        <w:rPr>
          <w:rFonts w:ascii="Times New Roman" w:hAnsi="Times New Roman"/>
          <w:sz w:val="28"/>
          <w:szCs w:val="28"/>
          <w:shd w:val="clear" w:color="auto" w:fill="FFFFFF"/>
        </w:rPr>
        <w:t>1715-р;</w:t>
      </w:r>
    </w:p>
    <w:p w14:paraId="67DCE041" w14:textId="56850868" w:rsidR="00EB081C" w:rsidRPr="00970776" w:rsidRDefault="00EB081C" w:rsidP="008717EC">
      <w:pPr>
        <w:spacing w:after="0"/>
        <w:ind w:firstLine="567"/>
        <w:jc w:val="both"/>
        <w:rPr>
          <w:rFonts w:ascii="Times New Roman" w:hAnsi="Times New Roman"/>
          <w:sz w:val="28"/>
          <w:szCs w:val="28"/>
        </w:rPr>
      </w:pPr>
      <w:r w:rsidRPr="00970776">
        <w:rPr>
          <w:rFonts w:ascii="Times New Roman" w:hAnsi="Times New Roman"/>
          <w:sz w:val="28"/>
          <w:szCs w:val="28"/>
        </w:rPr>
        <w:t>- Стратегия развития электросетевого комплекса Российской Федерации</w:t>
      </w:r>
      <w:r w:rsidRPr="00970776">
        <w:rPr>
          <w:rFonts w:ascii="Times New Roman" w:hAnsi="Times New Roman"/>
          <w:sz w:val="28"/>
          <w:szCs w:val="28"/>
          <w:shd w:val="clear" w:color="auto" w:fill="FFFFFF"/>
        </w:rPr>
        <w:t>, утвержденная</w:t>
      </w:r>
      <w:r w:rsidRPr="00970776">
        <w:rPr>
          <w:rFonts w:ascii="Times New Roman" w:hAnsi="Times New Roman"/>
          <w:sz w:val="28"/>
          <w:szCs w:val="28"/>
        </w:rPr>
        <w:t xml:space="preserve"> распоряжением Правительства Российской Федерации от 3 апреля 2013 года № 511-р;</w:t>
      </w:r>
    </w:p>
    <w:p w14:paraId="7F145649" w14:textId="1F941ECB" w:rsidR="00D425F3" w:rsidRPr="00970776" w:rsidRDefault="00D425F3" w:rsidP="008717EC">
      <w:pPr>
        <w:spacing w:after="0"/>
        <w:ind w:firstLine="567"/>
        <w:jc w:val="both"/>
        <w:rPr>
          <w:rFonts w:ascii="Times New Roman" w:hAnsi="Times New Roman"/>
          <w:sz w:val="28"/>
          <w:szCs w:val="28"/>
        </w:rPr>
      </w:pPr>
      <w:r w:rsidRPr="00970776">
        <w:rPr>
          <w:rFonts w:ascii="Times New Roman" w:hAnsi="Times New Roman"/>
          <w:sz w:val="28"/>
          <w:szCs w:val="28"/>
        </w:rPr>
        <w:t>- Концепция демографической политики Российской Федерации на период до 2025 года, утвержденная Указом Президента Российской Федерации от 9 октября 2007 года № 1351;</w:t>
      </w:r>
    </w:p>
    <w:p w14:paraId="4A3F20B6" w14:textId="39EAC304" w:rsidR="00411604" w:rsidRPr="00970776" w:rsidRDefault="00411604" w:rsidP="008717EC">
      <w:pPr>
        <w:spacing w:after="0"/>
        <w:ind w:firstLine="567"/>
        <w:jc w:val="both"/>
        <w:rPr>
          <w:rFonts w:ascii="Times New Roman" w:hAnsi="Times New Roman"/>
          <w:sz w:val="28"/>
          <w:szCs w:val="28"/>
          <w:shd w:val="clear" w:color="auto" w:fill="FFFFFF"/>
        </w:rPr>
      </w:pPr>
      <w:r w:rsidRPr="00970776">
        <w:rPr>
          <w:rFonts w:ascii="Times New Roman" w:hAnsi="Times New Roman"/>
          <w:sz w:val="28"/>
          <w:szCs w:val="28"/>
        </w:rPr>
        <w:t xml:space="preserve">- Концепция государственной миграционной политики </w:t>
      </w:r>
      <w:r w:rsidRPr="00970776">
        <w:rPr>
          <w:rFonts w:ascii="Times New Roman" w:hAnsi="Times New Roman"/>
          <w:sz w:val="28"/>
          <w:szCs w:val="28"/>
          <w:shd w:val="clear" w:color="auto" w:fill="FFFFFF"/>
        </w:rPr>
        <w:t>Российской Федерации на 2019-2025 годы, утвержденная Указом Президента Российской Федерации от 31</w:t>
      </w:r>
      <w:r w:rsidR="00997882" w:rsidRPr="00970776">
        <w:rPr>
          <w:rFonts w:ascii="Times New Roman" w:hAnsi="Times New Roman"/>
          <w:sz w:val="28"/>
          <w:szCs w:val="28"/>
          <w:shd w:val="clear" w:color="auto" w:fill="FFFFFF"/>
        </w:rPr>
        <w:t> </w:t>
      </w:r>
      <w:r w:rsidRPr="00970776">
        <w:rPr>
          <w:rFonts w:ascii="Times New Roman" w:hAnsi="Times New Roman"/>
          <w:sz w:val="28"/>
          <w:szCs w:val="28"/>
          <w:shd w:val="clear" w:color="auto" w:fill="FFFFFF"/>
        </w:rPr>
        <w:t>октября 2018 года № 622;</w:t>
      </w:r>
    </w:p>
    <w:p w14:paraId="72D6B90F" w14:textId="77777777" w:rsidR="00660117" w:rsidRPr="00970776" w:rsidRDefault="00660117" w:rsidP="008717EC">
      <w:pPr>
        <w:spacing w:after="0"/>
        <w:ind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Концепция построения и развития аппаратно-программного комплекса «Безопасный город», утвержденная распоряжением Правительства Российской Федерации от 3 декабря 2014 года № 2446-р;</w:t>
      </w:r>
    </w:p>
    <w:p w14:paraId="32867793" w14:textId="77777777" w:rsidR="001A6DAA" w:rsidRPr="00970776" w:rsidRDefault="001A6DAA" w:rsidP="008717EC">
      <w:pPr>
        <w:spacing w:after="0"/>
        <w:ind w:firstLine="567"/>
        <w:jc w:val="both"/>
        <w:rPr>
          <w:rFonts w:ascii="Times New Roman" w:hAnsi="Times New Roman"/>
          <w:sz w:val="28"/>
          <w:szCs w:val="28"/>
        </w:rPr>
      </w:pPr>
      <w:r w:rsidRPr="00970776">
        <w:rPr>
          <w:rFonts w:ascii="Times New Roman" w:hAnsi="Times New Roman"/>
          <w:sz w:val="28"/>
          <w:szCs w:val="28"/>
        </w:rPr>
        <w:t>- Основные направления деятельности Правительства Российской Федерации на период до 2024 года, утвержденные Председателем Правительства Российской Федерации 29 сентября 2018 года;</w:t>
      </w:r>
    </w:p>
    <w:p w14:paraId="6BA61772" w14:textId="77777777" w:rsidR="00411604" w:rsidRPr="00970776" w:rsidRDefault="00411604" w:rsidP="008717EC">
      <w:pPr>
        <w:spacing w:after="0"/>
        <w:ind w:firstLine="567"/>
        <w:jc w:val="both"/>
        <w:rPr>
          <w:rFonts w:ascii="Times New Roman" w:hAnsi="Times New Roman"/>
          <w:sz w:val="28"/>
          <w:szCs w:val="28"/>
          <w:shd w:val="clear" w:color="auto" w:fill="FFFFFF"/>
        </w:rPr>
      </w:pPr>
      <w:r w:rsidRPr="00970776">
        <w:rPr>
          <w:rFonts w:ascii="Times New Roman" w:hAnsi="Times New Roman"/>
          <w:sz w:val="28"/>
          <w:szCs w:val="28"/>
        </w:rPr>
        <w:t xml:space="preserve">- Основы государственной молодежной политики </w:t>
      </w:r>
      <w:r w:rsidRPr="00970776">
        <w:rPr>
          <w:rFonts w:ascii="Times New Roman" w:hAnsi="Times New Roman"/>
          <w:sz w:val="28"/>
          <w:szCs w:val="28"/>
          <w:shd w:val="clear" w:color="auto" w:fill="FFFFFF"/>
        </w:rPr>
        <w:t>Российской Федерации на период до 2025 года, утвержденные распоряжением Правительства Российской Федерации от 29 ноября 2014 года № 2403-р;</w:t>
      </w:r>
    </w:p>
    <w:p w14:paraId="7C7A0223" w14:textId="64778CE0" w:rsidR="008A0407" w:rsidRPr="00970776" w:rsidRDefault="008A0407" w:rsidP="008A0407">
      <w:pPr>
        <w:spacing w:after="0"/>
        <w:ind w:firstLine="567"/>
        <w:jc w:val="both"/>
        <w:rPr>
          <w:rFonts w:ascii="Times New Roman" w:hAnsi="Times New Roman"/>
          <w:sz w:val="28"/>
          <w:szCs w:val="28"/>
        </w:rPr>
      </w:pPr>
      <w:r w:rsidRPr="00970776">
        <w:rPr>
          <w:rFonts w:ascii="Times New Roman" w:hAnsi="Times New Roman"/>
          <w:sz w:val="28"/>
          <w:szCs w:val="28"/>
        </w:rPr>
        <w:t>- План комплексного развития Сибирского отделения Российской академии наук с учетом приоритетов и долгосрочных планов развития Сибирского федерального округа, утвержденный распоряжением Правительства Российской Федерации от 1 декабря 2018 года № 2659-р;</w:t>
      </w:r>
    </w:p>
    <w:p w14:paraId="2DA94FB8" w14:textId="44A1C8F0" w:rsidR="005D78FF" w:rsidRPr="00970776" w:rsidRDefault="005D78FF" w:rsidP="005D78FF">
      <w:pPr>
        <w:suppressAutoHyphens/>
        <w:spacing w:after="0"/>
        <w:ind w:firstLine="567"/>
        <w:jc w:val="both"/>
        <w:rPr>
          <w:rFonts w:ascii="Times New Roman" w:hAnsi="Times New Roman"/>
          <w:sz w:val="28"/>
        </w:rPr>
      </w:pPr>
      <w:r w:rsidRPr="00970776">
        <w:rPr>
          <w:rFonts w:ascii="Times New Roman" w:hAnsi="Times New Roman"/>
          <w:sz w:val="28"/>
        </w:rPr>
        <w:t xml:space="preserve">- Стратегия развития воспитания в Российской Федерации на период до </w:t>
      </w:r>
      <w:r w:rsidRPr="00970776">
        <w:rPr>
          <w:rFonts w:ascii="Times New Roman" w:hAnsi="Times New Roman"/>
          <w:sz w:val="28"/>
        </w:rPr>
        <w:br/>
        <w:t>2025 года, утвержденная распоряжением Правительства Российской Федерации от 29 мая 2015 года № 996-р;</w:t>
      </w:r>
    </w:p>
    <w:p w14:paraId="5364024F" w14:textId="54D3195B" w:rsidR="005D78FF" w:rsidRPr="00970776" w:rsidRDefault="005D78FF" w:rsidP="005D78FF">
      <w:pPr>
        <w:suppressAutoHyphens/>
        <w:spacing w:after="0"/>
        <w:ind w:firstLine="567"/>
        <w:jc w:val="both"/>
        <w:rPr>
          <w:rFonts w:ascii="Times New Roman" w:hAnsi="Times New Roman"/>
          <w:sz w:val="28"/>
        </w:rPr>
      </w:pPr>
      <w:r w:rsidRPr="00970776">
        <w:rPr>
          <w:rFonts w:ascii="Times New Roman" w:hAnsi="Times New Roman"/>
          <w:sz w:val="28"/>
        </w:rPr>
        <w:t>- Концепция общенациональной системы выявления и развития молодых талантов, утвержденная Президентом Российской Федерации 3 апреля 2012 года № Пр-827;</w:t>
      </w:r>
    </w:p>
    <w:p w14:paraId="5DDE5078" w14:textId="77777777" w:rsidR="007B6043" w:rsidRPr="00970776" w:rsidRDefault="007B6043" w:rsidP="008717EC">
      <w:pPr>
        <w:spacing w:after="0"/>
        <w:ind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Основы государственной культурной политики, утвержденные Указом Президента Российской Федерации от 24 декабря 2014 года № 808;</w:t>
      </w:r>
    </w:p>
    <w:p w14:paraId="34C206B4" w14:textId="77777777" w:rsidR="001A2F6B" w:rsidRPr="00970776" w:rsidRDefault="001A2F6B" w:rsidP="008717EC">
      <w:pPr>
        <w:spacing w:after="0"/>
        <w:ind w:firstLine="567"/>
        <w:jc w:val="both"/>
        <w:rPr>
          <w:rFonts w:ascii="Times New Roman" w:hAnsi="Times New Roman"/>
          <w:sz w:val="28"/>
          <w:szCs w:val="28"/>
        </w:rPr>
      </w:pPr>
      <w:r w:rsidRPr="00970776">
        <w:rPr>
          <w:rFonts w:ascii="Times New Roman" w:hAnsi="Times New Roman"/>
          <w:sz w:val="28"/>
          <w:szCs w:val="28"/>
        </w:rPr>
        <w:t>- Основы государственной политики регионального развития Российской Федерации на период до 2025 года, утвержденные Указом Президента Российской Федерации от 16 января 2017 года № 13;</w:t>
      </w:r>
    </w:p>
    <w:p w14:paraId="1287EB94" w14:textId="204BAD80" w:rsidR="00236F32" w:rsidRPr="00970776" w:rsidRDefault="00236F32" w:rsidP="008717EC">
      <w:pPr>
        <w:spacing w:after="0"/>
        <w:ind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lastRenderedPageBreak/>
        <w:t xml:space="preserve">- Стратегия развития системы подготовки рабочих кадров и формирования прикладных квалификаций в Российской Федерации на период до 2020 года, одобренная Коллегией Минобрнауки России (протокол от 18.06.2013 </w:t>
      </w:r>
      <w:r w:rsidR="00602B47" w:rsidRPr="00970776">
        <w:rPr>
          <w:rFonts w:ascii="Times New Roman" w:hAnsi="Times New Roman"/>
          <w:sz w:val="28"/>
          <w:szCs w:val="28"/>
          <w:shd w:val="clear" w:color="auto" w:fill="FFFFFF"/>
        </w:rPr>
        <w:t>№</w:t>
      </w:r>
      <w:r w:rsidRPr="00970776">
        <w:rPr>
          <w:rFonts w:ascii="Times New Roman" w:hAnsi="Times New Roman"/>
          <w:sz w:val="28"/>
          <w:szCs w:val="28"/>
          <w:shd w:val="clear" w:color="auto" w:fill="FFFFFF"/>
        </w:rPr>
        <w:t xml:space="preserve"> ПК-5вн);</w:t>
      </w:r>
    </w:p>
    <w:p w14:paraId="03654B7C" w14:textId="77777777" w:rsidR="00023264" w:rsidRPr="00970776" w:rsidRDefault="00023264" w:rsidP="008717EC">
      <w:pPr>
        <w:spacing w:after="0"/>
        <w:ind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Стратегия развития государственной политики Российской Федерации в отношении российского казачества до 2020 года, утвержденная Президентом Российской Федерации 15 сентября 2012 года № Пр-2789;</w:t>
      </w:r>
    </w:p>
    <w:p w14:paraId="600D88CB" w14:textId="77777777" w:rsidR="003A396D" w:rsidRPr="00970776" w:rsidRDefault="003A396D" w:rsidP="008717EC">
      <w:pPr>
        <w:spacing w:after="0"/>
        <w:ind w:firstLine="567"/>
        <w:jc w:val="both"/>
        <w:rPr>
          <w:rFonts w:ascii="Times New Roman" w:hAnsi="Times New Roman"/>
          <w:sz w:val="28"/>
          <w:szCs w:val="28"/>
          <w:shd w:val="clear" w:color="auto" w:fill="FFFFFF"/>
        </w:rPr>
      </w:pPr>
      <w:r w:rsidRPr="00970776">
        <w:rPr>
          <w:rFonts w:ascii="Times New Roman" w:hAnsi="Times New Roman"/>
          <w:spacing w:val="-7"/>
          <w:sz w:val="28"/>
          <w:szCs w:val="28"/>
        </w:rPr>
        <w:t>- </w:t>
      </w:r>
      <w:r w:rsidRPr="00970776">
        <w:rPr>
          <w:rFonts w:ascii="Times New Roman" w:hAnsi="Times New Roman"/>
          <w:sz w:val="28"/>
          <w:szCs w:val="28"/>
          <w:shd w:val="clear" w:color="auto" w:fill="FFFFFF"/>
        </w:rPr>
        <w:t xml:space="preserve">Стратегия противодействия экстремизму в Российской Федерации до </w:t>
      </w:r>
      <w:r w:rsidRPr="00970776">
        <w:rPr>
          <w:rFonts w:ascii="Times New Roman" w:hAnsi="Times New Roman"/>
          <w:sz w:val="28"/>
          <w:szCs w:val="28"/>
          <w:shd w:val="clear" w:color="auto" w:fill="FFFFFF"/>
        </w:rPr>
        <w:br/>
        <w:t xml:space="preserve">2025 года, утвержденная Президентом Российской Федерации 28 ноября </w:t>
      </w:r>
      <w:r w:rsidRPr="00970776">
        <w:rPr>
          <w:rFonts w:ascii="Times New Roman" w:hAnsi="Times New Roman"/>
          <w:sz w:val="28"/>
          <w:szCs w:val="28"/>
          <w:shd w:val="clear" w:color="auto" w:fill="FFFFFF"/>
        </w:rPr>
        <w:br/>
        <w:t>2014 года № Пр-2753;</w:t>
      </w:r>
    </w:p>
    <w:p w14:paraId="0245CF28" w14:textId="77777777" w:rsidR="007B567C" w:rsidRPr="00970776" w:rsidRDefault="007B567C" w:rsidP="008717EC">
      <w:pPr>
        <w:spacing w:after="0"/>
        <w:ind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Стратегия научно-технологического развития Российской Федерации, утвержденная Указом Президента Российской Федерации от 1 декабря 2016 года № 642;</w:t>
      </w:r>
    </w:p>
    <w:p w14:paraId="4B28EB3A" w14:textId="77777777" w:rsidR="00E43741" w:rsidRPr="00970776" w:rsidRDefault="00E43741" w:rsidP="008717EC">
      <w:pPr>
        <w:spacing w:after="0"/>
        <w:ind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Стратегия государственной антинаркотической политики Российской Федерации до 2020 года, утвержденная Указом Президента Российской Федерации от 9 июня 2010 года № 690;</w:t>
      </w:r>
    </w:p>
    <w:p w14:paraId="7BD4E4AA" w14:textId="77777777" w:rsidR="00F3440E" w:rsidRPr="00970776" w:rsidRDefault="00F3440E" w:rsidP="008717EC">
      <w:pPr>
        <w:spacing w:after="0"/>
        <w:ind w:firstLine="567"/>
        <w:jc w:val="both"/>
        <w:rPr>
          <w:rFonts w:ascii="Times New Roman" w:hAnsi="Times New Roman"/>
          <w:sz w:val="28"/>
          <w:szCs w:val="28"/>
        </w:rPr>
      </w:pPr>
      <w:r w:rsidRPr="00970776">
        <w:rPr>
          <w:rFonts w:ascii="Times New Roman" w:hAnsi="Times New Roman"/>
          <w:sz w:val="28"/>
          <w:szCs w:val="28"/>
        </w:rPr>
        <w:t xml:space="preserve">- Стратегия развития информационного общества в Российской Федерации на 2017-2030 годы, утвержденная Указом Президента Российской Федерации от 9 мая 2017 года № 203; </w:t>
      </w:r>
    </w:p>
    <w:p w14:paraId="31554160" w14:textId="77777777" w:rsidR="00F3440E" w:rsidRPr="00970776" w:rsidRDefault="00F3440E" w:rsidP="008717EC">
      <w:pPr>
        <w:spacing w:after="0"/>
        <w:ind w:firstLine="567"/>
        <w:jc w:val="both"/>
        <w:rPr>
          <w:rFonts w:ascii="Times New Roman" w:hAnsi="Times New Roman"/>
          <w:sz w:val="28"/>
          <w:szCs w:val="28"/>
        </w:rPr>
      </w:pPr>
      <w:r w:rsidRPr="00970776">
        <w:rPr>
          <w:rFonts w:ascii="Times New Roman" w:hAnsi="Times New Roman"/>
          <w:sz w:val="28"/>
          <w:szCs w:val="28"/>
        </w:rPr>
        <w:t xml:space="preserve">- Стратегия экономической безопасности Российской Федерации на период до 2030 года, утвержденная Указом Президента Российской Федерации от 13 мая 2017 года № 208; </w:t>
      </w:r>
    </w:p>
    <w:p w14:paraId="2EB9BDD8" w14:textId="77777777" w:rsidR="00B77907" w:rsidRPr="00970776" w:rsidRDefault="00B77907" w:rsidP="008717EC">
      <w:pPr>
        <w:spacing w:after="0"/>
        <w:ind w:firstLine="567"/>
        <w:jc w:val="both"/>
        <w:rPr>
          <w:rFonts w:ascii="Times New Roman" w:hAnsi="Times New Roman"/>
          <w:sz w:val="28"/>
          <w:szCs w:val="28"/>
        </w:rPr>
      </w:pPr>
      <w:r w:rsidRPr="00970776">
        <w:rPr>
          <w:rFonts w:ascii="Times New Roman" w:hAnsi="Times New Roman"/>
          <w:sz w:val="28"/>
          <w:szCs w:val="28"/>
        </w:rPr>
        <w:t xml:space="preserve">- Стратегия национальной безопасности Российской Федерации, утвержденная Указом Президента Российской Федерации от 31 декабря 2015 года № 683; </w:t>
      </w:r>
    </w:p>
    <w:p w14:paraId="26B4C343" w14:textId="4D9E78E4" w:rsidR="00D425F3" w:rsidRPr="00970776" w:rsidRDefault="00D425F3" w:rsidP="008717EC">
      <w:pPr>
        <w:spacing w:after="0"/>
        <w:ind w:firstLine="567"/>
        <w:jc w:val="both"/>
        <w:rPr>
          <w:rFonts w:ascii="Times New Roman" w:hAnsi="Times New Roman"/>
          <w:sz w:val="28"/>
          <w:szCs w:val="28"/>
        </w:rPr>
      </w:pPr>
      <w:r w:rsidRPr="00970776">
        <w:rPr>
          <w:rFonts w:ascii="Times New Roman" w:hAnsi="Times New Roman"/>
          <w:sz w:val="28"/>
          <w:szCs w:val="28"/>
        </w:rPr>
        <w:t xml:space="preserve">- Доктрина продовольственной безопасности Российской Федерации, утвержденная Указом Президента Российской Федерации от </w:t>
      </w:r>
      <w:r w:rsidR="00C42926" w:rsidRPr="00970776">
        <w:rPr>
          <w:rFonts w:ascii="Times New Roman" w:hAnsi="Times New Roman"/>
          <w:sz w:val="28"/>
          <w:szCs w:val="28"/>
        </w:rPr>
        <w:t>21</w:t>
      </w:r>
      <w:r w:rsidRPr="00970776">
        <w:rPr>
          <w:rFonts w:ascii="Times New Roman" w:hAnsi="Times New Roman"/>
          <w:sz w:val="28"/>
          <w:szCs w:val="28"/>
        </w:rPr>
        <w:t xml:space="preserve"> января 20</w:t>
      </w:r>
      <w:r w:rsidR="00C42926" w:rsidRPr="00970776">
        <w:rPr>
          <w:rFonts w:ascii="Times New Roman" w:hAnsi="Times New Roman"/>
          <w:sz w:val="28"/>
          <w:szCs w:val="28"/>
        </w:rPr>
        <w:t>20 года № </w:t>
      </w:r>
      <w:r w:rsidRPr="00970776">
        <w:rPr>
          <w:rFonts w:ascii="Times New Roman" w:hAnsi="Times New Roman"/>
          <w:sz w:val="28"/>
          <w:szCs w:val="28"/>
        </w:rPr>
        <w:t>20;</w:t>
      </w:r>
    </w:p>
    <w:p w14:paraId="3AD3DC2B" w14:textId="352B6822" w:rsidR="00476E9A" w:rsidRPr="00970776" w:rsidRDefault="00476E9A" w:rsidP="008717EC">
      <w:pPr>
        <w:spacing w:after="0"/>
        <w:ind w:firstLine="567"/>
        <w:jc w:val="both"/>
        <w:rPr>
          <w:rFonts w:ascii="Times New Roman" w:hAnsi="Times New Roman"/>
          <w:sz w:val="28"/>
          <w:szCs w:val="28"/>
        </w:rPr>
      </w:pPr>
      <w:r w:rsidRPr="00970776">
        <w:rPr>
          <w:rFonts w:ascii="Times New Roman" w:hAnsi="Times New Roman"/>
          <w:sz w:val="28"/>
          <w:szCs w:val="28"/>
        </w:rPr>
        <w:t>- Доктрина информационной безопасности Российской Федерации, утвержденная Указом Президента Российской Федерации от 5 декабря 2016 года № 646;</w:t>
      </w:r>
    </w:p>
    <w:p w14:paraId="7FB3B93A" w14:textId="77777777" w:rsidR="006E5413" w:rsidRPr="00970776" w:rsidRDefault="006E5413" w:rsidP="008717EC">
      <w:pPr>
        <w:spacing w:after="0"/>
        <w:ind w:firstLine="567"/>
        <w:jc w:val="both"/>
        <w:rPr>
          <w:rFonts w:ascii="Times New Roman" w:hAnsi="Times New Roman"/>
          <w:sz w:val="28"/>
          <w:szCs w:val="28"/>
        </w:rPr>
      </w:pPr>
      <w:r w:rsidRPr="00970776">
        <w:rPr>
          <w:rFonts w:ascii="Times New Roman" w:hAnsi="Times New Roman"/>
          <w:sz w:val="28"/>
          <w:szCs w:val="28"/>
        </w:rPr>
        <w:t xml:space="preserve">- </w:t>
      </w:r>
      <w:r w:rsidR="00CC4062" w:rsidRPr="00970776">
        <w:rPr>
          <w:rFonts w:ascii="Times New Roman" w:hAnsi="Times New Roman"/>
          <w:sz w:val="28"/>
          <w:szCs w:val="28"/>
        </w:rPr>
        <w:t>Указ</w:t>
      </w:r>
      <w:r w:rsidRPr="00970776">
        <w:rPr>
          <w:rFonts w:ascii="Times New Roman" w:hAnsi="Times New Roman"/>
          <w:sz w:val="28"/>
          <w:szCs w:val="28"/>
        </w:rPr>
        <w:t xml:space="preserve"> Президента Российской Федерации от 10 августа 2015 г</w:t>
      </w:r>
      <w:r w:rsidR="00CC4062" w:rsidRPr="00970776">
        <w:rPr>
          <w:rFonts w:ascii="Times New Roman" w:hAnsi="Times New Roman"/>
          <w:sz w:val="28"/>
          <w:szCs w:val="28"/>
        </w:rPr>
        <w:t>ода</w:t>
      </w:r>
      <w:r w:rsidRPr="00970776">
        <w:rPr>
          <w:rFonts w:ascii="Times New Roman" w:hAnsi="Times New Roman"/>
          <w:sz w:val="28"/>
          <w:szCs w:val="28"/>
        </w:rPr>
        <w:t xml:space="preserve"> № 414 </w:t>
      </w:r>
      <w:r w:rsidR="00EE3B5B" w:rsidRPr="00970776">
        <w:rPr>
          <w:rFonts w:ascii="Times New Roman" w:hAnsi="Times New Roman"/>
          <w:sz w:val="28"/>
          <w:szCs w:val="28"/>
        </w:rPr>
        <w:t>«</w:t>
      </w:r>
      <w:r w:rsidRPr="00970776">
        <w:rPr>
          <w:rFonts w:ascii="Times New Roman" w:hAnsi="Times New Roman"/>
          <w:sz w:val="28"/>
          <w:szCs w:val="28"/>
        </w:rPr>
        <w:t xml:space="preserve">О мерах по реализации Соглашения между Правительством Российской Федерации и Правительством Китайской Народной Республики о сотрудничестве в сфере поставок природного газа из Российской Федерации в Китайскую Народную Республику по </w:t>
      </w:r>
      <w:r w:rsidR="00EE3B5B" w:rsidRPr="00970776">
        <w:rPr>
          <w:rFonts w:ascii="Times New Roman" w:hAnsi="Times New Roman"/>
          <w:sz w:val="28"/>
          <w:szCs w:val="28"/>
        </w:rPr>
        <w:t>«</w:t>
      </w:r>
      <w:r w:rsidRPr="00970776">
        <w:rPr>
          <w:rFonts w:ascii="Times New Roman" w:hAnsi="Times New Roman"/>
          <w:sz w:val="28"/>
          <w:szCs w:val="28"/>
        </w:rPr>
        <w:t>восточному</w:t>
      </w:r>
      <w:r w:rsidR="00EE3B5B" w:rsidRPr="00970776">
        <w:rPr>
          <w:rFonts w:ascii="Times New Roman" w:hAnsi="Times New Roman"/>
          <w:sz w:val="28"/>
          <w:szCs w:val="28"/>
        </w:rPr>
        <w:t>»</w:t>
      </w:r>
      <w:r w:rsidRPr="00970776">
        <w:rPr>
          <w:rFonts w:ascii="Times New Roman" w:hAnsi="Times New Roman"/>
          <w:sz w:val="28"/>
          <w:szCs w:val="28"/>
        </w:rPr>
        <w:t xml:space="preserve"> маршруту</w:t>
      </w:r>
      <w:r w:rsidR="00EE3B5B" w:rsidRPr="00970776">
        <w:rPr>
          <w:rFonts w:ascii="Times New Roman" w:hAnsi="Times New Roman"/>
          <w:sz w:val="28"/>
          <w:szCs w:val="28"/>
        </w:rPr>
        <w:t>»;</w:t>
      </w:r>
    </w:p>
    <w:p w14:paraId="2CD5E8BF" w14:textId="77777777" w:rsidR="00A80055" w:rsidRPr="00970776" w:rsidRDefault="00A80055" w:rsidP="008717EC">
      <w:pPr>
        <w:spacing w:after="0"/>
        <w:ind w:firstLine="567"/>
        <w:jc w:val="both"/>
        <w:rPr>
          <w:rFonts w:ascii="Times New Roman" w:hAnsi="Times New Roman"/>
          <w:sz w:val="28"/>
          <w:szCs w:val="28"/>
        </w:rPr>
      </w:pPr>
      <w:r w:rsidRPr="00970776">
        <w:rPr>
          <w:rFonts w:ascii="Times New Roman" w:hAnsi="Times New Roman"/>
          <w:sz w:val="28"/>
          <w:szCs w:val="28"/>
        </w:rPr>
        <w:t>- Указ Президента Российской Федерации от 13 апреля 2010 года № 460 «О Национальной стратегии противодействия коррупции и Национальном плане противодействия коррупции на 2010 - 2011 годы»;</w:t>
      </w:r>
    </w:p>
    <w:p w14:paraId="254EB8D6" w14:textId="77777777" w:rsidR="0022271F" w:rsidRPr="00970776" w:rsidRDefault="00AA41BB" w:rsidP="008717EC">
      <w:pPr>
        <w:spacing w:after="0"/>
        <w:ind w:firstLine="567"/>
        <w:jc w:val="both"/>
        <w:rPr>
          <w:rFonts w:ascii="Times New Roman" w:hAnsi="Times New Roman"/>
          <w:sz w:val="28"/>
          <w:szCs w:val="28"/>
        </w:rPr>
      </w:pPr>
      <w:r w:rsidRPr="00970776">
        <w:rPr>
          <w:rFonts w:ascii="Times New Roman" w:hAnsi="Times New Roman"/>
          <w:sz w:val="28"/>
          <w:szCs w:val="28"/>
        </w:rPr>
        <w:t xml:space="preserve">- </w:t>
      </w:r>
      <w:r w:rsidR="0022271F" w:rsidRPr="00970776">
        <w:rPr>
          <w:rFonts w:ascii="Times New Roman" w:hAnsi="Times New Roman"/>
          <w:sz w:val="28"/>
          <w:szCs w:val="28"/>
        </w:rPr>
        <w:t>Указ Президента Российской Федерации от 7 мая 2012 года № 596 «О долгосрочной государственной экономической политике»;</w:t>
      </w:r>
    </w:p>
    <w:p w14:paraId="5815AE3A" w14:textId="77777777" w:rsidR="0022271F" w:rsidRPr="00970776" w:rsidRDefault="0022271F" w:rsidP="008717EC">
      <w:pPr>
        <w:spacing w:after="0"/>
        <w:ind w:firstLine="567"/>
        <w:jc w:val="both"/>
        <w:rPr>
          <w:rFonts w:ascii="Times New Roman" w:hAnsi="Times New Roman"/>
          <w:sz w:val="28"/>
          <w:szCs w:val="28"/>
        </w:rPr>
      </w:pPr>
      <w:r w:rsidRPr="00970776">
        <w:rPr>
          <w:rFonts w:ascii="Times New Roman" w:hAnsi="Times New Roman"/>
          <w:sz w:val="28"/>
          <w:szCs w:val="28"/>
        </w:rPr>
        <w:lastRenderedPageBreak/>
        <w:t>- Указ Президента Российской Федерации от 7 мая 2012 года № 597 «О мероприятиях по реализации государственной социальной политики»;</w:t>
      </w:r>
    </w:p>
    <w:p w14:paraId="52C9C1A8" w14:textId="77777777" w:rsidR="0022271F" w:rsidRPr="00970776" w:rsidRDefault="0022271F" w:rsidP="008717EC">
      <w:pPr>
        <w:spacing w:after="0"/>
        <w:ind w:firstLine="567"/>
        <w:jc w:val="both"/>
        <w:rPr>
          <w:rFonts w:ascii="Times New Roman" w:hAnsi="Times New Roman"/>
          <w:sz w:val="28"/>
          <w:szCs w:val="28"/>
        </w:rPr>
      </w:pPr>
      <w:r w:rsidRPr="00970776">
        <w:rPr>
          <w:rFonts w:ascii="Times New Roman" w:hAnsi="Times New Roman"/>
          <w:sz w:val="28"/>
          <w:szCs w:val="28"/>
        </w:rPr>
        <w:t>- Указ Президента Российской Федерации от 7 мая 2012 года № 598 «О совершенствовании государственной политики в сфере здравоохранения»;</w:t>
      </w:r>
    </w:p>
    <w:p w14:paraId="21173B06" w14:textId="77777777" w:rsidR="0022271F" w:rsidRPr="00970776" w:rsidRDefault="0022271F" w:rsidP="008717EC">
      <w:pPr>
        <w:spacing w:after="0"/>
        <w:ind w:firstLine="567"/>
        <w:jc w:val="both"/>
        <w:rPr>
          <w:rFonts w:ascii="Times New Roman" w:hAnsi="Times New Roman"/>
          <w:sz w:val="28"/>
          <w:szCs w:val="28"/>
        </w:rPr>
      </w:pPr>
      <w:r w:rsidRPr="00970776">
        <w:rPr>
          <w:rFonts w:ascii="Times New Roman" w:hAnsi="Times New Roman"/>
          <w:sz w:val="28"/>
          <w:szCs w:val="28"/>
        </w:rPr>
        <w:t>- Указ Президента Российской Федерации от 7 мая 2012 года № 600 «О мерах по обеспечению граждан Российской Федерации доступным и комфортным жильём и повышению качества жилищно-коммунальных услуг»;</w:t>
      </w:r>
    </w:p>
    <w:p w14:paraId="13402BBA" w14:textId="77777777" w:rsidR="0022271F" w:rsidRPr="00970776" w:rsidRDefault="0022271F" w:rsidP="008717EC">
      <w:pPr>
        <w:spacing w:after="0"/>
        <w:ind w:firstLine="567"/>
        <w:jc w:val="both"/>
        <w:rPr>
          <w:rFonts w:ascii="Times New Roman" w:hAnsi="Times New Roman"/>
          <w:sz w:val="28"/>
          <w:szCs w:val="28"/>
        </w:rPr>
      </w:pPr>
      <w:r w:rsidRPr="00970776">
        <w:rPr>
          <w:rFonts w:ascii="Times New Roman" w:hAnsi="Times New Roman"/>
          <w:sz w:val="28"/>
          <w:szCs w:val="28"/>
        </w:rPr>
        <w:t>- Указ Президента Российской Федерации от 7 мая 2012 года № 601 «Об основных направлениях совершенствования системы государственного управления»;</w:t>
      </w:r>
    </w:p>
    <w:p w14:paraId="1FDA2A2E" w14:textId="77777777" w:rsidR="0022271F" w:rsidRPr="00970776" w:rsidRDefault="0022271F" w:rsidP="008717EC">
      <w:pPr>
        <w:spacing w:after="0"/>
        <w:ind w:firstLine="567"/>
        <w:jc w:val="both"/>
        <w:rPr>
          <w:rFonts w:ascii="Times New Roman" w:hAnsi="Times New Roman"/>
          <w:sz w:val="28"/>
          <w:szCs w:val="28"/>
        </w:rPr>
      </w:pPr>
      <w:r w:rsidRPr="00970776">
        <w:rPr>
          <w:rFonts w:ascii="Times New Roman" w:hAnsi="Times New Roman"/>
          <w:sz w:val="28"/>
          <w:szCs w:val="28"/>
        </w:rPr>
        <w:t>- Указ Президента Российской Федерации от 7 мая 2012 года № 602 «Об обеспечении межнационального согласия»;</w:t>
      </w:r>
    </w:p>
    <w:p w14:paraId="0F90F59D" w14:textId="77777777" w:rsidR="00AA41BB" w:rsidRPr="00970776" w:rsidRDefault="0022271F" w:rsidP="008717EC">
      <w:pPr>
        <w:spacing w:after="0"/>
        <w:ind w:firstLine="567"/>
        <w:jc w:val="both"/>
        <w:rPr>
          <w:rFonts w:ascii="Times New Roman" w:hAnsi="Times New Roman"/>
          <w:sz w:val="28"/>
          <w:szCs w:val="28"/>
        </w:rPr>
      </w:pPr>
      <w:r w:rsidRPr="00970776">
        <w:rPr>
          <w:rFonts w:ascii="Times New Roman" w:hAnsi="Times New Roman"/>
          <w:sz w:val="28"/>
          <w:szCs w:val="28"/>
        </w:rPr>
        <w:t>- Указ Президента Российской Федерации от 7 мая 2012 года № 606 «О мерах по реализации демографической политики Российской Федерации»</w:t>
      </w:r>
      <w:r w:rsidR="00AA41BB" w:rsidRPr="00970776">
        <w:rPr>
          <w:rFonts w:ascii="Times New Roman" w:hAnsi="Times New Roman"/>
          <w:sz w:val="28"/>
          <w:szCs w:val="28"/>
        </w:rPr>
        <w:t>;</w:t>
      </w:r>
    </w:p>
    <w:p w14:paraId="77D4CEC1" w14:textId="77777777" w:rsidR="00BA7D5D" w:rsidRPr="00970776" w:rsidRDefault="00BA7D5D" w:rsidP="00BA7D5D">
      <w:pPr>
        <w:spacing w:after="0"/>
        <w:ind w:firstLine="567"/>
        <w:jc w:val="both"/>
        <w:rPr>
          <w:rFonts w:ascii="Times New Roman" w:hAnsi="Times New Roman"/>
          <w:sz w:val="28"/>
          <w:szCs w:val="28"/>
        </w:rPr>
      </w:pPr>
      <w:r w:rsidRPr="00970776">
        <w:rPr>
          <w:rFonts w:ascii="Times New Roman" w:hAnsi="Times New Roman"/>
          <w:sz w:val="28"/>
          <w:szCs w:val="28"/>
        </w:rPr>
        <w:t>- Указ Президента Российской Федерации от 25 апреля 2019 года № 193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w:t>
      </w:r>
    </w:p>
    <w:p w14:paraId="6220B08B" w14:textId="4E6701FF" w:rsidR="00A80055" w:rsidRPr="00970776" w:rsidRDefault="00A80055" w:rsidP="008717EC">
      <w:pPr>
        <w:spacing w:after="0"/>
        <w:ind w:firstLine="567"/>
        <w:jc w:val="both"/>
        <w:rPr>
          <w:rFonts w:ascii="Times New Roman" w:hAnsi="Times New Roman"/>
          <w:sz w:val="28"/>
          <w:szCs w:val="28"/>
        </w:rPr>
      </w:pPr>
      <w:r w:rsidRPr="00970776">
        <w:rPr>
          <w:rFonts w:ascii="Times New Roman" w:hAnsi="Times New Roman"/>
          <w:sz w:val="28"/>
          <w:szCs w:val="28"/>
        </w:rPr>
        <w:t>- Указ Президента Российской Федерации от 7 мая 2018 года</w:t>
      </w:r>
      <w:r w:rsidR="00BA7D5D" w:rsidRPr="00970776">
        <w:rPr>
          <w:rFonts w:ascii="Times New Roman" w:hAnsi="Times New Roman"/>
          <w:sz w:val="28"/>
          <w:szCs w:val="28"/>
        </w:rPr>
        <w:t xml:space="preserve"> </w:t>
      </w:r>
      <w:r w:rsidRPr="00970776">
        <w:rPr>
          <w:rFonts w:ascii="Times New Roman" w:hAnsi="Times New Roman"/>
          <w:sz w:val="28"/>
          <w:szCs w:val="28"/>
        </w:rPr>
        <w:t>№</w:t>
      </w:r>
      <w:r w:rsidR="00BA7D5D" w:rsidRPr="00970776">
        <w:rPr>
          <w:rFonts w:ascii="Times New Roman" w:hAnsi="Times New Roman"/>
          <w:sz w:val="28"/>
          <w:szCs w:val="28"/>
        </w:rPr>
        <w:t xml:space="preserve"> </w:t>
      </w:r>
      <w:r w:rsidRPr="00970776">
        <w:rPr>
          <w:rFonts w:ascii="Times New Roman" w:hAnsi="Times New Roman"/>
          <w:sz w:val="28"/>
          <w:szCs w:val="28"/>
        </w:rPr>
        <w:t>204</w:t>
      </w:r>
      <w:r w:rsidR="00BA7D5D" w:rsidRPr="00970776">
        <w:rPr>
          <w:rFonts w:ascii="Times New Roman" w:hAnsi="Times New Roman"/>
          <w:sz w:val="28"/>
          <w:szCs w:val="28"/>
        </w:rPr>
        <w:t xml:space="preserve"> </w:t>
      </w:r>
      <w:r w:rsidRPr="00970776">
        <w:rPr>
          <w:rFonts w:ascii="Times New Roman" w:hAnsi="Times New Roman"/>
          <w:sz w:val="28"/>
          <w:szCs w:val="28"/>
        </w:rPr>
        <w:t>«О национальных целях и стратегических задачах развития Российской Федерации на период до 2024 года»;</w:t>
      </w:r>
    </w:p>
    <w:p w14:paraId="1B21A8C1" w14:textId="77777777" w:rsidR="0007733E" w:rsidRPr="00970776" w:rsidRDefault="0007733E" w:rsidP="008717EC">
      <w:pPr>
        <w:spacing w:after="0"/>
        <w:ind w:firstLine="567"/>
        <w:jc w:val="both"/>
        <w:rPr>
          <w:rFonts w:ascii="Times New Roman" w:hAnsi="Times New Roman"/>
          <w:sz w:val="28"/>
          <w:szCs w:val="28"/>
        </w:rPr>
      </w:pPr>
      <w:r w:rsidRPr="00970776">
        <w:rPr>
          <w:rFonts w:ascii="Times New Roman" w:hAnsi="Times New Roman"/>
          <w:sz w:val="28"/>
          <w:szCs w:val="28"/>
        </w:rPr>
        <w:t>- Стратегия развития химического и нефтехимического комплекса на период до 2030 года, утвержденная приказами Министерства промышленности и торговли Российской Федерации от 8 апреля 2014 года № 651 и Министерства энергетики Российской Федерации от 8 апреля 2014 года № 172;</w:t>
      </w:r>
    </w:p>
    <w:p w14:paraId="6CF038BD" w14:textId="77777777" w:rsidR="00BA7D5D" w:rsidRPr="00970776" w:rsidRDefault="00BA7D5D" w:rsidP="00BA7D5D">
      <w:pPr>
        <w:spacing w:after="0"/>
        <w:ind w:firstLine="567"/>
        <w:jc w:val="both"/>
        <w:rPr>
          <w:rFonts w:ascii="Times New Roman" w:hAnsi="Times New Roman"/>
          <w:sz w:val="28"/>
          <w:szCs w:val="28"/>
        </w:rPr>
      </w:pPr>
      <w:r w:rsidRPr="00970776">
        <w:rPr>
          <w:rFonts w:ascii="Times New Roman" w:hAnsi="Times New Roman"/>
          <w:sz w:val="28"/>
          <w:szCs w:val="28"/>
        </w:rPr>
        <w:t>- Стратегия развития лесного комплекса Российской Федерации на период до 2030 года, утвержденная распоряжением Правительства Российской Федерации от 20 сентября 2018 года № 1989-р;</w:t>
      </w:r>
    </w:p>
    <w:p w14:paraId="2584DB34" w14:textId="77777777" w:rsidR="00AA1074" w:rsidRPr="00970776" w:rsidRDefault="00AA1074" w:rsidP="008717EC">
      <w:pPr>
        <w:spacing w:after="0"/>
        <w:ind w:firstLine="567"/>
        <w:jc w:val="both"/>
        <w:rPr>
          <w:rFonts w:ascii="Times New Roman" w:hAnsi="Times New Roman"/>
          <w:sz w:val="28"/>
          <w:szCs w:val="28"/>
        </w:rPr>
      </w:pPr>
      <w:r w:rsidRPr="00970776">
        <w:rPr>
          <w:rFonts w:ascii="Times New Roman" w:hAnsi="Times New Roman"/>
          <w:sz w:val="28"/>
          <w:szCs w:val="28"/>
        </w:rPr>
        <w:t>- Стратегия развития черной металлургии России на 2014 - 2020 годы и на перспективу до 2030 года, утвержденная приказом Министерства промышленности и торговли Российской Федерации от 5 мая 2014 года № 839;</w:t>
      </w:r>
    </w:p>
    <w:p w14:paraId="74DA0F76" w14:textId="77777777" w:rsidR="00AA1074" w:rsidRPr="00970776" w:rsidRDefault="00AA1074" w:rsidP="008717EC">
      <w:pPr>
        <w:spacing w:after="0"/>
        <w:ind w:firstLine="567"/>
        <w:jc w:val="both"/>
        <w:rPr>
          <w:rFonts w:ascii="Times New Roman" w:hAnsi="Times New Roman"/>
          <w:sz w:val="28"/>
          <w:szCs w:val="28"/>
        </w:rPr>
      </w:pPr>
      <w:r w:rsidRPr="00970776">
        <w:rPr>
          <w:rFonts w:ascii="Times New Roman" w:hAnsi="Times New Roman"/>
          <w:sz w:val="28"/>
          <w:szCs w:val="28"/>
        </w:rPr>
        <w:t>- Стратегия развития цветной металлургии России на 2014 - 2020 годы и на перспективу до 2030 года, утвержденная приказом Министерства промышленности и торговли Российской Федерации от 5 мая 2014 года № 839;</w:t>
      </w:r>
    </w:p>
    <w:p w14:paraId="6C901D32" w14:textId="46888D35" w:rsidR="00A81D4F" w:rsidRPr="00970776" w:rsidRDefault="00A81D4F" w:rsidP="008717EC">
      <w:pPr>
        <w:spacing w:after="0"/>
        <w:ind w:firstLine="567"/>
        <w:jc w:val="both"/>
        <w:rPr>
          <w:rFonts w:ascii="Times New Roman" w:hAnsi="Times New Roman"/>
          <w:sz w:val="28"/>
          <w:szCs w:val="28"/>
        </w:rPr>
      </w:pPr>
      <w:r w:rsidRPr="00970776">
        <w:rPr>
          <w:rFonts w:ascii="Times New Roman" w:hAnsi="Times New Roman"/>
          <w:sz w:val="28"/>
          <w:szCs w:val="28"/>
        </w:rPr>
        <w:t xml:space="preserve">- Стратегия развития фармацевтической промышленности </w:t>
      </w:r>
      <w:r w:rsidR="00BA7D5D" w:rsidRPr="00970776">
        <w:rPr>
          <w:rFonts w:ascii="Times New Roman" w:hAnsi="Times New Roman"/>
          <w:sz w:val="28"/>
          <w:szCs w:val="28"/>
        </w:rPr>
        <w:t xml:space="preserve">Российской Федерации </w:t>
      </w:r>
      <w:r w:rsidRPr="00970776">
        <w:rPr>
          <w:rFonts w:ascii="Times New Roman" w:hAnsi="Times New Roman"/>
          <w:sz w:val="28"/>
          <w:szCs w:val="28"/>
        </w:rPr>
        <w:t>на период до 2020 года, утвержденная приказом Министерства промышленности и торговли Российской Федерации от 23 октября 2009 года № 965;</w:t>
      </w:r>
    </w:p>
    <w:p w14:paraId="6FBD06C4" w14:textId="77777777" w:rsidR="00F3440E" w:rsidRPr="00970776" w:rsidRDefault="00A675A5" w:rsidP="008717EC">
      <w:pPr>
        <w:spacing w:after="0"/>
        <w:ind w:firstLine="567"/>
        <w:jc w:val="both"/>
        <w:rPr>
          <w:rFonts w:ascii="Times New Roman" w:hAnsi="Times New Roman"/>
          <w:sz w:val="28"/>
          <w:szCs w:val="28"/>
        </w:rPr>
      </w:pPr>
      <w:r w:rsidRPr="00970776">
        <w:rPr>
          <w:rFonts w:ascii="Times New Roman" w:hAnsi="Times New Roman"/>
          <w:sz w:val="28"/>
          <w:szCs w:val="28"/>
        </w:rPr>
        <w:lastRenderedPageBreak/>
        <w:t xml:space="preserve">- </w:t>
      </w:r>
      <w:r w:rsidR="009C22C8" w:rsidRPr="00970776">
        <w:rPr>
          <w:rFonts w:ascii="Times New Roman" w:hAnsi="Times New Roman"/>
          <w:sz w:val="28"/>
          <w:szCs w:val="28"/>
        </w:rPr>
        <w:t>П</w:t>
      </w:r>
      <w:r w:rsidRPr="00970776">
        <w:rPr>
          <w:rFonts w:ascii="Times New Roman" w:hAnsi="Times New Roman"/>
          <w:sz w:val="28"/>
          <w:szCs w:val="28"/>
        </w:rPr>
        <w:t>рогноз долгосрочного социально-экономического развития Российской Федерации на период до 2030 года</w:t>
      </w:r>
      <w:r w:rsidR="00502AF6" w:rsidRPr="00970776">
        <w:rPr>
          <w:rFonts w:ascii="Times New Roman" w:hAnsi="Times New Roman"/>
          <w:sz w:val="28"/>
          <w:szCs w:val="28"/>
        </w:rPr>
        <w:t xml:space="preserve"> (разработанный Министерством экономического</w:t>
      </w:r>
      <w:r w:rsidR="0061002A" w:rsidRPr="00970776">
        <w:rPr>
          <w:rFonts w:ascii="Times New Roman" w:hAnsi="Times New Roman"/>
          <w:sz w:val="28"/>
          <w:szCs w:val="28"/>
        </w:rPr>
        <w:t xml:space="preserve"> развития Российской Федерации)</w:t>
      </w:r>
      <w:r w:rsidR="00F3440E" w:rsidRPr="00970776">
        <w:rPr>
          <w:rFonts w:ascii="Times New Roman" w:hAnsi="Times New Roman"/>
          <w:sz w:val="28"/>
          <w:szCs w:val="28"/>
        </w:rPr>
        <w:t>;</w:t>
      </w:r>
    </w:p>
    <w:p w14:paraId="0D8B85F5" w14:textId="77777777" w:rsidR="00FB4E69" w:rsidRPr="00970776" w:rsidRDefault="00F3440E" w:rsidP="008717EC">
      <w:pPr>
        <w:spacing w:after="0"/>
        <w:ind w:firstLine="567"/>
        <w:jc w:val="both"/>
        <w:rPr>
          <w:rFonts w:ascii="Times New Roman" w:hAnsi="Times New Roman"/>
          <w:sz w:val="28"/>
          <w:szCs w:val="28"/>
        </w:rPr>
      </w:pPr>
      <w:r w:rsidRPr="00970776">
        <w:rPr>
          <w:rFonts w:ascii="Times New Roman" w:hAnsi="Times New Roman"/>
          <w:sz w:val="28"/>
          <w:szCs w:val="28"/>
        </w:rPr>
        <w:t>- Методические рекомендации по разработке и корректировке стратегии социально-экономического развития субъекта Российской Федерации и плана мероприятий по ее реализации (утверждены Приказом Минэкономразвития России от 23 марта 2017 года № 132)</w:t>
      </w:r>
      <w:r w:rsidR="00FB4E69" w:rsidRPr="00970776">
        <w:rPr>
          <w:rFonts w:ascii="Times New Roman" w:hAnsi="Times New Roman"/>
          <w:sz w:val="28"/>
          <w:szCs w:val="28"/>
        </w:rPr>
        <w:t>;</w:t>
      </w:r>
    </w:p>
    <w:p w14:paraId="04163E80" w14:textId="77777777" w:rsidR="00FB4E69" w:rsidRPr="00970776" w:rsidRDefault="00FB4E69" w:rsidP="008717EC">
      <w:pPr>
        <w:spacing w:after="0"/>
        <w:ind w:firstLine="567"/>
        <w:jc w:val="both"/>
        <w:rPr>
          <w:rFonts w:ascii="Times New Roman" w:hAnsi="Times New Roman"/>
          <w:sz w:val="28"/>
          <w:szCs w:val="28"/>
        </w:rPr>
      </w:pPr>
      <w:r w:rsidRPr="00970776">
        <w:rPr>
          <w:rFonts w:ascii="Times New Roman" w:hAnsi="Times New Roman"/>
          <w:sz w:val="28"/>
          <w:szCs w:val="28"/>
        </w:rPr>
        <w:t>- Устав Иркутской области, принятый постановлением Законодательного Собрания Иркутской области от 15 апреля 2009 года № 9/5-ЗС;</w:t>
      </w:r>
    </w:p>
    <w:p w14:paraId="6397F78B" w14:textId="77777777" w:rsidR="00FB4E69" w:rsidRPr="00970776" w:rsidRDefault="00FB4E69" w:rsidP="00FB4E69">
      <w:pPr>
        <w:spacing w:after="0"/>
        <w:ind w:firstLine="567"/>
        <w:jc w:val="both"/>
        <w:rPr>
          <w:rFonts w:ascii="Times New Roman" w:hAnsi="Times New Roman"/>
          <w:spacing w:val="-2"/>
          <w:sz w:val="28"/>
          <w:szCs w:val="28"/>
        </w:rPr>
      </w:pPr>
      <w:r w:rsidRPr="00970776">
        <w:rPr>
          <w:rFonts w:ascii="Times New Roman" w:hAnsi="Times New Roman"/>
          <w:spacing w:val="-2"/>
          <w:sz w:val="28"/>
          <w:szCs w:val="28"/>
        </w:rPr>
        <w:t>- законы Иркутской области, указы и распоряжения Губернатора Иркутской области, постановления и распоряжения Правительства Иркутской области, а также иные правовые акты, входящие в систему правовых актов Иркутской области</w:t>
      </w:r>
      <w:r w:rsidR="00502AF6" w:rsidRPr="00970776">
        <w:rPr>
          <w:rFonts w:ascii="Times New Roman" w:hAnsi="Times New Roman"/>
          <w:spacing w:val="-2"/>
          <w:sz w:val="28"/>
          <w:szCs w:val="28"/>
        </w:rPr>
        <w:t>.</w:t>
      </w:r>
    </w:p>
    <w:p w14:paraId="123A610D" w14:textId="636394BE" w:rsidR="00FB4E69" w:rsidRPr="00970776" w:rsidRDefault="00FB4E69" w:rsidP="00FB4E69">
      <w:pPr>
        <w:spacing w:after="0"/>
        <w:ind w:firstLine="567"/>
        <w:jc w:val="both"/>
        <w:rPr>
          <w:rFonts w:ascii="Times New Roman" w:hAnsi="Times New Roman"/>
          <w:sz w:val="28"/>
          <w:szCs w:val="28"/>
        </w:rPr>
      </w:pPr>
      <w:r w:rsidRPr="00970776">
        <w:rPr>
          <w:rFonts w:ascii="Times New Roman" w:hAnsi="Times New Roman"/>
          <w:sz w:val="28"/>
          <w:szCs w:val="28"/>
        </w:rPr>
        <w:t xml:space="preserve">Являясь основным элементом системы документов стратегического планирования Иркутской области, стратегия опирается на иные документы стратегического планирования, разрабатываемые на региональном уровне, такие как прогноз социально-экономического развития Иркутской области на </w:t>
      </w:r>
      <w:r w:rsidR="00C342DC" w:rsidRPr="00970776">
        <w:rPr>
          <w:rFonts w:ascii="Times New Roman" w:hAnsi="Times New Roman"/>
          <w:sz w:val="28"/>
          <w:szCs w:val="28"/>
        </w:rPr>
        <w:t xml:space="preserve">долгосрочный </w:t>
      </w:r>
      <w:r w:rsidRPr="00970776">
        <w:rPr>
          <w:rFonts w:ascii="Times New Roman" w:hAnsi="Times New Roman"/>
          <w:sz w:val="28"/>
          <w:szCs w:val="28"/>
        </w:rPr>
        <w:t>период до 203</w:t>
      </w:r>
      <w:r w:rsidR="00C342DC" w:rsidRPr="00970776">
        <w:rPr>
          <w:rFonts w:ascii="Times New Roman" w:hAnsi="Times New Roman"/>
          <w:sz w:val="28"/>
          <w:szCs w:val="28"/>
        </w:rPr>
        <w:t>6</w:t>
      </w:r>
      <w:r w:rsidRPr="00970776">
        <w:rPr>
          <w:rFonts w:ascii="Times New Roman" w:hAnsi="Times New Roman"/>
          <w:sz w:val="28"/>
          <w:szCs w:val="28"/>
        </w:rPr>
        <w:t xml:space="preserve"> года, прогноз социально-экономического развития Иркутской области на </w:t>
      </w:r>
      <w:r w:rsidR="00C342DC" w:rsidRPr="00970776">
        <w:rPr>
          <w:rFonts w:ascii="Times New Roman" w:hAnsi="Times New Roman"/>
          <w:sz w:val="28"/>
          <w:szCs w:val="28"/>
        </w:rPr>
        <w:t>среднесрочный период</w:t>
      </w:r>
      <w:r w:rsidRPr="00970776">
        <w:rPr>
          <w:rFonts w:ascii="Times New Roman" w:hAnsi="Times New Roman"/>
          <w:sz w:val="28"/>
          <w:szCs w:val="28"/>
        </w:rPr>
        <w:t xml:space="preserve">, бюджетный прогноз Иркутской области на </w:t>
      </w:r>
      <w:r w:rsidR="00C342DC" w:rsidRPr="00970776">
        <w:rPr>
          <w:rFonts w:ascii="Times New Roman" w:hAnsi="Times New Roman"/>
          <w:sz w:val="28"/>
          <w:szCs w:val="28"/>
        </w:rPr>
        <w:t xml:space="preserve">долгосрочный </w:t>
      </w:r>
      <w:r w:rsidRPr="00970776">
        <w:rPr>
          <w:rFonts w:ascii="Times New Roman" w:hAnsi="Times New Roman"/>
          <w:sz w:val="28"/>
          <w:szCs w:val="28"/>
        </w:rPr>
        <w:t>период до 2028 года.</w:t>
      </w:r>
    </w:p>
    <w:p w14:paraId="02A14C81" w14:textId="676BF3AC" w:rsidR="00540E24" w:rsidRPr="00970776" w:rsidRDefault="00D142F0" w:rsidP="008717EC">
      <w:pPr>
        <w:spacing w:after="0"/>
        <w:ind w:firstLine="567"/>
        <w:jc w:val="both"/>
        <w:rPr>
          <w:rFonts w:ascii="Times New Roman" w:hAnsi="Times New Roman"/>
          <w:sz w:val="28"/>
          <w:szCs w:val="28"/>
        </w:rPr>
      </w:pPr>
      <w:r w:rsidRPr="00970776">
        <w:rPr>
          <w:rFonts w:ascii="Times New Roman" w:hAnsi="Times New Roman"/>
          <w:sz w:val="28"/>
          <w:szCs w:val="28"/>
        </w:rPr>
        <w:t>Основным координирующим органом по разработке стратегии стала</w:t>
      </w:r>
      <w:r w:rsidR="00A27CA2" w:rsidRPr="00970776">
        <w:rPr>
          <w:rFonts w:ascii="Times New Roman" w:hAnsi="Times New Roman"/>
          <w:sz w:val="28"/>
          <w:szCs w:val="28"/>
        </w:rPr>
        <w:t xml:space="preserve"> рабочая группа при Губернаторе Иркутской области, в состав которой вошли представители научного сообщества (ИНЦ СО РАН, ИГУ, И</w:t>
      </w:r>
      <w:r w:rsidRPr="00970776">
        <w:rPr>
          <w:rFonts w:ascii="Times New Roman" w:hAnsi="Times New Roman"/>
          <w:sz w:val="28"/>
          <w:szCs w:val="28"/>
        </w:rPr>
        <w:t>Р</w:t>
      </w:r>
      <w:r w:rsidR="00A27CA2" w:rsidRPr="00970776">
        <w:rPr>
          <w:rFonts w:ascii="Times New Roman" w:hAnsi="Times New Roman"/>
          <w:sz w:val="28"/>
          <w:szCs w:val="28"/>
        </w:rPr>
        <w:t>НИТУ, БГУ</w:t>
      </w:r>
      <w:r w:rsidR="00D572CC" w:rsidRPr="00970776">
        <w:rPr>
          <w:rFonts w:ascii="Times New Roman" w:hAnsi="Times New Roman"/>
          <w:sz w:val="28"/>
          <w:szCs w:val="28"/>
        </w:rPr>
        <w:t>, ИрГУПС, Иркутский государственный аграрный университет, Иркутский государственный медицинский университет</w:t>
      </w:r>
      <w:r w:rsidR="00A27CA2" w:rsidRPr="00970776">
        <w:rPr>
          <w:rFonts w:ascii="Times New Roman" w:hAnsi="Times New Roman"/>
          <w:sz w:val="28"/>
          <w:szCs w:val="28"/>
        </w:rPr>
        <w:t>), предпринимательского сообщества (</w:t>
      </w:r>
      <w:r w:rsidR="00415C38" w:rsidRPr="00970776">
        <w:rPr>
          <w:rFonts w:ascii="Times New Roman" w:hAnsi="Times New Roman"/>
          <w:sz w:val="28"/>
          <w:szCs w:val="28"/>
        </w:rPr>
        <w:t>Иркутское региональное объединение работодателей «</w:t>
      </w:r>
      <w:r w:rsidR="00A27CA2" w:rsidRPr="00970776">
        <w:rPr>
          <w:rFonts w:ascii="Times New Roman" w:hAnsi="Times New Roman"/>
          <w:sz w:val="28"/>
          <w:szCs w:val="28"/>
        </w:rPr>
        <w:t>Партнерство Товаропроизводителей и Предпринимателей</w:t>
      </w:r>
      <w:r w:rsidR="00415C38" w:rsidRPr="00970776">
        <w:rPr>
          <w:rFonts w:ascii="Times New Roman" w:hAnsi="Times New Roman"/>
          <w:sz w:val="28"/>
          <w:szCs w:val="28"/>
        </w:rPr>
        <w:t>»</w:t>
      </w:r>
      <w:r w:rsidR="00A27CA2" w:rsidRPr="00970776">
        <w:rPr>
          <w:rFonts w:ascii="Times New Roman" w:hAnsi="Times New Roman"/>
          <w:sz w:val="28"/>
          <w:szCs w:val="28"/>
        </w:rPr>
        <w:t>, Торгово-промышленная палата</w:t>
      </w:r>
      <w:r w:rsidR="00C10BAE" w:rsidRPr="00970776">
        <w:rPr>
          <w:rFonts w:ascii="Times New Roman" w:hAnsi="Times New Roman"/>
          <w:sz w:val="28"/>
          <w:szCs w:val="28"/>
        </w:rPr>
        <w:t xml:space="preserve"> Восточной Сибири</w:t>
      </w:r>
      <w:r w:rsidR="00A27CA2" w:rsidRPr="00970776">
        <w:rPr>
          <w:rFonts w:ascii="Times New Roman" w:hAnsi="Times New Roman"/>
          <w:sz w:val="28"/>
          <w:szCs w:val="28"/>
        </w:rPr>
        <w:t>, Агропромышленный союз, Союз дорожников, Союз лесопромышленников и л</w:t>
      </w:r>
      <w:r w:rsidR="00C10BAE" w:rsidRPr="00970776">
        <w:rPr>
          <w:rFonts w:ascii="Times New Roman" w:hAnsi="Times New Roman"/>
          <w:sz w:val="28"/>
          <w:szCs w:val="28"/>
        </w:rPr>
        <w:t>есоэкспортеров, Союз строителей, «Деловая Россия», «ОПОРА РОССИИ»</w:t>
      </w:r>
      <w:r w:rsidR="00A27CA2" w:rsidRPr="00970776">
        <w:rPr>
          <w:rFonts w:ascii="Times New Roman" w:hAnsi="Times New Roman"/>
          <w:sz w:val="28"/>
          <w:szCs w:val="28"/>
        </w:rPr>
        <w:t xml:space="preserve">), </w:t>
      </w:r>
      <w:r w:rsidR="00D572CC" w:rsidRPr="00970776">
        <w:rPr>
          <w:rFonts w:ascii="Times New Roman" w:hAnsi="Times New Roman"/>
          <w:sz w:val="28"/>
          <w:szCs w:val="28"/>
        </w:rPr>
        <w:t xml:space="preserve">общественности (Иркутское областное объединение организаций профсоюзов, уполномоченный по защите прав предпринимателей в Иркутской области, уполномоченный по правам ребенка в Иркутской области), </w:t>
      </w:r>
      <w:r w:rsidR="00C10BAE" w:rsidRPr="00970776">
        <w:rPr>
          <w:rFonts w:ascii="Times New Roman" w:hAnsi="Times New Roman"/>
          <w:sz w:val="28"/>
          <w:szCs w:val="28"/>
        </w:rPr>
        <w:t xml:space="preserve">Ассоциация </w:t>
      </w:r>
      <w:r w:rsidR="00A27CA2" w:rsidRPr="00970776">
        <w:rPr>
          <w:rFonts w:ascii="Times New Roman" w:hAnsi="Times New Roman"/>
          <w:sz w:val="28"/>
          <w:szCs w:val="28"/>
        </w:rPr>
        <w:t>муниципальных образований</w:t>
      </w:r>
      <w:r w:rsidR="0016176B" w:rsidRPr="00970776">
        <w:rPr>
          <w:rFonts w:ascii="Times New Roman" w:hAnsi="Times New Roman"/>
          <w:sz w:val="28"/>
          <w:szCs w:val="28"/>
        </w:rPr>
        <w:t xml:space="preserve"> Иркутской области</w:t>
      </w:r>
      <w:r w:rsidR="00A27CA2" w:rsidRPr="00970776">
        <w:rPr>
          <w:rFonts w:ascii="Times New Roman" w:hAnsi="Times New Roman"/>
          <w:sz w:val="28"/>
          <w:szCs w:val="28"/>
        </w:rPr>
        <w:t>, члены Правительства Иркутской области</w:t>
      </w:r>
      <w:r w:rsidR="00C10BAE" w:rsidRPr="00970776">
        <w:rPr>
          <w:rFonts w:ascii="Times New Roman" w:hAnsi="Times New Roman"/>
          <w:sz w:val="28"/>
          <w:szCs w:val="28"/>
        </w:rPr>
        <w:t>, депутаты Федерального Собрания Российской Федерации и Законодательного Собрания Иркутской области</w:t>
      </w:r>
      <w:r w:rsidR="00D572CC" w:rsidRPr="00970776">
        <w:rPr>
          <w:rFonts w:ascii="Times New Roman" w:hAnsi="Times New Roman"/>
          <w:sz w:val="28"/>
          <w:szCs w:val="28"/>
        </w:rPr>
        <w:t xml:space="preserve">, </w:t>
      </w:r>
      <w:r w:rsidR="0016176B" w:rsidRPr="00970776">
        <w:rPr>
          <w:rFonts w:ascii="Times New Roman" w:hAnsi="Times New Roman"/>
          <w:sz w:val="28"/>
          <w:szCs w:val="28"/>
        </w:rPr>
        <w:t xml:space="preserve">клуб </w:t>
      </w:r>
      <w:r w:rsidR="00D572CC" w:rsidRPr="00970776">
        <w:rPr>
          <w:rFonts w:ascii="Times New Roman" w:hAnsi="Times New Roman"/>
          <w:sz w:val="28"/>
          <w:szCs w:val="28"/>
        </w:rPr>
        <w:t>«Байкальские стратегии»</w:t>
      </w:r>
      <w:r w:rsidR="00A27CA2" w:rsidRPr="00970776">
        <w:rPr>
          <w:rFonts w:ascii="Times New Roman" w:hAnsi="Times New Roman"/>
          <w:sz w:val="28"/>
          <w:szCs w:val="28"/>
        </w:rPr>
        <w:t>.</w:t>
      </w:r>
    </w:p>
    <w:p w14:paraId="0EEA2396" w14:textId="77777777" w:rsidR="007F51EA" w:rsidRPr="00970776" w:rsidRDefault="00D142F0" w:rsidP="008717EC">
      <w:pPr>
        <w:spacing w:after="0"/>
        <w:ind w:firstLine="567"/>
        <w:jc w:val="both"/>
        <w:rPr>
          <w:rFonts w:ascii="Times New Roman" w:hAnsi="Times New Roman"/>
          <w:sz w:val="28"/>
          <w:szCs w:val="28"/>
        </w:rPr>
      </w:pPr>
      <w:r w:rsidRPr="00970776">
        <w:rPr>
          <w:rFonts w:ascii="Times New Roman" w:hAnsi="Times New Roman"/>
          <w:sz w:val="28"/>
          <w:szCs w:val="28"/>
        </w:rPr>
        <w:t>Непосредствен</w:t>
      </w:r>
      <w:r w:rsidR="00A27CA2" w:rsidRPr="00970776">
        <w:rPr>
          <w:rFonts w:ascii="Times New Roman" w:hAnsi="Times New Roman"/>
          <w:sz w:val="28"/>
          <w:szCs w:val="28"/>
        </w:rPr>
        <w:t>ным разработчиком стратегии является министерство экономического развития Иркутской области.</w:t>
      </w:r>
    </w:p>
    <w:p w14:paraId="4763F658" w14:textId="77777777" w:rsidR="006B2750" w:rsidRPr="00970776" w:rsidRDefault="006B2750" w:rsidP="001E26E7">
      <w:pPr>
        <w:spacing w:after="0"/>
        <w:ind w:firstLine="720"/>
        <w:jc w:val="both"/>
        <w:rPr>
          <w:sz w:val="2"/>
          <w:szCs w:val="2"/>
        </w:rPr>
      </w:pPr>
      <w:r w:rsidRPr="00970776">
        <w:br w:type="page"/>
      </w:r>
    </w:p>
    <w:p w14:paraId="60EE7846" w14:textId="56F164FD" w:rsidR="00AE2F1B" w:rsidRPr="00970776" w:rsidRDefault="006568C4" w:rsidP="001E26E7">
      <w:pPr>
        <w:pStyle w:val="3"/>
        <w:spacing w:before="0"/>
        <w:jc w:val="both"/>
        <w:rPr>
          <w:rFonts w:eastAsia="Batang"/>
          <w:b w:val="0"/>
          <w:bCs w:val="0"/>
          <w:lang w:val="ru-RU"/>
        </w:rPr>
      </w:pPr>
      <w:bookmarkStart w:id="2" w:name="_Toc42364373"/>
      <w:r w:rsidRPr="00970776">
        <w:rPr>
          <w:sz w:val="28"/>
          <w:szCs w:val="28"/>
          <w:lang w:val="ru-RU"/>
        </w:rPr>
        <w:lastRenderedPageBreak/>
        <w:t>ОЦЕНКА ДОСТИГНУТЫХ ЦЕЛЕЙ</w:t>
      </w:r>
      <w:r w:rsidR="00A53FFE" w:rsidRPr="00970776">
        <w:rPr>
          <w:sz w:val="28"/>
          <w:szCs w:val="28"/>
          <w:lang w:val="ru-RU"/>
        </w:rPr>
        <w:t xml:space="preserve"> СОЦИАЛЬНО-ЭКОНОМИЧЕСКОГО РАЗВИТИЯ ИРКУТСКОЙ ОБЛАСТИ</w:t>
      </w:r>
      <w:bookmarkEnd w:id="2"/>
    </w:p>
    <w:p w14:paraId="3788ED79" w14:textId="77777777" w:rsidR="00AE2F1B" w:rsidRPr="00970776" w:rsidRDefault="00AE2F1B" w:rsidP="007F51EA">
      <w:pPr>
        <w:pStyle w:val="3"/>
        <w:spacing w:before="200"/>
        <w:rPr>
          <w:sz w:val="28"/>
          <w:szCs w:val="28"/>
          <w:lang w:val="ru-RU"/>
        </w:rPr>
      </w:pPr>
      <w:bookmarkStart w:id="3" w:name="_Toc42364374"/>
      <w:r w:rsidRPr="00970776">
        <w:rPr>
          <w:sz w:val="28"/>
          <w:szCs w:val="28"/>
          <w:lang w:val="ru-RU"/>
        </w:rPr>
        <w:t>Социально-экономическое положение</w:t>
      </w:r>
      <w:bookmarkEnd w:id="3"/>
    </w:p>
    <w:p w14:paraId="3FA54977" w14:textId="77777777" w:rsidR="00DB6598" w:rsidRPr="00970776" w:rsidRDefault="00AE2F1B" w:rsidP="00DB6598">
      <w:pPr>
        <w:spacing w:after="0"/>
        <w:ind w:firstLine="567"/>
        <w:jc w:val="both"/>
        <w:rPr>
          <w:rFonts w:ascii="Times New Roman" w:eastAsia="Batang" w:hAnsi="Times New Roman"/>
          <w:sz w:val="28"/>
          <w:szCs w:val="28"/>
        </w:rPr>
      </w:pPr>
      <w:r w:rsidRPr="00970776">
        <w:rPr>
          <w:rFonts w:ascii="Times New Roman" w:eastAsia="Batang" w:hAnsi="Times New Roman"/>
          <w:sz w:val="28"/>
          <w:szCs w:val="28"/>
        </w:rPr>
        <w:t>Иркутская область – один из лидирующих регионов Сибирского федерального округа по важнейшим макроэкономическим показателям: валовому региональному продукту, прибыльности предприятий, налоговой отдаче, инвестициям в основной капитал.</w:t>
      </w:r>
    </w:p>
    <w:p w14:paraId="0B7AABF3" w14:textId="195B3C70" w:rsidR="0087390E" w:rsidRPr="00970776" w:rsidRDefault="00995B1A" w:rsidP="00E62AAC">
      <w:pPr>
        <w:spacing w:after="0"/>
        <w:ind w:firstLine="567"/>
        <w:jc w:val="both"/>
        <w:rPr>
          <w:rFonts w:ascii="Times New Roman" w:eastAsia="Batang" w:hAnsi="Times New Roman"/>
          <w:sz w:val="28"/>
          <w:szCs w:val="28"/>
        </w:rPr>
      </w:pPr>
      <w:r w:rsidRPr="00970776">
        <w:rPr>
          <w:rFonts w:ascii="Times New Roman" w:eastAsia="Batang" w:hAnsi="Times New Roman"/>
          <w:sz w:val="28"/>
          <w:szCs w:val="28"/>
        </w:rPr>
        <w:t xml:space="preserve">Регион расположен почти в центре </w:t>
      </w:r>
      <w:r w:rsidR="003F7346" w:rsidRPr="00970776">
        <w:rPr>
          <w:rFonts w:ascii="Times New Roman" w:eastAsia="Batang" w:hAnsi="Times New Roman"/>
          <w:sz w:val="28"/>
          <w:szCs w:val="28"/>
        </w:rPr>
        <w:t>материка</w:t>
      </w:r>
      <w:r w:rsidRPr="00970776">
        <w:rPr>
          <w:rFonts w:ascii="Times New Roman" w:eastAsia="Batang" w:hAnsi="Times New Roman"/>
          <w:sz w:val="28"/>
          <w:szCs w:val="28"/>
        </w:rPr>
        <w:t>, на пересечении основных транспортных магистралей, соединяющих Европу с дальневосточн</w:t>
      </w:r>
      <w:r w:rsidR="00E06BF8" w:rsidRPr="00970776">
        <w:rPr>
          <w:rFonts w:ascii="Times New Roman" w:eastAsia="Batang" w:hAnsi="Times New Roman"/>
          <w:sz w:val="28"/>
          <w:szCs w:val="28"/>
        </w:rPr>
        <w:t xml:space="preserve">ой частью </w:t>
      </w:r>
      <w:r w:rsidRPr="00970776">
        <w:rPr>
          <w:rFonts w:ascii="Times New Roman" w:eastAsia="Batang" w:hAnsi="Times New Roman"/>
          <w:sz w:val="28"/>
          <w:szCs w:val="28"/>
        </w:rPr>
        <w:t>России и странами Азиатско-Тихоокеанского региона.</w:t>
      </w:r>
      <w:r w:rsidR="00310D9E" w:rsidRPr="00970776">
        <w:rPr>
          <w:rFonts w:ascii="Times New Roman" w:eastAsia="Batang" w:hAnsi="Times New Roman"/>
          <w:sz w:val="28"/>
          <w:szCs w:val="28"/>
        </w:rPr>
        <w:t xml:space="preserve"> </w:t>
      </w:r>
      <w:r w:rsidR="00C376A4" w:rsidRPr="00970776">
        <w:rPr>
          <w:rFonts w:ascii="Times New Roman" w:eastAsia="Batang" w:hAnsi="Times New Roman"/>
          <w:sz w:val="28"/>
          <w:szCs w:val="28"/>
        </w:rPr>
        <w:t xml:space="preserve">Иркутская область граничит с Республикой Саха (Якутия) на северо-востоке, с Забайкальским краем и Республикой Бурятия на востоке и юге, с Красноярским краем на западе, с Республикой Тыва на юго-западе. </w:t>
      </w:r>
      <w:r w:rsidR="0087390E" w:rsidRPr="00970776">
        <w:rPr>
          <w:rFonts w:ascii="Times New Roman" w:eastAsia="Batang" w:hAnsi="Times New Roman"/>
          <w:sz w:val="28"/>
          <w:szCs w:val="28"/>
        </w:rPr>
        <w:t>С</w:t>
      </w:r>
      <w:r w:rsidR="00DB6598" w:rsidRPr="00970776">
        <w:rPr>
          <w:rFonts w:ascii="Times New Roman" w:eastAsia="Batang" w:hAnsi="Times New Roman"/>
          <w:sz w:val="28"/>
          <w:szCs w:val="28"/>
        </w:rPr>
        <w:t>огласно с</w:t>
      </w:r>
      <w:r w:rsidR="0087390E" w:rsidRPr="00970776">
        <w:rPr>
          <w:rFonts w:ascii="Times New Roman" w:eastAsia="Batang" w:hAnsi="Times New Roman"/>
          <w:sz w:val="28"/>
          <w:szCs w:val="28"/>
        </w:rPr>
        <w:t>тратеги</w:t>
      </w:r>
      <w:r w:rsidR="00DB6598" w:rsidRPr="00970776">
        <w:rPr>
          <w:rFonts w:ascii="Times New Roman" w:eastAsia="Batang" w:hAnsi="Times New Roman"/>
          <w:sz w:val="28"/>
          <w:szCs w:val="28"/>
        </w:rPr>
        <w:t>и</w:t>
      </w:r>
      <w:r w:rsidR="0087390E" w:rsidRPr="00970776">
        <w:rPr>
          <w:rFonts w:ascii="Times New Roman" w:eastAsia="Batang" w:hAnsi="Times New Roman"/>
          <w:sz w:val="28"/>
          <w:szCs w:val="28"/>
        </w:rPr>
        <w:t xml:space="preserve"> пространственного развития Российской Федерации на период до 2025 года, утвержденной распоряжением Правительства Российской Федерации от 13 февраля 2019 года №</w:t>
      </w:r>
      <w:r w:rsidR="00DB6598" w:rsidRPr="00970776">
        <w:rPr>
          <w:rFonts w:ascii="Times New Roman" w:eastAsia="Batang" w:hAnsi="Times New Roman"/>
          <w:sz w:val="28"/>
          <w:szCs w:val="28"/>
        </w:rPr>
        <w:t> </w:t>
      </w:r>
      <w:r w:rsidR="0087390E" w:rsidRPr="00970776">
        <w:rPr>
          <w:rFonts w:ascii="Times New Roman" w:eastAsia="Batang" w:hAnsi="Times New Roman"/>
          <w:sz w:val="28"/>
          <w:szCs w:val="28"/>
        </w:rPr>
        <w:t>207-р</w:t>
      </w:r>
      <w:r w:rsidR="00DB6598" w:rsidRPr="00970776">
        <w:rPr>
          <w:rFonts w:ascii="Times New Roman" w:eastAsia="Batang" w:hAnsi="Times New Roman"/>
          <w:sz w:val="28"/>
          <w:szCs w:val="28"/>
        </w:rPr>
        <w:t>, Иркутская область в</w:t>
      </w:r>
      <w:r w:rsidR="000C05BC" w:rsidRPr="00970776">
        <w:rPr>
          <w:rFonts w:ascii="Times New Roman" w:eastAsia="Batang" w:hAnsi="Times New Roman"/>
          <w:sz w:val="28"/>
          <w:szCs w:val="28"/>
        </w:rPr>
        <w:t>ходит</w:t>
      </w:r>
      <w:r w:rsidR="00DB6598" w:rsidRPr="00970776">
        <w:rPr>
          <w:rFonts w:ascii="Times New Roman" w:eastAsia="Batang" w:hAnsi="Times New Roman"/>
          <w:sz w:val="28"/>
          <w:szCs w:val="28"/>
        </w:rPr>
        <w:t xml:space="preserve"> в Ангаро-Енисейский макрорегион, включающий также Республику Тыва, Республику Хакасия и Красноярский край.</w:t>
      </w:r>
    </w:p>
    <w:p w14:paraId="0FDF6DAD" w14:textId="5D0E5FB6" w:rsidR="00995B1A" w:rsidRPr="00970776" w:rsidRDefault="00310D9E" w:rsidP="00E62AAC">
      <w:pPr>
        <w:spacing w:after="0"/>
        <w:ind w:firstLine="567"/>
        <w:jc w:val="both"/>
        <w:rPr>
          <w:rFonts w:ascii="Times New Roman" w:eastAsia="Batang" w:hAnsi="Times New Roman"/>
          <w:sz w:val="28"/>
          <w:szCs w:val="28"/>
        </w:rPr>
      </w:pPr>
      <w:r w:rsidRPr="00970776">
        <w:rPr>
          <w:rFonts w:ascii="Times New Roman" w:eastAsia="Batang" w:hAnsi="Times New Roman"/>
          <w:sz w:val="28"/>
          <w:szCs w:val="28"/>
        </w:rPr>
        <w:t>Площадь составляет 767,9 тыс. кв. км, что является 2-м местом среди регионов Сибири и 5-м местом в России.</w:t>
      </w:r>
    </w:p>
    <w:p w14:paraId="097F4B16" w14:textId="0399884B" w:rsidR="00414CFD" w:rsidRPr="00970776" w:rsidRDefault="000911FE" w:rsidP="00E62AAC">
      <w:pPr>
        <w:spacing w:after="0"/>
        <w:ind w:firstLine="567"/>
        <w:jc w:val="both"/>
        <w:rPr>
          <w:rFonts w:ascii="Times New Roman" w:eastAsia="Batang" w:hAnsi="Times New Roman"/>
          <w:sz w:val="28"/>
          <w:szCs w:val="28"/>
        </w:rPr>
      </w:pPr>
      <w:r w:rsidRPr="00970776">
        <w:rPr>
          <w:rFonts w:ascii="Times New Roman" w:eastAsia="Batang" w:hAnsi="Times New Roman"/>
          <w:sz w:val="28"/>
          <w:szCs w:val="28"/>
        </w:rPr>
        <w:t>Численность н</w:t>
      </w:r>
      <w:r w:rsidR="00414CFD" w:rsidRPr="00970776">
        <w:rPr>
          <w:rFonts w:ascii="Times New Roman" w:eastAsia="Batang" w:hAnsi="Times New Roman"/>
          <w:sz w:val="28"/>
          <w:szCs w:val="28"/>
        </w:rPr>
        <w:t>аселени</w:t>
      </w:r>
      <w:r w:rsidRPr="00970776">
        <w:rPr>
          <w:rFonts w:ascii="Times New Roman" w:eastAsia="Batang" w:hAnsi="Times New Roman"/>
          <w:sz w:val="28"/>
          <w:szCs w:val="28"/>
        </w:rPr>
        <w:t>я</w:t>
      </w:r>
      <w:r w:rsidR="00414CFD" w:rsidRPr="00970776">
        <w:rPr>
          <w:rFonts w:ascii="Times New Roman" w:eastAsia="Batang" w:hAnsi="Times New Roman"/>
          <w:sz w:val="28"/>
          <w:szCs w:val="28"/>
        </w:rPr>
        <w:t xml:space="preserve"> Иркутской области по состоянию на 1 января 20</w:t>
      </w:r>
      <w:r w:rsidRPr="00970776">
        <w:rPr>
          <w:rFonts w:ascii="Times New Roman" w:eastAsia="Batang" w:hAnsi="Times New Roman"/>
          <w:sz w:val="28"/>
          <w:szCs w:val="28"/>
        </w:rPr>
        <w:t xml:space="preserve">20 </w:t>
      </w:r>
      <w:r w:rsidR="00D1415C" w:rsidRPr="00970776">
        <w:rPr>
          <w:rFonts w:ascii="Times New Roman" w:eastAsia="Batang" w:hAnsi="Times New Roman"/>
          <w:sz w:val="28"/>
          <w:szCs w:val="28"/>
        </w:rPr>
        <w:t>года составила</w:t>
      </w:r>
      <w:r w:rsidR="00414CFD" w:rsidRPr="00970776">
        <w:rPr>
          <w:rFonts w:ascii="Times New Roman" w:eastAsia="Batang" w:hAnsi="Times New Roman"/>
          <w:sz w:val="28"/>
          <w:szCs w:val="28"/>
        </w:rPr>
        <w:t xml:space="preserve"> 2</w:t>
      </w:r>
      <w:r w:rsidR="001515D7" w:rsidRPr="00970776">
        <w:rPr>
          <w:rFonts w:ascii="Times New Roman" w:eastAsia="Batang" w:hAnsi="Times New Roman"/>
          <w:sz w:val="28"/>
          <w:szCs w:val="28"/>
        </w:rPr>
        <w:t> 391,2</w:t>
      </w:r>
      <w:r w:rsidR="00414CFD" w:rsidRPr="00970776">
        <w:rPr>
          <w:rFonts w:ascii="Times New Roman" w:eastAsia="Batang" w:hAnsi="Times New Roman"/>
          <w:sz w:val="28"/>
          <w:szCs w:val="28"/>
        </w:rPr>
        <w:t xml:space="preserve"> тыс. </w:t>
      </w:r>
      <w:r w:rsidR="0052440C" w:rsidRPr="00970776">
        <w:rPr>
          <w:rFonts w:ascii="Times New Roman" w:eastAsia="Batang" w:hAnsi="Times New Roman"/>
          <w:sz w:val="28"/>
          <w:szCs w:val="28"/>
        </w:rPr>
        <w:t>человек, в т.ч. городское население – 1</w:t>
      </w:r>
      <w:r w:rsidR="0000566D" w:rsidRPr="00970776">
        <w:rPr>
          <w:rFonts w:ascii="Times New Roman" w:eastAsia="Batang" w:hAnsi="Times New Roman"/>
          <w:sz w:val="28"/>
          <w:szCs w:val="28"/>
        </w:rPr>
        <w:t> </w:t>
      </w:r>
      <w:r w:rsidR="006B76A9" w:rsidRPr="00970776">
        <w:rPr>
          <w:rFonts w:ascii="Times New Roman" w:eastAsia="Batang" w:hAnsi="Times New Roman"/>
          <w:sz w:val="28"/>
          <w:szCs w:val="28"/>
        </w:rPr>
        <w:t>8</w:t>
      </w:r>
      <w:r w:rsidR="0000566D" w:rsidRPr="00970776">
        <w:rPr>
          <w:rFonts w:ascii="Times New Roman" w:eastAsia="Batang" w:hAnsi="Times New Roman"/>
          <w:sz w:val="28"/>
          <w:szCs w:val="28"/>
        </w:rPr>
        <w:t xml:space="preserve">66,9 </w:t>
      </w:r>
      <w:r w:rsidR="0052440C" w:rsidRPr="00970776">
        <w:rPr>
          <w:rFonts w:ascii="Times New Roman" w:eastAsia="Batang" w:hAnsi="Times New Roman"/>
          <w:sz w:val="28"/>
          <w:szCs w:val="28"/>
        </w:rPr>
        <w:t>тыс. человек, сельское население – 5</w:t>
      </w:r>
      <w:r w:rsidR="0000566D" w:rsidRPr="00970776">
        <w:rPr>
          <w:rFonts w:ascii="Times New Roman" w:eastAsia="Batang" w:hAnsi="Times New Roman"/>
          <w:sz w:val="28"/>
          <w:szCs w:val="28"/>
        </w:rPr>
        <w:t>24</w:t>
      </w:r>
      <w:r w:rsidR="006B76A9" w:rsidRPr="00970776">
        <w:rPr>
          <w:rFonts w:ascii="Times New Roman" w:eastAsia="Batang" w:hAnsi="Times New Roman"/>
          <w:sz w:val="28"/>
          <w:szCs w:val="28"/>
        </w:rPr>
        <w:t>,</w:t>
      </w:r>
      <w:r w:rsidR="0000566D" w:rsidRPr="00970776">
        <w:rPr>
          <w:rFonts w:ascii="Times New Roman" w:eastAsia="Batang" w:hAnsi="Times New Roman"/>
          <w:sz w:val="28"/>
          <w:szCs w:val="28"/>
        </w:rPr>
        <w:t>3</w:t>
      </w:r>
      <w:r w:rsidR="006B76A9" w:rsidRPr="00970776">
        <w:rPr>
          <w:rFonts w:ascii="Times New Roman" w:eastAsia="Batang" w:hAnsi="Times New Roman"/>
          <w:sz w:val="28"/>
          <w:szCs w:val="28"/>
        </w:rPr>
        <w:t xml:space="preserve"> </w:t>
      </w:r>
      <w:r w:rsidR="0052440C" w:rsidRPr="00970776">
        <w:rPr>
          <w:rFonts w:ascii="Times New Roman" w:eastAsia="Batang" w:hAnsi="Times New Roman"/>
          <w:sz w:val="28"/>
          <w:szCs w:val="28"/>
        </w:rPr>
        <w:t>тыс. человек.</w:t>
      </w:r>
      <w:r w:rsidR="00D85A4E" w:rsidRPr="00970776">
        <w:rPr>
          <w:rFonts w:ascii="Times New Roman" w:eastAsia="Batang" w:hAnsi="Times New Roman"/>
          <w:sz w:val="28"/>
          <w:szCs w:val="28"/>
        </w:rPr>
        <w:t xml:space="preserve"> Наиболее крупные города – Иркутск, Ангарск, Братск.</w:t>
      </w:r>
    </w:p>
    <w:p w14:paraId="7370382C" w14:textId="77777777" w:rsidR="00D374FB" w:rsidRPr="00970776" w:rsidRDefault="00D374FB" w:rsidP="00E62AAC">
      <w:pPr>
        <w:spacing w:after="0"/>
        <w:ind w:firstLine="567"/>
        <w:jc w:val="both"/>
        <w:rPr>
          <w:rFonts w:ascii="Times New Roman" w:eastAsia="Batang" w:hAnsi="Times New Roman"/>
          <w:sz w:val="28"/>
          <w:szCs w:val="28"/>
        </w:rPr>
      </w:pPr>
      <w:r w:rsidRPr="00970776">
        <w:rPr>
          <w:rFonts w:ascii="Times New Roman" w:eastAsia="Batang" w:hAnsi="Times New Roman"/>
          <w:sz w:val="28"/>
          <w:szCs w:val="28"/>
        </w:rPr>
        <w:t xml:space="preserve">Климат в Иркутской области резко континентальный с отрицательной почти на всей территории среднегодовой температурой. На большей части </w:t>
      </w:r>
      <w:r w:rsidR="00C574A7" w:rsidRPr="00970776">
        <w:rPr>
          <w:rFonts w:ascii="Times New Roman" w:eastAsia="Batang" w:hAnsi="Times New Roman"/>
          <w:sz w:val="28"/>
          <w:szCs w:val="28"/>
        </w:rPr>
        <w:t>региона</w:t>
      </w:r>
      <w:smartTag w:uri="urn:schemas-microsoft-com:office:smarttags" w:element="metricconverter">
        <w:smartTagPr>
          <w:attr w:name="ProductID" w:val="500 мм"/>
        </w:smartTagPr>
        <w:r w:rsidRPr="00970776">
          <w:rPr>
            <w:rFonts w:ascii="Times New Roman" w:eastAsia="Batang" w:hAnsi="Times New Roman"/>
            <w:sz w:val="28"/>
            <w:szCs w:val="28"/>
          </w:rPr>
          <w:t xml:space="preserve"> среднегодовое количество осадков составляет около 500 мм в год. Разнообразие климатических условий определяется большой протяженностью территории с севера на юг и с запада на восток и расчлененностью рельефа.</w:t>
        </w:r>
      </w:smartTag>
    </w:p>
    <w:p w14:paraId="3327DE21" w14:textId="1B70B6E8" w:rsidR="00D87FDE" w:rsidRPr="00970776" w:rsidRDefault="00D87FDE" w:rsidP="00E62AAC">
      <w:pPr>
        <w:spacing w:after="0"/>
        <w:ind w:firstLine="567"/>
        <w:jc w:val="both"/>
        <w:rPr>
          <w:rFonts w:ascii="Times New Roman" w:eastAsia="Batang" w:hAnsi="Times New Roman"/>
          <w:sz w:val="28"/>
          <w:szCs w:val="28"/>
        </w:rPr>
      </w:pPr>
      <w:r w:rsidRPr="00970776">
        <w:rPr>
          <w:rFonts w:ascii="Times New Roman" w:eastAsia="Batang" w:hAnsi="Times New Roman"/>
          <w:sz w:val="28"/>
          <w:szCs w:val="28"/>
        </w:rPr>
        <w:t xml:space="preserve">В настоящее время Иркутская область имеет торгово-экономические связи </w:t>
      </w:r>
      <w:r w:rsidR="0030479A" w:rsidRPr="00970776">
        <w:rPr>
          <w:rFonts w:ascii="Times New Roman" w:eastAsia="Batang" w:hAnsi="Times New Roman"/>
          <w:sz w:val="28"/>
          <w:szCs w:val="28"/>
        </w:rPr>
        <w:t>со 100</w:t>
      </w:r>
      <w:r w:rsidRPr="00970776">
        <w:rPr>
          <w:rFonts w:ascii="Times New Roman" w:eastAsia="Batang" w:hAnsi="Times New Roman"/>
          <w:sz w:val="28"/>
          <w:szCs w:val="28"/>
        </w:rPr>
        <w:t xml:space="preserve"> странами. В качестве торговых партнеров иркутских предприятий выступают как страны Европейского союза, так и государства Азии, Африки, Америки. На экспорт поставляется значительная часть товаров и услуг, производимых в регионе. </w:t>
      </w:r>
    </w:p>
    <w:p w14:paraId="1B81726E" w14:textId="2BBDE1DA" w:rsidR="00A53FFE" w:rsidRPr="00970776" w:rsidRDefault="00A53FFE" w:rsidP="00E62AAC">
      <w:pPr>
        <w:spacing w:after="0"/>
        <w:ind w:firstLine="567"/>
        <w:jc w:val="both"/>
        <w:rPr>
          <w:rFonts w:ascii="Times New Roman" w:eastAsia="Batang" w:hAnsi="Times New Roman"/>
          <w:sz w:val="28"/>
          <w:szCs w:val="28"/>
        </w:rPr>
      </w:pPr>
      <w:r w:rsidRPr="00970776">
        <w:rPr>
          <w:rFonts w:ascii="Times New Roman" w:eastAsia="Batang" w:hAnsi="Times New Roman"/>
          <w:sz w:val="28"/>
          <w:szCs w:val="28"/>
        </w:rPr>
        <w:t>Иркутская область обладает высоким интеллектуальным, промышленным и природно-ресурсным потенциалом, имеет ряд конкурентных преимуществ, среди которых основное место занимают:</w:t>
      </w:r>
    </w:p>
    <w:p w14:paraId="500FA2A7" w14:textId="77777777" w:rsidR="00A53FFE" w:rsidRPr="00970776" w:rsidRDefault="00235949" w:rsidP="00E62AAC">
      <w:pPr>
        <w:numPr>
          <w:ilvl w:val="0"/>
          <w:numId w:val="1"/>
        </w:numPr>
        <w:tabs>
          <w:tab w:val="clear" w:pos="720"/>
          <w:tab w:val="num" w:pos="426"/>
          <w:tab w:val="left" w:pos="851"/>
        </w:tabs>
        <w:spacing w:after="0"/>
        <w:ind w:left="0" w:firstLine="567"/>
        <w:jc w:val="both"/>
        <w:rPr>
          <w:rFonts w:ascii="Times New Roman" w:hAnsi="Times New Roman"/>
          <w:sz w:val="28"/>
          <w:szCs w:val="28"/>
        </w:rPr>
      </w:pPr>
      <w:r w:rsidRPr="00970776">
        <w:rPr>
          <w:rFonts w:ascii="Times New Roman" w:hAnsi="Times New Roman"/>
          <w:sz w:val="28"/>
          <w:szCs w:val="28"/>
        </w:rPr>
        <w:t xml:space="preserve">Относительно низкая </w:t>
      </w:r>
      <w:r w:rsidR="009F6B18" w:rsidRPr="00970776">
        <w:rPr>
          <w:rFonts w:ascii="Times New Roman" w:hAnsi="Times New Roman"/>
          <w:sz w:val="28"/>
          <w:szCs w:val="28"/>
        </w:rPr>
        <w:t xml:space="preserve">стоимость энергоресурсов, что обусловлено наличием </w:t>
      </w:r>
      <w:r w:rsidR="00A05659" w:rsidRPr="00970776">
        <w:rPr>
          <w:rFonts w:ascii="Times New Roman" w:hAnsi="Times New Roman"/>
          <w:sz w:val="28"/>
          <w:szCs w:val="28"/>
        </w:rPr>
        <w:t xml:space="preserve">каскада гидроэлектростанций </w:t>
      </w:r>
      <w:r w:rsidR="009F6B18" w:rsidRPr="00970776">
        <w:rPr>
          <w:rFonts w:ascii="Times New Roman" w:hAnsi="Times New Roman"/>
          <w:sz w:val="28"/>
          <w:szCs w:val="28"/>
        </w:rPr>
        <w:t>на территории области, и, как следствие, высоким уровнем развития энергетического комплекса</w:t>
      </w:r>
      <w:r w:rsidR="00A53FFE" w:rsidRPr="00970776">
        <w:rPr>
          <w:rFonts w:ascii="Times New Roman" w:hAnsi="Times New Roman"/>
          <w:sz w:val="28"/>
          <w:szCs w:val="28"/>
        </w:rPr>
        <w:t>.</w:t>
      </w:r>
    </w:p>
    <w:p w14:paraId="02DFBF75" w14:textId="77777777" w:rsidR="00D374FB" w:rsidRPr="00970776" w:rsidRDefault="00A53FFE" w:rsidP="00E62AAC">
      <w:pPr>
        <w:numPr>
          <w:ilvl w:val="0"/>
          <w:numId w:val="1"/>
        </w:numPr>
        <w:tabs>
          <w:tab w:val="clear" w:pos="720"/>
          <w:tab w:val="num" w:pos="426"/>
          <w:tab w:val="left" w:pos="851"/>
        </w:tabs>
        <w:spacing w:after="0"/>
        <w:ind w:left="0" w:firstLine="567"/>
        <w:jc w:val="both"/>
        <w:rPr>
          <w:rFonts w:ascii="Times New Roman" w:hAnsi="Times New Roman"/>
          <w:sz w:val="28"/>
          <w:szCs w:val="28"/>
        </w:rPr>
      </w:pPr>
      <w:r w:rsidRPr="00970776">
        <w:rPr>
          <w:rFonts w:ascii="Times New Roman" w:hAnsi="Times New Roman"/>
          <w:sz w:val="28"/>
          <w:szCs w:val="28"/>
        </w:rPr>
        <w:lastRenderedPageBreak/>
        <w:t>Крупные запасы доступных полезных ископаемых. Иркутская область является одним из самых богатых минеральными ресурсами регионов России. В балансе полезных ископаемых на территории Иркутской области учтен 71 вид минерального сырья.</w:t>
      </w:r>
      <w:r w:rsidR="00D374FB" w:rsidRPr="00970776">
        <w:rPr>
          <w:rFonts w:ascii="Times New Roman" w:hAnsi="Times New Roman"/>
          <w:sz w:val="28"/>
          <w:szCs w:val="28"/>
        </w:rPr>
        <w:t xml:space="preserve"> Главными минеральными ресурсами являются углеводородное сырье, золото, слюда, железо, бурый и каменный уголь, поваренная соль. </w:t>
      </w:r>
    </w:p>
    <w:p w14:paraId="5CC0965D" w14:textId="77777777" w:rsidR="00A53FFE" w:rsidRPr="00970776" w:rsidRDefault="00A53FFE" w:rsidP="00E62AAC">
      <w:pPr>
        <w:numPr>
          <w:ilvl w:val="0"/>
          <w:numId w:val="1"/>
        </w:numPr>
        <w:tabs>
          <w:tab w:val="clear" w:pos="720"/>
          <w:tab w:val="num" w:pos="426"/>
          <w:tab w:val="left" w:pos="851"/>
        </w:tabs>
        <w:spacing w:after="0"/>
        <w:ind w:left="0" w:firstLine="567"/>
        <w:jc w:val="both"/>
        <w:rPr>
          <w:rFonts w:ascii="Times New Roman" w:hAnsi="Times New Roman"/>
          <w:sz w:val="28"/>
          <w:szCs w:val="28"/>
        </w:rPr>
      </w:pPr>
      <w:r w:rsidRPr="00970776">
        <w:rPr>
          <w:rFonts w:ascii="Times New Roman" w:hAnsi="Times New Roman"/>
          <w:sz w:val="28"/>
          <w:szCs w:val="28"/>
        </w:rPr>
        <w:t>Высокий промышленный потенциал. Наличие большого комплекса производственных мощностей на территории Иркутской области в секторах машиностроения, металлургии, химии и нефтехимии, горнодобывающей промышленности, агропромышленного комплекса и других секторов экономики.</w:t>
      </w:r>
    </w:p>
    <w:p w14:paraId="635543BA" w14:textId="77777777" w:rsidR="00A53FFE" w:rsidRPr="00970776" w:rsidRDefault="00A53FFE" w:rsidP="00E62AAC">
      <w:pPr>
        <w:numPr>
          <w:ilvl w:val="0"/>
          <w:numId w:val="1"/>
        </w:numPr>
        <w:tabs>
          <w:tab w:val="clear" w:pos="720"/>
          <w:tab w:val="num" w:pos="426"/>
          <w:tab w:val="left" w:pos="851"/>
        </w:tabs>
        <w:spacing w:after="0"/>
        <w:ind w:left="0" w:firstLine="567"/>
        <w:jc w:val="both"/>
        <w:rPr>
          <w:rFonts w:ascii="Times New Roman" w:hAnsi="Times New Roman"/>
          <w:sz w:val="28"/>
          <w:szCs w:val="28"/>
        </w:rPr>
      </w:pPr>
      <w:r w:rsidRPr="00970776">
        <w:rPr>
          <w:rFonts w:ascii="Times New Roman" w:hAnsi="Times New Roman"/>
          <w:sz w:val="28"/>
          <w:szCs w:val="28"/>
        </w:rPr>
        <w:t>Уникальные рекреационные</w:t>
      </w:r>
      <w:r w:rsidR="0001403C" w:rsidRPr="00970776">
        <w:rPr>
          <w:rFonts w:ascii="Times New Roman" w:hAnsi="Times New Roman"/>
          <w:sz w:val="28"/>
          <w:szCs w:val="28"/>
        </w:rPr>
        <w:t>,</w:t>
      </w:r>
      <w:r w:rsidRPr="00970776">
        <w:rPr>
          <w:rFonts w:ascii="Times New Roman" w:hAnsi="Times New Roman"/>
          <w:sz w:val="28"/>
          <w:szCs w:val="28"/>
        </w:rPr>
        <w:t xml:space="preserve"> лесные и водные ресурсы. </w:t>
      </w:r>
    </w:p>
    <w:p w14:paraId="59143486" w14:textId="4E115D3E" w:rsidR="00A53FFE" w:rsidRPr="00970776" w:rsidRDefault="000E2205" w:rsidP="00E62AAC">
      <w:pPr>
        <w:numPr>
          <w:ilvl w:val="0"/>
          <w:numId w:val="1"/>
        </w:numPr>
        <w:tabs>
          <w:tab w:val="clear" w:pos="720"/>
          <w:tab w:val="num" w:pos="426"/>
          <w:tab w:val="left" w:pos="851"/>
        </w:tabs>
        <w:spacing w:after="0"/>
        <w:ind w:left="0" w:firstLine="567"/>
        <w:jc w:val="both"/>
        <w:rPr>
          <w:rFonts w:ascii="Times New Roman" w:hAnsi="Times New Roman"/>
          <w:sz w:val="28"/>
          <w:szCs w:val="28"/>
        </w:rPr>
      </w:pPr>
      <w:r w:rsidRPr="00970776">
        <w:rPr>
          <w:rFonts w:ascii="Times New Roman" w:hAnsi="Times New Roman"/>
          <w:sz w:val="28"/>
          <w:szCs w:val="28"/>
        </w:rPr>
        <w:t>Транспортно-логистический потенциал</w:t>
      </w:r>
      <w:r w:rsidR="009F6B18" w:rsidRPr="00970776">
        <w:rPr>
          <w:rFonts w:ascii="Times New Roman" w:hAnsi="Times New Roman"/>
          <w:sz w:val="28"/>
          <w:szCs w:val="28"/>
        </w:rPr>
        <w:t xml:space="preserve"> (БАМ, Транс</w:t>
      </w:r>
      <w:r w:rsidR="00423AE7" w:rsidRPr="00970776">
        <w:rPr>
          <w:rFonts w:ascii="Times New Roman" w:hAnsi="Times New Roman"/>
          <w:sz w:val="28"/>
          <w:szCs w:val="28"/>
        </w:rPr>
        <w:t>с</w:t>
      </w:r>
      <w:r w:rsidR="009F6B18" w:rsidRPr="00970776">
        <w:rPr>
          <w:rFonts w:ascii="Times New Roman" w:hAnsi="Times New Roman"/>
          <w:sz w:val="28"/>
          <w:szCs w:val="28"/>
        </w:rPr>
        <w:t>иб, автомобильные трассы федерального значения</w:t>
      </w:r>
      <w:r w:rsidR="00423AE7" w:rsidRPr="00970776">
        <w:rPr>
          <w:rFonts w:ascii="Times New Roman" w:hAnsi="Times New Roman"/>
          <w:sz w:val="28"/>
          <w:szCs w:val="28"/>
        </w:rPr>
        <w:t>, международные аэропорты в Иркутске и Братске</w:t>
      </w:r>
      <w:r w:rsidR="009F6B18" w:rsidRPr="00970776">
        <w:rPr>
          <w:rFonts w:ascii="Times New Roman" w:hAnsi="Times New Roman"/>
          <w:sz w:val="28"/>
          <w:szCs w:val="28"/>
        </w:rPr>
        <w:t>)</w:t>
      </w:r>
      <w:r w:rsidR="00A53FFE" w:rsidRPr="00970776">
        <w:rPr>
          <w:rFonts w:ascii="Times New Roman" w:hAnsi="Times New Roman"/>
          <w:sz w:val="28"/>
          <w:szCs w:val="28"/>
        </w:rPr>
        <w:t>. Регион находится вблизи государственной границы</w:t>
      </w:r>
      <w:r w:rsidR="00A66041" w:rsidRPr="00970776">
        <w:rPr>
          <w:rFonts w:ascii="Times New Roman" w:hAnsi="Times New Roman"/>
          <w:sz w:val="28"/>
          <w:szCs w:val="28"/>
        </w:rPr>
        <w:t xml:space="preserve"> с Монголией</w:t>
      </w:r>
      <w:r w:rsidR="00A53FFE" w:rsidRPr="00970776">
        <w:rPr>
          <w:rFonts w:ascii="Times New Roman" w:hAnsi="Times New Roman"/>
          <w:sz w:val="28"/>
          <w:szCs w:val="28"/>
        </w:rPr>
        <w:t>, а также на стыке Сибирского и Дальневосточного федеральных округов.</w:t>
      </w:r>
    </w:p>
    <w:p w14:paraId="772FDF7A" w14:textId="77777777" w:rsidR="00001BEE" w:rsidRPr="00970776" w:rsidRDefault="00B80A41" w:rsidP="00E62AAC">
      <w:pPr>
        <w:numPr>
          <w:ilvl w:val="0"/>
          <w:numId w:val="1"/>
        </w:numPr>
        <w:tabs>
          <w:tab w:val="clear" w:pos="720"/>
          <w:tab w:val="num" w:pos="426"/>
          <w:tab w:val="left" w:pos="851"/>
        </w:tabs>
        <w:spacing w:after="0"/>
        <w:ind w:left="0" w:firstLine="567"/>
        <w:jc w:val="both"/>
        <w:rPr>
          <w:rFonts w:ascii="Times New Roman" w:hAnsi="Times New Roman"/>
          <w:sz w:val="28"/>
          <w:szCs w:val="28"/>
        </w:rPr>
      </w:pPr>
      <w:r w:rsidRPr="00970776">
        <w:rPr>
          <w:rFonts w:ascii="Times New Roman" w:hAnsi="Times New Roman"/>
          <w:sz w:val="28"/>
          <w:szCs w:val="28"/>
        </w:rPr>
        <w:t xml:space="preserve"> </w:t>
      </w:r>
      <w:r w:rsidR="00A53FFE" w:rsidRPr="00970776">
        <w:rPr>
          <w:rFonts w:ascii="Times New Roman" w:hAnsi="Times New Roman"/>
          <w:sz w:val="28"/>
          <w:szCs w:val="28"/>
        </w:rPr>
        <w:t>Развитый научно-образовательный комплекс, концентрация квалифицированного трудового потенциала.</w:t>
      </w:r>
    </w:p>
    <w:p w14:paraId="029D539E" w14:textId="77777777" w:rsidR="00BC4500" w:rsidRPr="00970776" w:rsidRDefault="008A3966" w:rsidP="00E62AAC">
      <w:pPr>
        <w:spacing w:after="0"/>
        <w:ind w:firstLine="567"/>
        <w:jc w:val="both"/>
        <w:rPr>
          <w:rFonts w:ascii="Times New Roman" w:hAnsi="Times New Roman"/>
          <w:sz w:val="28"/>
          <w:szCs w:val="28"/>
        </w:rPr>
      </w:pPr>
      <w:r w:rsidRPr="00970776">
        <w:rPr>
          <w:rFonts w:ascii="Times New Roman" w:hAnsi="Times New Roman"/>
          <w:sz w:val="28"/>
          <w:szCs w:val="28"/>
        </w:rPr>
        <w:t xml:space="preserve">Благодаря </w:t>
      </w:r>
      <w:r w:rsidR="00BC4500" w:rsidRPr="00970776">
        <w:rPr>
          <w:rFonts w:ascii="Times New Roman" w:hAnsi="Times New Roman"/>
          <w:sz w:val="28"/>
          <w:szCs w:val="28"/>
        </w:rPr>
        <w:t xml:space="preserve">взвешенной бюджетной политике, а также мерам, направленным на активизацию инвестиционной деятельности в области, </w:t>
      </w:r>
      <w:r w:rsidR="00CC7D06" w:rsidRPr="00970776">
        <w:rPr>
          <w:rFonts w:ascii="Times New Roman" w:hAnsi="Times New Roman"/>
          <w:sz w:val="28"/>
          <w:szCs w:val="28"/>
        </w:rPr>
        <w:t>в последние годы активно осуществлялась</w:t>
      </w:r>
      <w:r w:rsidR="00BC4500" w:rsidRPr="00970776">
        <w:rPr>
          <w:rFonts w:ascii="Times New Roman" w:hAnsi="Times New Roman"/>
          <w:sz w:val="28"/>
          <w:szCs w:val="28"/>
        </w:rPr>
        <w:t xml:space="preserve"> </w:t>
      </w:r>
      <w:r w:rsidR="00CC7D06" w:rsidRPr="00970776">
        <w:rPr>
          <w:rFonts w:ascii="Times New Roman" w:hAnsi="Times New Roman"/>
          <w:sz w:val="28"/>
          <w:szCs w:val="28"/>
        </w:rPr>
        <w:t xml:space="preserve">реализация </w:t>
      </w:r>
      <w:r w:rsidR="00BC4500" w:rsidRPr="00970776">
        <w:rPr>
          <w:rFonts w:ascii="Times New Roman" w:hAnsi="Times New Roman"/>
          <w:sz w:val="28"/>
          <w:szCs w:val="28"/>
        </w:rPr>
        <w:t xml:space="preserve">проектов </w:t>
      </w:r>
      <w:r w:rsidR="00DE0C6C" w:rsidRPr="00970776">
        <w:rPr>
          <w:rFonts w:ascii="Times New Roman" w:hAnsi="Times New Roman"/>
          <w:sz w:val="28"/>
          <w:szCs w:val="28"/>
        </w:rPr>
        <w:t>по развитию инфраструктуры, не</w:t>
      </w:r>
      <w:r w:rsidR="00BC4500" w:rsidRPr="00970776">
        <w:rPr>
          <w:rFonts w:ascii="Times New Roman" w:hAnsi="Times New Roman"/>
          <w:sz w:val="28"/>
          <w:szCs w:val="28"/>
        </w:rPr>
        <w:t xml:space="preserve">смотря на </w:t>
      </w:r>
      <w:r w:rsidRPr="00970776">
        <w:rPr>
          <w:rFonts w:ascii="Times New Roman" w:hAnsi="Times New Roman"/>
          <w:sz w:val="28"/>
          <w:szCs w:val="28"/>
        </w:rPr>
        <w:t xml:space="preserve">ухудшение макроэкономической ситуации и </w:t>
      </w:r>
      <w:r w:rsidR="003E3185" w:rsidRPr="00970776">
        <w:rPr>
          <w:rFonts w:ascii="Times New Roman" w:hAnsi="Times New Roman"/>
          <w:sz w:val="28"/>
          <w:szCs w:val="28"/>
        </w:rPr>
        <w:t xml:space="preserve">повышенные обязательства по выполнению «майских» </w:t>
      </w:r>
      <w:r w:rsidR="00DA39B2" w:rsidRPr="00970776">
        <w:rPr>
          <w:rFonts w:ascii="Times New Roman" w:hAnsi="Times New Roman"/>
          <w:sz w:val="28"/>
          <w:szCs w:val="28"/>
        </w:rPr>
        <w:t>У</w:t>
      </w:r>
      <w:r w:rsidR="003E3185" w:rsidRPr="00970776">
        <w:rPr>
          <w:rFonts w:ascii="Times New Roman" w:hAnsi="Times New Roman"/>
          <w:sz w:val="28"/>
          <w:szCs w:val="28"/>
        </w:rPr>
        <w:t>казов Президента Российской Федерации</w:t>
      </w:r>
      <w:r w:rsidR="00BC4500" w:rsidRPr="00970776">
        <w:rPr>
          <w:rFonts w:ascii="Times New Roman" w:hAnsi="Times New Roman"/>
          <w:sz w:val="28"/>
          <w:szCs w:val="28"/>
        </w:rPr>
        <w:t>.</w:t>
      </w:r>
    </w:p>
    <w:p w14:paraId="689D9775" w14:textId="5C2A45C4" w:rsidR="00BC4500" w:rsidRPr="00970776" w:rsidRDefault="00BC4500" w:rsidP="00E62AAC">
      <w:pPr>
        <w:spacing w:after="0"/>
        <w:ind w:firstLine="567"/>
        <w:jc w:val="both"/>
        <w:rPr>
          <w:rFonts w:ascii="Times New Roman" w:hAnsi="Times New Roman"/>
          <w:sz w:val="28"/>
          <w:szCs w:val="28"/>
        </w:rPr>
      </w:pPr>
      <w:r w:rsidRPr="00970776">
        <w:rPr>
          <w:rFonts w:ascii="Times New Roman" w:hAnsi="Times New Roman"/>
          <w:sz w:val="28"/>
          <w:szCs w:val="28"/>
        </w:rPr>
        <w:t>В области широкое развитие получило строительство и реконструкция объектов капитального строительства (объекты социальной сферы, дорог</w:t>
      </w:r>
      <w:r w:rsidR="000C05BC" w:rsidRPr="00970776">
        <w:rPr>
          <w:rFonts w:ascii="Times New Roman" w:hAnsi="Times New Roman"/>
          <w:sz w:val="28"/>
          <w:szCs w:val="28"/>
        </w:rPr>
        <w:t>и</w:t>
      </w:r>
      <w:r w:rsidRPr="00970776">
        <w:rPr>
          <w:rFonts w:ascii="Times New Roman" w:hAnsi="Times New Roman"/>
          <w:sz w:val="28"/>
          <w:szCs w:val="28"/>
        </w:rPr>
        <w:t>, развитие малой авиации, речного транспорта).</w:t>
      </w:r>
    </w:p>
    <w:p w14:paraId="00C85327" w14:textId="62B7714F" w:rsidR="009A37C8" w:rsidRPr="00970776" w:rsidRDefault="00BC4500" w:rsidP="00E62AAC">
      <w:pPr>
        <w:spacing w:after="0"/>
        <w:ind w:firstLine="567"/>
        <w:jc w:val="both"/>
        <w:rPr>
          <w:rFonts w:ascii="Times New Roman" w:hAnsi="Times New Roman"/>
          <w:sz w:val="28"/>
          <w:szCs w:val="28"/>
        </w:rPr>
      </w:pPr>
      <w:r w:rsidRPr="00970776">
        <w:rPr>
          <w:rFonts w:ascii="Times New Roman" w:hAnsi="Times New Roman"/>
          <w:sz w:val="28"/>
          <w:szCs w:val="28"/>
        </w:rPr>
        <w:t xml:space="preserve">За последние </w:t>
      </w:r>
      <w:r w:rsidR="000C05BC" w:rsidRPr="00970776">
        <w:rPr>
          <w:rFonts w:ascii="Times New Roman" w:hAnsi="Times New Roman"/>
          <w:sz w:val="28"/>
          <w:szCs w:val="28"/>
        </w:rPr>
        <w:t>пять лет</w:t>
      </w:r>
      <w:r w:rsidRPr="00970776">
        <w:rPr>
          <w:rFonts w:ascii="Times New Roman" w:hAnsi="Times New Roman"/>
          <w:sz w:val="28"/>
          <w:szCs w:val="28"/>
        </w:rPr>
        <w:t xml:space="preserve"> в области введено беспрецедентное количество социальных объектов, вырос </w:t>
      </w:r>
      <w:r w:rsidR="000D5678" w:rsidRPr="00970776">
        <w:rPr>
          <w:rFonts w:ascii="Times New Roman" w:hAnsi="Times New Roman"/>
          <w:sz w:val="28"/>
          <w:szCs w:val="28"/>
        </w:rPr>
        <w:t xml:space="preserve">объем </w:t>
      </w:r>
      <w:r w:rsidRPr="00970776">
        <w:rPr>
          <w:rFonts w:ascii="Times New Roman" w:hAnsi="Times New Roman"/>
          <w:sz w:val="28"/>
          <w:szCs w:val="28"/>
        </w:rPr>
        <w:t>расходов консолидированного бюджета на строительство капитальных объектов, развитие социальной, инженерной и транспортной инфраструктуры.</w:t>
      </w:r>
    </w:p>
    <w:p w14:paraId="202ABC03" w14:textId="7E18BF48" w:rsidR="004E1A41" w:rsidRPr="00970776" w:rsidRDefault="009A37C8" w:rsidP="00E62AAC">
      <w:pPr>
        <w:spacing w:after="0"/>
        <w:ind w:firstLine="567"/>
        <w:jc w:val="both"/>
        <w:rPr>
          <w:rFonts w:ascii="Times New Roman" w:hAnsi="Times New Roman"/>
          <w:sz w:val="28"/>
          <w:szCs w:val="28"/>
        </w:rPr>
      </w:pPr>
      <w:r w:rsidRPr="00970776">
        <w:rPr>
          <w:rFonts w:ascii="Times New Roman" w:hAnsi="Times New Roman"/>
          <w:sz w:val="28"/>
          <w:szCs w:val="28"/>
        </w:rPr>
        <w:t xml:space="preserve">Так, </w:t>
      </w:r>
      <w:r w:rsidR="004E1A41" w:rsidRPr="00970776">
        <w:rPr>
          <w:rFonts w:ascii="Times New Roman" w:hAnsi="Times New Roman"/>
          <w:sz w:val="28"/>
          <w:szCs w:val="28"/>
        </w:rPr>
        <w:t>если в 2014 году были завершены мероприятия по строительству, реконструкции и капитальному ремонту 43 объектов социально-культурного назначения, то в 201</w:t>
      </w:r>
      <w:r w:rsidR="00590438" w:rsidRPr="00970776">
        <w:rPr>
          <w:rFonts w:ascii="Times New Roman" w:hAnsi="Times New Roman"/>
          <w:sz w:val="28"/>
          <w:szCs w:val="28"/>
        </w:rPr>
        <w:t>9</w:t>
      </w:r>
      <w:r w:rsidR="004E1A41" w:rsidRPr="00970776">
        <w:rPr>
          <w:rFonts w:ascii="Times New Roman" w:hAnsi="Times New Roman"/>
          <w:sz w:val="28"/>
          <w:szCs w:val="28"/>
        </w:rPr>
        <w:t xml:space="preserve"> году – уже </w:t>
      </w:r>
      <w:r w:rsidR="00590438" w:rsidRPr="00970776">
        <w:rPr>
          <w:rFonts w:ascii="Times New Roman" w:hAnsi="Times New Roman"/>
          <w:sz w:val="28"/>
          <w:szCs w:val="28"/>
        </w:rPr>
        <w:t>по 15</w:t>
      </w:r>
      <w:r w:rsidR="004E1A41" w:rsidRPr="00970776">
        <w:rPr>
          <w:rFonts w:ascii="Times New Roman" w:hAnsi="Times New Roman"/>
          <w:sz w:val="28"/>
          <w:szCs w:val="28"/>
        </w:rPr>
        <w:t xml:space="preserve">4, в том числе </w:t>
      </w:r>
      <w:r w:rsidR="00D27DC4" w:rsidRPr="00970776">
        <w:rPr>
          <w:rFonts w:ascii="Times New Roman" w:hAnsi="Times New Roman"/>
          <w:sz w:val="28"/>
          <w:szCs w:val="28"/>
        </w:rPr>
        <w:t xml:space="preserve">образования – </w:t>
      </w:r>
      <w:r w:rsidR="00590438" w:rsidRPr="00970776">
        <w:rPr>
          <w:rFonts w:ascii="Times New Roman" w:hAnsi="Times New Roman"/>
          <w:sz w:val="28"/>
          <w:szCs w:val="28"/>
        </w:rPr>
        <w:t>64</w:t>
      </w:r>
      <w:r w:rsidR="00D27DC4" w:rsidRPr="00970776">
        <w:rPr>
          <w:rFonts w:ascii="Times New Roman" w:hAnsi="Times New Roman"/>
          <w:sz w:val="28"/>
          <w:szCs w:val="28"/>
        </w:rPr>
        <w:t xml:space="preserve">, </w:t>
      </w:r>
      <w:r w:rsidR="00590438" w:rsidRPr="00970776">
        <w:rPr>
          <w:rFonts w:ascii="Times New Roman" w:hAnsi="Times New Roman"/>
          <w:sz w:val="28"/>
          <w:szCs w:val="28"/>
        </w:rPr>
        <w:t xml:space="preserve">спорта – 38, культуры – 33, </w:t>
      </w:r>
      <w:r w:rsidR="004E1A41" w:rsidRPr="00970776">
        <w:rPr>
          <w:rFonts w:ascii="Times New Roman" w:hAnsi="Times New Roman"/>
          <w:sz w:val="28"/>
          <w:szCs w:val="28"/>
        </w:rPr>
        <w:t>здравоохранения</w:t>
      </w:r>
      <w:r w:rsidR="00590438" w:rsidRPr="00970776">
        <w:rPr>
          <w:rFonts w:ascii="Times New Roman" w:hAnsi="Times New Roman"/>
          <w:sz w:val="28"/>
          <w:szCs w:val="28"/>
        </w:rPr>
        <w:t xml:space="preserve"> и социального обеспечения</w:t>
      </w:r>
      <w:r w:rsidR="00D27DC4" w:rsidRPr="00970776">
        <w:rPr>
          <w:rFonts w:ascii="Times New Roman" w:hAnsi="Times New Roman"/>
          <w:sz w:val="28"/>
          <w:szCs w:val="28"/>
        </w:rPr>
        <w:t xml:space="preserve"> </w:t>
      </w:r>
      <w:r w:rsidR="004E1A41" w:rsidRPr="00970776">
        <w:rPr>
          <w:rFonts w:ascii="Times New Roman" w:hAnsi="Times New Roman"/>
          <w:sz w:val="28"/>
          <w:szCs w:val="28"/>
        </w:rPr>
        <w:t xml:space="preserve">– </w:t>
      </w:r>
      <w:r w:rsidR="00590438" w:rsidRPr="00970776">
        <w:rPr>
          <w:rFonts w:ascii="Times New Roman" w:hAnsi="Times New Roman"/>
          <w:sz w:val="28"/>
          <w:szCs w:val="28"/>
        </w:rPr>
        <w:t>16</w:t>
      </w:r>
      <w:r w:rsidR="000C05BC" w:rsidRPr="00970776">
        <w:rPr>
          <w:rFonts w:ascii="Times New Roman" w:hAnsi="Times New Roman"/>
          <w:sz w:val="28"/>
          <w:szCs w:val="28"/>
        </w:rPr>
        <w:t xml:space="preserve">, бытового значения </w:t>
      </w:r>
      <w:r w:rsidR="00D07EFD" w:rsidRPr="00970776">
        <w:rPr>
          <w:rFonts w:ascii="Times New Roman" w:hAnsi="Times New Roman"/>
          <w:sz w:val="28"/>
          <w:szCs w:val="28"/>
        </w:rPr>
        <w:t>–</w:t>
      </w:r>
      <w:r w:rsidR="000C05BC" w:rsidRPr="00970776">
        <w:rPr>
          <w:rFonts w:ascii="Times New Roman" w:hAnsi="Times New Roman"/>
          <w:sz w:val="28"/>
          <w:szCs w:val="28"/>
        </w:rPr>
        <w:t xml:space="preserve"> 3</w:t>
      </w:r>
      <w:r w:rsidR="004E1A41" w:rsidRPr="00970776">
        <w:rPr>
          <w:rFonts w:ascii="Times New Roman" w:hAnsi="Times New Roman"/>
          <w:sz w:val="28"/>
          <w:szCs w:val="28"/>
        </w:rPr>
        <w:t>.</w:t>
      </w:r>
    </w:p>
    <w:p w14:paraId="227B8573" w14:textId="55C01EA2" w:rsidR="00BC4500" w:rsidRPr="00970776" w:rsidRDefault="00811B82" w:rsidP="00E62AAC">
      <w:pPr>
        <w:spacing w:after="0"/>
        <w:ind w:firstLine="567"/>
        <w:jc w:val="both"/>
        <w:rPr>
          <w:rFonts w:ascii="Times New Roman" w:hAnsi="Times New Roman"/>
          <w:sz w:val="28"/>
          <w:szCs w:val="28"/>
        </w:rPr>
      </w:pPr>
      <w:r w:rsidRPr="00970776">
        <w:rPr>
          <w:rFonts w:ascii="Times New Roman" w:hAnsi="Times New Roman"/>
          <w:sz w:val="28"/>
          <w:szCs w:val="28"/>
        </w:rPr>
        <w:t>Большой объем инвестиций</w:t>
      </w:r>
      <w:r w:rsidR="00BC4500" w:rsidRPr="00970776">
        <w:rPr>
          <w:rFonts w:ascii="Times New Roman" w:hAnsi="Times New Roman"/>
          <w:sz w:val="28"/>
          <w:szCs w:val="28"/>
        </w:rPr>
        <w:t xml:space="preserve"> в области </w:t>
      </w:r>
      <w:r w:rsidRPr="00970776">
        <w:rPr>
          <w:rFonts w:ascii="Times New Roman" w:hAnsi="Times New Roman"/>
          <w:sz w:val="28"/>
          <w:szCs w:val="28"/>
        </w:rPr>
        <w:t>направля</w:t>
      </w:r>
      <w:r w:rsidR="00E46C79" w:rsidRPr="00970776">
        <w:rPr>
          <w:rFonts w:ascii="Times New Roman" w:hAnsi="Times New Roman"/>
          <w:sz w:val="28"/>
          <w:szCs w:val="28"/>
        </w:rPr>
        <w:t>л</w:t>
      </w:r>
      <w:r w:rsidRPr="00970776">
        <w:rPr>
          <w:rFonts w:ascii="Times New Roman" w:hAnsi="Times New Roman"/>
          <w:sz w:val="28"/>
          <w:szCs w:val="28"/>
        </w:rPr>
        <w:t xml:space="preserve">ся в </w:t>
      </w:r>
      <w:r w:rsidR="00BC4500" w:rsidRPr="00970776">
        <w:rPr>
          <w:rFonts w:ascii="Times New Roman" w:hAnsi="Times New Roman"/>
          <w:sz w:val="28"/>
          <w:szCs w:val="28"/>
        </w:rPr>
        <w:t>строительство и реконструкци</w:t>
      </w:r>
      <w:r w:rsidR="00DE0C6C" w:rsidRPr="00970776">
        <w:rPr>
          <w:rFonts w:ascii="Times New Roman" w:hAnsi="Times New Roman"/>
          <w:sz w:val="28"/>
          <w:szCs w:val="28"/>
        </w:rPr>
        <w:t>ю</w:t>
      </w:r>
      <w:r w:rsidR="00BC4500" w:rsidRPr="00970776">
        <w:rPr>
          <w:rFonts w:ascii="Times New Roman" w:hAnsi="Times New Roman"/>
          <w:sz w:val="28"/>
          <w:szCs w:val="28"/>
        </w:rPr>
        <w:t xml:space="preserve"> дорог, </w:t>
      </w:r>
      <w:r w:rsidRPr="00970776">
        <w:rPr>
          <w:rFonts w:ascii="Times New Roman" w:hAnsi="Times New Roman"/>
          <w:sz w:val="28"/>
          <w:szCs w:val="28"/>
        </w:rPr>
        <w:t>таких как</w:t>
      </w:r>
      <w:r w:rsidR="00BC4500" w:rsidRPr="00970776">
        <w:rPr>
          <w:rFonts w:ascii="Times New Roman" w:hAnsi="Times New Roman"/>
          <w:sz w:val="28"/>
          <w:szCs w:val="28"/>
        </w:rPr>
        <w:t xml:space="preserve"> </w:t>
      </w:r>
      <w:r w:rsidR="00BC4500" w:rsidRPr="00970776">
        <w:rPr>
          <w:rFonts w:ascii="Times New Roman" w:hAnsi="Times New Roman"/>
          <w:sz w:val="28"/>
          <w:szCs w:val="28"/>
          <w:shd w:val="clear" w:color="auto" w:fill="FFFFFF"/>
        </w:rPr>
        <w:t>Тайшет – Чуна – Братск</w:t>
      </w:r>
      <w:r w:rsidRPr="00970776">
        <w:rPr>
          <w:rFonts w:ascii="Times New Roman" w:hAnsi="Times New Roman"/>
          <w:sz w:val="28"/>
          <w:szCs w:val="28"/>
          <w:shd w:val="clear" w:color="auto" w:fill="FFFFFF"/>
        </w:rPr>
        <w:t xml:space="preserve">, </w:t>
      </w:r>
      <w:r w:rsidR="00BC4500" w:rsidRPr="00970776">
        <w:rPr>
          <w:rFonts w:ascii="Times New Roman" w:hAnsi="Times New Roman"/>
          <w:sz w:val="28"/>
          <w:szCs w:val="28"/>
          <w:shd w:val="clear" w:color="auto" w:fill="FFFFFF"/>
        </w:rPr>
        <w:t>Иркутск – Листвянка</w:t>
      </w:r>
      <w:r w:rsidRPr="00970776">
        <w:rPr>
          <w:rFonts w:ascii="Times New Roman" w:hAnsi="Times New Roman"/>
          <w:sz w:val="28"/>
          <w:szCs w:val="28"/>
          <w:shd w:val="clear" w:color="auto" w:fill="FFFFFF"/>
        </w:rPr>
        <w:t xml:space="preserve">, </w:t>
      </w:r>
      <w:r w:rsidR="00BC4500" w:rsidRPr="00970776">
        <w:rPr>
          <w:rFonts w:ascii="Times New Roman" w:hAnsi="Times New Roman"/>
          <w:sz w:val="28"/>
          <w:szCs w:val="28"/>
          <w:shd w:val="clear" w:color="auto" w:fill="FFFFFF"/>
        </w:rPr>
        <w:t>Красноярово – Небель</w:t>
      </w:r>
      <w:r w:rsidRPr="00970776">
        <w:rPr>
          <w:rFonts w:ascii="Times New Roman" w:hAnsi="Times New Roman"/>
          <w:sz w:val="28"/>
          <w:szCs w:val="28"/>
          <w:shd w:val="clear" w:color="auto" w:fill="FFFFFF"/>
        </w:rPr>
        <w:t xml:space="preserve">, </w:t>
      </w:r>
      <w:r w:rsidR="00BC4500" w:rsidRPr="00970776">
        <w:rPr>
          <w:rFonts w:ascii="Times New Roman" w:hAnsi="Times New Roman"/>
          <w:sz w:val="28"/>
          <w:szCs w:val="28"/>
          <w:shd w:val="clear" w:color="auto" w:fill="FFFFFF"/>
        </w:rPr>
        <w:t>Таксимо – Бодайбо</w:t>
      </w:r>
      <w:r w:rsidR="00C35168" w:rsidRPr="00970776">
        <w:rPr>
          <w:rFonts w:ascii="Times New Roman" w:hAnsi="Times New Roman"/>
          <w:sz w:val="28"/>
          <w:szCs w:val="28"/>
          <w:shd w:val="clear" w:color="auto" w:fill="FFFFFF"/>
        </w:rPr>
        <w:t>.</w:t>
      </w:r>
      <w:r w:rsidRPr="00970776">
        <w:rPr>
          <w:rFonts w:ascii="Times New Roman" w:hAnsi="Times New Roman"/>
          <w:sz w:val="28"/>
          <w:szCs w:val="28"/>
          <w:shd w:val="clear" w:color="auto" w:fill="FFFFFF"/>
        </w:rPr>
        <w:t xml:space="preserve"> </w:t>
      </w:r>
      <w:r w:rsidR="00C35168" w:rsidRPr="00970776">
        <w:rPr>
          <w:rFonts w:ascii="Times New Roman" w:hAnsi="Times New Roman"/>
          <w:sz w:val="28"/>
          <w:szCs w:val="28"/>
        </w:rPr>
        <w:t>Р</w:t>
      </w:r>
      <w:r w:rsidR="00DE0C6C" w:rsidRPr="00970776">
        <w:rPr>
          <w:rFonts w:ascii="Times New Roman" w:hAnsi="Times New Roman"/>
          <w:sz w:val="28"/>
          <w:szCs w:val="28"/>
        </w:rPr>
        <w:t>еализ</w:t>
      </w:r>
      <w:r w:rsidR="00C35168" w:rsidRPr="00970776">
        <w:rPr>
          <w:rFonts w:ascii="Times New Roman" w:hAnsi="Times New Roman"/>
          <w:sz w:val="28"/>
          <w:szCs w:val="28"/>
        </w:rPr>
        <w:t>уются</w:t>
      </w:r>
      <w:r w:rsidR="00DE0C6C" w:rsidRPr="00970776">
        <w:rPr>
          <w:rFonts w:ascii="Times New Roman" w:hAnsi="Times New Roman"/>
          <w:sz w:val="28"/>
          <w:szCs w:val="28"/>
        </w:rPr>
        <w:t xml:space="preserve"> </w:t>
      </w:r>
      <w:r w:rsidR="00C35168" w:rsidRPr="00970776">
        <w:rPr>
          <w:rFonts w:ascii="Times New Roman" w:hAnsi="Times New Roman"/>
          <w:sz w:val="28"/>
          <w:szCs w:val="28"/>
        </w:rPr>
        <w:t>проекты</w:t>
      </w:r>
      <w:r w:rsidR="00BC4500" w:rsidRPr="00970776">
        <w:rPr>
          <w:rFonts w:ascii="Times New Roman" w:hAnsi="Times New Roman"/>
          <w:sz w:val="28"/>
          <w:szCs w:val="28"/>
        </w:rPr>
        <w:t xml:space="preserve">, </w:t>
      </w:r>
      <w:r w:rsidR="00C35168" w:rsidRPr="00970776">
        <w:rPr>
          <w:rFonts w:ascii="Times New Roman" w:hAnsi="Times New Roman"/>
          <w:sz w:val="28"/>
          <w:szCs w:val="28"/>
        </w:rPr>
        <w:t xml:space="preserve">направленные </w:t>
      </w:r>
      <w:r w:rsidR="00BC4500" w:rsidRPr="00970776">
        <w:rPr>
          <w:rFonts w:ascii="Times New Roman" w:hAnsi="Times New Roman"/>
          <w:sz w:val="28"/>
          <w:szCs w:val="28"/>
        </w:rPr>
        <w:t xml:space="preserve">на развитие воздушного транспорта (реконструкция </w:t>
      </w:r>
      <w:r w:rsidR="00E46C79" w:rsidRPr="00970776">
        <w:rPr>
          <w:rFonts w:ascii="Times New Roman" w:hAnsi="Times New Roman"/>
          <w:sz w:val="28"/>
          <w:szCs w:val="28"/>
        </w:rPr>
        <w:t>аэропорта Иркутска</w:t>
      </w:r>
      <w:r w:rsidR="00BC20E8" w:rsidRPr="00970776">
        <w:rPr>
          <w:rFonts w:ascii="Times New Roman" w:hAnsi="Times New Roman"/>
          <w:sz w:val="28"/>
          <w:szCs w:val="28"/>
        </w:rPr>
        <w:t>)</w:t>
      </w:r>
      <w:r w:rsidR="00C35168" w:rsidRPr="00970776">
        <w:rPr>
          <w:rFonts w:ascii="Times New Roman" w:hAnsi="Times New Roman"/>
          <w:sz w:val="28"/>
          <w:szCs w:val="28"/>
        </w:rPr>
        <w:t xml:space="preserve">, </w:t>
      </w:r>
      <w:r w:rsidR="00BC20E8" w:rsidRPr="00970776">
        <w:rPr>
          <w:rFonts w:ascii="Times New Roman" w:hAnsi="Times New Roman"/>
          <w:sz w:val="28"/>
          <w:szCs w:val="28"/>
        </w:rPr>
        <w:t>речного транспорта (в рамках освоения северных территорий, развития инфраструктурной интеграции с соседними регионами</w:t>
      </w:r>
      <w:r w:rsidR="00BC4500" w:rsidRPr="00970776">
        <w:rPr>
          <w:rFonts w:ascii="Times New Roman" w:hAnsi="Times New Roman"/>
          <w:sz w:val="28"/>
          <w:szCs w:val="28"/>
        </w:rPr>
        <w:t xml:space="preserve">). </w:t>
      </w:r>
    </w:p>
    <w:p w14:paraId="77BB6142" w14:textId="77777777" w:rsidR="00BC4500" w:rsidRPr="00970776" w:rsidRDefault="00BC4500" w:rsidP="00E62AAC">
      <w:pPr>
        <w:spacing w:after="0"/>
        <w:ind w:firstLine="567"/>
        <w:jc w:val="both"/>
        <w:rPr>
          <w:rFonts w:ascii="Times New Roman" w:hAnsi="Times New Roman"/>
          <w:sz w:val="28"/>
          <w:szCs w:val="28"/>
        </w:rPr>
      </w:pPr>
      <w:r w:rsidRPr="00970776">
        <w:rPr>
          <w:rFonts w:ascii="Times New Roman" w:hAnsi="Times New Roman"/>
          <w:sz w:val="28"/>
          <w:szCs w:val="28"/>
        </w:rPr>
        <w:lastRenderedPageBreak/>
        <w:t xml:space="preserve">Благодаря восточному вектору развития экономической политики государства, на территории Иркутской области дан старт двум крупным проектам инфраструктуры – «Сила Сибири» (поставка газа в Китай) и модернизация БАМа и Транссиба. Реализация этих проектов создает условия для развития не только добывающего сектора, но и обрабатывающих отраслей промышленности. </w:t>
      </w:r>
    </w:p>
    <w:p w14:paraId="6A8F0651" w14:textId="06FCBEFE" w:rsidR="006B4764" w:rsidRPr="00970776" w:rsidRDefault="006B4764" w:rsidP="00E62AAC">
      <w:pPr>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Новый виток развития получил агропромышленный комплекс</w:t>
      </w:r>
      <w:r w:rsidR="009E3744" w:rsidRPr="00970776">
        <w:rPr>
          <w:rFonts w:ascii="Times New Roman" w:eastAsia="Calibri" w:hAnsi="Times New Roman"/>
          <w:sz w:val="28"/>
          <w:szCs w:val="28"/>
        </w:rPr>
        <w:t>,</w:t>
      </w:r>
      <w:r w:rsidR="00EE165B" w:rsidRPr="00970776">
        <w:rPr>
          <w:rFonts w:ascii="Times New Roman" w:eastAsia="Calibri" w:hAnsi="Times New Roman"/>
          <w:sz w:val="28"/>
          <w:szCs w:val="28"/>
        </w:rPr>
        <w:t xml:space="preserve"> </w:t>
      </w:r>
      <w:r w:rsidR="00115E4C" w:rsidRPr="00970776">
        <w:rPr>
          <w:rFonts w:ascii="Times New Roman" w:eastAsia="Calibri" w:hAnsi="Times New Roman"/>
          <w:sz w:val="28"/>
          <w:szCs w:val="28"/>
        </w:rPr>
        <w:t xml:space="preserve">в связи с необходимостью выполнения задачи </w:t>
      </w:r>
      <w:r w:rsidRPr="00970776">
        <w:rPr>
          <w:rFonts w:ascii="Times New Roman" w:eastAsia="Calibri" w:hAnsi="Times New Roman"/>
          <w:sz w:val="28"/>
          <w:szCs w:val="28"/>
        </w:rPr>
        <w:t xml:space="preserve">по обеспечению продовольственной безопасности в условиях </w:t>
      </w:r>
      <w:r w:rsidR="006319A8" w:rsidRPr="00970776">
        <w:rPr>
          <w:rFonts w:ascii="Times New Roman" w:eastAsia="Calibri" w:hAnsi="Times New Roman"/>
          <w:sz w:val="28"/>
          <w:szCs w:val="28"/>
        </w:rPr>
        <w:t>экономических санкций и реализации мер по импортозамещению</w:t>
      </w:r>
      <w:r w:rsidR="00115E4C" w:rsidRPr="00970776">
        <w:rPr>
          <w:rFonts w:ascii="Times New Roman" w:eastAsia="Calibri" w:hAnsi="Times New Roman"/>
          <w:sz w:val="28"/>
          <w:szCs w:val="28"/>
        </w:rPr>
        <w:t>.</w:t>
      </w:r>
      <w:r w:rsidRPr="00970776">
        <w:rPr>
          <w:rFonts w:ascii="Times New Roman" w:eastAsia="Calibri" w:hAnsi="Times New Roman"/>
          <w:sz w:val="28"/>
          <w:szCs w:val="28"/>
        </w:rPr>
        <w:t xml:space="preserve"> </w:t>
      </w:r>
      <w:r w:rsidRPr="00970776">
        <w:rPr>
          <w:rFonts w:ascii="Times New Roman" w:hAnsi="Times New Roman"/>
          <w:sz w:val="28"/>
          <w:szCs w:val="28"/>
        </w:rPr>
        <w:t xml:space="preserve">Темпы роста отрасли обусловлены используемым комплексным подходом </w:t>
      </w:r>
      <w:r w:rsidR="00B278A3" w:rsidRPr="00970776">
        <w:rPr>
          <w:rFonts w:ascii="Times New Roman" w:hAnsi="Times New Roman"/>
          <w:sz w:val="28"/>
          <w:szCs w:val="28"/>
        </w:rPr>
        <w:t xml:space="preserve">к развитию </w:t>
      </w:r>
      <w:r w:rsidRPr="00970776">
        <w:rPr>
          <w:rFonts w:ascii="Times New Roman" w:hAnsi="Times New Roman"/>
          <w:sz w:val="28"/>
          <w:szCs w:val="28"/>
        </w:rPr>
        <w:t>сельского хозяйства, что стало возможно с реализаци</w:t>
      </w:r>
      <w:r w:rsidR="000653C0" w:rsidRPr="00970776">
        <w:rPr>
          <w:rFonts w:ascii="Times New Roman" w:hAnsi="Times New Roman"/>
          <w:sz w:val="28"/>
          <w:szCs w:val="28"/>
        </w:rPr>
        <w:t>ей</w:t>
      </w:r>
      <w:r w:rsidRPr="00970776">
        <w:rPr>
          <w:rFonts w:ascii="Times New Roman" w:hAnsi="Times New Roman"/>
          <w:sz w:val="28"/>
          <w:szCs w:val="28"/>
        </w:rPr>
        <w:t xml:space="preserve"> на территории Иркутской области </w:t>
      </w:r>
      <w:r w:rsidRPr="00970776">
        <w:rPr>
          <w:rFonts w:ascii="Times New Roman" w:eastAsia="Calibri" w:hAnsi="Times New Roman"/>
          <w:sz w:val="28"/>
          <w:szCs w:val="28"/>
        </w:rPr>
        <w:t>федеральн</w:t>
      </w:r>
      <w:r w:rsidRPr="00970776">
        <w:rPr>
          <w:rFonts w:ascii="Times New Roman" w:hAnsi="Times New Roman"/>
          <w:sz w:val="28"/>
          <w:szCs w:val="28"/>
        </w:rPr>
        <w:t>ой</w:t>
      </w:r>
      <w:r w:rsidRPr="00970776">
        <w:rPr>
          <w:rFonts w:ascii="Times New Roman" w:eastAsia="Calibri" w:hAnsi="Times New Roman"/>
          <w:sz w:val="28"/>
          <w:szCs w:val="28"/>
        </w:rPr>
        <w:t xml:space="preserve"> целев</w:t>
      </w:r>
      <w:r w:rsidRPr="00970776">
        <w:rPr>
          <w:rFonts w:ascii="Times New Roman" w:hAnsi="Times New Roman"/>
          <w:sz w:val="28"/>
          <w:szCs w:val="28"/>
        </w:rPr>
        <w:t>ой</w:t>
      </w:r>
      <w:r w:rsidRPr="00970776">
        <w:rPr>
          <w:rFonts w:ascii="Times New Roman" w:eastAsia="Calibri" w:hAnsi="Times New Roman"/>
          <w:sz w:val="28"/>
          <w:szCs w:val="28"/>
        </w:rPr>
        <w:t xml:space="preserve"> программ</w:t>
      </w:r>
      <w:r w:rsidRPr="00970776">
        <w:rPr>
          <w:rFonts w:ascii="Times New Roman" w:hAnsi="Times New Roman"/>
          <w:sz w:val="28"/>
          <w:szCs w:val="28"/>
        </w:rPr>
        <w:t>ы</w:t>
      </w:r>
      <w:r w:rsidRPr="00970776">
        <w:rPr>
          <w:rFonts w:ascii="Times New Roman" w:eastAsia="Calibri" w:hAnsi="Times New Roman"/>
          <w:sz w:val="28"/>
          <w:szCs w:val="28"/>
        </w:rPr>
        <w:t xml:space="preserve"> «Устойчивое развитие сельских территорий на 2014-2017 годы и на период до 2020 года», </w:t>
      </w:r>
      <w:r w:rsidR="000653C0" w:rsidRPr="00970776">
        <w:rPr>
          <w:rFonts w:ascii="Times New Roman" w:eastAsia="Calibri" w:hAnsi="Times New Roman"/>
          <w:sz w:val="28"/>
          <w:szCs w:val="28"/>
        </w:rPr>
        <w:t xml:space="preserve">государственной программы Российской Федерации «Комплексное развитие сельских территорий», </w:t>
      </w:r>
      <w:r w:rsidRPr="00970776">
        <w:rPr>
          <w:rFonts w:ascii="Times New Roman" w:eastAsia="Calibri" w:hAnsi="Times New Roman"/>
          <w:sz w:val="28"/>
          <w:szCs w:val="28"/>
        </w:rPr>
        <w:t>котор</w:t>
      </w:r>
      <w:r w:rsidR="000653C0" w:rsidRPr="00970776">
        <w:rPr>
          <w:rFonts w:ascii="Times New Roman" w:eastAsia="Calibri" w:hAnsi="Times New Roman"/>
          <w:sz w:val="28"/>
          <w:szCs w:val="28"/>
        </w:rPr>
        <w:t>ые</w:t>
      </w:r>
      <w:r w:rsidRPr="00970776">
        <w:rPr>
          <w:rFonts w:ascii="Times New Roman" w:eastAsia="Calibri" w:hAnsi="Times New Roman"/>
          <w:sz w:val="28"/>
          <w:szCs w:val="28"/>
        </w:rPr>
        <w:t xml:space="preserve"> направлен</w:t>
      </w:r>
      <w:r w:rsidR="00E46C79" w:rsidRPr="00970776">
        <w:rPr>
          <w:rFonts w:ascii="Times New Roman" w:eastAsia="Calibri" w:hAnsi="Times New Roman"/>
          <w:sz w:val="28"/>
          <w:szCs w:val="28"/>
        </w:rPr>
        <w:t>ы</w:t>
      </w:r>
      <w:r w:rsidRPr="00970776">
        <w:rPr>
          <w:rFonts w:ascii="Times New Roman" w:eastAsia="Calibri" w:hAnsi="Times New Roman"/>
          <w:sz w:val="28"/>
          <w:szCs w:val="28"/>
        </w:rPr>
        <w:t xml:space="preserve"> на </w:t>
      </w:r>
      <w:r w:rsidR="00B278A3" w:rsidRPr="00970776">
        <w:rPr>
          <w:rFonts w:ascii="Times New Roman" w:eastAsia="Calibri" w:hAnsi="Times New Roman"/>
          <w:sz w:val="28"/>
          <w:szCs w:val="28"/>
        </w:rPr>
        <w:t xml:space="preserve">решение </w:t>
      </w:r>
      <w:r w:rsidRPr="00970776">
        <w:rPr>
          <w:rFonts w:ascii="Times New Roman" w:eastAsia="Calibri" w:hAnsi="Times New Roman"/>
          <w:sz w:val="28"/>
          <w:szCs w:val="28"/>
        </w:rPr>
        <w:t>вопросов обеспечения жильем сельских жителей и развитие социальной и инженерной инфраструктуры на селе.</w:t>
      </w:r>
    </w:p>
    <w:p w14:paraId="0BF231DD" w14:textId="77777777" w:rsidR="00EF27B2" w:rsidRPr="00970776" w:rsidRDefault="00EF27B2" w:rsidP="00E62AAC">
      <w:pPr>
        <w:spacing w:after="0"/>
        <w:ind w:firstLine="567"/>
        <w:jc w:val="both"/>
        <w:rPr>
          <w:rFonts w:ascii="Times New Roman" w:hAnsi="Times New Roman"/>
          <w:sz w:val="28"/>
          <w:szCs w:val="28"/>
        </w:rPr>
      </w:pPr>
      <w:r w:rsidRPr="00970776">
        <w:rPr>
          <w:rFonts w:ascii="Times New Roman" w:hAnsi="Times New Roman"/>
          <w:sz w:val="28"/>
          <w:szCs w:val="28"/>
        </w:rPr>
        <w:t xml:space="preserve">За счет активных действий, направленных на расширение возможности гражданам получать государственные и муниципальные услуги по принципу «одного окна», создана сеть многофункциональных центров (далее – МФЦ). </w:t>
      </w:r>
    </w:p>
    <w:p w14:paraId="656F95FE" w14:textId="5D579001" w:rsidR="00EF27B2" w:rsidRPr="00970776" w:rsidRDefault="00EF27B2" w:rsidP="00E62AAC">
      <w:pPr>
        <w:spacing w:after="0"/>
        <w:ind w:firstLine="567"/>
        <w:jc w:val="both"/>
        <w:rPr>
          <w:rFonts w:ascii="Times New Roman" w:hAnsi="Times New Roman"/>
          <w:sz w:val="28"/>
          <w:szCs w:val="28"/>
        </w:rPr>
      </w:pPr>
      <w:r w:rsidRPr="00970776">
        <w:rPr>
          <w:rFonts w:ascii="Times New Roman" w:hAnsi="Times New Roman"/>
          <w:sz w:val="28"/>
          <w:szCs w:val="28"/>
        </w:rPr>
        <w:t>На территории Иркутской области открыто и действует 49 МФЦ и 15</w:t>
      </w:r>
      <w:r w:rsidR="00BA3CEC" w:rsidRPr="00970776">
        <w:rPr>
          <w:rFonts w:ascii="Times New Roman" w:hAnsi="Times New Roman"/>
          <w:sz w:val="28"/>
          <w:szCs w:val="28"/>
        </w:rPr>
        <w:t>3</w:t>
      </w:r>
      <w:r w:rsidRPr="00970776">
        <w:rPr>
          <w:rFonts w:ascii="Times New Roman" w:hAnsi="Times New Roman"/>
          <w:sz w:val="28"/>
          <w:szCs w:val="28"/>
        </w:rPr>
        <w:t xml:space="preserve"> территориально обособленн</w:t>
      </w:r>
      <w:r w:rsidR="007C08B6" w:rsidRPr="00970776">
        <w:rPr>
          <w:rFonts w:ascii="Times New Roman" w:hAnsi="Times New Roman"/>
          <w:sz w:val="28"/>
          <w:szCs w:val="28"/>
        </w:rPr>
        <w:t>ых</w:t>
      </w:r>
      <w:r w:rsidRPr="00970776">
        <w:rPr>
          <w:rFonts w:ascii="Times New Roman" w:hAnsi="Times New Roman"/>
          <w:sz w:val="28"/>
          <w:szCs w:val="28"/>
        </w:rPr>
        <w:t xml:space="preserve"> структурн</w:t>
      </w:r>
      <w:r w:rsidR="007C08B6" w:rsidRPr="00970776">
        <w:rPr>
          <w:rFonts w:ascii="Times New Roman" w:hAnsi="Times New Roman"/>
          <w:sz w:val="28"/>
          <w:szCs w:val="28"/>
        </w:rPr>
        <w:t>ых</w:t>
      </w:r>
      <w:r w:rsidRPr="00970776">
        <w:rPr>
          <w:rFonts w:ascii="Times New Roman" w:hAnsi="Times New Roman"/>
          <w:sz w:val="28"/>
          <w:szCs w:val="28"/>
        </w:rPr>
        <w:t xml:space="preserve"> подразделени</w:t>
      </w:r>
      <w:r w:rsidR="00E46C79" w:rsidRPr="00970776">
        <w:rPr>
          <w:rFonts w:ascii="Times New Roman" w:hAnsi="Times New Roman"/>
          <w:sz w:val="28"/>
          <w:szCs w:val="28"/>
        </w:rPr>
        <w:t>я</w:t>
      </w:r>
      <w:r w:rsidRPr="00970776">
        <w:rPr>
          <w:rFonts w:ascii="Times New Roman" w:hAnsi="Times New Roman"/>
          <w:sz w:val="28"/>
          <w:szCs w:val="28"/>
        </w:rPr>
        <w:t>. Всего в настоящее время действует 6</w:t>
      </w:r>
      <w:r w:rsidR="00BA3CEC" w:rsidRPr="00970776">
        <w:rPr>
          <w:rFonts w:ascii="Times New Roman" w:hAnsi="Times New Roman"/>
          <w:sz w:val="28"/>
          <w:szCs w:val="28"/>
        </w:rPr>
        <w:t>59</w:t>
      </w:r>
      <w:r w:rsidRPr="00970776">
        <w:rPr>
          <w:rFonts w:ascii="Times New Roman" w:hAnsi="Times New Roman"/>
          <w:sz w:val="28"/>
          <w:szCs w:val="28"/>
        </w:rPr>
        <w:t xml:space="preserve"> ок</w:t>
      </w:r>
      <w:r w:rsidR="007C08B6" w:rsidRPr="00970776">
        <w:rPr>
          <w:rFonts w:ascii="Times New Roman" w:hAnsi="Times New Roman"/>
          <w:sz w:val="28"/>
          <w:szCs w:val="28"/>
        </w:rPr>
        <w:t>он</w:t>
      </w:r>
      <w:r w:rsidRPr="00970776">
        <w:rPr>
          <w:rFonts w:ascii="Times New Roman" w:hAnsi="Times New Roman"/>
          <w:sz w:val="28"/>
          <w:szCs w:val="28"/>
        </w:rPr>
        <w:t xml:space="preserve"> обслуживания, что позволило достичь значени</w:t>
      </w:r>
      <w:r w:rsidR="007C08B6" w:rsidRPr="00970776">
        <w:rPr>
          <w:rFonts w:ascii="Times New Roman" w:hAnsi="Times New Roman"/>
          <w:sz w:val="28"/>
          <w:szCs w:val="28"/>
        </w:rPr>
        <w:t>я</w:t>
      </w:r>
      <w:r w:rsidRPr="00970776">
        <w:rPr>
          <w:rFonts w:ascii="Times New Roman" w:hAnsi="Times New Roman"/>
          <w:sz w:val="28"/>
          <w:szCs w:val="28"/>
        </w:rPr>
        <w:t xml:space="preserve"> показателя «доля граждан, имеющих доступ к получению государственных и муниципальных услуг по принципу «одного окна» по месту пребывания, в том числе в МФЦ», определенного пунктом 1 «б» Указа Президента Российской Федерации от 7 мая 2012 года № 601 «Об основных направлениях совершенствования системы государственного управления» на уровне 95,</w:t>
      </w:r>
      <w:r w:rsidR="00BA3CEC" w:rsidRPr="00970776">
        <w:rPr>
          <w:rFonts w:ascii="Times New Roman" w:hAnsi="Times New Roman"/>
          <w:sz w:val="28"/>
          <w:szCs w:val="28"/>
        </w:rPr>
        <w:t>56</w:t>
      </w:r>
      <w:r w:rsidRPr="00970776">
        <w:rPr>
          <w:rFonts w:ascii="Times New Roman" w:hAnsi="Times New Roman"/>
          <w:sz w:val="28"/>
          <w:szCs w:val="28"/>
        </w:rPr>
        <w:t>%.</w:t>
      </w:r>
    </w:p>
    <w:p w14:paraId="04DA1FA6" w14:textId="2BA38C8B" w:rsidR="00F23C82" w:rsidRPr="00970776" w:rsidRDefault="00BC4500" w:rsidP="00E62AAC">
      <w:pPr>
        <w:tabs>
          <w:tab w:val="left" w:pos="966"/>
        </w:tabs>
        <w:spacing w:after="0"/>
        <w:ind w:firstLine="567"/>
        <w:jc w:val="both"/>
        <w:rPr>
          <w:rFonts w:ascii="Times New Roman" w:hAnsi="Times New Roman"/>
          <w:sz w:val="28"/>
          <w:szCs w:val="28"/>
        </w:rPr>
      </w:pPr>
      <w:r w:rsidRPr="00970776">
        <w:rPr>
          <w:rFonts w:ascii="Times New Roman" w:hAnsi="Times New Roman"/>
          <w:b/>
          <w:sz w:val="28"/>
          <w:szCs w:val="28"/>
        </w:rPr>
        <w:t>Валовый региональный продукт</w:t>
      </w:r>
      <w:r w:rsidR="00293112" w:rsidRPr="00970776">
        <w:rPr>
          <w:rFonts w:ascii="Times New Roman" w:hAnsi="Times New Roman"/>
          <w:b/>
          <w:sz w:val="28"/>
          <w:szCs w:val="28"/>
        </w:rPr>
        <w:t xml:space="preserve"> (ВРП)</w:t>
      </w:r>
      <w:r w:rsidRPr="00970776">
        <w:rPr>
          <w:rFonts w:ascii="Times New Roman" w:hAnsi="Times New Roman"/>
          <w:sz w:val="28"/>
          <w:szCs w:val="28"/>
        </w:rPr>
        <w:t xml:space="preserve"> по итогам </w:t>
      </w:r>
      <w:r w:rsidR="00F23C82" w:rsidRPr="00970776">
        <w:rPr>
          <w:rFonts w:ascii="Times New Roman" w:hAnsi="Times New Roman"/>
          <w:sz w:val="28"/>
          <w:szCs w:val="28"/>
        </w:rPr>
        <w:t>201</w:t>
      </w:r>
      <w:r w:rsidR="0082295C" w:rsidRPr="00970776">
        <w:rPr>
          <w:rFonts w:ascii="Times New Roman" w:hAnsi="Times New Roman"/>
          <w:sz w:val="28"/>
          <w:szCs w:val="28"/>
        </w:rPr>
        <w:t>8</w:t>
      </w:r>
      <w:r w:rsidR="00F23C82" w:rsidRPr="00970776">
        <w:rPr>
          <w:rFonts w:ascii="Times New Roman" w:hAnsi="Times New Roman"/>
          <w:sz w:val="28"/>
          <w:szCs w:val="28"/>
        </w:rPr>
        <w:t xml:space="preserve"> года </w:t>
      </w:r>
      <w:r w:rsidR="00C11790" w:rsidRPr="00970776">
        <w:rPr>
          <w:rFonts w:ascii="Times New Roman" w:hAnsi="Times New Roman"/>
          <w:sz w:val="28"/>
          <w:szCs w:val="28"/>
        </w:rPr>
        <w:t>составил</w:t>
      </w:r>
      <w:r w:rsidR="00F23C82" w:rsidRPr="00970776">
        <w:rPr>
          <w:rFonts w:ascii="Times New Roman" w:hAnsi="Times New Roman"/>
          <w:sz w:val="28"/>
          <w:szCs w:val="28"/>
        </w:rPr>
        <w:t xml:space="preserve"> 10</w:t>
      </w:r>
      <w:r w:rsidR="00B74E4E" w:rsidRPr="00970776">
        <w:rPr>
          <w:rFonts w:ascii="Times New Roman" w:hAnsi="Times New Roman"/>
          <w:sz w:val="28"/>
          <w:szCs w:val="28"/>
        </w:rPr>
        <w:t>2</w:t>
      </w:r>
      <w:r w:rsidR="00F23C82" w:rsidRPr="00970776">
        <w:rPr>
          <w:rFonts w:ascii="Times New Roman" w:hAnsi="Times New Roman"/>
          <w:sz w:val="28"/>
          <w:szCs w:val="28"/>
        </w:rPr>
        <w:t>,</w:t>
      </w:r>
      <w:r w:rsidR="0082295C" w:rsidRPr="00970776">
        <w:rPr>
          <w:rFonts w:ascii="Times New Roman" w:hAnsi="Times New Roman"/>
          <w:sz w:val="28"/>
          <w:szCs w:val="28"/>
        </w:rPr>
        <w:t>5</w:t>
      </w:r>
      <w:r w:rsidR="00F23C82" w:rsidRPr="00970776">
        <w:rPr>
          <w:rFonts w:ascii="Times New Roman" w:hAnsi="Times New Roman"/>
          <w:sz w:val="28"/>
          <w:szCs w:val="28"/>
        </w:rPr>
        <w:t>% к уровню 201</w:t>
      </w:r>
      <w:r w:rsidR="0082295C" w:rsidRPr="00970776">
        <w:rPr>
          <w:rFonts w:ascii="Times New Roman" w:hAnsi="Times New Roman"/>
          <w:sz w:val="28"/>
          <w:szCs w:val="28"/>
        </w:rPr>
        <w:t>7</w:t>
      </w:r>
      <w:r w:rsidR="00F23C82" w:rsidRPr="00970776">
        <w:rPr>
          <w:rFonts w:ascii="Times New Roman" w:hAnsi="Times New Roman"/>
          <w:sz w:val="28"/>
          <w:szCs w:val="28"/>
        </w:rPr>
        <w:t xml:space="preserve"> года. Рост обеспечен в первую очередь за счет </w:t>
      </w:r>
      <w:r w:rsidR="00F23C82" w:rsidRPr="00970776">
        <w:rPr>
          <w:rFonts w:ascii="Times New Roman" w:hAnsi="Times New Roman"/>
          <w:b/>
          <w:sz w:val="28"/>
          <w:szCs w:val="28"/>
        </w:rPr>
        <w:t xml:space="preserve">добывающего сектора. </w:t>
      </w:r>
    </w:p>
    <w:p w14:paraId="3EFCC5C6" w14:textId="77777777" w:rsidR="00BC4500" w:rsidRPr="00970776" w:rsidRDefault="00BC4500" w:rsidP="001E26E7">
      <w:pPr>
        <w:tabs>
          <w:tab w:val="left" w:pos="966"/>
        </w:tabs>
        <w:spacing w:before="120" w:after="0"/>
        <w:ind w:firstLine="709"/>
        <w:jc w:val="center"/>
        <w:rPr>
          <w:rFonts w:ascii="Times New Roman" w:hAnsi="Times New Roman"/>
          <w:b/>
          <w:sz w:val="28"/>
          <w:szCs w:val="24"/>
        </w:rPr>
      </w:pPr>
      <w:r w:rsidRPr="00970776">
        <w:rPr>
          <w:rFonts w:ascii="Times New Roman" w:hAnsi="Times New Roman"/>
          <w:b/>
          <w:sz w:val="28"/>
          <w:szCs w:val="24"/>
        </w:rPr>
        <w:t>Динамика роста ВРП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914"/>
        <w:gridCol w:w="914"/>
        <w:gridCol w:w="914"/>
        <w:gridCol w:w="912"/>
        <w:gridCol w:w="912"/>
        <w:gridCol w:w="912"/>
        <w:gridCol w:w="912"/>
        <w:gridCol w:w="949"/>
        <w:gridCol w:w="947"/>
      </w:tblGrid>
      <w:tr w:rsidR="0082295C" w:rsidRPr="00970776" w14:paraId="0B9E0E19" w14:textId="7B6E6ABC" w:rsidTr="00E46C79">
        <w:trPr>
          <w:jc w:val="center"/>
        </w:trPr>
        <w:tc>
          <w:tcPr>
            <w:tcW w:w="82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3C05B0" w14:textId="77777777" w:rsidR="0082295C" w:rsidRPr="00970776" w:rsidRDefault="0082295C" w:rsidP="0082295C">
            <w:pPr>
              <w:tabs>
                <w:tab w:val="left" w:pos="966"/>
              </w:tabs>
              <w:spacing w:after="0" w:line="240" w:lineRule="auto"/>
              <w:jc w:val="both"/>
              <w:rPr>
                <w:rFonts w:ascii="Times New Roman" w:hAnsi="Times New Roman"/>
                <w:sz w:val="24"/>
                <w:szCs w:val="24"/>
              </w:rPr>
            </w:pPr>
            <w:r w:rsidRPr="00970776">
              <w:rPr>
                <w:rFonts w:ascii="Times New Roman" w:hAnsi="Times New Roman"/>
                <w:b/>
                <w:sz w:val="24"/>
                <w:szCs w:val="24"/>
              </w:rPr>
              <w:t>ВРП, в % к пред. периоду</w:t>
            </w:r>
          </w:p>
        </w:tc>
        <w:tc>
          <w:tcPr>
            <w:tcW w:w="461" w:type="pct"/>
            <w:tcBorders>
              <w:left w:val="single" w:sz="4" w:space="0" w:color="auto"/>
            </w:tcBorders>
            <w:shd w:val="clear" w:color="auto" w:fill="auto"/>
            <w:vAlign w:val="center"/>
          </w:tcPr>
          <w:p w14:paraId="53B2F2B9" w14:textId="77777777" w:rsidR="0082295C" w:rsidRPr="00970776" w:rsidRDefault="0082295C" w:rsidP="0082295C">
            <w:pPr>
              <w:tabs>
                <w:tab w:val="left" w:pos="966"/>
              </w:tabs>
              <w:spacing w:after="0" w:line="240" w:lineRule="auto"/>
              <w:jc w:val="center"/>
              <w:rPr>
                <w:rFonts w:ascii="Times New Roman" w:hAnsi="Times New Roman"/>
                <w:b/>
                <w:sz w:val="24"/>
                <w:szCs w:val="24"/>
              </w:rPr>
            </w:pPr>
            <w:r w:rsidRPr="00970776">
              <w:rPr>
                <w:rFonts w:ascii="Times New Roman" w:hAnsi="Times New Roman"/>
                <w:b/>
                <w:sz w:val="24"/>
                <w:szCs w:val="24"/>
              </w:rPr>
              <w:t>2001</w:t>
            </w:r>
          </w:p>
        </w:tc>
        <w:tc>
          <w:tcPr>
            <w:tcW w:w="461" w:type="pct"/>
            <w:shd w:val="clear" w:color="auto" w:fill="auto"/>
            <w:vAlign w:val="center"/>
          </w:tcPr>
          <w:p w14:paraId="13168F7C" w14:textId="77777777" w:rsidR="0082295C" w:rsidRPr="00970776" w:rsidRDefault="0082295C" w:rsidP="0082295C">
            <w:pPr>
              <w:tabs>
                <w:tab w:val="left" w:pos="966"/>
              </w:tabs>
              <w:spacing w:after="0" w:line="240" w:lineRule="auto"/>
              <w:jc w:val="center"/>
              <w:rPr>
                <w:rFonts w:ascii="Times New Roman" w:hAnsi="Times New Roman"/>
                <w:b/>
                <w:sz w:val="24"/>
                <w:szCs w:val="24"/>
              </w:rPr>
            </w:pPr>
            <w:r w:rsidRPr="00970776">
              <w:rPr>
                <w:rFonts w:ascii="Times New Roman" w:hAnsi="Times New Roman"/>
                <w:b/>
                <w:sz w:val="24"/>
                <w:szCs w:val="24"/>
              </w:rPr>
              <w:t>2002</w:t>
            </w:r>
          </w:p>
        </w:tc>
        <w:tc>
          <w:tcPr>
            <w:tcW w:w="461" w:type="pct"/>
            <w:shd w:val="clear" w:color="auto" w:fill="auto"/>
            <w:vAlign w:val="center"/>
          </w:tcPr>
          <w:p w14:paraId="638B3E38" w14:textId="77777777" w:rsidR="0082295C" w:rsidRPr="00970776" w:rsidRDefault="0082295C" w:rsidP="0082295C">
            <w:pPr>
              <w:tabs>
                <w:tab w:val="left" w:pos="966"/>
              </w:tabs>
              <w:spacing w:after="0" w:line="240" w:lineRule="auto"/>
              <w:jc w:val="center"/>
              <w:rPr>
                <w:rFonts w:ascii="Times New Roman" w:hAnsi="Times New Roman"/>
                <w:b/>
                <w:sz w:val="24"/>
                <w:szCs w:val="24"/>
              </w:rPr>
            </w:pPr>
            <w:r w:rsidRPr="00970776">
              <w:rPr>
                <w:rFonts w:ascii="Times New Roman" w:hAnsi="Times New Roman"/>
                <w:b/>
                <w:sz w:val="24"/>
                <w:szCs w:val="24"/>
              </w:rPr>
              <w:t>2003</w:t>
            </w:r>
          </w:p>
        </w:tc>
        <w:tc>
          <w:tcPr>
            <w:tcW w:w="460" w:type="pct"/>
            <w:shd w:val="clear" w:color="auto" w:fill="auto"/>
            <w:vAlign w:val="center"/>
          </w:tcPr>
          <w:p w14:paraId="6FDED0B1" w14:textId="77777777" w:rsidR="0082295C" w:rsidRPr="00970776" w:rsidRDefault="0082295C" w:rsidP="0082295C">
            <w:pPr>
              <w:tabs>
                <w:tab w:val="left" w:pos="966"/>
              </w:tabs>
              <w:spacing w:after="0" w:line="240" w:lineRule="auto"/>
              <w:jc w:val="center"/>
              <w:rPr>
                <w:rFonts w:ascii="Times New Roman" w:hAnsi="Times New Roman"/>
                <w:b/>
                <w:sz w:val="24"/>
                <w:szCs w:val="24"/>
              </w:rPr>
            </w:pPr>
            <w:r w:rsidRPr="00970776">
              <w:rPr>
                <w:rFonts w:ascii="Times New Roman" w:hAnsi="Times New Roman"/>
                <w:b/>
                <w:sz w:val="24"/>
                <w:szCs w:val="24"/>
              </w:rPr>
              <w:t>2004</w:t>
            </w:r>
          </w:p>
        </w:tc>
        <w:tc>
          <w:tcPr>
            <w:tcW w:w="460" w:type="pct"/>
            <w:shd w:val="clear" w:color="auto" w:fill="auto"/>
            <w:vAlign w:val="center"/>
          </w:tcPr>
          <w:p w14:paraId="51F91B26" w14:textId="77777777" w:rsidR="0082295C" w:rsidRPr="00970776" w:rsidRDefault="0082295C" w:rsidP="0082295C">
            <w:pPr>
              <w:tabs>
                <w:tab w:val="left" w:pos="966"/>
              </w:tabs>
              <w:spacing w:after="0" w:line="240" w:lineRule="auto"/>
              <w:jc w:val="center"/>
              <w:rPr>
                <w:rFonts w:ascii="Times New Roman" w:hAnsi="Times New Roman"/>
                <w:b/>
                <w:sz w:val="24"/>
                <w:szCs w:val="24"/>
              </w:rPr>
            </w:pPr>
            <w:r w:rsidRPr="00970776">
              <w:rPr>
                <w:rFonts w:ascii="Times New Roman" w:hAnsi="Times New Roman"/>
                <w:b/>
                <w:sz w:val="24"/>
                <w:szCs w:val="24"/>
              </w:rPr>
              <w:t>2005</w:t>
            </w:r>
          </w:p>
        </w:tc>
        <w:tc>
          <w:tcPr>
            <w:tcW w:w="460" w:type="pct"/>
            <w:shd w:val="clear" w:color="auto" w:fill="auto"/>
            <w:vAlign w:val="center"/>
          </w:tcPr>
          <w:p w14:paraId="5C935C97" w14:textId="77777777" w:rsidR="0082295C" w:rsidRPr="00970776" w:rsidRDefault="0082295C" w:rsidP="0082295C">
            <w:pPr>
              <w:tabs>
                <w:tab w:val="left" w:pos="966"/>
              </w:tabs>
              <w:spacing w:after="0" w:line="240" w:lineRule="auto"/>
              <w:jc w:val="center"/>
              <w:rPr>
                <w:rFonts w:ascii="Times New Roman" w:hAnsi="Times New Roman"/>
                <w:b/>
                <w:sz w:val="24"/>
                <w:szCs w:val="24"/>
              </w:rPr>
            </w:pPr>
            <w:r w:rsidRPr="00970776">
              <w:rPr>
                <w:rFonts w:ascii="Times New Roman" w:hAnsi="Times New Roman"/>
                <w:b/>
                <w:sz w:val="24"/>
                <w:szCs w:val="24"/>
              </w:rPr>
              <w:t>2006</w:t>
            </w:r>
          </w:p>
        </w:tc>
        <w:tc>
          <w:tcPr>
            <w:tcW w:w="460" w:type="pct"/>
            <w:shd w:val="clear" w:color="auto" w:fill="auto"/>
            <w:vAlign w:val="center"/>
          </w:tcPr>
          <w:p w14:paraId="1C53FA41" w14:textId="77777777" w:rsidR="0082295C" w:rsidRPr="00970776" w:rsidRDefault="0082295C" w:rsidP="0082295C">
            <w:pPr>
              <w:tabs>
                <w:tab w:val="left" w:pos="966"/>
              </w:tabs>
              <w:spacing w:after="0" w:line="240" w:lineRule="auto"/>
              <w:jc w:val="center"/>
              <w:rPr>
                <w:rFonts w:ascii="Times New Roman" w:hAnsi="Times New Roman"/>
                <w:b/>
                <w:sz w:val="24"/>
                <w:szCs w:val="24"/>
              </w:rPr>
            </w:pPr>
            <w:r w:rsidRPr="00970776">
              <w:rPr>
                <w:rFonts w:ascii="Times New Roman" w:hAnsi="Times New Roman"/>
                <w:b/>
                <w:sz w:val="24"/>
                <w:szCs w:val="24"/>
              </w:rPr>
              <w:t>2007</w:t>
            </w:r>
          </w:p>
        </w:tc>
        <w:tc>
          <w:tcPr>
            <w:tcW w:w="479" w:type="pct"/>
            <w:shd w:val="clear" w:color="auto" w:fill="auto"/>
            <w:vAlign w:val="center"/>
          </w:tcPr>
          <w:p w14:paraId="5CB44A95" w14:textId="77777777" w:rsidR="0082295C" w:rsidRPr="00970776" w:rsidRDefault="0082295C" w:rsidP="0082295C">
            <w:pPr>
              <w:tabs>
                <w:tab w:val="left" w:pos="966"/>
              </w:tabs>
              <w:spacing w:after="0" w:line="240" w:lineRule="auto"/>
              <w:jc w:val="center"/>
              <w:rPr>
                <w:rFonts w:ascii="Times New Roman" w:hAnsi="Times New Roman"/>
                <w:b/>
                <w:sz w:val="24"/>
                <w:szCs w:val="24"/>
              </w:rPr>
            </w:pPr>
            <w:r w:rsidRPr="00970776">
              <w:rPr>
                <w:rFonts w:ascii="Times New Roman" w:hAnsi="Times New Roman"/>
                <w:b/>
                <w:sz w:val="24"/>
                <w:szCs w:val="24"/>
              </w:rPr>
              <w:t>2008</w:t>
            </w:r>
          </w:p>
        </w:tc>
        <w:tc>
          <w:tcPr>
            <w:tcW w:w="478" w:type="pct"/>
            <w:vAlign w:val="center"/>
          </w:tcPr>
          <w:p w14:paraId="56019A91" w14:textId="2568D8F3" w:rsidR="0082295C" w:rsidRPr="00970776" w:rsidRDefault="0082295C" w:rsidP="0082295C">
            <w:pPr>
              <w:tabs>
                <w:tab w:val="left" w:pos="966"/>
              </w:tabs>
              <w:spacing w:after="0" w:line="240" w:lineRule="auto"/>
              <w:jc w:val="center"/>
              <w:rPr>
                <w:rFonts w:ascii="Times New Roman" w:hAnsi="Times New Roman"/>
                <w:b/>
                <w:sz w:val="24"/>
                <w:szCs w:val="24"/>
              </w:rPr>
            </w:pPr>
            <w:r w:rsidRPr="00970776">
              <w:rPr>
                <w:rFonts w:ascii="Times New Roman" w:hAnsi="Times New Roman"/>
                <w:b/>
                <w:sz w:val="24"/>
                <w:szCs w:val="24"/>
              </w:rPr>
              <w:t>2009</w:t>
            </w:r>
          </w:p>
        </w:tc>
      </w:tr>
      <w:tr w:rsidR="0082295C" w:rsidRPr="00970776" w14:paraId="18E24E25" w14:textId="169398A6" w:rsidTr="00E46C79">
        <w:trPr>
          <w:jc w:val="center"/>
        </w:trPr>
        <w:tc>
          <w:tcPr>
            <w:tcW w:w="82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98F9200" w14:textId="77777777" w:rsidR="0082295C" w:rsidRPr="00970776" w:rsidRDefault="0082295C" w:rsidP="0082295C">
            <w:pPr>
              <w:tabs>
                <w:tab w:val="left" w:pos="966"/>
              </w:tabs>
              <w:spacing w:before="120" w:after="0" w:line="240" w:lineRule="auto"/>
              <w:jc w:val="both"/>
              <w:rPr>
                <w:rFonts w:ascii="Times New Roman" w:hAnsi="Times New Roman"/>
                <w:b/>
                <w:sz w:val="24"/>
                <w:szCs w:val="24"/>
              </w:rPr>
            </w:pPr>
          </w:p>
        </w:tc>
        <w:tc>
          <w:tcPr>
            <w:tcW w:w="461" w:type="pct"/>
            <w:tcBorders>
              <w:left w:val="single" w:sz="4" w:space="0" w:color="auto"/>
            </w:tcBorders>
            <w:shd w:val="clear" w:color="auto" w:fill="auto"/>
            <w:vAlign w:val="center"/>
          </w:tcPr>
          <w:p w14:paraId="23E0D754" w14:textId="77777777" w:rsidR="0082295C" w:rsidRPr="00970776" w:rsidRDefault="0082295C" w:rsidP="0082295C">
            <w:pPr>
              <w:tabs>
                <w:tab w:val="left" w:pos="966"/>
              </w:tabs>
              <w:spacing w:after="0" w:line="240" w:lineRule="auto"/>
              <w:jc w:val="center"/>
              <w:rPr>
                <w:rFonts w:ascii="Times New Roman" w:hAnsi="Times New Roman"/>
                <w:sz w:val="24"/>
                <w:szCs w:val="24"/>
              </w:rPr>
            </w:pPr>
            <w:r w:rsidRPr="00970776">
              <w:rPr>
                <w:rFonts w:ascii="Times New Roman" w:hAnsi="Times New Roman"/>
                <w:sz w:val="24"/>
                <w:szCs w:val="24"/>
              </w:rPr>
              <w:t>102,8</w:t>
            </w:r>
          </w:p>
        </w:tc>
        <w:tc>
          <w:tcPr>
            <w:tcW w:w="461" w:type="pct"/>
            <w:shd w:val="clear" w:color="auto" w:fill="auto"/>
            <w:vAlign w:val="center"/>
          </w:tcPr>
          <w:p w14:paraId="03B17661" w14:textId="77777777" w:rsidR="0082295C" w:rsidRPr="00970776" w:rsidRDefault="0082295C" w:rsidP="0082295C">
            <w:pPr>
              <w:tabs>
                <w:tab w:val="left" w:pos="966"/>
              </w:tabs>
              <w:spacing w:after="0" w:line="240" w:lineRule="auto"/>
              <w:jc w:val="center"/>
              <w:rPr>
                <w:rFonts w:ascii="Times New Roman" w:hAnsi="Times New Roman"/>
                <w:sz w:val="24"/>
                <w:szCs w:val="24"/>
              </w:rPr>
            </w:pPr>
            <w:r w:rsidRPr="00970776">
              <w:rPr>
                <w:rFonts w:ascii="Times New Roman" w:hAnsi="Times New Roman"/>
                <w:sz w:val="24"/>
                <w:szCs w:val="24"/>
              </w:rPr>
              <w:t>101,2</w:t>
            </w:r>
          </w:p>
        </w:tc>
        <w:tc>
          <w:tcPr>
            <w:tcW w:w="461" w:type="pct"/>
            <w:shd w:val="clear" w:color="auto" w:fill="auto"/>
            <w:vAlign w:val="center"/>
          </w:tcPr>
          <w:p w14:paraId="4A1717F1" w14:textId="77777777" w:rsidR="0082295C" w:rsidRPr="00970776" w:rsidRDefault="0082295C" w:rsidP="0082295C">
            <w:pPr>
              <w:tabs>
                <w:tab w:val="left" w:pos="966"/>
              </w:tabs>
              <w:spacing w:after="0" w:line="240" w:lineRule="auto"/>
              <w:jc w:val="center"/>
              <w:rPr>
                <w:rFonts w:ascii="Times New Roman" w:hAnsi="Times New Roman"/>
                <w:sz w:val="24"/>
                <w:szCs w:val="24"/>
              </w:rPr>
            </w:pPr>
            <w:r w:rsidRPr="00970776">
              <w:rPr>
                <w:rFonts w:ascii="Times New Roman" w:hAnsi="Times New Roman"/>
                <w:sz w:val="24"/>
                <w:szCs w:val="24"/>
              </w:rPr>
              <w:t>105,3</w:t>
            </w:r>
          </w:p>
        </w:tc>
        <w:tc>
          <w:tcPr>
            <w:tcW w:w="460" w:type="pct"/>
            <w:shd w:val="clear" w:color="auto" w:fill="auto"/>
            <w:vAlign w:val="center"/>
          </w:tcPr>
          <w:p w14:paraId="72FE54EF" w14:textId="77777777" w:rsidR="0082295C" w:rsidRPr="00970776" w:rsidRDefault="0082295C" w:rsidP="0082295C">
            <w:pPr>
              <w:tabs>
                <w:tab w:val="left" w:pos="966"/>
              </w:tabs>
              <w:spacing w:after="0" w:line="240" w:lineRule="auto"/>
              <w:jc w:val="center"/>
              <w:rPr>
                <w:rFonts w:ascii="Times New Roman" w:hAnsi="Times New Roman"/>
                <w:sz w:val="24"/>
                <w:szCs w:val="24"/>
              </w:rPr>
            </w:pPr>
            <w:r w:rsidRPr="00970776">
              <w:rPr>
                <w:rFonts w:ascii="Times New Roman" w:hAnsi="Times New Roman"/>
                <w:sz w:val="24"/>
                <w:szCs w:val="24"/>
              </w:rPr>
              <w:t>106,1</w:t>
            </w:r>
          </w:p>
        </w:tc>
        <w:tc>
          <w:tcPr>
            <w:tcW w:w="460" w:type="pct"/>
            <w:shd w:val="clear" w:color="auto" w:fill="auto"/>
            <w:vAlign w:val="center"/>
          </w:tcPr>
          <w:p w14:paraId="220D539B" w14:textId="77777777" w:rsidR="0082295C" w:rsidRPr="00970776" w:rsidRDefault="0082295C" w:rsidP="0082295C">
            <w:pPr>
              <w:tabs>
                <w:tab w:val="left" w:pos="966"/>
              </w:tabs>
              <w:spacing w:after="0" w:line="240" w:lineRule="auto"/>
              <w:jc w:val="center"/>
              <w:rPr>
                <w:rFonts w:ascii="Times New Roman" w:hAnsi="Times New Roman"/>
                <w:sz w:val="24"/>
                <w:szCs w:val="24"/>
              </w:rPr>
            </w:pPr>
            <w:r w:rsidRPr="00970776">
              <w:rPr>
                <w:rFonts w:ascii="Times New Roman" w:hAnsi="Times New Roman"/>
                <w:sz w:val="24"/>
                <w:szCs w:val="24"/>
              </w:rPr>
              <w:t>108,3</w:t>
            </w:r>
          </w:p>
        </w:tc>
        <w:tc>
          <w:tcPr>
            <w:tcW w:w="460" w:type="pct"/>
            <w:shd w:val="clear" w:color="auto" w:fill="auto"/>
            <w:vAlign w:val="center"/>
          </w:tcPr>
          <w:p w14:paraId="744D21AB" w14:textId="77777777" w:rsidR="0082295C" w:rsidRPr="00970776" w:rsidRDefault="0082295C" w:rsidP="0082295C">
            <w:pPr>
              <w:tabs>
                <w:tab w:val="left" w:pos="966"/>
              </w:tabs>
              <w:spacing w:after="0" w:line="240" w:lineRule="auto"/>
              <w:jc w:val="center"/>
              <w:rPr>
                <w:rFonts w:ascii="Times New Roman" w:hAnsi="Times New Roman"/>
                <w:sz w:val="24"/>
                <w:szCs w:val="24"/>
              </w:rPr>
            </w:pPr>
            <w:r w:rsidRPr="00970776">
              <w:rPr>
                <w:rFonts w:ascii="Times New Roman" w:hAnsi="Times New Roman"/>
                <w:sz w:val="24"/>
                <w:szCs w:val="24"/>
              </w:rPr>
              <w:t>112,0</w:t>
            </w:r>
          </w:p>
        </w:tc>
        <w:tc>
          <w:tcPr>
            <w:tcW w:w="460" w:type="pct"/>
            <w:shd w:val="clear" w:color="auto" w:fill="auto"/>
            <w:vAlign w:val="center"/>
          </w:tcPr>
          <w:p w14:paraId="4E119E72" w14:textId="77777777" w:rsidR="0082295C" w:rsidRPr="00970776" w:rsidRDefault="0082295C" w:rsidP="0082295C">
            <w:pPr>
              <w:tabs>
                <w:tab w:val="left" w:pos="966"/>
              </w:tabs>
              <w:spacing w:after="0" w:line="240" w:lineRule="auto"/>
              <w:jc w:val="center"/>
              <w:rPr>
                <w:rFonts w:ascii="Times New Roman" w:hAnsi="Times New Roman"/>
                <w:sz w:val="24"/>
                <w:szCs w:val="24"/>
              </w:rPr>
            </w:pPr>
            <w:r w:rsidRPr="00970776">
              <w:rPr>
                <w:rFonts w:ascii="Times New Roman" w:hAnsi="Times New Roman"/>
                <w:sz w:val="24"/>
                <w:szCs w:val="24"/>
              </w:rPr>
              <w:t>109,9</w:t>
            </w:r>
          </w:p>
        </w:tc>
        <w:tc>
          <w:tcPr>
            <w:tcW w:w="479" w:type="pct"/>
            <w:tcBorders>
              <w:bottom w:val="single" w:sz="4" w:space="0" w:color="000000"/>
            </w:tcBorders>
            <w:shd w:val="clear" w:color="auto" w:fill="auto"/>
            <w:vAlign w:val="center"/>
          </w:tcPr>
          <w:p w14:paraId="14F86909" w14:textId="77777777" w:rsidR="0082295C" w:rsidRPr="00970776" w:rsidRDefault="0082295C" w:rsidP="0082295C">
            <w:pPr>
              <w:tabs>
                <w:tab w:val="left" w:pos="966"/>
              </w:tabs>
              <w:spacing w:after="0" w:line="240" w:lineRule="auto"/>
              <w:jc w:val="center"/>
              <w:rPr>
                <w:rFonts w:ascii="Times New Roman" w:hAnsi="Times New Roman"/>
                <w:sz w:val="24"/>
                <w:szCs w:val="24"/>
              </w:rPr>
            </w:pPr>
            <w:r w:rsidRPr="00970776">
              <w:rPr>
                <w:rFonts w:ascii="Times New Roman" w:hAnsi="Times New Roman"/>
                <w:sz w:val="24"/>
                <w:szCs w:val="24"/>
              </w:rPr>
              <w:t>103,7</w:t>
            </w:r>
          </w:p>
        </w:tc>
        <w:tc>
          <w:tcPr>
            <w:tcW w:w="478" w:type="pct"/>
            <w:tcBorders>
              <w:bottom w:val="single" w:sz="4" w:space="0" w:color="000000"/>
            </w:tcBorders>
            <w:vAlign w:val="center"/>
          </w:tcPr>
          <w:p w14:paraId="3753E854" w14:textId="4257AC02" w:rsidR="0082295C" w:rsidRPr="00970776" w:rsidRDefault="0082295C" w:rsidP="0082295C">
            <w:pPr>
              <w:tabs>
                <w:tab w:val="left" w:pos="966"/>
              </w:tabs>
              <w:spacing w:after="0" w:line="240" w:lineRule="auto"/>
              <w:jc w:val="center"/>
              <w:rPr>
                <w:rFonts w:ascii="Times New Roman" w:hAnsi="Times New Roman"/>
                <w:sz w:val="24"/>
                <w:szCs w:val="24"/>
              </w:rPr>
            </w:pPr>
            <w:r w:rsidRPr="00970776">
              <w:rPr>
                <w:rFonts w:ascii="Times New Roman" w:hAnsi="Times New Roman"/>
                <w:sz w:val="24"/>
                <w:szCs w:val="24"/>
              </w:rPr>
              <w:t>100,1</w:t>
            </w:r>
          </w:p>
        </w:tc>
      </w:tr>
      <w:tr w:rsidR="0082295C" w:rsidRPr="00970776" w14:paraId="7C5D72F5" w14:textId="2904B80F" w:rsidTr="00E46C79">
        <w:trPr>
          <w:jc w:val="center"/>
        </w:trPr>
        <w:tc>
          <w:tcPr>
            <w:tcW w:w="82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CDCAD0B" w14:textId="77777777" w:rsidR="0082295C" w:rsidRPr="00970776" w:rsidRDefault="0082295C" w:rsidP="0082295C">
            <w:pPr>
              <w:tabs>
                <w:tab w:val="left" w:pos="966"/>
              </w:tabs>
              <w:spacing w:before="120" w:after="0" w:line="240" w:lineRule="auto"/>
              <w:jc w:val="both"/>
              <w:rPr>
                <w:rFonts w:ascii="Times New Roman" w:hAnsi="Times New Roman"/>
                <w:sz w:val="24"/>
                <w:szCs w:val="24"/>
              </w:rPr>
            </w:pPr>
          </w:p>
        </w:tc>
        <w:tc>
          <w:tcPr>
            <w:tcW w:w="461" w:type="pct"/>
            <w:tcBorders>
              <w:left w:val="single" w:sz="4" w:space="0" w:color="auto"/>
            </w:tcBorders>
            <w:shd w:val="clear" w:color="auto" w:fill="auto"/>
            <w:vAlign w:val="center"/>
          </w:tcPr>
          <w:p w14:paraId="78E76366" w14:textId="358EFB26" w:rsidR="0082295C" w:rsidRPr="00970776" w:rsidRDefault="0082295C" w:rsidP="0082295C">
            <w:pPr>
              <w:tabs>
                <w:tab w:val="left" w:pos="966"/>
              </w:tabs>
              <w:spacing w:after="0" w:line="240" w:lineRule="auto"/>
              <w:jc w:val="center"/>
              <w:rPr>
                <w:rFonts w:ascii="Times New Roman" w:hAnsi="Times New Roman"/>
                <w:b/>
                <w:sz w:val="24"/>
                <w:szCs w:val="24"/>
              </w:rPr>
            </w:pPr>
            <w:r w:rsidRPr="00970776">
              <w:rPr>
                <w:rFonts w:ascii="Times New Roman" w:hAnsi="Times New Roman"/>
                <w:b/>
                <w:sz w:val="24"/>
                <w:szCs w:val="24"/>
              </w:rPr>
              <w:t>2010</w:t>
            </w:r>
          </w:p>
        </w:tc>
        <w:tc>
          <w:tcPr>
            <w:tcW w:w="461" w:type="pct"/>
            <w:shd w:val="clear" w:color="auto" w:fill="auto"/>
            <w:vAlign w:val="center"/>
          </w:tcPr>
          <w:p w14:paraId="5FDD292D" w14:textId="4945A5BD" w:rsidR="0082295C" w:rsidRPr="00970776" w:rsidRDefault="0082295C" w:rsidP="0082295C">
            <w:pPr>
              <w:tabs>
                <w:tab w:val="left" w:pos="966"/>
              </w:tabs>
              <w:spacing w:after="0" w:line="240" w:lineRule="auto"/>
              <w:jc w:val="center"/>
              <w:rPr>
                <w:rFonts w:ascii="Times New Roman" w:hAnsi="Times New Roman"/>
                <w:b/>
                <w:sz w:val="24"/>
                <w:szCs w:val="24"/>
              </w:rPr>
            </w:pPr>
            <w:r w:rsidRPr="00970776">
              <w:rPr>
                <w:rFonts w:ascii="Times New Roman" w:hAnsi="Times New Roman"/>
                <w:b/>
                <w:sz w:val="24"/>
                <w:szCs w:val="24"/>
              </w:rPr>
              <w:t>2011</w:t>
            </w:r>
          </w:p>
        </w:tc>
        <w:tc>
          <w:tcPr>
            <w:tcW w:w="461" w:type="pct"/>
            <w:shd w:val="clear" w:color="auto" w:fill="auto"/>
            <w:vAlign w:val="center"/>
          </w:tcPr>
          <w:p w14:paraId="42819D8E" w14:textId="0FF421B3" w:rsidR="0082295C" w:rsidRPr="00970776" w:rsidRDefault="0082295C" w:rsidP="0082295C">
            <w:pPr>
              <w:tabs>
                <w:tab w:val="left" w:pos="966"/>
              </w:tabs>
              <w:spacing w:after="0" w:line="240" w:lineRule="auto"/>
              <w:jc w:val="center"/>
              <w:rPr>
                <w:rFonts w:ascii="Times New Roman" w:hAnsi="Times New Roman"/>
                <w:b/>
                <w:sz w:val="24"/>
                <w:szCs w:val="24"/>
              </w:rPr>
            </w:pPr>
            <w:r w:rsidRPr="00970776">
              <w:rPr>
                <w:rFonts w:ascii="Times New Roman" w:hAnsi="Times New Roman"/>
                <w:b/>
                <w:sz w:val="24"/>
                <w:szCs w:val="24"/>
              </w:rPr>
              <w:t>2012</w:t>
            </w:r>
          </w:p>
        </w:tc>
        <w:tc>
          <w:tcPr>
            <w:tcW w:w="460" w:type="pct"/>
            <w:shd w:val="clear" w:color="auto" w:fill="auto"/>
            <w:vAlign w:val="center"/>
          </w:tcPr>
          <w:p w14:paraId="0186343F" w14:textId="23BD81EF" w:rsidR="0082295C" w:rsidRPr="00970776" w:rsidRDefault="0082295C" w:rsidP="0082295C">
            <w:pPr>
              <w:tabs>
                <w:tab w:val="left" w:pos="966"/>
              </w:tabs>
              <w:spacing w:after="0" w:line="240" w:lineRule="auto"/>
              <w:jc w:val="center"/>
              <w:rPr>
                <w:rFonts w:ascii="Times New Roman" w:hAnsi="Times New Roman"/>
                <w:b/>
                <w:sz w:val="24"/>
                <w:szCs w:val="24"/>
              </w:rPr>
            </w:pPr>
            <w:r w:rsidRPr="00970776">
              <w:rPr>
                <w:rFonts w:ascii="Times New Roman" w:hAnsi="Times New Roman"/>
                <w:b/>
                <w:sz w:val="24"/>
                <w:szCs w:val="24"/>
              </w:rPr>
              <w:t>2013</w:t>
            </w:r>
          </w:p>
        </w:tc>
        <w:tc>
          <w:tcPr>
            <w:tcW w:w="460" w:type="pct"/>
            <w:shd w:val="clear" w:color="auto" w:fill="auto"/>
            <w:vAlign w:val="center"/>
          </w:tcPr>
          <w:p w14:paraId="148EF855" w14:textId="382E6040" w:rsidR="0082295C" w:rsidRPr="00970776" w:rsidRDefault="0082295C" w:rsidP="0082295C">
            <w:pPr>
              <w:tabs>
                <w:tab w:val="left" w:pos="966"/>
              </w:tabs>
              <w:spacing w:after="0" w:line="240" w:lineRule="auto"/>
              <w:jc w:val="center"/>
              <w:rPr>
                <w:rFonts w:ascii="Times New Roman" w:hAnsi="Times New Roman"/>
                <w:b/>
                <w:sz w:val="24"/>
                <w:szCs w:val="24"/>
              </w:rPr>
            </w:pPr>
            <w:r w:rsidRPr="00970776">
              <w:rPr>
                <w:rFonts w:ascii="Times New Roman" w:hAnsi="Times New Roman"/>
                <w:b/>
                <w:sz w:val="24"/>
                <w:szCs w:val="24"/>
              </w:rPr>
              <w:t>2014</w:t>
            </w:r>
          </w:p>
        </w:tc>
        <w:tc>
          <w:tcPr>
            <w:tcW w:w="460" w:type="pct"/>
            <w:shd w:val="clear" w:color="auto" w:fill="auto"/>
            <w:vAlign w:val="center"/>
          </w:tcPr>
          <w:p w14:paraId="4BD98522" w14:textId="662F5A74" w:rsidR="0082295C" w:rsidRPr="00970776" w:rsidRDefault="0082295C" w:rsidP="0082295C">
            <w:pPr>
              <w:tabs>
                <w:tab w:val="left" w:pos="966"/>
              </w:tabs>
              <w:spacing w:after="0" w:line="240" w:lineRule="auto"/>
              <w:jc w:val="center"/>
              <w:rPr>
                <w:rFonts w:ascii="Times New Roman" w:hAnsi="Times New Roman"/>
                <w:b/>
                <w:sz w:val="24"/>
                <w:szCs w:val="24"/>
              </w:rPr>
            </w:pPr>
            <w:r w:rsidRPr="00970776">
              <w:rPr>
                <w:rFonts w:ascii="Times New Roman" w:hAnsi="Times New Roman"/>
                <w:b/>
                <w:sz w:val="24"/>
                <w:szCs w:val="24"/>
              </w:rPr>
              <w:t>2015</w:t>
            </w:r>
          </w:p>
        </w:tc>
        <w:tc>
          <w:tcPr>
            <w:tcW w:w="460" w:type="pct"/>
            <w:shd w:val="clear" w:color="auto" w:fill="auto"/>
            <w:vAlign w:val="center"/>
          </w:tcPr>
          <w:p w14:paraId="72D54DCA" w14:textId="380082DD" w:rsidR="0082295C" w:rsidRPr="00970776" w:rsidRDefault="0082295C" w:rsidP="0082295C">
            <w:pPr>
              <w:tabs>
                <w:tab w:val="left" w:pos="966"/>
              </w:tabs>
              <w:spacing w:after="0" w:line="240" w:lineRule="auto"/>
              <w:jc w:val="center"/>
              <w:rPr>
                <w:rFonts w:ascii="Times New Roman" w:hAnsi="Times New Roman"/>
                <w:sz w:val="24"/>
                <w:szCs w:val="24"/>
              </w:rPr>
            </w:pPr>
            <w:r w:rsidRPr="00970776">
              <w:rPr>
                <w:rFonts w:ascii="Times New Roman" w:hAnsi="Times New Roman"/>
                <w:b/>
                <w:sz w:val="24"/>
                <w:szCs w:val="24"/>
              </w:rPr>
              <w:t>2016</w:t>
            </w:r>
          </w:p>
        </w:tc>
        <w:tc>
          <w:tcPr>
            <w:tcW w:w="479" w:type="pct"/>
            <w:shd w:val="clear" w:color="auto" w:fill="auto"/>
            <w:vAlign w:val="center"/>
          </w:tcPr>
          <w:p w14:paraId="7C163E35" w14:textId="6518D44F" w:rsidR="0082295C" w:rsidRPr="00970776" w:rsidRDefault="0082295C" w:rsidP="0082295C">
            <w:pPr>
              <w:tabs>
                <w:tab w:val="left" w:pos="966"/>
              </w:tabs>
              <w:spacing w:after="0" w:line="240" w:lineRule="auto"/>
              <w:jc w:val="center"/>
              <w:rPr>
                <w:rFonts w:ascii="Times New Roman" w:hAnsi="Times New Roman"/>
                <w:sz w:val="24"/>
                <w:szCs w:val="24"/>
              </w:rPr>
            </w:pPr>
            <w:r w:rsidRPr="00970776">
              <w:rPr>
                <w:rFonts w:ascii="Times New Roman" w:hAnsi="Times New Roman"/>
                <w:b/>
                <w:sz w:val="24"/>
                <w:szCs w:val="24"/>
              </w:rPr>
              <w:t>2017</w:t>
            </w:r>
          </w:p>
        </w:tc>
        <w:tc>
          <w:tcPr>
            <w:tcW w:w="478" w:type="pct"/>
            <w:shd w:val="clear" w:color="auto" w:fill="auto"/>
            <w:vAlign w:val="center"/>
          </w:tcPr>
          <w:p w14:paraId="3515CD40" w14:textId="03DEE2E3" w:rsidR="0082295C" w:rsidRPr="00970776" w:rsidRDefault="0082295C" w:rsidP="0082295C">
            <w:pPr>
              <w:tabs>
                <w:tab w:val="left" w:pos="966"/>
              </w:tabs>
              <w:spacing w:after="0" w:line="240" w:lineRule="auto"/>
              <w:jc w:val="center"/>
              <w:rPr>
                <w:rFonts w:ascii="Times New Roman" w:hAnsi="Times New Roman"/>
                <w:b/>
                <w:sz w:val="24"/>
                <w:szCs w:val="24"/>
              </w:rPr>
            </w:pPr>
            <w:r w:rsidRPr="00970776">
              <w:rPr>
                <w:rFonts w:ascii="Times New Roman" w:hAnsi="Times New Roman"/>
                <w:b/>
                <w:sz w:val="24"/>
                <w:szCs w:val="24"/>
              </w:rPr>
              <w:t>2018</w:t>
            </w:r>
          </w:p>
        </w:tc>
      </w:tr>
      <w:tr w:rsidR="0082295C" w:rsidRPr="00970776" w14:paraId="34052EBB" w14:textId="206FD3C3" w:rsidTr="00E46C79">
        <w:trPr>
          <w:jc w:val="center"/>
        </w:trPr>
        <w:tc>
          <w:tcPr>
            <w:tcW w:w="82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8101D03" w14:textId="77777777" w:rsidR="0082295C" w:rsidRPr="00970776" w:rsidRDefault="0082295C" w:rsidP="0082295C">
            <w:pPr>
              <w:tabs>
                <w:tab w:val="left" w:pos="966"/>
              </w:tabs>
              <w:spacing w:before="120" w:after="0" w:line="240" w:lineRule="auto"/>
              <w:jc w:val="both"/>
              <w:rPr>
                <w:rFonts w:ascii="Times New Roman" w:hAnsi="Times New Roman"/>
                <w:sz w:val="24"/>
                <w:szCs w:val="24"/>
              </w:rPr>
            </w:pPr>
          </w:p>
        </w:tc>
        <w:tc>
          <w:tcPr>
            <w:tcW w:w="461" w:type="pct"/>
            <w:tcBorders>
              <w:left w:val="single" w:sz="4" w:space="0" w:color="auto"/>
            </w:tcBorders>
            <w:shd w:val="clear" w:color="auto" w:fill="auto"/>
            <w:vAlign w:val="center"/>
          </w:tcPr>
          <w:p w14:paraId="0D35C73F" w14:textId="41AE00DD" w:rsidR="0082295C" w:rsidRPr="00970776" w:rsidRDefault="0082295C" w:rsidP="0082295C">
            <w:pPr>
              <w:tabs>
                <w:tab w:val="left" w:pos="966"/>
              </w:tabs>
              <w:spacing w:after="0" w:line="240" w:lineRule="auto"/>
              <w:jc w:val="center"/>
              <w:rPr>
                <w:rFonts w:ascii="Times New Roman" w:hAnsi="Times New Roman"/>
                <w:sz w:val="24"/>
                <w:szCs w:val="24"/>
              </w:rPr>
            </w:pPr>
            <w:r w:rsidRPr="00970776">
              <w:rPr>
                <w:rFonts w:ascii="Times New Roman" w:hAnsi="Times New Roman"/>
                <w:sz w:val="24"/>
                <w:szCs w:val="24"/>
              </w:rPr>
              <w:t>106,8</w:t>
            </w:r>
          </w:p>
        </w:tc>
        <w:tc>
          <w:tcPr>
            <w:tcW w:w="461" w:type="pct"/>
            <w:shd w:val="clear" w:color="auto" w:fill="auto"/>
            <w:vAlign w:val="center"/>
          </w:tcPr>
          <w:p w14:paraId="6329767B" w14:textId="4B63E744" w:rsidR="0082295C" w:rsidRPr="00970776" w:rsidRDefault="0082295C" w:rsidP="0082295C">
            <w:pPr>
              <w:tabs>
                <w:tab w:val="left" w:pos="966"/>
              </w:tabs>
              <w:spacing w:after="0" w:line="240" w:lineRule="auto"/>
              <w:jc w:val="center"/>
              <w:rPr>
                <w:rFonts w:ascii="Times New Roman" w:hAnsi="Times New Roman"/>
                <w:sz w:val="24"/>
                <w:szCs w:val="24"/>
              </w:rPr>
            </w:pPr>
            <w:r w:rsidRPr="00970776">
              <w:rPr>
                <w:rFonts w:ascii="Times New Roman" w:hAnsi="Times New Roman"/>
                <w:sz w:val="24"/>
                <w:szCs w:val="24"/>
              </w:rPr>
              <w:t>104,5</w:t>
            </w:r>
          </w:p>
        </w:tc>
        <w:tc>
          <w:tcPr>
            <w:tcW w:w="461" w:type="pct"/>
            <w:shd w:val="clear" w:color="auto" w:fill="auto"/>
            <w:vAlign w:val="center"/>
          </w:tcPr>
          <w:p w14:paraId="48B3282C" w14:textId="52ABF265" w:rsidR="0082295C" w:rsidRPr="00970776" w:rsidRDefault="0082295C" w:rsidP="0082295C">
            <w:pPr>
              <w:tabs>
                <w:tab w:val="left" w:pos="966"/>
              </w:tabs>
              <w:spacing w:after="0" w:line="240" w:lineRule="auto"/>
              <w:jc w:val="center"/>
              <w:rPr>
                <w:rFonts w:ascii="Times New Roman" w:hAnsi="Times New Roman"/>
                <w:sz w:val="24"/>
                <w:szCs w:val="24"/>
              </w:rPr>
            </w:pPr>
            <w:r w:rsidRPr="00970776">
              <w:rPr>
                <w:rFonts w:ascii="Times New Roman" w:hAnsi="Times New Roman"/>
                <w:sz w:val="24"/>
                <w:szCs w:val="24"/>
              </w:rPr>
              <w:t>109,4</w:t>
            </w:r>
          </w:p>
        </w:tc>
        <w:tc>
          <w:tcPr>
            <w:tcW w:w="460" w:type="pct"/>
            <w:shd w:val="clear" w:color="auto" w:fill="auto"/>
            <w:vAlign w:val="center"/>
          </w:tcPr>
          <w:p w14:paraId="1C18F182" w14:textId="297EEC9A" w:rsidR="0082295C" w:rsidRPr="00970776" w:rsidRDefault="0082295C" w:rsidP="0082295C">
            <w:pPr>
              <w:tabs>
                <w:tab w:val="left" w:pos="966"/>
              </w:tabs>
              <w:spacing w:after="0" w:line="240" w:lineRule="auto"/>
              <w:jc w:val="center"/>
              <w:rPr>
                <w:rFonts w:ascii="Times New Roman" w:hAnsi="Times New Roman"/>
                <w:sz w:val="24"/>
                <w:szCs w:val="24"/>
              </w:rPr>
            </w:pPr>
            <w:r w:rsidRPr="00970776">
              <w:rPr>
                <w:rFonts w:ascii="Times New Roman" w:hAnsi="Times New Roman"/>
                <w:sz w:val="24"/>
                <w:szCs w:val="24"/>
              </w:rPr>
              <w:t>102,0</w:t>
            </w:r>
          </w:p>
        </w:tc>
        <w:tc>
          <w:tcPr>
            <w:tcW w:w="460" w:type="pct"/>
            <w:shd w:val="clear" w:color="auto" w:fill="auto"/>
            <w:vAlign w:val="center"/>
          </w:tcPr>
          <w:p w14:paraId="03F5D3AF" w14:textId="0547969B" w:rsidR="0082295C" w:rsidRPr="00970776" w:rsidRDefault="0082295C" w:rsidP="0082295C">
            <w:pPr>
              <w:tabs>
                <w:tab w:val="left" w:pos="966"/>
              </w:tabs>
              <w:spacing w:after="0" w:line="240" w:lineRule="auto"/>
              <w:jc w:val="center"/>
              <w:rPr>
                <w:rFonts w:ascii="Times New Roman" w:hAnsi="Times New Roman"/>
                <w:sz w:val="24"/>
                <w:szCs w:val="24"/>
              </w:rPr>
            </w:pPr>
            <w:r w:rsidRPr="00970776">
              <w:rPr>
                <w:rFonts w:ascii="Times New Roman" w:hAnsi="Times New Roman"/>
                <w:sz w:val="24"/>
                <w:szCs w:val="24"/>
              </w:rPr>
              <w:t>104,8</w:t>
            </w:r>
          </w:p>
        </w:tc>
        <w:tc>
          <w:tcPr>
            <w:tcW w:w="460" w:type="pct"/>
            <w:shd w:val="clear" w:color="auto" w:fill="auto"/>
            <w:vAlign w:val="center"/>
          </w:tcPr>
          <w:p w14:paraId="08C690AF" w14:textId="266976CD" w:rsidR="0082295C" w:rsidRPr="00970776" w:rsidRDefault="0082295C" w:rsidP="0082295C">
            <w:pPr>
              <w:tabs>
                <w:tab w:val="left" w:pos="966"/>
              </w:tabs>
              <w:spacing w:after="0" w:line="240" w:lineRule="auto"/>
              <w:jc w:val="center"/>
              <w:rPr>
                <w:rFonts w:ascii="Times New Roman" w:hAnsi="Times New Roman"/>
                <w:sz w:val="24"/>
                <w:szCs w:val="24"/>
              </w:rPr>
            </w:pPr>
            <w:r w:rsidRPr="00970776">
              <w:rPr>
                <w:rFonts w:ascii="Times New Roman" w:hAnsi="Times New Roman"/>
                <w:sz w:val="24"/>
                <w:szCs w:val="24"/>
              </w:rPr>
              <w:t>100,4</w:t>
            </w:r>
          </w:p>
        </w:tc>
        <w:tc>
          <w:tcPr>
            <w:tcW w:w="460" w:type="pct"/>
            <w:shd w:val="clear" w:color="auto" w:fill="auto"/>
            <w:vAlign w:val="center"/>
          </w:tcPr>
          <w:p w14:paraId="44A92E37" w14:textId="06A93A85" w:rsidR="0082295C" w:rsidRPr="00970776" w:rsidRDefault="0082295C" w:rsidP="0082295C">
            <w:pPr>
              <w:tabs>
                <w:tab w:val="left" w:pos="966"/>
              </w:tabs>
              <w:spacing w:after="0" w:line="240" w:lineRule="auto"/>
              <w:jc w:val="center"/>
              <w:rPr>
                <w:rFonts w:ascii="Times New Roman" w:hAnsi="Times New Roman"/>
                <w:sz w:val="24"/>
                <w:szCs w:val="24"/>
              </w:rPr>
            </w:pPr>
            <w:r w:rsidRPr="00970776">
              <w:rPr>
                <w:rFonts w:ascii="Times New Roman" w:hAnsi="Times New Roman"/>
                <w:sz w:val="24"/>
                <w:szCs w:val="24"/>
              </w:rPr>
              <w:t>102,8</w:t>
            </w:r>
          </w:p>
        </w:tc>
        <w:tc>
          <w:tcPr>
            <w:tcW w:w="479" w:type="pct"/>
            <w:shd w:val="clear" w:color="auto" w:fill="auto"/>
            <w:vAlign w:val="center"/>
          </w:tcPr>
          <w:p w14:paraId="295EC701" w14:textId="1F88D816" w:rsidR="0082295C" w:rsidRPr="00970776" w:rsidRDefault="0082295C" w:rsidP="0082295C">
            <w:pPr>
              <w:tabs>
                <w:tab w:val="left" w:pos="966"/>
              </w:tabs>
              <w:spacing w:after="0" w:line="240" w:lineRule="auto"/>
              <w:jc w:val="center"/>
              <w:rPr>
                <w:rFonts w:ascii="Times New Roman" w:hAnsi="Times New Roman"/>
                <w:sz w:val="24"/>
                <w:szCs w:val="24"/>
              </w:rPr>
            </w:pPr>
            <w:r w:rsidRPr="00970776">
              <w:rPr>
                <w:rFonts w:ascii="Times New Roman" w:hAnsi="Times New Roman"/>
                <w:sz w:val="24"/>
                <w:szCs w:val="24"/>
              </w:rPr>
              <w:t>102,9</w:t>
            </w:r>
          </w:p>
        </w:tc>
        <w:tc>
          <w:tcPr>
            <w:tcW w:w="478" w:type="pct"/>
            <w:shd w:val="clear" w:color="auto" w:fill="auto"/>
            <w:vAlign w:val="center"/>
          </w:tcPr>
          <w:p w14:paraId="7D1BAC90" w14:textId="44DCA3CC" w:rsidR="0082295C" w:rsidRPr="00970776" w:rsidRDefault="0082295C" w:rsidP="0082295C">
            <w:pPr>
              <w:tabs>
                <w:tab w:val="left" w:pos="966"/>
              </w:tabs>
              <w:spacing w:after="0" w:line="240" w:lineRule="auto"/>
              <w:jc w:val="center"/>
              <w:rPr>
                <w:rFonts w:ascii="Times New Roman" w:hAnsi="Times New Roman"/>
                <w:sz w:val="24"/>
                <w:szCs w:val="24"/>
              </w:rPr>
            </w:pPr>
            <w:r w:rsidRPr="00970776">
              <w:rPr>
                <w:rFonts w:ascii="Times New Roman" w:hAnsi="Times New Roman"/>
                <w:sz w:val="24"/>
                <w:szCs w:val="24"/>
              </w:rPr>
              <w:t>102,5</w:t>
            </w:r>
          </w:p>
        </w:tc>
      </w:tr>
    </w:tbl>
    <w:p w14:paraId="45DE8CB5" w14:textId="77777777" w:rsidR="0051608A" w:rsidRPr="00970776" w:rsidRDefault="0051608A" w:rsidP="00E62AAC">
      <w:pPr>
        <w:tabs>
          <w:tab w:val="left" w:pos="966"/>
        </w:tabs>
        <w:spacing w:after="0"/>
        <w:ind w:firstLine="567"/>
        <w:jc w:val="both"/>
        <w:rPr>
          <w:rFonts w:ascii="Times New Roman" w:hAnsi="Times New Roman"/>
          <w:sz w:val="28"/>
          <w:szCs w:val="28"/>
        </w:rPr>
      </w:pPr>
    </w:p>
    <w:p w14:paraId="05C8CE41" w14:textId="7BAE9D3D" w:rsidR="00BC4500" w:rsidRPr="00970776" w:rsidRDefault="00BC4500" w:rsidP="00E62AAC">
      <w:pPr>
        <w:tabs>
          <w:tab w:val="left" w:pos="966"/>
        </w:tabs>
        <w:spacing w:after="0"/>
        <w:ind w:firstLine="567"/>
        <w:jc w:val="both"/>
        <w:rPr>
          <w:rFonts w:ascii="Times New Roman" w:hAnsi="Times New Roman"/>
          <w:sz w:val="28"/>
          <w:szCs w:val="28"/>
        </w:rPr>
      </w:pPr>
      <w:r w:rsidRPr="00970776">
        <w:rPr>
          <w:rFonts w:ascii="Times New Roman" w:hAnsi="Times New Roman"/>
          <w:sz w:val="28"/>
          <w:szCs w:val="28"/>
        </w:rPr>
        <w:t>За период 200</w:t>
      </w:r>
      <w:r w:rsidR="0082295C" w:rsidRPr="00970776">
        <w:rPr>
          <w:rFonts w:ascii="Times New Roman" w:hAnsi="Times New Roman"/>
          <w:sz w:val="28"/>
          <w:szCs w:val="28"/>
        </w:rPr>
        <w:t>0</w:t>
      </w:r>
      <w:r w:rsidRPr="00970776">
        <w:rPr>
          <w:rFonts w:ascii="Times New Roman" w:hAnsi="Times New Roman"/>
          <w:sz w:val="28"/>
          <w:szCs w:val="28"/>
        </w:rPr>
        <w:t>-201</w:t>
      </w:r>
      <w:r w:rsidR="0082295C" w:rsidRPr="00970776">
        <w:rPr>
          <w:rFonts w:ascii="Times New Roman" w:hAnsi="Times New Roman"/>
          <w:sz w:val="28"/>
          <w:szCs w:val="28"/>
        </w:rPr>
        <w:t>8</w:t>
      </w:r>
      <w:r w:rsidRPr="00970776">
        <w:rPr>
          <w:rFonts w:ascii="Times New Roman" w:hAnsi="Times New Roman"/>
          <w:sz w:val="28"/>
          <w:szCs w:val="28"/>
        </w:rPr>
        <w:t xml:space="preserve"> гг. объем ВРП</w:t>
      </w:r>
      <w:r w:rsidR="00C2639C" w:rsidRPr="00970776">
        <w:rPr>
          <w:rFonts w:ascii="Times New Roman" w:hAnsi="Times New Roman"/>
          <w:sz w:val="28"/>
          <w:szCs w:val="28"/>
        </w:rPr>
        <w:t xml:space="preserve"> в стоимостном выражении</w:t>
      </w:r>
      <w:r w:rsidRPr="00970776">
        <w:rPr>
          <w:rFonts w:ascii="Times New Roman" w:hAnsi="Times New Roman"/>
          <w:sz w:val="28"/>
          <w:szCs w:val="28"/>
        </w:rPr>
        <w:t xml:space="preserve"> увеличился </w:t>
      </w:r>
      <w:r w:rsidR="00FF7421" w:rsidRPr="00970776">
        <w:rPr>
          <w:rFonts w:ascii="Times New Roman" w:hAnsi="Times New Roman"/>
          <w:sz w:val="28"/>
          <w:szCs w:val="28"/>
        </w:rPr>
        <w:t xml:space="preserve">более чем </w:t>
      </w:r>
      <w:r w:rsidRPr="00970776">
        <w:rPr>
          <w:rFonts w:ascii="Times New Roman" w:hAnsi="Times New Roman"/>
          <w:sz w:val="28"/>
          <w:szCs w:val="28"/>
        </w:rPr>
        <w:t xml:space="preserve">в </w:t>
      </w:r>
      <w:r w:rsidR="00F23C82" w:rsidRPr="00970776">
        <w:rPr>
          <w:rFonts w:ascii="Times New Roman" w:hAnsi="Times New Roman"/>
          <w:sz w:val="28"/>
          <w:szCs w:val="28"/>
        </w:rPr>
        <w:t>1</w:t>
      </w:r>
      <w:r w:rsidR="0082295C" w:rsidRPr="00970776">
        <w:rPr>
          <w:rFonts w:ascii="Times New Roman" w:hAnsi="Times New Roman"/>
          <w:sz w:val="28"/>
          <w:szCs w:val="28"/>
        </w:rPr>
        <w:t>3,5</w:t>
      </w:r>
      <w:r w:rsidRPr="00970776">
        <w:rPr>
          <w:rFonts w:ascii="Times New Roman" w:hAnsi="Times New Roman"/>
          <w:sz w:val="28"/>
          <w:szCs w:val="28"/>
        </w:rPr>
        <w:t xml:space="preserve"> </w:t>
      </w:r>
      <w:r w:rsidR="00C2639C" w:rsidRPr="00970776">
        <w:rPr>
          <w:rFonts w:ascii="Times New Roman" w:hAnsi="Times New Roman"/>
          <w:sz w:val="28"/>
          <w:szCs w:val="28"/>
        </w:rPr>
        <w:t xml:space="preserve">раз: с 103 млрд рублей в 2000 году до </w:t>
      </w:r>
      <w:r w:rsidR="000D3D25" w:rsidRPr="00970776">
        <w:rPr>
          <w:rFonts w:ascii="Times New Roman" w:hAnsi="Times New Roman"/>
          <w:sz w:val="28"/>
          <w:szCs w:val="28"/>
        </w:rPr>
        <w:t>1</w:t>
      </w:r>
      <w:r w:rsidR="0082295C" w:rsidRPr="00970776">
        <w:rPr>
          <w:rFonts w:ascii="Times New Roman" w:hAnsi="Times New Roman"/>
          <w:sz w:val="28"/>
          <w:szCs w:val="28"/>
        </w:rPr>
        <w:t> 392,9</w:t>
      </w:r>
      <w:r w:rsidR="00C2639C" w:rsidRPr="00970776">
        <w:rPr>
          <w:rFonts w:ascii="Times New Roman" w:hAnsi="Times New Roman"/>
          <w:sz w:val="28"/>
          <w:szCs w:val="28"/>
        </w:rPr>
        <w:t xml:space="preserve"> млрд рублей в 201</w:t>
      </w:r>
      <w:r w:rsidR="0082295C" w:rsidRPr="00970776">
        <w:rPr>
          <w:rFonts w:ascii="Times New Roman" w:hAnsi="Times New Roman"/>
          <w:sz w:val="28"/>
          <w:szCs w:val="28"/>
        </w:rPr>
        <w:t>8</w:t>
      </w:r>
      <w:r w:rsidR="00C2639C" w:rsidRPr="00970776">
        <w:rPr>
          <w:rFonts w:ascii="Times New Roman" w:hAnsi="Times New Roman"/>
          <w:sz w:val="28"/>
          <w:szCs w:val="28"/>
        </w:rPr>
        <w:t xml:space="preserve"> году. За </w:t>
      </w:r>
      <w:r w:rsidR="00C2639C" w:rsidRPr="00970776">
        <w:rPr>
          <w:rFonts w:ascii="Times New Roman" w:hAnsi="Times New Roman"/>
          <w:sz w:val="28"/>
          <w:szCs w:val="28"/>
        </w:rPr>
        <w:lastRenderedPageBreak/>
        <w:t>этот же период ВРП в сопоставимых ценах вырос в 2,</w:t>
      </w:r>
      <w:r w:rsidR="0082295C" w:rsidRPr="00970776">
        <w:rPr>
          <w:rFonts w:ascii="Times New Roman" w:hAnsi="Times New Roman"/>
          <w:sz w:val="28"/>
          <w:szCs w:val="28"/>
        </w:rPr>
        <w:t>3</w:t>
      </w:r>
      <w:r w:rsidR="00C2639C" w:rsidRPr="00970776">
        <w:rPr>
          <w:rFonts w:ascii="Times New Roman" w:hAnsi="Times New Roman"/>
          <w:sz w:val="28"/>
          <w:szCs w:val="28"/>
        </w:rPr>
        <w:t xml:space="preserve"> раза</w:t>
      </w:r>
      <w:r w:rsidRPr="00970776">
        <w:rPr>
          <w:rFonts w:ascii="Times New Roman" w:hAnsi="Times New Roman"/>
          <w:sz w:val="28"/>
          <w:szCs w:val="28"/>
        </w:rPr>
        <w:t xml:space="preserve">. Динамичное развитие экономики обусловлено развитием промышленного производства, </w:t>
      </w:r>
      <w:r w:rsidR="00C12D1D" w:rsidRPr="00970776">
        <w:rPr>
          <w:rFonts w:ascii="Times New Roman" w:hAnsi="Times New Roman"/>
          <w:sz w:val="28"/>
          <w:szCs w:val="28"/>
        </w:rPr>
        <w:t xml:space="preserve">в том числе </w:t>
      </w:r>
      <w:r w:rsidRPr="00970776">
        <w:rPr>
          <w:rFonts w:ascii="Times New Roman" w:hAnsi="Times New Roman"/>
          <w:sz w:val="28"/>
          <w:szCs w:val="28"/>
        </w:rPr>
        <w:t>за счет реализаци</w:t>
      </w:r>
      <w:r w:rsidR="00DE0C6C" w:rsidRPr="00970776">
        <w:rPr>
          <w:rFonts w:ascii="Times New Roman" w:hAnsi="Times New Roman"/>
          <w:sz w:val="28"/>
          <w:szCs w:val="28"/>
        </w:rPr>
        <w:t>и</w:t>
      </w:r>
      <w:r w:rsidRPr="00970776">
        <w:rPr>
          <w:rFonts w:ascii="Times New Roman" w:hAnsi="Times New Roman"/>
          <w:sz w:val="28"/>
          <w:szCs w:val="28"/>
        </w:rPr>
        <w:t xml:space="preserve"> крупных инвестиционных проектов</w:t>
      </w:r>
      <w:r w:rsidR="009F6B18" w:rsidRPr="00970776">
        <w:rPr>
          <w:rFonts w:ascii="Times New Roman" w:hAnsi="Times New Roman"/>
          <w:sz w:val="28"/>
          <w:szCs w:val="28"/>
        </w:rPr>
        <w:t>.</w:t>
      </w:r>
    </w:p>
    <w:p w14:paraId="039D4692" w14:textId="77777777" w:rsidR="00C17603" w:rsidRPr="00970776" w:rsidRDefault="00C17603" w:rsidP="001E26E7">
      <w:pPr>
        <w:tabs>
          <w:tab w:val="left" w:pos="966"/>
        </w:tabs>
        <w:spacing w:before="120" w:after="0"/>
        <w:ind w:firstLine="709"/>
        <w:jc w:val="center"/>
        <w:rPr>
          <w:rFonts w:ascii="Times New Roman" w:hAnsi="Times New Roman"/>
          <w:b/>
          <w:bCs/>
          <w:sz w:val="28"/>
          <w:szCs w:val="24"/>
        </w:rPr>
      </w:pPr>
      <w:r w:rsidRPr="00970776">
        <w:rPr>
          <w:rFonts w:ascii="Times New Roman" w:hAnsi="Times New Roman"/>
          <w:b/>
          <w:sz w:val="28"/>
          <w:szCs w:val="24"/>
        </w:rPr>
        <w:t>Основные макроэкономические показатели</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1134"/>
        <w:gridCol w:w="1134"/>
        <w:gridCol w:w="1134"/>
        <w:gridCol w:w="1134"/>
        <w:gridCol w:w="1418"/>
      </w:tblGrid>
      <w:tr w:rsidR="008E2638" w:rsidRPr="00970776" w14:paraId="5BD960D4" w14:textId="77777777" w:rsidTr="00FA2C9C">
        <w:tc>
          <w:tcPr>
            <w:tcW w:w="3856" w:type="dxa"/>
            <w:shd w:val="clear" w:color="auto" w:fill="auto"/>
            <w:vAlign w:val="center"/>
          </w:tcPr>
          <w:p w14:paraId="43A8EFEF" w14:textId="77777777" w:rsidR="008E2638" w:rsidRPr="00970776" w:rsidRDefault="008E2638" w:rsidP="008E2638">
            <w:pPr>
              <w:spacing w:after="0" w:line="240" w:lineRule="auto"/>
              <w:jc w:val="center"/>
              <w:rPr>
                <w:rFonts w:ascii="Times New Roman" w:hAnsi="Times New Roman"/>
                <w:sz w:val="24"/>
                <w:szCs w:val="24"/>
              </w:rPr>
            </w:pPr>
            <w:r w:rsidRPr="00970776">
              <w:rPr>
                <w:rFonts w:ascii="Times New Roman" w:hAnsi="Times New Roman"/>
                <w:sz w:val="24"/>
                <w:szCs w:val="24"/>
              </w:rPr>
              <w:t>Наименование</w:t>
            </w:r>
          </w:p>
        </w:tc>
        <w:tc>
          <w:tcPr>
            <w:tcW w:w="1134" w:type="dxa"/>
            <w:shd w:val="clear" w:color="auto" w:fill="auto"/>
            <w:vAlign w:val="center"/>
          </w:tcPr>
          <w:p w14:paraId="430973B3" w14:textId="2CB71805" w:rsidR="008E2638" w:rsidRPr="00970776" w:rsidRDefault="008E2638" w:rsidP="008E2638">
            <w:pPr>
              <w:spacing w:after="0" w:line="240" w:lineRule="auto"/>
              <w:jc w:val="center"/>
              <w:rPr>
                <w:rFonts w:ascii="Times New Roman" w:hAnsi="Times New Roman"/>
                <w:sz w:val="24"/>
                <w:szCs w:val="24"/>
              </w:rPr>
            </w:pPr>
            <w:r w:rsidRPr="00970776">
              <w:rPr>
                <w:rFonts w:ascii="Times New Roman" w:hAnsi="Times New Roman"/>
                <w:sz w:val="24"/>
                <w:szCs w:val="24"/>
              </w:rPr>
              <w:t xml:space="preserve">2015 </w:t>
            </w:r>
          </w:p>
        </w:tc>
        <w:tc>
          <w:tcPr>
            <w:tcW w:w="1134" w:type="dxa"/>
            <w:shd w:val="clear" w:color="auto" w:fill="auto"/>
            <w:vAlign w:val="center"/>
          </w:tcPr>
          <w:p w14:paraId="5CA865A1" w14:textId="07214286" w:rsidR="008E2638" w:rsidRPr="00970776" w:rsidRDefault="008E2638" w:rsidP="008E2638">
            <w:pPr>
              <w:spacing w:after="0" w:line="240" w:lineRule="auto"/>
              <w:jc w:val="center"/>
              <w:rPr>
                <w:rFonts w:ascii="Times New Roman" w:hAnsi="Times New Roman"/>
                <w:sz w:val="24"/>
                <w:szCs w:val="24"/>
              </w:rPr>
            </w:pPr>
            <w:r w:rsidRPr="00970776">
              <w:rPr>
                <w:rFonts w:ascii="Times New Roman" w:hAnsi="Times New Roman"/>
                <w:sz w:val="24"/>
                <w:szCs w:val="24"/>
              </w:rPr>
              <w:t>2016</w:t>
            </w:r>
          </w:p>
        </w:tc>
        <w:tc>
          <w:tcPr>
            <w:tcW w:w="1134" w:type="dxa"/>
            <w:shd w:val="clear" w:color="auto" w:fill="auto"/>
            <w:vAlign w:val="center"/>
          </w:tcPr>
          <w:p w14:paraId="434FB5E4" w14:textId="6DA16E95" w:rsidR="008E2638" w:rsidRPr="00970776" w:rsidRDefault="008E2638" w:rsidP="008E2638">
            <w:pPr>
              <w:spacing w:after="0" w:line="240" w:lineRule="auto"/>
              <w:jc w:val="center"/>
              <w:rPr>
                <w:rFonts w:ascii="Times New Roman" w:hAnsi="Times New Roman"/>
                <w:sz w:val="24"/>
                <w:szCs w:val="24"/>
              </w:rPr>
            </w:pPr>
            <w:r w:rsidRPr="00970776">
              <w:rPr>
                <w:rFonts w:ascii="Times New Roman" w:hAnsi="Times New Roman"/>
                <w:sz w:val="24"/>
                <w:szCs w:val="24"/>
              </w:rPr>
              <w:t>2017</w:t>
            </w:r>
          </w:p>
        </w:tc>
        <w:tc>
          <w:tcPr>
            <w:tcW w:w="1134" w:type="dxa"/>
            <w:vAlign w:val="center"/>
          </w:tcPr>
          <w:p w14:paraId="6401D4F3" w14:textId="32B03B70" w:rsidR="008E2638" w:rsidRPr="00970776" w:rsidRDefault="008E2638" w:rsidP="008E2638">
            <w:pPr>
              <w:spacing w:after="0" w:line="240" w:lineRule="auto"/>
              <w:jc w:val="center"/>
              <w:rPr>
                <w:rFonts w:ascii="Times New Roman" w:hAnsi="Times New Roman"/>
                <w:sz w:val="24"/>
                <w:szCs w:val="24"/>
              </w:rPr>
            </w:pPr>
            <w:r w:rsidRPr="00970776">
              <w:rPr>
                <w:rFonts w:ascii="Times New Roman" w:hAnsi="Times New Roman"/>
                <w:sz w:val="24"/>
                <w:szCs w:val="24"/>
              </w:rPr>
              <w:t>2018</w:t>
            </w:r>
          </w:p>
        </w:tc>
        <w:tc>
          <w:tcPr>
            <w:tcW w:w="1418" w:type="dxa"/>
            <w:vAlign w:val="center"/>
          </w:tcPr>
          <w:p w14:paraId="35536869" w14:textId="19639DD7" w:rsidR="008E2638" w:rsidRPr="00970776" w:rsidRDefault="008E2638" w:rsidP="008E2638">
            <w:pPr>
              <w:spacing w:after="0" w:line="240" w:lineRule="auto"/>
              <w:jc w:val="center"/>
              <w:rPr>
                <w:rFonts w:ascii="Times New Roman" w:hAnsi="Times New Roman"/>
                <w:sz w:val="24"/>
                <w:szCs w:val="24"/>
              </w:rPr>
            </w:pPr>
            <w:r w:rsidRPr="00970776">
              <w:rPr>
                <w:rFonts w:ascii="Times New Roman" w:hAnsi="Times New Roman"/>
                <w:sz w:val="24"/>
                <w:szCs w:val="24"/>
              </w:rPr>
              <w:t>2019 (факт/ оценка)</w:t>
            </w:r>
          </w:p>
        </w:tc>
      </w:tr>
      <w:tr w:rsidR="0082295C" w:rsidRPr="00970776" w14:paraId="75195227" w14:textId="77777777" w:rsidTr="008043E8">
        <w:tc>
          <w:tcPr>
            <w:tcW w:w="3856" w:type="dxa"/>
            <w:shd w:val="clear" w:color="auto" w:fill="auto"/>
            <w:vAlign w:val="center"/>
          </w:tcPr>
          <w:p w14:paraId="3D64994E" w14:textId="77777777" w:rsidR="0082295C" w:rsidRPr="00970776" w:rsidRDefault="0082295C" w:rsidP="0082295C">
            <w:pPr>
              <w:spacing w:after="0" w:line="240" w:lineRule="auto"/>
              <w:rPr>
                <w:rFonts w:ascii="Times New Roman" w:hAnsi="Times New Roman"/>
                <w:sz w:val="24"/>
                <w:szCs w:val="24"/>
              </w:rPr>
            </w:pPr>
            <w:r w:rsidRPr="00970776">
              <w:rPr>
                <w:rFonts w:ascii="Times New Roman" w:hAnsi="Times New Roman"/>
                <w:sz w:val="24"/>
                <w:szCs w:val="24"/>
              </w:rPr>
              <w:t>Численность населения (на конец года), тыс. чел.</w:t>
            </w:r>
          </w:p>
        </w:tc>
        <w:tc>
          <w:tcPr>
            <w:tcW w:w="1134" w:type="dxa"/>
            <w:shd w:val="clear" w:color="auto" w:fill="auto"/>
            <w:vAlign w:val="center"/>
          </w:tcPr>
          <w:p w14:paraId="575A1B94" w14:textId="1011C374"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2 413,9</w:t>
            </w:r>
          </w:p>
        </w:tc>
        <w:tc>
          <w:tcPr>
            <w:tcW w:w="1134" w:type="dxa"/>
            <w:shd w:val="clear" w:color="auto" w:fill="auto"/>
            <w:vAlign w:val="center"/>
          </w:tcPr>
          <w:p w14:paraId="36E0D93A" w14:textId="2463F7B6"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bCs/>
                <w:sz w:val="24"/>
                <w:szCs w:val="24"/>
              </w:rPr>
              <w:t>2 410,9</w:t>
            </w:r>
          </w:p>
        </w:tc>
        <w:tc>
          <w:tcPr>
            <w:tcW w:w="1134" w:type="dxa"/>
            <w:shd w:val="clear" w:color="auto" w:fill="auto"/>
            <w:vAlign w:val="center"/>
          </w:tcPr>
          <w:p w14:paraId="6AFA6574" w14:textId="11966FF6"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bCs/>
                <w:sz w:val="24"/>
                <w:szCs w:val="24"/>
              </w:rPr>
              <w:t>2 406,5</w:t>
            </w:r>
          </w:p>
        </w:tc>
        <w:tc>
          <w:tcPr>
            <w:tcW w:w="1134" w:type="dxa"/>
            <w:vAlign w:val="center"/>
          </w:tcPr>
          <w:p w14:paraId="2312F5C0" w14:textId="5351ED48"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bCs/>
                <w:sz w:val="24"/>
                <w:szCs w:val="24"/>
              </w:rPr>
              <w:t>2 401,0</w:t>
            </w:r>
          </w:p>
        </w:tc>
        <w:tc>
          <w:tcPr>
            <w:tcW w:w="1418" w:type="dxa"/>
            <w:vAlign w:val="center"/>
          </w:tcPr>
          <w:p w14:paraId="296A7BBA" w14:textId="0908D6D9"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bCs/>
                <w:sz w:val="24"/>
                <w:szCs w:val="24"/>
              </w:rPr>
              <w:t>2 394,5</w:t>
            </w:r>
          </w:p>
        </w:tc>
      </w:tr>
      <w:tr w:rsidR="0082295C" w:rsidRPr="00970776" w14:paraId="04F4C9C5" w14:textId="77777777" w:rsidTr="0043426B">
        <w:tc>
          <w:tcPr>
            <w:tcW w:w="3856" w:type="dxa"/>
            <w:shd w:val="clear" w:color="auto" w:fill="auto"/>
          </w:tcPr>
          <w:p w14:paraId="67719C39" w14:textId="77777777" w:rsidR="0082295C" w:rsidRPr="00970776" w:rsidRDefault="0082295C" w:rsidP="0082295C">
            <w:pPr>
              <w:spacing w:after="0" w:line="240" w:lineRule="auto"/>
              <w:rPr>
                <w:rFonts w:ascii="Times New Roman" w:hAnsi="Times New Roman"/>
                <w:sz w:val="24"/>
                <w:szCs w:val="24"/>
              </w:rPr>
            </w:pPr>
            <w:r w:rsidRPr="00970776">
              <w:rPr>
                <w:rFonts w:ascii="Times New Roman" w:hAnsi="Times New Roman"/>
                <w:sz w:val="24"/>
                <w:szCs w:val="24"/>
              </w:rPr>
              <w:t>Естественный прирост, чел.</w:t>
            </w:r>
          </w:p>
        </w:tc>
        <w:tc>
          <w:tcPr>
            <w:tcW w:w="1134" w:type="dxa"/>
            <w:shd w:val="clear" w:color="auto" w:fill="auto"/>
          </w:tcPr>
          <w:p w14:paraId="0C8332DE" w14:textId="1BB0636C"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4 001</w:t>
            </w:r>
          </w:p>
        </w:tc>
        <w:tc>
          <w:tcPr>
            <w:tcW w:w="1134" w:type="dxa"/>
            <w:shd w:val="clear" w:color="auto" w:fill="auto"/>
            <w:vAlign w:val="center"/>
          </w:tcPr>
          <w:p w14:paraId="2043214D" w14:textId="58E2D43D"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3 247</w:t>
            </w:r>
          </w:p>
        </w:tc>
        <w:tc>
          <w:tcPr>
            <w:tcW w:w="1134" w:type="dxa"/>
            <w:shd w:val="clear" w:color="auto" w:fill="auto"/>
            <w:vAlign w:val="center"/>
          </w:tcPr>
          <w:p w14:paraId="4A6158B8" w14:textId="53323F2A"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1 221</w:t>
            </w:r>
          </w:p>
        </w:tc>
        <w:tc>
          <w:tcPr>
            <w:tcW w:w="1134" w:type="dxa"/>
            <w:vAlign w:val="center"/>
          </w:tcPr>
          <w:p w14:paraId="13956B34" w14:textId="49C2D3E9"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-522</w:t>
            </w:r>
          </w:p>
        </w:tc>
        <w:tc>
          <w:tcPr>
            <w:tcW w:w="1418" w:type="dxa"/>
            <w:vAlign w:val="center"/>
          </w:tcPr>
          <w:p w14:paraId="663E73FE" w14:textId="4714AC88" w:rsidR="0082295C" w:rsidRPr="00970776" w:rsidRDefault="005C539A" w:rsidP="00AA311C">
            <w:pPr>
              <w:spacing w:after="0" w:line="240" w:lineRule="auto"/>
              <w:jc w:val="center"/>
              <w:rPr>
                <w:rFonts w:ascii="Times New Roman" w:hAnsi="Times New Roman"/>
                <w:sz w:val="24"/>
                <w:szCs w:val="24"/>
              </w:rPr>
            </w:pPr>
            <w:r w:rsidRPr="00970776">
              <w:rPr>
                <w:rFonts w:ascii="Times New Roman" w:hAnsi="Times New Roman"/>
                <w:sz w:val="24"/>
                <w:szCs w:val="24"/>
              </w:rPr>
              <w:t>-3</w:t>
            </w:r>
            <w:r w:rsidR="00D25238" w:rsidRPr="00970776">
              <w:rPr>
                <w:rFonts w:ascii="Times New Roman" w:hAnsi="Times New Roman"/>
                <w:sz w:val="24"/>
                <w:szCs w:val="24"/>
              </w:rPr>
              <w:t> </w:t>
            </w:r>
            <w:r w:rsidRPr="00970776">
              <w:rPr>
                <w:rFonts w:ascii="Times New Roman" w:hAnsi="Times New Roman"/>
                <w:sz w:val="24"/>
                <w:szCs w:val="24"/>
              </w:rPr>
              <w:t>295</w:t>
            </w:r>
          </w:p>
        </w:tc>
      </w:tr>
      <w:tr w:rsidR="0082295C" w:rsidRPr="00970776" w14:paraId="6F4FE3A2" w14:textId="77777777" w:rsidTr="0043426B">
        <w:tc>
          <w:tcPr>
            <w:tcW w:w="3856" w:type="dxa"/>
            <w:shd w:val="clear" w:color="auto" w:fill="auto"/>
          </w:tcPr>
          <w:p w14:paraId="3DED2CA9" w14:textId="77777777" w:rsidR="0082295C" w:rsidRPr="00970776" w:rsidRDefault="0082295C" w:rsidP="0082295C">
            <w:pPr>
              <w:spacing w:after="0" w:line="240" w:lineRule="auto"/>
              <w:rPr>
                <w:rFonts w:ascii="Times New Roman" w:hAnsi="Times New Roman"/>
                <w:sz w:val="24"/>
                <w:szCs w:val="24"/>
              </w:rPr>
            </w:pPr>
            <w:r w:rsidRPr="00970776">
              <w:rPr>
                <w:rFonts w:ascii="Times New Roman" w:hAnsi="Times New Roman"/>
                <w:sz w:val="24"/>
                <w:szCs w:val="24"/>
              </w:rPr>
              <w:t>Миграционная убыль, чел.</w:t>
            </w:r>
          </w:p>
        </w:tc>
        <w:tc>
          <w:tcPr>
            <w:tcW w:w="1134" w:type="dxa"/>
            <w:shd w:val="clear" w:color="auto" w:fill="auto"/>
          </w:tcPr>
          <w:p w14:paraId="4ED71BAC" w14:textId="10F5163C"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-6 114</w:t>
            </w:r>
          </w:p>
        </w:tc>
        <w:tc>
          <w:tcPr>
            <w:tcW w:w="1134" w:type="dxa"/>
            <w:shd w:val="clear" w:color="auto" w:fill="auto"/>
            <w:vAlign w:val="center"/>
          </w:tcPr>
          <w:p w14:paraId="2D4D6BE1" w14:textId="2562A8C1"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-7 146</w:t>
            </w:r>
          </w:p>
        </w:tc>
        <w:tc>
          <w:tcPr>
            <w:tcW w:w="1134" w:type="dxa"/>
            <w:shd w:val="clear" w:color="auto" w:fill="auto"/>
            <w:vAlign w:val="center"/>
          </w:tcPr>
          <w:p w14:paraId="0E305AC7" w14:textId="49AE0FAA"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-5 927</w:t>
            </w:r>
          </w:p>
        </w:tc>
        <w:tc>
          <w:tcPr>
            <w:tcW w:w="1134" w:type="dxa"/>
            <w:vAlign w:val="center"/>
          </w:tcPr>
          <w:p w14:paraId="70173512" w14:textId="661543CA"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-5 910</w:t>
            </w:r>
          </w:p>
        </w:tc>
        <w:tc>
          <w:tcPr>
            <w:tcW w:w="1418" w:type="dxa"/>
            <w:vAlign w:val="center"/>
          </w:tcPr>
          <w:p w14:paraId="455BD6E5" w14:textId="4AAEC2BB" w:rsidR="0082295C" w:rsidRPr="00970776" w:rsidRDefault="00AA311C" w:rsidP="0082295C">
            <w:pPr>
              <w:spacing w:after="0" w:line="240" w:lineRule="auto"/>
              <w:jc w:val="center"/>
              <w:rPr>
                <w:rFonts w:ascii="Times New Roman" w:hAnsi="Times New Roman"/>
                <w:sz w:val="24"/>
                <w:szCs w:val="24"/>
              </w:rPr>
            </w:pPr>
            <w:r w:rsidRPr="00970776">
              <w:rPr>
                <w:rFonts w:ascii="Times New Roman" w:hAnsi="Times New Roman"/>
                <w:sz w:val="24"/>
                <w:szCs w:val="24"/>
              </w:rPr>
              <w:t>-3 298</w:t>
            </w:r>
          </w:p>
        </w:tc>
      </w:tr>
      <w:tr w:rsidR="0082295C" w:rsidRPr="00970776" w14:paraId="5312104D" w14:textId="77777777" w:rsidTr="00FA2C9C">
        <w:tc>
          <w:tcPr>
            <w:tcW w:w="3856" w:type="dxa"/>
            <w:shd w:val="clear" w:color="auto" w:fill="auto"/>
          </w:tcPr>
          <w:p w14:paraId="66DCB2E3" w14:textId="77777777" w:rsidR="0082295C" w:rsidRPr="00970776" w:rsidRDefault="0082295C" w:rsidP="0082295C">
            <w:pPr>
              <w:spacing w:after="0" w:line="240" w:lineRule="auto"/>
              <w:rPr>
                <w:rFonts w:ascii="Times New Roman" w:hAnsi="Times New Roman"/>
                <w:sz w:val="24"/>
                <w:szCs w:val="24"/>
              </w:rPr>
            </w:pPr>
            <w:r w:rsidRPr="00970776">
              <w:rPr>
                <w:rFonts w:ascii="Times New Roman" w:eastAsia="Calibri" w:hAnsi="Times New Roman"/>
                <w:sz w:val="24"/>
                <w:szCs w:val="24"/>
              </w:rPr>
              <w:t>Среднемесячная заработная плата, тыс. рублей</w:t>
            </w:r>
          </w:p>
        </w:tc>
        <w:tc>
          <w:tcPr>
            <w:tcW w:w="1134" w:type="dxa"/>
            <w:shd w:val="clear" w:color="auto" w:fill="auto"/>
            <w:vAlign w:val="center"/>
          </w:tcPr>
          <w:p w14:paraId="3BC7A42E" w14:textId="54F0CD5A"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32,7</w:t>
            </w:r>
          </w:p>
        </w:tc>
        <w:tc>
          <w:tcPr>
            <w:tcW w:w="1134" w:type="dxa"/>
            <w:shd w:val="clear" w:color="auto" w:fill="auto"/>
            <w:vAlign w:val="center"/>
          </w:tcPr>
          <w:p w14:paraId="74F239E5" w14:textId="3502DC59"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35,5</w:t>
            </w:r>
          </w:p>
        </w:tc>
        <w:tc>
          <w:tcPr>
            <w:tcW w:w="1134" w:type="dxa"/>
            <w:shd w:val="clear" w:color="auto" w:fill="auto"/>
            <w:vAlign w:val="center"/>
          </w:tcPr>
          <w:p w14:paraId="0BA40772" w14:textId="359BCBB1"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38,1</w:t>
            </w:r>
          </w:p>
        </w:tc>
        <w:tc>
          <w:tcPr>
            <w:tcW w:w="1134" w:type="dxa"/>
            <w:vAlign w:val="center"/>
          </w:tcPr>
          <w:p w14:paraId="2EBE60A1" w14:textId="24E83C15"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42,6</w:t>
            </w:r>
          </w:p>
        </w:tc>
        <w:tc>
          <w:tcPr>
            <w:tcW w:w="1418" w:type="dxa"/>
            <w:vAlign w:val="center"/>
          </w:tcPr>
          <w:p w14:paraId="588DCD83" w14:textId="72373F75" w:rsidR="0082295C" w:rsidRPr="00970776" w:rsidRDefault="00AA311C" w:rsidP="0082295C">
            <w:pPr>
              <w:spacing w:after="0" w:line="240" w:lineRule="auto"/>
              <w:jc w:val="center"/>
              <w:rPr>
                <w:rFonts w:ascii="Times New Roman" w:hAnsi="Times New Roman"/>
                <w:sz w:val="24"/>
                <w:szCs w:val="24"/>
              </w:rPr>
            </w:pPr>
            <w:r w:rsidRPr="00970776">
              <w:rPr>
                <w:rFonts w:ascii="Times New Roman" w:hAnsi="Times New Roman"/>
                <w:sz w:val="24"/>
                <w:szCs w:val="24"/>
              </w:rPr>
              <w:t>45,9</w:t>
            </w:r>
          </w:p>
        </w:tc>
      </w:tr>
      <w:tr w:rsidR="0082295C" w:rsidRPr="00970776" w14:paraId="233F4B32" w14:textId="77777777" w:rsidTr="00FA2C9C">
        <w:tc>
          <w:tcPr>
            <w:tcW w:w="3856" w:type="dxa"/>
            <w:shd w:val="clear" w:color="auto" w:fill="auto"/>
          </w:tcPr>
          <w:p w14:paraId="77084185" w14:textId="77777777" w:rsidR="0082295C" w:rsidRPr="00970776" w:rsidRDefault="0082295C" w:rsidP="0082295C">
            <w:pPr>
              <w:spacing w:after="0" w:line="240" w:lineRule="auto"/>
              <w:rPr>
                <w:rFonts w:ascii="Times New Roman" w:hAnsi="Times New Roman"/>
                <w:sz w:val="24"/>
                <w:szCs w:val="24"/>
              </w:rPr>
            </w:pPr>
            <w:r w:rsidRPr="00970776">
              <w:rPr>
                <w:rFonts w:ascii="Times New Roman" w:hAnsi="Times New Roman"/>
                <w:sz w:val="24"/>
                <w:szCs w:val="24"/>
              </w:rPr>
              <w:t>Темпы роста</w:t>
            </w:r>
            <w:r w:rsidRPr="00970776">
              <w:rPr>
                <w:rFonts w:ascii="Times New Roman" w:eastAsia="Calibri" w:hAnsi="Times New Roman"/>
                <w:sz w:val="24"/>
                <w:szCs w:val="24"/>
              </w:rPr>
              <w:t xml:space="preserve"> среднемесячной заработной платы, %</w:t>
            </w:r>
          </w:p>
        </w:tc>
        <w:tc>
          <w:tcPr>
            <w:tcW w:w="1134" w:type="dxa"/>
            <w:shd w:val="clear" w:color="auto" w:fill="auto"/>
            <w:vAlign w:val="center"/>
          </w:tcPr>
          <w:p w14:paraId="12C68C92" w14:textId="49CC1654"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104,1</w:t>
            </w:r>
          </w:p>
        </w:tc>
        <w:tc>
          <w:tcPr>
            <w:tcW w:w="1134" w:type="dxa"/>
            <w:shd w:val="clear" w:color="auto" w:fill="auto"/>
            <w:vAlign w:val="center"/>
          </w:tcPr>
          <w:p w14:paraId="660B7D40" w14:textId="35815FBF"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108,6</w:t>
            </w:r>
          </w:p>
        </w:tc>
        <w:tc>
          <w:tcPr>
            <w:tcW w:w="1134" w:type="dxa"/>
            <w:shd w:val="clear" w:color="auto" w:fill="auto"/>
            <w:vAlign w:val="center"/>
          </w:tcPr>
          <w:p w14:paraId="61D0F3A3" w14:textId="34E22476"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107,3</w:t>
            </w:r>
          </w:p>
        </w:tc>
        <w:tc>
          <w:tcPr>
            <w:tcW w:w="1134" w:type="dxa"/>
            <w:vAlign w:val="center"/>
          </w:tcPr>
          <w:p w14:paraId="281FA9EE" w14:textId="57E7CB54"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112,0</w:t>
            </w:r>
          </w:p>
        </w:tc>
        <w:tc>
          <w:tcPr>
            <w:tcW w:w="1418" w:type="dxa"/>
            <w:vAlign w:val="center"/>
          </w:tcPr>
          <w:p w14:paraId="61C6D0A6" w14:textId="75D70A8C" w:rsidR="0082295C" w:rsidRPr="00970776" w:rsidRDefault="00AA311C" w:rsidP="0082295C">
            <w:pPr>
              <w:spacing w:after="0" w:line="240" w:lineRule="auto"/>
              <w:jc w:val="center"/>
              <w:rPr>
                <w:rFonts w:ascii="Times New Roman" w:hAnsi="Times New Roman"/>
                <w:sz w:val="24"/>
                <w:szCs w:val="24"/>
              </w:rPr>
            </w:pPr>
            <w:r w:rsidRPr="00970776">
              <w:rPr>
                <w:rFonts w:ascii="Times New Roman" w:hAnsi="Times New Roman"/>
                <w:sz w:val="24"/>
                <w:szCs w:val="24"/>
              </w:rPr>
              <w:t>107,4</w:t>
            </w:r>
          </w:p>
        </w:tc>
      </w:tr>
      <w:tr w:rsidR="0082295C" w:rsidRPr="00970776" w14:paraId="4EA48C41" w14:textId="77777777" w:rsidTr="00FA2C9C">
        <w:tc>
          <w:tcPr>
            <w:tcW w:w="3856" w:type="dxa"/>
            <w:shd w:val="clear" w:color="auto" w:fill="auto"/>
          </w:tcPr>
          <w:p w14:paraId="4E347D4D" w14:textId="77777777" w:rsidR="0082295C" w:rsidRPr="00970776" w:rsidRDefault="0082295C" w:rsidP="0082295C">
            <w:pPr>
              <w:spacing w:after="0" w:line="240" w:lineRule="auto"/>
              <w:rPr>
                <w:rFonts w:ascii="Times New Roman" w:hAnsi="Times New Roman"/>
                <w:sz w:val="24"/>
                <w:szCs w:val="24"/>
              </w:rPr>
            </w:pPr>
            <w:r w:rsidRPr="00970776">
              <w:rPr>
                <w:rFonts w:ascii="Times New Roman" w:eastAsia="Calibri" w:hAnsi="Times New Roman"/>
                <w:sz w:val="24"/>
                <w:szCs w:val="24"/>
              </w:rPr>
              <w:t>Реальные располагаемые денежные доходы населения, %</w:t>
            </w:r>
          </w:p>
        </w:tc>
        <w:tc>
          <w:tcPr>
            <w:tcW w:w="1134" w:type="dxa"/>
            <w:shd w:val="clear" w:color="auto" w:fill="auto"/>
            <w:vAlign w:val="center"/>
          </w:tcPr>
          <w:p w14:paraId="4EB7DF65" w14:textId="7E314981"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99,3</w:t>
            </w:r>
          </w:p>
        </w:tc>
        <w:tc>
          <w:tcPr>
            <w:tcW w:w="1134" w:type="dxa"/>
            <w:shd w:val="clear" w:color="auto" w:fill="auto"/>
            <w:vAlign w:val="center"/>
          </w:tcPr>
          <w:p w14:paraId="7F01F928" w14:textId="317F2A70"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95,3</w:t>
            </w:r>
          </w:p>
        </w:tc>
        <w:tc>
          <w:tcPr>
            <w:tcW w:w="1134" w:type="dxa"/>
            <w:shd w:val="clear" w:color="auto" w:fill="auto"/>
            <w:vAlign w:val="center"/>
          </w:tcPr>
          <w:p w14:paraId="09C08113" w14:textId="6E41126E"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100,9</w:t>
            </w:r>
          </w:p>
        </w:tc>
        <w:tc>
          <w:tcPr>
            <w:tcW w:w="1134" w:type="dxa"/>
            <w:vAlign w:val="center"/>
          </w:tcPr>
          <w:p w14:paraId="39246E06" w14:textId="516CFAEC"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99,0</w:t>
            </w:r>
          </w:p>
        </w:tc>
        <w:tc>
          <w:tcPr>
            <w:tcW w:w="1418" w:type="dxa"/>
            <w:vAlign w:val="center"/>
          </w:tcPr>
          <w:p w14:paraId="459DB7E4" w14:textId="13A174A4" w:rsidR="0082295C" w:rsidRPr="00970776" w:rsidRDefault="00AA311C" w:rsidP="0082295C">
            <w:pPr>
              <w:spacing w:after="0" w:line="240" w:lineRule="auto"/>
              <w:jc w:val="center"/>
              <w:rPr>
                <w:rFonts w:ascii="Times New Roman" w:hAnsi="Times New Roman"/>
                <w:sz w:val="24"/>
                <w:szCs w:val="24"/>
              </w:rPr>
            </w:pPr>
            <w:r w:rsidRPr="00970776">
              <w:rPr>
                <w:rFonts w:ascii="Times New Roman" w:hAnsi="Times New Roman"/>
                <w:sz w:val="24"/>
                <w:szCs w:val="24"/>
              </w:rPr>
              <w:t>100,0</w:t>
            </w:r>
          </w:p>
        </w:tc>
      </w:tr>
      <w:tr w:rsidR="0082295C" w:rsidRPr="00970776" w14:paraId="0B9DE685" w14:textId="77777777" w:rsidTr="00FA2C9C">
        <w:tc>
          <w:tcPr>
            <w:tcW w:w="3856" w:type="dxa"/>
            <w:shd w:val="clear" w:color="auto" w:fill="auto"/>
          </w:tcPr>
          <w:p w14:paraId="19A57F12" w14:textId="77777777" w:rsidR="0082295C" w:rsidRPr="00970776" w:rsidRDefault="0082295C" w:rsidP="0082295C">
            <w:pPr>
              <w:spacing w:after="0" w:line="240" w:lineRule="auto"/>
              <w:rPr>
                <w:rFonts w:ascii="Times New Roman" w:hAnsi="Times New Roman"/>
                <w:sz w:val="24"/>
                <w:szCs w:val="24"/>
              </w:rPr>
            </w:pPr>
            <w:r w:rsidRPr="00970776">
              <w:rPr>
                <w:rFonts w:ascii="Times New Roman" w:eastAsia="Calibri" w:hAnsi="Times New Roman"/>
                <w:bCs/>
                <w:sz w:val="24"/>
                <w:szCs w:val="24"/>
              </w:rPr>
              <w:t>Уровень безработицы (по методологии МОТ), %</w:t>
            </w:r>
          </w:p>
        </w:tc>
        <w:tc>
          <w:tcPr>
            <w:tcW w:w="1134" w:type="dxa"/>
            <w:shd w:val="clear" w:color="auto" w:fill="auto"/>
            <w:vAlign w:val="center"/>
          </w:tcPr>
          <w:p w14:paraId="7D0886C3" w14:textId="35CB63D7"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8,2</w:t>
            </w:r>
          </w:p>
        </w:tc>
        <w:tc>
          <w:tcPr>
            <w:tcW w:w="1134" w:type="dxa"/>
            <w:shd w:val="clear" w:color="auto" w:fill="auto"/>
            <w:vAlign w:val="center"/>
          </w:tcPr>
          <w:p w14:paraId="4B26F401" w14:textId="56C1F709"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8,8</w:t>
            </w:r>
          </w:p>
        </w:tc>
        <w:tc>
          <w:tcPr>
            <w:tcW w:w="1134" w:type="dxa"/>
            <w:shd w:val="clear" w:color="auto" w:fill="auto"/>
            <w:vAlign w:val="center"/>
          </w:tcPr>
          <w:p w14:paraId="306BAC4C" w14:textId="51BFF260"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8,7</w:t>
            </w:r>
          </w:p>
        </w:tc>
        <w:tc>
          <w:tcPr>
            <w:tcW w:w="1134" w:type="dxa"/>
            <w:vAlign w:val="center"/>
          </w:tcPr>
          <w:p w14:paraId="2DBDA299" w14:textId="19F0155C"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7,5</w:t>
            </w:r>
          </w:p>
        </w:tc>
        <w:tc>
          <w:tcPr>
            <w:tcW w:w="1418" w:type="dxa"/>
            <w:vAlign w:val="center"/>
          </w:tcPr>
          <w:p w14:paraId="5F1389E4" w14:textId="2A703CC5"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6,6</w:t>
            </w:r>
          </w:p>
        </w:tc>
      </w:tr>
      <w:tr w:rsidR="0082295C" w:rsidRPr="00970776" w14:paraId="1A308CD5" w14:textId="77777777" w:rsidTr="00FA2C9C">
        <w:tc>
          <w:tcPr>
            <w:tcW w:w="3856" w:type="dxa"/>
            <w:shd w:val="clear" w:color="auto" w:fill="auto"/>
          </w:tcPr>
          <w:p w14:paraId="43A12501" w14:textId="77777777" w:rsidR="0082295C" w:rsidRPr="00970776" w:rsidRDefault="0082295C" w:rsidP="0082295C">
            <w:pPr>
              <w:spacing w:after="0" w:line="240" w:lineRule="auto"/>
              <w:rPr>
                <w:rFonts w:ascii="Times New Roman" w:eastAsia="Calibri" w:hAnsi="Times New Roman"/>
                <w:bCs/>
                <w:sz w:val="24"/>
                <w:szCs w:val="24"/>
              </w:rPr>
            </w:pPr>
            <w:r w:rsidRPr="00970776">
              <w:rPr>
                <w:rFonts w:ascii="Times New Roman" w:eastAsia="Calibri" w:hAnsi="Times New Roman"/>
                <w:sz w:val="24"/>
                <w:szCs w:val="24"/>
              </w:rPr>
              <w:t>Налоговые и неналоговые доходы консолидированного бюджета</w:t>
            </w:r>
            <w:r w:rsidRPr="00970776">
              <w:rPr>
                <w:rFonts w:ascii="Times New Roman" w:hAnsi="Times New Roman"/>
                <w:sz w:val="24"/>
                <w:szCs w:val="24"/>
              </w:rPr>
              <w:t>, млрд рублей</w:t>
            </w:r>
          </w:p>
        </w:tc>
        <w:tc>
          <w:tcPr>
            <w:tcW w:w="1134" w:type="dxa"/>
            <w:shd w:val="clear" w:color="auto" w:fill="auto"/>
            <w:vAlign w:val="center"/>
          </w:tcPr>
          <w:p w14:paraId="1815630B" w14:textId="6A2EFC7E"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106,8</w:t>
            </w:r>
          </w:p>
        </w:tc>
        <w:tc>
          <w:tcPr>
            <w:tcW w:w="1134" w:type="dxa"/>
            <w:shd w:val="clear" w:color="auto" w:fill="auto"/>
            <w:vAlign w:val="center"/>
          </w:tcPr>
          <w:p w14:paraId="07856202" w14:textId="27996104"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131,4</w:t>
            </w:r>
          </w:p>
        </w:tc>
        <w:tc>
          <w:tcPr>
            <w:tcW w:w="1134" w:type="dxa"/>
            <w:shd w:val="clear" w:color="auto" w:fill="auto"/>
            <w:vAlign w:val="center"/>
          </w:tcPr>
          <w:p w14:paraId="230DA55E" w14:textId="4BC235B3"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142,1</w:t>
            </w:r>
          </w:p>
        </w:tc>
        <w:tc>
          <w:tcPr>
            <w:tcW w:w="1134" w:type="dxa"/>
            <w:vAlign w:val="center"/>
          </w:tcPr>
          <w:p w14:paraId="5D8DDB4B" w14:textId="0DE2BD5F"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168,0</w:t>
            </w:r>
          </w:p>
        </w:tc>
        <w:tc>
          <w:tcPr>
            <w:tcW w:w="1418" w:type="dxa"/>
            <w:vAlign w:val="center"/>
          </w:tcPr>
          <w:p w14:paraId="2622A56A" w14:textId="4E8796AA"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175,7</w:t>
            </w:r>
          </w:p>
        </w:tc>
      </w:tr>
      <w:tr w:rsidR="0082295C" w:rsidRPr="00970776" w14:paraId="38F2547C" w14:textId="77777777" w:rsidTr="00FA2C9C">
        <w:tc>
          <w:tcPr>
            <w:tcW w:w="3856" w:type="dxa"/>
            <w:shd w:val="clear" w:color="auto" w:fill="auto"/>
          </w:tcPr>
          <w:p w14:paraId="53977921" w14:textId="77777777" w:rsidR="0082295C" w:rsidRPr="00970776" w:rsidRDefault="0082295C" w:rsidP="0082295C">
            <w:pPr>
              <w:spacing w:after="0" w:line="240" w:lineRule="auto"/>
              <w:rPr>
                <w:rFonts w:ascii="Times New Roman" w:eastAsia="Calibri" w:hAnsi="Times New Roman"/>
                <w:sz w:val="24"/>
                <w:szCs w:val="24"/>
              </w:rPr>
            </w:pPr>
            <w:r w:rsidRPr="00970776">
              <w:rPr>
                <w:rFonts w:ascii="Times New Roman" w:eastAsia="Calibri" w:hAnsi="Times New Roman"/>
                <w:sz w:val="24"/>
                <w:szCs w:val="24"/>
              </w:rPr>
              <w:t>Внешнеторговый оборот</w:t>
            </w:r>
            <w:r w:rsidRPr="00970776">
              <w:rPr>
                <w:rFonts w:ascii="Times New Roman" w:hAnsi="Times New Roman"/>
                <w:sz w:val="24"/>
                <w:szCs w:val="24"/>
              </w:rPr>
              <w:t xml:space="preserve">, </w:t>
            </w:r>
            <w:r w:rsidRPr="00970776">
              <w:rPr>
                <w:rFonts w:ascii="Times New Roman" w:eastAsia="Calibri" w:hAnsi="Times New Roman"/>
                <w:sz w:val="24"/>
                <w:szCs w:val="24"/>
              </w:rPr>
              <w:t>мл</w:t>
            </w:r>
            <w:r w:rsidRPr="00970776">
              <w:rPr>
                <w:rFonts w:ascii="Times New Roman" w:hAnsi="Times New Roman"/>
                <w:sz w:val="24"/>
                <w:szCs w:val="24"/>
              </w:rPr>
              <w:t>рд</w:t>
            </w:r>
            <w:r w:rsidRPr="00970776">
              <w:rPr>
                <w:rFonts w:ascii="Times New Roman" w:eastAsia="Calibri" w:hAnsi="Times New Roman"/>
                <w:sz w:val="24"/>
                <w:szCs w:val="24"/>
              </w:rPr>
              <w:t xml:space="preserve"> долларов США</w:t>
            </w:r>
          </w:p>
        </w:tc>
        <w:tc>
          <w:tcPr>
            <w:tcW w:w="1134" w:type="dxa"/>
            <w:shd w:val="clear" w:color="auto" w:fill="auto"/>
            <w:vAlign w:val="center"/>
          </w:tcPr>
          <w:p w14:paraId="750ED834" w14:textId="422B97DE"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8,2</w:t>
            </w:r>
          </w:p>
        </w:tc>
        <w:tc>
          <w:tcPr>
            <w:tcW w:w="1134" w:type="dxa"/>
            <w:shd w:val="clear" w:color="auto" w:fill="auto"/>
            <w:vAlign w:val="center"/>
          </w:tcPr>
          <w:p w14:paraId="55892E56" w14:textId="1D6DE915"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7,5</w:t>
            </w:r>
          </w:p>
        </w:tc>
        <w:tc>
          <w:tcPr>
            <w:tcW w:w="1134" w:type="dxa"/>
            <w:shd w:val="clear" w:color="auto" w:fill="auto"/>
            <w:vAlign w:val="center"/>
          </w:tcPr>
          <w:p w14:paraId="0AC3855E" w14:textId="7492F249"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8,4</w:t>
            </w:r>
          </w:p>
        </w:tc>
        <w:tc>
          <w:tcPr>
            <w:tcW w:w="1134" w:type="dxa"/>
            <w:vAlign w:val="center"/>
          </w:tcPr>
          <w:p w14:paraId="09E01EC0" w14:textId="49F5D781" w:rsidR="0082295C" w:rsidRPr="00970776" w:rsidRDefault="00470B65" w:rsidP="0082295C">
            <w:pPr>
              <w:spacing w:after="0" w:line="240" w:lineRule="auto"/>
              <w:jc w:val="center"/>
              <w:rPr>
                <w:rFonts w:ascii="Times New Roman" w:hAnsi="Times New Roman"/>
                <w:sz w:val="24"/>
                <w:szCs w:val="24"/>
              </w:rPr>
            </w:pPr>
            <w:r w:rsidRPr="00970776">
              <w:rPr>
                <w:rFonts w:ascii="Times New Roman" w:hAnsi="Times New Roman"/>
                <w:sz w:val="24"/>
                <w:szCs w:val="24"/>
              </w:rPr>
              <w:t>9,1</w:t>
            </w:r>
          </w:p>
        </w:tc>
        <w:tc>
          <w:tcPr>
            <w:tcW w:w="1418" w:type="dxa"/>
            <w:vAlign w:val="center"/>
          </w:tcPr>
          <w:p w14:paraId="760856AE" w14:textId="44BCC869" w:rsidR="0082295C" w:rsidRPr="00970776" w:rsidRDefault="00470B65" w:rsidP="0082295C">
            <w:pPr>
              <w:spacing w:after="0" w:line="240" w:lineRule="auto"/>
              <w:jc w:val="center"/>
              <w:rPr>
                <w:rFonts w:ascii="Times New Roman" w:hAnsi="Times New Roman"/>
                <w:sz w:val="24"/>
                <w:szCs w:val="24"/>
              </w:rPr>
            </w:pPr>
            <w:r w:rsidRPr="00970776">
              <w:rPr>
                <w:rFonts w:ascii="Times New Roman" w:hAnsi="Times New Roman"/>
                <w:sz w:val="24"/>
                <w:szCs w:val="24"/>
              </w:rPr>
              <w:t>10,5</w:t>
            </w:r>
          </w:p>
        </w:tc>
      </w:tr>
      <w:tr w:rsidR="0082295C" w:rsidRPr="00970776" w14:paraId="04BF9328" w14:textId="77777777" w:rsidTr="00FA2C9C">
        <w:tc>
          <w:tcPr>
            <w:tcW w:w="3856" w:type="dxa"/>
            <w:shd w:val="clear" w:color="auto" w:fill="auto"/>
          </w:tcPr>
          <w:p w14:paraId="439FFBE1" w14:textId="77777777" w:rsidR="0082295C" w:rsidRPr="00970776" w:rsidRDefault="0082295C" w:rsidP="0082295C">
            <w:pPr>
              <w:spacing w:after="0" w:line="240" w:lineRule="auto"/>
              <w:rPr>
                <w:rFonts w:ascii="Times New Roman" w:eastAsia="Calibri" w:hAnsi="Times New Roman"/>
                <w:sz w:val="24"/>
                <w:szCs w:val="24"/>
              </w:rPr>
            </w:pPr>
            <w:r w:rsidRPr="00970776">
              <w:rPr>
                <w:rFonts w:ascii="Times New Roman" w:eastAsia="Calibri" w:hAnsi="Times New Roman"/>
                <w:sz w:val="24"/>
                <w:szCs w:val="24"/>
              </w:rPr>
              <w:t>Индекс потребительских цен за период с начала года, %</w:t>
            </w:r>
          </w:p>
        </w:tc>
        <w:tc>
          <w:tcPr>
            <w:tcW w:w="1134" w:type="dxa"/>
            <w:shd w:val="clear" w:color="auto" w:fill="auto"/>
            <w:vAlign w:val="center"/>
          </w:tcPr>
          <w:p w14:paraId="6B8EB09E" w14:textId="1C937E68"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114,1</w:t>
            </w:r>
          </w:p>
        </w:tc>
        <w:tc>
          <w:tcPr>
            <w:tcW w:w="1134" w:type="dxa"/>
            <w:shd w:val="clear" w:color="auto" w:fill="auto"/>
            <w:vAlign w:val="center"/>
          </w:tcPr>
          <w:p w14:paraId="5C1A7AFC" w14:textId="616522F6"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108,8</w:t>
            </w:r>
          </w:p>
        </w:tc>
        <w:tc>
          <w:tcPr>
            <w:tcW w:w="1134" w:type="dxa"/>
            <w:shd w:val="clear" w:color="auto" w:fill="auto"/>
            <w:vAlign w:val="center"/>
          </w:tcPr>
          <w:p w14:paraId="7EECEA70" w14:textId="4465C7B1"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103,7</w:t>
            </w:r>
          </w:p>
        </w:tc>
        <w:tc>
          <w:tcPr>
            <w:tcW w:w="1134" w:type="dxa"/>
            <w:vAlign w:val="center"/>
          </w:tcPr>
          <w:p w14:paraId="61EAC32C" w14:textId="63700036"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103,3</w:t>
            </w:r>
          </w:p>
        </w:tc>
        <w:tc>
          <w:tcPr>
            <w:tcW w:w="1418" w:type="dxa"/>
            <w:vAlign w:val="center"/>
          </w:tcPr>
          <w:p w14:paraId="064E4BD3" w14:textId="5AC4FB40"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105,6</w:t>
            </w:r>
          </w:p>
        </w:tc>
      </w:tr>
      <w:tr w:rsidR="0082295C" w:rsidRPr="00970776" w14:paraId="1F97810A" w14:textId="77777777" w:rsidTr="00FA2C9C">
        <w:tc>
          <w:tcPr>
            <w:tcW w:w="3856" w:type="dxa"/>
            <w:shd w:val="clear" w:color="auto" w:fill="auto"/>
          </w:tcPr>
          <w:p w14:paraId="447D0D2B" w14:textId="77777777" w:rsidR="0082295C" w:rsidRPr="00970776" w:rsidRDefault="0082295C" w:rsidP="0082295C">
            <w:pPr>
              <w:spacing w:after="0" w:line="240" w:lineRule="auto"/>
              <w:rPr>
                <w:rFonts w:ascii="Times New Roman" w:eastAsia="Calibri" w:hAnsi="Times New Roman"/>
                <w:sz w:val="24"/>
                <w:szCs w:val="24"/>
              </w:rPr>
            </w:pPr>
            <w:r w:rsidRPr="00970776">
              <w:rPr>
                <w:rFonts w:ascii="Times New Roman" w:hAnsi="Times New Roman"/>
                <w:sz w:val="24"/>
                <w:szCs w:val="24"/>
              </w:rPr>
              <w:t>О</w:t>
            </w:r>
            <w:r w:rsidRPr="00970776">
              <w:rPr>
                <w:rFonts w:ascii="Times New Roman" w:eastAsia="Calibri" w:hAnsi="Times New Roman"/>
                <w:sz w:val="24"/>
                <w:szCs w:val="24"/>
              </w:rPr>
              <w:t>борот розничной торговли</w:t>
            </w:r>
            <w:r w:rsidRPr="00970776">
              <w:rPr>
                <w:rFonts w:ascii="Times New Roman" w:hAnsi="Times New Roman"/>
                <w:sz w:val="24"/>
                <w:szCs w:val="24"/>
              </w:rPr>
              <w:t>, млрд рублей</w:t>
            </w:r>
          </w:p>
        </w:tc>
        <w:tc>
          <w:tcPr>
            <w:tcW w:w="1134" w:type="dxa"/>
            <w:shd w:val="clear" w:color="auto" w:fill="auto"/>
            <w:vAlign w:val="center"/>
          </w:tcPr>
          <w:p w14:paraId="0C6F07D6" w14:textId="7FFB26A2"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290,8</w:t>
            </w:r>
          </w:p>
        </w:tc>
        <w:tc>
          <w:tcPr>
            <w:tcW w:w="1134" w:type="dxa"/>
            <w:shd w:val="clear" w:color="auto" w:fill="auto"/>
            <w:vAlign w:val="center"/>
          </w:tcPr>
          <w:p w14:paraId="1A8C4EB9" w14:textId="61060AF0"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305,1</w:t>
            </w:r>
          </w:p>
        </w:tc>
        <w:tc>
          <w:tcPr>
            <w:tcW w:w="1134" w:type="dxa"/>
            <w:shd w:val="clear" w:color="auto" w:fill="auto"/>
            <w:vAlign w:val="center"/>
          </w:tcPr>
          <w:p w14:paraId="13B4C89B" w14:textId="0FAA9DCE"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322,0</w:t>
            </w:r>
          </w:p>
        </w:tc>
        <w:tc>
          <w:tcPr>
            <w:tcW w:w="1134" w:type="dxa"/>
            <w:vAlign w:val="center"/>
          </w:tcPr>
          <w:p w14:paraId="19809B08" w14:textId="51E7BE49"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348,0</w:t>
            </w:r>
          </w:p>
        </w:tc>
        <w:tc>
          <w:tcPr>
            <w:tcW w:w="1418" w:type="dxa"/>
            <w:vAlign w:val="center"/>
          </w:tcPr>
          <w:p w14:paraId="75C848A3" w14:textId="427BCFE9"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379,4</w:t>
            </w:r>
          </w:p>
        </w:tc>
      </w:tr>
      <w:tr w:rsidR="0082295C" w:rsidRPr="00970776" w14:paraId="3CFB3359" w14:textId="77777777" w:rsidTr="00FA2C9C">
        <w:tc>
          <w:tcPr>
            <w:tcW w:w="3856" w:type="dxa"/>
            <w:shd w:val="clear" w:color="auto" w:fill="auto"/>
          </w:tcPr>
          <w:p w14:paraId="123E1ECC" w14:textId="77777777" w:rsidR="0082295C" w:rsidRPr="00970776" w:rsidRDefault="0082295C" w:rsidP="0082295C">
            <w:pPr>
              <w:spacing w:after="0" w:line="240" w:lineRule="auto"/>
              <w:rPr>
                <w:rFonts w:ascii="Times New Roman" w:eastAsia="Calibri" w:hAnsi="Times New Roman"/>
                <w:sz w:val="24"/>
                <w:szCs w:val="24"/>
              </w:rPr>
            </w:pPr>
            <w:r w:rsidRPr="00970776">
              <w:rPr>
                <w:rFonts w:ascii="Times New Roman" w:hAnsi="Times New Roman"/>
                <w:sz w:val="24"/>
                <w:szCs w:val="24"/>
              </w:rPr>
              <w:t>О</w:t>
            </w:r>
            <w:r w:rsidRPr="00970776">
              <w:rPr>
                <w:rFonts w:ascii="Times New Roman" w:eastAsia="Calibri" w:hAnsi="Times New Roman"/>
                <w:sz w:val="24"/>
                <w:szCs w:val="24"/>
              </w:rPr>
              <w:t>борот розничной торговли, % к предыдущему году в сопоставимых ценах</w:t>
            </w:r>
          </w:p>
        </w:tc>
        <w:tc>
          <w:tcPr>
            <w:tcW w:w="1134" w:type="dxa"/>
            <w:shd w:val="clear" w:color="auto" w:fill="auto"/>
            <w:vAlign w:val="center"/>
          </w:tcPr>
          <w:p w14:paraId="74303A7E" w14:textId="3FDE7D38"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88,9</w:t>
            </w:r>
          </w:p>
        </w:tc>
        <w:tc>
          <w:tcPr>
            <w:tcW w:w="1134" w:type="dxa"/>
            <w:shd w:val="clear" w:color="auto" w:fill="auto"/>
            <w:vAlign w:val="center"/>
          </w:tcPr>
          <w:p w14:paraId="7940F16D" w14:textId="557693A0"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96,3</w:t>
            </w:r>
          </w:p>
        </w:tc>
        <w:tc>
          <w:tcPr>
            <w:tcW w:w="1134" w:type="dxa"/>
            <w:shd w:val="clear" w:color="auto" w:fill="auto"/>
            <w:vAlign w:val="center"/>
          </w:tcPr>
          <w:p w14:paraId="4B7AD3F7" w14:textId="1F74ACC6"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101,7</w:t>
            </w:r>
          </w:p>
        </w:tc>
        <w:tc>
          <w:tcPr>
            <w:tcW w:w="1134" w:type="dxa"/>
            <w:vAlign w:val="center"/>
          </w:tcPr>
          <w:p w14:paraId="42227DD3" w14:textId="22E3EBDF"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104,5</w:t>
            </w:r>
          </w:p>
        </w:tc>
        <w:tc>
          <w:tcPr>
            <w:tcW w:w="1418" w:type="dxa"/>
            <w:vAlign w:val="center"/>
          </w:tcPr>
          <w:p w14:paraId="4041F25A" w14:textId="1CDC95C4"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103,6</w:t>
            </w:r>
          </w:p>
        </w:tc>
      </w:tr>
      <w:tr w:rsidR="0082295C" w:rsidRPr="00970776" w14:paraId="7E2FDD2D" w14:textId="77777777" w:rsidTr="00FA2C9C">
        <w:tc>
          <w:tcPr>
            <w:tcW w:w="3856" w:type="dxa"/>
            <w:shd w:val="clear" w:color="auto" w:fill="auto"/>
          </w:tcPr>
          <w:p w14:paraId="0BEDB035" w14:textId="77777777" w:rsidR="0082295C" w:rsidRPr="00970776" w:rsidRDefault="0082295C" w:rsidP="0082295C">
            <w:pPr>
              <w:spacing w:after="0" w:line="240" w:lineRule="auto"/>
              <w:rPr>
                <w:rFonts w:ascii="Times New Roman" w:hAnsi="Times New Roman"/>
                <w:sz w:val="24"/>
                <w:szCs w:val="24"/>
              </w:rPr>
            </w:pPr>
            <w:r w:rsidRPr="00970776">
              <w:rPr>
                <w:rFonts w:ascii="Times New Roman" w:hAnsi="Times New Roman"/>
                <w:sz w:val="24"/>
                <w:szCs w:val="24"/>
              </w:rPr>
              <w:t>И</w:t>
            </w:r>
            <w:r w:rsidRPr="00970776">
              <w:rPr>
                <w:rFonts w:ascii="Times New Roman" w:eastAsia="Calibri" w:hAnsi="Times New Roman"/>
                <w:sz w:val="24"/>
                <w:szCs w:val="24"/>
              </w:rPr>
              <w:t>нвестици</w:t>
            </w:r>
            <w:r w:rsidRPr="00970776">
              <w:rPr>
                <w:rFonts w:ascii="Times New Roman" w:hAnsi="Times New Roman"/>
                <w:sz w:val="24"/>
                <w:szCs w:val="24"/>
              </w:rPr>
              <w:t xml:space="preserve">и </w:t>
            </w:r>
            <w:r w:rsidRPr="00970776">
              <w:rPr>
                <w:rFonts w:ascii="Times New Roman" w:eastAsia="Calibri" w:hAnsi="Times New Roman"/>
                <w:sz w:val="24"/>
                <w:szCs w:val="24"/>
              </w:rPr>
              <w:t>в основной капитал</w:t>
            </w:r>
            <w:r w:rsidRPr="00970776">
              <w:rPr>
                <w:rFonts w:ascii="Times New Roman" w:hAnsi="Times New Roman"/>
                <w:sz w:val="24"/>
                <w:szCs w:val="24"/>
              </w:rPr>
              <w:t>, млрд рублей</w:t>
            </w:r>
          </w:p>
        </w:tc>
        <w:tc>
          <w:tcPr>
            <w:tcW w:w="1134" w:type="dxa"/>
            <w:shd w:val="clear" w:color="auto" w:fill="auto"/>
            <w:vAlign w:val="center"/>
          </w:tcPr>
          <w:p w14:paraId="388D90AF" w14:textId="410A4980"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206,1</w:t>
            </w:r>
          </w:p>
        </w:tc>
        <w:tc>
          <w:tcPr>
            <w:tcW w:w="1134" w:type="dxa"/>
            <w:shd w:val="clear" w:color="auto" w:fill="auto"/>
            <w:vAlign w:val="center"/>
          </w:tcPr>
          <w:p w14:paraId="29F46297" w14:textId="42B28E50"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248,0</w:t>
            </w:r>
          </w:p>
        </w:tc>
        <w:tc>
          <w:tcPr>
            <w:tcW w:w="1134" w:type="dxa"/>
            <w:shd w:val="clear" w:color="auto" w:fill="auto"/>
            <w:vAlign w:val="center"/>
          </w:tcPr>
          <w:p w14:paraId="1F770C9B" w14:textId="5BC621F8"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270,0</w:t>
            </w:r>
          </w:p>
        </w:tc>
        <w:tc>
          <w:tcPr>
            <w:tcW w:w="1134" w:type="dxa"/>
            <w:vAlign w:val="center"/>
          </w:tcPr>
          <w:p w14:paraId="352B504E" w14:textId="556A4C2E"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318,8</w:t>
            </w:r>
          </w:p>
        </w:tc>
        <w:tc>
          <w:tcPr>
            <w:tcW w:w="1418" w:type="dxa"/>
            <w:vAlign w:val="center"/>
          </w:tcPr>
          <w:p w14:paraId="59B48A70" w14:textId="69F96197" w:rsidR="0082295C" w:rsidRPr="00970776" w:rsidRDefault="0082295C" w:rsidP="0082295C">
            <w:pPr>
              <w:pStyle w:val="ConsPlusCell"/>
              <w:jc w:val="center"/>
              <w:rPr>
                <w:rFonts w:ascii="Times New Roman" w:hAnsi="Times New Roman" w:cs="Times New Roman"/>
                <w:sz w:val="24"/>
                <w:szCs w:val="24"/>
              </w:rPr>
            </w:pPr>
            <w:r w:rsidRPr="00970776">
              <w:rPr>
                <w:rFonts w:ascii="Times New Roman" w:hAnsi="Times New Roman" w:cs="Times New Roman"/>
                <w:sz w:val="24"/>
                <w:szCs w:val="24"/>
              </w:rPr>
              <w:t>359,2</w:t>
            </w:r>
          </w:p>
        </w:tc>
      </w:tr>
      <w:tr w:rsidR="0082295C" w:rsidRPr="00970776" w14:paraId="138C7417" w14:textId="77777777" w:rsidTr="00FA2C9C">
        <w:tc>
          <w:tcPr>
            <w:tcW w:w="3856" w:type="dxa"/>
            <w:shd w:val="clear" w:color="auto" w:fill="auto"/>
          </w:tcPr>
          <w:p w14:paraId="0D44F62C" w14:textId="77777777" w:rsidR="0082295C" w:rsidRPr="00970776" w:rsidRDefault="0082295C" w:rsidP="0082295C">
            <w:pPr>
              <w:spacing w:after="0" w:line="240" w:lineRule="auto"/>
              <w:rPr>
                <w:rFonts w:ascii="Times New Roman" w:hAnsi="Times New Roman"/>
                <w:sz w:val="24"/>
                <w:szCs w:val="24"/>
              </w:rPr>
            </w:pPr>
            <w:r w:rsidRPr="00970776">
              <w:rPr>
                <w:rFonts w:ascii="Times New Roman" w:hAnsi="Times New Roman"/>
                <w:sz w:val="24"/>
                <w:szCs w:val="24"/>
              </w:rPr>
              <w:t>Индекс физического объема инвестиций в основной капитал, %</w:t>
            </w:r>
          </w:p>
        </w:tc>
        <w:tc>
          <w:tcPr>
            <w:tcW w:w="1134" w:type="dxa"/>
            <w:shd w:val="clear" w:color="auto" w:fill="auto"/>
            <w:vAlign w:val="center"/>
          </w:tcPr>
          <w:p w14:paraId="29A49BFA" w14:textId="570A7298"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85,2</w:t>
            </w:r>
          </w:p>
        </w:tc>
        <w:tc>
          <w:tcPr>
            <w:tcW w:w="1134" w:type="dxa"/>
            <w:shd w:val="clear" w:color="auto" w:fill="auto"/>
            <w:vAlign w:val="center"/>
          </w:tcPr>
          <w:p w14:paraId="2B007CD2" w14:textId="46DB21C3"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112,7</w:t>
            </w:r>
          </w:p>
        </w:tc>
        <w:tc>
          <w:tcPr>
            <w:tcW w:w="1134" w:type="dxa"/>
            <w:shd w:val="clear" w:color="auto" w:fill="auto"/>
            <w:vAlign w:val="center"/>
          </w:tcPr>
          <w:p w14:paraId="4CC14434" w14:textId="71834BC9"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102,1</w:t>
            </w:r>
          </w:p>
        </w:tc>
        <w:tc>
          <w:tcPr>
            <w:tcW w:w="1134" w:type="dxa"/>
            <w:vAlign w:val="center"/>
          </w:tcPr>
          <w:p w14:paraId="2D625669" w14:textId="1F21D8BD"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108,7</w:t>
            </w:r>
          </w:p>
        </w:tc>
        <w:tc>
          <w:tcPr>
            <w:tcW w:w="1418" w:type="dxa"/>
            <w:vAlign w:val="center"/>
          </w:tcPr>
          <w:p w14:paraId="3099B39E" w14:textId="7084A04D" w:rsidR="0082295C" w:rsidRPr="00970776" w:rsidRDefault="0082295C" w:rsidP="0082295C">
            <w:pPr>
              <w:pStyle w:val="ConsPlusCell"/>
              <w:jc w:val="center"/>
              <w:rPr>
                <w:rFonts w:ascii="Times New Roman" w:hAnsi="Times New Roman" w:cs="Times New Roman"/>
                <w:sz w:val="24"/>
                <w:szCs w:val="24"/>
              </w:rPr>
            </w:pPr>
            <w:r w:rsidRPr="00970776">
              <w:rPr>
                <w:rFonts w:ascii="Times New Roman" w:hAnsi="Times New Roman" w:cs="Times New Roman"/>
                <w:sz w:val="24"/>
                <w:szCs w:val="24"/>
              </w:rPr>
              <w:t>105,2</w:t>
            </w:r>
          </w:p>
        </w:tc>
      </w:tr>
      <w:tr w:rsidR="0082295C" w:rsidRPr="00970776" w14:paraId="66CA3D73" w14:textId="77777777" w:rsidTr="00FA2C9C">
        <w:tc>
          <w:tcPr>
            <w:tcW w:w="3856" w:type="dxa"/>
            <w:shd w:val="clear" w:color="auto" w:fill="auto"/>
          </w:tcPr>
          <w:p w14:paraId="0E4E58F8" w14:textId="77777777" w:rsidR="0082295C" w:rsidRPr="00970776" w:rsidRDefault="0082295C" w:rsidP="0082295C">
            <w:pPr>
              <w:spacing w:after="0" w:line="240" w:lineRule="auto"/>
              <w:rPr>
                <w:rFonts w:ascii="Times New Roman" w:hAnsi="Times New Roman"/>
                <w:sz w:val="24"/>
                <w:szCs w:val="24"/>
              </w:rPr>
            </w:pPr>
            <w:r w:rsidRPr="00970776">
              <w:rPr>
                <w:rFonts w:ascii="Times New Roman" w:hAnsi="Times New Roman"/>
                <w:sz w:val="24"/>
                <w:szCs w:val="24"/>
              </w:rPr>
              <w:t>Индекс промышленного производства, %</w:t>
            </w:r>
          </w:p>
        </w:tc>
        <w:tc>
          <w:tcPr>
            <w:tcW w:w="1134" w:type="dxa"/>
            <w:shd w:val="clear" w:color="auto" w:fill="auto"/>
            <w:vAlign w:val="center"/>
          </w:tcPr>
          <w:p w14:paraId="6EB7E7ED" w14:textId="5FAB08EF"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105,8</w:t>
            </w:r>
          </w:p>
        </w:tc>
        <w:tc>
          <w:tcPr>
            <w:tcW w:w="1134" w:type="dxa"/>
            <w:shd w:val="clear" w:color="auto" w:fill="auto"/>
            <w:vAlign w:val="center"/>
          </w:tcPr>
          <w:p w14:paraId="20495407" w14:textId="3F82A386"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106,0</w:t>
            </w:r>
          </w:p>
        </w:tc>
        <w:tc>
          <w:tcPr>
            <w:tcW w:w="1134" w:type="dxa"/>
            <w:shd w:val="clear" w:color="auto" w:fill="auto"/>
            <w:vAlign w:val="center"/>
          </w:tcPr>
          <w:p w14:paraId="38295DCB" w14:textId="502FC368"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104,2</w:t>
            </w:r>
          </w:p>
        </w:tc>
        <w:tc>
          <w:tcPr>
            <w:tcW w:w="1134" w:type="dxa"/>
            <w:vAlign w:val="center"/>
          </w:tcPr>
          <w:p w14:paraId="26001901" w14:textId="2B069B6A"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101,2</w:t>
            </w:r>
          </w:p>
        </w:tc>
        <w:tc>
          <w:tcPr>
            <w:tcW w:w="1418" w:type="dxa"/>
            <w:vAlign w:val="center"/>
          </w:tcPr>
          <w:p w14:paraId="6CCBF02F" w14:textId="37850BA6"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98,6</w:t>
            </w:r>
          </w:p>
        </w:tc>
      </w:tr>
      <w:tr w:rsidR="0082295C" w:rsidRPr="00970776" w14:paraId="44A68904" w14:textId="77777777" w:rsidTr="00FA2C9C">
        <w:tc>
          <w:tcPr>
            <w:tcW w:w="3856" w:type="dxa"/>
            <w:shd w:val="clear" w:color="auto" w:fill="auto"/>
          </w:tcPr>
          <w:p w14:paraId="77A440B6" w14:textId="77777777" w:rsidR="0082295C" w:rsidRPr="00970776" w:rsidRDefault="0082295C" w:rsidP="0082295C">
            <w:pPr>
              <w:spacing w:after="0" w:line="240" w:lineRule="auto"/>
              <w:rPr>
                <w:rFonts w:ascii="Times New Roman" w:hAnsi="Times New Roman"/>
                <w:sz w:val="24"/>
                <w:szCs w:val="24"/>
              </w:rPr>
            </w:pPr>
            <w:r w:rsidRPr="00970776">
              <w:rPr>
                <w:rFonts w:ascii="Times New Roman" w:hAnsi="Times New Roman"/>
                <w:sz w:val="24"/>
                <w:szCs w:val="24"/>
              </w:rPr>
              <w:t>Индекс по разделу «Обрабатывающие производства»</w:t>
            </w:r>
          </w:p>
        </w:tc>
        <w:tc>
          <w:tcPr>
            <w:tcW w:w="1134" w:type="dxa"/>
            <w:shd w:val="clear" w:color="auto" w:fill="auto"/>
            <w:vAlign w:val="center"/>
          </w:tcPr>
          <w:p w14:paraId="73538172" w14:textId="11C81856"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101,6</w:t>
            </w:r>
          </w:p>
        </w:tc>
        <w:tc>
          <w:tcPr>
            <w:tcW w:w="1134" w:type="dxa"/>
            <w:shd w:val="clear" w:color="auto" w:fill="auto"/>
            <w:vAlign w:val="center"/>
          </w:tcPr>
          <w:p w14:paraId="6599F204" w14:textId="445A47C0"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105,2</w:t>
            </w:r>
          </w:p>
        </w:tc>
        <w:tc>
          <w:tcPr>
            <w:tcW w:w="1134" w:type="dxa"/>
            <w:shd w:val="clear" w:color="auto" w:fill="auto"/>
            <w:vAlign w:val="center"/>
          </w:tcPr>
          <w:p w14:paraId="5DE66A2E" w14:textId="5368500F"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104,6</w:t>
            </w:r>
          </w:p>
        </w:tc>
        <w:tc>
          <w:tcPr>
            <w:tcW w:w="1134" w:type="dxa"/>
            <w:vAlign w:val="center"/>
          </w:tcPr>
          <w:p w14:paraId="6B8441AC" w14:textId="061CA67E"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95,1</w:t>
            </w:r>
          </w:p>
        </w:tc>
        <w:tc>
          <w:tcPr>
            <w:tcW w:w="1418" w:type="dxa"/>
            <w:vAlign w:val="center"/>
          </w:tcPr>
          <w:p w14:paraId="4BD850F4" w14:textId="142BD252"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97,1</w:t>
            </w:r>
          </w:p>
        </w:tc>
      </w:tr>
      <w:tr w:rsidR="0082295C" w:rsidRPr="00970776" w14:paraId="22A443E0" w14:textId="77777777" w:rsidTr="00FA2C9C">
        <w:tc>
          <w:tcPr>
            <w:tcW w:w="3856" w:type="dxa"/>
            <w:shd w:val="clear" w:color="auto" w:fill="auto"/>
          </w:tcPr>
          <w:p w14:paraId="43E33944" w14:textId="77777777" w:rsidR="0082295C" w:rsidRPr="00970776" w:rsidRDefault="0082295C" w:rsidP="0082295C">
            <w:pPr>
              <w:spacing w:after="0" w:line="240" w:lineRule="auto"/>
              <w:rPr>
                <w:rFonts w:ascii="Times New Roman" w:hAnsi="Times New Roman"/>
                <w:sz w:val="24"/>
                <w:szCs w:val="24"/>
              </w:rPr>
            </w:pPr>
            <w:r w:rsidRPr="00970776">
              <w:rPr>
                <w:rFonts w:ascii="Times New Roman" w:hAnsi="Times New Roman"/>
                <w:sz w:val="24"/>
                <w:szCs w:val="24"/>
              </w:rPr>
              <w:t>Индекс производства по виду деятельности «Строительство», %</w:t>
            </w:r>
          </w:p>
        </w:tc>
        <w:tc>
          <w:tcPr>
            <w:tcW w:w="1134" w:type="dxa"/>
            <w:shd w:val="clear" w:color="auto" w:fill="auto"/>
            <w:vAlign w:val="center"/>
          </w:tcPr>
          <w:p w14:paraId="7F18C53C" w14:textId="4BFE45D2"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76,7</w:t>
            </w:r>
          </w:p>
        </w:tc>
        <w:tc>
          <w:tcPr>
            <w:tcW w:w="1134" w:type="dxa"/>
            <w:shd w:val="clear" w:color="auto" w:fill="auto"/>
            <w:vAlign w:val="center"/>
          </w:tcPr>
          <w:p w14:paraId="74537F56" w14:textId="708DBB82"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129,6</w:t>
            </w:r>
          </w:p>
        </w:tc>
        <w:tc>
          <w:tcPr>
            <w:tcW w:w="1134" w:type="dxa"/>
            <w:shd w:val="clear" w:color="auto" w:fill="auto"/>
            <w:vAlign w:val="center"/>
          </w:tcPr>
          <w:p w14:paraId="4248FFDA" w14:textId="13C4E57C"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89,8</w:t>
            </w:r>
          </w:p>
        </w:tc>
        <w:tc>
          <w:tcPr>
            <w:tcW w:w="1134" w:type="dxa"/>
            <w:vAlign w:val="center"/>
          </w:tcPr>
          <w:p w14:paraId="058C208C" w14:textId="70303D26"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71,3</w:t>
            </w:r>
          </w:p>
        </w:tc>
        <w:tc>
          <w:tcPr>
            <w:tcW w:w="1418" w:type="dxa"/>
            <w:vAlign w:val="center"/>
          </w:tcPr>
          <w:p w14:paraId="6BC93FDF" w14:textId="05A6BED6"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135,4</w:t>
            </w:r>
          </w:p>
        </w:tc>
      </w:tr>
      <w:tr w:rsidR="0082295C" w:rsidRPr="00970776" w14:paraId="54B1F98E" w14:textId="77777777" w:rsidTr="00FA2C9C">
        <w:tc>
          <w:tcPr>
            <w:tcW w:w="3856" w:type="dxa"/>
            <w:shd w:val="clear" w:color="auto" w:fill="auto"/>
          </w:tcPr>
          <w:p w14:paraId="12CCB794" w14:textId="77777777" w:rsidR="0082295C" w:rsidRPr="00970776" w:rsidRDefault="0082295C" w:rsidP="0082295C">
            <w:pPr>
              <w:spacing w:after="0" w:line="240" w:lineRule="auto"/>
              <w:rPr>
                <w:rFonts w:ascii="Times New Roman" w:hAnsi="Times New Roman"/>
                <w:sz w:val="24"/>
                <w:szCs w:val="24"/>
              </w:rPr>
            </w:pPr>
            <w:r w:rsidRPr="00970776">
              <w:rPr>
                <w:rFonts w:ascii="Times New Roman" w:hAnsi="Times New Roman"/>
                <w:sz w:val="24"/>
                <w:szCs w:val="24"/>
              </w:rPr>
              <w:t>Ввод в действие жилых домов, тыс. кв. метров</w:t>
            </w:r>
          </w:p>
        </w:tc>
        <w:tc>
          <w:tcPr>
            <w:tcW w:w="1134" w:type="dxa"/>
            <w:shd w:val="clear" w:color="auto" w:fill="auto"/>
            <w:vAlign w:val="center"/>
          </w:tcPr>
          <w:p w14:paraId="52AB5C04" w14:textId="085F6257"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922,6</w:t>
            </w:r>
          </w:p>
        </w:tc>
        <w:tc>
          <w:tcPr>
            <w:tcW w:w="1134" w:type="dxa"/>
            <w:shd w:val="clear" w:color="auto" w:fill="auto"/>
            <w:vAlign w:val="center"/>
          </w:tcPr>
          <w:p w14:paraId="12F5E896" w14:textId="4E4C5DAD"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912,6</w:t>
            </w:r>
          </w:p>
        </w:tc>
        <w:tc>
          <w:tcPr>
            <w:tcW w:w="1134" w:type="dxa"/>
            <w:shd w:val="clear" w:color="auto" w:fill="auto"/>
            <w:vAlign w:val="center"/>
          </w:tcPr>
          <w:p w14:paraId="7EE881E1" w14:textId="612080EF"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973,8</w:t>
            </w:r>
          </w:p>
        </w:tc>
        <w:tc>
          <w:tcPr>
            <w:tcW w:w="1134" w:type="dxa"/>
            <w:vAlign w:val="center"/>
          </w:tcPr>
          <w:p w14:paraId="38CB8834" w14:textId="68F3DE19"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987,5</w:t>
            </w:r>
          </w:p>
        </w:tc>
        <w:tc>
          <w:tcPr>
            <w:tcW w:w="1418" w:type="dxa"/>
            <w:vAlign w:val="center"/>
          </w:tcPr>
          <w:p w14:paraId="73350948" w14:textId="6E9C546C"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977,3</w:t>
            </w:r>
          </w:p>
        </w:tc>
      </w:tr>
      <w:tr w:rsidR="0082295C" w:rsidRPr="00970776" w14:paraId="56774354" w14:textId="77777777" w:rsidTr="00FA2C9C">
        <w:tc>
          <w:tcPr>
            <w:tcW w:w="3856" w:type="dxa"/>
            <w:shd w:val="clear" w:color="auto" w:fill="auto"/>
          </w:tcPr>
          <w:p w14:paraId="4ABF93BA" w14:textId="77777777" w:rsidR="0082295C" w:rsidRPr="00970776" w:rsidRDefault="0082295C" w:rsidP="0082295C">
            <w:pPr>
              <w:spacing w:after="0" w:line="240" w:lineRule="auto"/>
              <w:rPr>
                <w:rFonts w:ascii="Times New Roman" w:hAnsi="Times New Roman"/>
                <w:sz w:val="24"/>
                <w:szCs w:val="24"/>
              </w:rPr>
            </w:pPr>
            <w:r w:rsidRPr="00970776">
              <w:rPr>
                <w:rFonts w:ascii="Times New Roman" w:hAnsi="Times New Roman"/>
                <w:sz w:val="24"/>
                <w:szCs w:val="24"/>
              </w:rPr>
              <w:t>П</w:t>
            </w:r>
            <w:r w:rsidRPr="00970776">
              <w:rPr>
                <w:rFonts w:ascii="Times New Roman" w:eastAsia="Calibri" w:hAnsi="Times New Roman"/>
                <w:sz w:val="24"/>
                <w:szCs w:val="24"/>
              </w:rPr>
              <w:t>родукци</w:t>
            </w:r>
            <w:r w:rsidRPr="00970776">
              <w:rPr>
                <w:rFonts w:ascii="Times New Roman" w:hAnsi="Times New Roman"/>
                <w:sz w:val="24"/>
                <w:szCs w:val="24"/>
              </w:rPr>
              <w:t xml:space="preserve">я </w:t>
            </w:r>
            <w:r w:rsidRPr="00970776">
              <w:rPr>
                <w:rFonts w:ascii="Times New Roman" w:eastAsia="Calibri" w:hAnsi="Times New Roman"/>
                <w:sz w:val="24"/>
                <w:szCs w:val="24"/>
              </w:rPr>
              <w:t>сельского хозяйств</w:t>
            </w:r>
            <w:r w:rsidRPr="00970776">
              <w:rPr>
                <w:rFonts w:ascii="Times New Roman" w:hAnsi="Times New Roman"/>
                <w:sz w:val="24"/>
                <w:szCs w:val="24"/>
              </w:rPr>
              <w:t>а, млрд рублей</w:t>
            </w:r>
          </w:p>
        </w:tc>
        <w:tc>
          <w:tcPr>
            <w:tcW w:w="1134" w:type="dxa"/>
            <w:shd w:val="clear" w:color="auto" w:fill="auto"/>
            <w:vAlign w:val="center"/>
          </w:tcPr>
          <w:p w14:paraId="329329ED" w14:textId="2565CAB3"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53,6</w:t>
            </w:r>
          </w:p>
        </w:tc>
        <w:tc>
          <w:tcPr>
            <w:tcW w:w="1134" w:type="dxa"/>
            <w:shd w:val="clear" w:color="auto" w:fill="auto"/>
            <w:vAlign w:val="center"/>
          </w:tcPr>
          <w:p w14:paraId="52BC3D64" w14:textId="12CBC7BE"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58,7</w:t>
            </w:r>
          </w:p>
        </w:tc>
        <w:tc>
          <w:tcPr>
            <w:tcW w:w="1134" w:type="dxa"/>
            <w:shd w:val="clear" w:color="auto" w:fill="auto"/>
            <w:vAlign w:val="center"/>
          </w:tcPr>
          <w:p w14:paraId="1A8C0C6F" w14:textId="41288AF3"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61,9</w:t>
            </w:r>
          </w:p>
        </w:tc>
        <w:tc>
          <w:tcPr>
            <w:tcW w:w="1134" w:type="dxa"/>
            <w:vAlign w:val="center"/>
          </w:tcPr>
          <w:p w14:paraId="09C5AF68" w14:textId="7E5FB049"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63,5</w:t>
            </w:r>
          </w:p>
        </w:tc>
        <w:tc>
          <w:tcPr>
            <w:tcW w:w="1418" w:type="dxa"/>
            <w:vAlign w:val="center"/>
          </w:tcPr>
          <w:p w14:paraId="7FE6DB48" w14:textId="37FAE6DE"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lang w:val="en-US"/>
              </w:rPr>
              <w:t>61</w:t>
            </w:r>
            <w:r w:rsidRPr="00970776">
              <w:rPr>
                <w:rFonts w:ascii="Times New Roman" w:hAnsi="Times New Roman"/>
                <w:sz w:val="24"/>
                <w:szCs w:val="24"/>
              </w:rPr>
              <w:t>,9</w:t>
            </w:r>
          </w:p>
        </w:tc>
      </w:tr>
      <w:tr w:rsidR="0082295C" w:rsidRPr="00970776" w14:paraId="77620EB6" w14:textId="77777777" w:rsidTr="00FA2C9C">
        <w:tc>
          <w:tcPr>
            <w:tcW w:w="3856" w:type="dxa"/>
            <w:shd w:val="clear" w:color="auto" w:fill="auto"/>
          </w:tcPr>
          <w:p w14:paraId="385ED631" w14:textId="77777777" w:rsidR="0082295C" w:rsidRPr="00970776" w:rsidRDefault="0082295C" w:rsidP="0082295C">
            <w:pPr>
              <w:spacing w:after="0" w:line="240" w:lineRule="auto"/>
              <w:rPr>
                <w:rFonts w:ascii="Times New Roman" w:hAnsi="Times New Roman"/>
                <w:sz w:val="24"/>
                <w:szCs w:val="24"/>
              </w:rPr>
            </w:pPr>
            <w:r w:rsidRPr="00970776">
              <w:rPr>
                <w:rFonts w:ascii="Times New Roman" w:hAnsi="Times New Roman"/>
                <w:sz w:val="24"/>
                <w:szCs w:val="24"/>
              </w:rPr>
              <w:lastRenderedPageBreak/>
              <w:t>Индекс производства продукции сельского хозяйства, %</w:t>
            </w:r>
          </w:p>
        </w:tc>
        <w:tc>
          <w:tcPr>
            <w:tcW w:w="1134" w:type="dxa"/>
            <w:shd w:val="clear" w:color="auto" w:fill="auto"/>
            <w:vAlign w:val="center"/>
          </w:tcPr>
          <w:p w14:paraId="294BE620" w14:textId="34A4124A"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92,1</w:t>
            </w:r>
          </w:p>
        </w:tc>
        <w:tc>
          <w:tcPr>
            <w:tcW w:w="1134" w:type="dxa"/>
            <w:shd w:val="clear" w:color="auto" w:fill="auto"/>
            <w:vAlign w:val="center"/>
          </w:tcPr>
          <w:p w14:paraId="5FC828AC" w14:textId="594F585D"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106,1</w:t>
            </w:r>
          </w:p>
        </w:tc>
        <w:tc>
          <w:tcPr>
            <w:tcW w:w="1134" w:type="dxa"/>
            <w:shd w:val="clear" w:color="auto" w:fill="auto"/>
            <w:vAlign w:val="center"/>
          </w:tcPr>
          <w:p w14:paraId="1CCD4087" w14:textId="7B69EFFF"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100,8</w:t>
            </w:r>
          </w:p>
        </w:tc>
        <w:tc>
          <w:tcPr>
            <w:tcW w:w="1134" w:type="dxa"/>
            <w:vAlign w:val="center"/>
          </w:tcPr>
          <w:p w14:paraId="0931400E" w14:textId="2F77A05A"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99,6</w:t>
            </w:r>
          </w:p>
        </w:tc>
        <w:tc>
          <w:tcPr>
            <w:tcW w:w="1418" w:type="dxa"/>
            <w:vAlign w:val="center"/>
          </w:tcPr>
          <w:p w14:paraId="417317BA" w14:textId="1B4F5E09" w:rsidR="0082295C" w:rsidRPr="00970776" w:rsidRDefault="0082295C" w:rsidP="0082295C">
            <w:pPr>
              <w:spacing w:after="0" w:line="240" w:lineRule="auto"/>
              <w:jc w:val="center"/>
              <w:rPr>
                <w:rFonts w:ascii="Times New Roman" w:hAnsi="Times New Roman"/>
                <w:sz w:val="24"/>
                <w:szCs w:val="24"/>
              </w:rPr>
            </w:pPr>
            <w:r w:rsidRPr="00970776">
              <w:rPr>
                <w:rFonts w:ascii="Times New Roman" w:hAnsi="Times New Roman"/>
                <w:sz w:val="24"/>
                <w:szCs w:val="24"/>
              </w:rPr>
              <w:t>97,0</w:t>
            </w:r>
          </w:p>
        </w:tc>
      </w:tr>
    </w:tbl>
    <w:p w14:paraId="3A003229" w14:textId="77777777" w:rsidR="008E2638" w:rsidRPr="00970776" w:rsidRDefault="008E2638" w:rsidP="00E62AAC">
      <w:pPr>
        <w:tabs>
          <w:tab w:val="left" w:pos="966"/>
        </w:tabs>
        <w:spacing w:after="0"/>
        <w:ind w:firstLine="567"/>
        <w:jc w:val="both"/>
        <w:rPr>
          <w:rFonts w:ascii="Times New Roman" w:hAnsi="Times New Roman"/>
          <w:sz w:val="28"/>
          <w:szCs w:val="28"/>
        </w:rPr>
      </w:pPr>
    </w:p>
    <w:p w14:paraId="07DB5BA6" w14:textId="70976E23" w:rsidR="00D37360" w:rsidRPr="00970776" w:rsidRDefault="00D37360" w:rsidP="00E62AAC">
      <w:pPr>
        <w:tabs>
          <w:tab w:val="left" w:pos="966"/>
        </w:tabs>
        <w:spacing w:after="0"/>
        <w:ind w:firstLine="567"/>
        <w:jc w:val="both"/>
        <w:rPr>
          <w:rFonts w:ascii="Times New Roman" w:hAnsi="Times New Roman"/>
          <w:sz w:val="28"/>
          <w:szCs w:val="28"/>
        </w:rPr>
      </w:pPr>
      <w:r w:rsidRPr="00970776">
        <w:rPr>
          <w:rFonts w:ascii="Times New Roman" w:hAnsi="Times New Roman"/>
          <w:sz w:val="28"/>
          <w:szCs w:val="28"/>
        </w:rPr>
        <w:t>Динамика основных макроэкономических показателей свидетельствует о том, что несмотря на определенные успехи в экономическом развитии, сложной остается демографическая ситуация в регионе.</w:t>
      </w:r>
      <w:r w:rsidR="007D1204" w:rsidRPr="00970776">
        <w:rPr>
          <w:rFonts w:ascii="Times New Roman" w:hAnsi="Times New Roman"/>
          <w:sz w:val="28"/>
          <w:szCs w:val="28"/>
        </w:rPr>
        <w:t xml:space="preserve"> </w:t>
      </w:r>
      <w:r w:rsidR="00D25238" w:rsidRPr="00970776">
        <w:rPr>
          <w:rFonts w:ascii="Times New Roman" w:hAnsi="Times New Roman"/>
          <w:sz w:val="28"/>
          <w:szCs w:val="28"/>
        </w:rPr>
        <w:t>С</w:t>
      </w:r>
      <w:r w:rsidR="007D1204" w:rsidRPr="00970776">
        <w:rPr>
          <w:rFonts w:ascii="Times New Roman" w:hAnsi="Times New Roman"/>
          <w:sz w:val="28"/>
          <w:szCs w:val="28"/>
        </w:rPr>
        <w:t xml:space="preserve"> 2008</w:t>
      </w:r>
      <w:r w:rsidR="00D25238" w:rsidRPr="00970776">
        <w:rPr>
          <w:rFonts w:ascii="Times New Roman" w:hAnsi="Times New Roman"/>
          <w:sz w:val="28"/>
          <w:szCs w:val="28"/>
        </w:rPr>
        <w:t xml:space="preserve"> по 2017</w:t>
      </w:r>
      <w:r w:rsidR="007D1204" w:rsidRPr="00970776">
        <w:rPr>
          <w:rFonts w:ascii="Times New Roman" w:hAnsi="Times New Roman"/>
          <w:sz w:val="28"/>
          <w:szCs w:val="28"/>
        </w:rPr>
        <w:t> г</w:t>
      </w:r>
      <w:r w:rsidR="00D25238" w:rsidRPr="00970776">
        <w:rPr>
          <w:rFonts w:ascii="Times New Roman" w:hAnsi="Times New Roman"/>
          <w:sz w:val="28"/>
          <w:szCs w:val="28"/>
        </w:rPr>
        <w:t xml:space="preserve">оды в </w:t>
      </w:r>
      <w:r w:rsidR="007D1204" w:rsidRPr="00970776">
        <w:rPr>
          <w:rFonts w:ascii="Times New Roman" w:hAnsi="Times New Roman"/>
          <w:sz w:val="28"/>
          <w:szCs w:val="28"/>
        </w:rPr>
        <w:t xml:space="preserve">Иркутской области </w:t>
      </w:r>
      <w:r w:rsidR="00D25238" w:rsidRPr="00970776">
        <w:rPr>
          <w:rFonts w:ascii="Times New Roman" w:hAnsi="Times New Roman"/>
          <w:sz w:val="28"/>
          <w:szCs w:val="28"/>
        </w:rPr>
        <w:t>наблюдался</w:t>
      </w:r>
      <w:r w:rsidR="007D1204" w:rsidRPr="00970776">
        <w:rPr>
          <w:rFonts w:ascii="Times New Roman" w:hAnsi="Times New Roman"/>
          <w:sz w:val="28"/>
          <w:szCs w:val="28"/>
        </w:rPr>
        <w:t xml:space="preserve"> естественный прирост населения, однако вследствие миграционного оттока </w:t>
      </w:r>
      <w:r w:rsidR="00D25238" w:rsidRPr="00970776">
        <w:rPr>
          <w:rFonts w:ascii="Times New Roman" w:hAnsi="Times New Roman"/>
          <w:sz w:val="28"/>
          <w:szCs w:val="28"/>
        </w:rPr>
        <w:t xml:space="preserve">и естественной убыли последних лет </w:t>
      </w:r>
      <w:r w:rsidR="007D1204" w:rsidRPr="00970776">
        <w:rPr>
          <w:rFonts w:ascii="Times New Roman" w:hAnsi="Times New Roman"/>
          <w:sz w:val="28"/>
          <w:szCs w:val="28"/>
        </w:rPr>
        <w:t>численность населения региона ежегодно сокращается.</w:t>
      </w:r>
    </w:p>
    <w:p w14:paraId="0557A8C7" w14:textId="77777777" w:rsidR="00BC4500" w:rsidRPr="00970776" w:rsidRDefault="00BC4500" w:rsidP="00E62AAC">
      <w:pPr>
        <w:spacing w:after="0"/>
        <w:ind w:firstLine="567"/>
        <w:jc w:val="both"/>
        <w:rPr>
          <w:rFonts w:ascii="Times New Roman" w:hAnsi="Times New Roman"/>
          <w:sz w:val="28"/>
          <w:szCs w:val="28"/>
        </w:rPr>
      </w:pPr>
      <w:r w:rsidRPr="00970776">
        <w:rPr>
          <w:rFonts w:ascii="Times New Roman" w:hAnsi="Times New Roman"/>
          <w:sz w:val="28"/>
          <w:szCs w:val="28"/>
        </w:rPr>
        <w:t xml:space="preserve">Добыча углеводородных полезных ископаемых, производство нефтепродуктов, металлургия, машиностроение и лесопромышленный комплекс обеспечивают основной вклад в добавленную стоимость, создаваемую в экономике региона, и приносят наибольшую долю налоговых поступлений в консолидированный бюджет области. </w:t>
      </w:r>
    </w:p>
    <w:p w14:paraId="0EF299FC" w14:textId="77777777" w:rsidR="00D62F02" w:rsidRPr="00970776" w:rsidRDefault="00BC4500" w:rsidP="00E62AAC">
      <w:pPr>
        <w:spacing w:after="0"/>
        <w:ind w:firstLine="567"/>
        <w:jc w:val="both"/>
        <w:rPr>
          <w:rFonts w:ascii="Times New Roman" w:hAnsi="Times New Roman"/>
          <w:sz w:val="28"/>
          <w:szCs w:val="28"/>
        </w:rPr>
      </w:pPr>
      <w:r w:rsidRPr="00970776">
        <w:rPr>
          <w:rFonts w:ascii="Times New Roman" w:hAnsi="Times New Roman"/>
          <w:sz w:val="28"/>
          <w:szCs w:val="28"/>
        </w:rPr>
        <w:t>Данные отрасли исторически составляют основу экономики Иркутской области и в настоящее время определяют специализацию области как среди регионов России, так и на международном рынке</w:t>
      </w:r>
      <w:r w:rsidR="00246C95" w:rsidRPr="00970776">
        <w:rPr>
          <w:rFonts w:ascii="Times New Roman" w:hAnsi="Times New Roman"/>
          <w:sz w:val="28"/>
          <w:szCs w:val="28"/>
        </w:rPr>
        <w:t>.</w:t>
      </w:r>
      <w:r w:rsidR="00272554" w:rsidRPr="00970776">
        <w:rPr>
          <w:rFonts w:ascii="Times New Roman" w:hAnsi="Times New Roman"/>
          <w:sz w:val="28"/>
          <w:szCs w:val="28"/>
        </w:rPr>
        <w:t xml:space="preserve"> </w:t>
      </w:r>
      <w:r w:rsidR="00E1706E" w:rsidRPr="00970776">
        <w:rPr>
          <w:rFonts w:ascii="Times New Roman" w:hAnsi="Times New Roman"/>
          <w:sz w:val="28"/>
          <w:szCs w:val="28"/>
        </w:rPr>
        <w:t xml:space="preserve">При условии модернизации в </w:t>
      </w:r>
      <w:r w:rsidRPr="00970776">
        <w:rPr>
          <w:rFonts w:ascii="Times New Roman" w:hAnsi="Times New Roman"/>
          <w:sz w:val="28"/>
          <w:szCs w:val="28"/>
        </w:rPr>
        <w:t xml:space="preserve">долгосрочной перспективе перечисленные виды обрабатывающих производств сохранят за собой функцию драйверов экономики региона. </w:t>
      </w:r>
    </w:p>
    <w:p w14:paraId="0C0A1B29" w14:textId="77777777" w:rsidR="00FD267C" w:rsidRPr="00970776" w:rsidRDefault="00FD267C" w:rsidP="001E26E7">
      <w:pPr>
        <w:pStyle w:val="1"/>
        <w:spacing w:line="276" w:lineRule="auto"/>
        <w:jc w:val="both"/>
        <w:rPr>
          <w:sz w:val="28"/>
          <w:szCs w:val="28"/>
          <w:lang w:val="ru-RU"/>
        </w:rPr>
      </w:pPr>
      <w:bookmarkStart w:id="4" w:name="_Toc42364375"/>
      <w:r w:rsidRPr="00970776">
        <w:rPr>
          <w:sz w:val="28"/>
          <w:szCs w:val="28"/>
          <w:lang w:val="ru-RU"/>
        </w:rPr>
        <w:t>Место Иркутской области в Российской Федерации и Сибирском федеральном округе</w:t>
      </w:r>
      <w:bookmarkEnd w:id="4"/>
    </w:p>
    <w:p w14:paraId="7AC0B9B9" w14:textId="6D9223D8" w:rsidR="00FD267C" w:rsidRPr="00970776" w:rsidRDefault="00FD267C" w:rsidP="007C4B83">
      <w:pPr>
        <w:spacing w:after="0"/>
        <w:ind w:firstLine="567"/>
        <w:jc w:val="both"/>
        <w:rPr>
          <w:rFonts w:ascii="Times New Roman" w:hAnsi="Times New Roman"/>
          <w:sz w:val="28"/>
          <w:szCs w:val="28"/>
        </w:rPr>
      </w:pPr>
      <w:r w:rsidRPr="00970776">
        <w:rPr>
          <w:rFonts w:ascii="Times New Roman" w:hAnsi="Times New Roman"/>
          <w:sz w:val="28"/>
          <w:szCs w:val="28"/>
        </w:rPr>
        <w:t>За период с 201</w:t>
      </w:r>
      <w:r w:rsidR="003125AE" w:rsidRPr="00970776">
        <w:rPr>
          <w:rFonts w:ascii="Times New Roman" w:hAnsi="Times New Roman"/>
          <w:sz w:val="28"/>
          <w:szCs w:val="28"/>
        </w:rPr>
        <w:t>5</w:t>
      </w:r>
      <w:r w:rsidRPr="00970776">
        <w:rPr>
          <w:rFonts w:ascii="Times New Roman" w:hAnsi="Times New Roman"/>
          <w:sz w:val="28"/>
          <w:szCs w:val="28"/>
        </w:rPr>
        <w:t xml:space="preserve"> по 201</w:t>
      </w:r>
      <w:r w:rsidR="003125AE" w:rsidRPr="00970776">
        <w:rPr>
          <w:rFonts w:ascii="Times New Roman" w:hAnsi="Times New Roman"/>
          <w:sz w:val="28"/>
          <w:szCs w:val="28"/>
        </w:rPr>
        <w:t>9</w:t>
      </w:r>
      <w:r w:rsidRPr="00970776">
        <w:rPr>
          <w:rFonts w:ascii="Times New Roman" w:hAnsi="Times New Roman"/>
          <w:sz w:val="28"/>
          <w:szCs w:val="28"/>
        </w:rPr>
        <w:t xml:space="preserve"> годы по основным макроэкономическим показателям Иркутская область среди субъектов Российской Федерации и субъектов СФО занима</w:t>
      </w:r>
      <w:r w:rsidR="00880CF7" w:rsidRPr="00970776">
        <w:rPr>
          <w:rFonts w:ascii="Times New Roman" w:hAnsi="Times New Roman"/>
          <w:sz w:val="28"/>
          <w:szCs w:val="28"/>
        </w:rPr>
        <w:t>ла</w:t>
      </w:r>
      <w:r w:rsidRPr="00970776">
        <w:rPr>
          <w:rFonts w:ascii="Times New Roman" w:hAnsi="Times New Roman"/>
          <w:sz w:val="28"/>
          <w:szCs w:val="28"/>
        </w:rPr>
        <w:t xml:space="preserve"> следующие позиции:</w:t>
      </w:r>
    </w:p>
    <w:tbl>
      <w:tblPr>
        <w:tblW w:w="5000" w:type="pct"/>
        <w:tblCellMar>
          <w:left w:w="0" w:type="dxa"/>
          <w:right w:w="0" w:type="dxa"/>
        </w:tblCellMar>
        <w:tblLook w:val="04A0" w:firstRow="1" w:lastRow="0" w:firstColumn="1" w:lastColumn="0" w:noHBand="0" w:noVBand="1"/>
      </w:tblPr>
      <w:tblGrid>
        <w:gridCol w:w="3197"/>
        <w:gridCol w:w="768"/>
        <w:gridCol w:w="699"/>
        <w:gridCol w:w="685"/>
        <w:gridCol w:w="630"/>
        <w:gridCol w:w="675"/>
        <w:gridCol w:w="770"/>
        <w:gridCol w:w="671"/>
        <w:gridCol w:w="644"/>
        <w:gridCol w:w="602"/>
        <w:gridCol w:w="560"/>
      </w:tblGrid>
      <w:tr w:rsidR="00FC2A62" w:rsidRPr="00970776" w14:paraId="2488B38E" w14:textId="77777777" w:rsidTr="00FC2A62">
        <w:trPr>
          <w:trHeight w:val="20"/>
          <w:tblHeader/>
        </w:trPr>
        <w:tc>
          <w:tcPr>
            <w:tcW w:w="1614"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A1F980" w14:textId="77777777" w:rsidR="00500D96" w:rsidRPr="00970776" w:rsidRDefault="00500D96" w:rsidP="001E26E7">
            <w:pPr>
              <w:spacing w:after="0" w:line="240" w:lineRule="auto"/>
              <w:jc w:val="center"/>
              <w:rPr>
                <w:rFonts w:ascii="Times New Roman" w:hAnsi="Times New Roman"/>
              </w:rPr>
            </w:pPr>
            <w:r w:rsidRPr="00970776">
              <w:rPr>
                <w:rFonts w:ascii="Times New Roman" w:hAnsi="Times New Roman"/>
              </w:rPr>
              <w:t>Наименование показателя</w:t>
            </w:r>
          </w:p>
        </w:tc>
        <w:tc>
          <w:tcPr>
            <w:tcW w:w="1746" w:type="pct"/>
            <w:gridSpan w:val="5"/>
            <w:tcBorders>
              <w:top w:val="single" w:sz="8" w:space="0" w:color="auto"/>
              <w:left w:val="nil"/>
              <w:bottom w:val="single" w:sz="8" w:space="0" w:color="auto"/>
              <w:right w:val="single" w:sz="4" w:space="0" w:color="auto"/>
            </w:tcBorders>
            <w:vAlign w:val="center"/>
          </w:tcPr>
          <w:p w14:paraId="36ED70C0" w14:textId="77777777" w:rsidR="00500D96" w:rsidRPr="00970776" w:rsidRDefault="00500D96" w:rsidP="001E26E7">
            <w:pPr>
              <w:spacing w:after="0" w:line="240" w:lineRule="auto"/>
              <w:jc w:val="center"/>
              <w:rPr>
                <w:rFonts w:ascii="Times New Roman" w:hAnsi="Times New Roman"/>
              </w:rPr>
            </w:pPr>
            <w:r w:rsidRPr="00970776">
              <w:rPr>
                <w:rFonts w:ascii="Times New Roman" w:hAnsi="Times New Roman"/>
              </w:rPr>
              <w:t>рейтинг среди РФ</w:t>
            </w:r>
          </w:p>
        </w:tc>
        <w:tc>
          <w:tcPr>
            <w:tcW w:w="1640" w:type="pct"/>
            <w:gridSpan w:val="5"/>
            <w:tcBorders>
              <w:top w:val="single" w:sz="4" w:space="0" w:color="auto"/>
              <w:left w:val="single" w:sz="4" w:space="0" w:color="auto"/>
              <w:bottom w:val="single" w:sz="4" w:space="0" w:color="auto"/>
              <w:right w:val="single" w:sz="8" w:space="0" w:color="auto"/>
            </w:tcBorders>
            <w:vAlign w:val="center"/>
          </w:tcPr>
          <w:p w14:paraId="4E0B5A01" w14:textId="77777777" w:rsidR="00500D96" w:rsidRPr="00970776" w:rsidRDefault="00500D96" w:rsidP="001E26E7">
            <w:pPr>
              <w:spacing w:after="0" w:line="240" w:lineRule="auto"/>
              <w:jc w:val="center"/>
              <w:rPr>
                <w:rFonts w:ascii="Times New Roman" w:hAnsi="Times New Roman"/>
              </w:rPr>
            </w:pPr>
            <w:r w:rsidRPr="00970776">
              <w:rPr>
                <w:rFonts w:ascii="Times New Roman" w:hAnsi="Times New Roman"/>
              </w:rPr>
              <w:t>рейтинг среди СФО</w:t>
            </w:r>
          </w:p>
        </w:tc>
      </w:tr>
      <w:tr w:rsidR="00AD3833" w:rsidRPr="00970776" w14:paraId="7E32E023" w14:textId="77777777" w:rsidTr="00AD3833">
        <w:trPr>
          <w:trHeight w:val="20"/>
          <w:tblHeader/>
        </w:trPr>
        <w:tc>
          <w:tcPr>
            <w:tcW w:w="1614" w:type="pct"/>
            <w:vMerge/>
            <w:tcBorders>
              <w:top w:val="single" w:sz="8" w:space="0" w:color="auto"/>
              <w:left w:val="single" w:sz="8" w:space="0" w:color="auto"/>
              <w:bottom w:val="single" w:sz="8" w:space="0" w:color="auto"/>
              <w:right w:val="single" w:sz="8" w:space="0" w:color="auto"/>
            </w:tcBorders>
            <w:vAlign w:val="center"/>
            <w:hideMark/>
          </w:tcPr>
          <w:p w14:paraId="2B5D043C" w14:textId="77777777" w:rsidR="00AD3833" w:rsidRPr="00970776" w:rsidRDefault="00AD3833" w:rsidP="00AD3833">
            <w:pPr>
              <w:spacing w:after="0" w:line="240" w:lineRule="auto"/>
              <w:rPr>
                <w:rFonts w:ascii="Times New Roman" w:hAnsi="Times New Roman"/>
              </w:rPr>
            </w:pP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tcPr>
          <w:p w14:paraId="2A784DBC" w14:textId="11E83596" w:rsidR="00AD3833" w:rsidRPr="00970776" w:rsidRDefault="00AD3833" w:rsidP="00AD3833">
            <w:pPr>
              <w:spacing w:after="0" w:line="240" w:lineRule="auto"/>
              <w:jc w:val="center"/>
              <w:rPr>
                <w:rFonts w:ascii="Times New Roman" w:hAnsi="Times New Roman"/>
              </w:rPr>
            </w:pPr>
            <w:r w:rsidRPr="00970776">
              <w:rPr>
                <w:rFonts w:ascii="Times New Roman" w:hAnsi="Times New Roman"/>
              </w:rPr>
              <w:t>2015</w:t>
            </w:r>
          </w:p>
        </w:tc>
        <w:tc>
          <w:tcPr>
            <w:tcW w:w="353" w:type="pct"/>
            <w:tcBorders>
              <w:top w:val="nil"/>
              <w:left w:val="nil"/>
              <w:bottom w:val="single" w:sz="8" w:space="0" w:color="000000"/>
              <w:right w:val="single" w:sz="4" w:space="0" w:color="auto"/>
            </w:tcBorders>
            <w:tcMar>
              <w:top w:w="0" w:type="dxa"/>
              <w:left w:w="108" w:type="dxa"/>
              <w:bottom w:w="0" w:type="dxa"/>
              <w:right w:w="108" w:type="dxa"/>
            </w:tcMar>
            <w:vAlign w:val="center"/>
          </w:tcPr>
          <w:p w14:paraId="644AFA43" w14:textId="145C6DC6" w:rsidR="00AD3833" w:rsidRPr="00970776" w:rsidRDefault="00AD3833" w:rsidP="00AD3833">
            <w:pPr>
              <w:spacing w:after="0" w:line="240" w:lineRule="auto"/>
              <w:jc w:val="center"/>
              <w:rPr>
                <w:rFonts w:ascii="Times New Roman" w:hAnsi="Times New Roman"/>
              </w:rPr>
            </w:pPr>
            <w:r w:rsidRPr="00970776">
              <w:rPr>
                <w:rFonts w:ascii="Times New Roman" w:hAnsi="Times New Roman"/>
              </w:rPr>
              <w:t>2016</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6FDBCB" w14:textId="38EBF3D6" w:rsidR="00AD3833" w:rsidRPr="00970776" w:rsidRDefault="00AD3833" w:rsidP="00AD3833">
            <w:pPr>
              <w:spacing w:after="0" w:line="240" w:lineRule="auto"/>
              <w:jc w:val="center"/>
              <w:rPr>
                <w:rFonts w:ascii="Times New Roman" w:hAnsi="Times New Roman"/>
              </w:rPr>
            </w:pPr>
            <w:r w:rsidRPr="00970776">
              <w:rPr>
                <w:rFonts w:ascii="Times New Roman" w:hAnsi="Times New Roman"/>
              </w:rPr>
              <w:t>2017</w:t>
            </w:r>
          </w:p>
        </w:tc>
        <w:tc>
          <w:tcPr>
            <w:tcW w:w="318" w:type="pct"/>
            <w:tcBorders>
              <w:top w:val="single" w:sz="4" w:space="0" w:color="auto"/>
              <w:left w:val="single" w:sz="4" w:space="0" w:color="auto"/>
              <w:bottom w:val="single" w:sz="4" w:space="0" w:color="auto"/>
              <w:right w:val="single" w:sz="4" w:space="0" w:color="auto"/>
            </w:tcBorders>
            <w:vAlign w:val="center"/>
          </w:tcPr>
          <w:p w14:paraId="7D4FD375" w14:textId="6193832E" w:rsidR="00AD3833" w:rsidRPr="00970776" w:rsidRDefault="00AD3833" w:rsidP="00AD3833">
            <w:pPr>
              <w:spacing w:after="0" w:line="240" w:lineRule="auto"/>
              <w:jc w:val="center"/>
              <w:rPr>
                <w:rFonts w:ascii="Times New Roman" w:hAnsi="Times New Roman"/>
              </w:rPr>
            </w:pPr>
            <w:r w:rsidRPr="00970776">
              <w:rPr>
                <w:rFonts w:ascii="Times New Roman" w:hAnsi="Times New Roman"/>
              </w:rPr>
              <w:t>2018</w:t>
            </w:r>
          </w:p>
        </w:tc>
        <w:tc>
          <w:tcPr>
            <w:tcW w:w="341" w:type="pct"/>
            <w:tcBorders>
              <w:top w:val="single" w:sz="4" w:space="0" w:color="auto"/>
              <w:left w:val="single" w:sz="4" w:space="0" w:color="auto"/>
              <w:bottom w:val="single" w:sz="4" w:space="0" w:color="auto"/>
              <w:right w:val="single" w:sz="4" w:space="0" w:color="auto"/>
            </w:tcBorders>
            <w:vAlign w:val="center"/>
          </w:tcPr>
          <w:p w14:paraId="7A70321A" w14:textId="2407717F" w:rsidR="00AD3833" w:rsidRPr="00970776" w:rsidRDefault="00AD3833" w:rsidP="00AD3833">
            <w:pPr>
              <w:spacing w:after="0" w:line="240" w:lineRule="auto"/>
              <w:jc w:val="center"/>
              <w:rPr>
                <w:rFonts w:ascii="Times New Roman" w:hAnsi="Times New Roman"/>
              </w:rPr>
            </w:pPr>
            <w:r w:rsidRPr="00970776">
              <w:rPr>
                <w:rFonts w:ascii="Times New Roman" w:hAnsi="Times New Roman"/>
              </w:rPr>
              <w:t>2019</w:t>
            </w:r>
          </w:p>
        </w:tc>
        <w:tc>
          <w:tcPr>
            <w:tcW w:w="389"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3D3F005D" w14:textId="1A9C53A4" w:rsidR="00AD3833" w:rsidRPr="00970776" w:rsidRDefault="00AD3833" w:rsidP="00AD3833">
            <w:pPr>
              <w:spacing w:after="0" w:line="240" w:lineRule="auto"/>
              <w:jc w:val="center"/>
              <w:rPr>
                <w:rFonts w:ascii="Times New Roman" w:hAnsi="Times New Roman"/>
              </w:rPr>
            </w:pPr>
            <w:r w:rsidRPr="00970776">
              <w:rPr>
                <w:rFonts w:ascii="Times New Roman" w:hAnsi="Times New Roman"/>
              </w:rPr>
              <w:t>2015</w:t>
            </w:r>
          </w:p>
        </w:tc>
        <w:tc>
          <w:tcPr>
            <w:tcW w:w="339" w:type="pct"/>
            <w:tcBorders>
              <w:top w:val="nil"/>
              <w:left w:val="nil"/>
              <w:bottom w:val="single" w:sz="8" w:space="0" w:color="auto"/>
              <w:right w:val="single" w:sz="8" w:space="0" w:color="auto"/>
            </w:tcBorders>
            <w:tcMar>
              <w:top w:w="0" w:type="dxa"/>
              <w:left w:w="108" w:type="dxa"/>
              <w:bottom w:w="0" w:type="dxa"/>
              <w:right w:w="108" w:type="dxa"/>
            </w:tcMar>
            <w:vAlign w:val="center"/>
          </w:tcPr>
          <w:p w14:paraId="34FDBF6F" w14:textId="7A418CFF" w:rsidR="00AD3833" w:rsidRPr="00970776" w:rsidRDefault="00AD3833" w:rsidP="00AD3833">
            <w:pPr>
              <w:spacing w:after="0" w:line="240" w:lineRule="auto"/>
              <w:jc w:val="center"/>
              <w:rPr>
                <w:rFonts w:ascii="Times New Roman" w:hAnsi="Times New Roman"/>
              </w:rPr>
            </w:pPr>
            <w:r w:rsidRPr="00970776">
              <w:rPr>
                <w:rFonts w:ascii="Times New Roman" w:hAnsi="Times New Roman"/>
              </w:rPr>
              <w:t>2016</w:t>
            </w:r>
          </w:p>
        </w:tc>
        <w:tc>
          <w:tcPr>
            <w:tcW w:w="325" w:type="pct"/>
            <w:tcBorders>
              <w:top w:val="nil"/>
              <w:left w:val="nil"/>
              <w:bottom w:val="single" w:sz="8" w:space="0" w:color="auto"/>
              <w:right w:val="single" w:sz="8" w:space="0" w:color="auto"/>
            </w:tcBorders>
            <w:vAlign w:val="center"/>
          </w:tcPr>
          <w:p w14:paraId="05A5E264" w14:textId="3FCB0B59" w:rsidR="00AD3833" w:rsidRPr="00970776" w:rsidRDefault="00AD3833" w:rsidP="00AD3833">
            <w:pPr>
              <w:spacing w:after="0" w:line="240" w:lineRule="auto"/>
              <w:jc w:val="center"/>
              <w:rPr>
                <w:rFonts w:ascii="Times New Roman" w:hAnsi="Times New Roman"/>
              </w:rPr>
            </w:pPr>
            <w:r w:rsidRPr="00970776">
              <w:rPr>
                <w:rFonts w:ascii="Times New Roman" w:hAnsi="Times New Roman"/>
              </w:rPr>
              <w:t>2017</w:t>
            </w:r>
          </w:p>
        </w:tc>
        <w:tc>
          <w:tcPr>
            <w:tcW w:w="304" w:type="pct"/>
            <w:tcBorders>
              <w:top w:val="nil"/>
              <w:left w:val="nil"/>
              <w:bottom w:val="single" w:sz="8" w:space="0" w:color="auto"/>
              <w:right w:val="single" w:sz="8" w:space="0" w:color="auto"/>
            </w:tcBorders>
            <w:vAlign w:val="center"/>
          </w:tcPr>
          <w:p w14:paraId="47EABA5E" w14:textId="3730E4AD" w:rsidR="00AD3833" w:rsidRPr="00970776" w:rsidRDefault="00AD3833" w:rsidP="00AD3833">
            <w:pPr>
              <w:spacing w:after="0" w:line="240" w:lineRule="auto"/>
              <w:jc w:val="center"/>
              <w:rPr>
                <w:rFonts w:ascii="Times New Roman" w:hAnsi="Times New Roman"/>
              </w:rPr>
            </w:pPr>
            <w:r w:rsidRPr="00970776">
              <w:rPr>
                <w:rFonts w:ascii="Times New Roman" w:hAnsi="Times New Roman"/>
              </w:rPr>
              <w:t>2018</w:t>
            </w:r>
          </w:p>
        </w:tc>
        <w:tc>
          <w:tcPr>
            <w:tcW w:w="283" w:type="pct"/>
            <w:tcBorders>
              <w:top w:val="nil"/>
              <w:left w:val="nil"/>
              <w:bottom w:val="single" w:sz="8" w:space="0" w:color="auto"/>
              <w:right w:val="single" w:sz="8" w:space="0" w:color="auto"/>
            </w:tcBorders>
            <w:vAlign w:val="center"/>
          </w:tcPr>
          <w:p w14:paraId="12FC9027" w14:textId="69C18E19" w:rsidR="00AD3833" w:rsidRPr="00970776" w:rsidRDefault="00AD3833" w:rsidP="00AD3833">
            <w:pPr>
              <w:spacing w:after="0" w:line="240" w:lineRule="auto"/>
              <w:jc w:val="center"/>
              <w:rPr>
                <w:rFonts w:ascii="Times New Roman" w:hAnsi="Times New Roman"/>
              </w:rPr>
            </w:pPr>
            <w:r w:rsidRPr="00970776">
              <w:rPr>
                <w:rFonts w:ascii="Times New Roman" w:hAnsi="Times New Roman"/>
              </w:rPr>
              <w:t>2019</w:t>
            </w:r>
          </w:p>
        </w:tc>
      </w:tr>
      <w:tr w:rsidR="0067778D" w:rsidRPr="00970776" w14:paraId="1E093151" w14:textId="77777777" w:rsidTr="00AD3833">
        <w:trPr>
          <w:trHeight w:val="20"/>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CD92DC" w14:textId="77777777" w:rsidR="0067778D" w:rsidRPr="00970776" w:rsidRDefault="0067778D" w:rsidP="0067778D">
            <w:pPr>
              <w:spacing w:after="0" w:line="240" w:lineRule="auto"/>
              <w:rPr>
                <w:rFonts w:ascii="Times New Roman" w:hAnsi="Times New Roman"/>
              </w:rPr>
            </w:pPr>
            <w:r w:rsidRPr="00970776">
              <w:rPr>
                <w:rFonts w:ascii="Times New Roman" w:hAnsi="Times New Roman"/>
              </w:rPr>
              <w:t>Индекс промышленного производства</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tcPr>
          <w:p w14:paraId="6987A403" w14:textId="4EF62757"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15</w:t>
            </w:r>
          </w:p>
        </w:tc>
        <w:tc>
          <w:tcPr>
            <w:tcW w:w="353"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13ABF9BC" w14:textId="54502333"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24</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985CCA" w14:textId="21633944"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35</w:t>
            </w:r>
          </w:p>
        </w:tc>
        <w:tc>
          <w:tcPr>
            <w:tcW w:w="318" w:type="pct"/>
            <w:tcBorders>
              <w:top w:val="single" w:sz="4" w:space="0" w:color="auto"/>
              <w:left w:val="single" w:sz="4" w:space="0" w:color="auto"/>
              <w:bottom w:val="single" w:sz="4" w:space="0" w:color="auto"/>
              <w:right w:val="single" w:sz="4" w:space="0" w:color="auto"/>
            </w:tcBorders>
            <w:vAlign w:val="center"/>
          </w:tcPr>
          <w:p w14:paraId="3B2C93C4" w14:textId="60F6217A"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57</w:t>
            </w:r>
          </w:p>
        </w:tc>
        <w:tc>
          <w:tcPr>
            <w:tcW w:w="341" w:type="pct"/>
            <w:tcBorders>
              <w:top w:val="single" w:sz="4" w:space="0" w:color="auto"/>
              <w:left w:val="single" w:sz="4" w:space="0" w:color="auto"/>
              <w:bottom w:val="single" w:sz="4" w:space="0" w:color="auto"/>
              <w:right w:val="single" w:sz="4" w:space="0" w:color="auto"/>
            </w:tcBorders>
            <w:vAlign w:val="center"/>
          </w:tcPr>
          <w:p w14:paraId="382D8CA3" w14:textId="5D6F2896"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76</w:t>
            </w:r>
          </w:p>
        </w:tc>
        <w:tc>
          <w:tcPr>
            <w:tcW w:w="389"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679192A" w14:textId="6B7F20C8"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3</w:t>
            </w:r>
          </w:p>
        </w:tc>
        <w:tc>
          <w:tcPr>
            <w:tcW w:w="33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EC732D5" w14:textId="0719957E"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4</w:t>
            </w:r>
          </w:p>
        </w:tc>
        <w:tc>
          <w:tcPr>
            <w:tcW w:w="325" w:type="pct"/>
            <w:tcBorders>
              <w:top w:val="nil"/>
              <w:left w:val="nil"/>
              <w:bottom w:val="single" w:sz="8" w:space="0" w:color="auto"/>
              <w:right w:val="single" w:sz="8" w:space="0" w:color="auto"/>
            </w:tcBorders>
            <w:vAlign w:val="center"/>
          </w:tcPr>
          <w:p w14:paraId="2AF5CF4D" w14:textId="7B88A78F"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4</w:t>
            </w:r>
          </w:p>
        </w:tc>
        <w:tc>
          <w:tcPr>
            <w:tcW w:w="304" w:type="pct"/>
            <w:tcBorders>
              <w:top w:val="nil"/>
              <w:left w:val="nil"/>
              <w:bottom w:val="single" w:sz="8" w:space="0" w:color="auto"/>
              <w:right w:val="single" w:sz="8" w:space="0" w:color="auto"/>
            </w:tcBorders>
            <w:vAlign w:val="center"/>
          </w:tcPr>
          <w:p w14:paraId="331E801C" w14:textId="363446AD"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7</w:t>
            </w:r>
          </w:p>
        </w:tc>
        <w:tc>
          <w:tcPr>
            <w:tcW w:w="283" w:type="pct"/>
            <w:tcBorders>
              <w:top w:val="nil"/>
              <w:left w:val="nil"/>
              <w:bottom w:val="single" w:sz="8" w:space="0" w:color="auto"/>
              <w:right w:val="single" w:sz="8" w:space="0" w:color="auto"/>
            </w:tcBorders>
            <w:vAlign w:val="center"/>
          </w:tcPr>
          <w:p w14:paraId="3425826C" w14:textId="0E883969"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9</w:t>
            </w:r>
          </w:p>
        </w:tc>
      </w:tr>
      <w:tr w:rsidR="0067778D" w:rsidRPr="00970776" w14:paraId="5A828AD1" w14:textId="77777777" w:rsidTr="00FC2A62">
        <w:trPr>
          <w:trHeight w:val="20"/>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1B5C039" w14:textId="77777777" w:rsidR="0067778D" w:rsidRPr="00970776" w:rsidRDefault="0067778D" w:rsidP="0067778D">
            <w:pPr>
              <w:spacing w:after="0" w:line="240" w:lineRule="auto"/>
              <w:rPr>
                <w:rFonts w:ascii="Times New Roman" w:hAnsi="Times New Roman"/>
              </w:rPr>
            </w:pPr>
            <w:r w:rsidRPr="00970776">
              <w:rPr>
                <w:rFonts w:ascii="Times New Roman" w:hAnsi="Times New Roman"/>
              </w:rPr>
              <w:t>Отгружено товаров собственного производства</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tcPr>
          <w:p w14:paraId="149C35B5" w14:textId="7698A218"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17</w:t>
            </w:r>
          </w:p>
        </w:tc>
        <w:tc>
          <w:tcPr>
            <w:tcW w:w="353"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47C522EA" w14:textId="588F5BFE"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17</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D953C1" w14:textId="0EC9010F"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16</w:t>
            </w:r>
          </w:p>
        </w:tc>
        <w:tc>
          <w:tcPr>
            <w:tcW w:w="318" w:type="pct"/>
            <w:tcBorders>
              <w:top w:val="single" w:sz="4" w:space="0" w:color="auto"/>
              <w:left w:val="single" w:sz="4" w:space="0" w:color="auto"/>
              <w:bottom w:val="single" w:sz="4" w:space="0" w:color="auto"/>
              <w:right w:val="single" w:sz="4" w:space="0" w:color="auto"/>
            </w:tcBorders>
            <w:vAlign w:val="center"/>
          </w:tcPr>
          <w:p w14:paraId="5C6F10C4" w14:textId="0C74F643"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16</w:t>
            </w:r>
          </w:p>
        </w:tc>
        <w:tc>
          <w:tcPr>
            <w:tcW w:w="341" w:type="pct"/>
            <w:tcBorders>
              <w:top w:val="single" w:sz="4" w:space="0" w:color="auto"/>
              <w:left w:val="single" w:sz="4" w:space="0" w:color="auto"/>
              <w:bottom w:val="single" w:sz="4" w:space="0" w:color="auto"/>
              <w:right w:val="single" w:sz="4" w:space="0" w:color="auto"/>
            </w:tcBorders>
            <w:vAlign w:val="center"/>
          </w:tcPr>
          <w:p w14:paraId="2BE32092" w14:textId="7E180DCD"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17</w:t>
            </w:r>
          </w:p>
        </w:tc>
        <w:tc>
          <w:tcPr>
            <w:tcW w:w="389"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365540F" w14:textId="44912045"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3</w:t>
            </w:r>
          </w:p>
        </w:tc>
        <w:tc>
          <w:tcPr>
            <w:tcW w:w="33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156A72E" w14:textId="0E8FD2B5"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3</w:t>
            </w:r>
          </w:p>
        </w:tc>
        <w:tc>
          <w:tcPr>
            <w:tcW w:w="325" w:type="pct"/>
            <w:tcBorders>
              <w:top w:val="nil"/>
              <w:left w:val="nil"/>
              <w:bottom w:val="single" w:sz="8" w:space="0" w:color="auto"/>
              <w:right w:val="single" w:sz="8" w:space="0" w:color="auto"/>
            </w:tcBorders>
            <w:vAlign w:val="center"/>
          </w:tcPr>
          <w:p w14:paraId="1458607D" w14:textId="3E9322DA"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3</w:t>
            </w:r>
          </w:p>
        </w:tc>
        <w:tc>
          <w:tcPr>
            <w:tcW w:w="304" w:type="pct"/>
            <w:tcBorders>
              <w:top w:val="nil"/>
              <w:left w:val="nil"/>
              <w:bottom w:val="single" w:sz="8" w:space="0" w:color="auto"/>
              <w:right w:val="single" w:sz="8" w:space="0" w:color="auto"/>
            </w:tcBorders>
            <w:vAlign w:val="center"/>
          </w:tcPr>
          <w:p w14:paraId="1D7A478C" w14:textId="1B0F2D77"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3</w:t>
            </w:r>
          </w:p>
        </w:tc>
        <w:tc>
          <w:tcPr>
            <w:tcW w:w="283" w:type="pct"/>
            <w:tcBorders>
              <w:top w:val="nil"/>
              <w:left w:val="nil"/>
              <w:bottom w:val="single" w:sz="8" w:space="0" w:color="auto"/>
              <w:right w:val="single" w:sz="8" w:space="0" w:color="auto"/>
            </w:tcBorders>
            <w:vAlign w:val="center"/>
          </w:tcPr>
          <w:p w14:paraId="771778CF" w14:textId="304FEA2D"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3</w:t>
            </w:r>
          </w:p>
        </w:tc>
      </w:tr>
      <w:tr w:rsidR="0067778D" w:rsidRPr="00970776" w14:paraId="0F1F356D" w14:textId="77777777" w:rsidTr="00AD3833">
        <w:trPr>
          <w:trHeight w:val="20"/>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146A3C" w14:textId="77777777" w:rsidR="0067778D" w:rsidRPr="00970776" w:rsidRDefault="0067778D" w:rsidP="0067778D">
            <w:pPr>
              <w:spacing w:after="0" w:line="240" w:lineRule="auto"/>
              <w:rPr>
                <w:rFonts w:ascii="Times New Roman" w:hAnsi="Times New Roman"/>
              </w:rPr>
            </w:pPr>
            <w:r w:rsidRPr="00970776">
              <w:rPr>
                <w:rFonts w:ascii="Times New Roman" w:hAnsi="Times New Roman"/>
              </w:rPr>
              <w:t>Динамика реальных располагаемых денежных доходов населения</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tcPr>
          <w:p w14:paraId="733C78BA" w14:textId="68541584"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33</w:t>
            </w:r>
          </w:p>
        </w:tc>
        <w:tc>
          <w:tcPr>
            <w:tcW w:w="353"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71F07E37" w14:textId="772C0F02"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33</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26ED8E" w14:textId="32035EB1"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19</w:t>
            </w:r>
          </w:p>
        </w:tc>
        <w:tc>
          <w:tcPr>
            <w:tcW w:w="318" w:type="pct"/>
            <w:tcBorders>
              <w:top w:val="single" w:sz="4" w:space="0" w:color="auto"/>
              <w:left w:val="single" w:sz="4" w:space="0" w:color="auto"/>
              <w:bottom w:val="single" w:sz="4" w:space="0" w:color="auto"/>
              <w:right w:val="single" w:sz="4" w:space="0" w:color="auto"/>
            </w:tcBorders>
            <w:vAlign w:val="center"/>
          </w:tcPr>
          <w:p w14:paraId="1A7437E1" w14:textId="46547C40"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55</w:t>
            </w:r>
          </w:p>
        </w:tc>
        <w:tc>
          <w:tcPr>
            <w:tcW w:w="341" w:type="pct"/>
            <w:tcBorders>
              <w:top w:val="single" w:sz="4" w:space="0" w:color="auto"/>
              <w:left w:val="single" w:sz="4" w:space="0" w:color="auto"/>
              <w:bottom w:val="single" w:sz="4" w:space="0" w:color="auto"/>
              <w:right w:val="single" w:sz="4" w:space="0" w:color="auto"/>
            </w:tcBorders>
            <w:vAlign w:val="center"/>
          </w:tcPr>
          <w:p w14:paraId="77907DAA" w14:textId="7EFE0EF7" w:rsidR="0067778D" w:rsidRPr="00970776" w:rsidRDefault="00AA311C" w:rsidP="0067778D">
            <w:pPr>
              <w:spacing w:after="0" w:line="240" w:lineRule="auto"/>
              <w:jc w:val="center"/>
              <w:rPr>
                <w:rFonts w:ascii="Times New Roman" w:hAnsi="Times New Roman"/>
              </w:rPr>
            </w:pPr>
            <w:r w:rsidRPr="00970776">
              <w:rPr>
                <w:rFonts w:ascii="Times New Roman" w:hAnsi="Times New Roman"/>
              </w:rPr>
              <w:t>51</w:t>
            </w:r>
          </w:p>
        </w:tc>
        <w:tc>
          <w:tcPr>
            <w:tcW w:w="389"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7D31D52B" w14:textId="5DFAEBBA"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5</w:t>
            </w:r>
          </w:p>
        </w:tc>
        <w:tc>
          <w:tcPr>
            <w:tcW w:w="33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BCBE0E8" w14:textId="65E1A328"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5</w:t>
            </w:r>
          </w:p>
        </w:tc>
        <w:tc>
          <w:tcPr>
            <w:tcW w:w="325" w:type="pct"/>
            <w:tcBorders>
              <w:top w:val="nil"/>
              <w:left w:val="nil"/>
              <w:bottom w:val="single" w:sz="8" w:space="0" w:color="auto"/>
              <w:right w:val="single" w:sz="8" w:space="0" w:color="auto"/>
            </w:tcBorders>
            <w:vAlign w:val="center"/>
          </w:tcPr>
          <w:p w14:paraId="57802216" w14:textId="6EAE73BB" w:rsidR="0067778D" w:rsidRPr="00970776" w:rsidRDefault="0067778D" w:rsidP="0067778D">
            <w:pPr>
              <w:spacing w:after="0" w:line="240" w:lineRule="auto"/>
              <w:ind w:hanging="11"/>
              <w:jc w:val="center"/>
              <w:rPr>
                <w:rFonts w:ascii="Times New Roman" w:hAnsi="Times New Roman"/>
              </w:rPr>
            </w:pPr>
            <w:r w:rsidRPr="00970776">
              <w:rPr>
                <w:rFonts w:ascii="Times New Roman" w:hAnsi="Times New Roman"/>
              </w:rPr>
              <w:t>4</w:t>
            </w:r>
          </w:p>
        </w:tc>
        <w:tc>
          <w:tcPr>
            <w:tcW w:w="304" w:type="pct"/>
            <w:tcBorders>
              <w:top w:val="nil"/>
              <w:left w:val="nil"/>
              <w:bottom w:val="single" w:sz="8" w:space="0" w:color="auto"/>
              <w:right w:val="single" w:sz="8" w:space="0" w:color="auto"/>
            </w:tcBorders>
            <w:vAlign w:val="center"/>
          </w:tcPr>
          <w:p w14:paraId="69A87EEE" w14:textId="359AC618" w:rsidR="0067778D" w:rsidRPr="00970776" w:rsidRDefault="0067778D" w:rsidP="0067778D">
            <w:pPr>
              <w:spacing w:after="0" w:line="240" w:lineRule="auto"/>
              <w:ind w:hanging="11"/>
              <w:jc w:val="center"/>
              <w:rPr>
                <w:rFonts w:ascii="Times New Roman" w:hAnsi="Times New Roman"/>
              </w:rPr>
            </w:pPr>
            <w:r w:rsidRPr="00970776">
              <w:rPr>
                <w:rFonts w:ascii="Times New Roman" w:hAnsi="Times New Roman"/>
              </w:rPr>
              <w:t>8</w:t>
            </w:r>
          </w:p>
        </w:tc>
        <w:tc>
          <w:tcPr>
            <w:tcW w:w="283" w:type="pct"/>
            <w:tcBorders>
              <w:top w:val="nil"/>
              <w:left w:val="nil"/>
              <w:bottom w:val="single" w:sz="8" w:space="0" w:color="auto"/>
              <w:right w:val="single" w:sz="8" w:space="0" w:color="auto"/>
            </w:tcBorders>
            <w:vAlign w:val="center"/>
          </w:tcPr>
          <w:p w14:paraId="001A619B" w14:textId="223D84BF" w:rsidR="0067778D" w:rsidRPr="00970776" w:rsidRDefault="00AA311C" w:rsidP="0067778D">
            <w:pPr>
              <w:spacing w:after="0" w:line="240" w:lineRule="auto"/>
              <w:ind w:hanging="11"/>
              <w:jc w:val="center"/>
              <w:rPr>
                <w:rFonts w:ascii="Times New Roman" w:hAnsi="Times New Roman"/>
              </w:rPr>
            </w:pPr>
            <w:r w:rsidRPr="00970776">
              <w:rPr>
                <w:rFonts w:ascii="Times New Roman" w:hAnsi="Times New Roman"/>
              </w:rPr>
              <w:t>5</w:t>
            </w:r>
          </w:p>
        </w:tc>
      </w:tr>
      <w:tr w:rsidR="0067778D" w:rsidRPr="00970776" w14:paraId="3A773F48" w14:textId="77777777" w:rsidTr="00AD3833">
        <w:trPr>
          <w:trHeight w:val="20"/>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516054" w14:textId="77777777" w:rsidR="0067778D" w:rsidRPr="00970776" w:rsidRDefault="0067778D" w:rsidP="0067778D">
            <w:pPr>
              <w:spacing w:after="0" w:line="240" w:lineRule="auto"/>
              <w:rPr>
                <w:rFonts w:ascii="Times New Roman" w:hAnsi="Times New Roman"/>
              </w:rPr>
            </w:pPr>
            <w:r w:rsidRPr="00970776">
              <w:rPr>
                <w:rFonts w:ascii="Times New Roman" w:hAnsi="Times New Roman"/>
              </w:rPr>
              <w:t>Отношение госдолга к налоговым и неналоговым доходам бюджета</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tcPr>
          <w:p w14:paraId="3BE95488" w14:textId="375B877D"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13</w:t>
            </w:r>
          </w:p>
        </w:tc>
        <w:tc>
          <w:tcPr>
            <w:tcW w:w="353"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015CC58B" w14:textId="4D6994EF"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13</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131AB2" w14:textId="66837C73"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15</w:t>
            </w:r>
          </w:p>
        </w:tc>
        <w:tc>
          <w:tcPr>
            <w:tcW w:w="318" w:type="pct"/>
            <w:tcBorders>
              <w:top w:val="single" w:sz="4" w:space="0" w:color="auto"/>
              <w:left w:val="single" w:sz="4" w:space="0" w:color="auto"/>
              <w:bottom w:val="single" w:sz="4" w:space="0" w:color="auto"/>
              <w:right w:val="single" w:sz="4" w:space="0" w:color="auto"/>
            </w:tcBorders>
            <w:vAlign w:val="center"/>
          </w:tcPr>
          <w:p w14:paraId="7AF3F727" w14:textId="23051401" w:rsidR="0067778D" w:rsidRPr="00970776" w:rsidRDefault="00E000BA" w:rsidP="00062B86">
            <w:pPr>
              <w:spacing w:after="0" w:line="240" w:lineRule="auto"/>
              <w:jc w:val="center"/>
              <w:rPr>
                <w:rFonts w:ascii="Times New Roman" w:hAnsi="Times New Roman"/>
              </w:rPr>
            </w:pPr>
            <w:r w:rsidRPr="00970776">
              <w:rPr>
                <w:rFonts w:ascii="Times New Roman" w:hAnsi="Times New Roman"/>
              </w:rPr>
              <w:t>1</w:t>
            </w:r>
            <w:r w:rsidR="00062B86" w:rsidRPr="00970776">
              <w:rPr>
                <w:rFonts w:ascii="Times New Roman" w:hAnsi="Times New Roman"/>
              </w:rPr>
              <w:t>1</w:t>
            </w:r>
          </w:p>
        </w:tc>
        <w:tc>
          <w:tcPr>
            <w:tcW w:w="341" w:type="pct"/>
            <w:tcBorders>
              <w:top w:val="single" w:sz="4" w:space="0" w:color="auto"/>
              <w:left w:val="single" w:sz="4" w:space="0" w:color="auto"/>
              <w:bottom w:val="single" w:sz="4" w:space="0" w:color="auto"/>
              <w:right w:val="single" w:sz="4" w:space="0" w:color="auto"/>
            </w:tcBorders>
            <w:vAlign w:val="center"/>
          </w:tcPr>
          <w:p w14:paraId="7C5D8C53" w14:textId="065D9E46" w:rsidR="0067778D" w:rsidRPr="00970776" w:rsidRDefault="00E000BA" w:rsidP="00062B86">
            <w:pPr>
              <w:spacing w:after="0" w:line="240" w:lineRule="auto"/>
              <w:jc w:val="center"/>
              <w:rPr>
                <w:rFonts w:ascii="Times New Roman" w:hAnsi="Times New Roman"/>
              </w:rPr>
            </w:pPr>
            <w:r w:rsidRPr="00970776">
              <w:rPr>
                <w:rFonts w:ascii="Times New Roman" w:hAnsi="Times New Roman"/>
              </w:rPr>
              <w:t>1</w:t>
            </w:r>
            <w:r w:rsidR="00062B86" w:rsidRPr="00970776">
              <w:rPr>
                <w:rFonts w:ascii="Times New Roman" w:hAnsi="Times New Roman"/>
              </w:rPr>
              <w:t>6</w:t>
            </w:r>
          </w:p>
        </w:tc>
        <w:tc>
          <w:tcPr>
            <w:tcW w:w="389"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2BDD416B" w14:textId="2531018B"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2</w:t>
            </w:r>
          </w:p>
        </w:tc>
        <w:tc>
          <w:tcPr>
            <w:tcW w:w="339" w:type="pct"/>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tcPr>
          <w:p w14:paraId="622363AF" w14:textId="6414F29B"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2</w:t>
            </w:r>
          </w:p>
        </w:tc>
        <w:tc>
          <w:tcPr>
            <w:tcW w:w="325" w:type="pct"/>
            <w:tcBorders>
              <w:top w:val="nil"/>
              <w:left w:val="nil"/>
              <w:bottom w:val="single" w:sz="8" w:space="0" w:color="000000"/>
              <w:right w:val="single" w:sz="8" w:space="0" w:color="auto"/>
            </w:tcBorders>
            <w:vAlign w:val="center"/>
          </w:tcPr>
          <w:p w14:paraId="02B42B29" w14:textId="12AC1E98"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2</w:t>
            </w:r>
          </w:p>
        </w:tc>
        <w:tc>
          <w:tcPr>
            <w:tcW w:w="304" w:type="pct"/>
            <w:tcBorders>
              <w:top w:val="nil"/>
              <w:left w:val="nil"/>
              <w:bottom w:val="single" w:sz="8" w:space="0" w:color="000000"/>
              <w:right w:val="single" w:sz="8" w:space="0" w:color="auto"/>
            </w:tcBorders>
            <w:vAlign w:val="center"/>
          </w:tcPr>
          <w:p w14:paraId="54E87DAA" w14:textId="30924AA4" w:rsidR="0067778D" w:rsidRPr="00970776" w:rsidRDefault="00E000BA" w:rsidP="0067778D">
            <w:pPr>
              <w:spacing w:after="0" w:line="240" w:lineRule="auto"/>
              <w:jc w:val="center"/>
              <w:rPr>
                <w:rFonts w:ascii="Times New Roman" w:hAnsi="Times New Roman"/>
              </w:rPr>
            </w:pPr>
            <w:r w:rsidRPr="00970776">
              <w:rPr>
                <w:rFonts w:ascii="Times New Roman" w:hAnsi="Times New Roman"/>
              </w:rPr>
              <w:t>2</w:t>
            </w:r>
          </w:p>
        </w:tc>
        <w:tc>
          <w:tcPr>
            <w:tcW w:w="283" w:type="pct"/>
            <w:tcBorders>
              <w:top w:val="nil"/>
              <w:left w:val="nil"/>
              <w:bottom w:val="single" w:sz="8" w:space="0" w:color="000000"/>
              <w:right w:val="single" w:sz="8" w:space="0" w:color="auto"/>
            </w:tcBorders>
            <w:vAlign w:val="center"/>
          </w:tcPr>
          <w:p w14:paraId="7629BE52" w14:textId="2EEA663D" w:rsidR="0067778D" w:rsidRPr="00970776" w:rsidRDefault="00E000BA" w:rsidP="0067778D">
            <w:pPr>
              <w:spacing w:after="0" w:line="240" w:lineRule="auto"/>
              <w:jc w:val="center"/>
              <w:rPr>
                <w:rFonts w:ascii="Times New Roman" w:hAnsi="Times New Roman"/>
              </w:rPr>
            </w:pPr>
            <w:r w:rsidRPr="00970776">
              <w:rPr>
                <w:rFonts w:ascii="Times New Roman" w:hAnsi="Times New Roman"/>
              </w:rPr>
              <w:t>2</w:t>
            </w:r>
          </w:p>
        </w:tc>
      </w:tr>
      <w:tr w:rsidR="0067778D" w:rsidRPr="00970776" w14:paraId="314210E5" w14:textId="77777777" w:rsidTr="00AD3833">
        <w:trPr>
          <w:trHeight w:val="20"/>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C391CA" w14:textId="77777777" w:rsidR="0067778D" w:rsidRPr="00970776" w:rsidRDefault="0067778D" w:rsidP="0067778D">
            <w:pPr>
              <w:spacing w:after="0" w:line="240" w:lineRule="auto"/>
              <w:rPr>
                <w:rFonts w:ascii="Times New Roman" w:hAnsi="Times New Roman"/>
              </w:rPr>
            </w:pPr>
            <w:r w:rsidRPr="00970776">
              <w:rPr>
                <w:rFonts w:ascii="Times New Roman" w:hAnsi="Times New Roman"/>
              </w:rPr>
              <w:t>Инвестиции в основной капитал на одного жителя</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tcPr>
          <w:p w14:paraId="68BCA3AF" w14:textId="5D4A29A2"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29</w:t>
            </w:r>
          </w:p>
        </w:tc>
        <w:tc>
          <w:tcPr>
            <w:tcW w:w="353"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27E05E59" w14:textId="012C0E3D"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22</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9033C7" w14:textId="122ADA3C"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25</w:t>
            </w:r>
          </w:p>
        </w:tc>
        <w:tc>
          <w:tcPr>
            <w:tcW w:w="318" w:type="pct"/>
            <w:tcBorders>
              <w:top w:val="single" w:sz="4" w:space="0" w:color="auto"/>
              <w:left w:val="single" w:sz="4" w:space="0" w:color="auto"/>
              <w:bottom w:val="single" w:sz="4" w:space="0" w:color="auto"/>
              <w:right w:val="single" w:sz="4" w:space="0" w:color="auto"/>
            </w:tcBorders>
            <w:vAlign w:val="center"/>
          </w:tcPr>
          <w:p w14:paraId="681F4304" w14:textId="093578E3"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20</w:t>
            </w:r>
          </w:p>
        </w:tc>
        <w:tc>
          <w:tcPr>
            <w:tcW w:w="341" w:type="pct"/>
            <w:tcBorders>
              <w:top w:val="single" w:sz="4" w:space="0" w:color="auto"/>
              <w:left w:val="single" w:sz="4" w:space="0" w:color="auto"/>
              <w:bottom w:val="single" w:sz="4" w:space="0" w:color="auto"/>
              <w:right w:val="single" w:sz="4" w:space="0" w:color="auto"/>
            </w:tcBorders>
            <w:vAlign w:val="center"/>
          </w:tcPr>
          <w:p w14:paraId="125AD59C" w14:textId="636B502A"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н/д</w:t>
            </w:r>
          </w:p>
        </w:tc>
        <w:tc>
          <w:tcPr>
            <w:tcW w:w="389"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1C17D64" w14:textId="701E717A"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3</w:t>
            </w:r>
          </w:p>
        </w:tc>
        <w:tc>
          <w:tcPr>
            <w:tcW w:w="33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6F43640" w14:textId="5AF4415E" w:rsidR="0067778D" w:rsidRPr="00970776" w:rsidRDefault="0067778D" w:rsidP="0067778D">
            <w:pPr>
              <w:spacing w:after="0" w:line="240" w:lineRule="auto"/>
              <w:jc w:val="center"/>
              <w:rPr>
                <w:rFonts w:ascii="Times New Roman" w:hAnsi="Times New Roman"/>
                <w:iCs/>
              </w:rPr>
            </w:pPr>
            <w:r w:rsidRPr="00970776">
              <w:rPr>
                <w:rFonts w:ascii="Times New Roman" w:hAnsi="Times New Roman"/>
                <w:iCs/>
              </w:rPr>
              <w:t>2</w:t>
            </w:r>
          </w:p>
        </w:tc>
        <w:tc>
          <w:tcPr>
            <w:tcW w:w="325" w:type="pct"/>
            <w:tcBorders>
              <w:top w:val="nil"/>
              <w:left w:val="nil"/>
              <w:bottom w:val="single" w:sz="8" w:space="0" w:color="auto"/>
              <w:right w:val="single" w:sz="8" w:space="0" w:color="auto"/>
            </w:tcBorders>
            <w:vAlign w:val="center"/>
          </w:tcPr>
          <w:p w14:paraId="51D215AF" w14:textId="677C8A4A"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2</w:t>
            </w:r>
          </w:p>
        </w:tc>
        <w:tc>
          <w:tcPr>
            <w:tcW w:w="304" w:type="pct"/>
            <w:tcBorders>
              <w:top w:val="nil"/>
              <w:left w:val="nil"/>
              <w:bottom w:val="single" w:sz="8" w:space="0" w:color="auto"/>
              <w:right w:val="single" w:sz="8" w:space="0" w:color="auto"/>
            </w:tcBorders>
            <w:vAlign w:val="center"/>
          </w:tcPr>
          <w:p w14:paraId="0396ABA7" w14:textId="2816A18B" w:rsidR="0067778D" w:rsidRPr="00970776" w:rsidRDefault="0067778D" w:rsidP="0067778D">
            <w:pPr>
              <w:spacing w:after="0" w:line="240" w:lineRule="auto"/>
              <w:jc w:val="center"/>
              <w:rPr>
                <w:rFonts w:ascii="Times New Roman" w:hAnsi="Times New Roman"/>
                <w:iCs/>
              </w:rPr>
            </w:pPr>
            <w:r w:rsidRPr="00970776">
              <w:rPr>
                <w:rFonts w:ascii="Times New Roman" w:hAnsi="Times New Roman"/>
                <w:iCs/>
              </w:rPr>
              <w:t>2</w:t>
            </w:r>
          </w:p>
        </w:tc>
        <w:tc>
          <w:tcPr>
            <w:tcW w:w="283" w:type="pct"/>
            <w:tcBorders>
              <w:top w:val="nil"/>
              <w:left w:val="nil"/>
              <w:bottom w:val="single" w:sz="8" w:space="0" w:color="auto"/>
              <w:right w:val="single" w:sz="8" w:space="0" w:color="auto"/>
            </w:tcBorders>
            <w:vAlign w:val="center"/>
          </w:tcPr>
          <w:p w14:paraId="4643C750" w14:textId="07401A1B"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н/д</w:t>
            </w:r>
          </w:p>
        </w:tc>
      </w:tr>
      <w:tr w:rsidR="0067778D" w:rsidRPr="00970776" w14:paraId="0D50C72C" w14:textId="77777777" w:rsidTr="00AD3833">
        <w:trPr>
          <w:trHeight w:val="67"/>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8EE9F2" w14:textId="77777777" w:rsidR="0067778D" w:rsidRPr="00970776" w:rsidRDefault="0067778D" w:rsidP="0067778D">
            <w:pPr>
              <w:spacing w:after="0" w:line="240" w:lineRule="auto"/>
              <w:rPr>
                <w:rFonts w:ascii="Times New Roman" w:hAnsi="Times New Roman"/>
              </w:rPr>
            </w:pPr>
            <w:r w:rsidRPr="00970776">
              <w:rPr>
                <w:rFonts w:ascii="Times New Roman" w:hAnsi="Times New Roman"/>
              </w:rPr>
              <w:t>Доля прибыльных предприятий</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tcPr>
          <w:p w14:paraId="5BB1D110" w14:textId="1102D963"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25</w:t>
            </w:r>
          </w:p>
        </w:tc>
        <w:tc>
          <w:tcPr>
            <w:tcW w:w="353"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4FAE3F15" w14:textId="355A62AD"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22</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B6F486" w14:textId="67884F6A"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25</w:t>
            </w:r>
          </w:p>
        </w:tc>
        <w:tc>
          <w:tcPr>
            <w:tcW w:w="318" w:type="pct"/>
            <w:tcBorders>
              <w:top w:val="single" w:sz="4" w:space="0" w:color="auto"/>
              <w:left w:val="single" w:sz="4" w:space="0" w:color="auto"/>
              <w:bottom w:val="single" w:sz="4" w:space="0" w:color="auto"/>
              <w:right w:val="single" w:sz="4" w:space="0" w:color="auto"/>
            </w:tcBorders>
            <w:vAlign w:val="center"/>
          </w:tcPr>
          <w:p w14:paraId="07CFA81A" w14:textId="26EF41D6"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37</w:t>
            </w:r>
          </w:p>
        </w:tc>
        <w:tc>
          <w:tcPr>
            <w:tcW w:w="341" w:type="pct"/>
            <w:tcBorders>
              <w:top w:val="single" w:sz="4" w:space="0" w:color="auto"/>
              <w:left w:val="single" w:sz="4" w:space="0" w:color="auto"/>
              <w:bottom w:val="single" w:sz="4" w:space="0" w:color="auto"/>
              <w:right w:val="single" w:sz="4" w:space="0" w:color="auto"/>
            </w:tcBorders>
            <w:vAlign w:val="center"/>
          </w:tcPr>
          <w:p w14:paraId="4470A4BE" w14:textId="43BD7BC5"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н/д</w:t>
            </w:r>
          </w:p>
        </w:tc>
        <w:tc>
          <w:tcPr>
            <w:tcW w:w="389"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306CE8D0" w14:textId="2FD21C3D"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2</w:t>
            </w:r>
          </w:p>
        </w:tc>
        <w:tc>
          <w:tcPr>
            <w:tcW w:w="33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D2C3A98" w14:textId="2A922475" w:rsidR="0067778D" w:rsidRPr="00970776" w:rsidRDefault="0067778D" w:rsidP="0067778D">
            <w:pPr>
              <w:spacing w:after="0" w:line="240" w:lineRule="auto"/>
              <w:jc w:val="center"/>
              <w:rPr>
                <w:rFonts w:ascii="Times New Roman" w:hAnsi="Times New Roman"/>
                <w:lang w:val="en-US"/>
              </w:rPr>
            </w:pPr>
            <w:r w:rsidRPr="00970776">
              <w:rPr>
                <w:rFonts w:ascii="Times New Roman" w:hAnsi="Times New Roman"/>
              </w:rPr>
              <w:t>3</w:t>
            </w:r>
          </w:p>
        </w:tc>
        <w:tc>
          <w:tcPr>
            <w:tcW w:w="325" w:type="pct"/>
            <w:tcBorders>
              <w:top w:val="nil"/>
              <w:left w:val="nil"/>
              <w:bottom w:val="single" w:sz="8" w:space="0" w:color="auto"/>
              <w:right w:val="single" w:sz="8" w:space="0" w:color="auto"/>
            </w:tcBorders>
            <w:vAlign w:val="center"/>
          </w:tcPr>
          <w:p w14:paraId="04D0BA8E" w14:textId="438D5D3E" w:rsidR="0067778D" w:rsidRPr="00970776" w:rsidRDefault="0067778D" w:rsidP="0067778D">
            <w:pPr>
              <w:spacing w:after="0" w:line="240" w:lineRule="auto"/>
              <w:jc w:val="center"/>
              <w:rPr>
                <w:rFonts w:ascii="Times New Roman" w:hAnsi="Times New Roman"/>
                <w:lang w:val="en-US"/>
              </w:rPr>
            </w:pPr>
            <w:r w:rsidRPr="00970776">
              <w:rPr>
                <w:rFonts w:ascii="Times New Roman" w:hAnsi="Times New Roman"/>
              </w:rPr>
              <w:t>3</w:t>
            </w:r>
          </w:p>
        </w:tc>
        <w:tc>
          <w:tcPr>
            <w:tcW w:w="304" w:type="pct"/>
            <w:tcBorders>
              <w:top w:val="nil"/>
              <w:left w:val="nil"/>
              <w:bottom w:val="single" w:sz="8" w:space="0" w:color="auto"/>
              <w:right w:val="single" w:sz="8" w:space="0" w:color="auto"/>
            </w:tcBorders>
            <w:vAlign w:val="center"/>
          </w:tcPr>
          <w:p w14:paraId="56918B30" w14:textId="413631A9"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4</w:t>
            </w:r>
          </w:p>
        </w:tc>
        <w:tc>
          <w:tcPr>
            <w:tcW w:w="283" w:type="pct"/>
            <w:tcBorders>
              <w:top w:val="nil"/>
              <w:left w:val="nil"/>
              <w:bottom w:val="single" w:sz="8" w:space="0" w:color="auto"/>
              <w:right w:val="single" w:sz="8" w:space="0" w:color="auto"/>
            </w:tcBorders>
            <w:vAlign w:val="center"/>
          </w:tcPr>
          <w:p w14:paraId="289593B8" w14:textId="571BEE8B"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н/д</w:t>
            </w:r>
          </w:p>
        </w:tc>
      </w:tr>
      <w:tr w:rsidR="0067778D" w:rsidRPr="00970776" w14:paraId="6A92A8DA" w14:textId="77777777" w:rsidTr="00FC2A62">
        <w:trPr>
          <w:trHeight w:val="20"/>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EF5A7D7" w14:textId="77777777" w:rsidR="0067778D" w:rsidRPr="00970776" w:rsidRDefault="0067778D" w:rsidP="0067778D">
            <w:pPr>
              <w:spacing w:after="0" w:line="240" w:lineRule="auto"/>
              <w:rPr>
                <w:rFonts w:ascii="Times New Roman" w:hAnsi="Times New Roman"/>
              </w:rPr>
            </w:pPr>
            <w:r w:rsidRPr="00970776">
              <w:rPr>
                <w:rFonts w:ascii="Times New Roman" w:hAnsi="Times New Roman"/>
              </w:rPr>
              <w:t>Прибыль предприятий и организаций</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tcPr>
          <w:p w14:paraId="6134E089" w14:textId="735B7F6B"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12</w:t>
            </w:r>
          </w:p>
        </w:tc>
        <w:tc>
          <w:tcPr>
            <w:tcW w:w="353"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4496C44E" w14:textId="18340F3B"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17</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F5CAB0" w14:textId="2038F884" w:rsidR="0067778D" w:rsidRPr="00970776" w:rsidDel="00E60954" w:rsidRDefault="0067778D" w:rsidP="0067778D">
            <w:pPr>
              <w:spacing w:after="0" w:line="240" w:lineRule="auto"/>
              <w:jc w:val="center"/>
              <w:rPr>
                <w:rFonts w:ascii="Times New Roman" w:hAnsi="Times New Roman"/>
              </w:rPr>
            </w:pPr>
            <w:r w:rsidRPr="00970776">
              <w:rPr>
                <w:rFonts w:ascii="Times New Roman" w:hAnsi="Times New Roman"/>
              </w:rPr>
              <w:t>14</w:t>
            </w:r>
          </w:p>
        </w:tc>
        <w:tc>
          <w:tcPr>
            <w:tcW w:w="318" w:type="pct"/>
            <w:tcBorders>
              <w:top w:val="single" w:sz="4" w:space="0" w:color="auto"/>
              <w:left w:val="single" w:sz="4" w:space="0" w:color="auto"/>
              <w:bottom w:val="single" w:sz="4" w:space="0" w:color="auto"/>
              <w:right w:val="single" w:sz="4" w:space="0" w:color="auto"/>
            </w:tcBorders>
            <w:vAlign w:val="center"/>
          </w:tcPr>
          <w:p w14:paraId="7E6DA06B" w14:textId="574203EA"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11</w:t>
            </w:r>
          </w:p>
        </w:tc>
        <w:tc>
          <w:tcPr>
            <w:tcW w:w="341" w:type="pct"/>
            <w:tcBorders>
              <w:top w:val="single" w:sz="4" w:space="0" w:color="auto"/>
              <w:left w:val="single" w:sz="4" w:space="0" w:color="auto"/>
              <w:bottom w:val="single" w:sz="4" w:space="0" w:color="auto"/>
              <w:right w:val="single" w:sz="4" w:space="0" w:color="auto"/>
            </w:tcBorders>
            <w:vAlign w:val="center"/>
          </w:tcPr>
          <w:p w14:paraId="4EB02AF2" w14:textId="1A9D0F90" w:rsidR="0067778D" w:rsidRPr="00970776" w:rsidDel="00E60954" w:rsidRDefault="0067778D" w:rsidP="0067778D">
            <w:pPr>
              <w:spacing w:after="0" w:line="240" w:lineRule="auto"/>
              <w:jc w:val="center"/>
              <w:rPr>
                <w:rFonts w:ascii="Times New Roman" w:hAnsi="Times New Roman"/>
              </w:rPr>
            </w:pPr>
            <w:r w:rsidRPr="00970776">
              <w:rPr>
                <w:rFonts w:ascii="Times New Roman" w:hAnsi="Times New Roman"/>
              </w:rPr>
              <w:t>н/д</w:t>
            </w:r>
          </w:p>
        </w:tc>
        <w:tc>
          <w:tcPr>
            <w:tcW w:w="389"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76C6C57" w14:textId="213EEAF8"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2</w:t>
            </w:r>
          </w:p>
        </w:tc>
        <w:tc>
          <w:tcPr>
            <w:tcW w:w="33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5852B0E" w14:textId="05C8DE99"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2</w:t>
            </w:r>
          </w:p>
        </w:tc>
        <w:tc>
          <w:tcPr>
            <w:tcW w:w="325" w:type="pct"/>
            <w:tcBorders>
              <w:top w:val="nil"/>
              <w:left w:val="nil"/>
              <w:bottom w:val="single" w:sz="8" w:space="0" w:color="auto"/>
              <w:right w:val="single" w:sz="8" w:space="0" w:color="auto"/>
            </w:tcBorders>
            <w:vAlign w:val="center"/>
          </w:tcPr>
          <w:p w14:paraId="10D1B60B" w14:textId="06105765" w:rsidR="0067778D" w:rsidRPr="00970776" w:rsidDel="00E60954" w:rsidRDefault="0067778D" w:rsidP="0067778D">
            <w:pPr>
              <w:spacing w:after="0" w:line="240" w:lineRule="auto"/>
              <w:jc w:val="center"/>
              <w:rPr>
                <w:rFonts w:ascii="Times New Roman" w:hAnsi="Times New Roman"/>
              </w:rPr>
            </w:pPr>
            <w:r w:rsidRPr="00970776">
              <w:rPr>
                <w:rFonts w:ascii="Times New Roman" w:hAnsi="Times New Roman"/>
              </w:rPr>
              <w:t>3</w:t>
            </w:r>
          </w:p>
        </w:tc>
        <w:tc>
          <w:tcPr>
            <w:tcW w:w="304" w:type="pct"/>
            <w:tcBorders>
              <w:top w:val="nil"/>
              <w:left w:val="nil"/>
              <w:bottom w:val="single" w:sz="8" w:space="0" w:color="auto"/>
              <w:right w:val="single" w:sz="8" w:space="0" w:color="auto"/>
            </w:tcBorders>
            <w:vAlign w:val="center"/>
          </w:tcPr>
          <w:p w14:paraId="58418482" w14:textId="659B35A4"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3</w:t>
            </w:r>
          </w:p>
        </w:tc>
        <w:tc>
          <w:tcPr>
            <w:tcW w:w="283" w:type="pct"/>
            <w:tcBorders>
              <w:top w:val="nil"/>
              <w:left w:val="nil"/>
              <w:bottom w:val="single" w:sz="8" w:space="0" w:color="auto"/>
              <w:right w:val="single" w:sz="8" w:space="0" w:color="auto"/>
            </w:tcBorders>
            <w:vAlign w:val="center"/>
          </w:tcPr>
          <w:p w14:paraId="64855820" w14:textId="0E65CB0B" w:rsidR="0067778D" w:rsidRPr="00970776" w:rsidDel="00E60954" w:rsidRDefault="0067778D" w:rsidP="0067778D">
            <w:pPr>
              <w:spacing w:after="0" w:line="240" w:lineRule="auto"/>
              <w:jc w:val="center"/>
              <w:rPr>
                <w:rFonts w:ascii="Times New Roman" w:hAnsi="Times New Roman"/>
              </w:rPr>
            </w:pPr>
            <w:r w:rsidRPr="00970776">
              <w:rPr>
                <w:rFonts w:ascii="Times New Roman" w:hAnsi="Times New Roman"/>
              </w:rPr>
              <w:t>н/д</w:t>
            </w:r>
          </w:p>
        </w:tc>
      </w:tr>
      <w:tr w:rsidR="0067778D" w:rsidRPr="00970776" w14:paraId="27A5A656" w14:textId="77777777" w:rsidTr="00FC2A62">
        <w:trPr>
          <w:trHeight w:val="20"/>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7649C3F" w14:textId="77777777" w:rsidR="0067778D" w:rsidRPr="00970776" w:rsidRDefault="0067778D" w:rsidP="0067778D">
            <w:pPr>
              <w:spacing w:after="0" w:line="240" w:lineRule="auto"/>
              <w:rPr>
                <w:rFonts w:ascii="Times New Roman" w:hAnsi="Times New Roman"/>
              </w:rPr>
            </w:pPr>
            <w:r w:rsidRPr="00970776">
              <w:rPr>
                <w:rFonts w:ascii="Times New Roman" w:hAnsi="Times New Roman"/>
              </w:rPr>
              <w:t>Объем работ, выполненных по виду деятельности «Строительство»</w:t>
            </w:r>
          </w:p>
        </w:tc>
        <w:tc>
          <w:tcPr>
            <w:tcW w:w="388" w:type="pct"/>
            <w:tcBorders>
              <w:top w:val="nil"/>
              <w:left w:val="nil"/>
              <w:bottom w:val="single" w:sz="8" w:space="0" w:color="auto"/>
              <w:right w:val="single" w:sz="8" w:space="0" w:color="auto"/>
            </w:tcBorders>
            <w:tcMar>
              <w:top w:w="0" w:type="dxa"/>
              <w:left w:w="108" w:type="dxa"/>
              <w:bottom w:w="0" w:type="dxa"/>
              <w:right w:w="108" w:type="dxa"/>
            </w:tcMar>
            <w:vAlign w:val="center"/>
          </w:tcPr>
          <w:p w14:paraId="09CAE9B1" w14:textId="44A2AEA1"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20</w:t>
            </w:r>
          </w:p>
        </w:tc>
        <w:tc>
          <w:tcPr>
            <w:tcW w:w="353"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4873E5BF" w14:textId="301225B0"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16</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419DF1" w14:textId="433CAA8D"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12</w:t>
            </w:r>
          </w:p>
        </w:tc>
        <w:tc>
          <w:tcPr>
            <w:tcW w:w="318" w:type="pct"/>
            <w:tcBorders>
              <w:top w:val="single" w:sz="4" w:space="0" w:color="auto"/>
              <w:left w:val="single" w:sz="4" w:space="0" w:color="auto"/>
              <w:bottom w:val="single" w:sz="4" w:space="0" w:color="auto"/>
              <w:right w:val="single" w:sz="4" w:space="0" w:color="auto"/>
            </w:tcBorders>
            <w:vAlign w:val="center"/>
          </w:tcPr>
          <w:p w14:paraId="6D54D9F3" w14:textId="52774B13"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23</w:t>
            </w:r>
          </w:p>
        </w:tc>
        <w:tc>
          <w:tcPr>
            <w:tcW w:w="341" w:type="pct"/>
            <w:tcBorders>
              <w:top w:val="single" w:sz="4" w:space="0" w:color="auto"/>
              <w:left w:val="single" w:sz="4" w:space="0" w:color="auto"/>
              <w:bottom w:val="single" w:sz="4" w:space="0" w:color="auto"/>
              <w:right w:val="single" w:sz="4" w:space="0" w:color="auto"/>
            </w:tcBorders>
            <w:vAlign w:val="center"/>
          </w:tcPr>
          <w:p w14:paraId="6B3A3058" w14:textId="4587E8AD"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14</w:t>
            </w:r>
          </w:p>
        </w:tc>
        <w:tc>
          <w:tcPr>
            <w:tcW w:w="389"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325D7D8E" w14:textId="3BF57FEE"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3</w:t>
            </w:r>
          </w:p>
        </w:tc>
        <w:tc>
          <w:tcPr>
            <w:tcW w:w="33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7A6857B" w14:textId="543996D1"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2</w:t>
            </w:r>
          </w:p>
        </w:tc>
        <w:tc>
          <w:tcPr>
            <w:tcW w:w="325" w:type="pct"/>
            <w:tcBorders>
              <w:top w:val="nil"/>
              <w:left w:val="nil"/>
              <w:bottom w:val="single" w:sz="8" w:space="0" w:color="auto"/>
              <w:right w:val="single" w:sz="8" w:space="0" w:color="auto"/>
            </w:tcBorders>
            <w:vAlign w:val="center"/>
          </w:tcPr>
          <w:p w14:paraId="5A5B91CE" w14:textId="405BA319"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2</w:t>
            </w:r>
          </w:p>
        </w:tc>
        <w:tc>
          <w:tcPr>
            <w:tcW w:w="304" w:type="pct"/>
            <w:tcBorders>
              <w:top w:val="nil"/>
              <w:left w:val="nil"/>
              <w:bottom w:val="single" w:sz="8" w:space="0" w:color="auto"/>
              <w:right w:val="single" w:sz="8" w:space="0" w:color="auto"/>
            </w:tcBorders>
            <w:vAlign w:val="center"/>
          </w:tcPr>
          <w:p w14:paraId="05F568AD" w14:textId="41618623"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4</w:t>
            </w:r>
          </w:p>
        </w:tc>
        <w:tc>
          <w:tcPr>
            <w:tcW w:w="283" w:type="pct"/>
            <w:tcBorders>
              <w:top w:val="nil"/>
              <w:left w:val="nil"/>
              <w:bottom w:val="single" w:sz="8" w:space="0" w:color="auto"/>
              <w:right w:val="single" w:sz="8" w:space="0" w:color="auto"/>
            </w:tcBorders>
            <w:vAlign w:val="center"/>
          </w:tcPr>
          <w:p w14:paraId="32BD6A59" w14:textId="5563CA39"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1</w:t>
            </w:r>
          </w:p>
        </w:tc>
      </w:tr>
      <w:tr w:rsidR="0067778D" w:rsidRPr="00970776" w14:paraId="44ED4C71" w14:textId="77777777" w:rsidTr="00FC2A62">
        <w:trPr>
          <w:trHeight w:val="20"/>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8EAE818" w14:textId="77777777" w:rsidR="0067778D" w:rsidRPr="00970776" w:rsidRDefault="0067778D" w:rsidP="0067778D">
            <w:pPr>
              <w:spacing w:after="0" w:line="240" w:lineRule="auto"/>
              <w:rPr>
                <w:rFonts w:ascii="Times New Roman" w:hAnsi="Times New Roman"/>
              </w:rPr>
            </w:pPr>
            <w:r w:rsidRPr="00970776">
              <w:rPr>
                <w:rFonts w:ascii="Times New Roman" w:hAnsi="Times New Roman"/>
              </w:rPr>
              <w:lastRenderedPageBreak/>
              <w:t>Оборот розничной торговли</w:t>
            </w:r>
          </w:p>
        </w:tc>
        <w:tc>
          <w:tcPr>
            <w:tcW w:w="38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6D692B3" w14:textId="0967C65B"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27</w:t>
            </w:r>
          </w:p>
        </w:tc>
        <w:tc>
          <w:tcPr>
            <w:tcW w:w="353" w:type="pct"/>
            <w:tcBorders>
              <w:top w:val="nil"/>
              <w:left w:val="nil"/>
              <w:bottom w:val="single" w:sz="8" w:space="0" w:color="000000"/>
              <w:right w:val="single" w:sz="4" w:space="0" w:color="auto"/>
            </w:tcBorders>
            <w:shd w:val="clear" w:color="auto" w:fill="auto"/>
            <w:tcMar>
              <w:top w:w="0" w:type="dxa"/>
              <w:left w:w="108" w:type="dxa"/>
              <w:bottom w:w="0" w:type="dxa"/>
              <w:right w:w="108" w:type="dxa"/>
            </w:tcMar>
            <w:vAlign w:val="center"/>
          </w:tcPr>
          <w:p w14:paraId="70C6966B" w14:textId="6D315072"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26</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858C52" w14:textId="17E818E2"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26</w:t>
            </w:r>
          </w:p>
        </w:tc>
        <w:tc>
          <w:tcPr>
            <w:tcW w:w="318" w:type="pct"/>
            <w:tcBorders>
              <w:top w:val="single" w:sz="4" w:space="0" w:color="auto"/>
              <w:left w:val="single" w:sz="4" w:space="0" w:color="auto"/>
              <w:bottom w:val="single" w:sz="4" w:space="0" w:color="auto"/>
              <w:right w:val="single" w:sz="4" w:space="0" w:color="auto"/>
            </w:tcBorders>
            <w:vAlign w:val="center"/>
          </w:tcPr>
          <w:p w14:paraId="5764EC98" w14:textId="09F60759"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27</w:t>
            </w:r>
          </w:p>
        </w:tc>
        <w:tc>
          <w:tcPr>
            <w:tcW w:w="341" w:type="pct"/>
            <w:tcBorders>
              <w:top w:val="single" w:sz="4" w:space="0" w:color="auto"/>
              <w:left w:val="single" w:sz="4" w:space="0" w:color="auto"/>
              <w:bottom w:val="single" w:sz="4" w:space="0" w:color="auto"/>
              <w:right w:val="single" w:sz="4" w:space="0" w:color="auto"/>
            </w:tcBorders>
            <w:vAlign w:val="center"/>
          </w:tcPr>
          <w:p w14:paraId="55D57602" w14:textId="3E849449"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25</w:t>
            </w:r>
          </w:p>
        </w:tc>
        <w:tc>
          <w:tcPr>
            <w:tcW w:w="389"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91D0F0D" w14:textId="168CC163"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6</w:t>
            </w:r>
          </w:p>
        </w:tc>
        <w:tc>
          <w:tcPr>
            <w:tcW w:w="339" w:type="pct"/>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tcPr>
          <w:p w14:paraId="6AD76E3D" w14:textId="30E3BB7F"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5</w:t>
            </w:r>
          </w:p>
        </w:tc>
        <w:tc>
          <w:tcPr>
            <w:tcW w:w="325" w:type="pct"/>
            <w:tcBorders>
              <w:top w:val="nil"/>
              <w:left w:val="nil"/>
              <w:bottom w:val="single" w:sz="8" w:space="0" w:color="000000"/>
              <w:right w:val="single" w:sz="8" w:space="0" w:color="auto"/>
            </w:tcBorders>
            <w:vAlign w:val="center"/>
          </w:tcPr>
          <w:p w14:paraId="65AD1890" w14:textId="2B9CCA62"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5</w:t>
            </w:r>
          </w:p>
        </w:tc>
        <w:tc>
          <w:tcPr>
            <w:tcW w:w="304" w:type="pct"/>
            <w:tcBorders>
              <w:top w:val="nil"/>
              <w:left w:val="nil"/>
              <w:bottom w:val="single" w:sz="8" w:space="0" w:color="000000"/>
              <w:right w:val="single" w:sz="8" w:space="0" w:color="auto"/>
            </w:tcBorders>
            <w:vAlign w:val="center"/>
          </w:tcPr>
          <w:p w14:paraId="3C9436A3" w14:textId="7051E0EB"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5</w:t>
            </w:r>
          </w:p>
        </w:tc>
        <w:tc>
          <w:tcPr>
            <w:tcW w:w="283" w:type="pct"/>
            <w:tcBorders>
              <w:top w:val="nil"/>
              <w:left w:val="nil"/>
              <w:bottom w:val="single" w:sz="8" w:space="0" w:color="000000"/>
              <w:right w:val="single" w:sz="8" w:space="0" w:color="auto"/>
            </w:tcBorders>
            <w:vAlign w:val="center"/>
          </w:tcPr>
          <w:p w14:paraId="1D00DB64" w14:textId="102E8D03" w:rsidR="0067778D" w:rsidRPr="00970776" w:rsidRDefault="0067778D" w:rsidP="0067778D">
            <w:pPr>
              <w:spacing w:after="0" w:line="240" w:lineRule="auto"/>
              <w:jc w:val="center"/>
              <w:rPr>
                <w:rFonts w:ascii="Times New Roman" w:hAnsi="Times New Roman"/>
              </w:rPr>
            </w:pPr>
            <w:r w:rsidRPr="00970776">
              <w:rPr>
                <w:rFonts w:ascii="Times New Roman" w:hAnsi="Times New Roman"/>
              </w:rPr>
              <w:t>4</w:t>
            </w:r>
          </w:p>
        </w:tc>
      </w:tr>
      <w:tr w:rsidR="00426999" w:rsidRPr="00970776" w14:paraId="61B03B2E" w14:textId="77777777" w:rsidTr="00AD3833">
        <w:trPr>
          <w:trHeight w:val="20"/>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9A5EF8" w14:textId="4BAC1F3C" w:rsidR="00426999" w:rsidRPr="00970776" w:rsidRDefault="00426999" w:rsidP="00062B86">
            <w:pPr>
              <w:spacing w:after="0" w:line="240" w:lineRule="auto"/>
              <w:rPr>
                <w:rFonts w:ascii="Times New Roman" w:hAnsi="Times New Roman"/>
              </w:rPr>
            </w:pPr>
            <w:r w:rsidRPr="00970776">
              <w:rPr>
                <w:rFonts w:ascii="Times New Roman" w:hAnsi="Times New Roman"/>
              </w:rPr>
              <w:t xml:space="preserve">Доля </w:t>
            </w:r>
            <w:r w:rsidR="00062B86" w:rsidRPr="00970776">
              <w:rPr>
                <w:rFonts w:ascii="Times New Roman" w:hAnsi="Times New Roman"/>
              </w:rPr>
              <w:t>налогов</w:t>
            </w:r>
            <w:r w:rsidRPr="00970776">
              <w:rPr>
                <w:rFonts w:ascii="Times New Roman" w:hAnsi="Times New Roman"/>
              </w:rPr>
              <w:t>ых</w:t>
            </w:r>
            <w:r w:rsidR="00062B86" w:rsidRPr="00970776">
              <w:rPr>
                <w:rFonts w:ascii="Times New Roman" w:hAnsi="Times New Roman"/>
              </w:rPr>
              <w:t xml:space="preserve"> и неналоговых</w:t>
            </w:r>
            <w:r w:rsidRPr="00970776">
              <w:rPr>
                <w:rFonts w:ascii="Times New Roman" w:hAnsi="Times New Roman"/>
              </w:rPr>
              <w:t xml:space="preserve"> доходов бюджета в суммарном объеме доходов консолидированного бюджета</w:t>
            </w:r>
          </w:p>
        </w:tc>
        <w:tc>
          <w:tcPr>
            <w:tcW w:w="38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33A3AB7" w14:textId="3E0F4622"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25</w:t>
            </w:r>
          </w:p>
        </w:tc>
        <w:tc>
          <w:tcPr>
            <w:tcW w:w="353" w:type="pct"/>
            <w:tcBorders>
              <w:top w:val="nil"/>
              <w:left w:val="nil"/>
              <w:bottom w:val="single" w:sz="8" w:space="0" w:color="000000"/>
              <w:right w:val="single" w:sz="4" w:space="0" w:color="auto"/>
            </w:tcBorders>
            <w:shd w:val="clear" w:color="auto" w:fill="auto"/>
            <w:tcMar>
              <w:top w:w="0" w:type="dxa"/>
              <w:left w:w="108" w:type="dxa"/>
              <w:bottom w:w="0" w:type="dxa"/>
              <w:right w:w="108" w:type="dxa"/>
            </w:tcMar>
            <w:vAlign w:val="center"/>
          </w:tcPr>
          <w:p w14:paraId="4BEB6A87" w14:textId="503357CC" w:rsidR="00426999" w:rsidRPr="00970776" w:rsidRDefault="00426999" w:rsidP="00062B86">
            <w:pPr>
              <w:spacing w:after="0" w:line="240" w:lineRule="auto"/>
              <w:jc w:val="center"/>
              <w:rPr>
                <w:rFonts w:ascii="Times New Roman" w:hAnsi="Times New Roman"/>
              </w:rPr>
            </w:pPr>
            <w:r w:rsidRPr="00970776">
              <w:rPr>
                <w:rFonts w:ascii="Times New Roman" w:hAnsi="Times New Roman"/>
              </w:rPr>
              <w:t>2</w:t>
            </w:r>
            <w:r w:rsidR="00062B86" w:rsidRPr="00970776">
              <w:rPr>
                <w:rFonts w:ascii="Times New Roman" w:hAnsi="Times New Roman"/>
              </w:rPr>
              <w:t>1</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629409" w14:textId="353DE01F" w:rsidR="00426999" w:rsidRPr="00970776" w:rsidRDefault="00426999" w:rsidP="00062B86">
            <w:pPr>
              <w:spacing w:after="0" w:line="240" w:lineRule="auto"/>
              <w:jc w:val="center"/>
              <w:rPr>
                <w:rFonts w:ascii="Times New Roman" w:hAnsi="Times New Roman"/>
              </w:rPr>
            </w:pPr>
            <w:r w:rsidRPr="00970776">
              <w:rPr>
                <w:rFonts w:ascii="Times New Roman" w:hAnsi="Times New Roman"/>
              </w:rPr>
              <w:t>2</w:t>
            </w:r>
            <w:r w:rsidR="00062B86" w:rsidRPr="00970776">
              <w:rPr>
                <w:rFonts w:ascii="Times New Roman" w:hAnsi="Times New Roman"/>
              </w:rPr>
              <w:t>0</w:t>
            </w:r>
          </w:p>
        </w:tc>
        <w:tc>
          <w:tcPr>
            <w:tcW w:w="318" w:type="pct"/>
            <w:tcBorders>
              <w:top w:val="single" w:sz="4" w:space="0" w:color="auto"/>
              <w:left w:val="single" w:sz="4" w:space="0" w:color="auto"/>
              <w:bottom w:val="single" w:sz="4" w:space="0" w:color="auto"/>
              <w:right w:val="single" w:sz="4" w:space="0" w:color="auto"/>
            </w:tcBorders>
            <w:vAlign w:val="center"/>
          </w:tcPr>
          <w:p w14:paraId="5DD5F2B0" w14:textId="1441B022" w:rsidR="00426999" w:rsidRPr="00970776" w:rsidRDefault="00062B86" w:rsidP="00426999">
            <w:pPr>
              <w:spacing w:after="0" w:line="240" w:lineRule="auto"/>
              <w:jc w:val="center"/>
              <w:rPr>
                <w:rFonts w:ascii="Times New Roman" w:hAnsi="Times New Roman"/>
              </w:rPr>
            </w:pPr>
            <w:r w:rsidRPr="00970776">
              <w:rPr>
                <w:rFonts w:ascii="Times New Roman" w:hAnsi="Times New Roman"/>
              </w:rPr>
              <w:t>17</w:t>
            </w:r>
          </w:p>
        </w:tc>
        <w:tc>
          <w:tcPr>
            <w:tcW w:w="341" w:type="pct"/>
            <w:tcBorders>
              <w:top w:val="single" w:sz="4" w:space="0" w:color="auto"/>
              <w:left w:val="single" w:sz="4" w:space="0" w:color="auto"/>
              <w:bottom w:val="single" w:sz="4" w:space="0" w:color="auto"/>
              <w:right w:val="single" w:sz="4" w:space="0" w:color="auto"/>
            </w:tcBorders>
            <w:vAlign w:val="center"/>
          </w:tcPr>
          <w:p w14:paraId="73CC2679" w14:textId="28A9127F" w:rsidR="00426999" w:rsidRPr="00970776" w:rsidRDefault="00062B86" w:rsidP="00426999">
            <w:pPr>
              <w:spacing w:after="0" w:line="240" w:lineRule="auto"/>
              <w:jc w:val="center"/>
              <w:rPr>
                <w:rFonts w:ascii="Times New Roman" w:hAnsi="Times New Roman"/>
              </w:rPr>
            </w:pPr>
            <w:r w:rsidRPr="00970776">
              <w:rPr>
                <w:rFonts w:ascii="Times New Roman" w:hAnsi="Times New Roman"/>
              </w:rPr>
              <w:t>35</w:t>
            </w:r>
          </w:p>
        </w:tc>
        <w:tc>
          <w:tcPr>
            <w:tcW w:w="389"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9ECD64E" w14:textId="390CE3E0"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4</w:t>
            </w:r>
          </w:p>
        </w:tc>
        <w:tc>
          <w:tcPr>
            <w:tcW w:w="339" w:type="pct"/>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tcPr>
          <w:p w14:paraId="0DE67356" w14:textId="5CFFB575" w:rsidR="00426999" w:rsidRPr="00970776" w:rsidRDefault="00062B86" w:rsidP="00426999">
            <w:pPr>
              <w:spacing w:after="0" w:line="240" w:lineRule="auto"/>
              <w:jc w:val="center"/>
              <w:rPr>
                <w:rFonts w:ascii="Times New Roman" w:hAnsi="Times New Roman"/>
              </w:rPr>
            </w:pPr>
            <w:r w:rsidRPr="00970776">
              <w:rPr>
                <w:rFonts w:ascii="Times New Roman" w:hAnsi="Times New Roman"/>
              </w:rPr>
              <w:t>8</w:t>
            </w:r>
          </w:p>
        </w:tc>
        <w:tc>
          <w:tcPr>
            <w:tcW w:w="325" w:type="pct"/>
            <w:tcBorders>
              <w:top w:val="nil"/>
              <w:left w:val="nil"/>
              <w:bottom w:val="single" w:sz="8" w:space="0" w:color="000000"/>
              <w:right w:val="single" w:sz="8" w:space="0" w:color="auto"/>
            </w:tcBorders>
            <w:vAlign w:val="center"/>
          </w:tcPr>
          <w:p w14:paraId="5CE36D9A" w14:textId="537F9153" w:rsidR="00426999" w:rsidRPr="00970776" w:rsidRDefault="00062B86" w:rsidP="00426999">
            <w:pPr>
              <w:spacing w:after="0" w:line="240" w:lineRule="auto"/>
              <w:jc w:val="center"/>
              <w:rPr>
                <w:rFonts w:ascii="Times New Roman" w:hAnsi="Times New Roman"/>
              </w:rPr>
            </w:pPr>
            <w:r w:rsidRPr="00970776">
              <w:rPr>
                <w:rFonts w:ascii="Times New Roman" w:hAnsi="Times New Roman"/>
              </w:rPr>
              <w:t>2</w:t>
            </w:r>
          </w:p>
        </w:tc>
        <w:tc>
          <w:tcPr>
            <w:tcW w:w="304" w:type="pct"/>
            <w:tcBorders>
              <w:top w:val="nil"/>
              <w:left w:val="nil"/>
              <w:bottom w:val="single" w:sz="8" w:space="0" w:color="000000"/>
              <w:right w:val="single" w:sz="8" w:space="0" w:color="auto"/>
            </w:tcBorders>
            <w:vAlign w:val="center"/>
          </w:tcPr>
          <w:p w14:paraId="1BF0921A" w14:textId="2256E9F6" w:rsidR="00426999" w:rsidRPr="00970776" w:rsidRDefault="00062B86" w:rsidP="00426999">
            <w:pPr>
              <w:spacing w:after="0" w:line="240" w:lineRule="auto"/>
              <w:jc w:val="center"/>
              <w:rPr>
                <w:rFonts w:ascii="Times New Roman" w:hAnsi="Times New Roman"/>
              </w:rPr>
            </w:pPr>
            <w:r w:rsidRPr="00970776">
              <w:rPr>
                <w:rFonts w:ascii="Times New Roman" w:hAnsi="Times New Roman"/>
              </w:rPr>
              <w:t>1</w:t>
            </w:r>
          </w:p>
        </w:tc>
        <w:tc>
          <w:tcPr>
            <w:tcW w:w="283" w:type="pct"/>
            <w:tcBorders>
              <w:top w:val="nil"/>
              <w:left w:val="nil"/>
              <w:bottom w:val="single" w:sz="8" w:space="0" w:color="000000"/>
              <w:right w:val="single" w:sz="8" w:space="0" w:color="auto"/>
            </w:tcBorders>
            <w:vAlign w:val="center"/>
          </w:tcPr>
          <w:p w14:paraId="7721AB29" w14:textId="52FDC108" w:rsidR="00426999" w:rsidRPr="00970776" w:rsidRDefault="00062B86" w:rsidP="00426999">
            <w:pPr>
              <w:spacing w:after="0" w:line="240" w:lineRule="auto"/>
              <w:jc w:val="center"/>
              <w:rPr>
                <w:rFonts w:ascii="Times New Roman" w:hAnsi="Times New Roman"/>
              </w:rPr>
            </w:pPr>
            <w:r w:rsidRPr="00970776">
              <w:rPr>
                <w:rFonts w:ascii="Times New Roman" w:hAnsi="Times New Roman"/>
              </w:rPr>
              <w:t>5</w:t>
            </w:r>
          </w:p>
        </w:tc>
      </w:tr>
      <w:tr w:rsidR="00426999" w:rsidRPr="00970776" w14:paraId="252E4D6A" w14:textId="77777777" w:rsidTr="00AD3833">
        <w:trPr>
          <w:trHeight w:val="20"/>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DB3425" w14:textId="77777777" w:rsidR="00426999" w:rsidRPr="00970776" w:rsidRDefault="00426999" w:rsidP="00426999">
            <w:pPr>
              <w:spacing w:after="0" w:line="240" w:lineRule="auto"/>
              <w:rPr>
                <w:rFonts w:ascii="Times New Roman" w:hAnsi="Times New Roman"/>
              </w:rPr>
            </w:pPr>
            <w:r w:rsidRPr="00970776">
              <w:rPr>
                <w:rFonts w:ascii="Times New Roman" w:hAnsi="Times New Roman"/>
              </w:rPr>
              <w:t>Уровень безработицы</w:t>
            </w:r>
          </w:p>
        </w:tc>
        <w:tc>
          <w:tcPr>
            <w:tcW w:w="38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46C4084" w14:textId="7B3AE23C"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71</w:t>
            </w:r>
          </w:p>
        </w:tc>
        <w:tc>
          <w:tcPr>
            <w:tcW w:w="353"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37F3CFF6" w14:textId="1D06196D"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72</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7DD933" w14:textId="0E0A275E"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78</w:t>
            </w:r>
          </w:p>
        </w:tc>
        <w:tc>
          <w:tcPr>
            <w:tcW w:w="318" w:type="pct"/>
            <w:tcBorders>
              <w:top w:val="single" w:sz="4" w:space="0" w:color="auto"/>
              <w:left w:val="single" w:sz="4" w:space="0" w:color="auto"/>
              <w:bottom w:val="single" w:sz="4" w:space="0" w:color="auto"/>
              <w:right w:val="single" w:sz="4" w:space="0" w:color="auto"/>
            </w:tcBorders>
            <w:vAlign w:val="center"/>
          </w:tcPr>
          <w:p w14:paraId="3A024249" w14:textId="362EC0FD"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72</w:t>
            </w:r>
          </w:p>
        </w:tc>
        <w:tc>
          <w:tcPr>
            <w:tcW w:w="341" w:type="pct"/>
            <w:tcBorders>
              <w:top w:val="single" w:sz="4" w:space="0" w:color="auto"/>
              <w:left w:val="single" w:sz="4" w:space="0" w:color="auto"/>
              <w:bottom w:val="single" w:sz="4" w:space="0" w:color="auto"/>
              <w:right w:val="single" w:sz="4" w:space="0" w:color="auto"/>
            </w:tcBorders>
            <w:vAlign w:val="center"/>
          </w:tcPr>
          <w:p w14:paraId="03B5AC50" w14:textId="3AAE81C4"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67</w:t>
            </w:r>
          </w:p>
        </w:tc>
        <w:tc>
          <w:tcPr>
            <w:tcW w:w="389" w:type="pct"/>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BA0189B" w14:textId="18657855"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8</w:t>
            </w:r>
          </w:p>
        </w:tc>
        <w:tc>
          <w:tcPr>
            <w:tcW w:w="33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DCDE34" w14:textId="07C604B0"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8</w:t>
            </w:r>
          </w:p>
        </w:tc>
        <w:tc>
          <w:tcPr>
            <w:tcW w:w="325" w:type="pct"/>
            <w:tcBorders>
              <w:top w:val="nil"/>
              <w:left w:val="nil"/>
              <w:bottom w:val="single" w:sz="8" w:space="0" w:color="auto"/>
              <w:right w:val="single" w:sz="8" w:space="0" w:color="auto"/>
            </w:tcBorders>
            <w:vAlign w:val="center"/>
          </w:tcPr>
          <w:p w14:paraId="6F45604E" w14:textId="52AE8311" w:rsidR="00426999" w:rsidRPr="00970776" w:rsidRDefault="00426999" w:rsidP="00426999">
            <w:pPr>
              <w:spacing w:after="0" w:line="240" w:lineRule="auto"/>
              <w:ind w:hanging="11"/>
              <w:jc w:val="center"/>
              <w:rPr>
                <w:rFonts w:ascii="Times New Roman" w:hAnsi="Times New Roman"/>
              </w:rPr>
            </w:pPr>
            <w:r w:rsidRPr="00970776">
              <w:rPr>
                <w:rFonts w:ascii="Times New Roman" w:hAnsi="Times New Roman"/>
              </w:rPr>
              <w:t>8</w:t>
            </w:r>
          </w:p>
        </w:tc>
        <w:tc>
          <w:tcPr>
            <w:tcW w:w="304" w:type="pct"/>
            <w:tcBorders>
              <w:top w:val="nil"/>
              <w:left w:val="nil"/>
              <w:bottom w:val="single" w:sz="8" w:space="0" w:color="auto"/>
              <w:right w:val="single" w:sz="8" w:space="0" w:color="auto"/>
            </w:tcBorders>
            <w:vAlign w:val="center"/>
          </w:tcPr>
          <w:p w14:paraId="538C946F" w14:textId="42BC71BA" w:rsidR="00426999" w:rsidRPr="00970776" w:rsidRDefault="00426999" w:rsidP="00426999">
            <w:pPr>
              <w:spacing w:after="0" w:line="240" w:lineRule="auto"/>
              <w:ind w:hanging="11"/>
              <w:jc w:val="center"/>
              <w:rPr>
                <w:rFonts w:ascii="Times New Roman" w:hAnsi="Times New Roman"/>
              </w:rPr>
            </w:pPr>
            <w:r w:rsidRPr="00970776">
              <w:rPr>
                <w:rFonts w:ascii="Times New Roman" w:hAnsi="Times New Roman"/>
              </w:rPr>
              <w:t>8</w:t>
            </w:r>
          </w:p>
        </w:tc>
        <w:tc>
          <w:tcPr>
            <w:tcW w:w="283" w:type="pct"/>
            <w:tcBorders>
              <w:top w:val="nil"/>
              <w:left w:val="nil"/>
              <w:bottom w:val="single" w:sz="8" w:space="0" w:color="auto"/>
              <w:right w:val="single" w:sz="8" w:space="0" w:color="auto"/>
            </w:tcBorders>
            <w:vAlign w:val="center"/>
          </w:tcPr>
          <w:p w14:paraId="53274927" w14:textId="5263C42A" w:rsidR="00426999" w:rsidRPr="00970776" w:rsidRDefault="00426999" w:rsidP="00426999">
            <w:pPr>
              <w:spacing w:after="0" w:line="240" w:lineRule="auto"/>
              <w:ind w:hanging="11"/>
              <w:jc w:val="center"/>
              <w:rPr>
                <w:rFonts w:ascii="Times New Roman" w:hAnsi="Times New Roman"/>
              </w:rPr>
            </w:pPr>
            <w:r w:rsidRPr="00970776">
              <w:rPr>
                <w:rFonts w:ascii="Times New Roman" w:hAnsi="Times New Roman"/>
              </w:rPr>
              <w:t>8</w:t>
            </w:r>
          </w:p>
        </w:tc>
      </w:tr>
      <w:tr w:rsidR="00426999" w:rsidRPr="00970776" w14:paraId="1B262D8F" w14:textId="77777777" w:rsidTr="00AD3833">
        <w:trPr>
          <w:trHeight w:val="20"/>
        </w:trPr>
        <w:tc>
          <w:tcPr>
            <w:tcW w:w="16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5C92BA" w14:textId="77777777" w:rsidR="00426999" w:rsidRPr="00970776" w:rsidRDefault="00426999" w:rsidP="00426999">
            <w:pPr>
              <w:spacing w:after="0" w:line="240" w:lineRule="auto"/>
              <w:rPr>
                <w:rFonts w:ascii="Times New Roman" w:hAnsi="Times New Roman"/>
              </w:rPr>
            </w:pPr>
            <w:r w:rsidRPr="00970776">
              <w:rPr>
                <w:rFonts w:ascii="Times New Roman" w:hAnsi="Times New Roman"/>
              </w:rPr>
              <w:t>Ожидаемая продолжительность жизни при рождении</w:t>
            </w:r>
          </w:p>
        </w:tc>
        <w:tc>
          <w:tcPr>
            <w:tcW w:w="388" w:type="pct"/>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tcPr>
          <w:p w14:paraId="0675E4C2" w14:textId="3695008A"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80</w:t>
            </w:r>
          </w:p>
        </w:tc>
        <w:tc>
          <w:tcPr>
            <w:tcW w:w="353" w:type="pct"/>
            <w:tcBorders>
              <w:top w:val="nil"/>
              <w:left w:val="nil"/>
              <w:bottom w:val="single" w:sz="8" w:space="0" w:color="auto"/>
              <w:right w:val="single" w:sz="4" w:space="0" w:color="auto"/>
            </w:tcBorders>
            <w:shd w:val="clear" w:color="auto" w:fill="auto"/>
            <w:tcMar>
              <w:top w:w="0" w:type="dxa"/>
              <w:left w:w="108" w:type="dxa"/>
              <w:bottom w:w="0" w:type="dxa"/>
              <w:right w:w="108" w:type="dxa"/>
            </w:tcMar>
            <w:vAlign w:val="center"/>
          </w:tcPr>
          <w:p w14:paraId="73D58B43" w14:textId="0D427B3D"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82</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C90A9" w14:textId="4A7E831D"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82</w:t>
            </w:r>
          </w:p>
        </w:tc>
        <w:tc>
          <w:tcPr>
            <w:tcW w:w="318" w:type="pct"/>
            <w:tcBorders>
              <w:top w:val="single" w:sz="4" w:space="0" w:color="auto"/>
              <w:left w:val="single" w:sz="4" w:space="0" w:color="auto"/>
              <w:bottom w:val="single" w:sz="4" w:space="0" w:color="auto"/>
              <w:right w:val="single" w:sz="4" w:space="0" w:color="auto"/>
            </w:tcBorders>
            <w:vAlign w:val="center"/>
          </w:tcPr>
          <w:p w14:paraId="2E567F09" w14:textId="1F651C39"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80</w:t>
            </w:r>
          </w:p>
        </w:tc>
        <w:tc>
          <w:tcPr>
            <w:tcW w:w="341" w:type="pct"/>
            <w:tcBorders>
              <w:top w:val="single" w:sz="4" w:space="0" w:color="auto"/>
              <w:left w:val="single" w:sz="4" w:space="0" w:color="auto"/>
              <w:bottom w:val="single" w:sz="4" w:space="0" w:color="auto"/>
              <w:right w:val="single" w:sz="4" w:space="0" w:color="auto"/>
            </w:tcBorders>
            <w:vAlign w:val="center"/>
          </w:tcPr>
          <w:p w14:paraId="4754355D" w14:textId="04F87516"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80</w:t>
            </w:r>
          </w:p>
        </w:tc>
        <w:tc>
          <w:tcPr>
            <w:tcW w:w="389" w:type="pct"/>
            <w:tcBorders>
              <w:top w:val="nil"/>
              <w:left w:val="single" w:sz="4" w:space="0" w:color="auto"/>
              <w:bottom w:val="single" w:sz="8" w:space="0" w:color="000000"/>
              <w:right w:val="single" w:sz="8" w:space="0" w:color="auto"/>
            </w:tcBorders>
            <w:shd w:val="clear" w:color="auto" w:fill="auto"/>
            <w:tcMar>
              <w:top w:w="0" w:type="dxa"/>
              <w:left w:w="108" w:type="dxa"/>
              <w:bottom w:w="0" w:type="dxa"/>
              <w:right w:w="108" w:type="dxa"/>
            </w:tcMar>
            <w:vAlign w:val="center"/>
          </w:tcPr>
          <w:p w14:paraId="04901A5D" w14:textId="0BE706AF"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10</w:t>
            </w:r>
          </w:p>
        </w:tc>
        <w:tc>
          <w:tcPr>
            <w:tcW w:w="339"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75012A4" w14:textId="38F82371"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11</w:t>
            </w:r>
          </w:p>
        </w:tc>
        <w:tc>
          <w:tcPr>
            <w:tcW w:w="325" w:type="pct"/>
            <w:tcBorders>
              <w:top w:val="nil"/>
              <w:left w:val="nil"/>
              <w:bottom w:val="single" w:sz="8" w:space="0" w:color="auto"/>
              <w:right w:val="single" w:sz="8" w:space="0" w:color="auto"/>
            </w:tcBorders>
            <w:vAlign w:val="center"/>
          </w:tcPr>
          <w:p w14:paraId="45E7E18A" w14:textId="227484EA"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11</w:t>
            </w:r>
          </w:p>
        </w:tc>
        <w:tc>
          <w:tcPr>
            <w:tcW w:w="304" w:type="pct"/>
            <w:tcBorders>
              <w:top w:val="nil"/>
              <w:left w:val="nil"/>
              <w:bottom w:val="single" w:sz="8" w:space="0" w:color="auto"/>
              <w:right w:val="single" w:sz="8" w:space="0" w:color="auto"/>
            </w:tcBorders>
            <w:vAlign w:val="center"/>
          </w:tcPr>
          <w:p w14:paraId="6BC43B4E" w14:textId="33F5F4B6"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9</w:t>
            </w:r>
          </w:p>
        </w:tc>
        <w:tc>
          <w:tcPr>
            <w:tcW w:w="283" w:type="pct"/>
            <w:tcBorders>
              <w:top w:val="nil"/>
              <w:left w:val="nil"/>
              <w:bottom w:val="single" w:sz="8" w:space="0" w:color="auto"/>
              <w:right w:val="single" w:sz="8" w:space="0" w:color="auto"/>
            </w:tcBorders>
            <w:vAlign w:val="center"/>
          </w:tcPr>
          <w:p w14:paraId="622406CF" w14:textId="7DB9C693"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9</w:t>
            </w:r>
          </w:p>
        </w:tc>
      </w:tr>
      <w:tr w:rsidR="00426999" w:rsidRPr="00970776" w14:paraId="1A48BDD5" w14:textId="77777777" w:rsidTr="00AD3833">
        <w:trPr>
          <w:trHeight w:val="20"/>
        </w:trPr>
        <w:tc>
          <w:tcPr>
            <w:tcW w:w="1614" w:type="pct"/>
            <w:tcBorders>
              <w:top w:val="nil"/>
              <w:left w:val="single" w:sz="8" w:space="0" w:color="auto"/>
              <w:bottom w:val="single" w:sz="8" w:space="0" w:color="000000"/>
              <w:right w:val="single" w:sz="8" w:space="0" w:color="auto"/>
            </w:tcBorders>
            <w:tcMar>
              <w:top w:w="0" w:type="dxa"/>
              <w:left w:w="108" w:type="dxa"/>
              <w:bottom w:w="0" w:type="dxa"/>
              <w:right w:w="108" w:type="dxa"/>
            </w:tcMar>
            <w:hideMark/>
          </w:tcPr>
          <w:p w14:paraId="22AE922E" w14:textId="77777777" w:rsidR="00426999" w:rsidRPr="00970776" w:rsidRDefault="00426999" w:rsidP="00426999">
            <w:pPr>
              <w:spacing w:after="0" w:line="240" w:lineRule="auto"/>
              <w:rPr>
                <w:rFonts w:ascii="Times New Roman" w:hAnsi="Times New Roman"/>
              </w:rPr>
            </w:pPr>
            <w:r w:rsidRPr="00970776">
              <w:rPr>
                <w:rFonts w:ascii="Times New Roman" w:hAnsi="Times New Roman"/>
              </w:rPr>
              <w:t>Налоговая отдача экономики в ФБ</w:t>
            </w:r>
          </w:p>
        </w:tc>
        <w:tc>
          <w:tcPr>
            <w:tcW w:w="388" w:type="pct"/>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tcPr>
          <w:p w14:paraId="1E2AB047" w14:textId="7278D2F6"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18</w:t>
            </w:r>
          </w:p>
        </w:tc>
        <w:tc>
          <w:tcPr>
            <w:tcW w:w="353" w:type="pct"/>
            <w:tcBorders>
              <w:top w:val="nil"/>
              <w:left w:val="nil"/>
              <w:bottom w:val="single" w:sz="8" w:space="0" w:color="000000"/>
              <w:right w:val="single" w:sz="4" w:space="0" w:color="auto"/>
            </w:tcBorders>
            <w:shd w:val="clear" w:color="auto" w:fill="auto"/>
            <w:tcMar>
              <w:top w:w="0" w:type="dxa"/>
              <w:left w:w="108" w:type="dxa"/>
              <w:bottom w:w="0" w:type="dxa"/>
              <w:right w:w="108" w:type="dxa"/>
            </w:tcMar>
            <w:vAlign w:val="center"/>
          </w:tcPr>
          <w:p w14:paraId="66B944CB" w14:textId="204228FF"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12</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911801" w14:textId="252B7B68"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12</w:t>
            </w:r>
          </w:p>
        </w:tc>
        <w:tc>
          <w:tcPr>
            <w:tcW w:w="318" w:type="pct"/>
            <w:tcBorders>
              <w:top w:val="single" w:sz="4" w:space="0" w:color="auto"/>
              <w:left w:val="single" w:sz="4" w:space="0" w:color="auto"/>
              <w:bottom w:val="single" w:sz="4" w:space="0" w:color="auto"/>
              <w:right w:val="single" w:sz="4" w:space="0" w:color="auto"/>
            </w:tcBorders>
            <w:vAlign w:val="center"/>
          </w:tcPr>
          <w:p w14:paraId="1552CCA9" w14:textId="05E9F53E" w:rsidR="00426999" w:rsidRPr="00970776" w:rsidRDefault="00062B86" w:rsidP="00426999">
            <w:pPr>
              <w:spacing w:after="0" w:line="240" w:lineRule="auto"/>
              <w:jc w:val="center"/>
              <w:rPr>
                <w:rFonts w:ascii="Times New Roman" w:hAnsi="Times New Roman"/>
              </w:rPr>
            </w:pPr>
            <w:r w:rsidRPr="00970776">
              <w:rPr>
                <w:rFonts w:ascii="Times New Roman" w:hAnsi="Times New Roman"/>
              </w:rPr>
              <w:t>13</w:t>
            </w:r>
          </w:p>
        </w:tc>
        <w:tc>
          <w:tcPr>
            <w:tcW w:w="341" w:type="pct"/>
            <w:tcBorders>
              <w:top w:val="single" w:sz="4" w:space="0" w:color="auto"/>
              <w:left w:val="single" w:sz="4" w:space="0" w:color="auto"/>
              <w:bottom w:val="single" w:sz="4" w:space="0" w:color="auto"/>
              <w:right w:val="single" w:sz="4" w:space="0" w:color="auto"/>
            </w:tcBorders>
            <w:vAlign w:val="center"/>
          </w:tcPr>
          <w:p w14:paraId="24823142" w14:textId="16CC5AD3" w:rsidR="00426999" w:rsidRPr="00970776" w:rsidRDefault="00062B86" w:rsidP="00426999">
            <w:pPr>
              <w:spacing w:after="0" w:line="240" w:lineRule="auto"/>
              <w:jc w:val="center"/>
              <w:rPr>
                <w:rFonts w:ascii="Times New Roman" w:hAnsi="Times New Roman"/>
              </w:rPr>
            </w:pPr>
            <w:r w:rsidRPr="00970776">
              <w:rPr>
                <w:rFonts w:ascii="Times New Roman" w:hAnsi="Times New Roman"/>
              </w:rPr>
              <w:t>20</w:t>
            </w:r>
          </w:p>
        </w:tc>
        <w:tc>
          <w:tcPr>
            <w:tcW w:w="389" w:type="pct"/>
            <w:tcBorders>
              <w:top w:val="nil"/>
              <w:left w:val="single" w:sz="4" w:space="0" w:color="auto"/>
              <w:bottom w:val="single" w:sz="8" w:space="0" w:color="000000"/>
              <w:right w:val="single" w:sz="8" w:space="0" w:color="auto"/>
            </w:tcBorders>
            <w:shd w:val="clear" w:color="auto" w:fill="auto"/>
            <w:tcMar>
              <w:top w:w="0" w:type="dxa"/>
              <w:left w:w="108" w:type="dxa"/>
              <w:bottom w:w="0" w:type="dxa"/>
              <w:right w:w="108" w:type="dxa"/>
            </w:tcMar>
            <w:vAlign w:val="center"/>
          </w:tcPr>
          <w:p w14:paraId="31A87DDB" w14:textId="6B1BB6D5"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3</w:t>
            </w:r>
          </w:p>
        </w:tc>
        <w:tc>
          <w:tcPr>
            <w:tcW w:w="339" w:type="pct"/>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tcPr>
          <w:p w14:paraId="27F0FBF9" w14:textId="21420191"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2</w:t>
            </w:r>
          </w:p>
        </w:tc>
        <w:tc>
          <w:tcPr>
            <w:tcW w:w="325" w:type="pct"/>
            <w:tcBorders>
              <w:top w:val="nil"/>
              <w:left w:val="nil"/>
              <w:bottom w:val="single" w:sz="8" w:space="0" w:color="000000"/>
              <w:right w:val="single" w:sz="8" w:space="0" w:color="auto"/>
            </w:tcBorders>
            <w:vAlign w:val="center"/>
          </w:tcPr>
          <w:p w14:paraId="62FF48E3" w14:textId="7C42D8A3"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2</w:t>
            </w:r>
          </w:p>
        </w:tc>
        <w:tc>
          <w:tcPr>
            <w:tcW w:w="304" w:type="pct"/>
            <w:tcBorders>
              <w:top w:val="nil"/>
              <w:left w:val="nil"/>
              <w:bottom w:val="single" w:sz="8" w:space="0" w:color="000000"/>
              <w:right w:val="single" w:sz="8" w:space="0" w:color="auto"/>
            </w:tcBorders>
            <w:vAlign w:val="center"/>
          </w:tcPr>
          <w:p w14:paraId="769C069A" w14:textId="7C331584" w:rsidR="00426999" w:rsidRPr="00970776" w:rsidRDefault="00062B86" w:rsidP="00426999">
            <w:pPr>
              <w:spacing w:after="0" w:line="240" w:lineRule="auto"/>
              <w:jc w:val="center"/>
              <w:rPr>
                <w:rFonts w:ascii="Times New Roman" w:hAnsi="Times New Roman"/>
              </w:rPr>
            </w:pPr>
            <w:r w:rsidRPr="00970776">
              <w:rPr>
                <w:rFonts w:ascii="Times New Roman" w:hAnsi="Times New Roman"/>
              </w:rPr>
              <w:t>2</w:t>
            </w:r>
          </w:p>
        </w:tc>
        <w:tc>
          <w:tcPr>
            <w:tcW w:w="283" w:type="pct"/>
            <w:tcBorders>
              <w:top w:val="nil"/>
              <w:left w:val="nil"/>
              <w:bottom w:val="single" w:sz="8" w:space="0" w:color="000000"/>
              <w:right w:val="single" w:sz="8" w:space="0" w:color="auto"/>
            </w:tcBorders>
            <w:vAlign w:val="center"/>
          </w:tcPr>
          <w:p w14:paraId="5AB62F7D" w14:textId="3725CDDA" w:rsidR="00426999" w:rsidRPr="00970776" w:rsidRDefault="00062B86" w:rsidP="00426999">
            <w:pPr>
              <w:spacing w:after="0" w:line="240" w:lineRule="auto"/>
              <w:jc w:val="center"/>
              <w:rPr>
                <w:rFonts w:ascii="Times New Roman" w:hAnsi="Times New Roman"/>
              </w:rPr>
            </w:pPr>
            <w:r w:rsidRPr="00970776">
              <w:rPr>
                <w:rFonts w:ascii="Times New Roman" w:hAnsi="Times New Roman"/>
              </w:rPr>
              <w:t>3</w:t>
            </w:r>
          </w:p>
        </w:tc>
      </w:tr>
      <w:tr w:rsidR="00426999" w:rsidRPr="00970776" w14:paraId="6749B97A" w14:textId="77777777" w:rsidTr="00AD3833">
        <w:trPr>
          <w:trHeight w:val="20"/>
        </w:trPr>
        <w:tc>
          <w:tcPr>
            <w:tcW w:w="1614" w:type="pct"/>
            <w:tcBorders>
              <w:top w:val="nil"/>
              <w:left w:val="single" w:sz="8" w:space="0" w:color="auto"/>
              <w:bottom w:val="single" w:sz="8" w:space="0" w:color="000000"/>
              <w:right w:val="single" w:sz="8" w:space="0" w:color="auto"/>
            </w:tcBorders>
            <w:tcMar>
              <w:top w:w="0" w:type="dxa"/>
              <w:left w:w="108" w:type="dxa"/>
              <w:bottom w:w="0" w:type="dxa"/>
              <w:right w:w="108" w:type="dxa"/>
            </w:tcMar>
            <w:hideMark/>
          </w:tcPr>
          <w:p w14:paraId="73A74BAC" w14:textId="77777777" w:rsidR="00426999" w:rsidRPr="00970776" w:rsidRDefault="00426999" w:rsidP="00426999">
            <w:pPr>
              <w:spacing w:after="0" w:line="240" w:lineRule="auto"/>
              <w:rPr>
                <w:rFonts w:ascii="Times New Roman" w:hAnsi="Times New Roman"/>
              </w:rPr>
            </w:pPr>
            <w:r w:rsidRPr="00970776">
              <w:rPr>
                <w:rFonts w:ascii="Times New Roman" w:hAnsi="Times New Roman"/>
              </w:rPr>
              <w:t>Обеспеченность населения налоговыми и неналоговыми доходами консолидированного бюджета</w:t>
            </w:r>
          </w:p>
        </w:tc>
        <w:tc>
          <w:tcPr>
            <w:tcW w:w="388" w:type="pct"/>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tcPr>
          <w:p w14:paraId="740F07A2" w14:textId="102A042D" w:rsidR="00426999" w:rsidRPr="00970776" w:rsidRDefault="00426999" w:rsidP="00426999">
            <w:pPr>
              <w:spacing w:after="0" w:line="240" w:lineRule="auto"/>
              <w:jc w:val="center"/>
              <w:rPr>
                <w:rFonts w:ascii="Times New Roman" w:hAnsi="Times New Roman"/>
                <w:lang w:val="en-US"/>
              </w:rPr>
            </w:pPr>
            <w:r w:rsidRPr="00970776">
              <w:rPr>
                <w:rFonts w:ascii="Times New Roman" w:hAnsi="Times New Roman"/>
              </w:rPr>
              <w:t>2</w:t>
            </w:r>
            <w:r w:rsidRPr="00970776">
              <w:rPr>
                <w:rFonts w:ascii="Times New Roman" w:hAnsi="Times New Roman"/>
                <w:lang w:val="en-US"/>
              </w:rPr>
              <w:t>3</w:t>
            </w:r>
          </w:p>
        </w:tc>
        <w:tc>
          <w:tcPr>
            <w:tcW w:w="353" w:type="pct"/>
            <w:tcBorders>
              <w:top w:val="nil"/>
              <w:left w:val="nil"/>
              <w:bottom w:val="single" w:sz="8" w:space="0" w:color="000000"/>
              <w:right w:val="single" w:sz="4" w:space="0" w:color="auto"/>
            </w:tcBorders>
            <w:shd w:val="clear" w:color="auto" w:fill="auto"/>
            <w:tcMar>
              <w:top w:w="0" w:type="dxa"/>
              <w:left w:w="108" w:type="dxa"/>
              <w:bottom w:w="0" w:type="dxa"/>
              <w:right w:w="108" w:type="dxa"/>
            </w:tcMar>
            <w:vAlign w:val="center"/>
          </w:tcPr>
          <w:p w14:paraId="7FA4BF51" w14:textId="36EED916" w:rsidR="00426999" w:rsidRPr="00970776" w:rsidRDefault="00426999" w:rsidP="00426999">
            <w:pPr>
              <w:spacing w:after="0" w:line="240" w:lineRule="auto"/>
              <w:jc w:val="center"/>
              <w:rPr>
                <w:rFonts w:ascii="Times New Roman" w:hAnsi="Times New Roman"/>
                <w:lang w:val="en-US"/>
              </w:rPr>
            </w:pPr>
            <w:r w:rsidRPr="00970776">
              <w:rPr>
                <w:rFonts w:ascii="Times New Roman" w:hAnsi="Times New Roman"/>
              </w:rPr>
              <w:t>19</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4C9529" w14:textId="040AF750" w:rsidR="00426999" w:rsidRPr="00970776" w:rsidRDefault="00426999" w:rsidP="00426999">
            <w:pPr>
              <w:spacing w:after="0" w:line="240" w:lineRule="auto"/>
              <w:jc w:val="center"/>
              <w:rPr>
                <w:rFonts w:ascii="Times New Roman" w:hAnsi="Times New Roman"/>
                <w:lang w:val="en-US"/>
              </w:rPr>
            </w:pPr>
            <w:r w:rsidRPr="00970776">
              <w:rPr>
                <w:rFonts w:ascii="Times New Roman" w:hAnsi="Times New Roman"/>
              </w:rPr>
              <w:t>21</w:t>
            </w:r>
          </w:p>
        </w:tc>
        <w:tc>
          <w:tcPr>
            <w:tcW w:w="318" w:type="pct"/>
            <w:tcBorders>
              <w:top w:val="single" w:sz="4" w:space="0" w:color="auto"/>
              <w:left w:val="single" w:sz="4" w:space="0" w:color="auto"/>
              <w:bottom w:val="single" w:sz="4" w:space="0" w:color="auto"/>
              <w:right w:val="single" w:sz="4" w:space="0" w:color="auto"/>
            </w:tcBorders>
            <w:vAlign w:val="center"/>
          </w:tcPr>
          <w:p w14:paraId="0B034726" w14:textId="2C42B873" w:rsidR="00426999" w:rsidRPr="00970776" w:rsidRDefault="00062B86" w:rsidP="00426999">
            <w:pPr>
              <w:spacing w:after="0" w:line="240" w:lineRule="auto"/>
              <w:jc w:val="center"/>
              <w:rPr>
                <w:rFonts w:ascii="Times New Roman" w:hAnsi="Times New Roman"/>
              </w:rPr>
            </w:pPr>
            <w:r w:rsidRPr="00970776">
              <w:rPr>
                <w:rFonts w:ascii="Times New Roman" w:hAnsi="Times New Roman"/>
              </w:rPr>
              <w:t>19</w:t>
            </w:r>
          </w:p>
        </w:tc>
        <w:tc>
          <w:tcPr>
            <w:tcW w:w="341" w:type="pct"/>
            <w:tcBorders>
              <w:top w:val="single" w:sz="4" w:space="0" w:color="auto"/>
              <w:left w:val="single" w:sz="4" w:space="0" w:color="auto"/>
              <w:bottom w:val="single" w:sz="4" w:space="0" w:color="auto"/>
              <w:right w:val="single" w:sz="4" w:space="0" w:color="auto"/>
            </w:tcBorders>
            <w:vAlign w:val="center"/>
          </w:tcPr>
          <w:p w14:paraId="17CD3D05" w14:textId="199BC007"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20</w:t>
            </w:r>
          </w:p>
        </w:tc>
        <w:tc>
          <w:tcPr>
            <w:tcW w:w="389" w:type="pct"/>
            <w:tcBorders>
              <w:top w:val="nil"/>
              <w:left w:val="single" w:sz="4" w:space="0" w:color="auto"/>
              <w:bottom w:val="single" w:sz="8" w:space="0" w:color="000000"/>
              <w:right w:val="single" w:sz="8" w:space="0" w:color="auto"/>
            </w:tcBorders>
            <w:shd w:val="clear" w:color="auto" w:fill="auto"/>
            <w:tcMar>
              <w:top w:w="0" w:type="dxa"/>
              <w:left w:w="108" w:type="dxa"/>
              <w:bottom w:w="0" w:type="dxa"/>
              <w:right w:w="108" w:type="dxa"/>
            </w:tcMar>
            <w:vAlign w:val="center"/>
          </w:tcPr>
          <w:p w14:paraId="37AAB5D8" w14:textId="2B7DD190"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3</w:t>
            </w:r>
          </w:p>
        </w:tc>
        <w:tc>
          <w:tcPr>
            <w:tcW w:w="339" w:type="pct"/>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tcPr>
          <w:p w14:paraId="2B0EEED2" w14:textId="14DD4DF8"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2</w:t>
            </w:r>
          </w:p>
        </w:tc>
        <w:tc>
          <w:tcPr>
            <w:tcW w:w="325" w:type="pct"/>
            <w:tcBorders>
              <w:top w:val="nil"/>
              <w:left w:val="nil"/>
              <w:bottom w:val="single" w:sz="8" w:space="0" w:color="000000"/>
              <w:right w:val="single" w:sz="8" w:space="0" w:color="auto"/>
            </w:tcBorders>
            <w:vAlign w:val="center"/>
          </w:tcPr>
          <w:p w14:paraId="76ECAF79" w14:textId="0904CF9B"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2</w:t>
            </w:r>
          </w:p>
        </w:tc>
        <w:tc>
          <w:tcPr>
            <w:tcW w:w="304" w:type="pct"/>
            <w:tcBorders>
              <w:top w:val="nil"/>
              <w:left w:val="nil"/>
              <w:bottom w:val="single" w:sz="8" w:space="0" w:color="000000"/>
              <w:right w:val="single" w:sz="8" w:space="0" w:color="auto"/>
            </w:tcBorders>
            <w:vAlign w:val="center"/>
          </w:tcPr>
          <w:p w14:paraId="7114B635" w14:textId="055FB523"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2</w:t>
            </w:r>
          </w:p>
        </w:tc>
        <w:tc>
          <w:tcPr>
            <w:tcW w:w="283" w:type="pct"/>
            <w:tcBorders>
              <w:top w:val="nil"/>
              <w:left w:val="nil"/>
              <w:bottom w:val="single" w:sz="8" w:space="0" w:color="000000"/>
              <w:right w:val="single" w:sz="8" w:space="0" w:color="auto"/>
            </w:tcBorders>
            <w:vAlign w:val="center"/>
          </w:tcPr>
          <w:p w14:paraId="429EF5D5" w14:textId="23B8D8BE"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2</w:t>
            </w:r>
          </w:p>
        </w:tc>
      </w:tr>
      <w:tr w:rsidR="00426999" w:rsidRPr="00970776" w14:paraId="5DF4DBF4" w14:textId="77777777" w:rsidTr="00AD3833">
        <w:trPr>
          <w:trHeight w:val="241"/>
        </w:trPr>
        <w:tc>
          <w:tcPr>
            <w:tcW w:w="161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5D7A01" w14:textId="77777777" w:rsidR="00426999" w:rsidRPr="00970776" w:rsidRDefault="00426999" w:rsidP="00426999">
            <w:pPr>
              <w:spacing w:after="0" w:line="240" w:lineRule="auto"/>
              <w:rPr>
                <w:rFonts w:ascii="Times New Roman" w:hAnsi="Times New Roman"/>
              </w:rPr>
            </w:pPr>
            <w:r w:rsidRPr="00970776">
              <w:rPr>
                <w:rFonts w:ascii="Times New Roman" w:hAnsi="Times New Roman"/>
              </w:rPr>
              <w:t>Среднемесячная номинальная начисленная заработная плата работников</w:t>
            </w:r>
          </w:p>
        </w:tc>
        <w:tc>
          <w:tcPr>
            <w:tcW w:w="38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71E356F" w14:textId="33BE7521"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22</w:t>
            </w:r>
          </w:p>
        </w:tc>
        <w:tc>
          <w:tcPr>
            <w:tcW w:w="353" w:type="pct"/>
            <w:tcBorders>
              <w:top w:val="single" w:sz="4" w:space="0" w:color="auto"/>
              <w:left w:val="nil"/>
              <w:bottom w:val="single" w:sz="8" w:space="0" w:color="auto"/>
              <w:right w:val="single" w:sz="4" w:space="0" w:color="auto"/>
            </w:tcBorders>
            <w:tcMar>
              <w:top w:w="0" w:type="dxa"/>
              <w:left w:w="108" w:type="dxa"/>
              <w:bottom w:w="0" w:type="dxa"/>
              <w:right w:w="108" w:type="dxa"/>
            </w:tcMar>
            <w:vAlign w:val="center"/>
          </w:tcPr>
          <w:p w14:paraId="4CF49839" w14:textId="2CA04E41"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21</w:t>
            </w:r>
          </w:p>
        </w:tc>
        <w:tc>
          <w:tcPr>
            <w:tcW w:w="34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80A5B0" w14:textId="1CE6D03C"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19</w:t>
            </w:r>
          </w:p>
        </w:tc>
        <w:tc>
          <w:tcPr>
            <w:tcW w:w="318" w:type="pct"/>
            <w:tcBorders>
              <w:top w:val="single" w:sz="4" w:space="0" w:color="auto"/>
              <w:left w:val="single" w:sz="4" w:space="0" w:color="auto"/>
              <w:bottom w:val="single" w:sz="4" w:space="0" w:color="auto"/>
              <w:right w:val="single" w:sz="4" w:space="0" w:color="auto"/>
            </w:tcBorders>
            <w:vAlign w:val="center"/>
          </w:tcPr>
          <w:p w14:paraId="086128C2" w14:textId="1D4BAF9E"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20</w:t>
            </w:r>
          </w:p>
        </w:tc>
        <w:tc>
          <w:tcPr>
            <w:tcW w:w="341" w:type="pct"/>
            <w:tcBorders>
              <w:top w:val="single" w:sz="4" w:space="0" w:color="auto"/>
              <w:left w:val="single" w:sz="4" w:space="0" w:color="auto"/>
              <w:bottom w:val="single" w:sz="4" w:space="0" w:color="auto"/>
              <w:right w:val="single" w:sz="4" w:space="0" w:color="auto"/>
            </w:tcBorders>
            <w:vAlign w:val="center"/>
          </w:tcPr>
          <w:p w14:paraId="12654976" w14:textId="7B9D0ED8"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20</w:t>
            </w:r>
          </w:p>
        </w:tc>
        <w:tc>
          <w:tcPr>
            <w:tcW w:w="389" w:type="pct"/>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14:paraId="52BFE312" w14:textId="189D1CBE"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3</w:t>
            </w:r>
          </w:p>
        </w:tc>
        <w:tc>
          <w:tcPr>
            <w:tcW w:w="33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6771404" w14:textId="5E6457AC" w:rsidR="00426999" w:rsidRPr="00970776" w:rsidRDefault="00426999" w:rsidP="00426999">
            <w:pPr>
              <w:spacing w:after="0" w:line="240" w:lineRule="auto"/>
              <w:jc w:val="center"/>
              <w:rPr>
                <w:rFonts w:ascii="Times New Roman" w:hAnsi="Times New Roman"/>
              </w:rPr>
            </w:pPr>
            <w:r w:rsidRPr="00970776">
              <w:rPr>
                <w:rFonts w:ascii="Times New Roman" w:hAnsi="Times New Roman"/>
              </w:rPr>
              <w:t>3</w:t>
            </w:r>
          </w:p>
        </w:tc>
        <w:tc>
          <w:tcPr>
            <w:tcW w:w="325" w:type="pct"/>
            <w:tcBorders>
              <w:top w:val="single" w:sz="4" w:space="0" w:color="auto"/>
              <w:left w:val="nil"/>
              <w:bottom w:val="single" w:sz="8" w:space="0" w:color="auto"/>
              <w:right w:val="single" w:sz="8" w:space="0" w:color="auto"/>
            </w:tcBorders>
            <w:vAlign w:val="center"/>
          </w:tcPr>
          <w:p w14:paraId="41479533" w14:textId="4A845998" w:rsidR="00426999" w:rsidRPr="00970776" w:rsidRDefault="00426999" w:rsidP="00426999">
            <w:pPr>
              <w:spacing w:after="0" w:line="240" w:lineRule="auto"/>
              <w:ind w:hanging="11"/>
              <w:jc w:val="center"/>
              <w:rPr>
                <w:rFonts w:ascii="Times New Roman" w:hAnsi="Times New Roman"/>
              </w:rPr>
            </w:pPr>
            <w:r w:rsidRPr="00970776">
              <w:rPr>
                <w:rFonts w:ascii="Times New Roman" w:hAnsi="Times New Roman"/>
              </w:rPr>
              <w:t>2</w:t>
            </w:r>
          </w:p>
        </w:tc>
        <w:tc>
          <w:tcPr>
            <w:tcW w:w="304" w:type="pct"/>
            <w:tcBorders>
              <w:top w:val="single" w:sz="4" w:space="0" w:color="auto"/>
              <w:left w:val="nil"/>
              <w:bottom w:val="single" w:sz="8" w:space="0" w:color="auto"/>
              <w:right w:val="single" w:sz="8" w:space="0" w:color="auto"/>
            </w:tcBorders>
            <w:vAlign w:val="center"/>
          </w:tcPr>
          <w:p w14:paraId="7233A4C2" w14:textId="00654E0D" w:rsidR="00426999" w:rsidRPr="00970776" w:rsidRDefault="00426999" w:rsidP="00426999">
            <w:pPr>
              <w:spacing w:after="0" w:line="240" w:lineRule="auto"/>
              <w:ind w:hanging="11"/>
              <w:jc w:val="center"/>
              <w:rPr>
                <w:rFonts w:ascii="Times New Roman" w:hAnsi="Times New Roman"/>
              </w:rPr>
            </w:pPr>
            <w:r w:rsidRPr="00970776">
              <w:rPr>
                <w:rFonts w:ascii="Times New Roman" w:hAnsi="Times New Roman"/>
              </w:rPr>
              <w:t>2</w:t>
            </w:r>
          </w:p>
        </w:tc>
        <w:tc>
          <w:tcPr>
            <w:tcW w:w="283" w:type="pct"/>
            <w:tcBorders>
              <w:top w:val="single" w:sz="4" w:space="0" w:color="auto"/>
              <w:left w:val="nil"/>
              <w:bottom w:val="single" w:sz="8" w:space="0" w:color="auto"/>
              <w:right w:val="single" w:sz="8" w:space="0" w:color="auto"/>
            </w:tcBorders>
            <w:vAlign w:val="center"/>
          </w:tcPr>
          <w:p w14:paraId="4244A182" w14:textId="496FE785" w:rsidR="00426999" w:rsidRPr="00970776" w:rsidRDefault="00426999" w:rsidP="00426999">
            <w:pPr>
              <w:spacing w:after="0" w:line="240" w:lineRule="auto"/>
              <w:ind w:hanging="11"/>
              <w:jc w:val="center"/>
              <w:rPr>
                <w:rFonts w:ascii="Times New Roman" w:hAnsi="Times New Roman"/>
              </w:rPr>
            </w:pPr>
            <w:r w:rsidRPr="00970776">
              <w:rPr>
                <w:rFonts w:ascii="Times New Roman" w:hAnsi="Times New Roman"/>
              </w:rPr>
              <w:t>2</w:t>
            </w:r>
          </w:p>
        </w:tc>
      </w:tr>
    </w:tbl>
    <w:p w14:paraId="15A716C8" w14:textId="68EB0910" w:rsidR="00FD267C" w:rsidRPr="00970776" w:rsidRDefault="00FD267C" w:rsidP="00E62AAC">
      <w:pPr>
        <w:tabs>
          <w:tab w:val="left" w:pos="966"/>
        </w:tabs>
        <w:spacing w:before="240" w:after="0"/>
        <w:ind w:firstLine="567"/>
        <w:jc w:val="both"/>
        <w:rPr>
          <w:rFonts w:ascii="Times New Roman" w:hAnsi="Times New Roman"/>
          <w:sz w:val="28"/>
          <w:szCs w:val="28"/>
        </w:rPr>
      </w:pPr>
      <w:r w:rsidRPr="00970776">
        <w:rPr>
          <w:rFonts w:ascii="Times New Roman" w:hAnsi="Times New Roman"/>
          <w:sz w:val="28"/>
          <w:szCs w:val="28"/>
        </w:rPr>
        <w:t xml:space="preserve">Иркутская область продолжает сохранять лидирующие позиции по ряду показателей и входит в тройку регионов </w:t>
      </w:r>
      <w:r w:rsidR="00E15FAF" w:rsidRPr="00970776">
        <w:rPr>
          <w:rFonts w:ascii="Times New Roman" w:hAnsi="Times New Roman"/>
          <w:sz w:val="28"/>
          <w:szCs w:val="28"/>
        </w:rPr>
        <w:t xml:space="preserve">– лидеров </w:t>
      </w:r>
      <w:r w:rsidRPr="00970776">
        <w:rPr>
          <w:rFonts w:ascii="Times New Roman" w:hAnsi="Times New Roman"/>
          <w:spacing w:val="-4"/>
          <w:sz w:val="28"/>
          <w:szCs w:val="28"/>
        </w:rPr>
        <w:t>Сибирского федерального округа</w:t>
      </w:r>
      <w:r w:rsidRPr="00970776">
        <w:rPr>
          <w:rFonts w:ascii="Times New Roman" w:hAnsi="Times New Roman"/>
          <w:sz w:val="28"/>
          <w:szCs w:val="28"/>
        </w:rPr>
        <w:t xml:space="preserve">. </w:t>
      </w:r>
    </w:p>
    <w:p w14:paraId="4621A2CA" w14:textId="77777777" w:rsidR="00E42E5F" w:rsidRPr="00970776" w:rsidRDefault="00E42E5F" w:rsidP="00E62AAC">
      <w:pPr>
        <w:spacing w:after="0"/>
        <w:ind w:firstLine="567"/>
        <w:jc w:val="both"/>
        <w:rPr>
          <w:rFonts w:ascii="Times New Roman" w:hAnsi="Times New Roman"/>
          <w:sz w:val="28"/>
          <w:szCs w:val="28"/>
        </w:rPr>
      </w:pPr>
      <w:r w:rsidRPr="00970776">
        <w:rPr>
          <w:rFonts w:ascii="Times New Roman" w:hAnsi="Times New Roman"/>
          <w:sz w:val="28"/>
          <w:szCs w:val="28"/>
        </w:rPr>
        <w:t>В целом по Российской Федерации регион входит в первую «двадцатку» по таким показателям как объем отгруженных товаров собственного производства, прибыль предприятий и организаций, объем работ, выполненных по виду деятельности «Строительство», среднемесячная номинальная начисленная заработная плата работников.</w:t>
      </w:r>
    </w:p>
    <w:p w14:paraId="136EF8B3" w14:textId="1A79A420" w:rsidR="00FD267C" w:rsidRPr="00970776" w:rsidRDefault="00FD267C" w:rsidP="00E62AAC">
      <w:pPr>
        <w:spacing w:after="0"/>
        <w:ind w:firstLine="567"/>
        <w:jc w:val="both"/>
        <w:rPr>
          <w:rFonts w:ascii="Times New Roman" w:hAnsi="Times New Roman"/>
          <w:sz w:val="28"/>
          <w:szCs w:val="28"/>
        </w:rPr>
      </w:pPr>
      <w:r w:rsidRPr="00970776">
        <w:rPr>
          <w:rFonts w:ascii="Times New Roman" w:hAnsi="Times New Roman"/>
          <w:sz w:val="28"/>
          <w:szCs w:val="28"/>
        </w:rPr>
        <w:t xml:space="preserve">Об эффективности региональной экономики свидетельствует ее налоговая отдача в федеральный бюджет. </w:t>
      </w:r>
      <w:r w:rsidR="00E15FAF" w:rsidRPr="00970776">
        <w:rPr>
          <w:rFonts w:ascii="Times New Roman" w:hAnsi="Times New Roman"/>
          <w:sz w:val="28"/>
          <w:szCs w:val="28"/>
        </w:rPr>
        <w:t>В 2016-2018 гг.</w:t>
      </w:r>
      <w:r w:rsidRPr="00970776">
        <w:rPr>
          <w:rFonts w:ascii="Times New Roman" w:hAnsi="Times New Roman"/>
          <w:spacing w:val="-2"/>
          <w:sz w:val="28"/>
          <w:szCs w:val="28"/>
        </w:rPr>
        <w:t xml:space="preserve"> </w:t>
      </w:r>
      <w:r w:rsidR="00A11B84" w:rsidRPr="00970776">
        <w:rPr>
          <w:rFonts w:ascii="Times New Roman" w:hAnsi="Times New Roman"/>
          <w:spacing w:val="-2"/>
          <w:sz w:val="28"/>
          <w:szCs w:val="28"/>
        </w:rPr>
        <w:t xml:space="preserve">Иркутская область </w:t>
      </w:r>
      <w:r w:rsidR="00E15FAF" w:rsidRPr="00970776">
        <w:rPr>
          <w:rFonts w:ascii="Times New Roman" w:hAnsi="Times New Roman"/>
          <w:spacing w:val="-2"/>
          <w:sz w:val="28"/>
          <w:szCs w:val="28"/>
        </w:rPr>
        <w:t xml:space="preserve">стабильно </w:t>
      </w:r>
      <w:r w:rsidR="00A11B84" w:rsidRPr="00970776">
        <w:rPr>
          <w:rFonts w:ascii="Times New Roman" w:hAnsi="Times New Roman"/>
          <w:spacing w:val="-2"/>
          <w:sz w:val="28"/>
          <w:szCs w:val="28"/>
        </w:rPr>
        <w:t>занима</w:t>
      </w:r>
      <w:r w:rsidR="0024169E" w:rsidRPr="00970776">
        <w:rPr>
          <w:rFonts w:ascii="Times New Roman" w:hAnsi="Times New Roman"/>
          <w:spacing w:val="-2"/>
          <w:sz w:val="28"/>
          <w:szCs w:val="28"/>
        </w:rPr>
        <w:t>ла</w:t>
      </w:r>
      <w:r w:rsidR="00A11B84" w:rsidRPr="00970776">
        <w:rPr>
          <w:rFonts w:ascii="Times New Roman" w:hAnsi="Times New Roman"/>
          <w:spacing w:val="-2"/>
          <w:sz w:val="28"/>
          <w:szCs w:val="28"/>
        </w:rPr>
        <w:t xml:space="preserve"> 12</w:t>
      </w:r>
      <w:r w:rsidR="00E15FAF" w:rsidRPr="00970776">
        <w:rPr>
          <w:rFonts w:ascii="Times New Roman" w:hAnsi="Times New Roman"/>
          <w:spacing w:val="-2"/>
          <w:sz w:val="28"/>
          <w:szCs w:val="28"/>
        </w:rPr>
        <w:t>-13</w:t>
      </w:r>
      <w:r w:rsidR="00A11B84" w:rsidRPr="00970776">
        <w:rPr>
          <w:rFonts w:ascii="Times New Roman" w:hAnsi="Times New Roman"/>
          <w:spacing w:val="-2"/>
          <w:sz w:val="28"/>
          <w:szCs w:val="28"/>
        </w:rPr>
        <w:t xml:space="preserve"> место </w:t>
      </w:r>
      <w:r w:rsidR="00A11B84" w:rsidRPr="00970776">
        <w:rPr>
          <w:rFonts w:ascii="Times New Roman" w:hAnsi="Times New Roman"/>
          <w:sz w:val="28"/>
        </w:rPr>
        <w:t>в Российской Федерации</w:t>
      </w:r>
      <w:r w:rsidR="00A11B84" w:rsidRPr="00970776">
        <w:rPr>
          <w:rFonts w:ascii="Times New Roman" w:hAnsi="Times New Roman"/>
          <w:sz w:val="28"/>
          <w:szCs w:val="28"/>
        </w:rPr>
        <w:t xml:space="preserve"> </w:t>
      </w:r>
      <w:r w:rsidRPr="00970776">
        <w:rPr>
          <w:rFonts w:ascii="Times New Roman" w:hAnsi="Times New Roman"/>
          <w:sz w:val="28"/>
          <w:szCs w:val="28"/>
        </w:rPr>
        <w:t xml:space="preserve">по величине налоговой отдачи </w:t>
      </w:r>
      <w:r w:rsidR="00A11B84" w:rsidRPr="00970776">
        <w:rPr>
          <w:rFonts w:ascii="Times New Roman" w:hAnsi="Times New Roman"/>
          <w:sz w:val="28"/>
          <w:szCs w:val="28"/>
        </w:rPr>
        <w:t>экономики в федеральный бюджет</w:t>
      </w:r>
      <w:r w:rsidRPr="00970776">
        <w:rPr>
          <w:rFonts w:ascii="Times New Roman" w:hAnsi="Times New Roman"/>
          <w:sz w:val="28"/>
          <w:szCs w:val="28"/>
        </w:rPr>
        <w:t>. При этом еще в 2010 году за счет возмещений налога на добавленную стоимость экспортерами регион был убыточен для федерации.</w:t>
      </w:r>
    </w:p>
    <w:p w14:paraId="2347B249" w14:textId="25C3B1B7" w:rsidR="00A11B84" w:rsidRPr="00970776" w:rsidRDefault="00FD267C" w:rsidP="00E62AAC">
      <w:pPr>
        <w:spacing w:after="0"/>
        <w:ind w:firstLine="567"/>
        <w:jc w:val="both"/>
        <w:rPr>
          <w:rFonts w:ascii="Times New Roman" w:hAnsi="Times New Roman"/>
          <w:sz w:val="28"/>
          <w:szCs w:val="28"/>
        </w:rPr>
      </w:pPr>
      <w:r w:rsidRPr="00970776">
        <w:rPr>
          <w:rFonts w:ascii="Times New Roman" w:hAnsi="Times New Roman"/>
          <w:sz w:val="28"/>
          <w:szCs w:val="28"/>
        </w:rPr>
        <w:t xml:space="preserve">Иркутская область не является основным получателем межбюджетных трансфертов из федерального бюджета, </w:t>
      </w:r>
      <w:r w:rsidR="00A11B84" w:rsidRPr="00970776">
        <w:rPr>
          <w:rFonts w:ascii="Times New Roman" w:hAnsi="Times New Roman"/>
          <w:sz w:val="28"/>
          <w:szCs w:val="28"/>
        </w:rPr>
        <w:t xml:space="preserve">более чем </w:t>
      </w:r>
      <w:r w:rsidRPr="00970776">
        <w:rPr>
          <w:rFonts w:ascii="Times New Roman" w:hAnsi="Times New Roman"/>
          <w:sz w:val="28"/>
          <w:szCs w:val="28"/>
        </w:rPr>
        <w:t xml:space="preserve">на </w:t>
      </w:r>
      <w:r w:rsidR="00A11B84" w:rsidRPr="00970776">
        <w:rPr>
          <w:rFonts w:ascii="Times New Roman" w:hAnsi="Times New Roman"/>
          <w:sz w:val="28"/>
          <w:szCs w:val="28"/>
        </w:rPr>
        <w:t>80</w:t>
      </w:r>
      <w:r w:rsidRPr="00970776">
        <w:rPr>
          <w:rFonts w:ascii="Times New Roman" w:hAnsi="Times New Roman"/>
          <w:sz w:val="28"/>
          <w:szCs w:val="28"/>
        </w:rPr>
        <w:t>% обеспечивая свои доходы налоговыми и неналоговыми поступлениями</w:t>
      </w:r>
      <w:r w:rsidR="00A11B84" w:rsidRPr="00970776">
        <w:rPr>
          <w:rFonts w:ascii="Times New Roman" w:hAnsi="Times New Roman"/>
          <w:sz w:val="28"/>
          <w:szCs w:val="28"/>
        </w:rPr>
        <w:t>. По обеспеченности населения налоговыми и неналоговыми доходами консолидированного бюджета регион в 201</w:t>
      </w:r>
      <w:r w:rsidR="00304971" w:rsidRPr="00970776">
        <w:rPr>
          <w:rFonts w:ascii="Times New Roman" w:hAnsi="Times New Roman"/>
          <w:sz w:val="28"/>
          <w:szCs w:val="28"/>
        </w:rPr>
        <w:t>9</w:t>
      </w:r>
      <w:r w:rsidR="00A11B84" w:rsidRPr="00970776">
        <w:rPr>
          <w:rFonts w:ascii="Times New Roman" w:hAnsi="Times New Roman"/>
          <w:sz w:val="28"/>
          <w:szCs w:val="28"/>
        </w:rPr>
        <w:t xml:space="preserve"> году занима</w:t>
      </w:r>
      <w:r w:rsidR="002E22FD" w:rsidRPr="00970776">
        <w:rPr>
          <w:rFonts w:ascii="Times New Roman" w:hAnsi="Times New Roman"/>
          <w:sz w:val="28"/>
          <w:szCs w:val="28"/>
        </w:rPr>
        <w:t>л</w:t>
      </w:r>
      <w:r w:rsidR="00A11B84" w:rsidRPr="00970776">
        <w:rPr>
          <w:rFonts w:ascii="Times New Roman" w:hAnsi="Times New Roman"/>
          <w:sz w:val="28"/>
          <w:szCs w:val="28"/>
        </w:rPr>
        <w:t xml:space="preserve"> </w:t>
      </w:r>
      <w:r w:rsidRPr="00970776">
        <w:rPr>
          <w:rFonts w:ascii="Times New Roman" w:hAnsi="Times New Roman"/>
          <w:sz w:val="28"/>
          <w:szCs w:val="28"/>
        </w:rPr>
        <w:t>2</w:t>
      </w:r>
      <w:r w:rsidR="00304971" w:rsidRPr="00970776">
        <w:rPr>
          <w:rFonts w:ascii="Times New Roman" w:hAnsi="Times New Roman"/>
          <w:sz w:val="28"/>
          <w:szCs w:val="28"/>
        </w:rPr>
        <w:t>0</w:t>
      </w:r>
      <w:r w:rsidRPr="00970776">
        <w:rPr>
          <w:rFonts w:ascii="Times New Roman" w:hAnsi="Times New Roman"/>
          <w:sz w:val="28"/>
          <w:szCs w:val="28"/>
        </w:rPr>
        <w:t xml:space="preserve"> </w:t>
      </w:r>
      <w:r w:rsidR="00A11B84" w:rsidRPr="00970776">
        <w:rPr>
          <w:rFonts w:ascii="Times New Roman" w:hAnsi="Times New Roman"/>
          <w:sz w:val="28"/>
          <w:szCs w:val="28"/>
        </w:rPr>
        <w:t>место</w:t>
      </w:r>
      <w:r w:rsidRPr="00970776">
        <w:rPr>
          <w:rFonts w:ascii="Times New Roman" w:hAnsi="Times New Roman"/>
          <w:sz w:val="28"/>
          <w:szCs w:val="28"/>
        </w:rPr>
        <w:t xml:space="preserve"> среди субъектов РФ и </w:t>
      </w:r>
      <w:r w:rsidR="00A11B84" w:rsidRPr="00970776">
        <w:rPr>
          <w:rFonts w:ascii="Times New Roman" w:hAnsi="Times New Roman"/>
          <w:sz w:val="28"/>
          <w:szCs w:val="28"/>
        </w:rPr>
        <w:t>2</w:t>
      </w:r>
      <w:r w:rsidRPr="00970776">
        <w:rPr>
          <w:rFonts w:ascii="Times New Roman" w:hAnsi="Times New Roman"/>
          <w:sz w:val="28"/>
          <w:szCs w:val="28"/>
        </w:rPr>
        <w:t xml:space="preserve"> в Сибирском </w:t>
      </w:r>
      <w:r w:rsidR="009C22C8" w:rsidRPr="00970776">
        <w:rPr>
          <w:rFonts w:ascii="Times New Roman" w:hAnsi="Times New Roman"/>
          <w:sz w:val="28"/>
          <w:szCs w:val="28"/>
        </w:rPr>
        <w:t>ф</w:t>
      </w:r>
      <w:r w:rsidRPr="00970776">
        <w:rPr>
          <w:rFonts w:ascii="Times New Roman" w:hAnsi="Times New Roman"/>
          <w:sz w:val="28"/>
          <w:szCs w:val="28"/>
        </w:rPr>
        <w:t xml:space="preserve">едеральном округе. </w:t>
      </w:r>
    </w:p>
    <w:p w14:paraId="108F6A65" w14:textId="0192ED2A" w:rsidR="00A11B84" w:rsidRPr="00970776" w:rsidRDefault="00A11B84" w:rsidP="001E26E7">
      <w:pPr>
        <w:spacing w:after="0"/>
        <w:ind w:firstLine="567"/>
        <w:jc w:val="both"/>
        <w:rPr>
          <w:rFonts w:ascii="Times New Roman" w:hAnsi="Times New Roman"/>
          <w:sz w:val="28"/>
          <w:szCs w:val="28"/>
        </w:rPr>
      </w:pPr>
      <w:r w:rsidRPr="00970776">
        <w:rPr>
          <w:rFonts w:ascii="Times New Roman" w:hAnsi="Times New Roman"/>
          <w:sz w:val="28"/>
          <w:szCs w:val="28"/>
        </w:rPr>
        <w:t>По о</w:t>
      </w:r>
      <w:r w:rsidR="00304971" w:rsidRPr="00970776">
        <w:rPr>
          <w:rFonts w:ascii="Times New Roman" w:hAnsi="Times New Roman"/>
          <w:sz w:val="28"/>
          <w:szCs w:val="28"/>
        </w:rPr>
        <w:t>тношению</w:t>
      </w:r>
      <w:r w:rsidRPr="00970776">
        <w:rPr>
          <w:rFonts w:ascii="Times New Roman" w:hAnsi="Times New Roman"/>
          <w:sz w:val="28"/>
          <w:szCs w:val="28"/>
        </w:rPr>
        <w:t xml:space="preserve"> государственного долга к налоговым и неналоговым доходам бюджета регион находится на 1</w:t>
      </w:r>
      <w:r w:rsidR="00304971" w:rsidRPr="00970776">
        <w:rPr>
          <w:rFonts w:ascii="Times New Roman" w:hAnsi="Times New Roman"/>
          <w:sz w:val="28"/>
          <w:szCs w:val="28"/>
        </w:rPr>
        <w:t>6</w:t>
      </w:r>
      <w:r w:rsidRPr="00970776">
        <w:rPr>
          <w:rFonts w:ascii="Times New Roman" w:hAnsi="Times New Roman"/>
          <w:sz w:val="28"/>
          <w:szCs w:val="28"/>
        </w:rPr>
        <w:t xml:space="preserve"> месте в РФ, в СФО – на 2 месте.</w:t>
      </w:r>
    </w:p>
    <w:p w14:paraId="68F1704B" w14:textId="426F28A7" w:rsidR="0080228C" w:rsidRPr="00970776" w:rsidRDefault="0080228C" w:rsidP="001E26E7">
      <w:pPr>
        <w:spacing w:after="0"/>
        <w:ind w:firstLine="567"/>
        <w:jc w:val="both"/>
        <w:rPr>
          <w:rFonts w:ascii="Times New Roman" w:hAnsi="Times New Roman"/>
          <w:sz w:val="28"/>
          <w:szCs w:val="28"/>
        </w:rPr>
      </w:pPr>
      <w:r w:rsidRPr="00970776">
        <w:rPr>
          <w:rFonts w:ascii="Times New Roman" w:hAnsi="Times New Roman"/>
          <w:sz w:val="28"/>
          <w:szCs w:val="28"/>
        </w:rPr>
        <w:t>Наиболее сильно в сравнении с другими субъектами Российской Федерации Иркутская область отстает по таким показателям как ожидаемая продолжительность жизни при рождении (в 201</w:t>
      </w:r>
      <w:r w:rsidR="00304971" w:rsidRPr="00970776">
        <w:rPr>
          <w:rFonts w:ascii="Times New Roman" w:hAnsi="Times New Roman"/>
          <w:sz w:val="28"/>
          <w:szCs w:val="28"/>
        </w:rPr>
        <w:t>9</w:t>
      </w:r>
      <w:r w:rsidRPr="00970776">
        <w:rPr>
          <w:rFonts w:ascii="Times New Roman" w:hAnsi="Times New Roman"/>
          <w:sz w:val="28"/>
          <w:szCs w:val="28"/>
        </w:rPr>
        <w:t xml:space="preserve"> году </w:t>
      </w:r>
      <w:r w:rsidR="00434885" w:rsidRPr="00970776">
        <w:rPr>
          <w:rFonts w:ascii="Times New Roman" w:hAnsi="Times New Roman"/>
          <w:sz w:val="28"/>
          <w:szCs w:val="28"/>
        </w:rPr>
        <w:t>8</w:t>
      </w:r>
      <w:r w:rsidR="00304971" w:rsidRPr="00970776">
        <w:rPr>
          <w:rFonts w:ascii="Times New Roman" w:hAnsi="Times New Roman"/>
          <w:sz w:val="28"/>
          <w:szCs w:val="28"/>
        </w:rPr>
        <w:t>0</w:t>
      </w:r>
      <w:r w:rsidRPr="00970776">
        <w:rPr>
          <w:rFonts w:ascii="Times New Roman" w:hAnsi="Times New Roman"/>
          <w:sz w:val="28"/>
          <w:szCs w:val="28"/>
        </w:rPr>
        <w:t xml:space="preserve"> место по </w:t>
      </w:r>
      <w:r w:rsidR="00B13A4B" w:rsidRPr="00970776">
        <w:rPr>
          <w:rFonts w:ascii="Times New Roman" w:hAnsi="Times New Roman"/>
          <w:sz w:val="28"/>
          <w:szCs w:val="28"/>
        </w:rPr>
        <w:t>Российской Федерации</w:t>
      </w:r>
      <w:r w:rsidRPr="00970776">
        <w:rPr>
          <w:rFonts w:ascii="Times New Roman" w:hAnsi="Times New Roman"/>
          <w:sz w:val="28"/>
          <w:szCs w:val="28"/>
        </w:rPr>
        <w:t xml:space="preserve"> и </w:t>
      </w:r>
      <w:r w:rsidR="003504B1" w:rsidRPr="00970776">
        <w:rPr>
          <w:rFonts w:ascii="Times New Roman" w:hAnsi="Times New Roman"/>
          <w:sz w:val="28"/>
          <w:szCs w:val="28"/>
        </w:rPr>
        <w:t>9</w:t>
      </w:r>
      <w:r w:rsidRPr="00970776">
        <w:rPr>
          <w:rFonts w:ascii="Times New Roman" w:hAnsi="Times New Roman"/>
          <w:sz w:val="28"/>
          <w:szCs w:val="28"/>
        </w:rPr>
        <w:t xml:space="preserve"> по С</w:t>
      </w:r>
      <w:r w:rsidR="00B13A4B" w:rsidRPr="00970776">
        <w:rPr>
          <w:rFonts w:ascii="Times New Roman" w:hAnsi="Times New Roman"/>
          <w:sz w:val="28"/>
          <w:szCs w:val="28"/>
        </w:rPr>
        <w:t>ибирскому федеральному округу</w:t>
      </w:r>
      <w:r w:rsidRPr="00970776">
        <w:rPr>
          <w:rFonts w:ascii="Times New Roman" w:hAnsi="Times New Roman"/>
          <w:sz w:val="28"/>
          <w:szCs w:val="28"/>
        </w:rPr>
        <w:t xml:space="preserve">) и </w:t>
      </w:r>
      <w:r w:rsidR="0010215A" w:rsidRPr="00970776">
        <w:rPr>
          <w:rFonts w:ascii="Times New Roman" w:hAnsi="Times New Roman"/>
          <w:sz w:val="28"/>
          <w:szCs w:val="28"/>
        </w:rPr>
        <w:t>уровень безработицы</w:t>
      </w:r>
      <w:r w:rsidRPr="00970776">
        <w:rPr>
          <w:rFonts w:ascii="Times New Roman" w:hAnsi="Times New Roman"/>
          <w:sz w:val="28"/>
          <w:szCs w:val="28"/>
        </w:rPr>
        <w:t xml:space="preserve"> (в 201</w:t>
      </w:r>
      <w:r w:rsidR="003504B1" w:rsidRPr="00970776">
        <w:rPr>
          <w:rFonts w:ascii="Times New Roman" w:hAnsi="Times New Roman"/>
          <w:sz w:val="28"/>
          <w:szCs w:val="28"/>
        </w:rPr>
        <w:t>9</w:t>
      </w:r>
      <w:r w:rsidRPr="00970776">
        <w:rPr>
          <w:rFonts w:ascii="Times New Roman" w:hAnsi="Times New Roman"/>
          <w:sz w:val="28"/>
          <w:szCs w:val="28"/>
        </w:rPr>
        <w:t xml:space="preserve"> году </w:t>
      </w:r>
      <w:r w:rsidR="003504B1" w:rsidRPr="00970776">
        <w:rPr>
          <w:rFonts w:ascii="Times New Roman" w:hAnsi="Times New Roman"/>
          <w:sz w:val="28"/>
          <w:szCs w:val="28"/>
        </w:rPr>
        <w:t>67</w:t>
      </w:r>
      <w:r w:rsidRPr="00970776">
        <w:rPr>
          <w:rFonts w:ascii="Times New Roman" w:hAnsi="Times New Roman"/>
          <w:sz w:val="28"/>
          <w:szCs w:val="28"/>
        </w:rPr>
        <w:t xml:space="preserve"> место по Р</w:t>
      </w:r>
      <w:r w:rsidR="00B13A4B" w:rsidRPr="00970776">
        <w:rPr>
          <w:rFonts w:ascii="Times New Roman" w:hAnsi="Times New Roman"/>
          <w:sz w:val="28"/>
          <w:szCs w:val="28"/>
        </w:rPr>
        <w:t xml:space="preserve">оссийской </w:t>
      </w:r>
      <w:r w:rsidRPr="00970776">
        <w:rPr>
          <w:rFonts w:ascii="Times New Roman" w:hAnsi="Times New Roman"/>
          <w:sz w:val="28"/>
          <w:szCs w:val="28"/>
        </w:rPr>
        <w:t>Ф</w:t>
      </w:r>
      <w:r w:rsidR="00B13A4B" w:rsidRPr="00970776">
        <w:rPr>
          <w:rFonts w:ascii="Times New Roman" w:hAnsi="Times New Roman"/>
          <w:sz w:val="28"/>
          <w:szCs w:val="28"/>
        </w:rPr>
        <w:t>едерации</w:t>
      </w:r>
      <w:r w:rsidRPr="00970776">
        <w:rPr>
          <w:rFonts w:ascii="Times New Roman" w:hAnsi="Times New Roman"/>
          <w:sz w:val="28"/>
          <w:szCs w:val="28"/>
        </w:rPr>
        <w:t xml:space="preserve"> и </w:t>
      </w:r>
      <w:r w:rsidR="0010215A" w:rsidRPr="00970776">
        <w:rPr>
          <w:rFonts w:ascii="Times New Roman" w:hAnsi="Times New Roman"/>
          <w:sz w:val="28"/>
          <w:szCs w:val="28"/>
        </w:rPr>
        <w:t>8</w:t>
      </w:r>
      <w:r w:rsidRPr="00970776">
        <w:rPr>
          <w:rFonts w:ascii="Times New Roman" w:hAnsi="Times New Roman"/>
          <w:sz w:val="28"/>
          <w:szCs w:val="28"/>
        </w:rPr>
        <w:t xml:space="preserve"> по </w:t>
      </w:r>
      <w:r w:rsidR="00B13A4B" w:rsidRPr="00970776">
        <w:rPr>
          <w:rFonts w:ascii="Times New Roman" w:hAnsi="Times New Roman"/>
          <w:sz w:val="28"/>
          <w:szCs w:val="28"/>
        </w:rPr>
        <w:t>Сибирскому федеральному округу</w:t>
      </w:r>
      <w:r w:rsidRPr="00970776">
        <w:rPr>
          <w:rFonts w:ascii="Times New Roman" w:hAnsi="Times New Roman"/>
          <w:sz w:val="28"/>
          <w:szCs w:val="28"/>
        </w:rPr>
        <w:t>).</w:t>
      </w:r>
    </w:p>
    <w:p w14:paraId="116DD1A7" w14:textId="77777777" w:rsidR="002B1E84" w:rsidRPr="00970776" w:rsidRDefault="002B1E84" w:rsidP="001E26E7">
      <w:pPr>
        <w:pStyle w:val="3"/>
        <w:rPr>
          <w:sz w:val="28"/>
          <w:szCs w:val="28"/>
          <w:lang w:val="ru-RU"/>
        </w:rPr>
      </w:pPr>
      <w:bookmarkStart w:id="5" w:name="_Toc42364376"/>
      <w:r w:rsidRPr="00970776">
        <w:rPr>
          <w:sz w:val="28"/>
          <w:szCs w:val="28"/>
          <w:lang w:val="ru-RU"/>
        </w:rPr>
        <w:lastRenderedPageBreak/>
        <w:t>Развитие муниципальных образований</w:t>
      </w:r>
      <w:bookmarkEnd w:id="5"/>
    </w:p>
    <w:p w14:paraId="3D10B66E" w14:textId="77777777" w:rsidR="00D62F02" w:rsidRPr="00970776" w:rsidRDefault="00D62F02" w:rsidP="001E26E7">
      <w:pPr>
        <w:spacing w:after="0"/>
        <w:ind w:firstLine="567"/>
        <w:jc w:val="both"/>
        <w:rPr>
          <w:rFonts w:ascii="Times New Roman" w:hAnsi="Times New Roman"/>
          <w:sz w:val="28"/>
          <w:szCs w:val="28"/>
        </w:rPr>
      </w:pPr>
      <w:r w:rsidRPr="00970776">
        <w:rPr>
          <w:rFonts w:ascii="Times New Roman" w:hAnsi="Times New Roman"/>
          <w:sz w:val="28"/>
          <w:szCs w:val="28"/>
        </w:rPr>
        <w:t>В пространственной структуре Иркутской области особо выделяются:</w:t>
      </w:r>
    </w:p>
    <w:p w14:paraId="45336DBB" w14:textId="77777777" w:rsidR="00D62F02" w:rsidRPr="00970776" w:rsidRDefault="00D62F02" w:rsidP="001E26E7">
      <w:pPr>
        <w:spacing w:after="0"/>
        <w:ind w:firstLine="567"/>
        <w:jc w:val="both"/>
        <w:rPr>
          <w:rFonts w:ascii="Times New Roman" w:hAnsi="Times New Roman"/>
          <w:sz w:val="28"/>
          <w:szCs w:val="28"/>
        </w:rPr>
      </w:pPr>
      <w:r w:rsidRPr="00970776">
        <w:rPr>
          <w:rFonts w:ascii="Times New Roman" w:hAnsi="Times New Roman"/>
          <w:sz w:val="28"/>
          <w:szCs w:val="28"/>
        </w:rPr>
        <w:t>административный центр области город Иркутск;</w:t>
      </w:r>
    </w:p>
    <w:p w14:paraId="61057B9E" w14:textId="77777777" w:rsidR="00D62F02" w:rsidRPr="00970776" w:rsidRDefault="00D62F02" w:rsidP="001E26E7">
      <w:pPr>
        <w:spacing w:after="0"/>
        <w:ind w:firstLine="567"/>
        <w:jc w:val="both"/>
        <w:rPr>
          <w:rFonts w:ascii="Times New Roman" w:hAnsi="Times New Roman"/>
          <w:sz w:val="28"/>
          <w:szCs w:val="28"/>
        </w:rPr>
      </w:pPr>
      <w:r w:rsidRPr="00970776">
        <w:rPr>
          <w:rFonts w:ascii="Times New Roman" w:hAnsi="Times New Roman"/>
          <w:sz w:val="28"/>
          <w:szCs w:val="28"/>
        </w:rPr>
        <w:t>историческая система расселения вдоль Транссибирской железнодорожной магистрали;</w:t>
      </w:r>
    </w:p>
    <w:p w14:paraId="2A6450B0" w14:textId="77777777" w:rsidR="00D62F02" w:rsidRPr="00970776" w:rsidRDefault="00D62F02" w:rsidP="001E26E7">
      <w:pPr>
        <w:spacing w:after="0"/>
        <w:ind w:firstLine="567"/>
        <w:jc w:val="both"/>
        <w:rPr>
          <w:rFonts w:ascii="Times New Roman" w:hAnsi="Times New Roman"/>
          <w:sz w:val="28"/>
          <w:szCs w:val="28"/>
        </w:rPr>
      </w:pPr>
      <w:r w:rsidRPr="00970776">
        <w:rPr>
          <w:rFonts w:ascii="Times New Roman" w:hAnsi="Times New Roman"/>
          <w:sz w:val="28"/>
          <w:szCs w:val="28"/>
        </w:rPr>
        <w:t xml:space="preserve">территории нового промышленного освоения, тяготеющие к Байкало-Амурской железнодорожной магистрали. </w:t>
      </w:r>
    </w:p>
    <w:p w14:paraId="6578462E" w14:textId="54A2A38B" w:rsidR="00721628" w:rsidRPr="00970776" w:rsidRDefault="00721628" w:rsidP="001E26E7">
      <w:pPr>
        <w:pStyle w:val="ConsNormal"/>
        <w:widowControl/>
        <w:spacing w:line="264" w:lineRule="auto"/>
        <w:ind w:firstLine="567"/>
        <w:jc w:val="both"/>
        <w:rPr>
          <w:rFonts w:ascii="Times New Roman" w:hAnsi="Times New Roman" w:cs="Times New Roman"/>
          <w:sz w:val="28"/>
          <w:szCs w:val="28"/>
        </w:rPr>
      </w:pPr>
      <w:r w:rsidRPr="00970776">
        <w:rPr>
          <w:rFonts w:ascii="Times New Roman" w:hAnsi="Times New Roman" w:cs="Times New Roman"/>
          <w:sz w:val="28"/>
          <w:szCs w:val="28"/>
        </w:rPr>
        <w:t>Анализ социально-экономического развития муниципальных образований Иркутской области за 20</w:t>
      </w:r>
      <w:r w:rsidR="00A229F0" w:rsidRPr="00970776">
        <w:rPr>
          <w:rFonts w:ascii="Times New Roman" w:hAnsi="Times New Roman" w:cs="Times New Roman"/>
          <w:sz w:val="28"/>
          <w:szCs w:val="28"/>
        </w:rPr>
        <w:t>15</w:t>
      </w:r>
      <w:r w:rsidRPr="00970776">
        <w:rPr>
          <w:rFonts w:ascii="Times New Roman" w:hAnsi="Times New Roman" w:cs="Times New Roman"/>
          <w:sz w:val="28"/>
          <w:szCs w:val="28"/>
        </w:rPr>
        <w:t>-201</w:t>
      </w:r>
      <w:r w:rsidR="00A229F0" w:rsidRPr="00970776">
        <w:rPr>
          <w:rFonts w:ascii="Times New Roman" w:hAnsi="Times New Roman" w:cs="Times New Roman"/>
          <w:sz w:val="28"/>
          <w:szCs w:val="28"/>
        </w:rPr>
        <w:t>9</w:t>
      </w:r>
      <w:r w:rsidRPr="00970776">
        <w:rPr>
          <w:rFonts w:ascii="Times New Roman" w:hAnsi="Times New Roman" w:cs="Times New Roman"/>
          <w:sz w:val="28"/>
          <w:szCs w:val="28"/>
        </w:rPr>
        <w:t xml:space="preserve"> гг. показал</w:t>
      </w:r>
      <w:r w:rsidR="00EE165B" w:rsidRPr="00970776">
        <w:rPr>
          <w:rFonts w:ascii="Times New Roman" w:hAnsi="Times New Roman" w:cs="Times New Roman"/>
          <w:sz w:val="28"/>
          <w:szCs w:val="28"/>
        </w:rPr>
        <w:t>,</w:t>
      </w:r>
      <w:r w:rsidRPr="00970776">
        <w:rPr>
          <w:rFonts w:ascii="Times New Roman" w:hAnsi="Times New Roman" w:cs="Times New Roman"/>
          <w:sz w:val="28"/>
          <w:szCs w:val="28"/>
        </w:rPr>
        <w:t xml:space="preserve"> что:</w:t>
      </w:r>
    </w:p>
    <w:p w14:paraId="52292F2C" w14:textId="77777777" w:rsidR="0014169E" w:rsidRPr="00970776" w:rsidRDefault="0014169E" w:rsidP="001E26E7">
      <w:pPr>
        <w:spacing w:after="0"/>
        <w:ind w:firstLine="567"/>
        <w:jc w:val="both"/>
        <w:rPr>
          <w:rFonts w:ascii="Times New Roman" w:hAnsi="Times New Roman"/>
          <w:sz w:val="28"/>
          <w:szCs w:val="28"/>
        </w:rPr>
      </w:pPr>
      <w:r w:rsidRPr="00970776">
        <w:rPr>
          <w:rFonts w:ascii="Times New Roman" w:hAnsi="Times New Roman"/>
          <w:sz w:val="28"/>
          <w:szCs w:val="28"/>
        </w:rPr>
        <w:t xml:space="preserve">- значительные позитивные сдвиги произошли в г. Иркутске и прилегающих к нему муниципальных образованиях (гг. Ангарск, Иркутский и Шелеховский районы). Это, прежде всего, связано с ростом численности населения (г. Иркутск, Иркутский и Шелеховский районы), а также наиболее высокой насыщенностью промышленными и инфраструктурными объектами; </w:t>
      </w:r>
    </w:p>
    <w:p w14:paraId="57EE46F1" w14:textId="77777777" w:rsidR="00A229F0" w:rsidRPr="00970776" w:rsidRDefault="00721628" w:rsidP="00A229F0">
      <w:pPr>
        <w:spacing w:after="0"/>
        <w:ind w:firstLine="567"/>
        <w:jc w:val="both"/>
        <w:rPr>
          <w:rFonts w:ascii="Times New Roman" w:hAnsi="Times New Roman"/>
          <w:sz w:val="28"/>
          <w:szCs w:val="28"/>
        </w:rPr>
      </w:pPr>
      <w:r w:rsidRPr="00970776">
        <w:rPr>
          <w:rFonts w:ascii="Times New Roman" w:hAnsi="Times New Roman"/>
          <w:sz w:val="28"/>
          <w:szCs w:val="28"/>
        </w:rPr>
        <w:t>- расположенная на значительном удалении от г. Иркутска (за пределами радиуса маятниковой миграции) система расселения вдоль Транссибирской магистрали характеризуется значительно более низкой плотностью населения и более обособленным характером расположения основных подцентров.  Существует проблема сокращения населения в монопрофильных населенных пунктах из-за сжатия промышленного потенциала территорий и недостаточно развитой, высоко изношенной инженерной и социальной инфраструктур;</w:t>
      </w:r>
    </w:p>
    <w:p w14:paraId="185B4F9E" w14:textId="6B247520" w:rsidR="00A229F0" w:rsidRPr="00970776" w:rsidRDefault="00A229F0" w:rsidP="00A229F0">
      <w:pPr>
        <w:spacing w:after="0"/>
        <w:ind w:firstLine="567"/>
        <w:jc w:val="both"/>
        <w:rPr>
          <w:rFonts w:ascii="Times New Roman" w:hAnsi="Times New Roman"/>
          <w:sz w:val="28"/>
          <w:szCs w:val="28"/>
        </w:rPr>
      </w:pPr>
      <w:r w:rsidRPr="00970776">
        <w:rPr>
          <w:rFonts w:ascii="Times New Roman" w:hAnsi="Times New Roman"/>
          <w:sz w:val="28"/>
          <w:szCs w:val="28"/>
        </w:rPr>
        <w:t>- требуется продолжение реализации комплекса мероприятий по ликвидации последствий наводнения, произошедшего в 2019 году на территории 12 муниципальных образований Иркутской области (г. Тулуна, г. Зимы, Нижнеудинского, Тайшетского, Тулунского, Куйтунского, Чунского, Черемховского, Зиминского, Шелеховского, Заларинского и Слюдянского районах), в результате чрезвычайной ситуации;</w:t>
      </w:r>
    </w:p>
    <w:p w14:paraId="4FE01AC1" w14:textId="77777777" w:rsidR="00721628" w:rsidRPr="00970776" w:rsidRDefault="00721628" w:rsidP="001E26E7">
      <w:pPr>
        <w:spacing w:after="0"/>
        <w:ind w:firstLine="567"/>
        <w:jc w:val="both"/>
        <w:rPr>
          <w:rFonts w:ascii="Times New Roman" w:hAnsi="Times New Roman"/>
          <w:sz w:val="28"/>
          <w:szCs w:val="28"/>
        </w:rPr>
      </w:pPr>
      <w:r w:rsidRPr="00970776">
        <w:rPr>
          <w:rFonts w:ascii="Times New Roman" w:hAnsi="Times New Roman"/>
          <w:sz w:val="28"/>
          <w:szCs w:val="28"/>
        </w:rPr>
        <w:t xml:space="preserve">- территория, тяготеющая к Байкало-Амурской магистрали, по характеру пространственного освоения может быть условно разделена на 3 зоны. В западной части выделяется Братско-Усть-Илимская зона, отличающаяся интенсивным характером освоения и </w:t>
      </w:r>
      <w:r w:rsidR="00EE165B" w:rsidRPr="00970776">
        <w:rPr>
          <w:rFonts w:ascii="Times New Roman" w:hAnsi="Times New Roman"/>
          <w:sz w:val="28"/>
          <w:szCs w:val="28"/>
        </w:rPr>
        <w:t>глубокой переработкой природных ресурсов,</w:t>
      </w:r>
      <w:r w:rsidRPr="00970776">
        <w:rPr>
          <w:rFonts w:ascii="Times New Roman" w:hAnsi="Times New Roman"/>
          <w:sz w:val="28"/>
          <w:szCs w:val="28"/>
        </w:rPr>
        <w:t xml:space="preserve"> и умеренными темпами миграционного оттока населения. В восточной части выделяется Витимская зона - изолированный от основной части Иркутской области старопромышленный район, узко специализирующийся на добыче, в первую очередь, золота. В центральной части условно выделяется Ангаро-Ленская зона, обладающая значительным, при этом слабо освоенным природно-ресурсным потенциалом.  Витимская и Ангаро-Ленская зоны характеризуются существенным сжатием численности постоянного населения с одновременным развитием вахтовой системы </w:t>
      </w:r>
      <w:r w:rsidR="0001403C" w:rsidRPr="00970776">
        <w:rPr>
          <w:rFonts w:ascii="Times New Roman" w:hAnsi="Times New Roman"/>
          <w:sz w:val="28"/>
          <w:szCs w:val="28"/>
        </w:rPr>
        <w:t>работы</w:t>
      </w:r>
      <w:r w:rsidRPr="00970776">
        <w:rPr>
          <w:rFonts w:ascii="Times New Roman" w:hAnsi="Times New Roman"/>
          <w:sz w:val="28"/>
          <w:szCs w:val="28"/>
        </w:rPr>
        <w:t xml:space="preserve">.  </w:t>
      </w:r>
    </w:p>
    <w:p w14:paraId="636F3973" w14:textId="4F1B22B1" w:rsidR="00CF43A1" w:rsidRPr="00970776" w:rsidRDefault="00CF43A1" w:rsidP="001E26E7">
      <w:pPr>
        <w:pStyle w:val="15"/>
      </w:pPr>
      <w:r w:rsidRPr="00970776">
        <w:lastRenderedPageBreak/>
        <w:t xml:space="preserve">Реализация на федеральном и региональном уровнях власти мер по улучшению инвестиционного и предпринимательского климата (сформированная инфраструктура поддержки, нормативно-правовая база, предоставление преференций) </w:t>
      </w:r>
      <w:r w:rsidR="00BE52CC" w:rsidRPr="00970776">
        <w:t>способствовала</w:t>
      </w:r>
      <w:r w:rsidRPr="00970776">
        <w:t xml:space="preserve">: </w:t>
      </w:r>
    </w:p>
    <w:p w14:paraId="3CFBDABA" w14:textId="16B148FA" w:rsidR="00D32860" w:rsidRPr="00970776" w:rsidRDefault="00D32860" w:rsidP="00D32860">
      <w:pPr>
        <w:pStyle w:val="15"/>
      </w:pPr>
      <w:r w:rsidRPr="00970776">
        <w:t>- увеличению в 3</w:t>
      </w:r>
      <w:r w:rsidR="00A40209" w:rsidRPr="00970776">
        <w:t>8</w:t>
      </w:r>
      <w:r w:rsidRPr="00970776">
        <w:t xml:space="preserve"> МО выручки от реализации товаров, работ (услуг), наибольший рост показателя произошел в Катангском, Усть-Кутском и Киренском районах в связи с наращиванием </w:t>
      </w:r>
      <w:r w:rsidR="00A40209" w:rsidRPr="00970776">
        <w:t>объемов добычи нефти и газа</w:t>
      </w:r>
      <w:r w:rsidRPr="00970776">
        <w:t xml:space="preserve"> на Верхнечонском (АО «Верхнечонскнефтегаз»), Ярактинском</w:t>
      </w:r>
      <w:r w:rsidR="00A40209" w:rsidRPr="00970776">
        <w:t>,</w:t>
      </w:r>
      <w:r w:rsidRPr="00970776">
        <w:t xml:space="preserve"> Марковском</w:t>
      </w:r>
      <w:r w:rsidR="00A40209" w:rsidRPr="00970776">
        <w:t>, Верхнетирском, Аянском, Ичёдинском, Большетирском</w:t>
      </w:r>
      <w:r w:rsidRPr="00970776">
        <w:t xml:space="preserve"> (ООО «Иркутская нефтяная компания»)</w:t>
      </w:r>
      <w:r w:rsidR="00A40209" w:rsidRPr="00970776">
        <w:t>, Дулисьминском (АО «НК Дулисьма»)</w:t>
      </w:r>
      <w:r w:rsidRPr="00970776">
        <w:t xml:space="preserve"> нефтегазоконденсатных месторождениях, </w:t>
      </w:r>
      <w:r w:rsidR="00A40209" w:rsidRPr="00970776">
        <w:t>в Бодайбинском районе - за счет увеличения объемов золотодобычи (АО «Полюс Вернинское», ПАО «Высочайший», ООО «ГРК «Угахан», ООО «Друза»),</w:t>
      </w:r>
      <w:r w:rsidR="00A40209" w:rsidRPr="00970776">
        <w:rPr>
          <w:sz w:val="24"/>
          <w:szCs w:val="24"/>
        </w:rPr>
        <w:t xml:space="preserve"> </w:t>
      </w:r>
      <w:r w:rsidR="00A40209" w:rsidRPr="00970776">
        <w:t xml:space="preserve"> а также в г. Братск и г. Усть-Илимск (АО «Группа «Илим»), Казачинско-Ленском (ООО «Русфорест Магистральный», ООО «Магистраль-Транзит», О</w:t>
      </w:r>
      <w:r w:rsidR="003504B1" w:rsidRPr="00970776">
        <w:t xml:space="preserve">ОО </w:t>
      </w:r>
      <w:r w:rsidR="00A40209" w:rsidRPr="00970776">
        <w:t>«ПромЛесТрейд») и Усть-Кутском (</w:t>
      </w:r>
      <w:r w:rsidR="00A40209" w:rsidRPr="00970776">
        <w:rPr>
          <w:szCs w:val="24"/>
        </w:rPr>
        <w:t xml:space="preserve">ООО «Инд Тимбер») </w:t>
      </w:r>
      <w:r w:rsidR="007475DB" w:rsidRPr="00970776">
        <w:t xml:space="preserve">районах за счет </w:t>
      </w:r>
      <w:r w:rsidR="00A40209" w:rsidRPr="00970776">
        <w:t>роста производственных мощностей по виду экономической деятельности «Обработка древесины и производство изделий из дерева»;</w:t>
      </w:r>
    </w:p>
    <w:p w14:paraId="2502E544" w14:textId="6AF958EA" w:rsidR="0014169E" w:rsidRPr="00970776" w:rsidRDefault="00A8611A" w:rsidP="001E26E7">
      <w:pPr>
        <w:pStyle w:val="af0"/>
        <w:spacing w:before="0" w:beforeAutospacing="0" w:after="0" w:afterAutospacing="0" w:line="276" w:lineRule="auto"/>
        <w:ind w:firstLine="567"/>
        <w:jc w:val="both"/>
        <w:rPr>
          <w:sz w:val="28"/>
          <w:szCs w:val="28"/>
        </w:rPr>
      </w:pPr>
      <w:r w:rsidRPr="00970776">
        <w:rPr>
          <w:sz w:val="28"/>
          <w:szCs w:val="28"/>
        </w:rPr>
        <w:t>- р</w:t>
      </w:r>
      <w:r w:rsidR="0014169E" w:rsidRPr="00970776">
        <w:rPr>
          <w:sz w:val="28"/>
          <w:szCs w:val="28"/>
        </w:rPr>
        <w:t xml:space="preserve">осту вклада субъектов малого и среднего предпринимательства (далее - СМСП) в развитие экономики территорий </w:t>
      </w:r>
      <w:r w:rsidR="00D9622B" w:rsidRPr="00970776">
        <w:rPr>
          <w:sz w:val="28"/>
          <w:szCs w:val="28"/>
        </w:rPr>
        <w:t>в 2</w:t>
      </w:r>
      <w:r w:rsidR="00D32860" w:rsidRPr="00970776">
        <w:rPr>
          <w:sz w:val="28"/>
          <w:szCs w:val="28"/>
        </w:rPr>
        <w:t>6</w:t>
      </w:r>
      <w:r w:rsidR="00D9622B" w:rsidRPr="00970776">
        <w:rPr>
          <w:sz w:val="28"/>
          <w:szCs w:val="28"/>
        </w:rPr>
        <w:t xml:space="preserve"> МО </w:t>
      </w:r>
      <w:r w:rsidR="0014169E" w:rsidRPr="00970776">
        <w:rPr>
          <w:sz w:val="28"/>
          <w:szCs w:val="28"/>
        </w:rPr>
        <w:t xml:space="preserve">и занятости населения </w:t>
      </w:r>
      <w:r w:rsidR="00D9622B" w:rsidRPr="00970776">
        <w:rPr>
          <w:sz w:val="28"/>
          <w:szCs w:val="28"/>
        </w:rPr>
        <w:t>в</w:t>
      </w:r>
      <w:r w:rsidR="00700480" w:rsidRPr="00970776">
        <w:rPr>
          <w:sz w:val="28"/>
          <w:szCs w:val="28"/>
        </w:rPr>
        <w:t xml:space="preserve"> </w:t>
      </w:r>
      <w:r w:rsidR="00840195" w:rsidRPr="00970776">
        <w:rPr>
          <w:sz w:val="28"/>
          <w:szCs w:val="28"/>
        </w:rPr>
        <w:t>27</w:t>
      </w:r>
      <w:r w:rsidR="00700480" w:rsidRPr="00970776">
        <w:rPr>
          <w:sz w:val="28"/>
          <w:szCs w:val="28"/>
        </w:rPr>
        <w:t xml:space="preserve"> МО </w:t>
      </w:r>
      <w:r w:rsidR="0014169E" w:rsidRPr="00970776">
        <w:rPr>
          <w:sz w:val="28"/>
          <w:szCs w:val="28"/>
        </w:rPr>
        <w:t>(территории вокруг г. Иркутска и вдоль Транссиба). В 2</w:t>
      </w:r>
      <w:r w:rsidR="00840195" w:rsidRPr="00970776">
        <w:rPr>
          <w:sz w:val="28"/>
          <w:szCs w:val="28"/>
        </w:rPr>
        <w:t>3</w:t>
      </w:r>
      <w:r w:rsidR="0014169E" w:rsidRPr="00970776">
        <w:rPr>
          <w:sz w:val="28"/>
          <w:szCs w:val="28"/>
        </w:rPr>
        <w:t xml:space="preserve"> МО доля СМСП в выручк</w:t>
      </w:r>
      <w:r w:rsidR="00D32860" w:rsidRPr="00970776">
        <w:rPr>
          <w:sz w:val="28"/>
          <w:szCs w:val="28"/>
        </w:rPr>
        <w:t>е</w:t>
      </w:r>
      <w:r w:rsidR="0014169E" w:rsidRPr="00970776">
        <w:rPr>
          <w:sz w:val="28"/>
          <w:szCs w:val="28"/>
        </w:rPr>
        <w:t xml:space="preserve"> от</w:t>
      </w:r>
      <w:r w:rsidR="0014169E" w:rsidRPr="00970776">
        <w:rPr>
          <w:spacing w:val="-2"/>
          <w:sz w:val="28"/>
          <w:szCs w:val="28"/>
        </w:rPr>
        <w:t xml:space="preserve"> реализации продукции, работ (услуг) территорий составляет более 20% </w:t>
      </w:r>
      <w:r w:rsidR="0014169E" w:rsidRPr="00970776">
        <w:rPr>
          <w:sz w:val="28"/>
          <w:szCs w:val="28"/>
        </w:rPr>
        <w:t>(</w:t>
      </w:r>
      <w:r w:rsidR="00840195" w:rsidRPr="00970776">
        <w:rPr>
          <w:sz w:val="28"/>
          <w:szCs w:val="28"/>
        </w:rPr>
        <w:t xml:space="preserve">г. Иркутск, г. Усолье-Сибирское, г. Усть-Илимск, г. Тулун, г. Свирск, </w:t>
      </w:r>
      <w:r w:rsidR="0014169E" w:rsidRPr="00970776">
        <w:rPr>
          <w:sz w:val="28"/>
          <w:szCs w:val="28"/>
        </w:rPr>
        <w:t xml:space="preserve">Боханский, </w:t>
      </w:r>
      <w:r w:rsidR="00D32860" w:rsidRPr="00970776">
        <w:rPr>
          <w:sz w:val="28"/>
          <w:szCs w:val="28"/>
        </w:rPr>
        <w:t xml:space="preserve">Иркутский, </w:t>
      </w:r>
      <w:r w:rsidR="00840195" w:rsidRPr="00970776">
        <w:rPr>
          <w:sz w:val="28"/>
          <w:szCs w:val="28"/>
        </w:rPr>
        <w:t xml:space="preserve">Зиминский, </w:t>
      </w:r>
      <w:r w:rsidR="0014169E" w:rsidRPr="00970776">
        <w:rPr>
          <w:sz w:val="28"/>
          <w:szCs w:val="28"/>
        </w:rPr>
        <w:t xml:space="preserve">Ольхонский, </w:t>
      </w:r>
      <w:r w:rsidR="00840195" w:rsidRPr="00970776">
        <w:rPr>
          <w:sz w:val="28"/>
          <w:szCs w:val="28"/>
        </w:rPr>
        <w:t>Черемховский, Чунский районы и др.);</w:t>
      </w:r>
    </w:p>
    <w:p w14:paraId="7B22376B" w14:textId="7A34C924" w:rsidR="00CF43A1" w:rsidRPr="00970776" w:rsidRDefault="00A8611A" w:rsidP="001E26E7">
      <w:pPr>
        <w:pStyle w:val="af0"/>
        <w:spacing w:before="0" w:beforeAutospacing="0" w:after="0" w:afterAutospacing="0" w:line="276" w:lineRule="auto"/>
        <w:ind w:firstLine="567"/>
        <w:jc w:val="both"/>
        <w:rPr>
          <w:sz w:val="28"/>
          <w:szCs w:val="28"/>
        </w:rPr>
      </w:pPr>
      <w:r w:rsidRPr="00970776">
        <w:rPr>
          <w:sz w:val="28"/>
          <w:szCs w:val="28"/>
        </w:rPr>
        <w:t>- повышению объема инвестиций</w:t>
      </w:r>
      <w:r w:rsidR="00CF43A1" w:rsidRPr="00970776">
        <w:rPr>
          <w:sz w:val="28"/>
          <w:szCs w:val="28"/>
        </w:rPr>
        <w:t xml:space="preserve"> в муниципальных образованиях, специализирующихся на </w:t>
      </w:r>
      <w:r w:rsidR="00840195" w:rsidRPr="00970776">
        <w:rPr>
          <w:sz w:val="28"/>
          <w:szCs w:val="28"/>
        </w:rPr>
        <w:t xml:space="preserve">добыче полезных ископаемых, </w:t>
      </w:r>
      <w:r w:rsidR="00CF43A1" w:rsidRPr="00970776">
        <w:rPr>
          <w:sz w:val="28"/>
          <w:szCs w:val="28"/>
        </w:rPr>
        <w:t>производстве транспортных средст</w:t>
      </w:r>
      <w:r w:rsidR="00840195" w:rsidRPr="00970776">
        <w:rPr>
          <w:sz w:val="28"/>
          <w:szCs w:val="28"/>
        </w:rPr>
        <w:t>в и оборудования</w:t>
      </w:r>
      <w:r w:rsidR="00CF43A1" w:rsidRPr="00970776">
        <w:rPr>
          <w:sz w:val="28"/>
          <w:szCs w:val="28"/>
        </w:rPr>
        <w:t xml:space="preserve"> и деревообработке (наибольший объем инвестиций привлечен в </w:t>
      </w:r>
      <w:r w:rsidR="00840195" w:rsidRPr="00970776">
        <w:rPr>
          <w:sz w:val="28"/>
          <w:szCs w:val="28"/>
        </w:rPr>
        <w:t xml:space="preserve">северные территории региона, </w:t>
      </w:r>
      <w:r w:rsidR="00CF43A1" w:rsidRPr="00970776">
        <w:rPr>
          <w:sz w:val="28"/>
          <w:szCs w:val="28"/>
        </w:rPr>
        <w:t>г. Иркутск</w:t>
      </w:r>
      <w:r w:rsidR="00840195" w:rsidRPr="00970776">
        <w:rPr>
          <w:sz w:val="28"/>
          <w:szCs w:val="28"/>
        </w:rPr>
        <w:t>, Жигаловский и Тайшетский районы</w:t>
      </w:r>
      <w:r w:rsidR="00CF43A1" w:rsidRPr="00970776">
        <w:rPr>
          <w:sz w:val="28"/>
          <w:szCs w:val="28"/>
        </w:rPr>
        <w:t xml:space="preserve">). Это связано с </w:t>
      </w:r>
      <w:r w:rsidR="00840195" w:rsidRPr="00970776">
        <w:rPr>
          <w:sz w:val="28"/>
          <w:szCs w:val="28"/>
        </w:rPr>
        <w:t xml:space="preserve">разработкой компаниями ООО «Иpкyтская нeфтянaя компания», НК «Роснефть» (АО «Bepxнечонскнeфтeгaз»), АО «НК «Дулисьма» нефтeгaзoкoнденсатных месторождений, опытно-промышленной эксплуатацией Ковыктинского </w:t>
      </w:r>
      <w:r w:rsidR="003504B1" w:rsidRPr="00970776">
        <w:rPr>
          <w:sz w:val="28"/>
          <w:szCs w:val="28"/>
        </w:rPr>
        <w:t xml:space="preserve">газоконденсатного месторождения </w:t>
      </w:r>
      <w:r w:rsidR="00840195" w:rsidRPr="00970776">
        <w:rPr>
          <w:sz w:val="28"/>
          <w:szCs w:val="28"/>
        </w:rPr>
        <w:t>(ПАО</w:t>
      </w:r>
      <w:r w:rsidR="003504B1" w:rsidRPr="00970776">
        <w:rPr>
          <w:sz w:val="28"/>
          <w:szCs w:val="28"/>
        </w:rPr>
        <w:t xml:space="preserve"> </w:t>
      </w:r>
      <w:r w:rsidR="00840195" w:rsidRPr="00970776">
        <w:rPr>
          <w:sz w:val="28"/>
          <w:szCs w:val="28"/>
        </w:rPr>
        <w:t xml:space="preserve">«Газпром»),  реализацией филиалом АО «Группа Илим» проекта «Большой Братск», </w:t>
      </w:r>
      <w:r w:rsidR="00CF43A1" w:rsidRPr="00970776">
        <w:rPr>
          <w:sz w:val="28"/>
          <w:szCs w:val="28"/>
        </w:rPr>
        <w:t xml:space="preserve">выполнением Иркутским авиационным заводом - филиалом </w:t>
      </w:r>
      <w:r w:rsidR="000E3F91" w:rsidRPr="00970776">
        <w:rPr>
          <w:sz w:val="28"/>
          <w:szCs w:val="28"/>
        </w:rPr>
        <w:t>П</w:t>
      </w:r>
      <w:r w:rsidR="00CF43A1" w:rsidRPr="00970776">
        <w:rPr>
          <w:sz w:val="28"/>
          <w:szCs w:val="28"/>
        </w:rPr>
        <w:t>АО «Корпорация «ИРКУТ» гособоронзаказа, расширением первой очереди трубопроводной системы Восточная Сибирь – Тихий океан (ВСТО),</w:t>
      </w:r>
      <w:r w:rsidR="003504B1" w:rsidRPr="00970776">
        <w:rPr>
          <w:sz w:val="28"/>
          <w:szCs w:val="28"/>
        </w:rPr>
        <w:t xml:space="preserve"> </w:t>
      </w:r>
      <w:r w:rsidR="00840195" w:rsidRPr="00970776">
        <w:rPr>
          <w:sz w:val="28"/>
          <w:szCs w:val="28"/>
        </w:rPr>
        <w:t>строительством Тайшетской анодной фабрики, Тайшетского алюминиевого завода и др</w:t>
      </w:r>
      <w:r w:rsidR="00CF43A1" w:rsidRPr="00970776">
        <w:rPr>
          <w:sz w:val="28"/>
          <w:szCs w:val="28"/>
        </w:rPr>
        <w:t>.</w:t>
      </w:r>
    </w:p>
    <w:p w14:paraId="6AB4FC47" w14:textId="70EF4C75" w:rsidR="00CF43A1" w:rsidRPr="00970776" w:rsidRDefault="00CF43A1" w:rsidP="001E26E7">
      <w:pPr>
        <w:pStyle w:val="ConsNormal"/>
        <w:widowControl/>
        <w:spacing w:line="276" w:lineRule="auto"/>
        <w:ind w:firstLine="567"/>
        <w:jc w:val="both"/>
        <w:rPr>
          <w:rFonts w:ascii="Times New Roman" w:hAnsi="Times New Roman" w:cs="Times New Roman"/>
          <w:sz w:val="28"/>
          <w:szCs w:val="28"/>
        </w:rPr>
      </w:pPr>
      <w:r w:rsidRPr="00970776">
        <w:rPr>
          <w:rFonts w:ascii="Times New Roman" w:hAnsi="Times New Roman" w:cs="Times New Roman"/>
          <w:sz w:val="28"/>
          <w:szCs w:val="28"/>
        </w:rPr>
        <w:t xml:space="preserve">Благодаря государственной политике, направленной на комплексное решение социальных проблем (повышение заработной платы работникам бюджетной сферы в соответствии с «майскими» Указами Президента Российской Федерации, </w:t>
      </w:r>
      <w:r w:rsidR="00362715" w:rsidRPr="00970776">
        <w:rPr>
          <w:rFonts w:ascii="Times New Roman" w:hAnsi="Times New Roman" w:cs="Times New Roman"/>
          <w:sz w:val="28"/>
          <w:szCs w:val="28"/>
        </w:rPr>
        <w:t>реализация нацио</w:t>
      </w:r>
      <w:r w:rsidR="00362715" w:rsidRPr="00970776">
        <w:rPr>
          <w:rFonts w:ascii="Times New Roman" w:hAnsi="Times New Roman" w:cs="Times New Roman"/>
          <w:sz w:val="28"/>
          <w:szCs w:val="28"/>
        </w:rPr>
        <w:lastRenderedPageBreak/>
        <w:t xml:space="preserve">нальных проектов, </w:t>
      </w:r>
      <w:r w:rsidRPr="00970776">
        <w:rPr>
          <w:rFonts w:ascii="Times New Roman" w:hAnsi="Times New Roman" w:cs="Times New Roman"/>
          <w:sz w:val="28"/>
          <w:szCs w:val="28"/>
        </w:rPr>
        <w:t>создание и модернизация инфраструктурных объектов в сфере образования, здравоохранения и спорта</w:t>
      </w:r>
      <w:r w:rsidR="00362715" w:rsidRPr="00970776">
        <w:rPr>
          <w:rFonts w:ascii="Times New Roman" w:hAnsi="Times New Roman" w:cs="Times New Roman"/>
          <w:sz w:val="28"/>
          <w:szCs w:val="28"/>
        </w:rPr>
        <w:t>, создание условий для привлечения и закрепления кадров</w:t>
      </w:r>
      <w:r w:rsidRPr="00970776">
        <w:rPr>
          <w:rFonts w:ascii="Times New Roman" w:hAnsi="Times New Roman" w:cs="Times New Roman"/>
          <w:sz w:val="28"/>
          <w:szCs w:val="28"/>
        </w:rPr>
        <w:t>) достигнуты следующие результаты:</w:t>
      </w:r>
    </w:p>
    <w:p w14:paraId="5E8BA208" w14:textId="1FB5478A" w:rsidR="00CF43A1" w:rsidRPr="00970776" w:rsidRDefault="0094614F" w:rsidP="001E26E7">
      <w:pPr>
        <w:pStyle w:val="ConsNormal"/>
        <w:widowControl/>
        <w:spacing w:line="276" w:lineRule="auto"/>
        <w:ind w:firstLine="567"/>
        <w:jc w:val="both"/>
        <w:rPr>
          <w:rFonts w:ascii="Times New Roman" w:hAnsi="Times New Roman" w:cs="Times New Roman"/>
          <w:sz w:val="28"/>
          <w:szCs w:val="28"/>
        </w:rPr>
      </w:pPr>
      <w:r w:rsidRPr="00970776">
        <w:rPr>
          <w:rFonts w:ascii="Times New Roman" w:hAnsi="Times New Roman" w:cs="Times New Roman"/>
          <w:sz w:val="28"/>
          <w:szCs w:val="28"/>
        </w:rPr>
        <w:t>1</w:t>
      </w:r>
      <w:r w:rsidR="00CF43A1" w:rsidRPr="00970776">
        <w:rPr>
          <w:rFonts w:ascii="Times New Roman" w:hAnsi="Times New Roman" w:cs="Times New Roman"/>
          <w:sz w:val="28"/>
          <w:szCs w:val="28"/>
        </w:rPr>
        <w:t xml:space="preserve">. Замедление темпов миграционного оттока населения в </w:t>
      </w:r>
      <w:r w:rsidR="0014223F" w:rsidRPr="00970776">
        <w:rPr>
          <w:rFonts w:ascii="Times New Roman" w:hAnsi="Times New Roman" w:cs="Times New Roman"/>
          <w:sz w:val="28"/>
          <w:szCs w:val="28"/>
        </w:rPr>
        <w:t>23</w:t>
      </w:r>
      <w:r w:rsidR="00CF43A1" w:rsidRPr="00970776">
        <w:rPr>
          <w:rFonts w:ascii="Times New Roman" w:hAnsi="Times New Roman" w:cs="Times New Roman"/>
          <w:sz w:val="28"/>
          <w:szCs w:val="28"/>
        </w:rPr>
        <w:t xml:space="preserve"> территориях области, при этом в </w:t>
      </w:r>
      <w:r w:rsidR="0014223F" w:rsidRPr="00970776">
        <w:rPr>
          <w:rFonts w:ascii="Times New Roman" w:hAnsi="Times New Roman" w:cs="Times New Roman"/>
          <w:sz w:val="28"/>
          <w:szCs w:val="28"/>
        </w:rPr>
        <w:t xml:space="preserve">12 </w:t>
      </w:r>
      <w:r w:rsidR="00CF43A1" w:rsidRPr="00970776">
        <w:rPr>
          <w:rFonts w:ascii="Times New Roman" w:hAnsi="Times New Roman" w:cs="Times New Roman"/>
          <w:sz w:val="28"/>
          <w:szCs w:val="28"/>
        </w:rPr>
        <w:t xml:space="preserve">МО (г. </w:t>
      </w:r>
      <w:r w:rsidR="00AA25B9" w:rsidRPr="00970776">
        <w:rPr>
          <w:rFonts w:ascii="Times New Roman" w:hAnsi="Times New Roman" w:cs="Times New Roman"/>
          <w:sz w:val="28"/>
          <w:szCs w:val="28"/>
        </w:rPr>
        <w:t>Саян</w:t>
      </w:r>
      <w:r w:rsidR="00CF43A1" w:rsidRPr="00970776">
        <w:rPr>
          <w:rFonts w:ascii="Times New Roman" w:hAnsi="Times New Roman" w:cs="Times New Roman"/>
          <w:sz w:val="28"/>
          <w:szCs w:val="28"/>
        </w:rPr>
        <w:t xml:space="preserve">ск, </w:t>
      </w:r>
      <w:r w:rsidR="004F0F31" w:rsidRPr="00970776">
        <w:rPr>
          <w:rFonts w:ascii="Times New Roman" w:hAnsi="Times New Roman" w:cs="Times New Roman"/>
          <w:sz w:val="28"/>
          <w:szCs w:val="28"/>
        </w:rPr>
        <w:t xml:space="preserve">г. Свирск, Ангарский городской округ, Аларский, Боханский, Заларинский, </w:t>
      </w:r>
      <w:r w:rsidR="00CF43A1" w:rsidRPr="00970776">
        <w:rPr>
          <w:rFonts w:ascii="Times New Roman" w:hAnsi="Times New Roman" w:cs="Times New Roman"/>
          <w:sz w:val="28"/>
          <w:szCs w:val="28"/>
        </w:rPr>
        <w:t>Иркутск</w:t>
      </w:r>
      <w:r w:rsidR="00AA25B9" w:rsidRPr="00970776">
        <w:rPr>
          <w:rFonts w:ascii="Times New Roman" w:hAnsi="Times New Roman" w:cs="Times New Roman"/>
          <w:sz w:val="28"/>
          <w:szCs w:val="28"/>
        </w:rPr>
        <w:t xml:space="preserve">ий, </w:t>
      </w:r>
      <w:r w:rsidR="004F0F31" w:rsidRPr="00970776">
        <w:rPr>
          <w:rFonts w:ascii="Times New Roman" w:hAnsi="Times New Roman" w:cs="Times New Roman"/>
          <w:sz w:val="28"/>
          <w:szCs w:val="28"/>
        </w:rPr>
        <w:t xml:space="preserve">Качугский, Слюдянский, </w:t>
      </w:r>
      <w:r w:rsidR="00AA25B9" w:rsidRPr="00970776">
        <w:rPr>
          <w:rFonts w:ascii="Times New Roman" w:hAnsi="Times New Roman" w:cs="Times New Roman"/>
          <w:sz w:val="28"/>
          <w:szCs w:val="28"/>
        </w:rPr>
        <w:t>Ольхонский</w:t>
      </w:r>
      <w:r w:rsidR="004F0F31" w:rsidRPr="00970776">
        <w:rPr>
          <w:rFonts w:ascii="Times New Roman" w:hAnsi="Times New Roman" w:cs="Times New Roman"/>
          <w:sz w:val="28"/>
          <w:szCs w:val="28"/>
        </w:rPr>
        <w:t xml:space="preserve">, Шелеховский </w:t>
      </w:r>
      <w:r w:rsidR="00CF43A1" w:rsidRPr="00970776">
        <w:rPr>
          <w:rFonts w:ascii="Times New Roman" w:hAnsi="Times New Roman" w:cs="Times New Roman"/>
          <w:sz w:val="28"/>
          <w:szCs w:val="28"/>
        </w:rPr>
        <w:t xml:space="preserve">и </w:t>
      </w:r>
      <w:r w:rsidR="004F0F31" w:rsidRPr="00970776">
        <w:rPr>
          <w:rFonts w:ascii="Times New Roman" w:hAnsi="Times New Roman" w:cs="Times New Roman"/>
          <w:sz w:val="28"/>
          <w:szCs w:val="28"/>
        </w:rPr>
        <w:t xml:space="preserve">Эхирит-Булагатский </w:t>
      </w:r>
      <w:r w:rsidR="00CF43A1" w:rsidRPr="00970776">
        <w:rPr>
          <w:rFonts w:ascii="Times New Roman" w:hAnsi="Times New Roman" w:cs="Times New Roman"/>
          <w:sz w:val="28"/>
          <w:szCs w:val="28"/>
        </w:rPr>
        <w:t>район</w:t>
      </w:r>
      <w:r w:rsidR="00AA25B9" w:rsidRPr="00970776">
        <w:rPr>
          <w:rFonts w:ascii="Times New Roman" w:hAnsi="Times New Roman" w:cs="Times New Roman"/>
          <w:sz w:val="28"/>
          <w:szCs w:val="28"/>
        </w:rPr>
        <w:t>ы</w:t>
      </w:r>
      <w:r w:rsidR="00CF43A1" w:rsidRPr="00970776">
        <w:rPr>
          <w:rFonts w:ascii="Times New Roman" w:hAnsi="Times New Roman" w:cs="Times New Roman"/>
          <w:sz w:val="28"/>
          <w:szCs w:val="28"/>
        </w:rPr>
        <w:t>) отмечается миграционный приток населения.</w:t>
      </w:r>
    </w:p>
    <w:p w14:paraId="2DD3FCC7" w14:textId="1F2AC5AE" w:rsidR="00CF43A1" w:rsidRPr="00970776" w:rsidRDefault="0094614F" w:rsidP="001E26E7">
      <w:pPr>
        <w:pStyle w:val="ConsNormal"/>
        <w:widowControl/>
        <w:spacing w:line="276" w:lineRule="auto"/>
        <w:ind w:firstLine="567"/>
        <w:jc w:val="both"/>
        <w:rPr>
          <w:rFonts w:ascii="Times New Roman" w:hAnsi="Times New Roman" w:cs="Times New Roman"/>
          <w:sz w:val="28"/>
          <w:szCs w:val="28"/>
        </w:rPr>
      </w:pPr>
      <w:r w:rsidRPr="00970776">
        <w:rPr>
          <w:rFonts w:ascii="Times New Roman" w:hAnsi="Times New Roman" w:cs="Times New Roman"/>
          <w:sz w:val="28"/>
          <w:szCs w:val="28"/>
        </w:rPr>
        <w:t>2</w:t>
      </w:r>
      <w:r w:rsidR="00CF43A1" w:rsidRPr="00970776">
        <w:rPr>
          <w:rFonts w:ascii="Times New Roman" w:hAnsi="Times New Roman" w:cs="Times New Roman"/>
          <w:sz w:val="28"/>
          <w:szCs w:val="28"/>
        </w:rPr>
        <w:t xml:space="preserve">. Повышение показателей обеспеченности </w:t>
      </w:r>
      <w:r w:rsidR="004F0F31" w:rsidRPr="00970776">
        <w:rPr>
          <w:rFonts w:ascii="Times New Roman" w:hAnsi="Times New Roman" w:cs="Times New Roman"/>
          <w:sz w:val="28"/>
          <w:szCs w:val="28"/>
        </w:rPr>
        <w:t xml:space="preserve">местами детей в дошкольных учреждениях </w:t>
      </w:r>
      <w:r w:rsidR="00CF43A1" w:rsidRPr="00970776">
        <w:rPr>
          <w:rFonts w:ascii="Times New Roman" w:hAnsi="Times New Roman" w:cs="Times New Roman"/>
          <w:sz w:val="28"/>
          <w:szCs w:val="28"/>
        </w:rPr>
        <w:t xml:space="preserve">(в </w:t>
      </w:r>
      <w:r w:rsidR="004F0F31" w:rsidRPr="00970776">
        <w:rPr>
          <w:rFonts w:ascii="Times New Roman" w:hAnsi="Times New Roman" w:cs="Times New Roman"/>
          <w:sz w:val="28"/>
          <w:szCs w:val="28"/>
        </w:rPr>
        <w:t>20</w:t>
      </w:r>
      <w:r w:rsidR="00CF43A1" w:rsidRPr="00970776">
        <w:rPr>
          <w:rFonts w:ascii="Times New Roman" w:hAnsi="Times New Roman" w:cs="Times New Roman"/>
          <w:sz w:val="28"/>
          <w:szCs w:val="28"/>
        </w:rPr>
        <w:t xml:space="preserve"> МО) и </w:t>
      </w:r>
      <w:r w:rsidR="004F0F31" w:rsidRPr="00970776">
        <w:rPr>
          <w:rFonts w:ascii="Times New Roman" w:hAnsi="Times New Roman" w:cs="Times New Roman"/>
          <w:sz w:val="28"/>
          <w:szCs w:val="28"/>
        </w:rPr>
        <w:t xml:space="preserve">врачами </w:t>
      </w:r>
      <w:r w:rsidR="00CF43A1" w:rsidRPr="00970776">
        <w:rPr>
          <w:rFonts w:ascii="Times New Roman" w:hAnsi="Times New Roman" w:cs="Times New Roman"/>
          <w:sz w:val="28"/>
          <w:szCs w:val="28"/>
        </w:rPr>
        <w:t xml:space="preserve">(в </w:t>
      </w:r>
      <w:r w:rsidR="004D1C30" w:rsidRPr="00970776">
        <w:rPr>
          <w:rFonts w:ascii="Times New Roman" w:hAnsi="Times New Roman" w:cs="Times New Roman"/>
          <w:sz w:val="28"/>
          <w:szCs w:val="28"/>
        </w:rPr>
        <w:t>1</w:t>
      </w:r>
      <w:r w:rsidR="004F0F31" w:rsidRPr="00970776">
        <w:rPr>
          <w:rFonts w:ascii="Times New Roman" w:hAnsi="Times New Roman" w:cs="Times New Roman"/>
          <w:sz w:val="28"/>
          <w:szCs w:val="28"/>
        </w:rPr>
        <w:t>1</w:t>
      </w:r>
      <w:r w:rsidR="00CF43A1" w:rsidRPr="00970776">
        <w:rPr>
          <w:rFonts w:ascii="Times New Roman" w:hAnsi="Times New Roman" w:cs="Times New Roman"/>
          <w:sz w:val="28"/>
          <w:szCs w:val="28"/>
        </w:rPr>
        <w:t xml:space="preserve"> МО).  </w:t>
      </w:r>
    </w:p>
    <w:p w14:paraId="3895190A" w14:textId="4532F83B" w:rsidR="00CF43A1" w:rsidRPr="00970776" w:rsidRDefault="0094614F" w:rsidP="001E26E7">
      <w:pPr>
        <w:pStyle w:val="ConsNormal"/>
        <w:widowControl/>
        <w:spacing w:line="276" w:lineRule="auto"/>
        <w:ind w:firstLine="567"/>
        <w:jc w:val="both"/>
        <w:rPr>
          <w:rFonts w:ascii="Times New Roman" w:hAnsi="Times New Roman" w:cs="Times New Roman"/>
          <w:sz w:val="28"/>
          <w:szCs w:val="28"/>
        </w:rPr>
      </w:pPr>
      <w:r w:rsidRPr="00970776">
        <w:rPr>
          <w:rFonts w:ascii="Times New Roman" w:hAnsi="Times New Roman" w:cs="Times New Roman"/>
          <w:sz w:val="28"/>
          <w:szCs w:val="28"/>
        </w:rPr>
        <w:t>3</w:t>
      </w:r>
      <w:r w:rsidR="00CF43A1" w:rsidRPr="00970776">
        <w:rPr>
          <w:rFonts w:ascii="Times New Roman" w:hAnsi="Times New Roman" w:cs="Times New Roman"/>
          <w:sz w:val="28"/>
          <w:szCs w:val="28"/>
        </w:rPr>
        <w:t>. Увеличение во всех муниципалитетах доли населения, систематически занимающегося физкультурой и спортом.</w:t>
      </w:r>
    </w:p>
    <w:p w14:paraId="34A710F2" w14:textId="2B215429" w:rsidR="00685E4C" w:rsidRPr="00970776" w:rsidRDefault="0094614F" w:rsidP="00685E4C">
      <w:pPr>
        <w:pStyle w:val="ConsNormal"/>
        <w:widowControl/>
        <w:spacing w:line="276" w:lineRule="auto"/>
        <w:ind w:firstLine="567"/>
        <w:jc w:val="both"/>
        <w:rPr>
          <w:rFonts w:ascii="Times New Roman" w:hAnsi="Times New Roman" w:cs="Times New Roman"/>
          <w:sz w:val="28"/>
          <w:szCs w:val="28"/>
        </w:rPr>
      </w:pPr>
      <w:r w:rsidRPr="00970776">
        <w:rPr>
          <w:rFonts w:ascii="Times New Roman" w:hAnsi="Times New Roman" w:cs="Times New Roman"/>
          <w:sz w:val="28"/>
          <w:szCs w:val="28"/>
        </w:rPr>
        <w:t>4</w:t>
      </w:r>
      <w:r w:rsidR="00CF43A1" w:rsidRPr="00970776">
        <w:rPr>
          <w:rFonts w:ascii="Times New Roman" w:hAnsi="Times New Roman" w:cs="Times New Roman"/>
          <w:sz w:val="28"/>
          <w:szCs w:val="28"/>
        </w:rPr>
        <w:t xml:space="preserve">. </w:t>
      </w:r>
      <w:r w:rsidR="004F0F31" w:rsidRPr="00970776">
        <w:rPr>
          <w:rFonts w:ascii="Times New Roman" w:hAnsi="Times New Roman" w:cs="Times New Roman"/>
          <w:sz w:val="28"/>
          <w:szCs w:val="28"/>
        </w:rPr>
        <w:t>У</w:t>
      </w:r>
      <w:r w:rsidR="00685E4C" w:rsidRPr="00970776">
        <w:rPr>
          <w:rFonts w:ascii="Times New Roman" w:hAnsi="Times New Roman" w:cs="Times New Roman"/>
          <w:sz w:val="28"/>
          <w:szCs w:val="28"/>
        </w:rPr>
        <w:t>величение объемов продукции в сельхозорганизациях</w:t>
      </w:r>
      <w:r w:rsidR="004F0F31" w:rsidRPr="00970776">
        <w:rPr>
          <w:rFonts w:ascii="Times New Roman" w:hAnsi="Times New Roman" w:cs="Times New Roman"/>
          <w:sz w:val="28"/>
          <w:szCs w:val="28"/>
        </w:rPr>
        <w:t xml:space="preserve"> в 15 муниципальных образованиях (из 27)</w:t>
      </w:r>
      <w:r w:rsidR="00685E4C" w:rsidRPr="00970776">
        <w:rPr>
          <w:rFonts w:ascii="Times New Roman" w:hAnsi="Times New Roman" w:cs="Times New Roman"/>
          <w:sz w:val="28"/>
          <w:szCs w:val="28"/>
        </w:rPr>
        <w:t>, в основном за счет увеличения производства растениеводческой продукции. Также, благодаря выделению средств из областного бюджета на поддержку начинающих фермеров и на развитие семейных животноводческих молочных ферм, в 1</w:t>
      </w:r>
      <w:r w:rsidR="004F0F31" w:rsidRPr="00970776">
        <w:rPr>
          <w:rFonts w:ascii="Times New Roman" w:hAnsi="Times New Roman" w:cs="Times New Roman"/>
          <w:sz w:val="28"/>
          <w:szCs w:val="28"/>
        </w:rPr>
        <w:t>8</w:t>
      </w:r>
      <w:r w:rsidR="00685E4C" w:rsidRPr="00970776">
        <w:rPr>
          <w:rFonts w:ascii="Times New Roman" w:hAnsi="Times New Roman" w:cs="Times New Roman"/>
          <w:sz w:val="28"/>
          <w:szCs w:val="28"/>
        </w:rPr>
        <w:t xml:space="preserve"> муниципалитетах произошел рост объемов производства мяса в крестьянско-фермерских хозяйствах (например, в </w:t>
      </w:r>
      <w:r w:rsidR="004F0F31" w:rsidRPr="00970776">
        <w:rPr>
          <w:rFonts w:ascii="Times New Roman" w:hAnsi="Times New Roman" w:cs="Times New Roman"/>
          <w:sz w:val="28"/>
          <w:szCs w:val="28"/>
        </w:rPr>
        <w:t>Тайшетском и Балаганском районах – в 4 раза, Куйтунском и Эхирит-Булагатском районах – в 2 раза,</w:t>
      </w:r>
      <w:r w:rsidR="00685E4C" w:rsidRPr="00970776">
        <w:rPr>
          <w:rFonts w:ascii="Times New Roman" w:hAnsi="Times New Roman" w:cs="Times New Roman"/>
          <w:sz w:val="28"/>
          <w:szCs w:val="28"/>
        </w:rPr>
        <w:t xml:space="preserve"> и др.) и </w:t>
      </w:r>
      <w:r w:rsidR="004F0F31" w:rsidRPr="00970776">
        <w:rPr>
          <w:rFonts w:ascii="Times New Roman" w:hAnsi="Times New Roman" w:cs="Times New Roman"/>
          <w:sz w:val="28"/>
          <w:szCs w:val="28"/>
        </w:rPr>
        <w:t>в 19</w:t>
      </w:r>
      <w:r w:rsidR="00685E4C" w:rsidRPr="00970776">
        <w:rPr>
          <w:rFonts w:ascii="Times New Roman" w:hAnsi="Times New Roman" w:cs="Times New Roman"/>
          <w:sz w:val="28"/>
          <w:szCs w:val="28"/>
        </w:rPr>
        <w:t xml:space="preserve"> муниципалитетах - молока в фермерских хозяйствах (например, </w:t>
      </w:r>
      <w:r w:rsidR="004F0F31" w:rsidRPr="00970776">
        <w:rPr>
          <w:rFonts w:ascii="Times New Roman" w:hAnsi="Times New Roman" w:cs="Times New Roman"/>
          <w:sz w:val="28"/>
          <w:szCs w:val="28"/>
        </w:rPr>
        <w:t xml:space="preserve">в Тайшетском районе – в 7 раз, в </w:t>
      </w:r>
      <w:r w:rsidR="00FD7F77" w:rsidRPr="00970776">
        <w:rPr>
          <w:rFonts w:ascii="Times New Roman" w:hAnsi="Times New Roman" w:cs="Times New Roman"/>
          <w:sz w:val="28"/>
          <w:szCs w:val="28"/>
        </w:rPr>
        <w:t xml:space="preserve">Баяндаевском, Боханском, </w:t>
      </w:r>
      <w:r w:rsidR="004F0F31" w:rsidRPr="00970776">
        <w:rPr>
          <w:rFonts w:ascii="Times New Roman" w:hAnsi="Times New Roman" w:cs="Times New Roman"/>
          <w:sz w:val="28"/>
          <w:szCs w:val="28"/>
        </w:rPr>
        <w:t>Заларинском</w:t>
      </w:r>
      <w:r w:rsidR="00FD7F77" w:rsidRPr="00970776">
        <w:rPr>
          <w:rFonts w:ascii="Times New Roman" w:hAnsi="Times New Roman" w:cs="Times New Roman"/>
          <w:sz w:val="28"/>
          <w:szCs w:val="28"/>
        </w:rPr>
        <w:t>, Качугском</w:t>
      </w:r>
      <w:r w:rsidR="004F0F31" w:rsidRPr="00970776">
        <w:rPr>
          <w:rFonts w:ascii="Times New Roman" w:hAnsi="Times New Roman" w:cs="Times New Roman"/>
          <w:sz w:val="28"/>
          <w:szCs w:val="28"/>
        </w:rPr>
        <w:t>, Ольхонском</w:t>
      </w:r>
      <w:r w:rsidR="00FD7F77" w:rsidRPr="00970776">
        <w:rPr>
          <w:rFonts w:ascii="Times New Roman" w:hAnsi="Times New Roman" w:cs="Times New Roman"/>
          <w:sz w:val="28"/>
          <w:szCs w:val="28"/>
        </w:rPr>
        <w:t>, Осинском</w:t>
      </w:r>
      <w:r w:rsidR="004F0F31" w:rsidRPr="00970776">
        <w:rPr>
          <w:rFonts w:ascii="Times New Roman" w:hAnsi="Times New Roman" w:cs="Times New Roman"/>
          <w:sz w:val="28"/>
          <w:szCs w:val="28"/>
        </w:rPr>
        <w:t>,</w:t>
      </w:r>
      <w:r w:rsidR="00BA7D5D" w:rsidRPr="00970776">
        <w:rPr>
          <w:rFonts w:ascii="Times New Roman" w:hAnsi="Times New Roman" w:cs="Times New Roman"/>
          <w:sz w:val="28"/>
          <w:szCs w:val="28"/>
        </w:rPr>
        <w:t xml:space="preserve"> </w:t>
      </w:r>
      <w:r w:rsidR="004F0F31" w:rsidRPr="00970776">
        <w:rPr>
          <w:rFonts w:ascii="Times New Roman" w:hAnsi="Times New Roman" w:cs="Times New Roman"/>
          <w:sz w:val="28"/>
          <w:szCs w:val="28"/>
        </w:rPr>
        <w:t>Эхирит-Булагатском</w:t>
      </w:r>
      <w:r w:rsidR="00BA7D5D" w:rsidRPr="00970776">
        <w:rPr>
          <w:rFonts w:ascii="Times New Roman" w:hAnsi="Times New Roman" w:cs="Times New Roman"/>
          <w:sz w:val="28"/>
          <w:szCs w:val="28"/>
        </w:rPr>
        <w:t xml:space="preserve"> </w:t>
      </w:r>
      <w:r w:rsidR="004F0F31" w:rsidRPr="00970776">
        <w:rPr>
          <w:rFonts w:ascii="Times New Roman" w:hAnsi="Times New Roman" w:cs="Times New Roman"/>
          <w:sz w:val="28"/>
          <w:szCs w:val="28"/>
        </w:rPr>
        <w:t>районах</w:t>
      </w:r>
      <w:r w:rsidR="00BA7D5D" w:rsidRPr="00970776">
        <w:rPr>
          <w:rFonts w:ascii="Times New Roman" w:hAnsi="Times New Roman" w:cs="Times New Roman"/>
          <w:sz w:val="28"/>
          <w:szCs w:val="28"/>
        </w:rPr>
        <w:t xml:space="preserve"> </w:t>
      </w:r>
      <w:r w:rsidR="004F0F31" w:rsidRPr="00970776">
        <w:rPr>
          <w:rFonts w:ascii="Times New Roman" w:hAnsi="Times New Roman" w:cs="Times New Roman"/>
          <w:sz w:val="28"/>
          <w:szCs w:val="28"/>
        </w:rPr>
        <w:t>–</w:t>
      </w:r>
      <w:r w:rsidR="00BA7D5D" w:rsidRPr="00970776">
        <w:rPr>
          <w:rFonts w:ascii="Times New Roman" w:hAnsi="Times New Roman" w:cs="Times New Roman"/>
          <w:sz w:val="28"/>
          <w:szCs w:val="28"/>
        </w:rPr>
        <w:t xml:space="preserve"> </w:t>
      </w:r>
      <w:r w:rsidR="004F0F31" w:rsidRPr="00970776">
        <w:rPr>
          <w:rFonts w:ascii="Times New Roman" w:hAnsi="Times New Roman" w:cs="Times New Roman"/>
          <w:sz w:val="28"/>
          <w:szCs w:val="28"/>
        </w:rPr>
        <w:t xml:space="preserve">в 2 раза, </w:t>
      </w:r>
      <w:r w:rsidR="00685E4C" w:rsidRPr="00970776">
        <w:rPr>
          <w:rFonts w:ascii="Times New Roman" w:hAnsi="Times New Roman" w:cs="Times New Roman"/>
          <w:sz w:val="28"/>
          <w:szCs w:val="28"/>
        </w:rPr>
        <w:t>и др.).</w:t>
      </w:r>
    </w:p>
    <w:p w14:paraId="0841E01F" w14:textId="77777777" w:rsidR="00D678D3" w:rsidRPr="00970776" w:rsidRDefault="00D678D3" w:rsidP="001E26E7">
      <w:pPr>
        <w:pStyle w:val="1"/>
        <w:spacing w:line="276" w:lineRule="auto"/>
        <w:jc w:val="both"/>
        <w:rPr>
          <w:sz w:val="28"/>
          <w:szCs w:val="28"/>
          <w:lang w:val="ru-RU"/>
        </w:rPr>
      </w:pPr>
      <w:bookmarkStart w:id="6" w:name="_Toc42364377"/>
      <w:r w:rsidRPr="00970776">
        <w:rPr>
          <w:sz w:val="28"/>
          <w:szCs w:val="28"/>
          <w:lang w:val="ru-RU"/>
        </w:rPr>
        <w:t>Основные факторы социально-экономического развития Иркутской области</w:t>
      </w:r>
      <w:bookmarkEnd w:id="6"/>
    </w:p>
    <w:p w14:paraId="623FAE52" w14:textId="1E17A960" w:rsidR="00D678D3" w:rsidRPr="00970776" w:rsidRDefault="00D678D3" w:rsidP="001E26E7">
      <w:pPr>
        <w:autoSpaceDE w:val="0"/>
        <w:autoSpaceDN w:val="0"/>
        <w:adjustRightInd w:val="0"/>
        <w:spacing w:after="0"/>
        <w:ind w:firstLine="539"/>
        <w:jc w:val="both"/>
        <w:rPr>
          <w:rFonts w:ascii="Times New Roman" w:hAnsi="Times New Roman"/>
          <w:sz w:val="28"/>
          <w:szCs w:val="28"/>
        </w:rPr>
      </w:pPr>
      <w:r w:rsidRPr="00970776">
        <w:rPr>
          <w:rFonts w:ascii="Times New Roman" w:hAnsi="Times New Roman"/>
          <w:b/>
          <w:sz w:val="28"/>
          <w:szCs w:val="28"/>
        </w:rPr>
        <w:t>Геополитические</w:t>
      </w:r>
      <w:r w:rsidRPr="00970776">
        <w:rPr>
          <w:rFonts w:ascii="Times New Roman" w:hAnsi="Times New Roman"/>
          <w:sz w:val="28"/>
          <w:szCs w:val="28"/>
        </w:rPr>
        <w:t xml:space="preserve"> – нарастание угрозы передела сырьевых и товарных рынков мировой экономики в результате военных действий, зависимость развивающихся стран от финансово-экономической и инвестиционной политики США, Европы и Китая, особенно в условиях зависимости от иностранного капитала. </w:t>
      </w:r>
    </w:p>
    <w:p w14:paraId="5D768EB8" w14:textId="562D229B" w:rsidR="004053CF" w:rsidRPr="00970776" w:rsidRDefault="00D678D3" w:rsidP="004053CF">
      <w:pPr>
        <w:pStyle w:val="af0"/>
        <w:spacing w:before="0" w:beforeAutospacing="0" w:after="0" w:afterAutospacing="0" w:line="276" w:lineRule="auto"/>
        <w:ind w:firstLine="567"/>
        <w:jc w:val="both"/>
        <w:rPr>
          <w:sz w:val="28"/>
          <w:szCs w:val="28"/>
        </w:rPr>
      </w:pPr>
      <w:r w:rsidRPr="00970776">
        <w:rPr>
          <w:b/>
          <w:sz w:val="28"/>
          <w:szCs w:val="28"/>
        </w:rPr>
        <w:t xml:space="preserve">Конъюнктурные – </w:t>
      </w:r>
      <w:r w:rsidRPr="00970776">
        <w:rPr>
          <w:sz w:val="28"/>
          <w:szCs w:val="28"/>
        </w:rPr>
        <w:t>государственное регулирование экономики страны, политическое воздействие на социально-экономическое развитие, уровень научно-технического развития, уровень инфляции, валютное регулирование, общественные отношения,</w:t>
      </w:r>
      <w:r w:rsidRPr="00970776">
        <w:rPr>
          <w:sz w:val="28"/>
          <w:szCs w:val="28"/>
          <w:lang w:bidi="en-US"/>
        </w:rPr>
        <w:t xml:space="preserve"> высокая зависимость от внешнеэкономической конъюнктуры </w:t>
      </w:r>
      <w:r w:rsidR="00113D3A" w:rsidRPr="00970776">
        <w:rPr>
          <w:sz w:val="28"/>
          <w:szCs w:val="28"/>
          <w:lang w:bidi="en-US"/>
        </w:rPr>
        <w:t xml:space="preserve">и </w:t>
      </w:r>
      <w:r w:rsidR="00113D3A" w:rsidRPr="00970776">
        <w:rPr>
          <w:sz w:val="28"/>
          <w:szCs w:val="28"/>
        </w:rPr>
        <w:t>внешнеэкономической политики стран – ведущих экспортеров</w:t>
      </w:r>
      <w:r w:rsidR="00113D3A" w:rsidRPr="00970776">
        <w:rPr>
          <w:sz w:val="28"/>
          <w:szCs w:val="28"/>
          <w:lang w:bidi="en-US"/>
        </w:rPr>
        <w:t xml:space="preserve"> </w:t>
      </w:r>
      <w:r w:rsidRPr="00970776">
        <w:rPr>
          <w:sz w:val="28"/>
          <w:szCs w:val="28"/>
          <w:lang w:bidi="en-US"/>
        </w:rPr>
        <w:t>(мировые сырьевые рынки), обусловленная экспортно-ориентированной сырьевой экономикой</w:t>
      </w:r>
      <w:r w:rsidRPr="00970776">
        <w:rPr>
          <w:sz w:val="28"/>
          <w:szCs w:val="28"/>
        </w:rPr>
        <w:t>.</w:t>
      </w:r>
    </w:p>
    <w:p w14:paraId="03B59532" w14:textId="2D304A25" w:rsidR="004053CF" w:rsidRPr="00970776" w:rsidRDefault="004053CF" w:rsidP="004053CF">
      <w:pPr>
        <w:pStyle w:val="af0"/>
        <w:spacing w:before="0" w:beforeAutospacing="0" w:after="0" w:afterAutospacing="0" w:line="276" w:lineRule="auto"/>
        <w:ind w:firstLine="567"/>
        <w:jc w:val="both"/>
        <w:rPr>
          <w:sz w:val="28"/>
          <w:szCs w:val="28"/>
        </w:rPr>
      </w:pPr>
      <w:r w:rsidRPr="00970776">
        <w:rPr>
          <w:b/>
          <w:sz w:val="28"/>
          <w:szCs w:val="28"/>
        </w:rPr>
        <w:t>Технологические</w:t>
      </w:r>
      <w:r w:rsidRPr="00970776">
        <w:rPr>
          <w:sz w:val="28"/>
          <w:szCs w:val="28"/>
        </w:rPr>
        <w:t xml:space="preserve"> – создание новых технологических и производственных секторов в формирующихся цепочках разделения труда на базе следующего технологического уклада.</w:t>
      </w:r>
    </w:p>
    <w:p w14:paraId="5B199C42" w14:textId="305D3C49" w:rsidR="00056F0A" w:rsidRPr="00970776" w:rsidRDefault="00D678D3" w:rsidP="001E26E7">
      <w:pPr>
        <w:autoSpaceDE w:val="0"/>
        <w:autoSpaceDN w:val="0"/>
        <w:adjustRightInd w:val="0"/>
        <w:spacing w:after="0"/>
        <w:ind w:firstLine="539"/>
        <w:jc w:val="both"/>
        <w:rPr>
          <w:rFonts w:ascii="Times New Roman" w:hAnsi="Times New Roman"/>
          <w:sz w:val="28"/>
          <w:szCs w:val="28"/>
        </w:rPr>
      </w:pPr>
      <w:r w:rsidRPr="00970776">
        <w:rPr>
          <w:rFonts w:ascii="Times New Roman" w:hAnsi="Times New Roman"/>
          <w:b/>
          <w:sz w:val="28"/>
          <w:szCs w:val="28"/>
        </w:rPr>
        <w:lastRenderedPageBreak/>
        <w:t>Демографические</w:t>
      </w:r>
      <w:r w:rsidRPr="00970776">
        <w:rPr>
          <w:rFonts w:ascii="Times New Roman" w:hAnsi="Times New Roman"/>
          <w:sz w:val="28"/>
          <w:szCs w:val="28"/>
        </w:rPr>
        <w:t xml:space="preserve"> – естественное движение населения, усиление темпов старения населения и миграция. Общероссийская тенденция – это низкая численность людей, вступающих в категорию трудоспособного населения в результате низкой рождаемости в 90-е годы и высокие темпы выбытия из трудоспособного возраста поколения, рожденного в послевоенное время. Огромную роль на реализацию </w:t>
      </w:r>
      <w:r w:rsidR="004E5E98" w:rsidRPr="00970776">
        <w:rPr>
          <w:rFonts w:ascii="Times New Roman" w:hAnsi="Times New Roman"/>
          <w:sz w:val="28"/>
          <w:szCs w:val="28"/>
        </w:rPr>
        <w:t>с</w:t>
      </w:r>
      <w:r w:rsidRPr="00970776">
        <w:rPr>
          <w:rFonts w:ascii="Times New Roman" w:hAnsi="Times New Roman"/>
          <w:sz w:val="28"/>
          <w:szCs w:val="28"/>
        </w:rPr>
        <w:t>тратегии оказывают миграционные процессы, в частности стабильный отток трудоспособного и социально активного населения Иркутской области, который необходимо остановить.</w:t>
      </w:r>
      <w:r w:rsidRPr="00970776">
        <w:rPr>
          <w:rFonts w:ascii="Times New Roman" w:hAnsi="Times New Roman"/>
          <w:sz w:val="28"/>
          <w:szCs w:val="28"/>
          <w:lang w:bidi="en-US"/>
        </w:rPr>
        <w:t xml:space="preserve"> Кроме того, на демографию влияет достаточно высокий уровень смертности и заболеваемости, особенно населения в трудоспособном возрасте (сердечно-сосудистые заболевания, онкология, </w:t>
      </w:r>
      <w:r w:rsidR="004815B7" w:rsidRPr="00970776">
        <w:rPr>
          <w:rFonts w:ascii="Times New Roman" w:hAnsi="Times New Roman"/>
          <w:sz w:val="28"/>
          <w:szCs w:val="28"/>
          <w:lang w:bidi="en-US"/>
        </w:rPr>
        <w:t>болезни органов дыхания (</w:t>
      </w:r>
      <w:r w:rsidRPr="00970776">
        <w:rPr>
          <w:rFonts w:ascii="Times New Roman" w:hAnsi="Times New Roman"/>
          <w:sz w:val="28"/>
          <w:szCs w:val="28"/>
          <w:lang w:bidi="en-US"/>
        </w:rPr>
        <w:t>туберкулез,</w:t>
      </w:r>
      <w:r w:rsidR="004815B7" w:rsidRPr="00970776">
        <w:rPr>
          <w:rFonts w:ascii="Times New Roman" w:hAnsi="Times New Roman"/>
          <w:sz w:val="28"/>
          <w:szCs w:val="28"/>
          <w:lang w:bidi="en-US"/>
        </w:rPr>
        <w:t xml:space="preserve"> пневмония),</w:t>
      </w:r>
      <w:r w:rsidRPr="00970776">
        <w:rPr>
          <w:rFonts w:ascii="Times New Roman" w:hAnsi="Times New Roman"/>
          <w:sz w:val="28"/>
          <w:szCs w:val="28"/>
          <w:lang w:bidi="en-US"/>
        </w:rPr>
        <w:t xml:space="preserve"> дорожно-транспортные происшествия).</w:t>
      </w:r>
      <w:r w:rsidR="004815B7" w:rsidRPr="00970776">
        <w:rPr>
          <w:rFonts w:ascii="Times New Roman" w:hAnsi="Times New Roman"/>
          <w:sz w:val="28"/>
          <w:szCs w:val="28"/>
          <w:lang w:bidi="en-US"/>
        </w:rPr>
        <w:t xml:space="preserve"> </w:t>
      </w:r>
      <w:r w:rsidR="00056F0A" w:rsidRPr="00970776">
        <w:rPr>
          <w:rFonts w:ascii="Times New Roman" w:hAnsi="Times New Roman"/>
          <w:sz w:val="28"/>
          <w:szCs w:val="28"/>
        </w:rPr>
        <w:t xml:space="preserve">В 2020 году весь мир испытал на себе последствия пандемии коронавируса </w:t>
      </w:r>
      <w:r w:rsidR="00056F0A" w:rsidRPr="00970776">
        <w:rPr>
          <w:rFonts w:ascii="Times New Roman" w:hAnsi="Times New Roman"/>
          <w:sz w:val="28"/>
          <w:szCs w:val="28"/>
          <w:lang w:val="en-US"/>
        </w:rPr>
        <w:t>COVID</w:t>
      </w:r>
      <w:r w:rsidR="00056F0A" w:rsidRPr="00970776">
        <w:rPr>
          <w:rFonts w:ascii="Times New Roman" w:hAnsi="Times New Roman"/>
          <w:sz w:val="28"/>
          <w:szCs w:val="28"/>
        </w:rPr>
        <w:t>-</w:t>
      </w:r>
      <w:r w:rsidR="004815B7" w:rsidRPr="00970776">
        <w:rPr>
          <w:rFonts w:ascii="Times New Roman" w:hAnsi="Times New Roman"/>
          <w:sz w:val="28"/>
          <w:szCs w:val="28"/>
        </w:rPr>
        <w:t>20</w:t>
      </w:r>
      <w:r w:rsidR="00056F0A" w:rsidRPr="00970776">
        <w:rPr>
          <w:rFonts w:ascii="Times New Roman" w:hAnsi="Times New Roman"/>
          <w:sz w:val="28"/>
          <w:szCs w:val="28"/>
        </w:rPr>
        <w:t>19, что оказало влияние на многие сферы социально-экономического развития России и Иркутской области.</w:t>
      </w:r>
    </w:p>
    <w:p w14:paraId="4B3C8FF0" w14:textId="78CE9CD1" w:rsidR="00665ADC" w:rsidRPr="00970776" w:rsidRDefault="00D678D3" w:rsidP="001E26E7">
      <w:pPr>
        <w:autoSpaceDE w:val="0"/>
        <w:autoSpaceDN w:val="0"/>
        <w:adjustRightInd w:val="0"/>
        <w:spacing w:after="0"/>
        <w:ind w:firstLine="539"/>
        <w:jc w:val="both"/>
        <w:rPr>
          <w:rFonts w:ascii="Times New Roman" w:hAnsi="Times New Roman"/>
          <w:b/>
          <w:sz w:val="28"/>
          <w:szCs w:val="28"/>
        </w:rPr>
      </w:pPr>
      <w:r w:rsidRPr="00970776">
        <w:rPr>
          <w:rFonts w:ascii="Times New Roman" w:hAnsi="Times New Roman"/>
          <w:b/>
          <w:sz w:val="28"/>
          <w:szCs w:val="28"/>
        </w:rPr>
        <w:t xml:space="preserve">Экологические – </w:t>
      </w:r>
      <w:r w:rsidRPr="00970776">
        <w:rPr>
          <w:rFonts w:ascii="Times New Roman" w:hAnsi="Times New Roman"/>
          <w:sz w:val="28"/>
          <w:szCs w:val="28"/>
        </w:rPr>
        <w:t>нарастание угроз природно-климатических изменений, частота и периодичность чрезвычайных ситуаций, возникающих в Иркутской области, возрастающая степень антропогенной нагрузки на природу Иркутской области.</w:t>
      </w:r>
      <w:r w:rsidR="00056F0A" w:rsidRPr="00970776">
        <w:rPr>
          <w:rFonts w:ascii="Times New Roman" w:hAnsi="Times New Roman"/>
          <w:sz w:val="28"/>
          <w:szCs w:val="28"/>
        </w:rPr>
        <w:t xml:space="preserve"> Одна из первоочередных задач, стоящих перед Правительством Иркутской области на ближайшие 2-3 года, – ликвидация последствий наводнения, произошедшего в Иркутской области в 2019 году, и принятие мер по недопущению повторения подобных чрезвычайных ситуаций.</w:t>
      </w:r>
      <w:r w:rsidR="005532A4" w:rsidRPr="00970776">
        <w:rPr>
          <w:rFonts w:ascii="Times New Roman" w:hAnsi="Times New Roman"/>
          <w:sz w:val="28"/>
          <w:szCs w:val="28"/>
        </w:rPr>
        <w:t xml:space="preserve"> Также существует угроза потери привлекательности Центральной экологической зоны озера Байкал для населения и туристов из-за деградации природных ландшафтов и последствий стихийного освоения прибрежной территории, а также сложного нормативно-правового регулирования хозяйственной деятельности.</w:t>
      </w:r>
    </w:p>
    <w:p w14:paraId="0E793BB6" w14:textId="77777777" w:rsidR="00D678D3" w:rsidRPr="00970776" w:rsidRDefault="00D678D3" w:rsidP="001E26E7">
      <w:pPr>
        <w:autoSpaceDE w:val="0"/>
        <w:autoSpaceDN w:val="0"/>
        <w:adjustRightInd w:val="0"/>
        <w:spacing w:after="0"/>
        <w:ind w:firstLine="539"/>
        <w:jc w:val="both"/>
        <w:rPr>
          <w:rFonts w:ascii="Times New Roman" w:hAnsi="Times New Roman"/>
          <w:sz w:val="28"/>
          <w:szCs w:val="28"/>
        </w:rPr>
      </w:pPr>
      <w:r w:rsidRPr="00970776">
        <w:rPr>
          <w:rFonts w:ascii="Times New Roman" w:hAnsi="Times New Roman"/>
          <w:b/>
          <w:sz w:val="28"/>
          <w:szCs w:val="28"/>
        </w:rPr>
        <w:t>Правовые</w:t>
      </w:r>
      <w:r w:rsidRPr="00970776">
        <w:rPr>
          <w:rFonts w:ascii="Times New Roman" w:hAnsi="Times New Roman"/>
          <w:sz w:val="28"/>
          <w:szCs w:val="28"/>
        </w:rPr>
        <w:t xml:space="preserve"> – постоянно меняющееся законодательство, сокращение степени государственного присутствия в экономике.</w:t>
      </w:r>
    </w:p>
    <w:p w14:paraId="5BF473FB" w14:textId="77777777" w:rsidR="00D678D3" w:rsidRPr="00970776" w:rsidRDefault="00D678D3" w:rsidP="001E26E7">
      <w:pPr>
        <w:spacing w:after="0"/>
        <w:ind w:firstLine="567"/>
        <w:jc w:val="both"/>
        <w:rPr>
          <w:rFonts w:ascii="Times New Roman" w:hAnsi="Times New Roman"/>
          <w:sz w:val="28"/>
          <w:szCs w:val="28"/>
        </w:rPr>
      </w:pPr>
      <w:r w:rsidRPr="00970776">
        <w:rPr>
          <w:rFonts w:ascii="Times New Roman" w:hAnsi="Times New Roman"/>
          <w:b/>
          <w:sz w:val="28"/>
          <w:szCs w:val="28"/>
        </w:rPr>
        <w:t xml:space="preserve">Общественно-политические – </w:t>
      </w:r>
      <w:r w:rsidRPr="00970776">
        <w:rPr>
          <w:rFonts w:ascii="Times New Roman" w:hAnsi="Times New Roman"/>
          <w:sz w:val="28"/>
          <w:szCs w:val="28"/>
        </w:rPr>
        <w:t>в значительной степени определяют экономическое развитие. Стабильная и слаженная работа всех ветвей власти (законодательной и исполнительной) Иркутской области, в том числе на муниципальном уровне, позволяет рассчитывать на положительную динамику в развитии всей экономической системы региона.</w:t>
      </w:r>
    </w:p>
    <w:p w14:paraId="7D7057A2" w14:textId="77777777" w:rsidR="006D3470" w:rsidRPr="00970776" w:rsidRDefault="00D678D3" w:rsidP="00B34EA9">
      <w:pPr>
        <w:spacing w:after="0"/>
        <w:ind w:firstLine="567"/>
        <w:jc w:val="both"/>
        <w:rPr>
          <w:rFonts w:ascii="Times New Roman" w:hAnsi="Times New Roman"/>
          <w:sz w:val="28"/>
          <w:szCs w:val="28"/>
        </w:rPr>
      </w:pPr>
      <w:r w:rsidRPr="00970776">
        <w:rPr>
          <w:rFonts w:ascii="Times New Roman" w:hAnsi="Times New Roman"/>
          <w:sz w:val="28"/>
          <w:szCs w:val="28"/>
        </w:rPr>
        <w:t xml:space="preserve">SWOT-анализ факторов </w:t>
      </w:r>
      <w:r w:rsidR="00F85886" w:rsidRPr="00970776">
        <w:rPr>
          <w:rFonts w:ascii="Times New Roman" w:hAnsi="Times New Roman"/>
          <w:sz w:val="28"/>
          <w:szCs w:val="28"/>
        </w:rPr>
        <w:t xml:space="preserve">социально-экономического </w:t>
      </w:r>
      <w:r w:rsidRPr="00970776">
        <w:rPr>
          <w:rFonts w:ascii="Times New Roman" w:hAnsi="Times New Roman"/>
          <w:sz w:val="28"/>
          <w:szCs w:val="28"/>
        </w:rPr>
        <w:t>развития Иркутской области приведен в приложении 1.</w:t>
      </w:r>
    </w:p>
    <w:p w14:paraId="6B6E70ED" w14:textId="70F769BE" w:rsidR="006D3470" w:rsidRPr="00970776" w:rsidRDefault="006D3470" w:rsidP="006D3470">
      <w:pPr>
        <w:pStyle w:val="1"/>
        <w:spacing w:line="276" w:lineRule="auto"/>
        <w:jc w:val="both"/>
        <w:rPr>
          <w:sz w:val="28"/>
          <w:szCs w:val="28"/>
          <w:lang w:val="ru-RU"/>
        </w:rPr>
      </w:pPr>
      <w:bookmarkStart w:id="7" w:name="_Toc42364378"/>
      <w:r w:rsidRPr="00970776">
        <w:rPr>
          <w:sz w:val="28"/>
          <w:szCs w:val="28"/>
          <w:lang w:val="ru-RU"/>
        </w:rPr>
        <w:t>Сценарии социально-экономического развития Иркутской области</w:t>
      </w:r>
      <w:bookmarkEnd w:id="7"/>
    </w:p>
    <w:p w14:paraId="61A9B42A" w14:textId="77777777" w:rsidR="006D3470" w:rsidRPr="00970776" w:rsidRDefault="006D3470" w:rsidP="006D3470">
      <w:pPr>
        <w:spacing w:after="0"/>
        <w:ind w:firstLine="567"/>
        <w:jc w:val="both"/>
        <w:rPr>
          <w:rFonts w:ascii="Times New Roman" w:hAnsi="Times New Roman"/>
          <w:sz w:val="28"/>
          <w:szCs w:val="28"/>
        </w:rPr>
      </w:pPr>
      <w:r w:rsidRPr="00970776">
        <w:rPr>
          <w:rFonts w:ascii="Times New Roman" w:hAnsi="Times New Roman"/>
          <w:sz w:val="28"/>
          <w:szCs w:val="28"/>
        </w:rPr>
        <w:t xml:space="preserve">Учитывая социально-экономические особенности развития Иркутской области, перспективы реализации крупнейших инвестиционных проектов, ситуацию на российском </w:t>
      </w:r>
      <w:r w:rsidRPr="00970776">
        <w:rPr>
          <w:rFonts w:ascii="Times New Roman" w:hAnsi="Times New Roman"/>
          <w:sz w:val="28"/>
          <w:szCs w:val="28"/>
        </w:rPr>
        <w:lastRenderedPageBreak/>
        <w:t xml:space="preserve">и мировом рынке товаров и услуг, можно выделить </w:t>
      </w:r>
      <w:r w:rsidRPr="00970776">
        <w:rPr>
          <w:rFonts w:ascii="Times New Roman" w:hAnsi="Times New Roman"/>
          <w:sz w:val="28"/>
          <w:szCs w:val="28"/>
        </w:rPr>
        <w:br/>
        <w:t>2 наиболее вероятных сценария социально-экономического развития региона.</w:t>
      </w:r>
    </w:p>
    <w:p w14:paraId="46718B0B" w14:textId="77777777" w:rsidR="006D3470" w:rsidRPr="00970776" w:rsidRDefault="006D3470" w:rsidP="006D3470">
      <w:pPr>
        <w:spacing w:after="0"/>
        <w:ind w:firstLine="567"/>
        <w:jc w:val="both"/>
        <w:rPr>
          <w:rFonts w:ascii="Times New Roman" w:hAnsi="Times New Roman"/>
          <w:sz w:val="28"/>
          <w:szCs w:val="28"/>
        </w:rPr>
      </w:pPr>
      <w:r w:rsidRPr="00970776">
        <w:rPr>
          <w:rFonts w:ascii="Times New Roman" w:hAnsi="Times New Roman"/>
          <w:b/>
          <w:sz w:val="28"/>
          <w:szCs w:val="28"/>
        </w:rPr>
        <w:t xml:space="preserve">Консервативный (индустриальный) сценарий </w:t>
      </w:r>
      <w:r w:rsidRPr="00970776">
        <w:rPr>
          <w:rFonts w:ascii="Times New Roman" w:hAnsi="Times New Roman"/>
          <w:sz w:val="28"/>
          <w:szCs w:val="28"/>
        </w:rPr>
        <w:t>основывается на консервации существующей модели развития, базирующейся на экстенсивном росте отраслей устаревших технологических укладов, преимущественно добывающей промышленности и металлургии.</w:t>
      </w:r>
    </w:p>
    <w:p w14:paraId="153542FB" w14:textId="0C344ADA" w:rsidR="00C12512" w:rsidRPr="00970776" w:rsidRDefault="00C12512" w:rsidP="006D3470">
      <w:pPr>
        <w:spacing w:after="0"/>
        <w:ind w:firstLine="567"/>
        <w:jc w:val="both"/>
        <w:rPr>
          <w:rFonts w:ascii="Times New Roman" w:hAnsi="Times New Roman"/>
          <w:sz w:val="28"/>
          <w:szCs w:val="28"/>
        </w:rPr>
      </w:pPr>
      <w:r w:rsidRPr="00970776">
        <w:rPr>
          <w:rFonts w:ascii="Times New Roman" w:hAnsi="Times New Roman"/>
          <w:sz w:val="28"/>
          <w:szCs w:val="28"/>
        </w:rPr>
        <w:t>Ведущие промышленные предприятия региона в настоящее время и в среднесрочной перспективе будут вносить наибольший вклад в экономику региона.</w:t>
      </w:r>
    </w:p>
    <w:p w14:paraId="0CF01265" w14:textId="5DFD2128" w:rsidR="006D3470" w:rsidRPr="00970776" w:rsidRDefault="00C12512" w:rsidP="006D3470">
      <w:pPr>
        <w:spacing w:after="0"/>
        <w:ind w:firstLine="567"/>
        <w:jc w:val="both"/>
        <w:rPr>
          <w:rFonts w:ascii="Times New Roman" w:hAnsi="Times New Roman"/>
          <w:sz w:val="28"/>
          <w:szCs w:val="28"/>
        </w:rPr>
      </w:pPr>
      <w:r w:rsidRPr="00970776">
        <w:rPr>
          <w:rFonts w:ascii="Times New Roman" w:hAnsi="Times New Roman"/>
          <w:sz w:val="28"/>
          <w:szCs w:val="28"/>
        </w:rPr>
        <w:t>Вместе с тем, д</w:t>
      </w:r>
      <w:r w:rsidR="006D3470" w:rsidRPr="00970776">
        <w:rPr>
          <w:rFonts w:ascii="Times New Roman" w:hAnsi="Times New Roman"/>
          <w:sz w:val="28"/>
          <w:szCs w:val="28"/>
        </w:rPr>
        <w:t>анный сценарий имеет ряд фундаментальных рисков, которые могут привести к негативным последствиям для региона. Центры принятия решений крупнейших компаний зачастую вынесены за пределы региона. Регион является не более чем территориальной площадкой для размещения производств, что вызывает следующие последствия:</w:t>
      </w:r>
    </w:p>
    <w:p w14:paraId="70FE67A8" w14:textId="77777777" w:rsidR="006D3470" w:rsidRPr="00970776" w:rsidRDefault="006D3470" w:rsidP="006D3470">
      <w:pPr>
        <w:spacing w:after="0"/>
        <w:ind w:firstLine="567"/>
        <w:jc w:val="both"/>
        <w:rPr>
          <w:rFonts w:ascii="Times New Roman" w:hAnsi="Times New Roman"/>
          <w:sz w:val="28"/>
          <w:szCs w:val="28"/>
        </w:rPr>
      </w:pPr>
      <w:r w:rsidRPr="00970776">
        <w:rPr>
          <w:rFonts w:ascii="Times New Roman" w:hAnsi="Times New Roman"/>
          <w:sz w:val="28"/>
          <w:szCs w:val="28"/>
        </w:rPr>
        <w:t>при принятии решений крупными компаниями не всегда учитываются интересы региона;</w:t>
      </w:r>
    </w:p>
    <w:p w14:paraId="05242ADB" w14:textId="77777777" w:rsidR="006D3470" w:rsidRPr="00970776" w:rsidRDefault="006D3470" w:rsidP="006D3470">
      <w:pPr>
        <w:spacing w:after="0"/>
        <w:ind w:firstLine="567"/>
        <w:jc w:val="both"/>
        <w:rPr>
          <w:rFonts w:ascii="Times New Roman" w:hAnsi="Times New Roman"/>
          <w:sz w:val="28"/>
          <w:szCs w:val="28"/>
        </w:rPr>
      </w:pPr>
      <w:r w:rsidRPr="00970776">
        <w:rPr>
          <w:rFonts w:ascii="Times New Roman" w:hAnsi="Times New Roman"/>
          <w:sz w:val="28"/>
          <w:szCs w:val="28"/>
        </w:rPr>
        <w:t>добывающими компаниями наращивается стратегия вахтового завоза персонала из центральной части страны, что ведет к потере постоянных рабочих мест и убытию населения с территорий;</w:t>
      </w:r>
    </w:p>
    <w:p w14:paraId="578CC888" w14:textId="77777777" w:rsidR="006D3470" w:rsidRPr="00970776" w:rsidRDefault="006D3470" w:rsidP="006D3470">
      <w:pPr>
        <w:spacing w:after="0"/>
        <w:ind w:firstLine="567"/>
        <w:jc w:val="both"/>
        <w:rPr>
          <w:rFonts w:ascii="Times New Roman" w:hAnsi="Times New Roman"/>
          <w:sz w:val="28"/>
          <w:szCs w:val="28"/>
        </w:rPr>
      </w:pPr>
      <w:r w:rsidRPr="00970776">
        <w:rPr>
          <w:rFonts w:ascii="Times New Roman" w:hAnsi="Times New Roman"/>
          <w:sz w:val="28"/>
          <w:szCs w:val="28"/>
        </w:rPr>
        <w:t>в рамках развития новых технологий все новые производственно-добывающие комплексы подвергаются автоматизации с минимизацией количества персонала на предприятиях.</w:t>
      </w:r>
    </w:p>
    <w:p w14:paraId="4EF5F35B" w14:textId="77777777" w:rsidR="006D3470" w:rsidRPr="00970776" w:rsidRDefault="006D3470" w:rsidP="006D3470">
      <w:pPr>
        <w:spacing w:after="0"/>
        <w:ind w:firstLine="567"/>
        <w:jc w:val="both"/>
        <w:rPr>
          <w:rFonts w:ascii="Times New Roman" w:hAnsi="Times New Roman"/>
          <w:sz w:val="28"/>
          <w:szCs w:val="28"/>
        </w:rPr>
      </w:pPr>
      <w:r w:rsidRPr="00970776">
        <w:rPr>
          <w:rFonts w:ascii="Times New Roman" w:hAnsi="Times New Roman"/>
          <w:sz w:val="28"/>
          <w:szCs w:val="28"/>
        </w:rPr>
        <w:t>Консервативный сценарий не предполагает существенного прогресса в модернизации экономики и сохраняет на перспективу ресурсно-ориентированную модель развития региона. Поддержание доходов сырьевых компаний и бюджета будет требовать наращивания объемов добычи и освоения новых месторождений, что будет укреплять сырьевую специализацию региона и ограничит возможности развития производств с высокой добавленной стоимостью.</w:t>
      </w:r>
    </w:p>
    <w:p w14:paraId="4C85BDC1" w14:textId="77777777" w:rsidR="006D3470" w:rsidRPr="00970776" w:rsidRDefault="006D3470" w:rsidP="006D3470">
      <w:pPr>
        <w:spacing w:after="0"/>
        <w:ind w:firstLine="567"/>
        <w:jc w:val="both"/>
        <w:rPr>
          <w:rFonts w:ascii="Times New Roman" w:hAnsi="Times New Roman"/>
          <w:sz w:val="28"/>
          <w:szCs w:val="28"/>
        </w:rPr>
      </w:pPr>
      <w:r w:rsidRPr="00970776">
        <w:rPr>
          <w:rFonts w:ascii="Times New Roman" w:hAnsi="Times New Roman"/>
          <w:sz w:val="28"/>
          <w:szCs w:val="28"/>
        </w:rPr>
        <w:t>Социально-экономическая политика региона продолжит осуществляться в рамках жесткой ограниченности финансовых ресурсов и с учетом высокой зависимости от инвестиционных планов вертикально интегрированных компаний, что позволит добиться лишь незначительного улучшения уровня и качества жизни и не позволит сократить отставание по данным показателям от ведущих регионов страны.</w:t>
      </w:r>
    </w:p>
    <w:p w14:paraId="41CD6AD5" w14:textId="77777777" w:rsidR="006D3470" w:rsidRPr="00970776" w:rsidRDefault="006D3470" w:rsidP="006D3470">
      <w:pPr>
        <w:spacing w:after="0"/>
        <w:ind w:firstLine="567"/>
        <w:jc w:val="both"/>
        <w:rPr>
          <w:rFonts w:ascii="Times New Roman" w:hAnsi="Times New Roman"/>
          <w:sz w:val="28"/>
          <w:szCs w:val="28"/>
        </w:rPr>
      </w:pPr>
      <w:r w:rsidRPr="00970776">
        <w:rPr>
          <w:rFonts w:ascii="Times New Roman" w:hAnsi="Times New Roman"/>
          <w:sz w:val="28"/>
          <w:szCs w:val="28"/>
        </w:rPr>
        <w:t xml:space="preserve">Противопоставить данной ситуации можно сценарий технологического прорыва. В ближайшие 15-20 лет определится новый пакет системообразующих технологий, формирующих новую технологическую платформу. Шансы встроиться в эту платформу есть у многих стран, в том числе и у России, включая Иркутскую область. </w:t>
      </w:r>
    </w:p>
    <w:p w14:paraId="00883F6E" w14:textId="77777777" w:rsidR="006D3470" w:rsidRPr="00970776" w:rsidRDefault="006D3470" w:rsidP="006D3470">
      <w:pPr>
        <w:spacing w:after="0"/>
        <w:ind w:firstLine="567"/>
        <w:jc w:val="both"/>
        <w:rPr>
          <w:rFonts w:ascii="Times New Roman" w:hAnsi="Times New Roman"/>
          <w:sz w:val="28"/>
          <w:szCs w:val="28"/>
        </w:rPr>
      </w:pPr>
      <w:r w:rsidRPr="00970776">
        <w:rPr>
          <w:rFonts w:ascii="Times New Roman" w:hAnsi="Times New Roman"/>
          <w:b/>
          <w:sz w:val="28"/>
          <w:szCs w:val="28"/>
        </w:rPr>
        <w:lastRenderedPageBreak/>
        <w:t>Инновационный (постиндустриальный) сценарий</w:t>
      </w:r>
      <w:r w:rsidRPr="00970776">
        <w:rPr>
          <w:rFonts w:ascii="Times New Roman" w:hAnsi="Times New Roman"/>
          <w:sz w:val="28"/>
          <w:szCs w:val="28"/>
        </w:rPr>
        <w:t xml:space="preserve"> предусматривает создание и приоритетное развитие высокотехнологичных и наукоемких отраслей новых технологических укладов – газохимии, фармацевтики, авиационной промышленности.</w:t>
      </w:r>
    </w:p>
    <w:p w14:paraId="05F60E78" w14:textId="77777777" w:rsidR="006D3470" w:rsidRPr="00970776" w:rsidRDefault="006D3470" w:rsidP="006D3470">
      <w:pPr>
        <w:spacing w:after="0"/>
        <w:ind w:firstLine="567"/>
        <w:jc w:val="both"/>
        <w:rPr>
          <w:rFonts w:ascii="Times New Roman" w:hAnsi="Times New Roman"/>
          <w:sz w:val="28"/>
          <w:szCs w:val="28"/>
        </w:rPr>
      </w:pPr>
      <w:r w:rsidRPr="00970776">
        <w:rPr>
          <w:rFonts w:ascii="Times New Roman" w:hAnsi="Times New Roman"/>
          <w:sz w:val="28"/>
          <w:szCs w:val="28"/>
        </w:rPr>
        <w:t>Основная задача инновационного сценария развития – модернизация существующих и строительство новых промышленных предприятий. Данный сценарий предполагает повышение глубины переработки в традиционных отраслевых комплексах экономики (лесопромышленный, минерально-сырьевой, металлургический), обновление материально-технической базы ведущих предприятий, упор на импортозамещение в машиностроительном и агропромышленном комплексах.</w:t>
      </w:r>
    </w:p>
    <w:p w14:paraId="4B95CB37" w14:textId="77777777" w:rsidR="006D3470" w:rsidRPr="00970776" w:rsidRDefault="006D3470" w:rsidP="006D3470">
      <w:pPr>
        <w:spacing w:after="0"/>
        <w:ind w:firstLine="567"/>
        <w:jc w:val="both"/>
        <w:rPr>
          <w:rFonts w:ascii="Times New Roman" w:hAnsi="Times New Roman"/>
          <w:sz w:val="28"/>
          <w:szCs w:val="28"/>
        </w:rPr>
      </w:pPr>
      <w:r w:rsidRPr="00970776">
        <w:rPr>
          <w:rFonts w:ascii="Times New Roman" w:hAnsi="Times New Roman"/>
          <w:sz w:val="28"/>
          <w:szCs w:val="28"/>
        </w:rPr>
        <w:t xml:space="preserve">Современные процессы регионализации и формирования агломераций обусловливают необходимость развития на территории высокотехнологичных отраслей и создания высококвалифицированных и высокооплачиваемых рабочих мест, что является ключевым фактором удержания людей на территории. Наиболее активная часть населения переезжает туда, где есть соответствующие карьерные предложения, интересные проекты и возможность взаимодействовать с миром, участвуя в международных процессах. </w:t>
      </w:r>
    </w:p>
    <w:p w14:paraId="4CA1D61A" w14:textId="52EDE315" w:rsidR="006D3470" w:rsidRPr="00970776" w:rsidRDefault="006D3470" w:rsidP="006D3470">
      <w:pPr>
        <w:spacing w:after="0"/>
        <w:ind w:firstLine="567"/>
        <w:jc w:val="both"/>
        <w:rPr>
          <w:rFonts w:ascii="Times New Roman" w:hAnsi="Times New Roman"/>
          <w:sz w:val="28"/>
          <w:szCs w:val="28"/>
        </w:rPr>
      </w:pPr>
      <w:r w:rsidRPr="00970776">
        <w:rPr>
          <w:rFonts w:ascii="Times New Roman" w:hAnsi="Times New Roman"/>
          <w:sz w:val="28"/>
          <w:szCs w:val="28"/>
        </w:rPr>
        <w:t>Эти условия необходимо обеспечить в Иркутской области за счет развития выделенных в стратегии отраслевых комплексов</w:t>
      </w:r>
      <w:r w:rsidR="00C12512" w:rsidRPr="00970776">
        <w:rPr>
          <w:rFonts w:ascii="Times New Roman" w:hAnsi="Times New Roman"/>
          <w:sz w:val="28"/>
          <w:szCs w:val="28"/>
        </w:rPr>
        <w:t xml:space="preserve"> экономики</w:t>
      </w:r>
      <w:r w:rsidRPr="00970776">
        <w:rPr>
          <w:rFonts w:ascii="Times New Roman" w:hAnsi="Times New Roman"/>
          <w:sz w:val="28"/>
          <w:szCs w:val="28"/>
        </w:rPr>
        <w:t xml:space="preserve"> и технологических центров компетенций нового поколения.</w:t>
      </w:r>
    </w:p>
    <w:p w14:paraId="779F8B38" w14:textId="77777777" w:rsidR="006D3470" w:rsidRPr="00970776" w:rsidRDefault="006D3470" w:rsidP="006D3470">
      <w:pPr>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 xml:space="preserve">Использование имеющихся конкурентных преимуществ в производстве </w:t>
      </w:r>
      <w:r w:rsidRPr="00970776">
        <w:rPr>
          <w:rFonts w:ascii="Times New Roman" w:eastAsia="Calibri" w:hAnsi="Times New Roman"/>
          <w:spacing w:val="-2"/>
          <w:sz w:val="28"/>
          <w:szCs w:val="28"/>
        </w:rPr>
        <w:t>высокотехнологичных отраслей и человеческого потенциала как существенного фактора роста приведет к значительному повышению доходной базы бюджета, что позволит</w:t>
      </w:r>
      <w:r w:rsidRPr="00970776">
        <w:rPr>
          <w:rFonts w:ascii="Times New Roman" w:eastAsia="Calibri" w:hAnsi="Times New Roman"/>
          <w:sz w:val="28"/>
          <w:szCs w:val="28"/>
        </w:rPr>
        <w:t xml:space="preserve"> направлять дополнительные доходы на строительство и модернизацию социальной и инженерной инфраструктуры и за счет реализации долгосрочных инвестиционных проектов заложить основу для дальнейшего развития.</w:t>
      </w:r>
    </w:p>
    <w:p w14:paraId="3EACD323" w14:textId="77777777" w:rsidR="006D3470" w:rsidRPr="00970776" w:rsidRDefault="006D3470" w:rsidP="006D3470">
      <w:pPr>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Инновационный сценарий развития является целевым, поскольку позволяет достичь целей, задач и целевых показателей, предусмотренных в настоящей стратегии, в первую очередь – сломить негативные демографические тенденции и обеспечить сохранение численности населения Иркутской области.</w:t>
      </w:r>
    </w:p>
    <w:p w14:paraId="072CBFDB" w14:textId="77777777" w:rsidR="006D3470" w:rsidRPr="00970776" w:rsidRDefault="006D3470" w:rsidP="006D3470">
      <w:pPr>
        <w:spacing w:after="0"/>
        <w:ind w:firstLine="567"/>
        <w:jc w:val="both"/>
        <w:rPr>
          <w:rFonts w:ascii="Times New Roman" w:hAnsi="Times New Roman"/>
          <w:sz w:val="28"/>
          <w:szCs w:val="28"/>
        </w:rPr>
      </w:pPr>
      <w:r w:rsidRPr="00970776">
        <w:rPr>
          <w:rFonts w:ascii="Times New Roman" w:eastAsia="Calibri" w:hAnsi="Times New Roman"/>
          <w:sz w:val="28"/>
          <w:szCs w:val="28"/>
        </w:rPr>
        <w:t>Целевые показатели настоящей стратегии, представленные в приложениях 2, 3 и 5, спрогнозированы в рамках 2 обозначенных сценариев развития.</w:t>
      </w:r>
    </w:p>
    <w:p w14:paraId="63C66E33" w14:textId="59DECE92" w:rsidR="00346A3F" w:rsidRPr="00970776" w:rsidRDefault="00346A3F" w:rsidP="00B34EA9">
      <w:pPr>
        <w:spacing w:after="0"/>
        <w:ind w:firstLine="567"/>
        <w:jc w:val="both"/>
        <w:rPr>
          <w:sz w:val="28"/>
          <w:szCs w:val="28"/>
        </w:rPr>
      </w:pPr>
      <w:r w:rsidRPr="00970776">
        <w:rPr>
          <w:rFonts w:ascii="Times New Roman" w:hAnsi="Times New Roman"/>
          <w:sz w:val="28"/>
          <w:szCs w:val="28"/>
        </w:rPr>
        <w:br w:type="page"/>
      </w:r>
    </w:p>
    <w:p w14:paraId="4E7E7CFC" w14:textId="77777777" w:rsidR="00A94473" w:rsidRPr="00970776" w:rsidRDefault="00DC75F2" w:rsidP="009D3BCD">
      <w:pPr>
        <w:pStyle w:val="1"/>
        <w:spacing w:before="0" w:after="120" w:line="276" w:lineRule="auto"/>
        <w:jc w:val="both"/>
        <w:rPr>
          <w:sz w:val="28"/>
          <w:szCs w:val="28"/>
          <w:lang w:val="ru-RU"/>
        </w:rPr>
      </w:pPr>
      <w:bookmarkStart w:id="8" w:name="_Toc42364379"/>
      <w:r w:rsidRPr="00970776">
        <w:rPr>
          <w:sz w:val="28"/>
          <w:szCs w:val="28"/>
          <w:lang w:val="ru-RU"/>
        </w:rPr>
        <w:lastRenderedPageBreak/>
        <w:t>ПРИОРИТЕТЫ</w:t>
      </w:r>
      <w:r w:rsidR="00925843" w:rsidRPr="00970776">
        <w:rPr>
          <w:sz w:val="28"/>
          <w:szCs w:val="28"/>
          <w:lang w:val="ru-RU"/>
        </w:rPr>
        <w:t>, ЦЕЛИ И ЗАДАЧИ</w:t>
      </w:r>
      <w:r w:rsidRPr="00970776">
        <w:rPr>
          <w:sz w:val="28"/>
          <w:szCs w:val="28"/>
          <w:lang w:val="ru-RU"/>
        </w:rPr>
        <w:t xml:space="preserve"> СОЦИАЛЬНО-ЭКОНОМИЧЕСКО</w:t>
      </w:r>
      <w:r w:rsidR="00925843" w:rsidRPr="00970776">
        <w:rPr>
          <w:sz w:val="28"/>
          <w:szCs w:val="28"/>
          <w:lang w:val="ru-RU"/>
        </w:rPr>
        <w:t>ГО</w:t>
      </w:r>
      <w:r w:rsidRPr="00970776">
        <w:rPr>
          <w:sz w:val="28"/>
          <w:szCs w:val="28"/>
          <w:lang w:val="ru-RU"/>
        </w:rPr>
        <w:t xml:space="preserve"> </w:t>
      </w:r>
      <w:r w:rsidR="00925843" w:rsidRPr="00970776">
        <w:rPr>
          <w:sz w:val="28"/>
          <w:szCs w:val="28"/>
          <w:lang w:val="ru-RU"/>
        </w:rPr>
        <w:t>РАЗВИТИЯ</w:t>
      </w:r>
      <w:r w:rsidRPr="00970776">
        <w:rPr>
          <w:sz w:val="28"/>
          <w:szCs w:val="28"/>
          <w:lang w:val="ru-RU"/>
        </w:rPr>
        <w:t xml:space="preserve"> ИРКУТСКОЙ ОБЛАСТИ</w:t>
      </w:r>
      <w:bookmarkEnd w:id="8"/>
    </w:p>
    <w:p w14:paraId="1AD68EAA" w14:textId="71CBDAD0" w:rsidR="00E67BA4" w:rsidRPr="00970776" w:rsidRDefault="00E67BA4" w:rsidP="00E67BA4">
      <w:pPr>
        <w:suppressAutoHyphens/>
        <w:spacing w:after="0"/>
        <w:ind w:firstLine="567"/>
        <w:jc w:val="both"/>
        <w:rPr>
          <w:rFonts w:ascii="Times New Roman" w:hAnsi="Times New Roman"/>
          <w:sz w:val="28"/>
        </w:rPr>
      </w:pPr>
      <w:r w:rsidRPr="00970776">
        <w:rPr>
          <w:rFonts w:ascii="Times New Roman" w:hAnsi="Times New Roman"/>
          <w:sz w:val="28"/>
          <w:szCs w:val="28"/>
        </w:rPr>
        <w:t>В соответствии с Конституцией Российской Федерации и Уставом Иркутской области человек, его права и свободы являются высшей ценностью.</w:t>
      </w:r>
      <w:r w:rsidR="003E5876" w:rsidRPr="00970776">
        <w:rPr>
          <w:rFonts w:ascii="Times New Roman" w:hAnsi="Times New Roman"/>
          <w:sz w:val="28"/>
          <w:szCs w:val="28"/>
        </w:rPr>
        <w:t xml:space="preserve"> В связи с этим стратегия должна быть направлена на создание наиболее благоприятных для человека условий для жизни, развития и самореализации.</w:t>
      </w:r>
    </w:p>
    <w:p w14:paraId="19806B60" w14:textId="5AD0FF1B" w:rsidR="003E5876" w:rsidRPr="00970776" w:rsidRDefault="003E5876" w:rsidP="003E5876">
      <w:pPr>
        <w:autoSpaceDE w:val="0"/>
        <w:autoSpaceDN w:val="0"/>
        <w:adjustRightInd w:val="0"/>
        <w:spacing w:after="0"/>
        <w:ind w:firstLine="540"/>
        <w:jc w:val="both"/>
        <w:rPr>
          <w:rFonts w:ascii="Times New Roman" w:hAnsi="Times New Roman"/>
          <w:b/>
          <w:sz w:val="28"/>
          <w:szCs w:val="28"/>
        </w:rPr>
      </w:pPr>
      <w:r w:rsidRPr="00970776">
        <w:rPr>
          <w:rFonts w:ascii="Times New Roman" w:hAnsi="Times New Roman"/>
          <w:b/>
          <w:sz w:val="28"/>
          <w:szCs w:val="28"/>
        </w:rPr>
        <w:t>Основная цель стратегии (целевое видение): Иркутская область – регион, в котором уровень и качество жизни обеспечивают современные потребности человека в развитии и самореализации, а жители связывают свое будущее с будущим Иркутской области.</w:t>
      </w:r>
    </w:p>
    <w:p w14:paraId="7F63B2A6" w14:textId="36578856" w:rsidR="003B37F6" w:rsidRPr="00970776" w:rsidRDefault="00A94473" w:rsidP="00E67BA4">
      <w:pPr>
        <w:suppressAutoHyphens/>
        <w:spacing w:after="0"/>
        <w:ind w:firstLine="567"/>
        <w:jc w:val="both"/>
        <w:rPr>
          <w:rFonts w:ascii="Times New Roman" w:hAnsi="Times New Roman"/>
          <w:b/>
          <w:sz w:val="28"/>
        </w:rPr>
      </w:pPr>
      <w:r w:rsidRPr="00970776">
        <w:rPr>
          <w:rFonts w:ascii="Times New Roman" w:hAnsi="Times New Roman"/>
          <w:sz w:val="28"/>
        </w:rPr>
        <w:t xml:space="preserve">Приоритеты социально-экономической политики региона </w:t>
      </w:r>
      <w:r w:rsidR="003B37F6" w:rsidRPr="00970776">
        <w:rPr>
          <w:rFonts w:ascii="Times New Roman" w:hAnsi="Times New Roman"/>
          <w:sz w:val="28"/>
        </w:rPr>
        <w:t>определяются с целью максимальной концентрации имеющихся ресурсов на перспективных направлениях, позволяющих добиться достижения основной цели стратегии</w:t>
      </w:r>
      <w:r w:rsidRPr="00970776">
        <w:rPr>
          <w:rFonts w:ascii="Times New Roman" w:hAnsi="Times New Roman"/>
          <w:sz w:val="28"/>
        </w:rPr>
        <w:t xml:space="preserve">. </w:t>
      </w:r>
      <w:r w:rsidR="00003384" w:rsidRPr="00970776">
        <w:rPr>
          <w:rFonts w:ascii="Times New Roman" w:hAnsi="Times New Roman"/>
          <w:sz w:val="28"/>
        </w:rPr>
        <w:t>С учетом</w:t>
      </w:r>
      <w:r w:rsidR="00966825" w:rsidRPr="00970776">
        <w:rPr>
          <w:rFonts w:ascii="Times New Roman" w:hAnsi="Times New Roman"/>
          <w:sz w:val="28"/>
        </w:rPr>
        <w:t xml:space="preserve"> анализа социально-экономического </w:t>
      </w:r>
      <w:r w:rsidR="003B37F6" w:rsidRPr="00970776">
        <w:rPr>
          <w:rFonts w:ascii="Times New Roman" w:hAnsi="Times New Roman"/>
          <w:sz w:val="28"/>
        </w:rPr>
        <w:t>развит</w:t>
      </w:r>
      <w:r w:rsidR="00966825" w:rsidRPr="00970776">
        <w:rPr>
          <w:rFonts w:ascii="Times New Roman" w:hAnsi="Times New Roman"/>
          <w:sz w:val="28"/>
        </w:rPr>
        <w:t xml:space="preserve">ия региона </w:t>
      </w:r>
      <w:r w:rsidR="003B37F6" w:rsidRPr="00970776">
        <w:rPr>
          <w:rFonts w:ascii="Times New Roman" w:hAnsi="Times New Roman"/>
          <w:sz w:val="28"/>
        </w:rPr>
        <w:t xml:space="preserve">выбраны </w:t>
      </w:r>
      <w:r w:rsidR="003B37F6" w:rsidRPr="00970776">
        <w:rPr>
          <w:rFonts w:ascii="Times New Roman" w:hAnsi="Times New Roman"/>
          <w:sz w:val="28"/>
        </w:rPr>
        <w:br/>
      </w:r>
      <w:r w:rsidR="003B37F6" w:rsidRPr="00970776">
        <w:rPr>
          <w:rFonts w:ascii="Times New Roman" w:hAnsi="Times New Roman"/>
          <w:b/>
          <w:sz w:val="28"/>
        </w:rPr>
        <w:t>4 стратегических приоритета (задачи):</w:t>
      </w:r>
    </w:p>
    <w:p w14:paraId="45D4E1C1" w14:textId="7FBB3080" w:rsidR="003B37F6" w:rsidRPr="00970776" w:rsidRDefault="003B37F6" w:rsidP="00E67BA4">
      <w:pPr>
        <w:suppressAutoHyphens/>
        <w:spacing w:after="0"/>
        <w:ind w:firstLine="567"/>
        <w:jc w:val="both"/>
        <w:rPr>
          <w:rFonts w:ascii="Times New Roman" w:hAnsi="Times New Roman"/>
          <w:b/>
          <w:sz w:val="28"/>
        </w:rPr>
      </w:pPr>
      <w:r w:rsidRPr="00970776">
        <w:rPr>
          <w:rFonts w:ascii="Times New Roman" w:hAnsi="Times New Roman"/>
          <w:b/>
          <w:sz w:val="28"/>
        </w:rPr>
        <w:t xml:space="preserve">Приоритет 1. </w:t>
      </w:r>
      <w:r w:rsidR="00A94473" w:rsidRPr="00970776">
        <w:rPr>
          <w:rFonts w:ascii="Times New Roman" w:hAnsi="Times New Roman"/>
          <w:b/>
          <w:sz w:val="28"/>
        </w:rPr>
        <w:t>«</w:t>
      </w:r>
      <w:r w:rsidRPr="00970776">
        <w:rPr>
          <w:rFonts w:ascii="Times New Roman" w:hAnsi="Times New Roman"/>
          <w:b/>
          <w:sz w:val="28"/>
        </w:rPr>
        <w:t>Накопление и развитие ч</w:t>
      </w:r>
      <w:r w:rsidR="00233502" w:rsidRPr="00970776">
        <w:rPr>
          <w:rFonts w:ascii="Times New Roman" w:hAnsi="Times New Roman"/>
          <w:b/>
          <w:sz w:val="28"/>
        </w:rPr>
        <w:t>еловеческ</w:t>
      </w:r>
      <w:r w:rsidRPr="00970776">
        <w:rPr>
          <w:rFonts w:ascii="Times New Roman" w:hAnsi="Times New Roman"/>
          <w:b/>
          <w:sz w:val="28"/>
        </w:rPr>
        <w:t>ого</w:t>
      </w:r>
      <w:r w:rsidR="00233502" w:rsidRPr="00970776">
        <w:rPr>
          <w:rFonts w:ascii="Times New Roman" w:hAnsi="Times New Roman"/>
          <w:b/>
          <w:sz w:val="28"/>
        </w:rPr>
        <w:t xml:space="preserve"> капитал</w:t>
      </w:r>
      <w:r w:rsidRPr="00970776">
        <w:rPr>
          <w:rFonts w:ascii="Times New Roman" w:hAnsi="Times New Roman"/>
          <w:b/>
          <w:sz w:val="28"/>
        </w:rPr>
        <w:t>а».</w:t>
      </w:r>
    </w:p>
    <w:p w14:paraId="4B5C24F5" w14:textId="62C6EE87" w:rsidR="003B37F6" w:rsidRPr="00970776" w:rsidRDefault="003B37F6" w:rsidP="00E67BA4">
      <w:pPr>
        <w:suppressAutoHyphens/>
        <w:spacing w:after="0"/>
        <w:ind w:firstLine="567"/>
        <w:jc w:val="both"/>
        <w:rPr>
          <w:rFonts w:ascii="Times New Roman" w:hAnsi="Times New Roman"/>
          <w:b/>
          <w:sz w:val="28"/>
        </w:rPr>
      </w:pPr>
      <w:r w:rsidRPr="00970776">
        <w:rPr>
          <w:rFonts w:ascii="Times New Roman" w:hAnsi="Times New Roman"/>
          <w:b/>
          <w:sz w:val="28"/>
        </w:rPr>
        <w:t xml:space="preserve">Приоритет 2. </w:t>
      </w:r>
      <w:r w:rsidR="00A94473" w:rsidRPr="00970776">
        <w:rPr>
          <w:rFonts w:ascii="Times New Roman" w:hAnsi="Times New Roman"/>
          <w:b/>
          <w:sz w:val="28"/>
        </w:rPr>
        <w:t>«</w:t>
      </w:r>
      <w:r w:rsidRPr="00970776">
        <w:rPr>
          <w:rFonts w:ascii="Times New Roman" w:hAnsi="Times New Roman"/>
          <w:b/>
          <w:sz w:val="28"/>
        </w:rPr>
        <w:t>Создание комфортного пространства для жизни</w:t>
      </w:r>
      <w:r w:rsidR="00A94473" w:rsidRPr="00970776">
        <w:rPr>
          <w:rFonts w:ascii="Times New Roman" w:hAnsi="Times New Roman"/>
          <w:b/>
          <w:sz w:val="28"/>
        </w:rPr>
        <w:t>»</w:t>
      </w:r>
      <w:r w:rsidRPr="00970776">
        <w:rPr>
          <w:rFonts w:ascii="Times New Roman" w:hAnsi="Times New Roman"/>
          <w:b/>
          <w:sz w:val="28"/>
        </w:rPr>
        <w:t>.</w:t>
      </w:r>
    </w:p>
    <w:p w14:paraId="182C8D75" w14:textId="4683CF73" w:rsidR="003B37F6" w:rsidRPr="00970776" w:rsidRDefault="003B37F6" w:rsidP="00E67BA4">
      <w:pPr>
        <w:suppressAutoHyphens/>
        <w:spacing w:after="0"/>
        <w:ind w:firstLine="567"/>
        <w:jc w:val="both"/>
        <w:rPr>
          <w:rFonts w:ascii="Times New Roman" w:hAnsi="Times New Roman"/>
          <w:b/>
          <w:sz w:val="28"/>
        </w:rPr>
      </w:pPr>
      <w:r w:rsidRPr="00970776">
        <w:rPr>
          <w:rFonts w:ascii="Times New Roman" w:hAnsi="Times New Roman"/>
          <w:b/>
          <w:sz w:val="28"/>
        </w:rPr>
        <w:t>Приоритет 3. «</w:t>
      </w:r>
      <w:r w:rsidR="00BB0F9F" w:rsidRPr="00970776">
        <w:rPr>
          <w:rFonts w:ascii="Times New Roman" w:hAnsi="Times New Roman"/>
          <w:b/>
          <w:sz w:val="28"/>
        </w:rPr>
        <w:t>Сохранение уникальной экосистемы региона</w:t>
      </w:r>
      <w:r w:rsidRPr="00970776">
        <w:rPr>
          <w:rFonts w:ascii="Times New Roman" w:hAnsi="Times New Roman"/>
          <w:b/>
          <w:sz w:val="28"/>
        </w:rPr>
        <w:t>».</w:t>
      </w:r>
    </w:p>
    <w:p w14:paraId="489CEF2A" w14:textId="189C8D2B" w:rsidR="00E67BA4" w:rsidRPr="00970776" w:rsidRDefault="003B37F6" w:rsidP="00E67BA4">
      <w:pPr>
        <w:suppressAutoHyphens/>
        <w:spacing w:after="0"/>
        <w:ind w:firstLine="567"/>
        <w:jc w:val="both"/>
        <w:rPr>
          <w:rFonts w:ascii="Times New Roman" w:hAnsi="Times New Roman"/>
          <w:b/>
          <w:sz w:val="28"/>
        </w:rPr>
      </w:pPr>
      <w:r w:rsidRPr="00970776">
        <w:rPr>
          <w:rFonts w:ascii="Times New Roman" w:hAnsi="Times New Roman"/>
          <w:b/>
          <w:sz w:val="28"/>
        </w:rPr>
        <w:t xml:space="preserve">Приоритет 4. </w:t>
      </w:r>
      <w:r w:rsidR="00A94473" w:rsidRPr="00970776">
        <w:rPr>
          <w:rFonts w:ascii="Times New Roman" w:hAnsi="Times New Roman"/>
          <w:b/>
          <w:sz w:val="28"/>
        </w:rPr>
        <w:t>«</w:t>
      </w:r>
      <w:r w:rsidR="00387180" w:rsidRPr="00970776">
        <w:rPr>
          <w:rFonts w:ascii="Times New Roman" w:hAnsi="Times New Roman"/>
          <w:b/>
          <w:sz w:val="28"/>
        </w:rPr>
        <w:t>Экономический рост и эффектив</w:t>
      </w:r>
      <w:r w:rsidRPr="00970776">
        <w:rPr>
          <w:rFonts w:ascii="Times New Roman" w:hAnsi="Times New Roman"/>
          <w:b/>
          <w:sz w:val="28"/>
        </w:rPr>
        <w:t xml:space="preserve">ное </w:t>
      </w:r>
      <w:r w:rsidR="00A94473" w:rsidRPr="00970776">
        <w:rPr>
          <w:rFonts w:ascii="Times New Roman" w:hAnsi="Times New Roman"/>
          <w:b/>
          <w:sz w:val="28"/>
        </w:rPr>
        <w:t>управлени</w:t>
      </w:r>
      <w:r w:rsidR="00233502" w:rsidRPr="00970776">
        <w:rPr>
          <w:rFonts w:ascii="Times New Roman" w:hAnsi="Times New Roman"/>
          <w:b/>
          <w:sz w:val="28"/>
        </w:rPr>
        <w:t>е</w:t>
      </w:r>
      <w:r w:rsidR="00A94473" w:rsidRPr="00970776">
        <w:rPr>
          <w:rFonts w:ascii="Times New Roman" w:hAnsi="Times New Roman"/>
          <w:b/>
          <w:sz w:val="28"/>
        </w:rPr>
        <w:t>»</w:t>
      </w:r>
      <w:r w:rsidR="00E67BA4" w:rsidRPr="00970776">
        <w:rPr>
          <w:rFonts w:ascii="Times New Roman" w:hAnsi="Times New Roman"/>
          <w:b/>
          <w:sz w:val="28"/>
        </w:rPr>
        <w:t>.</w:t>
      </w:r>
    </w:p>
    <w:p w14:paraId="78F3C5D6" w14:textId="77777777" w:rsidR="009D3BCD" w:rsidRPr="00970776" w:rsidRDefault="009D3BCD" w:rsidP="009D3BCD">
      <w:pPr>
        <w:suppressAutoHyphens/>
        <w:spacing w:after="0"/>
        <w:ind w:firstLine="567"/>
        <w:jc w:val="both"/>
        <w:rPr>
          <w:rFonts w:ascii="Times New Roman" w:hAnsi="Times New Roman"/>
          <w:sz w:val="28"/>
        </w:rPr>
      </w:pPr>
      <w:r w:rsidRPr="00970776">
        <w:rPr>
          <w:rFonts w:ascii="Times New Roman" w:hAnsi="Times New Roman"/>
          <w:b/>
          <w:sz w:val="28"/>
        </w:rPr>
        <w:t>Человеческий капитал</w:t>
      </w:r>
      <w:r w:rsidRPr="00970776">
        <w:rPr>
          <w:rFonts w:ascii="Times New Roman" w:hAnsi="Times New Roman"/>
          <w:sz w:val="28"/>
        </w:rPr>
        <w:t xml:space="preserve"> — это результат способности социума воспроизводить прогрессивных, образованных людей, способных обеспечивать конкурентоспособность общества в рамках глобальных вызовов современности. Эти люди и являются ключевым фактором долгосрочного развития региона.</w:t>
      </w:r>
    </w:p>
    <w:p w14:paraId="3AF9A172" w14:textId="77777777" w:rsidR="009D3BCD" w:rsidRPr="00970776" w:rsidRDefault="009D3BCD" w:rsidP="009D3BCD">
      <w:pPr>
        <w:suppressAutoHyphens/>
        <w:spacing w:after="0"/>
        <w:ind w:firstLine="567"/>
        <w:jc w:val="both"/>
        <w:rPr>
          <w:rFonts w:ascii="Times New Roman" w:hAnsi="Times New Roman"/>
          <w:sz w:val="28"/>
        </w:rPr>
      </w:pPr>
      <w:r w:rsidRPr="00970776">
        <w:rPr>
          <w:rFonts w:ascii="Times New Roman" w:hAnsi="Times New Roman"/>
          <w:sz w:val="28"/>
        </w:rPr>
        <w:t xml:space="preserve">На сегодняшний день Иркутская область является донором и поставщиком человеческого капитала в пользу центральных регионов России и зарубежных стран. В регионе критически не хватает высококвалифицированных профессионалов в сфере управления и перспективных технологий. </w:t>
      </w:r>
    </w:p>
    <w:p w14:paraId="15B37240" w14:textId="77777777" w:rsidR="009D3BCD" w:rsidRPr="00970776" w:rsidRDefault="009D3BCD" w:rsidP="009D3BCD">
      <w:pPr>
        <w:suppressAutoHyphens/>
        <w:spacing w:after="0"/>
        <w:ind w:firstLine="567"/>
        <w:jc w:val="both"/>
        <w:rPr>
          <w:rFonts w:ascii="Times New Roman" w:hAnsi="Times New Roman"/>
          <w:sz w:val="28"/>
        </w:rPr>
      </w:pPr>
      <w:r w:rsidRPr="00970776">
        <w:rPr>
          <w:rFonts w:ascii="Times New Roman" w:hAnsi="Times New Roman"/>
          <w:sz w:val="28"/>
        </w:rPr>
        <w:t>Стратегический вызов для региона: обеспечение опережающего развития человеческого капитала с одновременным созданием условий для закрепления людей на территории Иркутской области.</w:t>
      </w:r>
    </w:p>
    <w:p w14:paraId="2032C0F1" w14:textId="77777777" w:rsidR="009D3BCD" w:rsidRPr="00970776" w:rsidRDefault="009D3BCD" w:rsidP="009D3BCD">
      <w:pPr>
        <w:suppressAutoHyphens/>
        <w:spacing w:after="0"/>
        <w:ind w:firstLine="567"/>
        <w:jc w:val="both"/>
        <w:rPr>
          <w:rFonts w:ascii="Times New Roman" w:hAnsi="Times New Roman"/>
          <w:sz w:val="28"/>
        </w:rPr>
      </w:pPr>
      <w:r w:rsidRPr="00970776">
        <w:rPr>
          <w:rFonts w:ascii="Times New Roman" w:hAnsi="Times New Roman"/>
          <w:sz w:val="28"/>
        </w:rPr>
        <w:t>Соответственно, можно выделить следующие принципиальные задачи:</w:t>
      </w:r>
    </w:p>
    <w:p w14:paraId="5620A029" w14:textId="77777777" w:rsidR="009D3BCD" w:rsidRPr="00970776" w:rsidRDefault="009D3BCD" w:rsidP="009D3BCD">
      <w:pPr>
        <w:suppressAutoHyphens/>
        <w:spacing w:after="0"/>
        <w:ind w:firstLine="567"/>
        <w:jc w:val="both"/>
        <w:rPr>
          <w:rFonts w:ascii="Times New Roman" w:hAnsi="Times New Roman"/>
          <w:sz w:val="28"/>
        </w:rPr>
      </w:pPr>
      <w:r w:rsidRPr="00970776">
        <w:rPr>
          <w:rFonts w:ascii="Times New Roman" w:hAnsi="Times New Roman"/>
          <w:sz w:val="28"/>
        </w:rPr>
        <w:t>1. Образование и подготовка кадров с ориентацией на выявление талантов во всех сферах, создание дополнительных условий для развития талантливой молодежи и применение этих талантов в регионе для технологического прорыва.</w:t>
      </w:r>
    </w:p>
    <w:p w14:paraId="3CAD3117" w14:textId="77777777" w:rsidR="009D3BCD" w:rsidRPr="00970776" w:rsidRDefault="009D3BCD" w:rsidP="009D3BCD">
      <w:pPr>
        <w:suppressAutoHyphens/>
        <w:spacing w:after="0"/>
        <w:ind w:firstLine="567"/>
        <w:jc w:val="both"/>
        <w:rPr>
          <w:rFonts w:ascii="Times New Roman" w:hAnsi="Times New Roman"/>
          <w:sz w:val="28"/>
        </w:rPr>
      </w:pPr>
      <w:r w:rsidRPr="00970776">
        <w:rPr>
          <w:rFonts w:ascii="Times New Roman" w:hAnsi="Times New Roman"/>
          <w:sz w:val="28"/>
        </w:rPr>
        <w:t xml:space="preserve">2. Создание условий, при которых талантливые управленцы, ученые, инженеры, интеллектуалы захотят оставаться в Иркутской области. А также создание условий, </w:t>
      </w:r>
      <w:r w:rsidRPr="00970776">
        <w:rPr>
          <w:rFonts w:ascii="Times New Roman" w:hAnsi="Times New Roman"/>
          <w:sz w:val="28"/>
        </w:rPr>
        <w:lastRenderedPageBreak/>
        <w:t>которые позволят привлекать высококвалифицированных специалистов из других регионов страны и мира.</w:t>
      </w:r>
    </w:p>
    <w:p w14:paraId="5B412448" w14:textId="77777777" w:rsidR="009D3BCD" w:rsidRPr="00970776" w:rsidRDefault="009D3BCD" w:rsidP="009D3BCD">
      <w:pPr>
        <w:suppressAutoHyphens/>
        <w:spacing w:after="0"/>
        <w:ind w:firstLine="567"/>
        <w:jc w:val="both"/>
        <w:rPr>
          <w:rFonts w:ascii="Times New Roman" w:hAnsi="Times New Roman"/>
          <w:sz w:val="28"/>
        </w:rPr>
      </w:pPr>
      <w:r w:rsidRPr="00970776">
        <w:rPr>
          <w:rFonts w:ascii="Times New Roman" w:hAnsi="Times New Roman"/>
          <w:sz w:val="28"/>
        </w:rPr>
        <w:t xml:space="preserve">3. Создание благоприятных условий для всемерного развития экономической активности населения в форме предпринимательства и самозанятости. </w:t>
      </w:r>
    </w:p>
    <w:p w14:paraId="6D19D1B1" w14:textId="77777777" w:rsidR="009D3BCD" w:rsidRPr="00970776" w:rsidRDefault="009D3BCD" w:rsidP="009D3BCD">
      <w:pPr>
        <w:suppressAutoHyphens/>
        <w:spacing w:after="0"/>
        <w:ind w:firstLine="567"/>
        <w:jc w:val="both"/>
        <w:rPr>
          <w:rFonts w:ascii="Times New Roman" w:hAnsi="Times New Roman"/>
          <w:sz w:val="28"/>
        </w:rPr>
      </w:pPr>
      <w:r w:rsidRPr="00970776">
        <w:rPr>
          <w:rFonts w:ascii="Times New Roman" w:hAnsi="Times New Roman"/>
          <w:sz w:val="28"/>
        </w:rPr>
        <w:t>4. Снижение бедности, диверсификация доходов населения и развитие среднего класса как основы для наращивания человеческого капитала региона.</w:t>
      </w:r>
    </w:p>
    <w:p w14:paraId="128E76F4" w14:textId="77777777" w:rsidR="009D3BCD" w:rsidRPr="00970776" w:rsidRDefault="009D3BCD" w:rsidP="009D3BCD">
      <w:pPr>
        <w:suppressAutoHyphens/>
        <w:spacing w:after="0"/>
        <w:ind w:firstLine="567"/>
        <w:jc w:val="both"/>
        <w:rPr>
          <w:rFonts w:ascii="Times New Roman" w:hAnsi="Times New Roman"/>
          <w:sz w:val="28"/>
        </w:rPr>
      </w:pPr>
      <w:r w:rsidRPr="00970776">
        <w:rPr>
          <w:rFonts w:ascii="Times New Roman" w:hAnsi="Times New Roman"/>
          <w:sz w:val="28"/>
        </w:rPr>
        <w:t>Для решения задач привлечения и закрепления высококвалифицированных специалистов необходимо выявить ключевые факторы, влияющие на выбор места работы и жизни высококвалифицированных специалистов. С учетом современных трендов можно выделить следующие требования:</w:t>
      </w:r>
    </w:p>
    <w:p w14:paraId="7E7627A8" w14:textId="77777777" w:rsidR="009D3BCD" w:rsidRPr="00970776" w:rsidRDefault="009D3BCD" w:rsidP="009D3BCD">
      <w:pPr>
        <w:suppressAutoHyphens/>
        <w:spacing w:after="0"/>
        <w:ind w:firstLine="567"/>
        <w:jc w:val="both"/>
        <w:rPr>
          <w:rFonts w:ascii="Times New Roman" w:hAnsi="Times New Roman"/>
          <w:sz w:val="28"/>
        </w:rPr>
      </w:pPr>
      <w:r w:rsidRPr="00970776">
        <w:rPr>
          <w:rFonts w:ascii="Times New Roman" w:hAnsi="Times New Roman"/>
          <w:sz w:val="28"/>
        </w:rPr>
        <w:t>• Наличие на территории интересных проектов мирового уровня и, соответственно, высококвалифицированных, высокооплачиваемых рабочих мест.</w:t>
      </w:r>
    </w:p>
    <w:p w14:paraId="15DC6101" w14:textId="77777777" w:rsidR="009D3BCD" w:rsidRPr="00970776" w:rsidRDefault="009D3BCD" w:rsidP="009D3BCD">
      <w:pPr>
        <w:suppressAutoHyphens/>
        <w:spacing w:after="0"/>
        <w:ind w:firstLine="567"/>
        <w:jc w:val="both"/>
        <w:rPr>
          <w:rFonts w:ascii="Times New Roman" w:hAnsi="Times New Roman"/>
          <w:sz w:val="28"/>
        </w:rPr>
      </w:pPr>
      <w:r w:rsidRPr="00970776">
        <w:rPr>
          <w:rFonts w:ascii="Times New Roman" w:hAnsi="Times New Roman"/>
          <w:sz w:val="28"/>
        </w:rPr>
        <w:t>• Наличие коммуникативной среды специалистов мирового уровня для поддержания взаимодействия с высокоуровневыми коллегами и развития собственных компетенций.</w:t>
      </w:r>
    </w:p>
    <w:p w14:paraId="42821856" w14:textId="77777777" w:rsidR="009D3BCD" w:rsidRPr="00970776" w:rsidRDefault="009D3BCD" w:rsidP="009D3BCD">
      <w:pPr>
        <w:suppressAutoHyphens/>
        <w:spacing w:after="0"/>
        <w:ind w:firstLine="567"/>
        <w:jc w:val="both"/>
        <w:rPr>
          <w:rFonts w:ascii="Times New Roman" w:hAnsi="Times New Roman"/>
          <w:sz w:val="28"/>
        </w:rPr>
      </w:pPr>
      <w:r w:rsidRPr="00970776">
        <w:rPr>
          <w:rFonts w:ascii="Times New Roman" w:hAnsi="Times New Roman"/>
          <w:sz w:val="28"/>
        </w:rPr>
        <w:t>• Наличие качественного образования мирового уровня.</w:t>
      </w:r>
    </w:p>
    <w:p w14:paraId="13EC8532" w14:textId="77777777" w:rsidR="009D3BCD" w:rsidRPr="00970776" w:rsidRDefault="009D3BCD" w:rsidP="009D3BCD">
      <w:pPr>
        <w:suppressAutoHyphens/>
        <w:spacing w:after="0"/>
        <w:ind w:firstLine="567"/>
        <w:jc w:val="both"/>
        <w:rPr>
          <w:rFonts w:ascii="Times New Roman" w:hAnsi="Times New Roman"/>
          <w:sz w:val="28"/>
        </w:rPr>
      </w:pPr>
      <w:r w:rsidRPr="00970776">
        <w:rPr>
          <w:rFonts w:ascii="Times New Roman" w:hAnsi="Times New Roman"/>
          <w:sz w:val="28"/>
        </w:rPr>
        <w:t>• Наличие высококачественной городской среды проживания и социальных сервисов.</w:t>
      </w:r>
    </w:p>
    <w:p w14:paraId="73BE7C7E" w14:textId="77777777" w:rsidR="009D3BCD" w:rsidRPr="00970776" w:rsidRDefault="009D3BCD" w:rsidP="009D3BCD">
      <w:pPr>
        <w:suppressAutoHyphens/>
        <w:spacing w:after="0"/>
        <w:ind w:firstLine="567"/>
        <w:jc w:val="both"/>
        <w:rPr>
          <w:rFonts w:ascii="Times New Roman" w:hAnsi="Times New Roman"/>
          <w:sz w:val="28"/>
        </w:rPr>
      </w:pPr>
      <w:r w:rsidRPr="00970776">
        <w:rPr>
          <w:rFonts w:ascii="Times New Roman" w:hAnsi="Times New Roman"/>
          <w:sz w:val="28"/>
        </w:rPr>
        <w:t>• Наличие мягкого климата.</w:t>
      </w:r>
    </w:p>
    <w:p w14:paraId="6DBAE9DA" w14:textId="77777777" w:rsidR="009D3BCD" w:rsidRPr="00970776" w:rsidRDefault="009D3BCD" w:rsidP="009D3BCD">
      <w:pPr>
        <w:suppressAutoHyphens/>
        <w:spacing w:after="0"/>
        <w:ind w:firstLine="567"/>
        <w:jc w:val="both"/>
        <w:rPr>
          <w:rFonts w:ascii="Times New Roman" w:hAnsi="Times New Roman"/>
          <w:sz w:val="28"/>
        </w:rPr>
      </w:pPr>
      <w:r w:rsidRPr="00970776">
        <w:rPr>
          <w:rFonts w:ascii="Times New Roman" w:hAnsi="Times New Roman"/>
          <w:sz w:val="28"/>
        </w:rPr>
        <w:t>Данные условия обеспечивают минимальный уровень конкурентоспособности территории в борьбе за таланты и человеческий капитал. Иркутская область не может обеспечить условие в виде мягкого климата, но этому может быть противопоставлено наличие на территории других рекреационных преимуществ. Здесь особую стратегическую роль играет наличие озера Байкал.</w:t>
      </w:r>
    </w:p>
    <w:p w14:paraId="36AA489B" w14:textId="77777777" w:rsidR="009D3BCD" w:rsidRPr="00970776" w:rsidRDefault="009D3BCD" w:rsidP="009D3BCD">
      <w:pPr>
        <w:suppressAutoHyphens/>
        <w:spacing w:after="0"/>
        <w:ind w:firstLine="567"/>
        <w:jc w:val="both"/>
        <w:rPr>
          <w:rFonts w:ascii="Times New Roman" w:hAnsi="Times New Roman"/>
          <w:sz w:val="28"/>
        </w:rPr>
      </w:pPr>
      <w:r w:rsidRPr="00970776">
        <w:rPr>
          <w:rFonts w:ascii="Times New Roman" w:hAnsi="Times New Roman"/>
          <w:sz w:val="28"/>
        </w:rPr>
        <w:t>Уникальный объект планетарного уровня, привлекающий людей со всего мира, при ряде условий способен дать стратегическое преимущество в борьбе за мировые таланты и повышение уровня человеческого капитала.</w:t>
      </w:r>
    </w:p>
    <w:p w14:paraId="3DB03840" w14:textId="77777777" w:rsidR="009D3BCD" w:rsidRPr="00970776" w:rsidRDefault="009D3BCD" w:rsidP="009D3BCD">
      <w:pPr>
        <w:suppressAutoHyphens/>
        <w:spacing w:after="0"/>
        <w:ind w:firstLine="567"/>
        <w:jc w:val="both"/>
        <w:rPr>
          <w:rFonts w:ascii="Times New Roman" w:hAnsi="Times New Roman"/>
          <w:sz w:val="28"/>
        </w:rPr>
      </w:pPr>
      <w:r w:rsidRPr="00970776">
        <w:rPr>
          <w:rFonts w:ascii="Times New Roman" w:hAnsi="Times New Roman"/>
          <w:sz w:val="28"/>
        </w:rPr>
        <w:t>Одна из ключевых особенностей Байкала — это способность привлечь любых людей из любых точек мира. Все хотят съездить на Байкал и посмотреть на это чудо света. Соответственно, создание на Байкале международных образовательных центров, конгрессных коммуникативных площадок, проведение событийных мероприятий мирового уровня, которые привлекут специалистов со всего мира, является шансом и возможностью обеспечить условия для развития человеческого капитала на территории с одновременным закреплением и вовлечением талантов из других регионов страны и мира.</w:t>
      </w:r>
    </w:p>
    <w:p w14:paraId="2C6AD634" w14:textId="77777777" w:rsidR="009D3BCD" w:rsidRPr="00970776" w:rsidRDefault="009D3BCD" w:rsidP="009D3BCD">
      <w:pPr>
        <w:suppressAutoHyphens/>
        <w:spacing w:after="0"/>
        <w:ind w:firstLine="567"/>
        <w:jc w:val="both"/>
        <w:rPr>
          <w:rFonts w:ascii="Times New Roman" w:hAnsi="Times New Roman"/>
          <w:sz w:val="28"/>
        </w:rPr>
      </w:pPr>
      <w:r w:rsidRPr="00970776">
        <w:rPr>
          <w:rFonts w:ascii="Times New Roman" w:hAnsi="Times New Roman"/>
          <w:sz w:val="28"/>
        </w:rPr>
        <w:lastRenderedPageBreak/>
        <w:t xml:space="preserve">Создание благоприятных условий для развития экономической активности населения в форме предпринимательства и самозанятости включает благоприятную налоговую систему, защиту бизнеса от силового и коррупционного давления. </w:t>
      </w:r>
    </w:p>
    <w:p w14:paraId="19A85266" w14:textId="77777777" w:rsidR="009D3BCD" w:rsidRPr="00970776" w:rsidRDefault="009D3BCD" w:rsidP="009D3BCD">
      <w:pPr>
        <w:suppressAutoHyphens/>
        <w:spacing w:after="0"/>
        <w:ind w:firstLine="567"/>
        <w:jc w:val="both"/>
        <w:rPr>
          <w:rFonts w:ascii="Times New Roman" w:hAnsi="Times New Roman"/>
          <w:sz w:val="28"/>
        </w:rPr>
      </w:pPr>
      <w:r w:rsidRPr="00970776">
        <w:rPr>
          <w:rFonts w:ascii="Times New Roman" w:hAnsi="Times New Roman"/>
          <w:sz w:val="28"/>
        </w:rPr>
        <w:t>Развитие программ снижения бедности и повышение возможностей получения доходов населения от предпринимательской деятельности, самозанятости, фриланса будет способствовать увеличению возможностей обучения, повышения квалификации и наращивания человеческого капитала региона.</w:t>
      </w:r>
    </w:p>
    <w:p w14:paraId="5D509F15" w14:textId="4CC1268A" w:rsidR="009D3BCD" w:rsidRPr="00970776" w:rsidRDefault="009D3BCD" w:rsidP="004619F2">
      <w:pPr>
        <w:suppressAutoHyphens/>
        <w:spacing w:after="0"/>
        <w:ind w:firstLine="567"/>
        <w:jc w:val="both"/>
        <w:rPr>
          <w:rFonts w:ascii="Times New Roman" w:hAnsi="Times New Roman"/>
          <w:sz w:val="28"/>
        </w:rPr>
      </w:pPr>
      <w:r w:rsidRPr="00970776">
        <w:rPr>
          <w:rFonts w:ascii="Times New Roman" w:hAnsi="Times New Roman"/>
          <w:sz w:val="28"/>
        </w:rPr>
        <w:t xml:space="preserve">Очевидно, что при таком подходе Приоритет 1 стратегии является главенствующим, поскольку Приоритеты 2-4 так или иначе </w:t>
      </w:r>
      <w:r w:rsidR="00966F0E" w:rsidRPr="00970776">
        <w:rPr>
          <w:rFonts w:ascii="Times New Roman" w:hAnsi="Times New Roman"/>
          <w:sz w:val="28"/>
        </w:rPr>
        <w:t xml:space="preserve">тоже </w:t>
      </w:r>
      <w:r w:rsidRPr="00970776">
        <w:rPr>
          <w:rFonts w:ascii="Times New Roman" w:hAnsi="Times New Roman"/>
          <w:sz w:val="28"/>
        </w:rPr>
        <w:t>направлены на его достижение.</w:t>
      </w:r>
    </w:p>
    <w:p w14:paraId="04CAE21C" w14:textId="2E9E4F48" w:rsidR="004619F2" w:rsidRPr="00970776" w:rsidRDefault="00911D88" w:rsidP="004619F2">
      <w:pPr>
        <w:suppressAutoHyphens/>
        <w:spacing w:after="0"/>
        <w:ind w:firstLine="567"/>
        <w:jc w:val="both"/>
        <w:rPr>
          <w:rFonts w:ascii="Times New Roman" w:hAnsi="Times New Roman"/>
          <w:sz w:val="28"/>
          <w:szCs w:val="28"/>
        </w:rPr>
      </w:pPr>
      <w:r w:rsidRPr="00970776">
        <w:rPr>
          <w:rFonts w:ascii="Times New Roman" w:hAnsi="Times New Roman"/>
          <w:sz w:val="28"/>
        </w:rPr>
        <w:t xml:space="preserve">В целях выстраивания системы целеполагания </w:t>
      </w:r>
      <w:r w:rsidR="00233502" w:rsidRPr="00970776">
        <w:rPr>
          <w:rFonts w:ascii="Times New Roman" w:hAnsi="Times New Roman"/>
          <w:sz w:val="28"/>
        </w:rPr>
        <w:t>в</w:t>
      </w:r>
      <w:r w:rsidR="006F381D" w:rsidRPr="00970776">
        <w:rPr>
          <w:rFonts w:ascii="Times New Roman" w:hAnsi="Times New Roman"/>
          <w:sz w:val="28"/>
        </w:rPr>
        <w:t xml:space="preserve">нутри </w:t>
      </w:r>
      <w:r w:rsidRPr="00970776">
        <w:rPr>
          <w:rFonts w:ascii="Times New Roman" w:hAnsi="Times New Roman"/>
          <w:sz w:val="28"/>
        </w:rPr>
        <w:t xml:space="preserve">каждого приоритета </w:t>
      </w:r>
      <w:r w:rsidR="006F381D" w:rsidRPr="00970776">
        <w:rPr>
          <w:rFonts w:ascii="Times New Roman" w:hAnsi="Times New Roman"/>
          <w:sz w:val="28"/>
        </w:rPr>
        <w:t>вы</w:t>
      </w:r>
      <w:r w:rsidR="00233502" w:rsidRPr="00970776">
        <w:rPr>
          <w:rFonts w:ascii="Times New Roman" w:hAnsi="Times New Roman"/>
          <w:sz w:val="28"/>
        </w:rPr>
        <w:t xml:space="preserve">делены </w:t>
      </w:r>
      <w:r w:rsidR="005A37CD" w:rsidRPr="00970776">
        <w:rPr>
          <w:rFonts w:ascii="Times New Roman" w:hAnsi="Times New Roman"/>
          <w:sz w:val="28"/>
        </w:rPr>
        <w:t xml:space="preserve">сферы </w:t>
      </w:r>
      <w:r w:rsidR="00233502" w:rsidRPr="00970776">
        <w:rPr>
          <w:rFonts w:ascii="Times New Roman" w:hAnsi="Times New Roman"/>
          <w:sz w:val="28"/>
        </w:rPr>
        <w:t xml:space="preserve">социально-экономического развития и </w:t>
      </w:r>
      <w:r w:rsidR="005A37CD" w:rsidRPr="00970776">
        <w:rPr>
          <w:rFonts w:ascii="Times New Roman" w:hAnsi="Times New Roman"/>
          <w:sz w:val="28"/>
        </w:rPr>
        <w:t xml:space="preserve">направления </w:t>
      </w:r>
      <w:r w:rsidR="00233502" w:rsidRPr="00970776">
        <w:rPr>
          <w:rFonts w:ascii="Times New Roman" w:hAnsi="Times New Roman"/>
          <w:sz w:val="28"/>
        </w:rPr>
        <w:t xml:space="preserve">государственной политики, </w:t>
      </w:r>
      <w:r w:rsidR="006F381D" w:rsidRPr="00970776">
        <w:rPr>
          <w:rFonts w:ascii="Times New Roman" w:hAnsi="Times New Roman"/>
          <w:sz w:val="28"/>
        </w:rPr>
        <w:t>в рамках которых будет выстраиваться комплекс мер по его достижению</w:t>
      </w:r>
      <w:r w:rsidR="005A37CD" w:rsidRPr="00970776">
        <w:rPr>
          <w:rFonts w:ascii="Times New Roman" w:hAnsi="Times New Roman"/>
          <w:sz w:val="28"/>
        </w:rPr>
        <w:t>. По каждой сфере и направлению в свою очередь устан</w:t>
      </w:r>
      <w:r w:rsidR="006F381D" w:rsidRPr="00970776">
        <w:rPr>
          <w:rFonts w:ascii="Times New Roman" w:hAnsi="Times New Roman"/>
          <w:sz w:val="28"/>
        </w:rPr>
        <w:t>авливаются</w:t>
      </w:r>
      <w:r w:rsidR="005A37CD" w:rsidRPr="00970776">
        <w:rPr>
          <w:rFonts w:ascii="Times New Roman" w:hAnsi="Times New Roman"/>
          <w:sz w:val="28"/>
        </w:rPr>
        <w:t xml:space="preserve"> </w:t>
      </w:r>
      <w:r w:rsidR="006F381D" w:rsidRPr="00970776">
        <w:rPr>
          <w:rFonts w:ascii="Times New Roman" w:hAnsi="Times New Roman"/>
          <w:sz w:val="28"/>
        </w:rPr>
        <w:t xml:space="preserve">тактическая </w:t>
      </w:r>
      <w:r w:rsidRPr="00970776">
        <w:rPr>
          <w:rFonts w:ascii="Times New Roman" w:hAnsi="Times New Roman"/>
          <w:sz w:val="28"/>
        </w:rPr>
        <w:t>цел</w:t>
      </w:r>
      <w:r w:rsidR="006F381D" w:rsidRPr="00970776">
        <w:rPr>
          <w:rFonts w:ascii="Times New Roman" w:hAnsi="Times New Roman"/>
          <w:sz w:val="28"/>
        </w:rPr>
        <w:t>ь</w:t>
      </w:r>
      <w:r w:rsidR="005A37CD" w:rsidRPr="00970776">
        <w:rPr>
          <w:rFonts w:ascii="Times New Roman" w:hAnsi="Times New Roman"/>
          <w:sz w:val="28"/>
        </w:rPr>
        <w:t>,</w:t>
      </w:r>
      <w:r w:rsidRPr="00970776">
        <w:rPr>
          <w:rFonts w:ascii="Times New Roman" w:hAnsi="Times New Roman"/>
          <w:sz w:val="28"/>
        </w:rPr>
        <w:t xml:space="preserve"> </w:t>
      </w:r>
      <w:r w:rsidR="006F381D" w:rsidRPr="00970776">
        <w:rPr>
          <w:rFonts w:ascii="Times New Roman" w:hAnsi="Times New Roman"/>
          <w:sz w:val="28"/>
        </w:rPr>
        <w:t xml:space="preserve">тактические </w:t>
      </w:r>
      <w:r w:rsidRPr="00970776">
        <w:rPr>
          <w:rFonts w:ascii="Times New Roman" w:hAnsi="Times New Roman"/>
          <w:sz w:val="28"/>
        </w:rPr>
        <w:t>задачи,</w:t>
      </w:r>
      <w:r w:rsidR="005A37CD" w:rsidRPr="00970776">
        <w:rPr>
          <w:rFonts w:ascii="Times New Roman" w:hAnsi="Times New Roman"/>
          <w:sz w:val="28"/>
        </w:rPr>
        <w:t xml:space="preserve"> </w:t>
      </w:r>
      <w:r w:rsidR="006F381D" w:rsidRPr="00970776">
        <w:rPr>
          <w:rFonts w:ascii="Times New Roman" w:hAnsi="Times New Roman"/>
          <w:sz w:val="28"/>
        </w:rPr>
        <w:t xml:space="preserve">определяются </w:t>
      </w:r>
      <w:r w:rsidR="005A37CD" w:rsidRPr="00970776">
        <w:rPr>
          <w:rFonts w:ascii="Times New Roman" w:hAnsi="Times New Roman"/>
          <w:sz w:val="28"/>
        </w:rPr>
        <w:t>мер</w:t>
      </w:r>
      <w:r w:rsidR="006F381D" w:rsidRPr="00970776">
        <w:rPr>
          <w:rFonts w:ascii="Times New Roman" w:hAnsi="Times New Roman"/>
          <w:sz w:val="28"/>
        </w:rPr>
        <w:t>оприятия</w:t>
      </w:r>
      <w:r w:rsidR="005A37CD" w:rsidRPr="00970776">
        <w:rPr>
          <w:rFonts w:ascii="Times New Roman" w:hAnsi="Times New Roman"/>
          <w:sz w:val="28"/>
        </w:rPr>
        <w:t>,</w:t>
      </w:r>
      <w:r w:rsidRPr="00970776">
        <w:rPr>
          <w:rFonts w:ascii="Times New Roman" w:hAnsi="Times New Roman"/>
          <w:sz w:val="28"/>
        </w:rPr>
        <w:t xml:space="preserve"> а также целевые показатели достижения </w:t>
      </w:r>
      <w:r w:rsidR="006F381D" w:rsidRPr="00970776">
        <w:rPr>
          <w:rFonts w:ascii="Times New Roman" w:hAnsi="Times New Roman"/>
          <w:sz w:val="28"/>
        </w:rPr>
        <w:t>тактических целей</w:t>
      </w:r>
      <w:r w:rsidR="000E6161" w:rsidRPr="00970776">
        <w:rPr>
          <w:rFonts w:ascii="Times New Roman" w:hAnsi="Times New Roman"/>
          <w:sz w:val="28"/>
        </w:rPr>
        <w:t xml:space="preserve"> </w:t>
      </w:r>
      <w:r w:rsidR="006F381D" w:rsidRPr="00970776">
        <w:rPr>
          <w:rFonts w:ascii="Times New Roman" w:hAnsi="Times New Roman"/>
          <w:sz w:val="28"/>
        </w:rPr>
        <w:br/>
      </w:r>
      <w:r w:rsidR="000E6161" w:rsidRPr="00970776">
        <w:rPr>
          <w:rFonts w:ascii="Times New Roman" w:hAnsi="Times New Roman"/>
          <w:sz w:val="28"/>
        </w:rPr>
        <w:t>(см. приложение 2)</w:t>
      </w:r>
      <w:r w:rsidRPr="00970776">
        <w:rPr>
          <w:rFonts w:ascii="Times New Roman" w:hAnsi="Times New Roman"/>
          <w:sz w:val="28"/>
        </w:rPr>
        <w:t xml:space="preserve">. </w:t>
      </w:r>
    </w:p>
    <w:p w14:paraId="0DA3C0EA" w14:textId="28F04A49" w:rsidR="004619F2" w:rsidRPr="00970776" w:rsidRDefault="004619F2" w:rsidP="00966F0E">
      <w:pPr>
        <w:autoSpaceDE w:val="0"/>
        <w:autoSpaceDN w:val="0"/>
        <w:adjustRightInd w:val="0"/>
        <w:spacing w:after="0"/>
        <w:ind w:firstLine="539"/>
        <w:jc w:val="both"/>
        <w:rPr>
          <w:rFonts w:ascii="Times New Roman" w:hAnsi="Times New Roman"/>
          <w:sz w:val="28"/>
        </w:rPr>
      </w:pPr>
      <w:r w:rsidRPr="00970776">
        <w:rPr>
          <w:rFonts w:ascii="Times New Roman" w:hAnsi="Times New Roman"/>
          <w:sz w:val="28"/>
          <w:szCs w:val="28"/>
        </w:rPr>
        <w:t>Достижение поставленной цели возможно на основе устойчивого и качественного развития человеческого потенциала, социальной сферы и экономики Иркутской области. Основным свидетельством достижения поставленной цели будет являться повышение уровня удовлетворенности населения качеством предоставляемых государственных и муниципальных услуг в сфере образования, здравоохранения, спорта, культуры и других сферах жизнедеятельности</w:t>
      </w:r>
      <w:r w:rsidR="00FE61AB" w:rsidRPr="00970776">
        <w:rPr>
          <w:rFonts w:ascii="Times New Roman" w:hAnsi="Times New Roman"/>
          <w:sz w:val="28"/>
          <w:szCs w:val="28"/>
        </w:rPr>
        <w:t>, создание высокопроизводительных и высокооплачиваемых рабочих мест, рост реальных доходов населения</w:t>
      </w:r>
      <w:r w:rsidRPr="00970776">
        <w:rPr>
          <w:rFonts w:ascii="Times New Roman" w:hAnsi="Times New Roman"/>
          <w:sz w:val="28"/>
          <w:szCs w:val="28"/>
        </w:rPr>
        <w:t xml:space="preserve"> и, как следствие, обеспечение положительной динамики демографических показателей (повышение естественного прироста</w:t>
      </w:r>
      <w:r w:rsidR="006F381D" w:rsidRPr="00970776">
        <w:rPr>
          <w:rFonts w:ascii="Times New Roman" w:hAnsi="Times New Roman"/>
          <w:sz w:val="28"/>
          <w:szCs w:val="28"/>
        </w:rPr>
        <w:t xml:space="preserve"> численности населения</w:t>
      </w:r>
      <w:r w:rsidRPr="00970776">
        <w:rPr>
          <w:rFonts w:ascii="Times New Roman" w:hAnsi="Times New Roman"/>
          <w:sz w:val="28"/>
          <w:szCs w:val="28"/>
        </w:rPr>
        <w:t xml:space="preserve"> и снижение отрицательного сальдо миграции).</w:t>
      </w:r>
    </w:p>
    <w:p w14:paraId="5E2C86E1" w14:textId="7EADF8EE" w:rsidR="00DC75F2" w:rsidRPr="00970776" w:rsidRDefault="0053779E" w:rsidP="001E26E7">
      <w:pPr>
        <w:pStyle w:val="1"/>
        <w:spacing w:line="276" w:lineRule="auto"/>
        <w:rPr>
          <w:sz w:val="28"/>
          <w:szCs w:val="28"/>
          <w:lang w:val="ru-RU"/>
        </w:rPr>
      </w:pPr>
      <w:bookmarkStart w:id="9" w:name="_Toc42364380"/>
      <w:r w:rsidRPr="00970776">
        <w:rPr>
          <w:sz w:val="28"/>
          <w:szCs w:val="28"/>
          <w:lang w:val="ru-RU"/>
        </w:rPr>
        <w:t xml:space="preserve">Приоритет </w:t>
      </w:r>
      <w:r w:rsidR="003263E3" w:rsidRPr="00970776">
        <w:rPr>
          <w:sz w:val="28"/>
          <w:szCs w:val="28"/>
          <w:lang w:val="ru-RU"/>
        </w:rPr>
        <w:t xml:space="preserve">1. </w:t>
      </w:r>
      <w:r w:rsidR="00BE718D" w:rsidRPr="00970776">
        <w:rPr>
          <w:sz w:val="28"/>
          <w:szCs w:val="28"/>
          <w:lang w:val="ru-RU"/>
        </w:rPr>
        <w:t>«</w:t>
      </w:r>
      <w:r w:rsidR="008F0B80" w:rsidRPr="00970776">
        <w:rPr>
          <w:sz w:val="28"/>
          <w:szCs w:val="28"/>
          <w:lang w:val="ru-RU"/>
        </w:rPr>
        <w:t>Накопление и развитие ч</w:t>
      </w:r>
      <w:r w:rsidR="003263E3" w:rsidRPr="00970776">
        <w:rPr>
          <w:sz w:val="28"/>
          <w:szCs w:val="28"/>
          <w:lang w:val="ru-RU"/>
        </w:rPr>
        <w:t>еловеческ</w:t>
      </w:r>
      <w:r w:rsidR="008F0B80" w:rsidRPr="00970776">
        <w:rPr>
          <w:sz w:val="28"/>
          <w:szCs w:val="28"/>
          <w:lang w:val="ru-RU"/>
        </w:rPr>
        <w:t>ого</w:t>
      </w:r>
      <w:r w:rsidR="003263E3" w:rsidRPr="00970776">
        <w:rPr>
          <w:sz w:val="28"/>
          <w:szCs w:val="28"/>
          <w:lang w:val="ru-RU"/>
        </w:rPr>
        <w:t xml:space="preserve"> капитал</w:t>
      </w:r>
      <w:r w:rsidR="008F0B80" w:rsidRPr="00970776">
        <w:rPr>
          <w:sz w:val="28"/>
          <w:szCs w:val="28"/>
          <w:lang w:val="ru-RU"/>
        </w:rPr>
        <w:t>а</w:t>
      </w:r>
      <w:r w:rsidR="00BE718D" w:rsidRPr="00970776">
        <w:rPr>
          <w:sz w:val="28"/>
          <w:szCs w:val="28"/>
          <w:lang w:val="ru-RU"/>
        </w:rPr>
        <w:t>»</w:t>
      </w:r>
      <w:bookmarkEnd w:id="9"/>
    </w:p>
    <w:p w14:paraId="6D3F5694" w14:textId="77777777" w:rsidR="00DC75F2" w:rsidRPr="00970776" w:rsidRDefault="00592228" w:rsidP="001E26E7">
      <w:pPr>
        <w:pStyle w:val="1"/>
        <w:spacing w:line="276" w:lineRule="auto"/>
        <w:rPr>
          <w:sz w:val="28"/>
          <w:szCs w:val="28"/>
          <w:lang w:val="ru-RU"/>
        </w:rPr>
      </w:pPr>
      <w:bookmarkStart w:id="10" w:name="_Toc42364381"/>
      <w:r w:rsidRPr="00970776">
        <w:rPr>
          <w:sz w:val="28"/>
          <w:szCs w:val="28"/>
          <w:lang w:val="ru-RU"/>
        </w:rPr>
        <w:t xml:space="preserve">1.1. </w:t>
      </w:r>
      <w:r w:rsidR="00301ADC" w:rsidRPr="00970776">
        <w:rPr>
          <w:sz w:val="28"/>
          <w:szCs w:val="28"/>
          <w:lang w:val="ru-RU"/>
        </w:rPr>
        <w:t>Образование</w:t>
      </w:r>
      <w:bookmarkEnd w:id="10"/>
    </w:p>
    <w:p w14:paraId="53B76AFC" w14:textId="248AECB6" w:rsidR="00657B07" w:rsidRPr="00970776" w:rsidRDefault="00657B07" w:rsidP="00645ACD">
      <w:pPr>
        <w:suppressAutoHyphens/>
        <w:spacing w:after="0"/>
        <w:ind w:firstLine="567"/>
        <w:jc w:val="both"/>
        <w:rPr>
          <w:rFonts w:ascii="Times New Roman" w:hAnsi="Times New Roman"/>
          <w:b/>
          <w:sz w:val="28"/>
        </w:rPr>
      </w:pPr>
      <w:r w:rsidRPr="00970776">
        <w:rPr>
          <w:rFonts w:ascii="Times New Roman" w:hAnsi="Times New Roman"/>
          <w:b/>
          <w:sz w:val="28"/>
        </w:rPr>
        <w:t>Современные тренды</w:t>
      </w:r>
    </w:p>
    <w:p w14:paraId="26494C26" w14:textId="4F700BE0" w:rsidR="00657B07" w:rsidRPr="00970776" w:rsidRDefault="00EB1864" w:rsidP="00657B07">
      <w:pPr>
        <w:suppressAutoHyphens/>
        <w:spacing w:after="0"/>
        <w:ind w:firstLine="567"/>
        <w:jc w:val="both"/>
        <w:rPr>
          <w:rFonts w:ascii="Times New Roman" w:hAnsi="Times New Roman"/>
          <w:sz w:val="28"/>
        </w:rPr>
      </w:pPr>
      <w:r w:rsidRPr="00970776">
        <w:rPr>
          <w:rFonts w:ascii="Times New Roman" w:hAnsi="Times New Roman"/>
          <w:sz w:val="28"/>
        </w:rPr>
        <w:t>Общемировые и общероссийские тенденции</w:t>
      </w:r>
      <w:r w:rsidR="00657B07" w:rsidRPr="00970776">
        <w:rPr>
          <w:rFonts w:ascii="Times New Roman" w:hAnsi="Times New Roman"/>
          <w:sz w:val="28"/>
        </w:rPr>
        <w:t xml:space="preserve"> дикту</w:t>
      </w:r>
      <w:r w:rsidRPr="00970776">
        <w:rPr>
          <w:rFonts w:ascii="Times New Roman" w:hAnsi="Times New Roman"/>
          <w:sz w:val="28"/>
        </w:rPr>
        <w:t>ю</w:t>
      </w:r>
      <w:r w:rsidR="00657B07" w:rsidRPr="00970776">
        <w:rPr>
          <w:rFonts w:ascii="Times New Roman" w:hAnsi="Times New Roman"/>
          <w:sz w:val="28"/>
        </w:rPr>
        <w:t xml:space="preserve">т необходимость построения в Иркутской области образовательной экосистемы, основным предназначением которой является выстраивание тесной взаимосвязи между процессом развития способностей личности (сфера образования) и оптимальным использованием человеческих ресурсов (сфера экономики). Региональная образовательная экосистема должна непрерывно обновляться, тем самым предоставляя обучающимся новые образовательные возможности, а промышленности и бизнесу – высококвалифицированные кадровые </w:t>
      </w:r>
      <w:r w:rsidR="00657B07" w:rsidRPr="00970776">
        <w:rPr>
          <w:rFonts w:ascii="Times New Roman" w:hAnsi="Times New Roman"/>
          <w:sz w:val="28"/>
        </w:rPr>
        <w:lastRenderedPageBreak/>
        <w:t>ресурсы. Образовательный процесс в такой экосистеме поддерживается новыми образовательными технологиями и постоянно модернизируемым содержанием, ориентированным на практику и меняющуюся социокультурную ситуацию. Региональная образовательная экосистема основывается на ценностях современной цивилизации, и ее эффективное функционирование должна обеспечивать современная педагогика.</w:t>
      </w:r>
    </w:p>
    <w:p w14:paraId="64FB2312" w14:textId="77777777" w:rsidR="00657B07" w:rsidRPr="00970776" w:rsidRDefault="00657B07" w:rsidP="00657B07">
      <w:pPr>
        <w:suppressAutoHyphens/>
        <w:spacing w:after="0"/>
        <w:ind w:firstLine="567"/>
        <w:jc w:val="both"/>
        <w:rPr>
          <w:rFonts w:ascii="Times New Roman" w:hAnsi="Times New Roman"/>
          <w:sz w:val="28"/>
        </w:rPr>
      </w:pPr>
      <w:r w:rsidRPr="00970776">
        <w:rPr>
          <w:rFonts w:ascii="Times New Roman" w:hAnsi="Times New Roman"/>
          <w:sz w:val="28"/>
        </w:rPr>
        <w:t>Региональная образовательная экосистема должна базироваться на интеграции всех уровней государственного образования: общего, дополнительного образования детей, среднего профессионального, дополнительного профессионального и высшего образования. Стратегическое развитие сети образовательных организаций, использующих консолидированные ресурсы, направленные на повышение уровня профессиональных компетенций человеческого капитала позволит обеспечить социально-экономическое развитие Иркутской области на долгосрочный период.</w:t>
      </w:r>
    </w:p>
    <w:p w14:paraId="117D5E81" w14:textId="77777777" w:rsidR="00657B07" w:rsidRPr="00970776" w:rsidRDefault="00657B07" w:rsidP="00657B07">
      <w:pPr>
        <w:suppressAutoHyphens/>
        <w:spacing w:after="0"/>
        <w:ind w:firstLine="567"/>
        <w:jc w:val="both"/>
        <w:rPr>
          <w:rFonts w:ascii="Times New Roman" w:hAnsi="Times New Roman"/>
          <w:sz w:val="28"/>
        </w:rPr>
      </w:pPr>
      <w:r w:rsidRPr="00970776">
        <w:rPr>
          <w:rFonts w:ascii="Times New Roman" w:hAnsi="Times New Roman"/>
          <w:sz w:val="28"/>
        </w:rPr>
        <w:t>Субъектами региональной системы образования являются все участники образовательных отношений, в связи с чем ключевым стратегическим ориентиром развития системы становится формирование образовательной экосистемы, которая будет обеспечивать опорные точки для социального, профессионального и карьерного «лифта» для населения Иркутской области.</w:t>
      </w:r>
    </w:p>
    <w:p w14:paraId="119F4319" w14:textId="5DE8540E" w:rsidR="00657B07" w:rsidRPr="00970776" w:rsidRDefault="00657B07" w:rsidP="00657B07">
      <w:pPr>
        <w:suppressAutoHyphens/>
        <w:spacing w:after="0"/>
        <w:ind w:firstLine="567"/>
        <w:jc w:val="both"/>
        <w:rPr>
          <w:rFonts w:ascii="Times New Roman" w:hAnsi="Times New Roman"/>
          <w:sz w:val="28"/>
        </w:rPr>
      </w:pPr>
      <w:r w:rsidRPr="00970776">
        <w:rPr>
          <w:rFonts w:ascii="Times New Roman" w:hAnsi="Times New Roman"/>
          <w:sz w:val="28"/>
        </w:rPr>
        <w:t>Достижение стратегических целей, решение тактических задач и реализация мер в сфере образования буд</w:t>
      </w:r>
      <w:r w:rsidR="00D77285" w:rsidRPr="00970776">
        <w:rPr>
          <w:rFonts w:ascii="Times New Roman" w:hAnsi="Times New Roman"/>
          <w:sz w:val="28"/>
        </w:rPr>
        <w:t>у</w:t>
      </w:r>
      <w:r w:rsidRPr="00970776">
        <w:rPr>
          <w:rFonts w:ascii="Times New Roman" w:hAnsi="Times New Roman"/>
          <w:sz w:val="28"/>
        </w:rPr>
        <w:t>т осуществляться в рамках:</w:t>
      </w:r>
    </w:p>
    <w:p w14:paraId="25DDCD75" w14:textId="7D3CEC1E" w:rsidR="00657B07" w:rsidRPr="00970776" w:rsidRDefault="00657B07" w:rsidP="00657B07">
      <w:pPr>
        <w:suppressAutoHyphens/>
        <w:spacing w:after="0"/>
        <w:ind w:firstLine="567"/>
        <w:jc w:val="both"/>
        <w:rPr>
          <w:rFonts w:ascii="Times New Roman" w:hAnsi="Times New Roman"/>
          <w:sz w:val="28"/>
        </w:rPr>
      </w:pPr>
      <w:r w:rsidRPr="00970776">
        <w:rPr>
          <w:rFonts w:ascii="Times New Roman" w:hAnsi="Times New Roman"/>
          <w:sz w:val="28"/>
        </w:rPr>
        <w:t>национального проекта «Образование» в соответствии с Указом Президента Р</w:t>
      </w:r>
      <w:r w:rsidR="00D77285" w:rsidRPr="00970776">
        <w:rPr>
          <w:rFonts w:ascii="Times New Roman" w:hAnsi="Times New Roman"/>
          <w:sz w:val="28"/>
        </w:rPr>
        <w:t xml:space="preserve">оссийской </w:t>
      </w:r>
      <w:r w:rsidRPr="00970776">
        <w:rPr>
          <w:rFonts w:ascii="Times New Roman" w:hAnsi="Times New Roman"/>
          <w:sz w:val="28"/>
        </w:rPr>
        <w:t>Ф</w:t>
      </w:r>
      <w:r w:rsidR="00D77285" w:rsidRPr="00970776">
        <w:rPr>
          <w:rFonts w:ascii="Times New Roman" w:hAnsi="Times New Roman"/>
          <w:sz w:val="28"/>
        </w:rPr>
        <w:t>едерации</w:t>
      </w:r>
      <w:r w:rsidRPr="00970776">
        <w:rPr>
          <w:rFonts w:ascii="Times New Roman" w:hAnsi="Times New Roman"/>
          <w:sz w:val="28"/>
        </w:rPr>
        <w:t xml:space="preserve"> от </w:t>
      </w:r>
      <w:r w:rsidR="00D77285" w:rsidRPr="00970776">
        <w:rPr>
          <w:rFonts w:ascii="Times New Roman" w:hAnsi="Times New Roman"/>
          <w:sz w:val="28"/>
        </w:rPr>
        <w:t xml:space="preserve">7 мая </w:t>
      </w:r>
      <w:r w:rsidRPr="00970776">
        <w:rPr>
          <w:rFonts w:ascii="Times New Roman" w:hAnsi="Times New Roman"/>
          <w:sz w:val="28"/>
        </w:rPr>
        <w:t>2018</w:t>
      </w:r>
      <w:r w:rsidR="00D77285" w:rsidRPr="00970776">
        <w:rPr>
          <w:rFonts w:ascii="Times New Roman" w:hAnsi="Times New Roman"/>
          <w:sz w:val="28"/>
        </w:rPr>
        <w:t xml:space="preserve"> года</w:t>
      </w:r>
      <w:r w:rsidR="00BA7D5D" w:rsidRPr="00970776">
        <w:rPr>
          <w:rFonts w:ascii="Times New Roman" w:hAnsi="Times New Roman"/>
          <w:sz w:val="28"/>
        </w:rPr>
        <w:t xml:space="preserve"> </w:t>
      </w:r>
      <w:r w:rsidRPr="00970776">
        <w:rPr>
          <w:rFonts w:ascii="Times New Roman" w:hAnsi="Times New Roman"/>
          <w:sz w:val="28"/>
        </w:rPr>
        <w:t>№</w:t>
      </w:r>
      <w:r w:rsidR="00BA7D5D" w:rsidRPr="00970776">
        <w:rPr>
          <w:rFonts w:ascii="Times New Roman" w:hAnsi="Times New Roman"/>
          <w:sz w:val="28"/>
        </w:rPr>
        <w:t xml:space="preserve"> </w:t>
      </w:r>
      <w:r w:rsidRPr="00970776">
        <w:rPr>
          <w:rFonts w:ascii="Times New Roman" w:hAnsi="Times New Roman"/>
          <w:sz w:val="28"/>
        </w:rPr>
        <w:t>204</w:t>
      </w:r>
      <w:r w:rsidR="00BA7D5D" w:rsidRPr="00970776">
        <w:rPr>
          <w:rFonts w:ascii="Times New Roman" w:hAnsi="Times New Roman"/>
          <w:sz w:val="28"/>
        </w:rPr>
        <w:t xml:space="preserve"> </w:t>
      </w:r>
      <w:r w:rsidRPr="00970776">
        <w:rPr>
          <w:rFonts w:ascii="Times New Roman" w:hAnsi="Times New Roman"/>
          <w:sz w:val="28"/>
        </w:rPr>
        <w:t>«О национальных целях и стратегических задачах развития Российской Федерации на период до 2024 года», включающего в себя региональные составляющие: «Современная школа», «Успех каждого ребенка», «Поддержка семей, имеющих детей», «Цифровая образовательная среда», «Учитель будущего», «Молодые профессионалы</w:t>
      </w:r>
      <w:r w:rsidR="00B409EE" w:rsidRPr="00970776">
        <w:rPr>
          <w:rFonts w:ascii="Times New Roman" w:hAnsi="Times New Roman"/>
          <w:sz w:val="28"/>
        </w:rPr>
        <w:t xml:space="preserve"> (Повышение конкурентоспособности профессионального образования)</w:t>
      </w:r>
      <w:r w:rsidRPr="00970776">
        <w:rPr>
          <w:rFonts w:ascii="Times New Roman" w:hAnsi="Times New Roman"/>
          <w:sz w:val="28"/>
        </w:rPr>
        <w:t xml:space="preserve">», </w:t>
      </w:r>
      <w:r w:rsidR="00FA5E29" w:rsidRPr="00970776">
        <w:rPr>
          <w:rFonts w:ascii="Times New Roman" w:hAnsi="Times New Roman"/>
          <w:sz w:val="28"/>
        </w:rPr>
        <w:t>«Социальная активность»</w:t>
      </w:r>
      <w:r w:rsidRPr="00970776">
        <w:rPr>
          <w:rFonts w:ascii="Times New Roman" w:hAnsi="Times New Roman"/>
          <w:sz w:val="28"/>
        </w:rPr>
        <w:t>;</w:t>
      </w:r>
    </w:p>
    <w:p w14:paraId="491FBDE5" w14:textId="558C161D" w:rsidR="00657B07" w:rsidRPr="00970776" w:rsidRDefault="00657B07" w:rsidP="00657B07">
      <w:pPr>
        <w:suppressAutoHyphens/>
        <w:spacing w:after="0"/>
        <w:ind w:firstLine="567"/>
        <w:jc w:val="both"/>
        <w:rPr>
          <w:rFonts w:ascii="Times New Roman" w:hAnsi="Times New Roman"/>
          <w:sz w:val="28"/>
        </w:rPr>
      </w:pPr>
      <w:r w:rsidRPr="00970776">
        <w:rPr>
          <w:rFonts w:ascii="Times New Roman" w:hAnsi="Times New Roman"/>
          <w:sz w:val="28"/>
        </w:rPr>
        <w:t>стратегии научно-техн</w:t>
      </w:r>
      <w:r w:rsidR="006C67F6" w:rsidRPr="00970776">
        <w:rPr>
          <w:rFonts w:ascii="Times New Roman" w:hAnsi="Times New Roman"/>
          <w:sz w:val="28"/>
        </w:rPr>
        <w:t>олог</w:t>
      </w:r>
      <w:r w:rsidRPr="00970776">
        <w:rPr>
          <w:rFonts w:ascii="Times New Roman" w:hAnsi="Times New Roman"/>
          <w:sz w:val="28"/>
        </w:rPr>
        <w:t xml:space="preserve">ического развития Российской Федерации, утвержденной Указом Президента </w:t>
      </w:r>
      <w:r w:rsidR="006C67F6" w:rsidRPr="00970776">
        <w:rPr>
          <w:rFonts w:ascii="Times New Roman" w:hAnsi="Times New Roman"/>
          <w:sz w:val="28"/>
        </w:rPr>
        <w:t>Российской Федерации</w:t>
      </w:r>
      <w:r w:rsidRPr="00970776">
        <w:rPr>
          <w:rFonts w:ascii="Times New Roman" w:hAnsi="Times New Roman"/>
          <w:sz w:val="28"/>
        </w:rPr>
        <w:t xml:space="preserve"> от 1 декабря 2016 года № 642</w:t>
      </w:r>
      <w:r w:rsidR="006C67F6" w:rsidRPr="00970776">
        <w:rPr>
          <w:rFonts w:ascii="Times New Roman" w:hAnsi="Times New Roman"/>
          <w:sz w:val="28"/>
        </w:rPr>
        <w:t>;</w:t>
      </w:r>
    </w:p>
    <w:p w14:paraId="61C4E377" w14:textId="188CACF8" w:rsidR="00657B07" w:rsidRPr="00970776" w:rsidRDefault="00657B07" w:rsidP="00657B07">
      <w:pPr>
        <w:suppressAutoHyphens/>
        <w:spacing w:after="0"/>
        <w:ind w:firstLine="567"/>
        <w:jc w:val="both"/>
        <w:rPr>
          <w:rFonts w:ascii="Times New Roman" w:hAnsi="Times New Roman"/>
          <w:sz w:val="28"/>
        </w:rPr>
      </w:pPr>
      <w:r w:rsidRPr="00970776">
        <w:rPr>
          <w:rFonts w:ascii="Times New Roman" w:hAnsi="Times New Roman"/>
          <w:sz w:val="28"/>
        </w:rPr>
        <w:t xml:space="preserve">стратегии развития воспитания в Российской Федерации на период до </w:t>
      </w:r>
      <w:r w:rsidR="006C67F6" w:rsidRPr="00970776">
        <w:rPr>
          <w:rFonts w:ascii="Times New Roman" w:hAnsi="Times New Roman"/>
          <w:sz w:val="28"/>
        </w:rPr>
        <w:br/>
      </w:r>
      <w:r w:rsidRPr="00970776">
        <w:rPr>
          <w:rFonts w:ascii="Times New Roman" w:hAnsi="Times New Roman"/>
          <w:sz w:val="28"/>
        </w:rPr>
        <w:t xml:space="preserve">2025 года, утвержденной распоряжением Правительства </w:t>
      </w:r>
      <w:r w:rsidR="006C67F6" w:rsidRPr="00970776">
        <w:rPr>
          <w:rFonts w:ascii="Times New Roman" w:hAnsi="Times New Roman"/>
          <w:sz w:val="28"/>
        </w:rPr>
        <w:t>Российской Федерации</w:t>
      </w:r>
      <w:r w:rsidRPr="00970776">
        <w:rPr>
          <w:rFonts w:ascii="Times New Roman" w:hAnsi="Times New Roman"/>
          <w:sz w:val="28"/>
        </w:rPr>
        <w:t xml:space="preserve"> от 29 мая 2015 года № 996-р;</w:t>
      </w:r>
    </w:p>
    <w:p w14:paraId="59572DF0" w14:textId="6E663684" w:rsidR="00657B07" w:rsidRPr="00970776" w:rsidRDefault="00657B07" w:rsidP="00657B07">
      <w:pPr>
        <w:suppressAutoHyphens/>
        <w:spacing w:after="0"/>
        <w:ind w:firstLine="567"/>
        <w:jc w:val="both"/>
        <w:rPr>
          <w:rFonts w:ascii="Times New Roman" w:hAnsi="Times New Roman"/>
          <w:sz w:val="28"/>
        </w:rPr>
      </w:pPr>
      <w:r w:rsidRPr="00970776">
        <w:rPr>
          <w:rFonts w:ascii="Times New Roman" w:hAnsi="Times New Roman"/>
          <w:sz w:val="28"/>
        </w:rPr>
        <w:t xml:space="preserve">концепции общенациональной системы выявления и развития молодых талантов, утвержденной Президентом </w:t>
      </w:r>
      <w:r w:rsidR="009C026B" w:rsidRPr="00970776">
        <w:rPr>
          <w:rFonts w:ascii="Times New Roman" w:hAnsi="Times New Roman"/>
          <w:sz w:val="28"/>
        </w:rPr>
        <w:t>Российской Федерации</w:t>
      </w:r>
      <w:r w:rsidRPr="00970776">
        <w:rPr>
          <w:rFonts w:ascii="Times New Roman" w:hAnsi="Times New Roman"/>
          <w:sz w:val="28"/>
        </w:rPr>
        <w:t xml:space="preserve"> 3 апреля 2012 года № Пр-827</w:t>
      </w:r>
      <w:r w:rsidR="005D78FF" w:rsidRPr="00970776">
        <w:rPr>
          <w:rFonts w:ascii="Times New Roman" w:hAnsi="Times New Roman"/>
          <w:sz w:val="28"/>
        </w:rPr>
        <w:t>;</w:t>
      </w:r>
    </w:p>
    <w:p w14:paraId="008A24A3" w14:textId="77777777" w:rsidR="00657B07" w:rsidRPr="00970776" w:rsidRDefault="00657B07" w:rsidP="00657B07">
      <w:pPr>
        <w:suppressAutoHyphens/>
        <w:spacing w:after="0"/>
        <w:ind w:firstLine="567"/>
        <w:jc w:val="both"/>
        <w:rPr>
          <w:rFonts w:ascii="Times New Roman" w:hAnsi="Times New Roman"/>
          <w:sz w:val="28"/>
        </w:rPr>
      </w:pPr>
      <w:r w:rsidRPr="00970776">
        <w:rPr>
          <w:rFonts w:ascii="Times New Roman" w:hAnsi="Times New Roman"/>
          <w:sz w:val="28"/>
        </w:rPr>
        <w:t>государственных программ, концепций Иркутской области, направленных на:</w:t>
      </w:r>
    </w:p>
    <w:p w14:paraId="4EAC2987" w14:textId="77777777" w:rsidR="00657B07" w:rsidRPr="00970776" w:rsidRDefault="00657B07" w:rsidP="00657B07">
      <w:pPr>
        <w:suppressAutoHyphens/>
        <w:spacing w:after="0"/>
        <w:ind w:firstLine="567"/>
        <w:jc w:val="both"/>
        <w:rPr>
          <w:rFonts w:ascii="Times New Roman" w:hAnsi="Times New Roman"/>
          <w:sz w:val="28"/>
        </w:rPr>
      </w:pPr>
      <w:r w:rsidRPr="00970776">
        <w:rPr>
          <w:rFonts w:ascii="Times New Roman" w:hAnsi="Times New Roman"/>
          <w:sz w:val="28"/>
        </w:rPr>
        <w:t>развитие образования, создание условий для социализации детей и учащейся молодежи в Иркутской области;</w:t>
      </w:r>
    </w:p>
    <w:p w14:paraId="3DC1EF3E" w14:textId="77777777" w:rsidR="00657B07" w:rsidRPr="00970776" w:rsidRDefault="00657B07" w:rsidP="00657B07">
      <w:pPr>
        <w:suppressAutoHyphens/>
        <w:spacing w:after="0"/>
        <w:ind w:firstLine="567"/>
        <w:jc w:val="both"/>
        <w:rPr>
          <w:rFonts w:ascii="Times New Roman" w:hAnsi="Times New Roman"/>
          <w:sz w:val="28"/>
        </w:rPr>
      </w:pPr>
      <w:r w:rsidRPr="00970776">
        <w:rPr>
          <w:rFonts w:ascii="Times New Roman" w:hAnsi="Times New Roman"/>
          <w:sz w:val="28"/>
        </w:rPr>
        <w:lastRenderedPageBreak/>
        <w:t>развитие среднего профессионального и высшего образования Иркутской области;</w:t>
      </w:r>
    </w:p>
    <w:p w14:paraId="5404029A" w14:textId="59DC0425" w:rsidR="00657B07" w:rsidRPr="00970776" w:rsidRDefault="00657B07" w:rsidP="00657B07">
      <w:pPr>
        <w:suppressAutoHyphens/>
        <w:spacing w:after="0"/>
        <w:ind w:firstLine="567"/>
        <w:jc w:val="both"/>
        <w:rPr>
          <w:rFonts w:ascii="Times New Roman" w:hAnsi="Times New Roman"/>
          <w:sz w:val="28"/>
        </w:rPr>
      </w:pPr>
      <w:r w:rsidRPr="00970776">
        <w:rPr>
          <w:rFonts w:ascii="Times New Roman" w:hAnsi="Times New Roman"/>
          <w:sz w:val="28"/>
        </w:rPr>
        <w:t>участи</w:t>
      </w:r>
      <w:r w:rsidR="00CD7089" w:rsidRPr="00970776">
        <w:rPr>
          <w:rFonts w:ascii="Times New Roman" w:hAnsi="Times New Roman"/>
          <w:sz w:val="28"/>
        </w:rPr>
        <w:t>я</w:t>
      </w:r>
      <w:r w:rsidRPr="00970776">
        <w:rPr>
          <w:rFonts w:ascii="Times New Roman" w:hAnsi="Times New Roman"/>
          <w:sz w:val="28"/>
        </w:rPr>
        <w:t xml:space="preserve"> Иркутской области в </w:t>
      </w:r>
      <w:r w:rsidR="009C026B" w:rsidRPr="00970776">
        <w:rPr>
          <w:rFonts w:ascii="Times New Roman" w:hAnsi="Times New Roman"/>
          <w:sz w:val="28"/>
        </w:rPr>
        <w:t xml:space="preserve">федеральных </w:t>
      </w:r>
      <w:r w:rsidRPr="00970776">
        <w:rPr>
          <w:rFonts w:ascii="Times New Roman" w:hAnsi="Times New Roman"/>
          <w:sz w:val="28"/>
        </w:rPr>
        <w:t xml:space="preserve">проектах </w:t>
      </w:r>
      <w:r w:rsidR="009C026B" w:rsidRPr="00970776">
        <w:rPr>
          <w:rFonts w:ascii="Times New Roman" w:hAnsi="Times New Roman"/>
          <w:sz w:val="28"/>
        </w:rPr>
        <w:t>и программах</w:t>
      </w:r>
      <w:r w:rsidRPr="00970776">
        <w:rPr>
          <w:rFonts w:ascii="Times New Roman" w:hAnsi="Times New Roman"/>
          <w:sz w:val="28"/>
        </w:rPr>
        <w:t xml:space="preserve"> («Вузы как центры пространства создания инноваций», «Рабочие кадры для передовых технологий», «Доступное дополнительное образование для детей», «Развитие экспортного потенциала российской системы образования», «Президентская программа подготовки управленческих кадров для организаций народного хозяйства Российской Федерации»).</w:t>
      </w:r>
    </w:p>
    <w:p w14:paraId="444AE1F5" w14:textId="77777777" w:rsidR="007F3CA9" w:rsidRPr="00970776" w:rsidRDefault="007F3CA9" w:rsidP="007F3CA9">
      <w:pPr>
        <w:suppressAutoHyphens/>
        <w:spacing w:after="0"/>
        <w:ind w:firstLine="567"/>
        <w:jc w:val="both"/>
        <w:rPr>
          <w:rFonts w:ascii="Times New Roman" w:hAnsi="Times New Roman"/>
          <w:b/>
          <w:sz w:val="28"/>
        </w:rPr>
      </w:pPr>
      <w:r w:rsidRPr="00970776">
        <w:rPr>
          <w:rFonts w:ascii="Times New Roman" w:hAnsi="Times New Roman"/>
          <w:b/>
          <w:sz w:val="28"/>
        </w:rPr>
        <w:t>Текущее состояние и основные проблемы</w:t>
      </w:r>
    </w:p>
    <w:p w14:paraId="6AE87FD3" w14:textId="07CAA062" w:rsidR="00A7372B" w:rsidRPr="00970776" w:rsidRDefault="00A7372B" w:rsidP="00A7372B">
      <w:pPr>
        <w:suppressAutoHyphens/>
        <w:spacing w:after="0"/>
        <w:ind w:firstLine="567"/>
        <w:jc w:val="both"/>
        <w:rPr>
          <w:rFonts w:ascii="Times New Roman" w:hAnsi="Times New Roman"/>
          <w:b/>
          <w:sz w:val="28"/>
        </w:rPr>
      </w:pPr>
      <w:r w:rsidRPr="00970776">
        <w:rPr>
          <w:rFonts w:ascii="Times New Roman" w:hAnsi="Times New Roman"/>
          <w:b/>
          <w:sz w:val="28"/>
        </w:rPr>
        <w:t xml:space="preserve">Дошкольное </w:t>
      </w:r>
      <w:r w:rsidR="00F50957" w:rsidRPr="00970776">
        <w:rPr>
          <w:rFonts w:ascii="Times New Roman" w:hAnsi="Times New Roman"/>
          <w:b/>
          <w:sz w:val="28"/>
        </w:rPr>
        <w:t xml:space="preserve">общее </w:t>
      </w:r>
      <w:r w:rsidRPr="00970776">
        <w:rPr>
          <w:rFonts w:ascii="Times New Roman" w:hAnsi="Times New Roman"/>
          <w:b/>
          <w:sz w:val="28"/>
        </w:rPr>
        <w:t xml:space="preserve">образование </w:t>
      </w:r>
    </w:p>
    <w:p w14:paraId="43D9180A" w14:textId="3690B46D" w:rsidR="006E1334" w:rsidRPr="00970776" w:rsidRDefault="00A7372B" w:rsidP="006E1334">
      <w:pPr>
        <w:suppressAutoHyphens/>
        <w:spacing w:after="0"/>
        <w:ind w:firstLine="567"/>
        <w:jc w:val="both"/>
        <w:rPr>
          <w:rFonts w:ascii="Times New Roman" w:hAnsi="Times New Roman"/>
          <w:sz w:val="28"/>
        </w:rPr>
      </w:pPr>
      <w:r w:rsidRPr="00970776">
        <w:rPr>
          <w:rFonts w:ascii="Times New Roman" w:hAnsi="Times New Roman"/>
          <w:sz w:val="28"/>
        </w:rPr>
        <w:t xml:space="preserve">Доступность услуг дошкольного образования </w:t>
      </w:r>
      <w:r w:rsidR="006E1334" w:rsidRPr="00970776">
        <w:rPr>
          <w:rFonts w:ascii="Times New Roman" w:hAnsi="Times New Roman"/>
          <w:sz w:val="28"/>
        </w:rPr>
        <w:t xml:space="preserve">по состоянию на 1 апреля 2020 года </w:t>
      </w:r>
      <w:r w:rsidRPr="00970776">
        <w:rPr>
          <w:rFonts w:ascii="Times New Roman" w:hAnsi="Times New Roman"/>
          <w:sz w:val="28"/>
        </w:rPr>
        <w:t xml:space="preserve">для </w:t>
      </w:r>
      <w:r w:rsidR="006E1334" w:rsidRPr="00970776">
        <w:rPr>
          <w:rFonts w:ascii="Times New Roman" w:hAnsi="Times New Roman"/>
          <w:sz w:val="28"/>
        </w:rPr>
        <w:t>возрастной группы от полутора до трех лет составила 84,2%, в возрастной группе от трех до семи лет – 99,93%. В сравнении с субъектами Российской Федерации для детей в возрасте до трех лет достигнутые значения выше показателя Сибирского федерального округа на 4,</w:t>
      </w:r>
      <w:r w:rsidR="00F50957" w:rsidRPr="00970776">
        <w:rPr>
          <w:rFonts w:ascii="Times New Roman" w:hAnsi="Times New Roman"/>
          <w:sz w:val="28"/>
        </w:rPr>
        <w:t>6</w:t>
      </w:r>
      <w:r w:rsidR="006E1334" w:rsidRPr="00970776">
        <w:rPr>
          <w:rFonts w:ascii="Times New Roman" w:hAnsi="Times New Roman"/>
          <w:sz w:val="28"/>
        </w:rPr>
        <w:t>%, но ниже об</w:t>
      </w:r>
      <w:r w:rsidR="00F50957" w:rsidRPr="00970776">
        <w:rPr>
          <w:rFonts w:ascii="Times New Roman" w:hAnsi="Times New Roman"/>
          <w:sz w:val="28"/>
        </w:rPr>
        <w:t>щероссийского показателя на 3,7</w:t>
      </w:r>
      <w:r w:rsidR="006E1334" w:rsidRPr="00970776">
        <w:rPr>
          <w:rFonts w:ascii="Times New Roman" w:hAnsi="Times New Roman"/>
          <w:sz w:val="28"/>
        </w:rPr>
        <w:t xml:space="preserve">%; для детей в возрасте от трех до семи лет - выше показателя Сибирского федерального округа на 0,83% и общероссийского показателя на 0,88%. </w:t>
      </w:r>
    </w:p>
    <w:p w14:paraId="712E5FFD" w14:textId="77777777" w:rsidR="00A7372B" w:rsidRPr="00970776" w:rsidRDefault="00A7372B" w:rsidP="00A7372B">
      <w:pPr>
        <w:suppressAutoHyphens/>
        <w:spacing w:after="0"/>
        <w:ind w:firstLine="567"/>
        <w:jc w:val="both"/>
        <w:rPr>
          <w:rFonts w:ascii="Times New Roman" w:hAnsi="Times New Roman"/>
          <w:sz w:val="28"/>
        </w:rPr>
      </w:pPr>
      <w:r w:rsidRPr="00970776">
        <w:rPr>
          <w:rFonts w:ascii="Times New Roman" w:hAnsi="Times New Roman"/>
          <w:sz w:val="28"/>
        </w:rPr>
        <w:t>В соответствии с идеологией федерального проекта «Содействие занятости женщин – создание условий дошкольного образования для детей в возрасте до трех лет» национального проекта «Демография» определена цель по достижению к 2021 году 100-процентной доступности услуг дошкольного образования для детей в возрасте до трех лет.</w:t>
      </w:r>
    </w:p>
    <w:p w14:paraId="1B256E50" w14:textId="65B5A813" w:rsidR="00A7372B" w:rsidRPr="00970776" w:rsidRDefault="00A7372B" w:rsidP="00A7372B">
      <w:pPr>
        <w:suppressAutoHyphens/>
        <w:spacing w:after="0"/>
        <w:ind w:firstLine="567"/>
        <w:jc w:val="both"/>
        <w:rPr>
          <w:rFonts w:ascii="Times New Roman" w:hAnsi="Times New Roman"/>
          <w:sz w:val="28"/>
        </w:rPr>
      </w:pPr>
      <w:r w:rsidRPr="00970776">
        <w:rPr>
          <w:rFonts w:ascii="Times New Roman" w:hAnsi="Times New Roman"/>
          <w:sz w:val="28"/>
        </w:rPr>
        <w:t xml:space="preserve">В целом в регионе на регистрационном учете для устройства в образовательную организацию, осуществляющую образовательную деятельность по программам дошкольного образования, состоит </w:t>
      </w:r>
      <w:r w:rsidR="00A31CE8" w:rsidRPr="00970776">
        <w:rPr>
          <w:rFonts w:ascii="Times New Roman" w:hAnsi="Times New Roman"/>
          <w:sz w:val="28"/>
          <w:szCs w:val="28"/>
        </w:rPr>
        <w:t>44 684 ребенка</w:t>
      </w:r>
      <w:r w:rsidRPr="00970776">
        <w:rPr>
          <w:rFonts w:ascii="Times New Roman" w:hAnsi="Times New Roman"/>
          <w:sz w:val="28"/>
        </w:rPr>
        <w:t xml:space="preserve">, из них максимальную потребность испытывают </w:t>
      </w:r>
      <w:r w:rsidR="00A31CE8" w:rsidRPr="00970776">
        <w:rPr>
          <w:rFonts w:ascii="Times New Roman" w:hAnsi="Times New Roman"/>
          <w:sz w:val="28"/>
          <w:szCs w:val="28"/>
        </w:rPr>
        <w:t xml:space="preserve">18 362 ребенка </w:t>
      </w:r>
      <w:r w:rsidRPr="00970776">
        <w:rPr>
          <w:rFonts w:ascii="Times New Roman" w:hAnsi="Times New Roman"/>
          <w:sz w:val="28"/>
        </w:rPr>
        <w:t xml:space="preserve">в возрасте от полутора до трех лет, родители (законные представители) которых не получают государственных мер социальной поддержки и не имеют возможности выхода на работу. </w:t>
      </w:r>
    </w:p>
    <w:p w14:paraId="0605C137" w14:textId="6CADDCAD" w:rsidR="00A7372B" w:rsidRPr="00970776" w:rsidRDefault="00A7372B" w:rsidP="00A7372B">
      <w:pPr>
        <w:suppressAutoHyphens/>
        <w:spacing w:after="0"/>
        <w:ind w:firstLine="567"/>
        <w:jc w:val="both"/>
        <w:rPr>
          <w:rFonts w:ascii="Times New Roman" w:hAnsi="Times New Roman"/>
          <w:sz w:val="28"/>
        </w:rPr>
      </w:pPr>
      <w:r w:rsidRPr="00970776">
        <w:rPr>
          <w:rFonts w:ascii="Times New Roman" w:hAnsi="Times New Roman"/>
          <w:sz w:val="28"/>
        </w:rPr>
        <w:t xml:space="preserve">Максимальная потребность в услугах дошкольного образования концентрируется в областном центре, а также крупных городах региона. Для примера, в структуре общей очередности лидером продолжает оставаться город Иркутск. Доля детей, состоящих в очереди по городу Иркутску, </w:t>
      </w:r>
      <w:r w:rsidR="00D97AF7" w:rsidRPr="00970776">
        <w:rPr>
          <w:rFonts w:ascii="Times New Roman" w:hAnsi="Times New Roman"/>
          <w:sz w:val="28"/>
        </w:rPr>
        <w:t>в 2019 году составила</w:t>
      </w:r>
      <w:r w:rsidRPr="00970776">
        <w:rPr>
          <w:rFonts w:ascii="Times New Roman" w:hAnsi="Times New Roman"/>
          <w:sz w:val="28"/>
        </w:rPr>
        <w:t xml:space="preserve"> </w:t>
      </w:r>
      <w:r w:rsidR="00D97AF7" w:rsidRPr="00970776">
        <w:rPr>
          <w:rFonts w:ascii="Times New Roman" w:hAnsi="Times New Roman"/>
          <w:sz w:val="28"/>
        </w:rPr>
        <w:t>48</w:t>
      </w:r>
      <w:r w:rsidRPr="00970776">
        <w:rPr>
          <w:rFonts w:ascii="Times New Roman" w:hAnsi="Times New Roman"/>
          <w:sz w:val="28"/>
        </w:rPr>
        <w:t>,3% от общего количества детей, состоящих на регистрационном учете для устройства в дошкольные образовательные организации Иркутской области, 1</w:t>
      </w:r>
      <w:r w:rsidR="00D97AF7" w:rsidRPr="00970776">
        <w:rPr>
          <w:rFonts w:ascii="Times New Roman" w:hAnsi="Times New Roman"/>
          <w:sz w:val="28"/>
        </w:rPr>
        <w:t>3,9</w:t>
      </w:r>
      <w:r w:rsidRPr="00970776">
        <w:rPr>
          <w:rFonts w:ascii="Times New Roman" w:hAnsi="Times New Roman"/>
          <w:sz w:val="28"/>
        </w:rPr>
        <w:t xml:space="preserve">% - в Иркутском районном муниципальном образовании, по </w:t>
      </w:r>
      <w:r w:rsidR="00D97AF7" w:rsidRPr="00970776">
        <w:rPr>
          <w:rFonts w:ascii="Times New Roman" w:hAnsi="Times New Roman"/>
          <w:sz w:val="28"/>
        </w:rPr>
        <w:t>2-4</w:t>
      </w:r>
      <w:r w:rsidRPr="00970776">
        <w:rPr>
          <w:rFonts w:ascii="Times New Roman" w:hAnsi="Times New Roman"/>
          <w:sz w:val="28"/>
        </w:rPr>
        <w:t>% - в муниципальных образованиях город Братск, Шелеховский район, Ангарский городской округ.</w:t>
      </w:r>
    </w:p>
    <w:p w14:paraId="5F3FE383" w14:textId="09739A78" w:rsidR="00A005B4" w:rsidRPr="00970776" w:rsidRDefault="007011CD" w:rsidP="00A005B4">
      <w:pPr>
        <w:suppressAutoHyphens/>
        <w:spacing w:after="0"/>
        <w:ind w:firstLine="567"/>
        <w:jc w:val="both"/>
        <w:rPr>
          <w:rFonts w:ascii="Times New Roman" w:hAnsi="Times New Roman"/>
          <w:sz w:val="28"/>
        </w:rPr>
      </w:pPr>
      <w:r w:rsidRPr="00970776">
        <w:rPr>
          <w:rFonts w:ascii="Times New Roman" w:hAnsi="Times New Roman"/>
          <w:sz w:val="28"/>
        </w:rPr>
        <w:t>Помимо дос</w:t>
      </w:r>
      <w:r w:rsidR="00CA490A" w:rsidRPr="00970776">
        <w:rPr>
          <w:rFonts w:ascii="Times New Roman" w:hAnsi="Times New Roman"/>
          <w:sz w:val="28"/>
        </w:rPr>
        <w:t>тупности дошкольного образовани</w:t>
      </w:r>
      <w:r w:rsidRPr="00970776">
        <w:rPr>
          <w:rFonts w:ascii="Times New Roman" w:hAnsi="Times New Roman"/>
          <w:sz w:val="28"/>
        </w:rPr>
        <w:t>я основными проблемами сферы также</w:t>
      </w:r>
      <w:r w:rsidR="00A005B4" w:rsidRPr="00970776">
        <w:rPr>
          <w:rFonts w:ascii="Times New Roman" w:hAnsi="Times New Roman"/>
          <w:sz w:val="28"/>
        </w:rPr>
        <w:t xml:space="preserve"> остаются кадровые вопросы (нехватка психологов, логопедов, дефектологов)</w:t>
      </w:r>
      <w:r w:rsidR="00427F23" w:rsidRPr="00970776">
        <w:rPr>
          <w:rFonts w:ascii="Times New Roman" w:hAnsi="Times New Roman"/>
          <w:sz w:val="28"/>
        </w:rPr>
        <w:t>,</w:t>
      </w:r>
      <w:r w:rsidR="00A005B4" w:rsidRPr="00970776">
        <w:rPr>
          <w:rFonts w:ascii="Times New Roman" w:hAnsi="Times New Roman"/>
          <w:sz w:val="28"/>
        </w:rPr>
        <w:t xml:space="preserve"> </w:t>
      </w:r>
      <w:r w:rsidR="00A005B4" w:rsidRPr="00970776">
        <w:rPr>
          <w:rFonts w:ascii="Times New Roman" w:hAnsi="Times New Roman"/>
          <w:sz w:val="28"/>
        </w:rPr>
        <w:lastRenderedPageBreak/>
        <w:t>отсутствие в детских дошкольных организациях групп компенсирующей направленности по месту жительства детей или в целом на территории муниципального образования, отсутств</w:t>
      </w:r>
      <w:r w:rsidR="00427F23" w:rsidRPr="00970776">
        <w:rPr>
          <w:rFonts w:ascii="Times New Roman" w:hAnsi="Times New Roman"/>
          <w:sz w:val="28"/>
        </w:rPr>
        <w:t>ие</w:t>
      </w:r>
      <w:r w:rsidR="00A005B4" w:rsidRPr="00970776">
        <w:rPr>
          <w:rFonts w:ascii="Times New Roman" w:hAnsi="Times New Roman"/>
          <w:sz w:val="28"/>
        </w:rPr>
        <w:t xml:space="preserve"> услови</w:t>
      </w:r>
      <w:r w:rsidR="00427F23" w:rsidRPr="00970776">
        <w:rPr>
          <w:rFonts w:ascii="Times New Roman" w:hAnsi="Times New Roman"/>
          <w:sz w:val="28"/>
        </w:rPr>
        <w:t>й</w:t>
      </w:r>
      <w:r w:rsidR="00A005B4" w:rsidRPr="00970776">
        <w:rPr>
          <w:rFonts w:ascii="Times New Roman" w:hAnsi="Times New Roman"/>
          <w:sz w:val="28"/>
        </w:rPr>
        <w:t>, необходимы</w:t>
      </w:r>
      <w:r w:rsidR="00427F23" w:rsidRPr="00970776">
        <w:rPr>
          <w:rFonts w:ascii="Times New Roman" w:hAnsi="Times New Roman"/>
          <w:sz w:val="28"/>
        </w:rPr>
        <w:t>х</w:t>
      </w:r>
      <w:r w:rsidR="00A005B4" w:rsidRPr="00970776">
        <w:rPr>
          <w:rFonts w:ascii="Times New Roman" w:hAnsi="Times New Roman"/>
          <w:sz w:val="28"/>
        </w:rPr>
        <w:t xml:space="preserve"> для обучения и воспитания ребенка с ограниченными возможностями.</w:t>
      </w:r>
    </w:p>
    <w:p w14:paraId="31E95ABC" w14:textId="1DC855D6" w:rsidR="00301ADC" w:rsidRPr="00970776" w:rsidRDefault="0076121B" w:rsidP="00645ACD">
      <w:pPr>
        <w:suppressAutoHyphens/>
        <w:spacing w:after="0"/>
        <w:ind w:firstLine="567"/>
        <w:jc w:val="both"/>
        <w:rPr>
          <w:rFonts w:ascii="Times New Roman" w:hAnsi="Times New Roman"/>
          <w:b/>
          <w:sz w:val="28"/>
        </w:rPr>
      </w:pPr>
      <w:r w:rsidRPr="00970776">
        <w:rPr>
          <w:rFonts w:ascii="Times New Roman" w:hAnsi="Times New Roman"/>
          <w:b/>
          <w:sz w:val="28"/>
        </w:rPr>
        <w:t>Начальное, основное и среднее о</w:t>
      </w:r>
      <w:r w:rsidR="00301ADC" w:rsidRPr="00970776">
        <w:rPr>
          <w:rFonts w:ascii="Times New Roman" w:hAnsi="Times New Roman"/>
          <w:b/>
          <w:sz w:val="28"/>
        </w:rPr>
        <w:t>бщее образование</w:t>
      </w:r>
    </w:p>
    <w:p w14:paraId="46F77EAC" w14:textId="77777777" w:rsidR="002D38B8" w:rsidRPr="00970776" w:rsidRDefault="002D38B8" w:rsidP="00645ACD">
      <w:pPr>
        <w:suppressAutoHyphens/>
        <w:spacing w:after="0"/>
        <w:ind w:firstLine="567"/>
        <w:jc w:val="both"/>
        <w:rPr>
          <w:rFonts w:ascii="Times New Roman" w:hAnsi="Times New Roman"/>
          <w:sz w:val="28"/>
        </w:rPr>
      </w:pPr>
      <w:r w:rsidRPr="00970776">
        <w:rPr>
          <w:rFonts w:ascii="Times New Roman" w:hAnsi="Times New Roman"/>
          <w:sz w:val="28"/>
        </w:rPr>
        <w:t xml:space="preserve">Тенденция увеличения общей численности обучающихся в общеобразовательных организациях сохраняется. </w:t>
      </w:r>
      <w:r w:rsidR="00EF3BB5" w:rsidRPr="00970776">
        <w:rPr>
          <w:rFonts w:ascii="Times New Roman" w:hAnsi="Times New Roman"/>
          <w:sz w:val="28"/>
        </w:rPr>
        <w:t>Общее число обучающихся в общеобразовательных организациях региона в текущем учебном году увеличилось на 7</w:t>
      </w:r>
      <w:r w:rsidR="008B1569" w:rsidRPr="00970776">
        <w:rPr>
          <w:rFonts w:ascii="Times New Roman" w:hAnsi="Times New Roman"/>
          <w:sz w:val="28"/>
        </w:rPr>
        <w:t>035</w:t>
      </w:r>
      <w:r w:rsidR="00EF3BB5" w:rsidRPr="00970776">
        <w:rPr>
          <w:rFonts w:ascii="Times New Roman" w:hAnsi="Times New Roman"/>
          <w:sz w:val="28"/>
        </w:rPr>
        <w:t xml:space="preserve"> человек, в том числе на 47</w:t>
      </w:r>
      <w:r w:rsidRPr="00970776">
        <w:rPr>
          <w:rFonts w:ascii="Times New Roman" w:hAnsi="Times New Roman"/>
          <w:sz w:val="28"/>
        </w:rPr>
        <w:t>37 человек</w:t>
      </w:r>
      <w:r w:rsidR="00EF3BB5" w:rsidRPr="00970776">
        <w:rPr>
          <w:rFonts w:ascii="Times New Roman" w:hAnsi="Times New Roman"/>
          <w:sz w:val="28"/>
        </w:rPr>
        <w:t xml:space="preserve"> (6</w:t>
      </w:r>
      <w:r w:rsidRPr="00970776">
        <w:rPr>
          <w:rFonts w:ascii="Times New Roman" w:hAnsi="Times New Roman"/>
          <w:sz w:val="28"/>
        </w:rPr>
        <w:t>7,3</w:t>
      </w:r>
      <w:r w:rsidR="00EF3BB5" w:rsidRPr="00970776">
        <w:rPr>
          <w:rFonts w:ascii="Times New Roman" w:hAnsi="Times New Roman"/>
          <w:sz w:val="28"/>
        </w:rPr>
        <w:t>% от общего увеличения) - в г.</w:t>
      </w:r>
      <w:r w:rsidRPr="00970776">
        <w:rPr>
          <w:rFonts w:ascii="Times New Roman" w:hAnsi="Times New Roman"/>
          <w:sz w:val="28"/>
        </w:rPr>
        <w:t> </w:t>
      </w:r>
      <w:r w:rsidR="00EF3BB5" w:rsidRPr="00970776">
        <w:rPr>
          <w:rFonts w:ascii="Times New Roman" w:hAnsi="Times New Roman"/>
          <w:sz w:val="28"/>
        </w:rPr>
        <w:t xml:space="preserve">Иркутске и Иркутском районе. </w:t>
      </w:r>
      <w:r w:rsidRPr="00970776">
        <w:rPr>
          <w:rFonts w:ascii="Times New Roman" w:hAnsi="Times New Roman"/>
          <w:sz w:val="28"/>
        </w:rPr>
        <w:t>При этом в 11 муниципальных образованиях наблюдается сокращение численности учащихся, что в том числе связано с внутрирегиональной миграцией населения.</w:t>
      </w:r>
    </w:p>
    <w:p w14:paraId="3BFCA345" w14:textId="77777777" w:rsidR="0014081D" w:rsidRPr="00970776" w:rsidRDefault="002D38B8" w:rsidP="0014081D">
      <w:pPr>
        <w:suppressAutoHyphens/>
        <w:spacing w:after="0"/>
        <w:ind w:firstLine="567"/>
        <w:jc w:val="both"/>
        <w:rPr>
          <w:rFonts w:ascii="Times New Roman" w:hAnsi="Times New Roman"/>
          <w:sz w:val="28"/>
        </w:rPr>
      </w:pPr>
      <w:r w:rsidRPr="00970776">
        <w:rPr>
          <w:rFonts w:ascii="Times New Roman" w:hAnsi="Times New Roman"/>
          <w:sz w:val="28"/>
        </w:rPr>
        <w:t>Вместе с тем наблюдается снижение темпов роста числа школьников в 1-4 классах: на начало 2016-2017 учебного года увеличение учащихся I ступени составило 7 995 детей; 2017-2018 учебного года – 5 231; 2018-2019 учебного года – 2 267; 2019-2020 учебного года – 932 ребенка.</w:t>
      </w:r>
    </w:p>
    <w:p w14:paraId="20677A18" w14:textId="66106761" w:rsidR="0014081D" w:rsidRPr="00970776" w:rsidRDefault="0014081D" w:rsidP="0014081D">
      <w:pPr>
        <w:suppressAutoHyphens/>
        <w:spacing w:after="0"/>
        <w:ind w:firstLine="567"/>
        <w:jc w:val="both"/>
        <w:rPr>
          <w:rFonts w:ascii="Times New Roman" w:hAnsi="Times New Roman"/>
          <w:sz w:val="28"/>
        </w:rPr>
      </w:pPr>
      <w:r w:rsidRPr="00970776">
        <w:rPr>
          <w:rFonts w:ascii="Times New Roman" w:hAnsi="Times New Roman"/>
          <w:sz w:val="28"/>
        </w:rPr>
        <w:t>Стабильное увеличение общей численности обучающихся, отсутствие резервов оптимизации использования учебных площадей в общеобразовательных организациях, непрогнозируемая миграция населения в г. Иркутск и Иркутский район определила увеличение числа школьников, обучающихся во вторую смену.</w:t>
      </w:r>
    </w:p>
    <w:p w14:paraId="23CD1E27" w14:textId="77777777" w:rsidR="0014081D" w:rsidRPr="00970776" w:rsidRDefault="0014081D" w:rsidP="0014081D">
      <w:pPr>
        <w:suppressAutoHyphens/>
        <w:spacing w:after="0"/>
        <w:ind w:firstLine="567"/>
        <w:jc w:val="both"/>
        <w:rPr>
          <w:rFonts w:ascii="Times New Roman" w:hAnsi="Times New Roman"/>
          <w:sz w:val="28"/>
        </w:rPr>
      </w:pPr>
      <w:r w:rsidRPr="00970776">
        <w:rPr>
          <w:rFonts w:ascii="Times New Roman" w:hAnsi="Times New Roman"/>
          <w:sz w:val="28"/>
        </w:rPr>
        <w:t xml:space="preserve">В Иркутской области в 2019-2020 учебном году 81,6% школьников занимаются в одну смену. Во вторую смену обучается 60 994 школьника, в том числе в общеобразовательных организациях г. Иркутска и Иркутского района – 37 421 ученик (61,3%). </w:t>
      </w:r>
    </w:p>
    <w:p w14:paraId="486C3045" w14:textId="7D3795F7" w:rsidR="008B1569" w:rsidRPr="00970776" w:rsidRDefault="008B1569" w:rsidP="008B1569">
      <w:pPr>
        <w:suppressAutoHyphens/>
        <w:spacing w:after="0"/>
        <w:ind w:firstLine="567"/>
        <w:jc w:val="both"/>
        <w:rPr>
          <w:rFonts w:ascii="Times New Roman" w:hAnsi="Times New Roman"/>
          <w:sz w:val="28"/>
        </w:rPr>
      </w:pPr>
      <w:r w:rsidRPr="00970776">
        <w:rPr>
          <w:rFonts w:ascii="Times New Roman" w:hAnsi="Times New Roman"/>
          <w:sz w:val="28"/>
        </w:rPr>
        <w:t xml:space="preserve">В односменном режиме работают общеобразовательные организации Мамско-Чуйского, Катангского, Усть-Илимского района и г. Усть-Илимска. Менее 5% школьников </w:t>
      </w:r>
      <w:r w:rsidR="008823A6" w:rsidRPr="00970776">
        <w:rPr>
          <w:rFonts w:ascii="Times New Roman" w:hAnsi="Times New Roman"/>
          <w:sz w:val="28"/>
        </w:rPr>
        <w:t>учатся во второй</w:t>
      </w:r>
      <w:r w:rsidRPr="00970776">
        <w:rPr>
          <w:rFonts w:ascii="Times New Roman" w:hAnsi="Times New Roman"/>
          <w:sz w:val="28"/>
        </w:rPr>
        <w:t xml:space="preserve"> смене в школах г. Саянска, Зиминского, Аларского, Ольхонского, Заларинского, Черемховского, Осинского, Казачинско-Ленского и Тулунского района.</w:t>
      </w:r>
    </w:p>
    <w:p w14:paraId="14210D81" w14:textId="51D47D1A" w:rsidR="00301ADC" w:rsidRPr="00970776" w:rsidRDefault="00301ADC" w:rsidP="00645ACD">
      <w:pPr>
        <w:suppressAutoHyphens/>
        <w:spacing w:after="0"/>
        <w:ind w:firstLine="567"/>
        <w:jc w:val="both"/>
        <w:rPr>
          <w:rFonts w:ascii="Times New Roman" w:hAnsi="Times New Roman"/>
          <w:sz w:val="28"/>
        </w:rPr>
      </w:pPr>
      <w:r w:rsidRPr="00970776">
        <w:rPr>
          <w:rFonts w:ascii="Times New Roman" w:hAnsi="Times New Roman"/>
          <w:sz w:val="28"/>
        </w:rPr>
        <w:t xml:space="preserve">С целью </w:t>
      </w:r>
      <w:r w:rsidR="00475CED" w:rsidRPr="00970776">
        <w:rPr>
          <w:rFonts w:ascii="Times New Roman" w:hAnsi="Times New Roman"/>
          <w:sz w:val="28"/>
        </w:rPr>
        <w:t>реализации</w:t>
      </w:r>
      <w:r w:rsidRPr="00970776">
        <w:rPr>
          <w:rFonts w:ascii="Times New Roman" w:hAnsi="Times New Roman"/>
          <w:sz w:val="28"/>
        </w:rPr>
        <w:t xml:space="preserve"> распоряжения Правительства Российской Федерации от 23 октября 2015 года № 2145-р </w:t>
      </w:r>
      <w:r w:rsidR="00475CED" w:rsidRPr="00970776">
        <w:rPr>
          <w:rFonts w:ascii="Times New Roman" w:hAnsi="Times New Roman"/>
          <w:sz w:val="28"/>
          <w:szCs w:val="28"/>
        </w:rPr>
        <w:t xml:space="preserve">«О программе «Содействие созданию в субъектах Российской Федерации (исходя из прогнозируемой потребности) новых мест в общеобразовательных организациях» на 2016 - 2025 годы» </w:t>
      </w:r>
      <w:r w:rsidR="00475CED" w:rsidRPr="00970776">
        <w:rPr>
          <w:rFonts w:ascii="Times New Roman" w:hAnsi="Times New Roman"/>
          <w:sz w:val="28"/>
        </w:rPr>
        <w:t xml:space="preserve">распоряжением Правительства Иркутской области от 17 февраля 2016 года № 71-рп утверждена государственная региональная программа Иркутской области «Создание новых мест в общеобразовательных организациях в Иркутской области в соответствии с прогнозируемой потребностью и современными условиями обучения» </w:t>
      </w:r>
      <w:r w:rsidR="00475CED" w:rsidRPr="00970776">
        <w:rPr>
          <w:rFonts w:ascii="Times New Roman" w:hAnsi="Times New Roman"/>
          <w:sz w:val="28"/>
        </w:rPr>
        <w:br/>
      </w:r>
      <w:r w:rsidR="00475CED" w:rsidRPr="00970776">
        <w:rPr>
          <w:rFonts w:ascii="Times New Roman" w:hAnsi="Times New Roman"/>
          <w:sz w:val="28"/>
        </w:rPr>
        <w:lastRenderedPageBreak/>
        <w:t>на 2016-2025 годы (далее – Программа).</w:t>
      </w:r>
      <w:r w:rsidR="00A44A21" w:rsidRPr="00970776">
        <w:rPr>
          <w:rFonts w:ascii="Times New Roman" w:hAnsi="Times New Roman"/>
          <w:sz w:val="28"/>
        </w:rPr>
        <w:t xml:space="preserve"> В рамках Программы </w:t>
      </w:r>
      <w:r w:rsidR="00D97AF7" w:rsidRPr="00970776">
        <w:rPr>
          <w:rFonts w:ascii="Times New Roman" w:hAnsi="Times New Roman"/>
          <w:sz w:val="28"/>
        </w:rPr>
        <w:t>в</w:t>
      </w:r>
      <w:r w:rsidR="00A44A21" w:rsidRPr="00970776">
        <w:rPr>
          <w:rFonts w:ascii="Times New Roman" w:hAnsi="Times New Roman"/>
          <w:sz w:val="28"/>
        </w:rPr>
        <w:t xml:space="preserve"> 20</w:t>
      </w:r>
      <w:r w:rsidR="00D97AF7" w:rsidRPr="00970776">
        <w:rPr>
          <w:rFonts w:ascii="Times New Roman" w:hAnsi="Times New Roman"/>
          <w:sz w:val="28"/>
        </w:rPr>
        <w:t>19</w:t>
      </w:r>
      <w:r w:rsidR="00A44A21" w:rsidRPr="00970776">
        <w:rPr>
          <w:rFonts w:ascii="Times New Roman" w:hAnsi="Times New Roman"/>
          <w:sz w:val="28"/>
        </w:rPr>
        <w:t xml:space="preserve"> год</w:t>
      </w:r>
      <w:r w:rsidR="00D97AF7" w:rsidRPr="00970776">
        <w:rPr>
          <w:rFonts w:ascii="Times New Roman" w:hAnsi="Times New Roman"/>
          <w:sz w:val="28"/>
        </w:rPr>
        <w:t>у</w:t>
      </w:r>
      <w:r w:rsidR="005E5956" w:rsidRPr="00970776">
        <w:rPr>
          <w:rFonts w:ascii="Times New Roman" w:hAnsi="Times New Roman"/>
          <w:sz w:val="28"/>
        </w:rPr>
        <w:t xml:space="preserve"> построены здания </w:t>
      </w:r>
      <w:r w:rsidR="00D97AF7" w:rsidRPr="00970776">
        <w:rPr>
          <w:rFonts w:ascii="Times New Roman" w:hAnsi="Times New Roman"/>
          <w:sz w:val="28"/>
        </w:rPr>
        <w:t>6</w:t>
      </w:r>
      <w:r w:rsidR="005E5956" w:rsidRPr="00970776">
        <w:rPr>
          <w:rFonts w:ascii="Times New Roman" w:hAnsi="Times New Roman"/>
          <w:sz w:val="28"/>
        </w:rPr>
        <w:t xml:space="preserve"> общеобразовательных организаций </w:t>
      </w:r>
      <w:r w:rsidR="00A71B96" w:rsidRPr="00970776">
        <w:rPr>
          <w:rFonts w:ascii="Times New Roman" w:hAnsi="Times New Roman"/>
          <w:sz w:val="28"/>
        </w:rPr>
        <w:t>и</w:t>
      </w:r>
      <w:r w:rsidR="005E5956" w:rsidRPr="00970776">
        <w:rPr>
          <w:rFonts w:ascii="Times New Roman" w:hAnsi="Times New Roman"/>
          <w:sz w:val="28"/>
        </w:rPr>
        <w:t xml:space="preserve"> введен</w:t>
      </w:r>
      <w:r w:rsidR="00A71B96" w:rsidRPr="00970776">
        <w:rPr>
          <w:rFonts w:ascii="Times New Roman" w:hAnsi="Times New Roman"/>
          <w:sz w:val="28"/>
        </w:rPr>
        <w:t>ы</w:t>
      </w:r>
      <w:r w:rsidR="005E5956" w:rsidRPr="00970776">
        <w:rPr>
          <w:rFonts w:ascii="Times New Roman" w:hAnsi="Times New Roman"/>
          <w:sz w:val="28"/>
        </w:rPr>
        <w:t xml:space="preserve"> </w:t>
      </w:r>
      <w:r w:rsidR="00D97AF7" w:rsidRPr="00970776">
        <w:rPr>
          <w:rFonts w:ascii="Times New Roman" w:hAnsi="Times New Roman"/>
          <w:sz w:val="28"/>
        </w:rPr>
        <w:t>2590</w:t>
      </w:r>
      <w:r w:rsidR="005E5956" w:rsidRPr="00970776">
        <w:rPr>
          <w:rFonts w:ascii="Times New Roman" w:hAnsi="Times New Roman"/>
          <w:sz w:val="28"/>
        </w:rPr>
        <w:t xml:space="preserve"> учебных мест</w:t>
      </w:r>
      <w:r w:rsidR="00D97AF7" w:rsidRPr="00970776">
        <w:rPr>
          <w:rFonts w:ascii="Times New Roman" w:hAnsi="Times New Roman"/>
          <w:sz w:val="28"/>
        </w:rPr>
        <w:t xml:space="preserve"> </w:t>
      </w:r>
      <w:r w:rsidR="005E5956" w:rsidRPr="00970776">
        <w:rPr>
          <w:rFonts w:ascii="Times New Roman" w:hAnsi="Times New Roman"/>
          <w:sz w:val="28"/>
        </w:rPr>
        <w:t>в Ангарском городском округе, Иркутском районном муниципальном образовании,</w:t>
      </w:r>
      <w:r w:rsidR="00D97AF7" w:rsidRPr="00970776">
        <w:rPr>
          <w:rFonts w:ascii="Times New Roman" w:hAnsi="Times New Roman"/>
          <w:sz w:val="28"/>
        </w:rPr>
        <w:t xml:space="preserve"> Братском, Киренском, Куйтунском и Жигаловском районах,</w:t>
      </w:r>
      <w:r w:rsidR="005E5956" w:rsidRPr="00970776">
        <w:rPr>
          <w:rFonts w:ascii="Times New Roman" w:hAnsi="Times New Roman"/>
          <w:sz w:val="28"/>
        </w:rPr>
        <w:t xml:space="preserve"> </w:t>
      </w:r>
      <w:r w:rsidR="00A71B96" w:rsidRPr="00970776">
        <w:rPr>
          <w:rFonts w:ascii="Times New Roman" w:hAnsi="Times New Roman"/>
          <w:sz w:val="28"/>
        </w:rPr>
        <w:t xml:space="preserve">также </w:t>
      </w:r>
      <w:r w:rsidR="005E5956" w:rsidRPr="00970776">
        <w:rPr>
          <w:rFonts w:ascii="Times New Roman" w:hAnsi="Times New Roman"/>
          <w:sz w:val="28"/>
        </w:rPr>
        <w:t>проведена работа по повышению эффективности использования имеющихся помещений школ.</w:t>
      </w:r>
    </w:p>
    <w:p w14:paraId="62D8220F" w14:textId="77777777" w:rsidR="00AD1B36" w:rsidRPr="00970776" w:rsidRDefault="00681B26" w:rsidP="00AD1B36">
      <w:pPr>
        <w:suppressAutoHyphens/>
        <w:spacing w:after="0"/>
        <w:ind w:firstLine="567"/>
        <w:jc w:val="both"/>
        <w:rPr>
          <w:rFonts w:ascii="Times New Roman" w:hAnsi="Times New Roman"/>
          <w:sz w:val="28"/>
        </w:rPr>
      </w:pPr>
      <w:r w:rsidRPr="00970776">
        <w:rPr>
          <w:rFonts w:ascii="Times New Roman" w:hAnsi="Times New Roman"/>
          <w:sz w:val="28"/>
        </w:rPr>
        <w:t xml:space="preserve">Обеспечение конституционных прав детей различных категорий на получение общедоступного и качественного бесплатного общего образования является </w:t>
      </w:r>
      <w:r w:rsidR="00B13175" w:rsidRPr="00970776">
        <w:rPr>
          <w:rFonts w:ascii="Times New Roman" w:hAnsi="Times New Roman"/>
          <w:sz w:val="28"/>
        </w:rPr>
        <w:t xml:space="preserve">основным приоритетом в сфере общего образования. </w:t>
      </w:r>
      <w:r w:rsidRPr="00970776">
        <w:rPr>
          <w:rFonts w:ascii="Times New Roman" w:hAnsi="Times New Roman"/>
          <w:sz w:val="28"/>
        </w:rPr>
        <w:t xml:space="preserve">В рамках реализации Программы </w:t>
      </w:r>
      <w:r w:rsidR="00B13175" w:rsidRPr="00970776">
        <w:rPr>
          <w:rFonts w:ascii="Times New Roman" w:hAnsi="Times New Roman"/>
          <w:sz w:val="28"/>
        </w:rPr>
        <w:t>необходимо</w:t>
      </w:r>
      <w:r w:rsidR="00301ADC" w:rsidRPr="00970776">
        <w:rPr>
          <w:rFonts w:ascii="Times New Roman" w:hAnsi="Times New Roman"/>
          <w:sz w:val="28"/>
        </w:rPr>
        <w:t xml:space="preserve"> до 2025 года </w:t>
      </w:r>
      <w:r w:rsidR="00B13175" w:rsidRPr="00970776">
        <w:rPr>
          <w:rFonts w:ascii="Times New Roman" w:hAnsi="Times New Roman"/>
          <w:sz w:val="28"/>
        </w:rPr>
        <w:t>обеспечить</w:t>
      </w:r>
      <w:r w:rsidR="00301ADC" w:rsidRPr="00970776">
        <w:rPr>
          <w:rFonts w:ascii="Times New Roman" w:hAnsi="Times New Roman"/>
          <w:sz w:val="28"/>
        </w:rPr>
        <w:t xml:space="preserve"> введение 75 612 мест</w:t>
      </w:r>
      <w:r w:rsidR="00E86EDF" w:rsidRPr="00970776">
        <w:rPr>
          <w:rFonts w:ascii="Times New Roman" w:hAnsi="Times New Roman"/>
          <w:sz w:val="28"/>
        </w:rPr>
        <w:t xml:space="preserve"> в общеобразовательных организациях в Иркутской области</w:t>
      </w:r>
      <w:r w:rsidR="00301ADC" w:rsidRPr="00970776">
        <w:rPr>
          <w:rFonts w:ascii="Times New Roman" w:hAnsi="Times New Roman"/>
          <w:sz w:val="28"/>
        </w:rPr>
        <w:t>, в том числе 48</w:t>
      </w:r>
      <w:r w:rsidRPr="00970776">
        <w:rPr>
          <w:rFonts w:ascii="Times New Roman" w:hAnsi="Times New Roman"/>
          <w:sz w:val="28"/>
        </w:rPr>
        <w:t> </w:t>
      </w:r>
      <w:r w:rsidR="00301ADC" w:rsidRPr="00970776">
        <w:rPr>
          <w:rFonts w:ascii="Times New Roman" w:hAnsi="Times New Roman"/>
          <w:sz w:val="28"/>
        </w:rPr>
        <w:t xml:space="preserve">128 мест за счет строительства новых школ, увеличения учебных площадей путем строительства пристроев к зданиям, расширения учебных площадей после проведения капитального ремонта, строительства школ взамен ветхих и аварийных зданий, </w:t>
      </w:r>
      <w:r w:rsidR="00CB345D" w:rsidRPr="00970776">
        <w:rPr>
          <w:rFonts w:ascii="Times New Roman" w:hAnsi="Times New Roman"/>
          <w:sz w:val="28"/>
        </w:rPr>
        <w:t>26 664 мест</w:t>
      </w:r>
      <w:r w:rsidR="00301ADC" w:rsidRPr="00970776">
        <w:rPr>
          <w:rFonts w:ascii="Times New Roman" w:hAnsi="Times New Roman"/>
          <w:sz w:val="28"/>
        </w:rPr>
        <w:t xml:space="preserve"> за счет проведения организационных решений, эффективного использования имеющихся помещений.</w:t>
      </w:r>
    </w:p>
    <w:p w14:paraId="6904BB29" w14:textId="77777777" w:rsidR="00AD1B36" w:rsidRPr="00970776" w:rsidRDefault="00434CCA" w:rsidP="00AD1B36">
      <w:pPr>
        <w:suppressAutoHyphens/>
        <w:spacing w:after="0"/>
        <w:ind w:firstLine="567"/>
        <w:jc w:val="both"/>
        <w:rPr>
          <w:rFonts w:ascii="Times New Roman" w:hAnsi="Times New Roman"/>
          <w:sz w:val="28"/>
        </w:rPr>
      </w:pPr>
      <w:r w:rsidRPr="00970776">
        <w:rPr>
          <w:rFonts w:ascii="Times New Roman" w:hAnsi="Times New Roman"/>
          <w:sz w:val="28"/>
        </w:rPr>
        <w:t>В общеобразовательных организациях Иркутской области работает</w:t>
      </w:r>
      <w:r w:rsidR="00AD1B36" w:rsidRPr="00970776">
        <w:rPr>
          <w:rFonts w:ascii="Times New Roman" w:hAnsi="Times New Roman"/>
          <w:sz w:val="28"/>
        </w:rPr>
        <w:t xml:space="preserve"> более</w:t>
      </w:r>
      <w:r w:rsidRPr="00970776">
        <w:rPr>
          <w:rFonts w:ascii="Times New Roman" w:hAnsi="Times New Roman"/>
          <w:sz w:val="28"/>
        </w:rPr>
        <w:t xml:space="preserve"> 20 </w:t>
      </w:r>
      <w:r w:rsidR="00AD1B36" w:rsidRPr="00970776">
        <w:rPr>
          <w:rFonts w:ascii="Times New Roman" w:hAnsi="Times New Roman"/>
          <w:sz w:val="28"/>
        </w:rPr>
        <w:t xml:space="preserve">тыс. </w:t>
      </w:r>
      <w:r w:rsidRPr="00970776">
        <w:rPr>
          <w:rFonts w:ascii="Times New Roman" w:hAnsi="Times New Roman"/>
          <w:sz w:val="28"/>
        </w:rPr>
        <w:t>учител</w:t>
      </w:r>
      <w:r w:rsidR="00AD1B36" w:rsidRPr="00970776">
        <w:rPr>
          <w:rFonts w:ascii="Times New Roman" w:hAnsi="Times New Roman"/>
          <w:sz w:val="28"/>
        </w:rPr>
        <w:t>ей</w:t>
      </w:r>
      <w:r w:rsidRPr="00970776">
        <w:rPr>
          <w:rFonts w:ascii="Times New Roman" w:hAnsi="Times New Roman"/>
          <w:sz w:val="28"/>
        </w:rPr>
        <w:t xml:space="preserve">. Уровень обеспеченности педагогическими кадрами школ </w:t>
      </w:r>
      <w:r w:rsidR="00AD1B36" w:rsidRPr="00970776">
        <w:rPr>
          <w:rFonts w:ascii="Times New Roman" w:hAnsi="Times New Roman"/>
          <w:sz w:val="28"/>
        </w:rPr>
        <w:t xml:space="preserve">Иркутской </w:t>
      </w:r>
      <w:r w:rsidRPr="00970776">
        <w:rPr>
          <w:rFonts w:ascii="Times New Roman" w:hAnsi="Times New Roman"/>
          <w:sz w:val="28"/>
        </w:rPr>
        <w:t>области остался на уровне трех прошлых лет – 99,4%.</w:t>
      </w:r>
    </w:p>
    <w:p w14:paraId="7C516868" w14:textId="77777777" w:rsidR="00087C9E" w:rsidRPr="00970776" w:rsidRDefault="00434CCA" w:rsidP="00087C9E">
      <w:pPr>
        <w:suppressAutoHyphens/>
        <w:spacing w:after="0"/>
        <w:ind w:firstLine="567"/>
        <w:jc w:val="both"/>
        <w:rPr>
          <w:rFonts w:ascii="Times New Roman" w:hAnsi="Times New Roman"/>
          <w:sz w:val="28"/>
        </w:rPr>
      </w:pPr>
      <w:r w:rsidRPr="00970776">
        <w:rPr>
          <w:rFonts w:ascii="Times New Roman" w:hAnsi="Times New Roman"/>
          <w:sz w:val="28"/>
        </w:rPr>
        <w:t xml:space="preserve">В школах </w:t>
      </w:r>
      <w:r w:rsidR="00AD1B36" w:rsidRPr="00970776">
        <w:rPr>
          <w:rFonts w:ascii="Times New Roman" w:hAnsi="Times New Roman"/>
          <w:sz w:val="28"/>
        </w:rPr>
        <w:t>региона</w:t>
      </w:r>
      <w:r w:rsidRPr="00970776">
        <w:rPr>
          <w:rFonts w:ascii="Times New Roman" w:hAnsi="Times New Roman"/>
          <w:sz w:val="28"/>
        </w:rPr>
        <w:t xml:space="preserve"> последние четыре года увеличивается доля учителей, достигших пенсионного возраста</w:t>
      </w:r>
      <w:r w:rsidR="00AD1B36" w:rsidRPr="00970776">
        <w:rPr>
          <w:rFonts w:ascii="Times New Roman" w:hAnsi="Times New Roman"/>
          <w:sz w:val="28"/>
        </w:rPr>
        <w:t>,</w:t>
      </w:r>
      <w:r w:rsidRPr="00970776">
        <w:rPr>
          <w:rFonts w:ascii="Times New Roman" w:hAnsi="Times New Roman"/>
          <w:sz w:val="28"/>
        </w:rPr>
        <w:t xml:space="preserve"> с 24,3% в 2016 году до 27,0% в 2019 году, при этом доля учителей, имеющих стаж педагогической работы до 5 лет, увеличилась и составляет 12,2%.</w:t>
      </w:r>
    </w:p>
    <w:p w14:paraId="1041D311" w14:textId="3EAFE870" w:rsidR="00087C9E" w:rsidRPr="00970776" w:rsidRDefault="00087C9E" w:rsidP="00087C9E">
      <w:pPr>
        <w:suppressAutoHyphens/>
        <w:spacing w:after="0"/>
        <w:ind w:firstLine="567"/>
        <w:jc w:val="both"/>
        <w:rPr>
          <w:rFonts w:ascii="Times New Roman" w:hAnsi="Times New Roman"/>
          <w:sz w:val="28"/>
        </w:rPr>
      </w:pPr>
      <w:r w:rsidRPr="00970776">
        <w:rPr>
          <w:rFonts w:ascii="Times New Roman" w:hAnsi="Times New Roman"/>
          <w:sz w:val="28"/>
        </w:rPr>
        <w:t>С 1 января 2020 года в Иркутской области начата реализация программы «Земский учитель». Программа направлена на обеспечение педагогическими кадрами общеобразовательных организаций, находящихся в сельских населённых пунктах, рабочих посёлках, посёлках городского типа, городах с населением до 50 тыс</w:t>
      </w:r>
      <w:r w:rsidR="005C2933" w:rsidRPr="00970776">
        <w:rPr>
          <w:rFonts w:ascii="Times New Roman" w:hAnsi="Times New Roman"/>
          <w:sz w:val="28"/>
        </w:rPr>
        <w:t>.</w:t>
      </w:r>
      <w:r w:rsidRPr="00970776">
        <w:rPr>
          <w:rFonts w:ascii="Times New Roman" w:hAnsi="Times New Roman"/>
          <w:sz w:val="28"/>
        </w:rPr>
        <w:t xml:space="preserve"> человек. Участникам программы в Иркутской области предусматривается денежная выплата в размере 1 млн рублей. </w:t>
      </w:r>
    </w:p>
    <w:p w14:paraId="1D4B032D" w14:textId="77777777" w:rsidR="00AD1B36" w:rsidRPr="00970776" w:rsidRDefault="00434CCA" w:rsidP="00AD1B36">
      <w:pPr>
        <w:suppressAutoHyphens/>
        <w:spacing w:after="0"/>
        <w:ind w:firstLine="567"/>
        <w:jc w:val="both"/>
        <w:rPr>
          <w:rFonts w:ascii="Times New Roman" w:hAnsi="Times New Roman"/>
          <w:sz w:val="28"/>
        </w:rPr>
      </w:pPr>
      <w:r w:rsidRPr="00970776">
        <w:rPr>
          <w:rFonts w:ascii="Times New Roman" w:hAnsi="Times New Roman"/>
          <w:sz w:val="28"/>
        </w:rPr>
        <w:t xml:space="preserve">В соответствии с </w:t>
      </w:r>
      <w:r w:rsidR="00AD1B36" w:rsidRPr="00970776">
        <w:rPr>
          <w:rFonts w:ascii="Times New Roman" w:hAnsi="Times New Roman"/>
          <w:sz w:val="28"/>
        </w:rPr>
        <w:t>ежегодным П</w:t>
      </w:r>
      <w:r w:rsidRPr="00970776">
        <w:rPr>
          <w:rFonts w:ascii="Times New Roman" w:hAnsi="Times New Roman"/>
          <w:sz w:val="28"/>
        </w:rPr>
        <w:t>осланием Президента Р</w:t>
      </w:r>
      <w:r w:rsidR="00AD1B36" w:rsidRPr="00970776">
        <w:rPr>
          <w:rFonts w:ascii="Times New Roman" w:hAnsi="Times New Roman"/>
          <w:sz w:val="28"/>
        </w:rPr>
        <w:t xml:space="preserve">оссийской </w:t>
      </w:r>
      <w:r w:rsidRPr="00970776">
        <w:rPr>
          <w:rFonts w:ascii="Times New Roman" w:hAnsi="Times New Roman"/>
          <w:sz w:val="28"/>
        </w:rPr>
        <w:t>Ф</w:t>
      </w:r>
      <w:r w:rsidR="00AD1B36" w:rsidRPr="00970776">
        <w:rPr>
          <w:rFonts w:ascii="Times New Roman" w:hAnsi="Times New Roman"/>
          <w:sz w:val="28"/>
        </w:rPr>
        <w:t>едерации</w:t>
      </w:r>
      <w:r w:rsidRPr="00970776">
        <w:rPr>
          <w:rFonts w:ascii="Times New Roman" w:hAnsi="Times New Roman"/>
          <w:sz w:val="28"/>
        </w:rPr>
        <w:t xml:space="preserve"> Федеральному Собранию с</w:t>
      </w:r>
      <w:r w:rsidR="00AD1B36" w:rsidRPr="00970776">
        <w:rPr>
          <w:rFonts w:ascii="Times New Roman" w:hAnsi="Times New Roman"/>
          <w:sz w:val="28"/>
        </w:rPr>
        <w:t xml:space="preserve"> </w:t>
      </w:r>
      <w:r w:rsidRPr="00970776">
        <w:rPr>
          <w:rFonts w:ascii="Times New Roman" w:hAnsi="Times New Roman"/>
          <w:sz w:val="28"/>
        </w:rPr>
        <w:t>1 сентября 2020 года до 1 сентября 2023 года должен быть осуществлён поэтапный переход на организацию бесплатного здорового горячего питания обучающихся 1-4 классов.</w:t>
      </w:r>
    </w:p>
    <w:p w14:paraId="16152D07" w14:textId="77777777" w:rsidR="00AD1B36" w:rsidRPr="00970776" w:rsidRDefault="00AD1B36" w:rsidP="00AD1B36">
      <w:pPr>
        <w:suppressAutoHyphens/>
        <w:spacing w:after="0"/>
        <w:ind w:firstLine="567"/>
        <w:jc w:val="both"/>
        <w:rPr>
          <w:rFonts w:ascii="Times New Roman" w:hAnsi="Times New Roman"/>
          <w:sz w:val="28"/>
        </w:rPr>
      </w:pPr>
      <w:r w:rsidRPr="00970776">
        <w:rPr>
          <w:rFonts w:ascii="Times New Roman" w:hAnsi="Times New Roman"/>
          <w:sz w:val="28"/>
        </w:rPr>
        <w:t>В настоящее время п</w:t>
      </w:r>
      <w:r w:rsidR="00434CCA" w:rsidRPr="00970776">
        <w:rPr>
          <w:rFonts w:ascii="Times New Roman" w:hAnsi="Times New Roman"/>
          <w:sz w:val="28"/>
        </w:rPr>
        <w:t xml:space="preserve">итание обучающихся в общеобразовательных организациях Иркутской области организовано следующим образом: в 592 школах процесс питания организуется самостоятельно; в 190 школах </w:t>
      </w:r>
      <w:r w:rsidRPr="00970776">
        <w:rPr>
          <w:rFonts w:ascii="Times New Roman" w:hAnsi="Times New Roman"/>
          <w:sz w:val="28"/>
        </w:rPr>
        <w:t xml:space="preserve">питание </w:t>
      </w:r>
      <w:r w:rsidR="00434CCA" w:rsidRPr="00970776">
        <w:rPr>
          <w:rFonts w:ascii="Times New Roman" w:hAnsi="Times New Roman"/>
          <w:sz w:val="28"/>
        </w:rPr>
        <w:t>организуют индивидуальные предприниматели; в 119 школах питание организовано муниципальными учреждениями школьного питания.</w:t>
      </w:r>
    </w:p>
    <w:p w14:paraId="2D0837AC" w14:textId="77777777" w:rsidR="00AD1B36" w:rsidRPr="00970776" w:rsidRDefault="00434CCA" w:rsidP="00AD1B36">
      <w:pPr>
        <w:suppressAutoHyphens/>
        <w:spacing w:after="0"/>
        <w:ind w:firstLine="567"/>
        <w:jc w:val="both"/>
        <w:rPr>
          <w:rFonts w:ascii="Times New Roman" w:hAnsi="Times New Roman"/>
          <w:sz w:val="28"/>
        </w:rPr>
      </w:pPr>
      <w:r w:rsidRPr="00970776">
        <w:rPr>
          <w:rFonts w:ascii="Times New Roman" w:hAnsi="Times New Roman"/>
          <w:sz w:val="28"/>
        </w:rPr>
        <w:lastRenderedPageBreak/>
        <w:t>С 1 сентября 2020 года предполагаемая численность обучающихся 1–4 классов составит 144 290 человек. В настоящее время охват питанием обучающихся 1-4 классов составляет 95,3 % (133</w:t>
      </w:r>
      <w:r w:rsidR="00AD1B36" w:rsidRPr="00970776">
        <w:rPr>
          <w:rFonts w:ascii="Times New Roman" w:hAnsi="Times New Roman"/>
          <w:sz w:val="28"/>
        </w:rPr>
        <w:t xml:space="preserve"> </w:t>
      </w:r>
      <w:r w:rsidRPr="00970776">
        <w:rPr>
          <w:rFonts w:ascii="Times New Roman" w:hAnsi="Times New Roman"/>
          <w:sz w:val="28"/>
        </w:rPr>
        <w:t>955 человек).</w:t>
      </w:r>
    </w:p>
    <w:p w14:paraId="74C15781" w14:textId="77777777" w:rsidR="00AD1B36" w:rsidRPr="00970776" w:rsidRDefault="00AD1B36" w:rsidP="00AD1B36">
      <w:pPr>
        <w:suppressAutoHyphens/>
        <w:spacing w:after="0"/>
        <w:ind w:firstLine="567"/>
        <w:jc w:val="both"/>
        <w:rPr>
          <w:rFonts w:ascii="Times New Roman" w:hAnsi="Times New Roman"/>
          <w:sz w:val="28"/>
        </w:rPr>
      </w:pPr>
      <w:r w:rsidRPr="00970776">
        <w:rPr>
          <w:rFonts w:ascii="Times New Roman" w:hAnsi="Times New Roman"/>
          <w:sz w:val="28"/>
        </w:rPr>
        <w:t>В целях обеспечения</w:t>
      </w:r>
      <w:r w:rsidR="00434CCA" w:rsidRPr="00970776">
        <w:rPr>
          <w:rFonts w:ascii="Times New Roman" w:hAnsi="Times New Roman"/>
          <w:sz w:val="28"/>
        </w:rPr>
        <w:t xml:space="preserve"> 100 % готовности пищеблоков всех школ субъекта Р</w:t>
      </w:r>
      <w:r w:rsidRPr="00970776">
        <w:rPr>
          <w:rFonts w:ascii="Times New Roman" w:hAnsi="Times New Roman"/>
          <w:sz w:val="28"/>
        </w:rPr>
        <w:t xml:space="preserve">оссийской </w:t>
      </w:r>
      <w:r w:rsidR="00434CCA" w:rsidRPr="00970776">
        <w:rPr>
          <w:rFonts w:ascii="Times New Roman" w:hAnsi="Times New Roman"/>
          <w:sz w:val="28"/>
        </w:rPr>
        <w:t>Ф</w:t>
      </w:r>
      <w:r w:rsidRPr="00970776">
        <w:rPr>
          <w:rFonts w:ascii="Times New Roman" w:hAnsi="Times New Roman"/>
          <w:sz w:val="28"/>
        </w:rPr>
        <w:t>едерации</w:t>
      </w:r>
      <w:r w:rsidR="00434CCA" w:rsidRPr="00970776">
        <w:rPr>
          <w:rFonts w:ascii="Times New Roman" w:hAnsi="Times New Roman"/>
          <w:sz w:val="28"/>
        </w:rPr>
        <w:t xml:space="preserve"> </w:t>
      </w:r>
      <w:r w:rsidRPr="00970776">
        <w:rPr>
          <w:rFonts w:ascii="Times New Roman" w:hAnsi="Times New Roman"/>
          <w:sz w:val="28"/>
        </w:rPr>
        <w:t>к</w:t>
      </w:r>
      <w:r w:rsidR="00434CCA" w:rsidRPr="00970776">
        <w:rPr>
          <w:rFonts w:ascii="Times New Roman" w:hAnsi="Times New Roman"/>
          <w:sz w:val="28"/>
        </w:rPr>
        <w:t xml:space="preserve"> переходу на бесплатное горячее питание будет осуществлено субсидирование на реализацию данного мероприятия.</w:t>
      </w:r>
    </w:p>
    <w:p w14:paraId="7CAB5685" w14:textId="77777777" w:rsidR="00AD1B36" w:rsidRPr="00970776" w:rsidRDefault="00434CCA" w:rsidP="00AD1B36">
      <w:pPr>
        <w:suppressAutoHyphens/>
        <w:spacing w:after="0"/>
        <w:ind w:firstLine="567"/>
        <w:jc w:val="both"/>
        <w:rPr>
          <w:rFonts w:ascii="Times New Roman" w:hAnsi="Times New Roman"/>
          <w:sz w:val="28"/>
        </w:rPr>
      </w:pPr>
      <w:r w:rsidRPr="00970776">
        <w:rPr>
          <w:rFonts w:ascii="Times New Roman" w:hAnsi="Times New Roman"/>
          <w:sz w:val="28"/>
        </w:rPr>
        <w:t xml:space="preserve">По данным Управления Роспотребнадзора, значительная часть общеобразовательных организаций </w:t>
      </w:r>
      <w:r w:rsidR="00AD1B36" w:rsidRPr="00970776">
        <w:rPr>
          <w:rFonts w:ascii="Times New Roman" w:hAnsi="Times New Roman"/>
          <w:sz w:val="28"/>
        </w:rPr>
        <w:t xml:space="preserve">пока </w:t>
      </w:r>
      <w:r w:rsidRPr="00970776">
        <w:rPr>
          <w:rFonts w:ascii="Times New Roman" w:hAnsi="Times New Roman"/>
          <w:sz w:val="28"/>
        </w:rPr>
        <w:t>не готова к обеспечению горячим питанием всех обучающихся 1-4 классов:</w:t>
      </w:r>
    </w:p>
    <w:p w14:paraId="101E7352" w14:textId="77777777" w:rsidR="00AD1B36" w:rsidRPr="00970776" w:rsidRDefault="00434CCA" w:rsidP="00AD1B36">
      <w:pPr>
        <w:suppressAutoHyphens/>
        <w:spacing w:after="0"/>
        <w:ind w:firstLine="567"/>
        <w:jc w:val="both"/>
        <w:rPr>
          <w:rFonts w:ascii="Times New Roman" w:hAnsi="Times New Roman"/>
          <w:sz w:val="28"/>
        </w:rPr>
      </w:pPr>
      <w:r w:rsidRPr="00970776">
        <w:rPr>
          <w:rFonts w:ascii="Times New Roman" w:hAnsi="Times New Roman"/>
          <w:sz w:val="28"/>
        </w:rPr>
        <w:t>1.</w:t>
      </w:r>
      <w:r w:rsidR="00AD1B36" w:rsidRPr="00970776">
        <w:rPr>
          <w:rFonts w:ascii="Times New Roman" w:hAnsi="Times New Roman"/>
          <w:sz w:val="28"/>
        </w:rPr>
        <w:t xml:space="preserve"> </w:t>
      </w:r>
      <w:r w:rsidRPr="00970776">
        <w:rPr>
          <w:rFonts w:ascii="Times New Roman" w:hAnsi="Times New Roman"/>
          <w:sz w:val="28"/>
        </w:rPr>
        <w:t>Отсутствуют пищеблоки в 90 общеобразовательных организациях. Не организовано питание в 29 общеобразовательных организациях.</w:t>
      </w:r>
    </w:p>
    <w:p w14:paraId="18BFC672" w14:textId="77777777" w:rsidR="00AD1B36" w:rsidRPr="00970776" w:rsidRDefault="00434CCA" w:rsidP="00AD1B36">
      <w:pPr>
        <w:suppressAutoHyphens/>
        <w:spacing w:after="0"/>
        <w:ind w:firstLine="567"/>
        <w:jc w:val="both"/>
        <w:rPr>
          <w:rFonts w:ascii="Times New Roman" w:hAnsi="Times New Roman"/>
          <w:sz w:val="28"/>
        </w:rPr>
      </w:pPr>
      <w:r w:rsidRPr="00970776">
        <w:rPr>
          <w:rFonts w:ascii="Times New Roman" w:hAnsi="Times New Roman"/>
          <w:sz w:val="28"/>
        </w:rPr>
        <w:t>2.</w:t>
      </w:r>
      <w:r w:rsidR="00AD1B36" w:rsidRPr="00970776">
        <w:rPr>
          <w:rFonts w:ascii="Times New Roman" w:hAnsi="Times New Roman"/>
          <w:sz w:val="28"/>
        </w:rPr>
        <w:t xml:space="preserve"> </w:t>
      </w:r>
      <w:r w:rsidRPr="00970776">
        <w:rPr>
          <w:rFonts w:ascii="Times New Roman" w:hAnsi="Times New Roman"/>
          <w:sz w:val="28"/>
        </w:rPr>
        <w:t>Отмечается высокая наполняемость</w:t>
      </w:r>
      <w:r w:rsidR="00AD1B36" w:rsidRPr="00970776">
        <w:rPr>
          <w:rFonts w:ascii="Times New Roman" w:hAnsi="Times New Roman"/>
          <w:sz w:val="28"/>
        </w:rPr>
        <w:t xml:space="preserve"> и, как следствие,</w:t>
      </w:r>
      <w:r w:rsidRPr="00970776">
        <w:rPr>
          <w:rFonts w:ascii="Times New Roman" w:hAnsi="Times New Roman"/>
          <w:sz w:val="28"/>
        </w:rPr>
        <w:t xml:space="preserve"> недостаточное количество посадочных мест в столовых </w:t>
      </w:r>
      <w:r w:rsidR="00AD1B36" w:rsidRPr="00970776">
        <w:rPr>
          <w:rFonts w:ascii="Times New Roman" w:hAnsi="Times New Roman"/>
          <w:sz w:val="28"/>
        </w:rPr>
        <w:t>в</w:t>
      </w:r>
      <w:r w:rsidRPr="00970776">
        <w:rPr>
          <w:rFonts w:ascii="Times New Roman" w:hAnsi="Times New Roman"/>
          <w:sz w:val="28"/>
        </w:rPr>
        <w:t xml:space="preserve"> короткие перемены (менее 20 мин) более чем в 50 школах. 12 школ </w:t>
      </w:r>
      <w:r w:rsidR="00AD1B36" w:rsidRPr="00970776">
        <w:rPr>
          <w:rFonts w:ascii="Times New Roman" w:hAnsi="Times New Roman"/>
          <w:sz w:val="28"/>
        </w:rPr>
        <w:t>региона</w:t>
      </w:r>
      <w:r w:rsidRPr="00970776">
        <w:rPr>
          <w:rFonts w:ascii="Times New Roman" w:hAnsi="Times New Roman"/>
          <w:sz w:val="28"/>
        </w:rPr>
        <w:t xml:space="preserve"> работают в 2 смены с «подсменком». При переуплотненности школ и имеющейся пропускной способности столовых крайне недостаточно кадрового состава пищеблоков, особенно поваров.</w:t>
      </w:r>
    </w:p>
    <w:p w14:paraId="2B313672" w14:textId="77777777" w:rsidR="00AD1B36" w:rsidRPr="00970776" w:rsidRDefault="00434CCA" w:rsidP="00AD1B36">
      <w:pPr>
        <w:suppressAutoHyphens/>
        <w:spacing w:after="0"/>
        <w:ind w:firstLine="567"/>
        <w:jc w:val="both"/>
        <w:rPr>
          <w:rFonts w:ascii="Times New Roman" w:hAnsi="Times New Roman"/>
          <w:sz w:val="28"/>
        </w:rPr>
      </w:pPr>
      <w:r w:rsidRPr="00970776">
        <w:rPr>
          <w:rFonts w:ascii="Times New Roman" w:hAnsi="Times New Roman"/>
          <w:sz w:val="28"/>
        </w:rPr>
        <w:t>3.</w:t>
      </w:r>
      <w:r w:rsidR="00AD1B36" w:rsidRPr="00970776">
        <w:rPr>
          <w:rFonts w:ascii="Times New Roman" w:hAnsi="Times New Roman"/>
          <w:sz w:val="28"/>
        </w:rPr>
        <w:t xml:space="preserve"> </w:t>
      </w:r>
      <w:r w:rsidRPr="00970776">
        <w:rPr>
          <w:rFonts w:ascii="Times New Roman" w:hAnsi="Times New Roman"/>
          <w:sz w:val="28"/>
        </w:rPr>
        <w:t xml:space="preserve">Отсутствуют цеха или комбинаты школьного питания, набор помещений для производства полуфабрикатов для школьных столовых в более 60% муниципальных образованиях. </w:t>
      </w:r>
    </w:p>
    <w:p w14:paraId="706641F0" w14:textId="1A0278E0" w:rsidR="00434CCA" w:rsidRPr="00970776" w:rsidRDefault="00434CCA" w:rsidP="00AD1B36">
      <w:pPr>
        <w:suppressAutoHyphens/>
        <w:spacing w:after="0"/>
        <w:ind w:firstLine="567"/>
        <w:jc w:val="both"/>
        <w:rPr>
          <w:rFonts w:ascii="Times New Roman" w:hAnsi="Times New Roman"/>
          <w:sz w:val="28"/>
        </w:rPr>
      </w:pPr>
      <w:r w:rsidRPr="00970776">
        <w:rPr>
          <w:rFonts w:ascii="Times New Roman" w:hAnsi="Times New Roman"/>
          <w:sz w:val="28"/>
        </w:rPr>
        <w:t>По предварительным оценкам муниципалитетов, потребность в технологическом оборудовании составляет 533 172 единицы.</w:t>
      </w:r>
    </w:p>
    <w:p w14:paraId="1DFC9837" w14:textId="48DCA537" w:rsidR="00434CCA" w:rsidRPr="00970776" w:rsidRDefault="008B5A87" w:rsidP="00434CCA">
      <w:pPr>
        <w:suppressAutoHyphens/>
        <w:spacing w:after="0"/>
        <w:ind w:firstLine="567"/>
        <w:jc w:val="both"/>
        <w:rPr>
          <w:rFonts w:ascii="Times New Roman" w:hAnsi="Times New Roman"/>
          <w:sz w:val="28"/>
        </w:rPr>
      </w:pPr>
      <w:r w:rsidRPr="00970776">
        <w:rPr>
          <w:rFonts w:ascii="Times New Roman" w:hAnsi="Times New Roman"/>
          <w:sz w:val="28"/>
        </w:rPr>
        <w:t>П</w:t>
      </w:r>
      <w:r w:rsidR="00434CCA" w:rsidRPr="00970776">
        <w:rPr>
          <w:rFonts w:ascii="Times New Roman" w:hAnsi="Times New Roman"/>
          <w:sz w:val="28"/>
        </w:rPr>
        <w:t xml:space="preserve">ереход на обеспечение горячим питанием обучающихся 1-4 классов </w:t>
      </w:r>
      <w:r w:rsidRPr="00970776">
        <w:rPr>
          <w:rFonts w:ascii="Times New Roman" w:hAnsi="Times New Roman"/>
          <w:sz w:val="28"/>
        </w:rPr>
        <w:t>необходимо обеспечить в максимально короткие сроки</w:t>
      </w:r>
      <w:r w:rsidR="00434CCA" w:rsidRPr="00970776">
        <w:rPr>
          <w:rFonts w:ascii="Times New Roman" w:hAnsi="Times New Roman"/>
          <w:sz w:val="28"/>
        </w:rPr>
        <w:t>. Также необходимо продолжить разработку региональной программы по оснащению общеобразовательных организаций пищеблоками, технологическим оборудованием для обеспечения обучающихся горячим питанием.</w:t>
      </w:r>
    </w:p>
    <w:p w14:paraId="5C826774" w14:textId="77777777" w:rsidR="004F7280" w:rsidRPr="00970776" w:rsidRDefault="004F7280" w:rsidP="004F7280">
      <w:pPr>
        <w:suppressAutoHyphens/>
        <w:spacing w:after="0"/>
        <w:ind w:firstLine="567"/>
        <w:jc w:val="both"/>
        <w:rPr>
          <w:rFonts w:ascii="Times New Roman" w:hAnsi="Times New Roman"/>
          <w:sz w:val="28"/>
        </w:rPr>
      </w:pPr>
      <w:r w:rsidRPr="00970776">
        <w:rPr>
          <w:rFonts w:ascii="Times New Roman" w:hAnsi="Times New Roman"/>
          <w:sz w:val="28"/>
        </w:rPr>
        <w:t>Инклюзивное образование предполагает обеспечение равного доступа к образованию для всех с учетом разнообразия особых образовательных потребностей и индивидуальных возможностей.</w:t>
      </w:r>
    </w:p>
    <w:p w14:paraId="1C79D03E" w14:textId="77777777" w:rsidR="00E812ED" w:rsidRPr="00970776" w:rsidRDefault="004F7280" w:rsidP="00E812ED">
      <w:pPr>
        <w:suppressAutoHyphens/>
        <w:spacing w:after="0"/>
        <w:ind w:firstLine="567"/>
        <w:jc w:val="both"/>
        <w:rPr>
          <w:rFonts w:ascii="Times New Roman" w:hAnsi="Times New Roman"/>
          <w:sz w:val="28"/>
        </w:rPr>
      </w:pPr>
      <w:r w:rsidRPr="00970776">
        <w:rPr>
          <w:rFonts w:ascii="Times New Roman" w:hAnsi="Times New Roman"/>
          <w:sz w:val="28"/>
        </w:rPr>
        <w:t>К сожалению, в последнее время возросло число детей, имеющих множественные нарушения развития, серьезные проблемы со здоровьем.</w:t>
      </w:r>
    </w:p>
    <w:p w14:paraId="01A12C41" w14:textId="77777777" w:rsidR="00E812ED" w:rsidRPr="00970776" w:rsidRDefault="00E812ED" w:rsidP="00E812ED">
      <w:pPr>
        <w:suppressAutoHyphens/>
        <w:spacing w:after="0"/>
        <w:ind w:firstLine="567"/>
        <w:jc w:val="both"/>
        <w:rPr>
          <w:rFonts w:ascii="Times New Roman" w:hAnsi="Times New Roman"/>
          <w:sz w:val="28"/>
          <w:szCs w:val="28"/>
        </w:rPr>
      </w:pPr>
      <w:r w:rsidRPr="00970776">
        <w:rPr>
          <w:rFonts w:ascii="Times New Roman" w:hAnsi="Times New Roman"/>
          <w:sz w:val="28"/>
          <w:szCs w:val="28"/>
        </w:rPr>
        <w:t>На 31 декабря 2019 года в общеобразовательных организациях области обучается 20 862 ребенка с ограниченными возможностями здоровья (далее – ОВЗ), из них 7070 детей-инвалидов, в том числе 2 199 человек с соматическими заболеваниями.</w:t>
      </w:r>
    </w:p>
    <w:p w14:paraId="68C6FB97" w14:textId="555EE8A0" w:rsidR="00E812ED" w:rsidRPr="00970776" w:rsidRDefault="00E812ED" w:rsidP="00E812ED">
      <w:pPr>
        <w:suppressAutoHyphens/>
        <w:spacing w:after="0"/>
        <w:ind w:firstLine="567"/>
        <w:jc w:val="both"/>
        <w:rPr>
          <w:rFonts w:ascii="Times New Roman" w:hAnsi="Times New Roman"/>
          <w:sz w:val="28"/>
          <w:szCs w:val="28"/>
        </w:rPr>
      </w:pPr>
      <w:r w:rsidRPr="00970776">
        <w:rPr>
          <w:rFonts w:ascii="Times New Roman" w:hAnsi="Times New Roman"/>
          <w:sz w:val="28"/>
          <w:szCs w:val="28"/>
        </w:rPr>
        <w:t>Всего в Иркутской области адаптированные основные общеобразовательные программы (для детей с различными нозологиями) реализовывают 507</w:t>
      </w:r>
      <w:r w:rsidRPr="00970776">
        <w:t xml:space="preserve"> </w:t>
      </w:r>
      <w:r w:rsidRPr="00970776">
        <w:rPr>
          <w:rFonts w:ascii="Times New Roman" w:hAnsi="Times New Roman"/>
          <w:sz w:val="28"/>
          <w:szCs w:val="28"/>
        </w:rPr>
        <w:t>из 831 муниципальных общеобразовательных организаций.</w:t>
      </w:r>
    </w:p>
    <w:p w14:paraId="64C6D8F8" w14:textId="34AEB682" w:rsidR="00E812ED" w:rsidRPr="00970776" w:rsidRDefault="00E812ED" w:rsidP="00E812ED">
      <w:pPr>
        <w:suppressAutoHyphens/>
        <w:spacing w:after="0"/>
        <w:ind w:firstLine="567"/>
        <w:jc w:val="both"/>
        <w:rPr>
          <w:rFonts w:ascii="Times New Roman" w:hAnsi="Times New Roman"/>
          <w:sz w:val="28"/>
          <w:szCs w:val="28"/>
        </w:rPr>
      </w:pPr>
      <w:r w:rsidRPr="00970776">
        <w:rPr>
          <w:rFonts w:ascii="Times New Roman" w:hAnsi="Times New Roman"/>
          <w:sz w:val="28"/>
          <w:szCs w:val="28"/>
        </w:rPr>
        <w:lastRenderedPageBreak/>
        <w:t xml:space="preserve">В 38 государственных специальных (коррекционных) школах обучаются 4 992 ребенка с нарушениями речи, зрения, слуха, опорно-двигательного аппарата, интеллекта, с задержкой психического развития. </w:t>
      </w:r>
    </w:p>
    <w:p w14:paraId="497E1E7C" w14:textId="7B72EA5A" w:rsidR="004F7280" w:rsidRPr="00970776" w:rsidRDefault="004F7280" w:rsidP="004F7280">
      <w:pPr>
        <w:suppressAutoHyphens/>
        <w:spacing w:after="0"/>
        <w:ind w:firstLine="567"/>
        <w:jc w:val="both"/>
        <w:rPr>
          <w:rFonts w:ascii="Times New Roman" w:hAnsi="Times New Roman"/>
          <w:sz w:val="28"/>
        </w:rPr>
      </w:pPr>
      <w:r w:rsidRPr="00970776">
        <w:rPr>
          <w:rFonts w:ascii="Times New Roman" w:hAnsi="Times New Roman"/>
          <w:sz w:val="28"/>
        </w:rPr>
        <w:t xml:space="preserve">Важнейшими на сегодня являются </w:t>
      </w:r>
      <w:r w:rsidR="00E812ED" w:rsidRPr="00970776">
        <w:rPr>
          <w:rFonts w:ascii="Times New Roman" w:hAnsi="Times New Roman"/>
          <w:sz w:val="28"/>
        </w:rPr>
        <w:t>следующие проблем</w:t>
      </w:r>
      <w:r w:rsidRPr="00970776">
        <w:rPr>
          <w:rFonts w:ascii="Times New Roman" w:hAnsi="Times New Roman"/>
          <w:sz w:val="28"/>
        </w:rPr>
        <w:t>ы:</w:t>
      </w:r>
    </w:p>
    <w:p w14:paraId="510286AE" w14:textId="77576F3F" w:rsidR="004F7280" w:rsidRPr="00970776" w:rsidRDefault="004F7280" w:rsidP="004F7280">
      <w:pPr>
        <w:suppressAutoHyphens/>
        <w:spacing w:after="0"/>
        <w:ind w:firstLine="567"/>
        <w:jc w:val="both"/>
        <w:rPr>
          <w:rFonts w:ascii="Times New Roman" w:hAnsi="Times New Roman"/>
          <w:sz w:val="28"/>
        </w:rPr>
      </w:pPr>
      <w:r w:rsidRPr="00970776">
        <w:rPr>
          <w:rFonts w:ascii="Times New Roman" w:hAnsi="Times New Roman"/>
          <w:sz w:val="28"/>
        </w:rPr>
        <w:t>- недост</w:t>
      </w:r>
      <w:r w:rsidR="00E812ED" w:rsidRPr="00970776">
        <w:rPr>
          <w:rFonts w:ascii="Times New Roman" w:hAnsi="Times New Roman"/>
          <w:sz w:val="28"/>
        </w:rPr>
        <w:t>аточность</w:t>
      </w:r>
      <w:r w:rsidRPr="00970776">
        <w:rPr>
          <w:rFonts w:ascii="Times New Roman" w:hAnsi="Times New Roman"/>
          <w:sz w:val="28"/>
        </w:rPr>
        <w:t xml:space="preserve"> предоставления </w:t>
      </w:r>
      <w:r w:rsidR="00E812ED" w:rsidRPr="00970776">
        <w:rPr>
          <w:rFonts w:ascii="Times New Roman" w:hAnsi="Times New Roman"/>
          <w:sz w:val="28"/>
        </w:rPr>
        <w:t xml:space="preserve">своевременной </w:t>
      </w:r>
      <w:r w:rsidRPr="00970776">
        <w:rPr>
          <w:rFonts w:ascii="Times New Roman" w:hAnsi="Times New Roman"/>
          <w:sz w:val="28"/>
        </w:rPr>
        <w:t>психолого-медико-педагогической помощи и обследований в учреждениях, максимально приближенных к месту проживания;</w:t>
      </w:r>
    </w:p>
    <w:p w14:paraId="68F5AAB5" w14:textId="56FB6A85" w:rsidR="004F7280" w:rsidRPr="00970776" w:rsidRDefault="004F7280" w:rsidP="004F7280">
      <w:pPr>
        <w:suppressAutoHyphens/>
        <w:spacing w:after="0"/>
        <w:ind w:firstLine="567"/>
        <w:jc w:val="both"/>
        <w:rPr>
          <w:rFonts w:ascii="Times New Roman" w:hAnsi="Times New Roman"/>
          <w:sz w:val="28"/>
        </w:rPr>
      </w:pPr>
      <w:r w:rsidRPr="00970776">
        <w:rPr>
          <w:rFonts w:ascii="Times New Roman" w:hAnsi="Times New Roman"/>
          <w:sz w:val="28"/>
        </w:rPr>
        <w:t>- отсутстви</w:t>
      </w:r>
      <w:r w:rsidR="00E812ED" w:rsidRPr="00970776">
        <w:rPr>
          <w:rFonts w:ascii="Times New Roman" w:hAnsi="Times New Roman"/>
          <w:sz w:val="28"/>
        </w:rPr>
        <w:t>е</w:t>
      </w:r>
      <w:r w:rsidRPr="00970776">
        <w:rPr>
          <w:rFonts w:ascii="Times New Roman" w:hAnsi="Times New Roman"/>
          <w:sz w:val="28"/>
        </w:rPr>
        <w:t xml:space="preserve"> специальных условий и квалифицированных педагогов для обучения определенных категорий детей с ограниченными возможностями здоровья в муниципальных школах (например, дети, имеющие нарушения зрения, слуха, задержку психического развития, интеллектуальные нарушения);</w:t>
      </w:r>
    </w:p>
    <w:p w14:paraId="33A2D85E" w14:textId="2D505FC6" w:rsidR="004F7280" w:rsidRPr="00970776" w:rsidRDefault="004F7280" w:rsidP="004F7280">
      <w:pPr>
        <w:suppressAutoHyphens/>
        <w:spacing w:after="0"/>
        <w:ind w:firstLine="567"/>
        <w:jc w:val="both"/>
        <w:rPr>
          <w:rFonts w:ascii="Times New Roman" w:hAnsi="Times New Roman"/>
          <w:sz w:val="28"/>
        </w:rPr>
      </w:pPr>
      <w:r w:rsidRPr="00970776">
        <w:rPr>
          <w:rFonts w:ascii="Times New Roman" w:hAnsi="Times New Roman"/>
          <w:sz w:val="28"/>
        </w:rPr>
        <w:t>- н</w:t>
      </w:r>
      <w:r w:rsidR="00E812ED" w:rsidRPr="00970776">
        <w:rPr>
          <w:rFonts w:ascii="Times New Roman" w:hAnsi="Times New Roman"/>
          <w:sz w:val="28"/>
        </w:rPr>
        <w:t>едостаточность</w:t>
      </w:r>
      <w:r w:rsidRPr="00970776">
        <w:rPr>
          <w:rFonts w:ascii="Times New Roman" w:hAnsi="Times New Roman"/>
          <w:sz w:val="28"/>
        </w:rPr>
        <w:t xml:space="preserve"> финансового обеспечения по созданию специальных условий получения образования и обучения детей с ограниченными возможнос</w:t>
      </w:r>
      <w:r w:rsidR="00E812ED" w:rsidRPr="00970776">
        <w:rPr>
          <w:rFonts w:ascii="Times New Roman" w:hAnsi="Times New Roman"/>
          <w:sz w:val="28"/>
        </w:rPr>
        <w:t>тями здоровья и детей-инвалидов;</w:t>
      </w:r>
    </w:p>
    <w:p w14:paraId="7F770731" w14:textId="6B3E79AB" w:rsidR="00E812ED" w:rsidRPr="00970776" w:rsidRDefault="00E812ED" w:rsidP="004F7280">
      <w:pPr>
        <w:suppressAutoHyphens/>
        <w:spacing w:after="0"/>
        <w:ind w:firstLine="567"/>
        <w:jc w:val="both"/>
        <w:rPr>
          <w:rFonts w:ascii="Times New Roman" w:hAnsi="Times New Roman"/>
          <w:sz w:val="28"/>
        </w:rPr>
      </w:pPr>
      <w:r w:rsidRPr="00970776">
        <w:rPr>
          <w:rFonts w:ascii="Times New Roman" w:hAnsi="Times New Roman"/>
          <w:sz w:val="28"/>
        </w:rPr>
        <w:t xml:space="preserve">- </w:t>
      </w:r>
      <w:r w:rsidRPr="00970776">
        <w:rPr>
          <w:rFonts w:ascii="Times New Roman" w:hAnsi="Times New Roman"/>
          <w:sz w:val="28"/>
          <w:szCs w:val="28"/>
        </w:rPr>
        <w:t>отсутствие в детских дошкольных организациях групп компенсирующей направленности по месту жительства детей.</w:t>
      </w:r>
    </w:p>
    <w:p w14:paraId="21CCEFA7" w14:textId="178B2721" w:rsidR="00AD1B36" w:rsidRPr="00970776" w:rsidRDefault="00AD1B36" w:rsidP="00AD1B36">
      <w:pPr>
        <w:suppressAutoHyphens/>
        <w:spacing w:after="0"/>
        <w:ind w:firstLine="567"/>
        <w:jc w:val="both"/>
        <w:rPr>
          <w:rFonts w:ascii="Times New Roman" w:hAnsi="Times New Roman"/>
          <w:sz w:val="28"/>
        </w:rPr>
      </w:pPr>
      <w:r w:rsidRPr="00970776">
        <w:rPr>
          <w:rFonts w:ascii="Times New Roman" w:hAnsi="Times New Roman"/>
          <w:sz w:val="28"/>
        </w:rPr>
        <w:t>Иркутская область является активным участником национального проекта «Образование»</w:t>
      </w:r>
      <w:r w:rsidRPr="00970776">
        <w:rPr>
          <w:rFonts w:ascii="Times New Roman" w:hAnsi="Times New Roman"/>
          <w:sz w:val="28"/>
          <w:szCs w:val="28"/>
        </w:rPr>
        <w:t>, национальной программы «Цифровая экономика» и входящих в их состав федеральных проектов</w:t>
      </w:r>
      <w:r w:rsidRPr="00970776">
        <w:rPr>
          <w:rFonts w:ascii="Times New Roman" w:hAnsi="Times New Roman"/>
          <w:sz w:val="28"/>
        </w:rPr>
        <w:t xml:space="preserve">. В соответствии с задачами федерального проекта «Современная школа» продолжится работа по созданию новых мест в общеобразовательных организациях, также необходимо обновить материально-техническую базу образовательных организаций, работающих исключительно по адаптированным образовательным программам, к которым относится сеть специальных (коррекционных) школ, их в Иркутской области – 38. В рамках реализации </w:t>
      </w:r>
      <w:r w:rsidRPr="00970776">
        <w:rPr>
          <w:rFonts w:ascii="Times New Roman" w:hAnsi="Times New Roman"/>
          <w:sz w:val="28"/>
          <w:szCs w:val="28"/>
        </w:rPr>
        <w:t xml:space="preserve">федеральных проектов «Цифровая образовательная среда», «Информационная инфраструктура» </w:t>
      </w:r>
      <w:r w:rsidRPr="00970776">
        <w:rPr>
          <w:rFonts w:ascii="Times New Roman" w:hAnsi="Times New Roman"/>
          <w:sz w:val="28"/>
        </w:rPr>
        <w:t>в школах появится высокоскоростной интернет, электронные журналы, дневники, системы прохода и питания по электронным карточкам, виртуальные библиотеки, музеи, онлайн-курсы, 3D-лаборатории. Для этого необходимо обеспечить высокоскоростным Интернет-соединением и гарантированным интернет-трафиком 100% образовательных организаций.</w:t>
      </w:r>
    </w:p>
    <w:p w14:paraId="73240B23" w14:textId="6A98B520" w:rsidR="00301ADC" w:rsidRPr="00970776" w:rsidRDefault="00301ADC" w:rsidP="00645ACD">
      <w:pPr>
        <w:suppressAutoHyphens/>
        <w:spacing w:after="0"/>
        <w:ind w:firstLine="567"/>
        <w:jc w:val="both"/>
        <w:rPr>
          <w:rFonts w:ascii="Times New Roman" w:hAnsi="Times New Roman"/>
          <w:b/>
          <w:sz w:val="28"/>
        </w:rPr>
      </w:pPr>
      <w:r w:rsidRPr="00970776">
        <w:rPr>
          <w:rFonts w:ascii="Times New Roman" w:hAnsi="Times New Roman"/>
          <w:b/>
          <w:sz w:val="28"/>
        </w:rPr>
        <w:t>Дополнительное образование детей</w:t>
      </w:r>
    </w:p>
    <w:p w14:paraId="20368076" w14:textId="77777777" w:rsidR="007F3CA9" w:rsidRPr="00970776" w:rsidRDefault="007F3CA9" w:rsidP="007F3CA9">
      <w:pPr>
        <w:suppressAutoHyphens/>
        <w:spacing w:after="0"/>
        <w:ind w:firstLine="567"/>
        <w:jc w:val="both"/>
        <w:rPr>
          <w:rFonts w:ascii="Times New Roman" w:hAnsi="Times New Roman"/>
          <w:bCs/>
          <w:sz w:val="28"/>
          <w:szCs w:val="28"/>
        </w:rPr>
      </w:pPr>
      <w:r w:rsidRPr="00970776">
        <w:rPr>
          <w:rFonts w:ascii="Times New Roman" w:hAnsi="Times New Roman"/>
          <w:bCs/>
          <w:sz w:val="28"/>
          <w:szCs w:val="28"/>
        </w:rPr>
        <w:t>В образовательной экосистеме региона дополнительное образование детей рассматривается как система, имеющая особо важное значение в развитии всесторонне развитой личности, а также в обеспечении условий для самовыражения, саморазвития, самореализации и постоянного личностного роста обучающихся, поддержке талантливой молодежи.</w:t>
      </w:r>
    </w:p>
    <w:p w14:paraId="1344E0BB" w14:textId="77777777" w:rsidR="007F3CA9" w:rsidRPr="00970776" w:rsidRDefault="007F3CA9" w:rsidP="007F3CA9">
      <w:pPr>
        <w:suppressAutoHyphens/>
        <w:spacing w:after="0"/>
        <w:ind w:firstLine="567"/>
        <w:jc w:val="both"/>
        <w:rPr>
          <w:rFonts w:ascii="Times New Roman" w:hAnsi="Times New Roman"/>
          <w:bCs/>
          <w:sz w:val="28"/>
          <w:szCs w:val="28"/>
        </w:rPr>
      </w:pPr>
      <w:r w:rsidRPr="00970776">
        <w:rPr>
          <w:rFonts w:ascii="Times New Roman" w:hAnsi="Times New Roman"/>
          <w:bCs/>
          <w:sz w:val="28"/>
          <w:szCs w:val="28"/>
        </w:rPr>
        <w:lastRenderedPageBreak/>
        <w:t>Дополнительное образование детей обладает рядом возможностей, ценность которых неоспорима в полноценной подготовке личности к жизни в условиях новых глобальных вызовов, которые изменяют социально-экономический уклад жизни региона и страны. Ключевыми из них являются:</w:t>
      </w:r>
    </w:p>
    <w:p w14:paraId="546E1789" w14:textId="0C9B0A9B" w:rsidR="007F3CA9" w:rsidRPr="00970776" w:rsidRDefault="007F3CA9" w:rsidP="007F3CA9">
      <w:pPr>
        <w:suppressAutoHyphens/>
        <w:spacing w:after="0"/>
        <w:ind w:firstLine="567"/>
        <w:jc w:val="both"/>
        <w:rPr>
          <w:rFonts w:ascii="Times New Roman" w:hAnsi="Times New Roman"/>
          <w:bCs/>
          <w:sz w:val="28"/>
          <w:szCs w:val="28"/>
        </w:rPr>
      </w:pPr>
      <w:r w:rsidRPr="00970776">
        <w:rPr>
          <w:rFonts w:ascii="Times New Roman" w:hAnsi="Times New Roman"/>
          <w:bCs/>
          <w:sz w:val="28"/>
          <w:szCs w:val="28"/>
        </w:rPr>
        <w:t>уникальная и конкурентоспособная социальная практика наращивания мотивационного потенциала личности и инновационного потенциала общества;</w:t>
      </w:r>
    </w:p>
    <w:p w14:paraId="1E89C60D" w14:textId="32F28765" w:rsidR="007F3CA9" w:rsidRPr="00970776" w:rsidRDefault="007F3CA9" w:rsidP="007F3CA9">
      <w:pPr>
        <w:suppressAutoHyphens/>
        <w:spacing w:after="0"/>
        <w:ind w:firstLine="567"/>
        <w:jc w:val="both"/>
        <w:rPr>
          <w:rFonts w:ascii="Times New Roman" w:hAnsi="Times New Roman"/>
          <w:bCs/>
          <w:sz w:val="28"/>
          <w:szCs w:val="28"/>
        </w:rPr>
      </w:pPr>
      <w:r w:rsidRPr="00970776">
        <w:rPr>
          <w:rFonts w:ascii="Times New Roman" w:hAnsi="Times New Roman"/>
          <w:bCs/>
          <w:sz w:val="28"/>
          <w:szCs w:val="28"/>
        </w:rPr>
        <w:t>социокультурная практика развития мотивации подрастающих поколений к познанию, творчеству, труду и спорту;</w:t>
      </w:r>
    </w:p>
    <w:p w14:paraId="267FAE0D" w14:textId="1D40F22E" w:rsidR="007F3CA9" w:rsidRPr="00970776" w:rsidRDefault="007F3CA9" w:rsidP="007F3CA9">
      <w:pPr>
        <w:suppressAutoHyphens/>
        <w:spacing w:after="0"/>
        <w:ind w:firstLine="567"/>
        <w:jc w:val="both"/>
        <w:rPr>
          <w:rFonts w:ascii="Times New Roman" w:hAnsi="Times New Roman"/>
          <w:bCs/>
          <w:sz w:val="28"/>
          <w:szCs w:val="28"/>
        </w:rPr>
      </w:pPr>
      <w:r w:rsidRPr="00970776">
        <w:rPr>
          <w:rFonts w:ascii="Times New Roman" w:hAnsi="Times New Roman"/>
          <w:bCs/>
          <w:sz w:val="28"/>
          <w:szCs w:val="28"/>
        </w:rPr>
        <w:t>подлинный системный интегратор открытого вариативного образования, обеспечивающего конкурентоспособность личности, общества и государства;</w:t>
      </w:r>
    </w:p>
    <w:p w14:paraId="0B44ED96" w14:textId="5F9782EF" w:rsidR="007F3CA9" w:rsidRPr="00970776" w:rsidRDefault="007F3CA9" w:rsidP="007F3CA9">
      <w:pPr>
        <w:suppressAutoHyphens/>
        <w:spacing w:after="0"/>
        <w:ind w:firstLine="567"/>
        <w:jc w:val="both"/>
        <w:rPr>
          <w:rFonts w:ascii="Times New Roman" w:hAnsi="Times New Roman"/>
          <w:bCs/>
          <w:sz w:val="28"/>
          <w:szCs w:val="28"/>
        </w:rPr>
      </w:pPr>
      <w:r w:rsidRPr="00970776">
        <w:rPr>
          <w:rFonts w:ascii="Times New Roman" w:hAnsi="Times New Roman"/>
          <w:bCs/>
          <w:sz w:val="28"/>
          <w:szCs w:val="28"/>
        </w:rPr>
        <w:t>важный фактор повышения социальной стабильности и справедливости в обществе посредством создания условий для успешности каждого ребенка независимо от места жительства и социально-экономического статуса семей;</w:t>
      </w:r>
    </w:p>
    <w:p w14:paraId="6E5B4431" w14:textId="5286FBD1" w:rsidR="007F3CA9" w:rsidRPr="00970776" w:rsidRDefault="007F3CA9" w:rsidP="007F3CA9">
      <w:pPr>
        <w:suppressAutoHyphens/>
        <w:spacing w:after="0"/>
        <w:ind w:firstLine="567"/>
        <w:jc w:val="both"/>
        <w:rPr>
          <w:rFonts w:ascii="Times New Roman" w:hAnsi="Times New Roman"/>
          <w:bCs/>
          <w:sz w:val="28"/>
          <w:szCs w:val="28"/>
        </w:rPr>
      </w:pPr>
      <w:r w:rsidRPr="00970776">
        <w:rPr>
          <w:rFonts w:ascii="Times New Roman" w:hAnsi="Times New Roman"/>
          <w:bCs/>
          <w:sz w:val="28"/>
          <w:szCs w:val="28"/>
        </w:rPr>
        <w:t>образование, выполняющее функции «социального лифта» для значительной части детей, которая не получает необходимого объема или качества образовательных ресурсов в семье и общеобразовательных организациях, компенсируя, таким образом, их недостатки, или предоставляет альтернативные возможности для образовательных и социальных достижений детей, в том числе таких категорий, как дети с ограниченными возможностями здоровья, дети, находящиеся в трудной жизненной ситуации;</w:t>
      </w:r>
    </w:p>
    <w:p w14:paraId="3E540E8D" w14:textId="1F775778" w:rsidR="007F3CA9" w:rsidRPr="00970776" w:rsidRDefault="007F3CA9" w:rsidP="007F3CA9">
      <w:pPr>
        <w:suppressAutoHyphens/>
        <w:spacing w:after="0"/>
        <w:ind w:firstLine="567"/>
        <w:jc w:val="both"/>
        <w:rPr>
          <w:rFonts w:ascii="Times New Roman" w:hAnsi="Times New Roman"/>
          <w:bCs/>
          <w:sz w:val="28"/>
          <w:szCs w:val="28"/>
        </w:rPr>
      </w:pPr>
      <w:r w:rsidRPr="00970776">
        <w:rPr>
          <w:rFonts w:ascii="Times New Roman" w:hAnsi="Times New Roman"/>
          <w:bCs/>
          <w:sz w:val="28"/>
          <w:szCs w:val="28"/>
        </w:rPr>
        <w:t>инструмент формирования ценностей, мировоззрения, гражданской идентичности подрастающего поколения, адаптивности к темпам социальных и технологических перемен;</w:t>
      </w:r>
    </w:p>
    <w:p w14:paraId="39BF0FB7" w14:textId="40636891" w:rsidR="007F3CA9" w:rsidRPr="00970776" w:rsidRDefault="007F3CA9" w:rsidP="007F3CA9">
      <w:pPr>
        <w:suppressAutoHyphens/>
        <w:spacing w:after="0"/>
        <w:ind w:firstLine="567"/>
        <w:jc w:val="both"/>
        <w:rPr>
          <w:rFonts w:ascii="Times New Roman" w:hAnsi="Times New Roman"/>
          <w:bCs/>
          <w:sz w:val="28"/>
          <w:szCs w:val="28"/>
        </w:rPr>
      </w:pPr>
      <w:r w:rsidRPr="00970776">
        <w:rPr>
          <w:rFonts w:ascii="Times New Roman" w:hAnsi="Times New Roman"/>
          <w:bCs/>
          <w:sz w:val="28"/>
          <w:szCs w:val="28"/>
        </w:rPr>
        <w:t xml:space="preserve">активирующий фактор для развития системы образования в целом, в том числе для опережающего обновления его содержания в соответствии с задачами перспективного развития страны. </w:t>
      </w:r>
    </w:p>
    <w:p w14:paraId="71CAA6CF" w14:textId="77777777" w:rsidR="007F3CA9" w:rsidRPr="00970776" w:rsidRDefault="007F3CA9" w:rsidP="007F3CA9">
      <w:pPr>
        <w:suppressAutoHyphens/>
        <w:spacing w:after="0"/>
        <w:ind w:firstLine="567"/>
        <w:jc w:val="both"/>
        <w:rPr>
          <w:rFonts w:ascii="Times New Roman" w:hAnsi="Times New Roman"/>
          <w:bCs/>
          <w:sz w:val="28"/>
          <w:szCs w:val="28"/>
        </w:rPr>
      </w:pPr>
      <w:r w:rsidRPr="00970776">
        <w:rPr>
          <w:rFonts w:ascii="Times New Roman" w:hAnsi="Times New Roman"/>
          <w:bCs/>
          <w:sz w:val="28"/>
          <w:szCs w:val="28"/>
        </w:rPr>
        <w:t>Таким образом, актуальность развития дополнительного образования детей, его роль как интегрирующего фактора всей системы образования, и прежде всего, общего, не вызывает сомнения.</w:t>
      </w:r>
    </w:p>
    <w:p w14:paraId="067F803C" w14:textId="77777777" w:rsidR="007F3CA9" w:rsidRPr="00970776" w:rsidRDefault="007F3CA9" w:rsidP="007F3CA9">
      <w:pPr>
        <w:suppressAutoHyphens/>
        <w:spacing w:after="0"/>
        <w:ind w:firstLine="567"/>
        <w:jc w:val="both"/>
        <w:rPr>
          <w:rFonts w:ascii="Times New Roman" w:hAnsi="Times New Roman"/>
          <w:bCs/>
          <w:sz w:val="28"/>
          <w:szCs w:val="28"/>
        </w:rPr>
      </w:pPr>
      <w:r w:rsidRPr="00970776">
        <w:rPr>
          <w:rFonts w:ascii="Times New Roman" w:hAnsi="Times New Roman"/>
          <w:bCs/>
          <w:sz w:val="28"/>
          <w:szCs w:val="28"/>
        </w:rPr>
        <w:t xml:space="preserve">На территории Иркутской области услуги по обучению по дополнительным общеразвивающим программам предоставляются в муниципальных и государственных образовательных организациях дополнительного образования детей, на базе общеобразовательных школ и в негосударственных образовательных организациях дополнительного образования детей. </w:t>
      </w:r>
    </w:p>
    <w:p w14:paraId="64673278" w14:textId="13056A7B" w:rsidR="007F3CA9" w:rsidRPr="00970776" w:rsidRDefault="007F3CA9" w:rsidP="007F3CA9">
      <w:pPr>
        <w:suppressAutoHyphens/>
        <w:spacing w:after="0"/>
        <w:ind w:firstLine="567"/>
        <w:jc w:val="both"/>
        <w:rPr>
          <w:rFonts w:ascii="Times New Roman" w:hAnsi="Times New Roman"/>
          <w:bCs/>
          <w:sz w:val="28"/>
          <w:szCs w:val="28"/>
        </w:rPr>
      </w:pPr>
      <w:r w:rsidRPr="00970776">
        <w:rPr>
          <w:rFonts w:ascii="Times New Roman" w:hAnsi="Times New Roman"/>
          <w:bCs/>
          <w:sz w:val="28"/>
          <w:szCs w:val="28"/>
        </w:rPr>
        <w:t>Сеть образовательных организаций дополнительного образования детей в Иркутской области представлена</w:t>
      </w:r>
      <w:r w:rsidR="003B56D9" w:rsidRPr="00970776">
        <w:rPr>
          <w:rFonts w:ascii="Times New Roman" w:hAnsi="Times New Roman"/>
          <w:bCs/>
          <w:sz w:val="28"/>
          <w:szCs w:val="28"/>
        </w:rPr>
        <w:t xml:space="preserve"> 101 организацией:</w:t>
      </w:r>
      <w:r w:rsidRPr="00970776">
        <w:rPr>
          <w:rFonts w:ascii="Times New Roman" w:hAnsi="Times New Roman"/>
          <w:bCs/>
          <w:sz w:val="28"/>
          <w:szCs w:val="28"/>
        </w:rPr>
        <w:t xml:space="preserve"> тремя государственными организациями дополнительного образования детей (ГАО ДО ИО «Центр развития дополнительного образования детей», ГБО ДО ИО «Центр дополнительного </w:t>
      </w:r>
      <w:r w:rsidRPr="00970776">
        <w:rPr>
          <w:rFonts w:ascii="Times New Roman" w:hAnsi="Times New Roman"/>
          <w:bCs/>
          <w:sz w:val="28"/>
          <w:szCs w:val="28"/>
        </w:rPr>
        <w:lastRenderedPageBreak/>
        <w:t>образования детей», ГБУ ДО ИО «Центр развития детского и ю</w:t>
      </w:r>
      <w:r w:rsidR="003B56D9" w:rsidRPr="00970776">
        <w:rPr>
          <w:rFonts w:ascii="Times New Roman" w:hAnsi="Times New Roman"/>
          <w:bCs/>
          <w:sz w:val="28"/>
          <w:szCs w:val="28"/>
        </w:rPr>
        <w:t>ношеского творчества «Узорочье»</w:t>
      </w:r>
      <w:r w:rsidRPr="00970776">
        <w:rPr>
          <w:rFonts w:ascii="Times New Roman" w:hAnsi="Times New Roman"/>
          <w:bCs/>
          <w:sz w:val="28"/>
          <w:szCs w:val="28"/>
        </w:rPr>
        <w:t>) и 98-ю муниципальными организациями дополнительного образования детей (дворцы, центры, дома детского творчества, детско-юношеские спортивные школы, станции юных натуралистов)</w:t>
      </w:r>
      <w:r w:rsidR="003B56D9" w:rsidRPr="00970776">
        <w:rPr>
          <w:rFonts w:ascii="Times New Roman" w:hAnsi="Times New Roman"/>
          <w:bCs/>
          <w:sz w:val="28"/>
          <w:szCs w:val="28"/>
        </w:rPr>
        <w:t xml:space="preserve">, </w:t>
      </w:r>
      <w:r w:rsidRPr="00970776">
        <w:rPr>
          <w:rFonts w:ascii="Times New Roman" w:hAnsi="Times New Roman"/>
          <w:bCs/>
          <w:sz w:val="28"/>
          <w:szCs w:val="28"/>
        </w:rPr>
        <w:t>из которых 7</w:t>
      </w:r>
      <w:r w:rsidR="003B56D9" w:rsidRPr="00970776">
        <w:rPr>
          <w:rFonts w:ascii="Times New Roman" w:hAnsi="Times New Roman"/>
          <w:bCs/>
          <w:sz w:val="28"/>
          <w:szCs w:val="28"/>
        </w:rPr>
        <w:t xml:space="preserve">8 </w:t>
      </w:r>
      <w:r w:rsidRPr="00970776">
        <w:rPr>
          <w:rFonts w:ascii="Times New Roman" w:hAnsi="Times New Roman"/>
          <w:bCs/>
          <w:sz w:val="28"/>
          <w:szCs w:val="28"/>
        </w:rPr>
        <w:t>организаций расположены в городских поселениях и 2</w:t>
      </w:r>
      <w:r w:rsidR="003B56D9" w:rsidRPr="00970776">
        <w:rPr>
          <w:rFonts w:ascii="Times New Roman" w:hAnsi="Times New Roman"/>
          <w:bCs/>
          <w:sz w:val="28"/>
          <w:szCs w:val="28"/>
        </w:rPr>
        <w:t>3</w:t>
      </w:r>
      <w:r w:rsidRPr="00970776">
        <w:rPr>
          <w:rFonts w:ascii="Times New Roman" w:hAnsi="Times New Roman"/>
          <w:bCs/>
          <w:sz w:val="28"/>
          <w:szCs w:val="28"/>
        </w:rPr>
        <w:t xml:space="preserve"> организации – в сельской местности.</w:t>
      </w:r>
    </w:p>
    <w:p w14:paraId="3F96097A" w14:textId="77777777" w:rsidR="00F03F92" w:rsidRPr="00970776" w:rsidRDefault="00F03F92" w:rsidP="00F03F92">
      <w:pPr>
        <w:suppressAutoHyphens/>
        <w:spacing w:after="0"/>
        <w:ind w:firstLine="567"/>
        <w:jc w:val="both"/>
        <w:rPr>
          <w:rFonts w:ascii="Times New Roman" w:hAnsi="Times New Roman"/>
          <w:sz w:val="28"/>
        </w:rPr>
      </w:pPr>
      <w:r w:rsidRPr="00970776">
        <w:rPr>
          <w:rFonts w:ascii="Times New Roman" w:hAnsi="Times New Roman"/>
          <w:sz w:val="28"/>
        </w:rPr>
        <w:t>В течение последних десяти лет образовательные организации дополнительного образования детей не были включены в инновационные проекты по развитию образования в Иркутской области. В связи с этим существует потребность в модернизации материально-технической базы организаций дополнительного образования детей, соответствующей инновационному развитию экономики Иркутской области.</w:t>
      </w:r>
    </w:p>
    <w:p w14:paraId="79F65745" w14:textId="77777777" w:rsidR="00F03F92" w:rsidRPr="00970776" w:rsidRDefault="00F03F92" w:rsidP="00F03F92">
      <w:pPr>
        <w:suppressAutoHyphens/>
        <w:spacing w:after="0"/>
        <w:ind w:firstLine="567"/>
        <w:jc w:val="both"/>
        <w:rPr>
          <w:rFonts w:ascii="Times New Roman" w:hAnsi="Times New Roman"/>
          <w:sz w:val="28"/>
        </w:rPr>
      </w:pPr>
      <w:r w:rsidRPr="00970776">
        <w:rPr>
          <w:rFonts w:ascii="Times New Roman" w:hAnsi="Times New Roman"/>
          <w:sz w:val="28"/>
        </w:rPr>
        <w:t xml:space="preserve">В настоящее время из 101 организации дополнительного образования только 68 имеют все виды благоустройства, здания 25 организаций нуждаются в капитальном ремонте (в них 36 401 обучающихся), 89 - не имеют мастерских. К информационно-телекоммуникационной сети «Интернет» подключено 95 организаций, в 18 из них скорость подключения от 128 кбит/с до 256 кбит/с. Всего в 1 организации ведется электронный дневник, электронный журнал успеваемости, в 5 – образовательные программы с использованием дистанционных технологий. </w:t>
      </w:r>
    </w:p>
    <w:p w14:paraId="5BC0513A" w14:textId="78DBDADB" w:rsidR="00F810A0" w:rsidRPr="00970776" w:rsidRDefault="00F03F92" w:rsidP="00F810A0">
      <w:pPr>
        <w:suppressAutoHyphens/>
        <w:spacing w:after="0"/>
        <w:ind w:firstLine="567"/>
        <w:jc w:val="both"/>
        <w:rPr>
          <w:rFonts w:ascii="Times New Roman" w:hAnsi="Times New Roman"/>
          <w:bCs/>
          <w:sz w:val="28"/>
          <w:szCs w:val="28"/>
        </w:rPr>
      </w:pPr>
      <w:r w:rsidRPr="00970776">
        <w:rPr>
          <w:rFonts w:ascii="Times New Roman" w:hAnsi="Times New Roman"/>
          <w:bCs/>
          <w:sz w:val="28"/>
          <w:szCs w:val="28"/>
        </w:rPr>
        <w:t xml:space="preserve">Среди наиболее важных проблем, сдерживающих </w:t>
      </w:r>
      <w:r w:rsidR="00F810A0" w:rsidRPr="00970776">
        <w:rPr>
          <w:rFonts w:ascii="Times New Roman" w:hAnsi="Times New Roman"/>
          <w:bCs/>
          <w:sz w:val="28"/>
          <w:szCs w:val="28"/>
        </w:rPr>
        <w:t>развитие дополнительного образования региона, можно отметить:</w:t>
      </w:r>
    </w:p>
    <w:p w14:paraId="7BF8F270" w14:textId="40AF5193" w:rsidR="00F810A0" w:rsidRPr="00970776" w:rsidRDefault="00F810A0" w:rsidP="00F810A0">
      <w:pPr>
        <w:suppressAutoHyphens/>
        <w:spacing w:after="0"/>
        <w:ind w:firstLine="567"/>
        <w:jc w:val="both"/>
        <w:rPr>
          <w:rFonts w:ascii="Times New Roman" w:hAnsi="Times New Roman"/>
          <w:bCs/>
          <w:sz w:val="28"/>
          <w:szCs w:val="28"/>
        </w:rPr>
      </w:pPr>
      <w:r w:rsidRPr="00970776">
        <w:rPr>
          <w:rFonts w:ascii="Times New Roman" w:hAnsi="Times New Roman"/>
          <w:bCs/>
          <w:sz w:val="28"/>
          <w:szCs w:val="28"/>
        </w:rPr>
        <w:t>несоответствие инфраструктуры современного дополнительного образования детей современным требованиям, в том числе для реализации высокотехнологичных программ;</w:t>
      </w:r>
    </w:p>
    <w:p w14:paraId="1879A0C3" w14:textId="20D95882" w:rsidR="00F810A0" w:rsidRPr="00970776" w:rsidRDefault="00F810A0" w:rsidP="00F810A0">
      <w:pPr>
        <w:suppressAutoHyphens/>
        <w:spacing w:after="0"/>
        <w:ind w:firstLine="567"/>
        <w:jc w:val="both"/>
        <w:rPr>
          <w:rFonts w:ascii="Times New Roman" w:hAnsi="Times New Roman"/>
          <w:bCs/>
          <w:sz w:val="28"/>
          <w:szCs w:val="28"/>
        </w:rPr>
      </w:pPr>
      <w:r w:rsidRPr="00970776">
        <w:rPr>
          <w:rFonts w:ascii="Times New Roman" w:hAnsi="Times New Roman"/>
          <w:bCs/>
          <w:sz w:val="28"/>
          <w:szCs w:val="28"/>
        </w:rPr>
        <w:t>отток наиболее квалифицированных кадров и объективные трудности привлечения талантливых молодых специалистов, несмотря на наметившиеся тенденции повышения уровня заработной платы педагогов дополнительного образования;</w:t>
      </w:r>
    </w:p>
    <w:p w14:paraId="0D1905E0" w14:textId="4D25407A" w:rsidR="00F810A0" w:rsidRPr="00970776" w:rsidRDefault="00F810A0" w:rsidP="00F810A0">
      <w:pPr>
        <w:suppressAutoHyphens/>
        <w:spacing w:after="0"/>
        <w:ind w:firstLine="567"/>
        <w:jc w:val="both"/>
        <w:rPr>
          <w:rFonts w:ascii="Times New Roman" w:hAnsi="Times New Roman"/>
          <w:bCs/>
          <w:sz w:val="28"/>
          <w:szCs w:val="28"/>
        </w:rPr>
      </w:pPr>
      <w:r w:rsidRPr="00970776">
        <w:rPr>
          <w:rFonts w:ascii="Times New Roman" w:hAnsi="Times New Roman"/>
          <w:bCs/>
          <w:sz w:val="28"/>
          <w:szCs w:val="28"/>
        </w:rPr>
        <w:t>медленное обновление содержания дополнительного образования детей, при острой необходимости расширения спектра дополнительных программ с учетом социально-экономического развития, развития информационной среды и технологий;</w:t>
      </w:r>
    </w:p>
    <w:p w14:paraId="14031C39" w14:textId="29276C93" w:rsidR="00F810A0" w:rsidRPr="00970776" w:rsidRDefault="00F810A0" w:rsidP="00F810A0">
      <w:pPr>
        <w:suppressAutoHyphens/>
        <w:spacing w:after="0"/>
        <w:ind w:firstLine="567"/>
        <w:jc w:val="both"/>
        <w:rPr>
          <w:rFonts w:ascii="Times New Roman" w:hAnsi="Times New Roman"/>
          <w:bCs/>
          <w:sz w:val="28"/>
          <w:szCs w:val="28"/>
        </w:rPr>
      </w:pPr>
      <w:r w:rsidRPr="00970776">
        <w:rPr>
          <w:rFonts w:ascii="Times New Roman" w:hAnsi="Times New Roman"/>
          <w:bCs/>
          <w:sz w:val="28"/>
          <w:szCs w:val="28"/>
        </w:rPr>
        <w:t>отсутствие системности в проводимых конкурсных мероприятиях при наблюдаемой позитивной тенденции увеличения числа и расширения спектра их направлений (олимпиад, чемпионатов, соревнований);</w:t>
      </w:r>
    </w:p>
    <w:p w14:paraId="565E72E0" w14:textId="687D1E97" w:rsidR="00F810A0" w:rsidRPr="00970776" w:rsidRDefault="00F810A0" w:rsidP="00F810A0">
      <w:pPr>
        <w:suppressAutoHyphens/>
        <w:spacing w:after="0"/>
        <w:ind w:firstLine="567"/>
        <w:jc w:val="both"/>
        <w:rPr>
          <w:rFonts w:ascii="Times New Roman" w:hAnsi="Times New Roman"/>
          <w:bCs/>
          <w:sz w:val="28"/>
          <w:szCs w:val="28"/>
        </w:rPr>
      </w:pPr>
      <w:r w:rsidRPr="00970776">
        <w:rPr>
          <w:rFonts w:ascii="Times New Roman" w:hAnsi="Times New Roman"/>
          <w:bCs/>
          <w:sz w:val="28"/>
          <w:szCs w:val="28"/>
        </w:rPr>
        <w:t>слабое использование потенциала негосударственного сектора и государственно-частного партнерства для расширения объема и спектра услуг дополнительного образования, модернизации его инфраструктуры вследствие существующих нормативных ограничений.</w:t>
      </w:r>
    </w:p>
    <w:p w14:paraId="63DD74DA" w14:textId="77777777" w:rsidR="00301ADC" w:rsidRPr="00970776" w:rsidRDefault="005343A7" w:rsidP="00645ACD">
      <w:pPr>
        <w:suppressAutoHyphens/>
        <w:spacing w:after="0"/>
        <w:ind w:firstLine="567"/>
        <w:jc w:val="both"/>
        <w:rPr>
          <w:rFonts w:ascii="Times New Roman" w:hAnsi="Times New Roman"/>
          <w:sz w:val="28"/>
        </w:rPr>
      </w:pPr>
      <w:r w:rsidRPr="00970776">
        <w:rPr>
          <w:rFonts w:ascii="Times New Roman" w:hAnsi="Times New Roman"/>
          <w:sz w:val="28"/>
        </w:rPr>
        <w:t>О</w:t>
      </w:r>
      <w:r w:rsidR="00301ADC" w:rsidRPr="00970776">
        <w:rPr>
          <w:rFonts w:ascii="Times New Roman" w:hAnsi="Times New Roman"/>
          <w:sz w:val="28"/>
        </w:rPr>
        <w:t>сновны</w:t>
      </w:r>
      <w:r w:rsidR="00B456D0" w:rsidRPr="00970776">
        <w:rPr>
          <w:rFonts w:ascii="Times New Roman" w:hAnsi="Times New Roman"/>
          <w:sz w:val="28"/>
        </w:rPr>
        <w:t>ми</w:t>
      </w:r>
      <w:r w:rsidR="00301ADC" w:rsidRPr="00970776">
        <w:rPr>
          <w:rFonts w:ascii="Times New Roman" w:hAnsi="Times New Roman"/>
          <w:sz w:val="28"/>
        </w:rPr>
        <w:t xml:space="preserve"> </w:t>
      </w:r>
      <w:r w:rsidRPr="00970776">
        <w:rPr>
          <w:rFonts w:ascii="Times New Roman" w:hAnsi="Times New Roman"/>
          <w:sz w:val="28"/>
        </w:rPr>
        <w:t>приоритет</w:t>
      </w:r>
      <w:r w:rsidR="00B456D0" w:rsidRPr="00970776">
        <w:rPr>
          <w:rFonts w:ascii="Times New Roman" w:hAnsi="Times New Roman"/>
          <w:sz w:val="28"/>
        </w:rPr>
        <w:t>ами</w:t>
      </w:r>
      <w:r w:rsidRPr="00970776">
        <w:rPr>
          <w:rFonts w:ascii="Times New Roman" w:hAnsi="Times New Roman"/>
          <w:sz w:val="28"/>
        </w:rPr>
        <w:t xml:space="preserve"> в сфере дополнительного образования детей</w:t>
      </w:r>
      <w:r w:rsidR="00B456D0" w:rsidRPr="00970776">
        <w:rPr>
          <w:rFonts w:ascii="Times New Roman" w:hAnsi="Times New Roman"/>
          <w:sz w:val="28"/>
        </w:rPr>
        <w:t xml:space="preserve"> являются</w:t>
      </w:r>
      <w:r w:rsidR="00301ADC" w:rsidRPr="00970776">
        <w:rPr>
          <w:rFonts w:ascii="Times New Roman" w:hAnsi="Times New Roman"/>
          <w:sz w:val="28"/>
        </w:rPr>
        <w:t>:</w:t>
      </w:r>
    </w:p>
    <w:p w14:paraId="7465260D" w14:textId="688C9033" w:rsidR="001D3DF8" w:rsidRPr="00970776" w:rsidRDefault="001D3DF8" w:rsidP="00645ACD">
      <w:pPr>
        <w:suppressAutoHyphens/>
        <w:spacing w:after="0"/>
        <w:ind w:firstLine="567"/>
        <w:jc w:val="both"/>
        <w:rPr>
          <w:rFonts w:ascii="Times New Roman" w:hAnsi="Times New Roman"/>
          <w:sz w:val="28"/>
        </w:rPr>
      </w:pPr>
      <w:r w:rsidRPr="00970776">
        <w:rPr>
          <w:rFonts w:ascii="Times New Roman" w:hAnsi="Times New Roman"/>
          <w:sz w:val="28"/>
        </w:rPr>
        <w:lastRenderedPageBreak/>
        <w:t>1)</w:t>
      </w:r>
      <w:r w:rsidRPr="00970776">
        <w:rPr>
          <w:rFonts w:ascii="Times New Roman" w:hAnsi="Times New Roman"/>
          <w:bCs/>
          <w:sz w:val="28"/>
          <w:szCs w:val="28"/>
        </w:rPr>
        <w:t xml:space="preserve"> развитие направлений дополнительного обучения и реализации образовательных программ, соответствующих достижению целей, обозначенных Стратегией научно-технологического развития Российской Федерации, </w:t>
      </w:r>
      <w:r w:rsidR="00281BA2" w:rsidRPr="00970776">
        <w:rPr>
          <w:rFonts w:ascii="Times New Roman" w:hAnsi="Times New Roman"/>
          <w:bCs/>
          <w:sz w:val="28"/>
          <w:szCs w:val="28"/>
        </w:rPr>
        <w:t xml:space="preserve">тематике Национальной технологической инициативы, </w:t>
      </w:r>
      <w:r w:rsidRPr="00970776">
        <w:rPr>
          <w:rFonts w:ascii="Times New Roman" w:hAnsi="Times New Roman"/>
          <w:bCs/>
          <w:sz w:val="28"/>
          <w:szCs w:val="28"/>
        </w:rPr>
        <w:t>а также современным потребностям социально-экономического развития Иркутской области. В частности, к таким направлениям относятся</w:t>
      </w:r>
      <w:r w:rsidRPr="00970776">
        <w:rPr>
          <w:rFonts w:ascii="Times New Roman" w:hAnsi="Times New Roman"/>
          <w:sz w:val="28"/>
        </w:rPr>
        <w:t xml:space="preserve"> развитие инженерно-технического творчества, роботехники, исследовательской деятельности, в том числе создание лабораторий нанотехнологий, опытно-экспериментальных площадок по внедрению агробизнесобразования, открытие технопарков, картодромов, площадок для авиа-, судо- и иного моделирования.</w:t>
      </w:r>
    </w:p>
    <w:p w14:paraId="41D8BD57" w14:textId="5C45DD3A" w:rsidR="005343A7" w:rsidRPr="00970776" w:rsidRDefault="001D3DF8" w:rsidP="00645ACD">
      <w:pPr>
        <w:suppressAutoHyphens/>
        <w:spacing w:after="0"/>
        <w:ind w:firstLine="567"/>
        <w:jc w:val="both"/>
        <w:rPr>
          <w:rFonts w:ascii="Times New Roman" w:hAnsi="Times New Roman"/>
          <w:sz w:val="28"/>
        </w:rPr>
      </w:pPr>
      <w:r w:rsidRPr="00970776">
        <w:rPr>
          <w:rFonts w:ascii="Times New Roman" w:hAnsi="Times New Roman"/>
          <w:sz w:val="28"/>
        </w:rPr>
        <w:t>2</w:t>
      </w:r>
      <w:r w:rsidR="005343A7" w:rsidRPr="00970776">
        <w:rPr>
          <w:rFonts w:ascii="Times New Roman" w:hAnsi="Times New Roman"/>
          <w:sz w:val="28"/>
        </w:rPr>
        <w:t xml:space="preserve">) </w:t>
      </w:r>
      <w:r w:rsidR="00210159" w:rsidRPr="00970776">
        <w:rPr>
          <w:rFonts w:ascii="Times New Roman" w:hAnsi="Times New Roman"/>
          <w:sz w:val="28"/>
        </w:rPr>
        <w:t>м</w:t>
      </w:r>
      <w:r w:rsidR="005343A7" w:rsidRPr="00970776">
        <w:rPr>
          <w:rFonts w:ascii="Times New Roman" w:hAnsi="Times New Roman"/>
          <w:sz w:val="28"/>
        </w:rPr>
        <w:t>одернизация региональной системы дополнительного образования детей, создание равных «стартовых» возможностей каждому реб</w:t>
      </w:r>
      <w:r w:rsidR="005355FA" w:rsidRPr="00970776">
        <w:rPr>
          <w:rFonts w:ascii="Times New Roman" w:hAnsi="Times New Roman"/>
          <w:sz w:val="28"/>
        </w:rPr>
        <w:t>е</w:t>
      </w:r>
      <w:r w:rsidR="005343A7" w:rsidRPr="00970776">
        <w:rPr>
          <w:rFonts w:ascii="Times New Roman" w:hAnsi="Times New Roman"/>
          <w:sz w:val="28"/>
        </w:rPr>
        <w:t>нку для самореализации</w:t>
      </w:r>
      <w:r w:rsidR="00210159" w:rsidRPr="00970776">
        <w:rPr>
          <w:rFonts w:ascii="Times New Roman" w:hAnsi="Times New Roman"/>
          <w:sz w:val="28"/>
        </w:rPr>
        <w:t>,</w:t>
      </w:r>
      <w:r w:rsidR="005343A7" w:rsidRPr="00970776">
        <w:rPr>
          <w:rFonts w:ascii="Times New Roman" w:hAnsi="Times New Roman"/>
          <w:sz w:val="28"/>
        </w:rPr>
        <w:t xml:space="preserve"> </w:t>
      </w:r>
      <w:r w:rsidR="00444C50" w:rsidRPr="00970776">
        <w:rPr>
          <w:rFonts w:ascii="Times New Roman" w:hAnsi="Times New Roman"/>
          <w:bCs/>
          <w:sz w:val="28"/>
          <w:szCs w:val="28"/>
        </w:rPr>
        <w:t>поддержки и развития одаренных и талантливых детей</w:t>
      </w:r>
      <w:r w:rsidR="00514E53" w:rsidRPr="00970776">
        <w:rPr>
          <w:rFonts w:ascii="Times New Roman" w:hAnsi="Times New Roman"/>
          <w:sz w:val="28"/>
        </w:rPr>
        <w:t>;</w:t>
      </w:r>
    </w:p>
    <w:p w14:paraId="32E48CE5" w14:textId="775BB966" w:rsidR="00301ADC" w:rsidRPr="00970776" w:rsidRDefault="001D3DF8" w:rsidP="00645ACD">
      <w:pPr>
        <w:suppressAutoHyphens/>
        <w:spacing w:after="0"/>
        <w:ind w:firstLine="567"/>
        <w:jc w:val="both"/>
        <w:rPr>
          <w:rFonts w:ascii="Times New Roman" w:hAnsi="Times New Roman"/>
          <w:sz w:val="28"/>
        </w:rPr>
      </w:pPr>
      <w:r w:rsidRPr="00970776">
        <w:rPr>
          <w:rFonts w:ascii="Times New Roman" w:hAnsi="Times New Roman"/>
          <w:sz w:val="28"/>
        </w:rPr>
        <w:t>3</w:t>
      </w:r>
      <w:r w:rsidR="005343A7" w:rsidRPr="00970776">
        <w:rPr>
          <w:rFonts w:ascii="Times New Roman" w:hAnsi="Times New Roman"/>
          <w:sz w:val="28"/>
        </w:rPr>
        <w:t xml:space="preserve">) </w:t>
      </w:r>
      <w:r w:rsidR="00210159" w:rsidRPr="00970776">
        <w:rPr>
          <w:rFonts w:ascii="Times New Roman" w:hAnsi="Times New Roman"/>
          <w:sz w:val="28"/>
        </w:rPr>
        <w:t>у</w:t>
      </w:r>
      <w:r w:rsidR="000D4227" w:rsidRPr="00970776">
        <w:rPr>
          <w:rFonts w:ascii="Times New Roman" w:hAnsi="Times New Roman"/>
          <w:sz w:val="28"/>
        </w:rPr>
        <w:t>довлетвор</w:t>
      </w:r>
      <w:r w:rsidR="00301ADC" w:rsidRPr="00970776">
        <w:rPr>
          <w:rFonts w:ascii="Times New Roman" w:hAnsi="Times New Roman"/>
          <w:sz w:val="28"/>
        </w:rPr>
        <w:t>ени</w:t>
      </w:r>
      <w:r w:rsidR="005343A7" w:rsidRPr="00970776">
        <w:rPr>
          <w:rFonts w:ascii="Times New Roman" w:hAnsi="Times New Roman"/>
          <w:sz w:val="28"/>
        </w:rPr>
        <w:t>е</w:t>
      </w:r>
      <w:r w:rsidR="00301ADC" w:rsidRPr="00970776">
        <w:rPr>
          <w:rFonts w:ascii="Times New Roman" w:hAnsi="Times New Roman"/>
          <w:sz w:val="28"/>
        </w:rPr>
        <w:t xml:space="preserve"> социального заказа общества и государства</w:t>
      </w:r>
      <w:r w:rsidR="000D4227" w:rsidRPr="00970776">
        <w:rPr>
          <w:rFonts w:ascii="Times New Roman" w:hAnsi="Times New Roman"/>
          <w:sz w:val="28"/>
        </w:rPr>
        <w:t>,</w:t>
      </w:r>
      <w:r w:rsidR="00301ADC" w:rsidRPr="00970776">
        <w:rPr>
          <w:rFonts w:ascii="Times New Roman" w:hAnsi="Times New Roman"/>
          <w:sz w:val="28"/>
        </w:rPr>
        <w:t xml:space="preserve"> повышени</w:t>
      </w:r>
      <w:r w:rsidR="005343A7" w:rsidRPr="00970776">
        <w:rPr>
          <w:rFonts w:ascii="Times New Roman" w:hAnsi="Times New Roman"/>
          <w:sz w:val="28"/>
        </w:rPr>
        <w:t>е</w:t>
      </w:r>
      <w:r w:rsidR="00301ADC" w:rsidRPr="00970776">
        <w:rPr>
          <w:rFonts w:ascii="Times New Roman" w:hAnsi="Times New Roman"/>
          <w:sz w:val="28"/>
        </w:rPr>
        <w:t xml:space="preserve"> спроса на </w:t>
      </w:r>
      <w:r w:rsidR="00444C50" w:rsidRPr="00970776">
        <w:rPr>
          <w:rFonts w:ascii="Times New Roman" w:hAnsi="Times New Roman"/>
          <w:sz w:val="28"/>
        </w:rPr>
        <w:t>качественное</w:t>
      </w:r>
      <w:r w:rsidR="00301ADC" w:rsidRPr="00970776">
        <w:rPr>
          <w:rFonts w:ascii="Times New Roman" w:hAnsi="Times New Roman"/>
          <w:sz w:val="28"/>
        </w:rPr>
        <w:t xml:space="preserve"> </w:t>
      </w:r>
      <w:r w:rsidR="00210159" w:rsidRPr="00970776">
        <w:rPr>
          <w:rFonts w:ascii="Times New Roman" w:hAnsi="Times New Roman"/>
          <w:sz w:val="28"/>
        </w:rPr>
        <w:t>дополнительно</w:t>
      </w:r>
      <w:r w:rsidR="00444C50" w:rsidRPr="00970776">
        <w:rPr>
          <w:rFonts w:ascii="Times New Roman" w:hAnsi="Times New Roman"/>
          <w:sz w:val="28"/>
        </w:rPr>
        <w:t>е</w:t>
      </w:r>
      <w:r w:rsidR="00210159" w:rsidRPr="00970776">
        <w:rPr>
          <w:rFonts w:ascii="Times New Roman" w:hAnsi="Times New Roman"/>
          <w:sz w:val="28"/>
        </w:rPr>
        <w:t xml:space="preserve"> образовани</w:t>
      </w:r>
      <w:r w:rsidR="00444C50" w:rsidRPr="00970776">
        <w:rPr>
          <w:rFonts w:ascii="Times New Roman" w:hAnsi="Times New Roman"/>
          <w:sz w:val="28"/>
        </w:rPr>
        <w:t>е</w:t>
      </w:r>
      <w:r w:rsidR="00210159" w:rsidRPr="00970776">
        <w:rPr>
          <w:rFonts w:ascii="Times New Roman" w:hAnsi="Times New Roman"/>
          <w:sz w:val="28"/>
        </w:rPr>
        <w:t xml:space="preserve"> детей</w:t>
      </w:r>
      <w:r w:rsidR="005343A7" w:rsidRPr="00970776">
        <w:rPr>
          <w:rFonts w:ascii="Times New Roman" w:hAnsi="Times New Roman"/>
          <w:sz w:val="28"/>
        </w:rPr>
        <w:t>;</w:t>
      </w:r>
    </w:p>
    <w:p w14:paraId="04FE0250" w14:textId="039F2FFE" w:rsidR="00301ADC" w:rsidRPr="00970776" w:rsidRDefault="001D3DF8" w:rsidP="00645ACD">
      <w:pPr>
        <w:suppressAutoHyphens/>
        <w:spacing w:after="0"/>
        <w:ind w:firstLine="567"/>
        <w:jc w:val="both"/>
        <w:rPr>
          <w:rFonts w:ascii="Times New Roman" w:hAnsi="Times New Roman"/>
          <w:sz w:val="28"/>
        </w:rPr>
      </w:pPr>
      <w:r w:rsidRPr="00970776">
        <w:rPr>
          <w:rFonts w:ascii="Times New Roman" w:hAnsi="Times New Roman"/>
          <w:sz w:val="28"/>
        </w:rPr>
        <w:t>4</w:t>
      </w:r>
      <w:r w:rsidR="005343A7" w:rsidRPr="00970776">
        <w:rPr>
          <w:rFonts w:ascii="Times New Roman" w:hAnsi="Times New Roman"/>
          <w:sz w:val="28"/>
        </w:rPr>
        <w:t xml:space="preserve">) </w:t>
      </w:r>
      <w:r w:rsidR="00444C50" w:rsidRPr="00970776">
        <w:rPr>
          <w:rFonts w:ascii="Times New Roman" w:hAnsi="Times New Roman"/>
          <w:bCs/>
          <w:sz w:val="28"/>
          <w:szCs w:val="28"/>
        </w:rPr>
        <w:t>обеспечение формирования у детей актуальных и востребованных в современных условиях навыков (специализированных, кроссконтекстных и экзистенциональных навыков)</w:t>
      </w:r>
      <w:r w:rsidR="00514E53" w:rsidRPr="00970776">
        <w:rPr>
          <w:rFonts w:ascii="Times New Roman" w:hAnsi="Times New Roman"/>
          <w:sz w:val="28"/>
        </w:rPr>
        <w:t>;</w:t>
      </w:r>
    </w:p>
    <w:p w14:paraId="1FAB77BA" w14:textId="7169FCF5" w:rsidR="00E678A8" w:rsidRPr="00970776" w:rsidRDefault="001D3DF8" w:rsidP="00645ACD">
      <w:pPr>
        <w:suppressAutoHyphens/>
        <w:spacing w:after="0"/>
        <w:ind w:firstLine="567"/>
        <w:jc w:val="both"/>
        <w:rPr>
          <w:rFonts w:ascii="Times New Roman" w:hAnsi="Times New Roman"/>
          <w:sz w:val="28"/>
        </w:rPr>
      </w:pPr>
      <w:r w:rsidRPr="00970776">
        <w:rPr>
          <w:rFonts w:ascii="Times New Roman" w:hAnsi="Times New Roman"/>
          <w:sz w:val="28"/>
        </w:rPr>
        <w:t>5</w:t>
      </w:r>
      <w:r w:rsidR="005343A7" w:rsidRPr="00970776">
        <w:rPr>
          <w:rFonts w:ascii="Times New Roman" w:hAnsi="Times New Roman"/>
          <w:sz w:val="28"/>
        </w:rPr>
        <w:t xml:space="preserve">) </w:t>
      </w:r>
      <w:r w:rsidR="00444C50" w:rsidRPr="00970776">
        <w:rPr>
          <w:rFonts w:ascii="Times New Roman" w:hAnsi="Times New Roman"/>
          <w:bCs/>
          <w:sz w:val="28"/>
          <w:szCs w:val="28"/>
        </w:rPr>
        <w:t>обеспечение учета, анализа и преемственности полученных навыков на последующих уровнях образования</w:t>
      </w:r>
      <w:r w:rsidR="00E678A8" w:rsidRPr="00970776">
        <w:rPr>
          <w:rFonts w:ascii="Times New Roman" w:hAnsi="Times New Roman"/>
          <w:sz w:val="28"/>
        </w:rPr>
        <w:t>;</w:t>
      </w:r>
    </w:p>
    <w:p w14:paraId="739A3EAC" w14:textId="77777777" w:rsidR="00661701" w:rsidRPr="00970776" w:rsidRDefault="001D3DF8" w:rsidP="00645ACD">
      <w:pPr>
        <w:suppressAutoHyphens/>
        <w:spacing w:after="0"/>
        <w:ind w:firstLine="567"/>
        <w:jc w:val="both"/>
        <w:rPr>
          <w:rFonts w:ascii="Times New Roman" w:hAnsi="Times New Roman"/>
          <w:bCs/>
          <w:sz w:val="28"/>
          <w:szCs w:val="28"/>
        </w:rPr>
      </w:pPr>
      <w:r w:rsidRPr="00970776">
        <w:rPr>
          <w:rFonts w:ascii="Times New Roman" w:hAnsi="Times New Roman"/>
          <w:sz w:val="28"/>
        </w:rPr>
        <w:t>6</w:t>
      </w:r>
      <w:r w:rsidR="00E678A8" w:rsidRPr="00970776">
        <w:rPr>
          <w:rFonts w:ascii="Times New Roman" w:hAnsi="Times New Roman"/>
          <w:sz w:val="28"/>
        </w:rPr>
        <w:t xml:space="preserve">) </w:t>
      </w:r>
      <w:r w:rsidR="00E678A8" w:rsidRPr="00970776">
        <w:rPr>
          <w:rFonts w:ascii="Times New Roman" w:hAnsi="Times New Roman"/>
          <w:bCs/>
          <w:sz w:val="28"/>
          <w:szCs w:val="28"/>
        </w:rPr>
        <w:t xml:space="preserve">развитие системы </w:t>
      </w:r>
      <w:r w:rsidR="00444C50" w:rsidRPr="00970776">
        <w:rPr>
          <w:rFonts w:ascii="Times New Roman" w:hAnsi="Times New Roman"/>
          <w:bCs/>
          <w:sz w:val="28"/>
          <w:szCs w:val="28"/>
        </w:rPr>
        <w:t>сетевого и партнерского взаимодействия с привлечением всех заинтересованных сторон</w:t>
      </w:r>
      <w:r w:rsidR="00661701" w:rsidRPr="00970776">
        <w:rPr>
          <w:rFonts w:ascii="Times New Roman" w:hAnsi="Times New Roman"/>
          <w:bCs/>
          <w:sz w:val="28"/>
          <w:szCs w:val="28"/>
        </w:rPr>
        <w:t>;</w:t>
      </w:r>
    </w:p>
    <w:p w14:paraId="101CEB0C" w14:textId="22C4BBD9" w:rsidR="00301ADC" w:rsidRPr="00970776" w:rsidRDefault="00661701" w:rsidP="00645ACD">
      <w:pPr>
        <w:suppressAutoHyphens/>
        <w:spacing w:after="0"/>
        <w:ind w:firstLine="567"/>
        <w:jc w:val="both"/>
        <w:rPr>
          <w:rFonts w:ascii="Times New Roman" w:hAnsi="Times New Roman"/>
          <w:sz w:val="28"/>
        </w:rPr>
      </w:pPr>
      <w:r w:rsidRPr="00970776">
        <w:rPr>
          <w:rFonts w:ascii="Times New Roman" w:hAnsi="Times New Roman"/>
          <w:sz w:val="28"/>
        </w:rPr>
        <w:t>7) оснащение школ и центров дополнительного образования инновационными образовательными решениями, прошедшими федеральную апробацию, и разрабатываемыми на территории региона</w:t>
      </w:r>
      <w:r w:rsidR="00301ADC" w:rsidRPr="00970776">
        <w:rPr>
          <w:rFonts w:ascii="Times New Roman" w:hAnsi="Times New Roman"/>
          <w:sz w:val="28"/>
        </w:rPr>
        <w:t>.</w:t>
      </w:r>
    </w:p>
    <w:p w14:paraId="0D8B8C96" w14:textId="77777777" w:rsidR="00C9131A" w:rsidRPr="00970776" w:rsidRDefault="00C9131A" w:rsidP="00C9131A">
      <w:pPr>
        <w:suppressAutoHyphens/>
        <w:spacing w:after="0"/>
        <w:ind w:firstLine="567"/>
        <w:jc w:val="both"/>
        <w:rPr>
          <w:rFonts w:ascii="Times New Roman" w:hAnsi="Times New Roman"/>
          <w:b/>
          <w:sz w:val="28"/>
          <w:szCs w:val="28"/>
        </w:rPr>
      </w:pPr>
      <w:r w:rsidRPr="00970776">
        <w:rPr>
          <w:rFonts w:ascii="Times New Roman" w:hAnsi="Times New Roman"/>
          <w:b/>
          <w:sz w:val="28"/>
          <w:szCs w:val="28"/>
        </w:rPr>
        <w:t>Среднее профессиональное образование</w:t>
      </w:r>
    </w:p>
    <w:p w14:paraId="6BF743FB" w14:textId="18B2E37E" w:rsidR="00301ADC" w:rsidRPr="00970776" w:rsidRDefault="00301ADC" w:rsidP="00645ACD">
      <w:pPr>
        <w:suppressAutoHyphens/>
        <w:spacing w:after="0"/>
        <w:ind w:firstLine="567"/>
        <w:jc w:val="both"/>
        <w:rPr>
          <w:rFonts w:ascii="Times New Roman" w:hAnsi="Times New Roman"/>
          <w:sz w:val="28"/>
        </w:rPr>
      </w:pPr>
      <w:r w:rsidRPr="00970776">
        <w:rPr>
          <w:rFonts w:ascii="Times New Roman" w:hAnsi="Times New Roman"/>
          <w:sz w:val="28"/>
        </w:rPr>
        <w:t>Ключев</w:t>
      </w:r>
      <w:r w:rsidR="005343A7" w:rsidRPr="00970776">
        <w:rPr>
          <w:rFonts w:ascii="Times New Roman" w:hAnsi="Times New Roman"/>
          <w:sz w:val="28"/>
        </w:rPr>
        <w:t>ой</w:t>
      </w:r>
      <w:r w:rsidRPr="00970776">
        <w:rPr>
          <w:rFonts w:ascii="Times New Roman" w:hAnsi="Times New Roman"/>
          <w:sz w:val="28"/>
        </w:rPr>
        <w:t xml:space="preserve"> </w:t>
      </w:r>
      <w:r w:rsidR="00EE36EF" w:rsidRPr="00970776">
        <w:rPr>
          <w:rFonts w:ascii="Times New Roman" w:hAnsi="Times New Roman"/>
          <w:sz w:val="28"/>
        </w:rPr>
        <w:t>задаче</w:t>
      </w:r>
      <w:r w:rsidR="005343A7" w:rsidRPr="00970776">
        <w:rPr>
          <w:rFonts w:ascii="Times New Roman" w:hAnsi="Times New Roman"/>
          <w:sz w:val="28"/>
        </w:rPr>
        <w:t>й</w:t>
      </w:r>
      <w:r w:rsidRPr="00970776">
        <w:rPr>
          <w:rFonts w:ascii="Times New Roman" w:hAnsi="Times New Roman"/>
          <w:sz w:val="28"/>
        </w:rPr>
        <w:t xml:space="preserve"> профессионального образования</w:t>
      </w:r>
      <w:r w:rsidR="00301488" w:rsidRPr="00970776">
        <w:rPr>
          <w:rFonts w:ascii="Times New Roman" w:hAnsi="Times New Roman"/>
          <w:sz w:val="28"/>
        </w:rPr>
        <w:t xml:space="preserve"> (обучения)</w:t>
      </w:r>
      <w:r w:rsidRPr="00970776">
        <w:rPr>
          <w:rFonts w:ascii="Times New Roman" w:hAnsi="Times New Roman"/>
          <w:sz w:val="28"/>
        </w:rPr>
        <w:t xml:space="preserve"> Иркутской области </w:t>
      </w:r>
      <w:r w:rsidR="00BA6D42" w:rsidRPr="00970776">
        <w:rPr>
          <w:rFonts w:ascii="Times New Roman" w:hAnsi="Times New Roman"/>
          <w:sz w:val="28"/>
        </w:rPr>
        <w:t>явля</w:t>
      </w:r>
      <w:r w:rsidRPr="00970776">
        <w:rPr>
          <w:rFonts w:ascii="Times New Roman" w:hAnsi="Times New Roman"/>
          <w:sz w:val="28"/>
        </w:rPr>
        <w:t xml:space="preserve">ется обеспечение соответствия уровня подготовки выпускников </w:t>
      </w:r>
      <w:r w:rsidR="003A4FB4" w:rsidRPr="00970776">
        <w:rPr>
          <w:rFonts w:ascii="Times New Roman" w:hAnsi="Times New Roman"/>
          <w:sz w:val="28"/>
        </w:rPr>
        <w:t xml:space="preserve">профессиональных образовательных организаций </w:t>
      </w:r>
      <w:r w:rsidRPr="00970776">
        <w:rPr>
          <w:rFonts w:ascii="Times New Roman" w:hAnsi="Times New Roman"/>
          <w:sz w:val="28"/>
        </w:rPr>
        <w:t xml:space="preserve">требованиям производственной и социальной сферы. </w:t>
      </w:r>
    </w:p>
    <w:p w14:paraId="4B64EE5F" w14:textId="59EF50D9" w:rsidR="00301ADC" w:rsidRPr="00970776" w:rsidRDefault="00301ADC" w:rsidP="00645ACD">
      <w:pPr>
        <w:suppressAutoHyphens/>
        <w:spacing w:after="0"/>
        <w:ind w:firstLine="567"/>
        <w:jc w:val="both"/>
        <w:rPr>
          <w:rFonts w:ascii="Times New Roman" w:hAnsi="Times New Roman"/>
          <w:sz w:val="28"/>
        </w:rPr>
      </w:pPr>
      <w:r w:rsidRPr="00970776">
        <w:rPr>
          <w:rFonts w:ascii="Times New Roman" w:hAnsi="Times New Roman"/>
          <w:sz w:val="28"/>
        </w:rPr>
        <w:t xml:space="preserve">Подготовка рабочих кадров и специалистов среднего звена ведется в </w:t>
      </w:r>
      <w:r w:rsidR="00C25D5F" w:rsidRPr="00970776">
        <w:rPr>
          <w:rFonts w:ascii="Times New Roman" w:hAnsi="Times New Roman"/>
          <w:sz w:val="28"/>
        </w:rPr>
        <w:br/>
      </w:r>
      <w:r w:rsidR="004A7F46" w:rsidRPr="00970776">
        <w:rPr>
          <w:rFonts w:ascii="Times New Roman" w:hAnsi="Times New Roman"/>
          <w:sz w:val="28"/>
        </w:rPr>
        <w:t>8</w:t>
      </w:r>
      <w:r w:rsidR="00D20AA7" w:rsidRPr="00970776">
        <w:rPr>
          <w:rFonts w:ascii="Times New Roman" w:hAnsi="Times New Roman"/>
          <w:sz w:val="28"/>
        </w:rPr>
        <w:t>2</w:t>
      </w:r>
      <w:r w:rsidRPr="00970776">
        <w:rPr>
          <w:rFonts w:ascii="Times New Roman" w:hAnsi="Times New Roman"/>
          <w:sz w:val="28"/>
        </w:rPr>
        <w:t xml:space="preserve"> профессиональн</w:t>
      </w:r>
      <w:r w:rsidR="008D54EF" w:rsidRPr="00970776">
        <w:rPr>
          <w:rFonts w:ascii="Times New Roman" w:hAnsi="Times New Roman"/>
          <w:sz w:val="28"/>
        </w:rPr>
        <w:t>ых</w:t>
      </w:r>
      <w:r w:rsidRPr="00970776">
        <w:rPr>
          <w:rFonts w:ascii="Times New Roman" w:hAnsi="Times New Roman"/>
          <w:sz w:val="28"/>
        </w:rPr>
        <w:t xml:space="preserve"> образовательн</w:t>
      </w:r>
      <w:r w:rsidR="008D54EF" w:rsidRPr="00970776">
        <w:rPr>
          <w:rFonts w:ascii="Times New Roman" w:hAnsi="Times New Roman"/>
          <w:sz w:val="28"/>
        </w:rPr>
        <w:t>ых</w:t>
      </w:r>
      <w:r w:rsidRPr="00970776">
        <w:rPr>
          <w:rFonts w:ascii="Times New Roman" w:hAnsi="Times New Roman"/>
          <w:sz w:val="28"/>
        </w:rPr>
        <w:t xml:space="preserve"> организаци</w:t>
      </w:r>
      <w:r w:rsidR="008D54EF" w:rsidRPr="00970776">
        <w:rPr>
          <w:rFonts w:ascii="Times New Roman" w:hAnsi="Times New Roman"/>
          <w:sz w:val="28"/>
        </w:rPr>
        <w:t>ях</w:t>
      </w:r>
      <w:r w:rsidRPr="00970776">
        <w:rPr>
          <w:rFonts w:ascii="Times New Roman" w:hAnsi="Times New Roman"/>
          <w:sz w:val="28"/>
        </w:rPr>
        <w:t xml:space="preserve"> по </w:t>
      </w:r>
      <w:r w:rsidR="004A7F46" w:rsidRPr="00970776">
        <w:rPr>
          <w:rFonts w:ascii="Times New Roman" w:hAnsi="Times New Roman"/>
          <w:sz w:val="28"/>
        </w:rPr>
        <w:t>92</w:t>
      </w:r>
      <w:r w:rsidRPr="00970776">
        <w:rPr>
          <w:rFonts w:ascii="Times New Roman" w:hAnsi="Times New Roman"/>
          <w:sz w:val="28"/>
        </w:rPr>
        <w:t xml:space="preserve"> специальностям, </w:t>
      </w:r>
      <w:r w:rsidR="00C25D5F" w:rsidRPr="00970776">
        <w:rPr>
          <w:rFonts w:ascii="Times New Roman" w:hAnsi="Times New Roman"/>
          <w:sz w:val="28"/>
        </w:rPr>
        <w:br/>
      </w:r>
      <w:r w:rsidRPr="00970776">
        <w:rPr>
          <w:rFonts w:ascii="Times New Roman" w:hAnsi="Times New Roman"/>
          <w:sz w:val="28"/>
        </w:rPr>
        <w:t>49 профессиям среднего профессионального образования, 2</w:t>
      </w:r>
      <w:r w:rsidR="004A7F46" w:rsidRPr="00970776">
        <w:rPr>
          <w:rFonts w:ascii="Times New Roman" w:hAnsi="Times New Roman"/>
          <w:sz w:val="28"/>
        </w:rPr>
        <w:t>6</w:t>
      </w:r>
      <w:r w:rsidRPr="00970776">
        <w:rPr>
          <w:rFonts w:ascii="Times New Roman" w:hAnsi="Times New Roman"/>
          <w:sz w:val="28"/>
        </w:rPr>
        <w:t xml:space="preserve">0 </w:t>
      </w:r>
      <w:r w:rsidR="00301488" w:rsidRPr="00970776">
        <w:rPr>
          <w:rFonts w:ascii="Times New Roman" w:hAnsi="Times New Roman"/>
          <w:sz w:val="28"/>
        </w:rPr>
        <w:t xml:space="preserve">основным </w:t>
      </w:r>
      <w:r w:rsidRPr="00970776">
        <w:rPr>
          <w:rFonts w:ascii="Times New Roman" w:hAnsi="Times New Roman"/>
          <w:sz w:val="28"/>
        </w:rPr>
        <w:t>программам профессионально</w:t>
      </w:r>
      <w:r w:rsidR="00301488" w:rsidRPr="00970776">
        <w:rPr>
          <w:rFonts w:ascii="Times New Roman" w:hAnsi="Times New Roman"/>
          <w:sz w:val="28"/>
        </w:rPr>
        <w:t>го обучения</w:t>
      </w:r>
      <w:r w:rsidRPr="00970776">
        <w:rPr>
          <w:rFonts w:ascii="Times New Roman" w:hAnsi="Times New Roman"/>
          <w:sz w:val="28"/>
        </w:rPr>
        <w:t xml:space="preserve">. </w:t>
      </w:r>
    </w:p>
    <w:p w14:paraId="434486D2" w14:textId="545EF8CE" w:rsidR="00223354" w:rsidRPr="00970776" w:rsidRDefault="00223354" w:rsidP="00223354">
      <w:pPr>
        <w:suppressAutoHyphens/>
        <w:spacing w:after="0"/>
        <w:ind w:firstLine="567"/>
        <w:jc w:val="both"/>
        <w:rPr>
          <w:rFonts w:ascii="Times New Roman" w:hAnsi="Times New Roman"/>
          <w:sz w:val="28"/>
        </w:rPr>
      </w:pPr>
      <w:r w:rsidRPr="00970776">
        <w:rPr>
          <w:rFonts w:ascii="Times New Roman" w:hAnsi="Times New Roman"/>
          <w:sz w:val="28"/>
        </w:rPr>
        <w:t xml:space="preserve">В целях учета потребности регионального рынка в квалифицированных кадрах осуществляется взаимодействие профессиональных образовательных организаций с предприятиями, организациями Иркутской области, местными органами власти по согласованию направлений и объемов подготовки квалифицированных рабочих кадров, служащих, специалистов среднего звена. Система профессионального образования </w:t>
      </w:r>
      <w:r w:rsidRPr="00970776">
        <w:rPr>
          <w:rFonts w:ascii="Times New Roman" w:hAnsi="Times New Roman"/>
          <w:sz w:val="28"/>
        </w:rPr>
        <w:lastRenderedPageBreak/>
        <w:t>ориентируется на востребованные на рынке труда профессии и специальности, обозначенные в Перечне 50 наиболее востребованных и перспективных профессий и специальностей в Иркутской области</w:t>
      </w:r>
      <w:r w:rsidR="00542580" w:rsidRPr="00970776">
        <w:rPr>
          <w:rFonts w:ascii="Times New Roman" w:hAnsi="Times New Roman"/>
          <w:sz w:val="28"/>
        </w:rPr>
        <w:t xml:space="preserve"> (далее – ТОП-50)</w:t>
      </w:r>
      <w:r w:rsidRPr="00970776">
        <w:rPr>
          <w:rFonts w:ascii="Times New Roman" w:hAnsi="Times New Roman"/>
          <w:sz w:val="28"/>
        </w:rPr>
        <w:t>.</w:t>
      </w:r>
    </w:p>
    <w:p w14:paraId="36F50693" w14:textId="5E908586" w:rsidR="00223354" w:rsidRPr="00970776" w:rsidRDefault="00223354" w:rsidP="00223354">
      <w:pPr>
        <w:suppressAutoHyphens/>
        <w:spacing w:after="0"/>
        <w:ind w:firstLine="567"/>
        <w:jc w:val="both"/>
        <w:rPr>
          <w:rFonts w:ascii="Times New Roman" w:hAnsi="Times New Roman"/>
          <w:sz w:val="28"/>
        </w:rPr>
      </w:pPr>
      <w:r w:rsidRPr="00970776">
        <w:rPr>
          <w:rFonts w:ascii="Times New Roman" w:hAnsi="Times New Roman"/>
          <w:sz w:val="28"/>
        </w:rPr>
        <w:t xml:space="preserve">С 2017 года в 49 профессиональных образовательных организациях Иркутской области реализуются образовательные программы по 26 востребованным профессиям и специальностям, включенным в </w:t>
      </w:r>
      <w:r w:rsidR="00542580" w:rsidRPr="00970776">
        <w:rPr>
          <w:rFonts w:ascii="Times New Roman" w:hAnsi="Times New Roman"/>
          <w:sz w:val="28"/>
        </w:rPr>
        <w:t>ТОП</w:t>
      </w:r>
      <w:r w:rsidRPr="00970776">
        <w:rPr>
          <w:rFonts w:ascii="Times New Roman" w:hAnsi="Times New Roman"/>
          <w:sz w:val="28"/>
        </w:rPr>
        <w:t>-50. С 2016 года начата подготовка по новым, востребованным профессиям и специальностям: строительство и эксплуатация городских путей сообщения, аналитический контроль качества химических соединений, технология комплексной переработки древесины, лесное и лесопарковое хозяйство и др.</w:t>
      </w:r>
    </w:p>
    <w:p w14:paraId="7A198AC6" w14:textId="77777777" w:rsidR="00EC49F6" w:rsidRPr="00970776" w:rsidRDefault="00EC49F6" w:rsidP="00EC49F6">
      <w:pPr>
        <w:suppressAutoHyphens/>
        <w:spacing w:after="0"/>
        <w:ind w:firstLine="567"/>
        <w:jc w:val="both"/>
        <w:rPr>
          <w:rFonts w:ascii="Times New Roman" w:hAnsi="Times New Roman"/>
          <w:sz w:val="28"/>
        </w:rPr>
      </w:pPr>
      <w:r w:rsidRPr="00970776">
        <w:rPr>
          <w:rFonts w:ascii="Times New Roman" w:hAnsi="Times New Roman"/>
          <w:sz w:val="28"/>
        </w:rPr>
        <w:t>Профессиональное образование – основа конкурентоспособности экономики региона, поэтому важная задача – модернизация профессионального образования с целью поднять престиж рабочих профессий, чтобы выпускники колледжей и техникумов могли работать на самых продвинутых производствах.</w:t>
      </w:r>
    </w:p>
    <w:p w14:paraId="40EDCD15" w14:textId="77777777" w:rsidR="00301488" w:rsidRPr="00970776" w:rsidRDefault="00301488" w:rsidP="00645ACD">
      <w:pPr>
        <w:suppressAutoHyphens/>
        <w:spacing w:after="0"/>
        <w:ind w:firstLine="567"/>
        <w:jc w:val="both"/>
        <w:rPr>
          <w:rFonts w:ascii="Times New Roman" w:hAnsi="Times New Roman"/>
          <w:sz w:val="28"/>
        </w:rPr>
      </w:pPr>
      <w:r w:rsidRPr="00970776">
        <w:rPr>
          <w:rFonts w:ascii="Times New Roman" w:hAnsi="Times New Roman"/>
          <w:sz w:val="28"/>
        </w:rPr>
        <w:t>Основными проблемами в сфере профессионального образования (обучения) в Иркутской области являются:</w:t>
      </w:r>
    </w:p>
    <w:p w14:paraId="7DE181E8" w14:textId="77777777" w:rsidR="00301488" w:rsidRPr="00970776" w:rsidRDefault="00301488" w:rsidP="00645ACD">
      <w:pPr>
        <w:suppressAutoHyphens/>
        <w:spacing w:after="0"/>
        <w:ind w:firstLine="567"/>
        <w:jc w:val="both"/>
        <w:rPr>
          <w:rFonts w:ascii="Times New Roman" w:hAnsi="Times New Roman"/>
          <w:sz w:val="28"/>
        </w:rPr>
      </w:pPr>
      <w:r w:rsidRPr="00970776">
        <w:rPr>
          <w:rFonts w:ascii="Times New Roman" w:hAnsi="Times New Roman"/>
          <w:sz w:val="28"/>
        </w:rPr>
        <w:t>отставание обновления материально - технической базы профессиональных образовательных организаций от темпов развития производства;</w:t>
      </w:r>
    </w:p>
    <w:p w14:paraId="4BC959FF" w14:textId="206D4445" w:rsidR="000F69FD" w:rsidRPr="00970776" w:rsidRDefault="000F69FD" w:rsidP="00645ACD">
      <w:pPr>
        <w:suppressAutoHyphens/>
        <w:spacing w:after="0"/>
        <w:ind w:firstLine="567"/>
        <w:jc w:val="both"/>
        <w:rPr>
          <w:rFonts w:ascii="Times New Roman" w:hAnsi="Times New Roman"/>
          <w:sz w:val="28"/>
        </w:rPr>
      </w:pPr>
      <w:r w:rsidRPr="00970776">
        <w:rPr>
          <w:rFonts w:ascii="Times New Roman" w:hAnsi="Times New Roman"/>
          <w:sz w:val="28"/>
        </w:rPr>
        <w:t>низкий уровень престижа рабочих профессий;</w:t>
      </w:r>
    </w:p>
    <w:p w14:paraId="4F4194F8" w14:textId="77777777" w:rsidR="00301488" w:rsidRPr="00970776" w:rsidRDefault="00301488" w:rsidP="00645ACD">
      <w:pPr>
        <w:suppressAutoHyphens/>
        <w:spacing w:after="0"/>
        <w:ind w:firstLine="567"/>
        <w:jc w:val="both"/>
        <w:rPr>
          <w:rFonts w:ascii="Times New Roman" w:hAnsi="Times New Roman"/>
          <w:sz w:val="28"/>
        </w:rPr>
      </w:pPr>
      <w:r w:rsidRPr="00970776">
        <w:rPr>
          <w:rFonts w:ascii="Times New Roman" w:hAnsi="Times New Roman"/>
          <w:sz w:val="28"/>
        </w:rPr>
        <w:t xml:space="preserve">отсутствие системного взаимодействия профессиональных образовательных организаций с работодателями.  </w:t>
      </w:r>
    </w:p>
    <w:p w14:paraId="2C4DA123" w14:textId="77777777" w:rsidR="005A5C3C" w:rsidRPr="00970776" w:rsidRDefault="005A5C3C" w:rsidP="005A5C3C">
      <w:pPr>
        <w:spacing w:after="0"/>
        <w:ind w:firstLine="567"/>
        <w:jc w:val="both"/>
        <w:rPr>
          <w:rFonts w:ascii="Times New Roman" w:hAnsi="Times New Roman"/>
          <w:b/>
          <w:bCs/>
          <w:spacing w:val="-2"/>
          <w:sz w:val="28"/>
          <w:szCs w:val="28"/>
        </w:rPr>
      </w:pPr>
      <w:r w:rsidRPr="00970776">
        <w:rPr>
          <w:rFonts w:ascii="Times New Roman" w:hAnsi="Times New Roman"/>
          <w:b/>
          <w:bCs/>
          <w:spacing w:val="-2"/>
          <w:sz w:val="28"/>
          <w:szCs w:val="28"/>
        </w:rPr>
        <w:t>Дополнительное профессиональное образование</w:t>
      </w:r>
    </w:p>
    <w:p w14:paraId="16FC593E" w14:textId="77777777" w:rsidR="005A5C3C" w:rsidRPr="00970776" w:rsidRDefault="005A5C3C" w:rsidP="005A5C3C">
      <w:pPr>
        <w:suppressAutoHyphens/>
        <w:spacing w:after="0"/>
        <w:ind w:firstLine="567"/>
        <w:jc w:val="both"/>
        <w:rPr>
          <w:rFonts w:ascii="Times New Roman" w:hAnsi="Times New Roman"/>
          <w:sz w:val="28"/>
        </w:rPr>
      </w:pPr>
      <w:r w:rsidRPr="00970776">
        <w:rPr>
          <w:rFonts w:ascii="Times New Roman" w:hAnsi="Times New Roman"/>
          <w:sz w:val="28"/>
        </w:rPr>
        <w:t>Важнейшим элементом образовательной экосистемы является педагогический работник, обладающий ключевыми и профессиональными компетенциями, владеющий актуальными образовательными технологиями и вовлеченный в активный процесс поддержания функционирования и развития данной экосистемы.</w:t>
      </w:r>
    </w:p>
    <w:p w14:paraId="69F866DA" w14:textId="464BCF3D" w:rsidR="005A5C3C" w:rsidRPr="00970776" w:rsidRDefault="005A5C3C" w:rsidP="005A5C3C">
      <w:pPr>
        <w:suppressAutoHyphens/>
        <w:spacing w:after="0"/>
        <w:ind w:firstLine="567"/>
        <w:jc w:val="both"/>
        <w:rPr>
          <w:rFonts w:ascii="Times New Roman" w:hAnsi="Times New Roman"/>
          <w:sz w:val="28"/>
        </w:rPr>
      </w:pPr>
      <w:r w:rsidRPr="00970776">
        <w:rPr>
          <w:rFonts w:ascii="Times New Roman" w:hAnsi="Times New Roman"/>
          <w:sz w:val="28"/>
        </w:rPr>
        <w:t>В региональной системе дополнительного профессионального образования (далее - ДПО) функционирует 80 образовательных организаций, реализующих программы для педагогических и руководящих работников. Наиболее крупными являются учрежденные министерством образования Иркутской области два института ДПО – Г</w:t>
      </w:r>
      <w:r w:rsidR="00AC02B9" w:rsidRPr="00970776">
        <w:rPr>
          <w:rFonts w:ascii="Times New Roman" w:hAnsi="Times New Roman"/>
          <w:sz w:val="28"/>
        </w:rPr>
        <w:t xml:space="preserve">АУ ДПО ИО </w:t>
      </w:r>
      <w:r w:rsidRPr="00970776">
        <w:rPr>
          <w:rFonts w:ascii="Times New Roman" w:hAnsi="Times New Roman"/>
          <w:sz w:val="28"/>
        </w:rPr>
        <w:t xml:space="preserve">«Региональный институт кадровой политики и непрерывного профессионального образования» и </w:t>
      </w:r>
      <w:r w:rsidR="00AC02B9" w:rsidRPr="00970776">
        <w:rPr>
          <w:rFonts w:ascii="Times New Roman" w:hAnsi="Times New Roman"/>
          <w:sz w:val="28"/>
        </w:rPr>
        <w:t xml:space="preserve">ГАУ ДПО </w:t>
      </w:r>
      <w:r w:rsidRPr="00970776">
        <w:rPr>
          <w:rFonts w:ascii="Times New Roman" w:hAnsi="Times New Roman"/>
          <w:sz w:val="28"/>
        </w:rPr>
        <w:t xml:space="preserve">«Институт развития образования Иркутской области». Институты реализуют широкий спектр образовательных программ для специалистов региональной системы образования. Вместе с тем, данные статистики о повышении квалификации, например, педагогов общеобразовательных организаций, свидетельствуют о сложившемся дефиците программ от 72 часов и более, а также о незначительной доли такой современной формы повышения квалификации, как образовательная стажировка. В результате не все педагоги в полной мере готовы к </w:t>
      </w:r>
      <w:r w:rsidRPr="00970776">
        <w:rPr>
          <w:rFonts w:ascii="Times New Roman" w:hAnsi="Times New Roman"/>
          <w:sz w:val="28"/>
        </w:rPr>
        <w:lastRenderedPageBreak/>
        <w:t xml:space="preserve">выполнению профессиональных функций в соответствии с требованиями ФГОС, профессиональных стандартов. </w:t>
      </w:r>
    </w:p>
    <w:p w14:paraId="798EB666" w14:textId="77777777" w:rsidR="005A5C3C" w:rsidRPr="00970776" w:rsidRDefault="005A5C3C" w:rsidP="005A5C3C">
      <w:pPr>
        <w:suppressAutoHyphens/>
        <w:spacing w:after="0"/>
        <w:ind w:firstLine="567"/>
        <w:jc w:val="both"/>
        <w:rPr>
          <w:rFonts w:ascii="Times New Roman" w:hAnsi="Times New Roman"/>
          <w:sz w:val="28"/>
        </w:rPr>
      </w:pPr>
      <w:r w:rsidRPr="00970776">
        <w:rPr>
          <w:rFonts w:ascii="Times New Roman" w:hAnsi="Times New Roman"/>
          <w:sz w:val="28"/>
        </w:rPr>
        <w:t>Полноценной интеграции педагога в образовательную экосистему в настоящий момент препятствуют в том числе профессиональные дефициты.</w:t>
      </w:r>
    </w:p>
    <w:p w14:paraId="72F854E6" w14:textId="77777777" w:rsidR="005A5C3C" w:rsidRPr="00970776" w:rsidRDefault="005A5C3C" w:rsidP="005A5C3C">
      <w:pPr>
        <w:suppressAutoHyphens/>
        <w:spacing w:after="0"/>
        <w:ind w:firstLine="567"/>
        <w:jc w:val="both"/>
        <w:rPr>
          <w:rFonts w:ascii="Times New Roman" w:hAnsi="Times New Roman"/>
          <w:sz w:val="28"/>
        </w:rPr>
      </w:pPr>
      <w:r w:rsidRPr="00970776">
        <w:rPr>
          <w:rFonts w:ascii="Times New Roman" w:hAnsi="Times New Roman"/>
          <w:sz w:val="28"/>
        </w:rPr>
        <w:t>Климатические условия, большая географическая протяженность, неравномерная плотность населения, и связанная с этим удаленность значительной части населения от больших культурных, научных и образовательных центров в Иркутской области обуславливают актуальность проблемы недостаточного владения педагогическими работниками цифровыми навыками, которые традиционно рассматриваются как компетенции в области применения персональных компьютеров, а между тем в их число должны быть включены навыки грамотного пользования информационно-коммуникационными сетями и дистанционными форматами обучения для приобретения необходимых знаний и опыта, умения передать их обучающимся.</w:t>
      </w:r>
    </w:p>
    <w:p w14:paraId="3BDDE07C" w14:textId="77777777" w:rsidR="005A5C3C" w:rsidRPr="00970776" w:rsidRDefault="005A5C3C" w:rsidP="005A5C3C">
      <w:pPr>
        <w:suppressAutoHyphens/>
        <w:spacing w:after="0"/>
        <w:ind w:firstLine="567"/>
        <w:jc w:val="both"/>
        <w:rPr>
          <w:rFonts w:ascii="Times New Roman" w:hAnsi="Times New Roman"/>
          <w:sz w:val="28"/>
        </w:rPr>
      </w:pPr>
      <w:r w:rsidRPr="00970776">
        <w:rPr>
          <w:rFonts w:ascii="Times New Roman" w:hAnsi="Times New Roman"/>
          <w:sz w:val="28"/>
        </w:rPr>
        <w:t>Создание эффективных механизмов восполнения профессиональных дефицитов в рамках функционирования национальной системы профессионального роста педагогических работников – одна из приоритетных задач федерального проекта «Учитель будущего» национального проекта «Образование», – должна решаться в Иркутской области организациями дополнительного профессионального образования.</w:t>
      </w:r>
    </w:p>
    <w:p w14:paraId="49F9C24C" w14:textId="77777777" w:rsidR="005A5C3C" w:rsidRPr="00970776" w:rsidRDefault="005A5C3C" w:rsidP="005A5C3C">
      <w:pPr>
        <w:suppressAutoHyphens/>
        <w:spacing w:after="0"/>
        <w:ind w:firstLine="567"/>
        <w:jc w:val="both"/>
        <w:rPr>
          <w:rFonts w:ascii="Times New Roman" w:hAnsi="Times New Roman"/>
          <w:sz w:val="28"/>
        </w:rPr>
      </w:pPr>
      <w:r w:rsidRPr="00970776">
        <w:rPr>
          <w:rFonts w:ascii="Times New Roman" w:hAnsi="Times New Roman"/>
          <w:sz w:val="28"/>
        </w:rPr>
        <w:t>Модернизации требует система повышения квалификации, гарантирующая переход от метода «трансляции» знаний к исполнению роли тьютора. Для этого нужны принципиально новые информационные и методологические ресурсы, а также новый организационный механизм, реализующий непрерывные форматы повышения квалификации педагогических и руководящих работников. Именно с целью формирования эффективной системы непрерывного профессионального развития педагогов должна быть решена задача модернизации системы методической поддержки педагогических работников путем создания правовых, организационных и финансовых механизмов перехода на новые модели организации повышения профессионального мастерства, в том числе активно использующие дистанционные формы обучения.</w:t>
      </w:r>
    </w:p>
    <w:p w14:paraId="0D9FC1DE" w14:textId="77777777" w:rsidR="005A5C3C" w:rsidRPr="00970776" w:rsidRDefault="005A5C3C" w:rsidP="005A5C3C">
      <w:pPr>
        <w:suppressAutoHyphens/>
        <w:spacing w:after="0"/>
        <w:ind w:firstLine="567"/>
        <w:jc w:val="both"/>
        <w:rPr>
          <w:rFonts w:ascii="Times New Roman" w:hAnsi="Times New Roman"/>
          <w:sz w:val="28"/>
        </w:rPr>
      </w:pPr>
      <w:r w:rsidRPr="00970776">
        <w:rPr>
          <w:rFonts w:ascii="Times New Roman" w:hAnsi="Times New Roman"/>
          <w:sz w:val="28"/>
        </w:rPr>
        <w:t>Обновление профессиональных компетенций и повышение уровня подготовки управленческих и педагогических кадров требуют большей степени мобильности и гибкости системы повышения квалификации, отвечающей на запросы педагогов и образовательных организаций, что должно стать приоритетом развития системы дополнительного профессионального образования.</w:t>
      </w:r>
    </w:p>
    <w:p w14:paraId="44DD1679" w14:textId="77777777" w:rsidR="005A5C3C" w:rsidRPr="00970776" w:rsidRDefault="005A5C3C" w:rsidP="005A5C3C">
      <w:pPr>
        <w:suppressAutoHyphens/>
        <w:spacing w:after="0"/>
        <w:ind w:firstLine="567"/>
        <w:jc w:val="both"/>
        <w:rPr>
          <w:rFonts w:ascii="Times New Roman" w:hAnsi="Times New Roman"/>
          <w:sz w:val="28"/>
        </w:rPr>
      </w:pPr>
      <w:r w:rsidRPr="00970776">
        <w:rPr>
          <w:rFonts w:ascii="Times New Roman" w:hAnsi="Times New Roman"/>
          <w:sz w:val="28"/>
        </w:rPr>
        <w:t xml:space="preserve">В рамках реализации федерального проекта «Учитель будущего» национального проекта «Образование» в регионе должны быть созданы два Центра непрерывного повышения профессионального мастерства педагогических работников, которые будут </w:t>
      </w:r>
      <w:r w:rsidRPr="00970776">
        <w:rPr>
          <w:rFonts w:ascii="Times New Roman" w:hAnsi="Times New Roman"/>
          <w:sz w:val="28"/>
        </w:rPr>
        <w:lastRenderedPageBreak/>
        <w:t>выполнять роль локомотивов модернизации системы повышения квалификации, основными направлениями работы которых станут:</w:t>
      </w:r>
    </w:p>
    <w:p w14:paraId="70B3FBF7" w14:textId="77777777" w:rsidR="005A5C3C" w:rsidRPr="00970776" w:rsidRDefault="005A5C3C" w:rsidP="005A5C3C">
      <w:pPr>
        <w:suppressAutoHyphens/>
        <w:spacing w:after="0"/>
        <w:ind w:firstLine="567"/>
        <w:jc w:val="both"/>
        <w:rPr>
          <w:rFonts w:ascii="Times New Roman" w:hAnsi="Times New Roman"/>
          <w:sz w:val="28"/>
        </w:rPr>
      </w:pPr>
      <w:r w:rsidRPr="00970776">
        <w:rPr>
          <w:rFonts w:ascii="Times New Roman" w:hAnsi="Times New Roman"/>
          <w:sz w:val="28"/>
        </w:rPr>
        <w:t>реализация программ дополнительного профессионального образования «эксклюзивного» содержания;</w:t>
      </w:r>
    </w:p>
    <w:p w14:paraId="43D63508" w14:textId="77777777" w:rsidR="005A5C3C" w:rsidRPr="00970776" w:rsidRDefault="005A5C3C" w:rsidP="005A5C3C">
      <w:pPr>
        <w:suppressAutoHyphens/>
        <w:spacing w:after="0"/>
        <w:ind w:firstLine="567"/>
        <w:jc w:val="both"/>
        <w:rPr>
          <w:rFonts w:ascii="Times New Roman" w:hAnsi="Times New Roman"/>
          <w:sz w:val="28"/>
        </w:rPr>
      </w:pPr>
      <w:r w:rsidRPr="00970776">
        <w:rPr>
          <w:rFonts w:ascii="Times New Roman" w:hAnsi="Times New Roman"/>
          <w:sz w:val="28"/>
        </w:rPr>
        <w:t>организация, сопровождении и развитии программ стажировок;</w:t>
      </w:r>
    </w:p>
    <w:p w14:paraId="0BBD48F4" w14:textId="77777777" w:rsidR="005A5C3C" w:rsidRPr="00970776" w:rsidRDefault="005A5C3C" w:rsidP="005A5C3C">
      <w:pPr>
        <w:suppressAutoHyphens/>
        <w:spacing w:after="0"/>
        <w:ind w:firstLine="567"/>
        <w:jc w:val="both"/>
        <w:rPr>
          <w:rFonts w:ascii="Times New Roman" w:hAnsi="Times New Roman"/>
          <w:sz w:val="28"/>
        </w:rPr>
      </w:pPr>
      <w:r w:rsidRPr="00970776">
        <w:rPr>
          <w:rFonts w:ascii="Times New Roman" w:hAnsi="Times New Roman"/>
          <w:sz w:val="28"/>
        </w:rPr>
        <w:t>формирование и сопровождение деятельности площадок для развития профессиональных педагогических сообществ;</w:t>
      </w:r>
    </w:p>
    <w:p w14:paraId="77A47255" w14:textId="77777777" w:rsidR="005A5C3C" w:rsidRPr="00970776" w:rsidRDefault="005A5C3C" w:rsidP="005A5C3C">
      <w:pPr>
        <w:suppressAutoHyphens/>
        <w:spacing w:after="0"/>
        <w:ind w:firstLine="567"/>
        <w:jc w:val="both"/>
        <w:rPr>
          <w:rFonts w:ascii="Times New Roman" w:hAnsi="Times New Roman"/>
          <w:sz w:val="28"/>
        </w:rPr>
      </w:pPr>
      <w:r w:rsidRPr="00970776">
        <w:rPr>
          <w:rFonts w:ascii="Times New Roman" w:hAnsi="Times New Roman"/>
          <w:sz w:val="28"/>
        </w:rPr>
        <w:t>внедрение моделей «горизонтального обучения»;</w:t>
      </w:r>
    </w:p>
    <w:p w14:paraId="7AC321D5" w14:textId="77777777" w:rsidR="005A5C3C" w:rsidRPr="00970776" w:rsidRDefault="005A5C3C" w:rsidP="005A5C3C">
      <w:pPr>
        <w:suppressAutoHyphens/>
        <w:spacing w:after="0"/>
        <w:ind w:firstLine="567"/>
        <w:jc w:val="both"/>
        <w:rPr>
          <w:rFonts w:ascii="Times New Roman" w:hAnsi="Times New Roman"/>
          <w:sz w:val="28"/>
        </w:rPr>
      </w:pPr>
      <w:r w:rsidRPr="00970776">
        <w:rPr>
          <w:rFonts w:ascii="Times New Roman" w:hAnsi="Times New Roman"/>
          <w:sz w:val="28"/>
        </w:rPr>
        <w:t>активное использование цифровых технологий при реализации образовательных проектов.</w:t>
      </w:r>
    </w:p>
    <w:p w14:paraId="4B6F0DF5" w14:textId="33D07370" w:rsidR="00C9131A" w:rsidRPr="00970776" w:rsidRDefault="00C9131A" w:rsidP="00C9131A">
      <w:pPr>
        <w:suppressAutoHyphens/>
        <w:spacing w:after="0"/>
        <w:ind w:firstLine="567"/>
        <w:jc w:val="both"/>
        <w:rPr>
          <w:rFonts w:ascii="Times New Roman" w:hAnsi="Times New Roman"/>
          <w:b/>
          <w:sz w:val="28"/>
        </w:rPr>
      </w:pPr>
      <w:r w:rsidRPr="00970776">
        <w:rPr>
          <w:rFonts w:ascii="Times New Roman" w:hAnsi="Times New Roman"/>
          <w:b/>
          <w:sz w:val="28"/>
        </w:rPr>
        <w:t>Высшее образование</w:t>
      </w:r>
    </w:p>
    <w:p w14:paraId="37E76D59" w14:textId="445ABD7B" w:rsidR="000C5C5B" w:rsidRPr="00970776" w:rsidRDefault="000C5C5B" w:rsidP="000C5C5B">
      <w:pPr>
        <w:suppressAutoHyphens/>
        <w:spacing w:after="0"/>
        <w:ind w:firstLine="567"/>
        <w:jc w:val="both"/>
        <w:rPr>
          <w:rFonts w:ascii="Times New Roman" w:hAnsi="Times New Roman"/>
          <w:sz w:val="28"/>
          <w:szCs w:val="28"/>
        </w:rPr>
      </w:pPr>
      <w:r w:rsidRPr="00970776">
        <w:rPr>
          <w:rFonts w:ascii="Times New Roman" w:hAnsi="Times New Roman"/>
          <w:sz w:val="28"/>
          <w:szCs w:val="28"/>
        </w:rPr>
        <w:t>Система высшего образования Иркутской области обладает значительным потенциалом благодаря наличию крупных университетов. По показателю числа студентов на 10 тыс. жителей, составляющему около 440, Иркутская область занимает 19-е место среди всех регионов России. На территории региона образовательную деятельность осуществляют 25 вузов. Из них 12 головных образовательных организаций высшего образования (9 государственных и 3 частных), а также 13 филиалов. 5 вузов региона имеют ведомственную принадлежность, 1 имеет статус национального исследовательского университета. На площадке 2 вузов функционируют военные учебные центры.</w:t>
      </w:r>
    </w:p>
    <w:p w14:paraId="0F843980" w14:textId="208FF4E2" w:rsidR="001B2A5E" w:rsidRPr="00970776" w:rsidRDefault="001B2A5E" w:rsidP="001B2A5E">
      <w:pPr>
        <w:suppressAutoHyphens/>
        <w:spacing w:after="0"/>
        <w:ind w:firstLine="567"/>
        <w:jc w:val="both"/>
        <w:rPr>
          <w:rFonts w:ascii="Times New Roman" w:hAnsi="Times New Roman"/>
          <w:sz w:val="28"/>
          <w:szCs w:val="28"/>
        </w:rPr>
      </w:pPr>
      <w:r w:rsidRPr="00970776">
        <w:rPr>
          <w:rFonts w:ascii="Times New Roman" w:hAnsi="Times New Roman"/>
          <w:sz w:val="28"/>
          <w:szCs w:val="28"/>
        </w:rPr>
        <w:t>Подготовка ведется по 46 образовательным программам бакалавриата, специалитета и магистратуры</w:t>
      </w:r>
      <w:r w:rsidR="0075011C" w:rsidRPr="00970776">
        <w:rPr>
          <w:rFonts w:ascii="Times New Roman" w:hAnsi="Times New Roman"/>
          <w:sz w:val="28"/>
          <w:szCs w:val="28"/>
        </w:rPr>
        <w:t xml:space="preserve"> (из 5</w:t>
      </w:r>
      <w:r w:rsidR="007F6B56" w:rsidRPr="00970776">
        <w:rPr>
          <w:rFonts w:ascii="Times New Roman" w:hAnsi="Times New Roman"/>
          <w:sz w:val="28"/>
          <w:szCs w:val="28"/>
        </w:rPr>
        <w:t>4</w:t>
      </w:r>
      <w:r w:rsidR="0075011C" w:rsidRPr="00970776">
        <w:rPr>
          <w:rFonts w:ascii="Times New Roman" w:hAnsi="Times New Roman"/>
          <w:sz w:val="28"/>
          <w:szCs w:val="28"/>
        </w:rPr>
        <w:t xml:space="preserve"> </w:t>
      </w:r>
      <w:r w:rsidR="0075011C" w:rsidRPr="00970776">
        <w:rPr>
          <w:rFonts w:ascii="Times New Roman" w:hAnsi="Times New Roman"/>
          <w:sz w:val="28"/>
        </w:rPr>
        <w:t>реализуемых в Российской Федерации)</w:t>
      </w:r>
      <w:r w:rsidRPr="00970776">
        <w:rPr>
          <w:rFonts w:ascii="Times New Roman" w:hAnsi="Times New Roman"/>
          <w:sz w:val="28"/>
          <w:szCs w:val="28"/>
        </w:rPr>
        <w:t xml:space="preserve">. Ежегодно для абитуриентов в регионе доступно свыше 10 тыс. бюджетных мест и более 8 тыс. мест с возмещением затрат на обучение. </w:t>
      </w:r>
      <w:r w:rsidR="008E2C32" w:rsidRPr="00970776">
        <w:rPr>
          <w:rFonts w:ascii="Times New Roman" w:hAnsi="Times New Roman"/>
          <w:sz w:val="28"/>
          <w:szCs w:val="28"/>
        </w:rPr>
        <w:t>О</w:t>
      </w:r>
      <w:r w:rsidRPr="00970776">
        <w:rPr>
          <w:rFonts w:ascii="Times New Roman" w:hAnsi="Times New Roman"/>
          <w:sz w:val="28"/>
          <w:szCs w:val="28"/>
        </w:rPr>
        <w:t>бщ</w:t>
      </w:r>
      <w:r w:rsidR="008E2C32" w:rsidRPr="00970776">
        <w:rPr>
          <w:rFonts w:ascii="Times New Roman" w:hAnsi="Times New Roman"/>
          <w:sz w:val="28"/>
          <w:szCs w:val="28"/>
        </w:rPr>
        <w:t>ая</w:t>
      </w:r>
      <w:r w:rsidRPr="00970776">
        <w:rPr>
          <w:rFonts w:ascii="Times New Roman" w:hAnsi="Times New Roman"/>
          <w:sz w:val="28"/>
          <w:szCs w:val="28"/>
        </w:rPr>
        <w:t xml:space="preserve"> численност</w:t>
      </w:r>
      <w:r w:rsidR="008E2C32" w:rsidRPr="00970776">
        <w:rPr>
          <w:rFonts w:ascii="Times New Roman" w:hAnsi="Times New Roman"/>
          <w:sz w:val="28"/>
          <w:szCs w:val="28"/>
        </w:rPr>
        <w:t>ь обучающихся</w:t>
      </w:r>
      <w:r w:rsidRPr="00970776">
        <w:rPr>
          <w:rFonts w:ascii="Times New Roman" w:hAnsi="Times New Roman"/>
          <w:sz w:val="28"/>
          <w:szCs w:val="28"/>
        </w:rPr>
        <w:t xml:space="preserve"> в вузах Иркутской области </w:t>
      </w:r>
      <w:r w:rsidR="008E2C32" w:rsidRPr="00970776">
        <w:rPr>
          <w:rFonts w:ascii="Times New Roman" w:hAnsi="Times New Roman"/>
          <w:sz w:val="28"/>
          <w:szCs w:val="28"/>
        </w:rPr>
        <w:t xml:space="preserve">составляет </w:t>
      </w:r>
      <w:r w:rsidRPr="00970776">
        <w:rPr>
          <w:rFonts w:ascii="Times New Roman" w:hAnsi="Times New Roman"/>
          <w:sz w:val="28"/>
          <w:szCs w:val="28"/>
        </w:rPr>
        <w:t>более 70 тыс. человек. Среди наиболее востребованных направлений подготовки уже несколько лет лидиру</w:t>
      </w:r>
      <w:r w:rsidR="008E2C32" w:rsidRPr="00970776">
        <w:rPr>
          <w:rFonts w:ascii="Times New Roman" w:hAnsi="Times New Roman"/>
          <w:sz w:val="28"/>
          <w:szCs w:val="28"/>
        </w:rPr>
        <w:t>ю</w:t>
      </w:r>
      <w:r w:rsidRPr="00970776">
        <w:rPr>
          <w:rFonts w:ascii="Times New Roman" w:hAnsi="Times New Roman"/>
          <w:sz w:val="28"/>
          <w:szCs w:val="28"/>
        </w:rPr>
        <w:t>т: «Инженерное дело, технологии и технические науки», «Науки об обществе», «Образование и педагогические науки».</w:t>
      </w:r>
    </w:p>
    <w:p w14:paraId="3A655DE7" w14:textId="7E056417" w:rsidR="0075011C" w:rsidRPr="00970776" w:rsidRDefault="0075011C" w:rsidP="0075011C">
      <w:pPr>
        <w:suppressAutoHyphens/>
        <w:spacing w:after="0"/>
        <w:ind w:firstLine="567"/>
        <w:jc w:val="both"/>
        <w:rPr>
          <w:rFonts w:ascii="Times New Roman" w:hAnsi="Times New Roman"/>
          <w:sz w:val="28"/>
          <w:szCs w:val="28"/>
        </w:rPr>
      </w:pPr>
      <w:r w:rsidRPr="00970776">
        <w:rPr>
          <w:rFonts w:ascii="Times New Roman" w:hAnsi="Times New Roman"/>
          <w:sz w:val="28"/>
          <w:szCs w:val="28"/>
        </w:rPr>
        <w:t>Основны</w:t>
      </w:r>
      <w:r w:rsidR="00CD7089" w:rsidRPr="00970776">
        <w:rPr>
          <w:rFonts w:ascii="Times New Roman" w:hAnsi="Times New Roman"/>
          <w:sz w:val="28"/>
          <w:szCs w:val="28"/>
        </w:rPr>
        <w:t>е</w:t>
      </w:r>
      <w:r w:rsidRPr="00970776">
        <w:rPr>
          <w:rFonts w:ascii="Times New Roman" w:hAnsi="Times New Roman"/>
          <w:sz w:val="28"/>
          <w:szCs w:val="28"/>
        </w:rPr>
        <w:t xml:space="preserve"> проблем</w:t>
      </w:r>
      <w:r w:rsidR="00CD7089" w:rsidRPr="00970776">
        <w:rPr>
          <w:rFonts w:ascii="Times New Roman" w:hAnsi="Times New Roman"/>
          <w:sz w:val="28"/>
          <w:szCs w:val="28"/>
        </w:rPr>
        <w:t>ы</w:t>
      </w:r>
      <w:r w:rsidRPr="00970776">
        <w:rPr>
          <w:rFonts w:ascii="Times New Roman" w:hAnsi="Times New Roman"/>
          <w:sz w:val="28"/>
          <w:szCs w:val="28"/>
        </w:rPr>
        <w:t xml:space="preserve"> в сфере высшего образования в Иркутской области:</w:t>
      </w:r>
    </w:p>
    <w:p w14:paraId="112B6354" w14:textId="77777777" w:rsidR="0075011C" w:rsidRPr="00970776" w:rsidRDefault="0075011C" w:rsidP="0075011C">
      <w:pPr>
        <w:suppressAutoHyphens/>
        <w:spacing w:after="0"/>
        <w:ind w:firstLine="567"/>
        <w:jc w:val="both"/>
        <w:rPr>
          <w:rFonts w:ascii="Times New Roman" w:hAnsi="Times New Roman"/>
          <w:sz w:val="28"/>
          <w:szCs w:val="28"/>
        </w:rPr>
      </w:pPr>
      <w:r w:rsidRPr="00970776">
        <w:rPr>
          <w:rFonts w:ascii="Times New Roman" w:hAnsi="Times New Roman"/>
          <w:sz w:val="28"/>
          <w:szCs w:val="28"/>
        </w:rPr>
        <w:t>низкий уровень выявления, сопровождения, поддержки и развития талантливой молодежи;</w:t>
      </w:r>
    </w:p>
    <w:p w14:paraId="703BC0CE" w14:textId="77777777" w:rsidR="0075011C" w:rsidRPr="00970776" w:rsidRDefault="0075011C" w:rsidP="0075011C">
      <w:pPr>
        <w:suppressAutoHyphens/>
        <w:spacing w:after="0"/>
        <w:ind w:firstLine="567"/>
        <w:jc w:val="both"/>
        <w:rPr>
          <w:rFonts w:ascii="Times New Roman" w:hAnsi="Times New Roman"/>
          <w:sz w:val="28"/>
          <w:szCs w:val="28"/>
        </w:rPr>
      </w:pPr>
      <w:r w:rsidRPr="00970776">
        <w:rPr>
          <w:rFonts w:ascii="Times New Roman" w:hAnsi="Times New Roman"/>
          <w:sz w:val="28"/>
          <w:szCs w:val="28"/>
        </w:rPr>
        <w:t>неудовлетворительная инфраструктура для привлечения большего количества иностранных студентов;</w:t>
      </w:r>
    </w:p>
    <w:p w14:paraId="5D4245F5" w14:textId="77777777" w:rsidR="0075011C" w:rsidRPr="00970776" w:rsidRDefault="0075011C" w:rsidP="0075011C">
      <w:pPr>
        <w:suppressAutoHyphens/>
        <w:spacing w:after="0"/>
        <w:ind w:firstLine="567"/>
        <w:jc w:val="both"/>
        <w:rPr>
          <w:rFonts w:ascii="Times New Roman" w:hAnsi="Times New Roman"/>
          <w:sz w:val="28"/>
          <w:szCs w:val="28"/>
        </w:rPr>
      </w:pPr>
      <w:r w:rsidRPr="00970776">
        <w:rPr>
          <w:rFonts w:ascii="Times New Roman" w:hAnsi="Times New Roman"/>
          <w:sz w:val="28"/>
          <w:szCs w:val="28"/>
        </w:rPr>
        <w:t>сложности организации системы непрерывного образования, низкий уровень системы дополнительного профессионального образования;</w:t>
      </w:r>
    </w:p>
    <w:p w14:paraId="37365B84" w14:textId="77777777" w:rsidR="0075011C" w:rsidRPr="00970776" w:rsidRDefault="0075011C" w:rsidP="0075011C">
      <w:pPr>
        <w:suppressAutoHyphens/>
        <w:spacing w:after="0"/>
        <w:ind w:firstLine="567"/>
        <w:jc w:val="both"/>
        <w:rPr>
          <w:rFonts w:ascii="Times New Roman" w:hAnsi="Times New Roman"/>
          <w:sz w:val="28"/>
          <w:szCs w:val="28"/>
        </w:rPr>
      </w:pPr>
      <w:r w:rsidRPr="00970776">
        <w:rPr>
          <w:rFonts w:ascii="Times New Roman" w:hAnsi="Times New Roman"/>
          <w:sz w:val="28"/>
          <w:szCs w:val="28"/>
        </w:rPr>
        <w:t>недостаточный уровень развития научной и научно-производственной кооперации между заинтересованными участниками;</w:t>
      </w:r>
    </w:p>
    <w:p w14:paraId="36688AEE" w14:textId="77777777" w:rsidR="0075011C" w:rsidRPr="00970776" w:rsidRDefault="0075011C" w:rsidP="0075011C">
      <w:pPr>
        <w:suppressAutoHyphens/>
        <w:spacing w:after="0"/>
        <w:ind w:firstLine="567"/>
        <w:jc w:val="both"/>
        <w:rPr>
          <w:rFonts w:ascii="Times New Roman" w:hAnsi="Times New Roman"/>
          <w:sz w:val="28"/>
          <w:szCs w:val="28"/>
        </w:rPr>
      </w:pPr>
      <w:r w:rsidRPr="00970776">
        <w:rPr>
          <w:rFonts w:ascii="Times New Roman" w:hAnsi="Times New Roman"/>
          <w:sz w:val="28"/>
          <w:szCs w:val="28"/>
        </w:rPr>
        <w:lastRenderedPageBreak/>
        <w:t>низкий уровень межведомственного взаимодействия между органами исполнительной власти и учреждениями высшего образования региона;</w:t>
      </w:r>
    </w:p>
    <w:p w14:paraId="416EFDFA" w14:textId="741BE00B" w:rsidR="0075011C" w:rsidRPr="00970776" w:rsidRDefault="0075011C" w:rsidP="0075011C">
      <w:pPr>
        <w:suppressAutoHyphens/>
        <w:spacing w:after="0"/>
        <w:ind w:firstLine="567"/>
        <w:jc w:val="both"/>
        <w:rPr>
          <w:rFonts w:ascii="Times New Roman" w:hAnsi="Times New Roman"/>
          <w:sz w:val="28"/>
          <w:szCs w:val="28"/>
        </w:rPr>
      </w:pPr>
      <w:r w:rsidRPr="00970776">
        <w:rPr>
          <w:rFonts w:ascii="Times New Roman" w:hAnsi="Times New Roman"/>
          <w:sz w:val="28"/>
          <w:szCs w:val="28"/>
        </w:rPr>
        <w:t>неразвитость механизмов взаимодействия высшей школы с работодателями для подготовки кадров по индивидуальным образовательным траекториям.</w:t>
      </w:r>
    </w:p>
    <w:p w14:paraId="122D39BE" w14:textId="3C670C72" w:rsidR="00E82B01" w:rsidRPr="00970776" w:rsidRDefault="00E82B01" w:rsidP="00E82B01">
      <w:pPr>
        <w:suppressAutoHyphens/>
        <w:spacing w:after="0"/>
        <w:ind w:firstLine="567"/>
        <w:jc w:val="both"/>
        <w:rPr>
          <w:rFonts w:ascii="Times New Roman" w:hAnsi="Times New Roman"/>
          <w:b/>
          <w:sz w:val="28"/>
        </w:rPr>
      </w:pPr>
      <w:r w:rsidRPr="00970776">
        <w:rPr>
          <w:rFonts w:ascii="Times New Roman" w:hAnsi="Times New Roman"/>
          <w:b/>
          <w:sz w:val="28"/>
        </w:rPr>
        <w:t>Корпоративное образование</w:t>
      </w:r>
    </w:p>
    <w:p w14:paraId="04E75D04" w14:textId="77777777" w:rsidR="00E82B01" w:rsidRPr="00970776" w:rsidRDefault="00E82B01" w:rsidP="00E82B01">
      <w:pPr>
        <w:suppressAutoHyphens/>
        <w:spacing w:after="0"/>
        <w:ind w:firstLine="567"/>
        <w:jc w:val="both"/>
        <w:rPr>
          <w:rFonts w:ascii="Times New Roman" w:hAnsi="Times New Roman"/>
          <w:sz w:val="28"/>
          <w:szCs w:val="28"/>
        </w:rPr>
      </w:pPr>
      <w:r w:rsidRPr="00970776">
        <w:rPr>
          <w:rFonts w:ascii="Times New Roman" w:hAnsi="Times New Roman"/>
          <w:sz w:val="28"/>
          <w:szCs w:val="28"/>
        </w:rPr>
        <w:t>Для развития кадрового потенциала реального сектора экономики необходимо реализовать поддержку корпоративных учебных центров в рамках мероприятий:</w:t>
      </w:r>
    </w:p>
    <w:p w14:paraId="3AE81E2C" w14:textId="632B7F62" w:rsidR="00E82B01" w:rsidRPr="00970776" w:rsidRDefault="00E82B01" w:rsidP="00E82B01">
      <w:pPr>
        <w:suppressAutoHyphens/>
        <w:spacing w:after="0"/>
        <w:ind w:firstLine="567"/>
        <w:jc w:val="both"/>
        <w:rPr>
          <w:rFonts w:ascii="Times New Roman" w:hAnsi="Times New Roman"/>
          <w:sz w:val="28"/>
          <w:szCs w:val="28"/>
        </w:rPr>
      </w:pPr>
      <w:r w:rsidRPr="00970776">
        <w:rPr>
          <w:rFonts w:ascii="Times New Roman" w:hAnsi="Times New Roman"/>
          <w:sz w:val="28"/>
          <w:szCs w:val="28"/>
        </w:rPr>
        <w:t>обеспечивающих повышение качества трудовых ресурсов региона, как в форме профессионального обучения и повышения квалификации, так и в форме содействия в профессиональной адаптации молодежи;</w:t>
      </w:r>
    </w:p>
    <w:p w14:paraId="75DA4EE7" w14:textId="594D43F6" w:rsidR="00E82B01" w:rsidRPr="00970776" w:rsidRDefault="00E82B01" w:rsidP="00E82B01">
      <w:pPr>
        <w:suppressAutoHyphens/>
        <w:spacing w:after="0"/>
        <w:ind w:firstLine="567"/>
        <w:jc w:val="both"/>
        <w:rPr>
          <w:rFonts w:ascii="Times New Roman" w:hAnsi="Times New Roman"/>
          <w:spacing w:val="-2"/>
          <w:sz w:val="28"/>
          <w:szCs w:val="28"/>
        </w:rPr>
      </w:pPr>
      <w:r w:rsidRPr="00970776">
        <w:rPr>
          <w:rFonts w:ascii="Times New Roman" w:hAnsi="Times New Roman"/>
          <w:spacing w:val="-2"/>
          <w:sz w:val="28"/>
          <w:szCs w:val="28"/>
        </w:rPr>
        <w:t>способствующих развитию на рекреационных территориях на озере Байкал и в Прибайкалье реализации образовательных программ корпоративных учебных центров,</w:t>
      </w:r>
      <w:r w:rsidR="00CD7089" w:rsidRPr="00970776">
        <w:rPr>
          <w:rFonts w:ascii="Times New Roman" w:hAnsi="Times New Roman"/>
          <w:spacing w:val="-2"/>
          <w:sz w:val="28"/>
          <w:szCs w:val="28"/>
        </w:rPr>
        <w:t xml:space="preserve"> </w:t>
      </w:r>
      <w:r w:rsidRPr="00970776">
        <w:rPr>
          <w:rFonts w:ascii="Times New Roman" w:hAnsi="Times New Roman"/>
          <w:spacing w:val="-2"/>
          <w:sz w:val="28"/>
          <w:szCs w:val="28"/>
        </w:rPr>
        <w:t xml:space="preserve">обеспечивающих соблюдение необходимых природоохранных требований. </w:t>
      </w:r>
    </w:p>
    <w:p w14:paraId="5311FAB7" w14:textId="77777777" w:rsidR="00E82B01" w:rsidRPr="00970776" w:rsidRDefault="00E82B01" w:rsidP="00E82B01">
      <w:pPr>
        <w:suppressAutoHyphens/>
        <w:spacing w:after="0"/>
        <w:ind w:firstLine="567"/>
        <w:jc w:val="both"/>
        <w:rPr>
          <w:rFonts w:ascii="Times New Roman" w:hAnsi="Times New Roman"/>
          <w:sz w:val="28"/>
          <w:szCs w:val="28"/>
        </w:rPr>
      </w:pPr>
      <w:r w:rsidRPr="00970776">
        <w:rPr>
          <w:rFonts w:ascii="Times New Roman" w:hAnsi="Times New Roman"/>
          <w:sz w:val="28"/>
          <w:szCs w:val="28"/>
        </w:rPr>
        <w:t>Существующие корпоративные учебные центры ведущих предприятий и организаций Иркутской области могут стать:</w:t>
      </w:r>
    </w:p>
    <w:p w14:paraId="73CC0FA0" w14:textId="6523465E" w:rsidR="00E82B01" w:rsidRPr="00970776" w:rsidRDefault="00E82B01" w:rsidP="00E82B01">
      <w:pPr>
        <w:suppressAutoHyphens/>
        <w:spacing w:after="0"/>
        <w:ind w:firstLine="567"/>
        <w:jc w:val="both"/>
        <w:rPr>
          <w:rFonts w:ascii="Times New Roman" w:hAnsi="Times New Roman"/>
          <w:sz w:val="28"/>
          <w:szCs w:val="28"/>
        </w:rPr>
      </w:pPr>
      <w:r w:rsidRPr="00970776">
        <w:rPr>
          <w:rFonts w:ascii="Times New Roman" w:hAnsi="Times New Roman"/>
          <w:sz w:val="28"/>
          <w:szCs w:val="28"/>
        </w:rPr>
        <w:t>центрами развития компетенций как собственного, так и внешнего персонала (программы стажировки, практика, переподготовка по программам занятости населения, работа с молодежью на вертикали школа/суз/вуз, обеспечивающая высокую востребованность на местном рынке выпускников сузов и вузов);</w:t>
      </w:r>
    </w:p>
    <w:p w14:paraId="76806276" w14:textId="4BF58AB8" w:rsidR="00E82B01" w:rsidRPr="00970776" w:rsidRDefault="00E82B01" w:rsidP="00E82B01">
      <w:pPr>
        <w:suppressAutoHyphens/>
        <w:spacing w:after="0"/>
        <w:ind w:firstLine="567"/>
        <w:jc w:val="both"/>
        <w:rPr>
          <w:rFonts w:ascii="Times New Roman" w:hAnsi="Times New Roman"/>
          <w:sz w:val="28"/>
          <w:szCs w:val="28"/>
        </w:rPr>
      </w:pPr>
      <w:r w:rsidRPr="00970776">
        <w:rPr>
          <w:rFonts w:ascii="Times New Roman" w:hAnsi="Times New Roman"/>
          <w:sz w:val="28"/>
          <w:szCs w:val="28"/>
        </w:rPr>
        <w:t>дополнительными формами частичного замещения низкодоходного туризма на Байкале для улучшения экологической ситуации (наличие капитальных строений, оборудованные с учетом необходимых требований и нормативов, более длительный срок пребывания, более активная образовательная</w:t>
      </w:r>
      <w:r w:rsidR="00CD7089" w:rsidRPr="00970776">
        <w:rPr>
          <w:rFonts w:ascii="Times New Roman" w:hAnsi="Times New Roman"/>
          <w:sz w:val="28"/>
          <w:szCs w:val="28"/>
        </w:rPr>
        <w:t xml:space="preserve"> </w:t>
      </w:r>
      <w:r w:rsidRPr="00970776">
        <w:rPr>
          <w:rFonts w:ascii="Times New Roman" w:hAnsi="Times New Roman"/>
          <w:sz w:val="28"/>
          <w:szCs w:val="28"/>
        </w:rPr>
        <w:t>и</w:t>
      </w:r>
      <w:r w:rsidR="00CD7089" w:rsidRPr="00970776">
        <w:rPr>
          <w:rFonts w:ascii="Times New Roman" w:hAnsi="Times New Roman"/>
          <w:sz w:val="28"/>
          <w:szCs w:val="28"/>
        </w:rPr>
        <w:t xml:space="preserve"> </w:t>
      </w:r>
      <w:r w:rsidRPr="00970776">
        <w:rPr>
          <w:rFonts w:ascii="Times New Roman" w:hAnsi="Times New Roman"/>
          <w:sz w:val="28"/>
          <w:szCs w:val="28"/>
        </w:rPr>
        <w:t>исследовательская</w:t>
      </w:r>
      <w:r w:rsidR="00CD7089" w:rsidRPr="00970776">
        <w:rPr>
          <w:rFonts w:ascii="Times New Roman" w:hAnsi="Times New Roman"/>
          <w:sz w:val="28"/>
          <w:szCs w:val="28"/>
        </w:rPr>
        <w:t xml:space="preserve"> </w:t>
      </w:r>
      <w:r w:rsidRPr="00970776">
        <w:rPr>
          <w:rFonts w:ascii="Times New Roman" w:hAnsi="Times New Roman"/>
          <w:sz w:val="28"/>
          <w:szCs w:val="28"/>
        </w:rPr>
        <w:t>деятельность, совмещаемая с активным отдыхом и пр.)</w:t>
      </w:r>
    </w:p>
    <w:p w14:paraId="364E3417" w14:textId="77777777" w:rsidR="00E82B01" w:rsidRPr="00970776" w:rsidRDefault="00E82B01" w:rsidP="00E82B01">
      <w:pPr>
        <w:suppressAutoHyphens/>
        <w:spacing w:after="0"/>
        <w:ind w:firstLine="567"/>
        <w:jc w:val="both"/>
        <w:rPr>
          <w:rFonts w:ascii="Times New Roman" w:hAnsi="Times New Roman"/>
          <w:sz w:val="28"/>
          <w:szCs w:val="28"/>
        </w:rPr>
      </w:pPr>
      <w:r w:rsidRPr="00970776">
        <w:rPr>
          <w:rFonts w:ascii="Times New Roman" w:hAnsi="Times New Roman"/>
          <w:sz w:val="28"/>
          <w:szCs w:val="28"/>
        </w:rPr>
        <w:t>Таким образом, привлечение корпоративных учебных центров как ключевых игроков частного образования, должно обеспечить максимальную профессиональную самореализацию и сохранение занятости для местных кадров и развитие качественных современных образовательных кампусов, позволяющих сформировать в долгосрочной перспективе образ озера Байкал как центра научно-обучающей деятельности России.</w:t>
      </w:r>
    </w:p>
    <w:p w14:paraId="6C0CE7FA" w14:textId="51FD63B7" w:rsidR="00E82B01" w:rsidRPr="00970776" w:rsidRDefault="00E82B01" w:rsidP="00E82B01">
      <w:pPr>
        <w:suppressAutoHyphens/>
        <w:spacing w:after="0"/>
        <w:ind w:firstLine="567"/>
        <w:jc w:val="both"/>
        <w:rPr>
          <w:rFonts w:ascii="Times New Roman" w:hAnsi="Times New Roman"/>
          <w:sz w:val="28"/>
          <w:szCs w:val="28"/>
        </w:rPr>
      </w:pPr>
      <w:r w:rsidRPr="00970776">
        <w:rPr>
          <w:rFonts w:ascii="Times New Roman" w:hAnsi="Times New Roman"/>
          <w:sz w:val="28"/>
          <w:szCs w:val="28"/>
        </w:rPr>
        <w:t>В рамках сотрудничества государственных и частных образовательных учреждений возможна поддержка в виде льгот для студентов и выпускников вузов и сузов, работающих в рамках корпоративных программ. Например, компенсации за покупку авиабилетов на время учёбы (для обмена опытом), льготы для студентов во время проведения практики в рамках этих программ и др. Также возможны компенсации за проезд школьников старших классов к месту проведения очных мероприятий, летних школ, корпоративных программ повышения качества трудовых ресурсов и курсов профподготовки и профориентации.</w:t>
      </w:r>
    </w:p>
    <w:p w14:paraId="67374ECD" w14:textId="77777777" w:rsidR="00CD7089" w:rsidRPr="00970776" w:rsidRDefault="006179D6" w:rsidP="00CD7089">
      <w:pPr>
        <w:suppressAutoHyphens/>
        <w:spacing w:after="0"/>
        <w:ind w:firstLine="567"/>
        <w:jc w:val="both"/>
        <w:rPr>
          <w:rFonts w:ascii="Times New Roman" w:hAnsi="Times New Roman"/>
          <w:b/>
          <w:sz w:val="28"/>
        </w:rPr>
      </w:pPr>
      <w:r w:rsidRPr="00970776">
        <w:rPr>
          <w:rFonts w:ascii="Times New Roman" w:hAnsi="Times New Roman"/>
          <w:b/>
          <w:sz w:val="28"/>
        </w:rPr>
        <w:lastRenderedPageBreak/>
        <w:t>Цел</w:t>
      </w:r>
      <w:r w:rsidR="00E744AA" w:rsidRPr="00970776">
        <w:rPr>
          <w:rFonts w:ascii="Times New Roman" w:hAnsi="Times New Roman"/>
          <w:b/>
          <w:sz w:val="28"/>
        </w:rPr>
        <w:t>ь</w:t>
      </w:r>
      <w:r w:rsidRPr="00970776">
        <w:rPr>
          <w:rFonts w:ascii="Times New Roman" w:hAnsi="Times New Roman"/>
          <w:b/>
          <w:sz w:val="28"/>
        </w:rPr>
        <w:t>, задачи и мероприятия</w:t>
      </w:r>
    </w:p>
    <w:p w14:paraId="149D61E0" w14:textId="4FD70203" w:rsidR="00566481" w:rsidRPr="00970776" w:rsidRDefault="00566481" w:rsidP="00CD7089">
      <w:pPr>
        <w:suppressAutoHyphens/>
        <w:spacing w:after="0"/>
        <w:ind w:firstLine="567"/>
        <w:jc w:val="both"/>
        <w:rPr>
          <w:rFonts w:ascii="Times New Roman" w:hAnsi="Times New Roman"/>
          <w:sz w:val="28"/>
        </w:rPr>
      </w:pPr>
      <w:r w:rsidRPr="00970776">
        <w:rPr>
          <w:rFonts w:ascii="Times New Roman" w:hAnsi="Times New Roman"/>
          <w:b/>
          <w:sz w:val="28"/>
          <w:szCs w:val="28"/>
        </w:rPr>
        <w:t>Тактическая цель –</w:t>
      </w:r>
      <w:r w:rsidRPr="00970776">
        <w:rPr>
          <w:rFonts w:ascii="Times New Roman" w:hAnsi="Times New Roman"/>
          <w:sz w:val="28"/>
          <w:szCs w:val="28"/>
        </w:rPr>
        <w:t xml:space="preserve"> повышение доступности качественного образования всех уровней, обеспечение его соответствия потребностям социального и экономического развития Иркутской области.</w:t>
      </w:r>
    </w:p>
    <w:p w14:paraId="5B00BFEF" w14:textId="77777777" w:rsidR="00E3478E" w:rsidRPr="00970776" w:rsidRDefault="00E3478E" w:rsidP="00E3478E">
      <w:pPr>
        <w:spacing w:after="0"/>
        <w:ind w:firstLine="567"/>
        <w:jc w:val="both"/>
        <w:rPr>
          <w:rFonts w:ascii="Times New Roman" w:hAnsi="Times New Roman"/>
          <w:sz w:val="28"/>
          <w:szCs w:val="28"/>
        </w:rPr>
      </w:pPr>
      <w:r w:rsidRPr="00970776">
        <w:rPr>
          <w:rFonts w:ascii="Times New Roman" w:hAnsi="Times New Roman"/>
          <w:b/>
          <w:bCs/>
          <w:sz w:val="28"/>
          <w:szCs w:val="28"/>
        </w:rPr>
        <w:t xml:space="preserve">Тактическая задача 1. </w:t>
      </w:r>
      <w:r w:rsidRPr="00970776">
        <w:rPr>
          <w:rFonts w:ascii="Times New Roman" w:hAnsi="Times New Roman"/>
          <w:sz w:val="28"/>
          <w:szCs w:val="28"/>
        </w:rPr>
        <w:t>Обеспечение условий для получения качественного дошкольного образования в соответствии с требованиями Федеральных государственных образовательных стандартов дошкольного образования.</w:t>
      </w:r>
    </w:p>
    <w:p w14:paraId="46D01F45" w14:textId="77777777" w:rsidR="00E3478E" w:rsidRPr="00970776" w:rsidRDefault="00E3478E" w:rsidP="00E3478E">
      <w:pPr>
        <w:suppressAutoHyphens/>
        <w:spacing w:after="0"/>
        <w:ind w:firstLine="567"/>
        <w:jc w:val="both"/>
        <w:rPr>
          <w:rFonts w:ascii="Times New Roman" w:hAnsi="Times New Roman"/>
          <w:b/>
          <w:bCs/>
          <w:sz w:val="28"/>
          <w:szCs w:val="28"/>
        </w:rPr>
      </w:pPr>
      <w:r w:rsidRPr="00970776">
        <w:rPr>
          <w:rFonts w:ascii="Times New Roman" w:hAnsi="Times New Roman"/>
          <w:b/>
          <w:bCs/>
          <w:sz w:val="28"/>
          <w:szCs w:val="28"/>
        </w:rPr>
        <w:t>Мероприятия:</w:t>
      </w:r>
    </w:p>
    <w:p w14:paraId="394C860A" w14:textId="77777777" w:rsidR="00E3478E" w:rsidRPr="00970776" w:rsidRDefault="00E3478E" w:rsidP="00E3478E">
      <w:pPr>
        <w:suppressAutoHyphens/>
        <w:spacing w:after="0"/>
        <w:ind w:firstLine="567"/>
        <w:jc w:val="both"/>
        <w:rPr>
          <w:rFonts w:ascii="Times New Roman" w:hAnsi="Times New Roman"/>
          <w:sz w:val="28"/>
        </w:rPr>
      </w:pPr>
      <w:r w:rsidRPr="00970776">
        <w:rPr>
          <w:rFonts w:ascii="Times New Roman" w:hAnsi="Times New Roman"/>
          <w:sz w:val="28"/>
        </w:rPr>
        <w:t xml:space="preserve">1.1. </w:t>
      </w:r>
      <w:r w:rsidRPr="00970776">
        <w:rPr>
          <w:rFonts w:ascii="Times New Roman" w:hAnsi="Times New Roman"/>
          <w:sz w:val="28"/>
          <w:szCs w:val="28"/>
        </w:rPr>
        <w:t>Обеспечение доступности дошкольного образования, в том числе для детей в возрасте до 3 лет</w:t>
      </w:r>
      <w:r w:rsidRPr="00970776">
        <w:rPr>
          <w:rFonts w:ascii="Times New Roman" w:hAnsi="Times New Roman"/>
          <w:sz w:val="28"/>
        </w:rPr>
        <w:t xml:space="preserve"> за счет:</w:t>
      </w:r>
    </w:p>
    <w:p w14:paraId="47BEFDA8" w14:textId="77777777" w:rsidR="00E3478E" w:rsidRPr="00970776" w:rsidRDefault="00E3478E" w:rsidP="00E3478E">
      <w:pPr>
        <w:suppressAutoHyphens/>
        <w:spacing w:after="0"/>
        <w:ind w:firstLine="567"/>
        <w:jc w:val="both"/>
        <w:rPr>
          <w:rFonts w:ascii="Times New Roman" w:hAnsi="Times New Roman"/>
          <w:sz w:val="28"/>
        </w:rPr>
      </w:pPr>
      <w:r w:rsidRPr="00970776">
        <w:rPr>
          <w:rFonts w:ascii="Times New Roman" w:hAnsi="Times New Roman"/>
          <w:sz w:val="28"/>
        </w:rPr>
        <w:t>строительства (приобретения) объектов дошкольного образования на территории Иркутской области, в том числе за счет межбюджетных трансфертов из федерального бюджета (в 2020 году планируется обеспечить ввод 1420 мест);</w:t>
      </w:r>
    </w:p>
    <w:p w14:paraId="0515EF93" w14:textId="77777777" w:rsidR="00E3478E" w:rsidRPr="00970776" w:rsidRDefault="00E3478E" w:rsidP="00E3478E">
      <w:pPr>
        <w:suppressAutoHyphens/>
        <w:spacing w:after="0"/>
        <w:ind w:firstLine="567"/>
        <w:jc w:val="both"/>
        <w:rPr>
          <w:rFonts w:ascii="Times New Roman" w:hAnsi="Times New Roman"/>
          <w:sz w:val="28"/>
        </w:rPr>
      </w:pPr>
      <w:r w:rsidRPr="00970776">
        <w:rPr>
          <w:rFonts w:ascii="Times New Roman" w:hAnsi="Times New Roman"/>
          <w:sz w:val="28"/>
        </w:rPr>
        <w:t xml:space="preserve">поддержки </w:t>
      </w:r>
      <w:r w:rsidRPr="00970776">
        <w:rPr>
          <w:rFonts w:ascii="Times New Roman" w:hAnsi="Times New Roman"/>
          <w:sz w:val="28"/>
          <w:szCs w:val="28"/>
        </w:rPr>
        <w:t>негосударственных форм дошкольного образования и развития государственно-частного партнерства</w:t>
      </w:r>
      <w:r w:rsidRPr="00970776">
        <w:rPr>
          <w:rFonts w:ascii="Times New Roman" w:hAnsi="Times New Roman"/>
          <w:sz w:val="28"/>
        </w:rPr>
        <w:t xml:space="preserve">, в том числе путем предоставления субсидий из областного бюджета в целях возмещения затрат в связи с получением дошкольного образования в частных дошкольных образовательных организациях в Иркутской области (в 2020 году субсидии выделены 13 частным дошкольным образовательным организациям на 2118 детей); </w:t>
      </w:r>
    </w:p>
    <w:p w14:paraId="35949034" w14:textId="34BD00AB" w:rsidR="00E3478E" w:rsidRPr="00970776" w:rsidRDefault="00E3478E" w:rsidP="00E3478E">
      <w:pPr>
        <w:suppressAutoHyphens/>
        <w:spacing w:after="0"/>
        <w:ind w:firstLine="567"/>
        <w:jc w:val="both"/>
        <w:rPr>
          <w:rFonts w:ascii="Times New Roman" w:hAnsi="Times New Roman"/>
          <w:sz w:val="28"/>
        </w:rPr>
      </w:pPr>
      <w:r w:rsidRPr="00970776">
        <w:rPr>
          <w:rFonts w:ascii="Times New Roman" w:hAnsi="Times New Roman"/>
          <w:sz w:val="28"/>
        </w:rPr>
        <w:t>открытия групп для детей в возрасте от двух месяцев до трех лет в образовательных организациях, реализующих программы дошкольного образования, за счет эффективного использования помещений и поддержки муниципальных инициатив;</w:t>
      </w:r>
    </w:p>
    <w:p w14:paraId="1F6CDE67" w14:textId="77777777" w:rsidR="00E3478E" w:rsidRPr="00970776" w:rsidRDefault="00E3478E" w:rsidP="00E3478E">
      <w:pPr>
        <w:suppressAutoHyphens/>
        <w:spacing w:after="0"/>
        <w:ind w:firstLine="567"/>
        <w:jc w:val="both"/>
        <w:rPr>
          <w:rFonts w:ascii="Times New Roman" w:hAnsi="Times New Roman"/>
          <w:sz w:val="28"/>
        </w:rPr>
      </w:pPr>
      <w:r w:rsidRPr="00970776">
        <w:rPr>
          <w:rFonts w:ascii="Times New Roman" w:hAnsi="Times New Roman"/>
          <w:sz w:val="28"/>
          <w:szCs w:val="28"/>
        </w:rPr>
        <w:t>создания дополнительных мест (групп) для детей в возрасте от полутора до трех лет любой направленности в организациях, осуществляющих образовательную деятельность (за исключением государственных, муниципальных) и у индивидуальных предпринимателей, осуществляющих образовательную деятельность по образовательным программам дошкольного образования, в том числе адаптированным, и присмотр и уход за детьми (в 2020 году Правительству Иркутской области из средств федерального бюджета предоставлена субсидия в сумме более 9,5 млн рублей на создание не менее 84 дополнительных мест (групп))</w:t>
      </w:r>
      <w:r w:rsidRPr="00970776">
        <w:rPr>
          <w:rFonts w:ascii="Times New Roman" w:hAnsi="Times New Roman"/>
          <w:sz w:val="28"/>
        </w:rPr>
        <w:t>.</w:t>
      </w:r>
    </w:p>
    <w:p w14:paraId="2E9CE225" w14:textId="77777777" w:rsidR="00E3478E" w:rsidRPr="00970776" w:rsidRDefault="00E3478E" w:rsidP="00E3478E">
      <w:pPr>
        <w:suppressAutoHyphens/>
        <w:spacing w:after="0"/>
        <w:ind w:firstLine="567"/>
        <w:jc w:val="both"/>
        <w:rPr>
          <w:rFonts w:ascii="Times New Roman" w:hAnsi="Times New Roman"/>
          <w:sz w:val="28"/>
        </w:rPr>
      </w:pPr>
      <w:r w:rsidRPr="00970776">
        <w:rPr>
          <w:rFonts w:ascii="Times New Roman" w:hAnsi="Times New Roman"/>
          <w:sz w:val="28"/>
        </w:rPr>
        <w:t xml:space="preserve">1.2. </w:t>
      </w:r>
      <w:r w:rsidRPr="00970776">
        <w:rPr>
          <w:rFonts w:ascii="Times New Roman" w:hAnsi="Times New Roman"/>
          <w:sz w:val="28"/>
          <w:szCs w:val="28"/>
        </w:rPr>
        <w:t>Развитие вариативных форм предоставления услуг дошкольного образования для детей.</w:t>
      </w:r>
    </w:p>
    <w:p w14:paraId="169AF9AD" w14:textId="77777777" w:rsidR="00E3478E" w:rsidRPr="00970776" w:rsidRDefault="00E3478E" w:rsidP="00E3478E">
      <w:pPr>
        <w:suppressAutoHyphens/>
        <w:spacing w:after="0"/>
        <w:ind w:firstLine="567"/>
        <w:jc w:val="both"/>
        <w:rPr>
          <w:rFonts w:ascii="Times New Roman" w:hAnsi="Times New Roman"/>
          <w:sz w:val="28"/>
          <w:szCs w:val="28"/>
        </w:rPr>
      </w:pPr>
      <w:r w:rsidRPr="00970776">
        <w:rPr>
          <w:rFonts w:ascii="Times New Roman" w:hAnsi="Times New Roman"/>
          <w:b/>
          <w:bCs/>
          <w:sz w:val="28"/>
          <w:szCs w:val="28"/>
        </w:rPr>
        <w:t xml:space="preserve">Тактическая задача 2. </w:t>
      </w:r>
      <w:r w:rsidRPr="00970776">
        <w:rPr>
          <w:rFonts w:ascii="Times New Roman" w:hAnsi="Times New Roman"/>
          <w:sz w:val="28"/>
          <w:szCs w:val="28"/>
        </w:rPr>
        <w:t>Воспитание гармонично развитой и социально ответственной личности, готовой к профессиональному выбору и совершенствованию во всех сферах жизни.</w:t>
      </w:r>
    </w:p>
    <w:p w14:paraId="5269170C" w14:textId="77777777" w:rsidR="00E3478E" w:rsidRPr="00970776" w:rsidRDefault="00E3478E" w:rsidP="00E3478E">
      <w:pPr>
        <w:suppressAutoHyphens/>
        <w:spacing w:after="0"/>
        <w:ind w:firstLine="567"/>
        <w:jc w:val="both"/>
        <w:rPr>
          <w:rFonts w:ascii="Times New Roman" w:hAnsi="Times New Roman"/>
          <w:b/>
          <w:bCs/>
          <w:sz w:val="28"/>
          <w:szCs w:val="28"/>
        </w:rPr>
      </w:pPr>
      <w:r w:rsidRPr="00970776">
        <w:rPr>
          <w:rFonts w:ascii="Times New Roman" w:hAnsi="Times New Roman"/>
          <w:b/>
          <w:bCs/>
          <w:sz w:val="28"/>
          <w:szCs w:val="28"/>
        </w:rPr>
        <w:t>Мероприятия:</w:t>
      </w:r>
    </w:p>
    <w:p w14:paraId="24A5FFDA" w14:textId="77777777" w:rsidR="00E3478E" w:rsidRPr="00970776" w:rsidRDefault="00E3478E" w:rsidP="00E3478E">
      <w:pPr>
        <w:suppressAutoHyphens/>
        <w:spacing w:after="0"/>
        <w:ind w:firstLine="567"/>
        <w:jc w:val="both"/>
        <w:rPr>
          <w:rFonts w:ascii="Times New Roman" w:hAnsi="Times New Roman"/>
          <w:sz w:val="28"/>
        </w:rPr>
      </w:pPr>
      <w:r w:rsidRPr="00970776">
        <w:rPr>
          <w:rFonts w:ascii="Times New Roman" w:hAnsi="Times New Roman"/>
          <w:sz w:val="28"/>
        </w:rPr>
        <w:lastRenderedPageBreak/>
        <w:t>2.1. Повышение качества, конкурентности и уровня ресурсного обеспечения системы начального, основного и среднего общего образования Иркутской области через:</w:t>
      </w:r>
    </w:p>
    <w:p w14:paraId="0631B2BA" w14:textId="03D3BF30" w:rsidR="001F5D40" w:rsidRPr="00970776" w:rsidRDefault="001F5D40" w:rsidP="001F5D40">
      <w:pPr>
        <w:suppressAutoHyphens/>
        <w:spacing w:after="0"/>
        <w:ind w:firstLine="567"/>
        <w:jc w:val="both"/>
        <w:rPr>
          <w:rFonts w:ascii="Times New Roman" w:hAnsi="Times New Roman"/>
          <w:sz w:val="28"/>
        </w:rPr>
      </w:pPr>
      <w:r w:rsidRPr="00970776">
        <w:rPr>
          <w:rFonts w:ascii="Times New Roman" w:hAnsi="Times New Roman"/>
          <w:sz w:val="28"/>
        </w:rPr>
        <w:t>создание новых мест в общеобразовательных организациях, в том числе путем строительства школ с использованием типовых и экономически эффективных проектов и модернизации существующей инфраструктуры школ (капитальный ремонт, реконструкция, пристройка к зданию школы);</w:t>
      </w:r>
    </w:p>
    <w:p w14:paraId="0F551588" w14:textId="77777777" w:rsidR="00E3478E" w:rsidRPr="00970776" w:rsidRDefault="00E3478E" w:rsidP="00E3478E">
      <w:pPr>
        <w:suppressAutoHyphens/>
        <w:spacing w:after="0"/>
        <w:ind w:firstLine="567"/>
        <w:jc w:val="both"/>
        <w:rPr>
          <w:rFonts w:ascii="Times New Roman" w:hAnsi="Times New Roman"/>
          <w:sz w:val="28"/>
        </w:rPr>
      </w:pPr>
      <w:r w:rsidRPr="00970776">
        <w:rPr>
          <w:rFonts w:ascii="Times New Roman" w:hAnsi="Times New Roman"/>
          <w:sz w:val="28"/>
        </w:rPr>
        <w:t>реализацию мероприятий федеральных проектов «Современная школа», «Цифровая образовательная среда», «Учитель будущего» национального проекта «Образование»;</w:t>
      </w:r>
    </w:p>
    <w:p w14:paraId="4E27B2E2" w14:textId="4C62B68C" w:rsidR="00E3478E" w:rsidRPr="00970776" w:rsidRDefault="00E3478E" w:rsidP="00E3478E">
      <w:pPr>
        <w:suppressAutoHyphens/>
        <w:spacing w:after="0"/>
        <w:ind w:firstLine="567"/>
        <w:jc w:val="both"/>
        <w:rPr>
          <w:rFonts w:ascii="Times New Roman" w:hAnsi="Times New Roman"/>
          <w:sz w:val="28"/>
        </w:rPr>
      </w:pPr>
      <w:r w:rsidRPr="00970776">
        <w:rPr>
          <w:rFonts w:ascii="Times New Roman" w:hAnsi="Times New Roman"/>
          <w:sz w:val="28"/>
        </w:rPr>
        <w:t>модернизацию начального, основного и среднего общего образования посредством развития региональной системы оценки качества общего образования с использованием международных инструментов, обновления содержания общего образования, цифровизации школ, внедрения национал</w:t>
      </w:r>
      <w:r w:rsidR="009763ED" w:rsidRPr="00970776">
        <w:rPr>
          <w:rFonts w:ascii="Times New Roman" w:hAnsi="Times New Roman"/>
          <w:sz w:val="28"/>
        </w:rPr>
        <w:t>ьной системы учительского роста;</w:t>
      </w:r>
    </w:p>
    <w:p w14:paraId="0201FFF7" w14:textId="4E744A12" w:rsidR="009763ED" w:rsidRPr="00970776" w:rsidRDefault="009763ED" w:rsidP="00E3478E">
      <w:pPr>
        <w:suppressAutoHyphens/>
        <w:spacing w:after="0"/>
        <w:ind w:firstLine="567"/>
        <w:jc w:val="both"/>
        <w:rPr>
          <w:rFonts w:ascii="Times New Roman" w:hAnsi="Times New Roman"/>
          <w:sz w:val="28"/>
        </w:rPr>
      </w:pPr>
      <w:r w:rsidRPr="00970776">
        <w:rPr>
          <w:rFonts w:ascii="Times New Roman" w:hAnsi="Times New Roman"/>
          <w:sz w:val="28"/>
        </w:rPr>
        <w:t>обеспечение бесплатным горячим питанием учеников начальной школы.</w:t>
      </w:r>
    </w:p>
    <w:p w14:paraId="640675F2" w14:textId="775A407F" w:rsidR="00E3478E" w:rsidRPr="00970776" w:rsidRDefault="00E3478E" w:rsidP="00E3478E">
      <w:pPr>
        <w:suppressAutoHyphens/>
        <w:spacing w:after="0"/>
        <w:ind w:firstLine="567"/>
        <w:jc w:val="both"/>
        <w:rPr>
          <w:rFonts w:ascii="Times New Roman" w:hAnsi="Times New Roman"/>
          <w:sz w:val="28"/>
        </w:rPr>
      </w:pPr>
      <w:r w:rsidRPr="00970776">
        <w:rPr>
          <w:rFonts w:ascii="Times New Roman" w:hAnsi="Times New Roman"/>
          <w:sz w:val="28"/>
        </w:rPr>
        <w:t>2.</w:t>
      </w:r>
      <w:r w:rsidR="00CB4AC5" w:rsidRPr="00970776">
        <w:rPr>
          <w:rFonts w:ascii="Times New Roman" w:hAnsi="Times New Roman"/>
          <w:sz w:val="28"/>
        </w:rPr>
        <w:t>2</w:t>
      </w:r>
      <w:r w:rsidRPr="00970776">
        <w:rPr>
          <w:rFonts w:ascii="Times New Roman" w:hAnsi="Times New Roman"/>
          <w:sz w:val="28"/>
        </w:rPr>
        <w:t>. Устранение дефицита кадров в сфере образования путем предоставления дополнительных мер поддержки педагогическим работникам, молодым специалистам.</w:t>
      </w:r>
    </w:p>
    <w:p w14:paraId="3E7C95F6" w14:textId="3A1461F5" w:rsidR="00E3478E" w:rsidRPr="00970776" w:rsidRDefault="00E3478E" w:rsidP="00E3478E">
      <w:pPr>
        <w:suppressAutoHyphens/>
        <w:spacing w:after="0"/>
        <w:ind w:firstLine="567"/>
        <w:jc w:val="both"/>
        <w:rPr>
          <w:rFonts w:ascii="Times New Roman" w:hAnsi="Times New Roman"/>
          <w:bCs/>
          <w:sz w:val="28"/>
          <w:szCs w:val="28"/>
        </w:rPr>
      </w:pPr>
      <w:r w:rsidRPr="00970776">
        <w:rPr>
          <w:rFonts w:ascii="Times New Roman" w:hAnsi="Times New Roman"/>
          <w:sz w:val="28"/>
        </w:rPr>
        <w:t>2.</w:t>
      </w:r>
      <w:r w:rsidR="00CB4AC5" w:rsidRPr="00970776">
        <w:rPr>
          <w:rFonts w:ascii="Times New Roman" w:hAnsi="Times New Roman"/>
          <w:sz w:val="28"/>
        </w:rPr>
        <w:t>3</w:t>
      </w:r>
      <w:r w:rsidRPr="00970776">
        <w:rPr>
          <w:rFonts w:ascii="Times New Roman" w:hAnsi="Times New Roman"/>
          <w:sz w:val="28"/>
        </w:rPr>
        <w:t xml:space="preserve">. </w:t>
      </w:r>
      <w:r w:rsidRPr="00970776">
        <w:rPr>
          <w:rFonts w:ascii="Times New Roman" w:hAnsi="Times New Roman"/>
          <w:bCs/>
          <w:sz w:val="28"/>
          <w:szCs w:val="28"/>
        </w:rPr>
        <w:t>Массовое вовлечение детей в систему дополнительного образования, обеспечивающую формирование и развитие актуальных и востребованных навыков через:</w:t>
      </w:r>
    </w:p>
    <w:p w14:paraId="4C91E5EB" w14:textId="0C527738" w:rsidR="00E3478E" w:rsidRPr="00970776" w:rsidRDefault="00E3478E" w:rsidP="00E3478E">
      <w:pPr>
        <w:suppressAutoHyphens/>
        <w:spacing w:after="0"/>
        <w:ind w:firstLine="567"/>
        <w:jc w:val="both"/>
        <w:rPr>
          <w:rFonts w:ascii="Times New Roman" w:hAnsi="Times New Roman"/>
          <w:bCs/>
          <w:sz w:val="28"/>
          <w:szCs w:val="28"/>
        </w:rPr>
      </w:pPr>
      <w:r w:rsidRPr="00970776">
        <w:rPr>
          <w:rFonts w:ascii="Times New Roman" w:hAnsi="Times New Roman"/>
          <w:bCs/>
          <w:sz w:val="28"/>
          <w:szCs w:val="28"/>
        </w:rPr>
        <w:t>реализацию мероприятий федерального проекта «Успех каждого ребенка» национального проекта «Образование»</w:t>
      </w:r>
      <w:r w:rsidR="00790AF6" w:rsidRPr="00970776">
        <w:rPr>
          <w:rFonts w:ascii="Times New Roman" w:hAnsi="Times New Roman"/>
          <w:bCs/>
          <w:sz w:val="28"/>
          <w:szCs w:val="28"/>
        </w:rPr>
        <w:t>, в том числе создание и функционирование центра выявления и поддержки одаренных детей «Персей»</w:t>
      </w:r>
      <w:r w:rsidRPr="00970776">
        <w:rPr>
          <w:rFonts w:ascii="Times New Roman" w:hAnsi="Times New Roman"/>
          <w:bCs/>
          <w:sz w:val="28"/>
          <w:szCs w:val="28"/>
        </w:rPr>
        <w:t>;</w:t>
      </w:r>
    </w:p>
    <w:p w14:paraId="6575FADA" w14:textId="77777777" w:rsidR="003B56D9" w:rsidRPr="00970776" w:rsidRDefault="003B56D9" w:rsidP="003B56D9">
      <w:pPr>
        <w:suppressAutoHyphens/>
        <w:spacing w:after="0"/>
        <w:ind w:firstLine="567"/>
        <w:jc w:val="both"/>
        <w:rPr>
          <w:rFonts w:ascii="Times New Roman" w:hAnsi="Times New Roman"/>
          <w:bCs/>
          <w:sz w:val="28"/>
          <w:szCs w:val="28"/>
        </w:rPr>
      </w:pPr>
      <w:r w:rsidRPr="00970776">
        <w:rPr>
          <w:rFonts w:ascii="Times New Roman" w:hAnsi="Times New Roman"/>
          <w:bCs/>
          <w:sz w:val="28"/>
          <w:szCs w:val="28"/>
        </w:rPr>
        <w:t>развитие системы предоставления дополнительных образовательных услуг на бесплатной основе;</w:t>
      </w:r>
    </w:p>
    <w:p w14:paraId="142E4343" w14:textId="77777777" w:rsidR="00E3478E" w:rsidRPr="00970776" w:rsidRDefault="00E3478E" w:rsidP="00E3478E">
      <w:pPr>
        <w:suppressAutoHyphens/>
        <w:spacing w:after="0"/>
        <w:ind w:firstLine="567"/>
        <w:jc w:val="both"/>
        <w:rPr>
          <w:rFonts w:ascii="Times New Roman" w:hAnsi="Times New Roman"/>
          <w:bCs/>
          <w:sz w:val="28"/>
          <w:szCs w:val="28"/>
        </w:rPr>
      </w:pPr>
      <w:r w:rsidRPr="00970776">
        <w:rPr>
          <w:rFonts w:ascii="Times New Roman" w:hAnsi="Times New Roman"/>
          <w:bCs/>
          <w:sz w:val="28"/>
          <w:szCs w:val="28"/>
        </w:rPr>
        <w:t>формирование эффективной системы выявления, поддержки и развития способностей и талантов у детей и молодежи, направленной на самоопределение и профессиональную ориентацию всех обучающихся, а также оценку качества реализуемых дополнительных программ, обеспечивающих формирование актуальных и востребованных навыков;</w:t>
      </w:r>
    </w:p>
    <w:p w14:paraId="4DD7217A" w14:textId="77777777" w:rsidR="00E3478E" w:rsidRPr="00970776" w:rsidRDefault="00E3478E" w:rsidP="00E3478E">
      <w:pPr>
        <w:suppressAutoHyphens/>
        <w:spacing w:after="0"/>
        <w:ind w:firstLine="567"/>
        <w:jc w:val="both"/>
        <w:rPr>
          <w:rFonts w:ascii="Times New Roman" w:hAnsi="Times New Roman"/>
          <w:bCs/>
          <w:sz w:val="28"/>
          <w:szCs w:val="28"/>
        </w:rPr>
      </w:pPr>
      <w:r w:rsidRPr="00970776">
        <w:rPr>
          <w:rFonts w:ascii="Times New Roman" w:hAnsi="Times New Roman"/>
          <w:bCs/>
          <w:sz w:val="28"/>
          <w:szCs w:val="28"/>
        </w:rPr>
        <w:t>создание информационной системы, обеспечивающей фиксацию, анализ результатов и формирование рекомендаций по построению индивидуальных траекторий развития навыков ребенка;</w:t>
      </w:r>
    </w:p>
    <w:p w14:paraId="512C31BE" w14:textId="3E93B3B4" w:rsidR="00E3478E" w:rsidRPr="00970776" w:rsidRDefault="00E3478E" w:rsidP="00E3478E">
      <w:pPr>
        <w:suppressAutoHyphens/>
        <w:spacing w:after="0"/>
        <w:ind w:firstLine="567"/>
        <w:jc w:val="both"/>
        <w:rPr>
          <w:rFonts w:ascii="Times New Roman" w:hAnsi="Times New Roman"/>
          <w:bCs/>
          <w:sz w:val="28"/>
          <w:szCs w:val="28"/>
        </w:rPr>
      </w:pPr>
      <w:r w:rsidRPr="00970776">
        <w:rPr>
          <w:rFonts w:ascii="Times New Roman" w:hAnsi="Times New Roman"/>
          <w:bCs/>
          <w:sz w:val="28"/>
          <w:szCs w:val="28"/>
        </w:rPr>
        <w:t>обеспечение эффективной системы сетевого и партнерского взаимодействия всех организаций, реализующих дополнительные образовательные программы, а также привлечение основ</w:t>
      </w:r>
      <w:r w:rsidR="003B56D9" w:rsidRPr="00970776">
        <w:rPr>
          <w:rFonts w:ascii="Times New Roman" w:hAnsi="Times New Roman"/>
          <w:bCs/>
          <w:sz w:val="28"/>
          <w:szCs w:val="28"/>
        </w:rPr>
        <w:t>ных стейкхолдеров;</w:t>
      </w:r>
    </w:p>
    <w:p w14:paraId="1083F30F" w14:textId="77777777" w:rsidR="003B56D9" w:rsidRPr="00970776" w:rsidRDefault="003B56D9" w:rsidP="003B56D9">
      <w:pPr>
        <w:suppressAutoHyphens/>
        <w:spacing w:after="0"/>
        <w:ind w:firstLine="567"/>
        <w:jc w:val="both"/>
        <w:rPr>
          <w:rFonts w:ascii="Times New Roman" w:hAnsi="Times New Roman"/>
          <w:sz w:val="28"/>
        </w:rPr>
      </w:pPr>
      <w:r w:rsidRPr="00970776">
        <w:rPr>
          <w:rFonts w:ascii="Times New Roman" w:hAnsi="Times New Roman"/>
          <w:sz w:val="28"/>
        </w:rPr>
        <w:lastRenderedPageBreak/>
        <w:t>формирование будущего качественного трудового потенциала региона путем воспитания конкурентоспособных профессионалов, в том числе инженерно-технических кадров.</w:t>
      </w:r>
    </w:p>
    <w:p w14:paraId="015AB2D4" w14:textId="5E531ECB" w:rsidR="00FD4A6F" w:rsidRPr="00970776" w:rsidRDefault="001C4D9B" w:rsidP="00FD4A6F">
      <w:pPr>
        <w:suppressAutoHyphens/>
        <w:spacing w:after="0"/>
        <w:ind w:firstLine="567"/>
        <w:jc w:val="both"/>
        <w:rPr>
          <w:rFonts w:ascii="Times New Roman" w:hAnsi="Times New Roman"/>
          <w:sz w:val="28"/>
          <w:szCs w:val="28"/>
        </w:rPr>
      </w:pPr>
      <w:r w:rsidRPr="00970776">
        <w:rPr>
          <w:rFonts w:ascii="Times New Roman" w:hAnsi="Times New Roman"/>
          <w:b/>
          <w:bCs/>
          <w:sz w:val="28"/>
          <w:szCs w:val="28"/>
        </w:rPr>
        <w:t xml:space="preserve">Тактическая задача 3. </w:t>
      </w:r>
      <w:r w:rsidR="00E3478E" w:rsidRPr="00970776">
        <w:rPr>
          <w:rFonts w:ascii="Times New Roman" w:hAnsi="Times New Roman"/>
          <w:sz w:val="28"/>
        </w:rPr>
        <w:t>У</w:t>
      </w:r>
      <w:r w:rsidR="00E3478E" w:rsidRPr="00970776">
        <w:rPr>
          <w:rFonts w:ascii="Times New Roman" w:hAnsi="Times New Roman"/>
          <w:sz w:val="28"/>
          <w:szCs w:val="28"/>
        </w:rPr>
        <w:t>силение вклада системы среднего профессионального образования в экономическое, социальное и культурное развитие Иркутской области</w:t>
      </w:r>
      <w:r w:rsidRPr="00970776">
        <w:rPr>
          <w:rFonts w:ascii="Times New Roman" w:hAnsi="Times New Roman"/>
          <w:sz w:val="28"/>
          <w:szCs w:val="28"/>
        </w:rPr>
        <w:t>.</w:t>
      </w:r>
    </w:p>
    <w:p w14:paraId="04F4A4D6" w14:textId="77777777" w:rsidR="001C4D9B" w:rsidRPr="00970776" w:rsidRDefault="001C4D9B" w:rsidP="001C4D9B">
      <w:pPr>
        <w:suppressAutoHyphens/>
        <w:spacing w:after="0"/>
        <w:ind w:firstLine="567"/>
        <w:jc w:val="both"/>
        <w:rPr>
          <w:rFonts w:ascii="Times New Roman" w:hAnsi="Times New Roman"/>
          <w:b/>
          <w:bCs/>
          <w:sz w:val="28"/>
          <w:szCs w:val="28"/>
        </w:rPr>
      </w:pPr>
      <w:r w:rsidRPr="00970776">
        <w:rPr>
          <w:rFonts w:ascii="Times New Roman" w:hAnsi="Times New Roman"/>
          <w:b/>
          <w:bCs/>
          <w:sz w:val="28"/>
          <w:szCs w:val="28"/>
        </w:rPr>
        <w:t>Мероприятия:</w:t>
      </w:r>
    </w:p>
    <w:p w14:paraId="7CC4A58D" w14:textId="2399D91D" w:rsidR="00FD4A6F" w:rsidRPr="00970776" w:rsidRDefault="001C4D9B" w:rsidP="00FD4A6F">
      <w:pPr>
        <w:suppressAutoHyphens/>
        <w:spacing w:after="0"/>
        <w:ind w:firstLine="567"/>
        <w:jc w:val="both"/>
        <w:rPr>
          <w:rFonts w:ascii="Times New Roman" w:hAnsi="Times New Roman"/>
          <w:sz w:val="28"/>
        </w:rPr>
      </w:pPr>
      <w:r w:rsidRPr="00970776">
        <w:rPr>
          <w:rFonts w:ascii="Times New Roman" w:hAnsi="Times New Roman"/>
          <w:sz w:val="28"/>
        </w:rPr>
        <w:t>3.1. О</w:t>
      </w:r>
      <w:r w:rsidR="00E3478E" w:rsidRPr="00970776">
        <w:rPr>
          <w:rFonts w:ascii="Times New Roman" w:hAnsi="Times New Roman"/>
          <w:sz w:val="28"/>
        </w:rPr>
        <w:t>риентаци</w:t>
      </w:r>
      <w:r w:rsidRPr="00970776">
        <w:rPr>
          <w:rFonts w:ascii="Times New Roman" w:hAnsi="Times New Roman"/>
          <w:sz w:val="28"/>
        </w:rPr>
        <w:t>я</w:t>
      </w:r>
      <w:r w:rsidR="00E3478E" w:rsidRPr="00970776">
        <w:rPr>
          <w:rFonts w:ascii="Times New Roman" w:hAnsi="Times New Roman"/>
          <w:sz w:val="28"/>
        </w:rPr>
        <w:t xml:space="preserve"> перечня профессий и специальностей на </w:t>
      </w:r>
      <w:r w:rsidR="00DA6FB7" w:rsidRPr="00970776">
        <w:rPr>
          <w:rFonts w:ascii="Times New Roman" w:hAnsi="Times New Roman"/>
          <w:sz w:val="28"/>
        </w:rPr>
        <w:t>ТОП</w:t>
      </w:r>
      <w:r w:rsidR="00E3478E" w:rsidRPr="00970776">
        <w:rPr>
          <w:rFonts w:ascii="Times New Roman" w:hAnsi="Times New Roman"/>
          <w:sz w:val="28"/>
        </w:rPr>
        <w:t>-50 востребованных профессий и специальностей,</w:t>
      </w:r>
      <w:r w:rsidR="00FD4A6F" w:rsidRPr="00970776">
        <w:rPr>
          <w:sz w:val="28"/>
        </w:rPr>
        <w:t xml:space="preserve"> </w:t>
      </w:r>
      <w:r w:rsidR="00FD4A6F" w:rsidRPr="00970776">
        <w:rPr>
          <w:rFonts w:ascii="Times New Roman" w:hAnsi="Times New Roman"/>
          <w:bCs/>
          <w:sz w:val="28"/>
          <w:szCs w:val="28"/>
        </w:rPr>
        <w:t>внедрения новых ФГОС СПО по наиболее востребованным и перспективным профессиям (ТОП-50),</w:t>
      </w:r>
      <w:r w:rsidR="00FD4A6F" w:rsidRPr="00970776">
        <w:rPr>
          <w:sz w:val="28"/>
          <w:szCs w:val="28"/>
        </w:rPr>
        <w:t xml:space="preserve"> </w:t>
      </w:r>
      <w:r w:rsidR="00E3478E" w:rsidRPr="00970776">
        <w:rPr>
          <w:rFonts w:ascii="Times New Roman" w:hAnsi="Times New Roman"/>
          <w:sz w:val="28"/>
        </w:rPr>
        <w:t>приведения количественного и профильного состава выпускников профессиональных образовательных организаций в соответствие с запросами рынка труда посредством корректировки структуры и объемов контрольных цифр прием</w:t>
      </w:r>
      <w:r w:rsidRPr="00970776">
        <w:rPr>
          <w:rFonts w:ascii="Times New Roman" w:hAnsi="Times New Roman"/>
          <w:sz w:val="28"/>
        </w:rPr>
        <w:t>а по образовательным программам.</w:t>
      </w:r>
    </w:p>
    <w:p w14:paraId="3BD8FA97" w14:textId="1AD8EC33" w:rsidR="00FD4A6F" w:rsidRPr="00970776" w:rsidRDefault="001C4D9B" w:rsidP="00E3478E">
      <w:pPr>
        <w:suppressAutoHyphens/>
        <w:spacing w:after="0"/>
        <w:ind w:firstLine="567"/>
        <w:jc w:val="both"/>
        <w:rPr>
          <w:rFonts w:ascii="Times New Roman" w:hAnsi="Times New Roman"/>
          <w:sz w:val="28"/>
        </w:rPr>
      </w:pPr>
      <w:r w:rsidRPr="00970776">
        <w:rPr>
          <w:rFonts w:ascii="Times New Roman" w:hAnsi="Times New Roman"/>
          <w:sz w:val="28"/>
        </w:rPr>
        <w:t>3.2. В</w:t>
      </w:r>
      <w:r w:rsidR="00FD4A6F" w:rsidRPr="00970776">
        <w:rPr>
          <w:rFonts w:ascii="Times New Roman" w:hAnsi="Times New Roman"/>
          <w:sz w:val="28"/>
        </w:rPr>
        <w:t>недрени</w:t>
      </w:r>
      <w:r w:rsidRPr="00970776">
        <w:rPr>
          <w:rFonts w:ascii="Times New Roman" w:hAnsi="Times New Roman"/>
          <w:sz w:val="28"/>
        </w:rPr>
        <w:t>е</w:t>
      </w:r>
      <w:r w:rsidR="00FD4A6F" w:rsidRPr="00970776">
        <w:rPr>
          <w:rFonts w:ascii="Times New Roman" w:hAnsi="Times New Roman"/>
          <w:sz w:val="28"/>
        </w:rPr>
        <w:t xml:space="preserve"> адаптивных, практико-ориентированных и гибких образовательных программ</w:t>
      </w:r>
      <w:r w:rsidRPr="00970776">
        <w:rPr>
          <w:rFonts w:ascii="Times New Roman" w:hAnsi="Times New Roman"/>
          <w:sz w:val="28"/>
        </w:rPr>
        <w:t>.</w:t>
      </w:r>
    </w:p>
    <w:p w14:paraId="1404CA7A" w14:textId="4304C278" w:rsidR="00E3478E" w:rsidRPr="00970776" w:rsidRDefault="001C4D9B" w:rsidP="00E3478E">
      <w:pPr>
        <w:suppressAutoHyphens/>
        <w:spacing w:after="0"/>
        <w:ind w:firstLine="567"/>
        <w:jc w:val="both"/>
        <w:rPr>
          <w:rFonts w:ascii="Times New Roman" w:hAnsi="Times New Roman"/>
          <w:sz w:val="28"/>
        </w:rPr>
      </w:pPr>
      <w:r w:rsidRPr="00970776">
        <w:rPr>
          <w:rFonts w:ascii="Times New Roman" w:hAnsi="Times New Roman"/>
          <w:sz w:val="28"/>
        </w:rPr>
        <w:t>3.3. П</w:t>
      </w:r>
      <w:r w:rsidR="00E3478E" w:rsidRPr="00970776">
        <w:rPr>
          <w:rFonts w:ascii="Times New Roman" w:hAnsi="Times New Roman"/>
          <w:sz w:val="28"/>
        </w:rPr>
        <w:t>овышени</w:t>
      </w:r>
      <w:r w:rsidRPr="00970776">
        <w:rPr>
          <w:rFonts w:ascii="Times New Roman" w:hAnsi="Times New Roman"/>
          <w:sz w:val="28"/>
        </w:rPr>
        <w:t>е</w:t>
      </w:r>
      <w:r w:rsidR="00E3478E" w:rsidRPr="00970776">
        <w:rPr>
          <w:rFonts w:ascii="Times New Roman" w:hAnsi="Times New Roman"/>
          <w:sz w:val="28"/>
        </w:rPr>
        <w:t xml:space="preserve"> качества подготовки специалистов, снижения дисбаланса между ожиданиями работодателей и уровнем подготовки выпускников</w:t>
      </w:r>
      <w:r w:rsidRPr="00970776">
        <w:rPr>
          <w:rFonts w:ascii="Times New Roman" w:hAnsi="Times New Roman"/>
          <w:sz w:val="28"/>
        </w:rPr>
        <w:t>.</w:t>
      </w:r>
    </w:p>
    <w:p w14:paraId="16D870E8" w14:textId="6CB6E7C1" w:rsidR="00E3478E" w:rsidRPr="00970776" w:rsidRDefault="001C4D9B" w:rsidP="00E3478E">
      <w:pPr>
        <w:suppressAutoHyphens/>
        <w:spacing w:after="0"/>
        <w:ind w:firstLine="567"/>
        <w:jc w:val="both"/>
        <w:rPr>
          <w:rFonts w:ascii="Times New Roman" w:hAnsi="Times New Roman"/>
          <w:sz w:val="28"/>
        </w:rPr>
      </w:pPr>
      <w:r w:rsidRPr="00970776">
        <w:rPr>
          <w:rFonts w:ascii="Times New Roman" w:hAnsi="Times New Roman"/>
          <w:sz w:val="28"/>
        </w:rPr>
        <w:t>3.4. Р</w:t>
      </w:r>
      <w:r w:rsidR="00E3478E" w:rsidRPr="00970776">
        <w:rPr>
          <w:rFonts w:ascii="Times New Roman" w:hAnsi="Times New Roman"/>
          <w:sz w:val="28"/>
        </w:rPr>
        <w:t>азвити</w:t>
      </w:r>
      <w:r w:rsidRPr="00970776">
        <w:rPr>
          <w:rFonts w:ascii="Times New Roman" w:hAnsi="Times New Roman"/>
          <w:sz w:val="28"/>
        </w:rPr>
        <w:t>е</w:t>
      </w:r>
      <w:r w:rsidR="00E3478E" w:rsidRPr="00970776">
        <w:rPr>
          <w:rFonts w:ascii="Times New Roman" w:hAnsi="Times New Roman"/>
          <w:sz w:val="28"/>
        </w:rPr>
        <w:t xml:space="preserve"> дуальной системы образования с использованием практико-ориентированных методов обучения</w:t>
      </w:r>
      <w:r w:rsidRPr="00970776">
        <w:rPr>
          <w:rFonts w:ascii="Times New Roman" w:hAnsi="Times New Roman"/>
          <w:sz w:val="28"/>
        </w:rPr>
        <w:t>.</w:t>
      </w:r>
    </w:p>
    <w:p w14:paraId="08702BCF" w14:textId="41618F30" w:rsidR="00E3478E" w:rsidRPr="00970776" w:rsidRDefault="001C4D9B" w:rsidP="00E3478E">
      <w:pPr>
        <w:suppressAutoHyphens/>
        <w:spacing w:after="0"/>
        <w:ind w:firstLine="567"/>
        <w:jc w:val="both"/>
        <w:rPr>
          <w:rFonts w:ascii="Times New Roman" w:hAnsi="Times New Roman"/>
          <w:sz w:val="28"/>
        </w:rPr>
      </w:pPr>
      <w:r w:rsidRPr="00970776">
        <w:rPr>
          <w:rFonts w:ascii="Times New Roman" w:hAnsi="Times New Roman"/>
          <w:sz w:val="28"/>
        </w:rPr>
        <w:t>3.5. С</w:t>
      </w:r>
      <w:r w:rsidR="00E3478E" w:rsidRPr="00970776">
        <w:rPr>
          <w:rFonts w:ascii="Times New Roman" w:hAnsi="Times New Roman"/>
          <w:sz w:val="28"/>
        </w:rPr>
        <w:t>овершенствовани</w:t>
      </w:r>
      <w:r w:rsidRPr="00970776">
        <w:rPr>
          <w:rFonts w:ascii="Times New Roman" w:hAnsi="Times New Roman"/>
          <w:sz w:val="28"/>
        </w:rPr>
        <w:t>е</w:t>
      </w:r>
      <w:r w:rsidR="00E3478E" w:rsidRPr="00970776">
        <w:rPr>
          <w:rFonts w:ascii="Times New Roman" w:hAnsi="Times New Roman"/>
          <w:sz w:val="28"/>
        </w:rPr>
        <w:t xml:space="preserve"> организационных, правовых, финансово-экономических условий функционирования системы среднего профессионального </w:t>
      </w:r>
      <w:r w:rsidRPr="00970776">
        <w:rPr>
          <w:rFonts w:ascii="Times New Roman" w:hAnsi="Times New Roman"/>
          <w:sz w:val="28"/>
        </w:rPr>
        <w:t>образования.</w:t>
      </w:r>
    </w:p>
    <w:p w14:paraId="524D482A" w14:textId="71CCE607" w:rsidR="00E3478E" w:rsidRPr="00970776" w:rsidRDefault="001C4D9B" w:rsidP="00E3478E">
      <w:pPr>
        <w:suppressAutoHyphens/>
        <w:spacing w:after="0"/>
        <w:ind w:firstLine="567"/>
        <w:jc w:val="both"/>
        <w:rPr>
          <w:rFonts w:ascii="Times New Roman" w:hAnsi="Times New Roman"/>
          <w:sz w:val="28"/>
        </w:rPr>
      </w:pPr>
      <w:r w:rsidRPr="00970776">
        <w:rPr>
          <w:rFonts w:ascii="Times New Roman" w:hAnsi="Times New Roman"/>
          <w:sz w:val="28"/>
        </w:rPr>
        <w:t>3.6. Р</w:t>
      </w:r>
      <w:r w:rsidR="00E3478E" w:rsidRPr="00970776">
        <w:rPr>
          <w:rFonts w:ascii="Times New Roman" w:hAnsi="Times New Roman"/>
          <w:sz w:val="28"/>
        </w:rPr>
        <w:t>азвити</w:t>
      </w:r>
      <w:r w:rsidRPr="00970776">
        <w:rPr>
          <w:rFonts w:ascii="Times New Roman" w:hAnsi="Times New Roman"/>
          <w:sz w:val="28"/>
        </w:rPr>
        <w:t>е</w:t>
      </w:r>
      <w:r w:rsidR="00E3478E" w:rsidRPr="00970776">
        <w:rPr>
          <w:rFonts w:ascii="Times New Roman" w:hAnsi="Times New Roman"/>
          <w:sz w:val="28"/>
        </w:rPr>
        <w:t xml:space="preserve"> системы взаимодействия бизнеса с профессиональными образовательными организациями в рамках государственно-частного партнерства с целью повышения эффективности трудоустройства выпускников</w:t>
      </w:r>
      <w:r w:rsidR="00577889" w:rsidRPr="00970776">
        <w:rPr>
          <w:rFonts w:ascii="Times New Roman" w:hAnsi="Times New Roman"/>
          <w:sz w:val="28"/>
        </w:rPr>
        <w:t>, а также оснащения материально – технической базы учреждений</w:t>
      </w:r>
      <w:r w:rsidRPr="00970776">
        <w:rPr>
          <w:rFonts w:ascii="Times New Roman" w:hAnsi="Times New Roman"/>
          <w:sz w:val="28"/>
        </w:rPr>
        <w:t>.</w:t>
      </w:r>
    </w:p>
    <w:p w14:paraId="79D65449" w14:textId="74EB59E5" w:rsidR="00E3478E" w:rsidRPr="00970776" w:rsidRDefault="001C4D9B" w:rsidP="00E3478E">
      <w:pPr>
        <w:suppressAutoHyphens/>
        <w:spacing w:after="0"/>
        <w:ind w:firstLine="567"/>
        <w:jc w:val="both"/>
        <w:rPr>
          <w:rFonts w:ascii="Times New Roman" w:hAnsi="Times New Roman"/>
          <w:sz w:val="28"/>
        </w:rPr>
      </w:pPr>
      <w:r w:rsidRPr="00970776">
        <w:rPr>
          <w:rFonts w:ascii="Times New Roman" w:hAnsi="Times New Roman"/>
          <w:sz w:val="28"/>
        </w:rPr>
        <w:t>3.7. П</w:t>
      </w:r>
      <w:r w:rsidR="00E3478E" w:rsidRPr="00970776">
        <w:rPr>
          <w:rFonts w:ascii="Times New Roman" w:hAnsi="Times New Roman"/>
          <w:sz w:val="28"/>
        </w:rPr>
        <w:t>овышени</w:t>
      </w:r>
      <w:r w:rsidRPr="00970776">
        <w:rPr>
          <w:rFonts w:ascii="Times New Roman" w:hAnsi="Times New Roman"/>
          <w:sz w:val="28"/>
        </w:rPr>
        <w:t>е</w:t>
      </w:r>
      <w:r w:rsidR="00E3478E" w:rsidRPr="00970776">
        <w:rPr>
          <w:rFonts w:ascii="Times New Roman" w:hAnsi="Times New Roman"/>
          <w:sz w:val="28"/>
        </w:rPr>
        <w:t xml:space="preserve"> привлекательности профессиональных образовательных организаций для выпускников общеобразовательных организаций и востребованности профессионального образования экономикой и социумом</w:t>
      </w:r>
      <w:r w:rsidR="00577889" w:rsidRPr="00970776">
        <w:rPr>
          <w:rFonts w:ascii="Times New Roman" w:hAnsi="Times New Roman"/>
          <w:sz w:val="28"/>
        </w:rPr>
        <w:t>, в том числе посредством развития регионального движения Ворлдскиллс Россия</w:t>
      </w:r>
      <w:r w:rsidRPr="00970776">
        <w:rPr>
          <w:rFonts w:ascii="Times New Roman" w:hAnsi="Times New Roman"/>
          <w:sz w:val="28"/>
        </w:rPr>
        <w:t>.</w:t>
      </w:r>
    </w:p>
    <w:p w14:paraId="2E6C7D57" w14:textId="3AFF0280" w:rsidR="00E3478E" w:rsidRPr="00970776" w:rsidRDefault="001C4D9B" w:rsidP="00E3478E">
      <w:pPr>
        <w:pStyle w:val="a4"/>
        <w:suppressAutoHyphens/>
        <w:spacing w:after="0"/>
        <w:ind w:left="0" w:firstLine="567"/>
        <w:jc w:val="both"/>
        <w:rPr>
          <w:rFonts w:ascii="Times New Roman" w:hAnsi="Times New Roman"/>
          <w:sz w:val="28"/>
          <w:szCs w:val="28"/>
        </w:rPr>
      </w:pPr>
      <w:r w:rsidRPr="00970776">
        <w:rPr>
          <w:rFonts w:ascii="Times New Roman" w:hAnsi="Times New Roman"/>
          <w:sz w:val="28"/>
          <w:szCs w:val="28"/>
        </w:rPr>
        <w:t>3.8. Р</w:t>
      </w:r>
      <w:r w:rsidR="00DA6FB7" w:rsidRPr="00970776">
        <w:rPr>
          <w:rFonts w:ascii="Times New Roman" w:hAnsi="Times New Roman"/>
          <w:sz w:val="28"/>
          <w:szCs w:val="28"/>
        </w:rPr>
        <w:t>асширени</w:t>
      </w:r>
      <w:r w:rsidRPr="00970776">
        <w:rPr>
          <w:rFonts w:ascii="Times New Roman" w:hAnsi="Times New Roman"/>
          <w:sz w:val="28"/>
          <w:szCs w:val="28"/>
        </w:rPr>
        <w:t>е</w:t>
      </w:r>
      <w:r w:rsidR="00DA6FB7" w:rsidRPr="00970776">
        <w:rPr>
          <w:rFonts w:ascii="Times New Roman" w:hAnsi="Times New Roman"/>
          <w:sz w:val="28"/>
          <w:szCs w:val="28"/>
        </w:rPr>
        <w:t xml:space="preserve"> деятельности Центра</w:t>
      </w:r>
      <w:r w:rsidR="00E3478E" w:rsidRPr="00970776">
        <w:rPr>
          <w:rFonts w:ascii="Times New Roman" w:hAnsi="Times New Roman"/>
          <w:sz w:val="28"/>
          <w:szCs w:val="28"/>
        </w:rPr>
        <w:t xml:space="preserve"> опережающей профессиональной подготовки и </w:t>
      </w:r>
      <w:r w:rsidR="00DA6FB7" w:rsidRPr="00970776">
        <w:rPr>
          <w:rFonts w:ascii="Times New Roman" w:hAnsi="Times New Roman"/>
          <w:sz w:val="28"/>
          <w:szCs w:val="28"/>
        </w:rPr>
        <w:t xml:space="preserve">оснащения </w:t>
      </w:r>
      <w:r w:rsidR="00E3478E" w:rsidRPr="00970776">
        <w:rPr>
          <w:rFonts w:ascii="Times New Roman" w:hAnsi="Times New Roman"/>
          <w:sz w:val="28"/>
          <w:szCs w:val="28"/>
        </w:rPr>
        <w:t>мастерских</w:t>
      </w:r>
      <w:r w:rsidR="00DA6FB7" w:rsidRPr="00970776">
        <w:rPr>
          <w:rFonts w:ascii="Times New Roman" w:hAnsi="Times New Roman"/>
          <w:sz w:val="28"/>
          <w:szCs w:val="28"/>
        </w:rPr>
        <w:t xml:space="preserve"> профессиональных образовательных организаций современной материально-технической базой</w:t>
      </w:r>
      <w:r w:rsidR="00E3478E" w:rsidRPr="00970776">
        <w:rPr>
          <w:rFonts w:ascii="Times New Roman" w:hAnsi="Times New Roman"/>
          <w:sz w:val="28"/>
          <w:szCs w:val="28"/>
        </w:rPr>
        <w:t xml:space="preserve"> в соответствии с требованиями федерального проекта «Молодые профессионалы (</w:t>
      </w:r>
      <w:r w:rsidR="00DA6FB7" w:rsidRPr="00970776">
        <w:rPr>
          <w:rFonts w:ascii="Times New Roman" w:hAnsi="Times New Roman"/>
          <w:sz w:val="28"/>
          <w:szCs w:val="28"/>
        </w:rPr>
        <w:t>Повышение конкурентоспособности профессионального образования</w:t>
      </w:r>
      <w:r w:rsidR="00E3478E" w:rsidRPr="00970776">
        <w:rPr>
          <w:rFonts w:ascii="Times New Roman" w:hAnsi="Times New Roman"/>
          <w:sz w:val="28"/>
          <w:szCs w:val="28"/>
        </w:rPr>
        <w:t>)</w:t>
      </w:r>
      <w:r w:rsidR="00DA6FB7" w:rsidRPr="00970776">
        <w:rPr>
          <w:rFonts w:ascii="Times New Roman" w:hAnsi="Times New Roman"/>
          <w:sz w:val="28"/>
          <w:szCs w:val="28"/>
        </w:rPr>
        <w:t>»</w:t>
      </w:r>
      <w:r w:rsidR="00E3478E" w:rsidRPr="00970776">
        <w:rPr>
          <w:rFonts w:ascii="Times New Roman" w:hAnsi="Times New Roman"/>
          <w:sz w:val="28"/>
          <w:szCs w:val="28"/>
        </w:rPr>
        <w:t>.</w:t>
      </w:r>
    </w:p>
    <w:p w14:paraId="6F3A3531" w14:textId="1368D2F9" w:rsidR="00E3478E" w:rsidRPr="00970776" w:rsidRDefault="001C4D9B" w:rsidP="00E3478E">
      <w:pPr>
        <w:suppressAutoHyphens/>
        <w:spacing w:after="0"/>
        <w:ind w:firstLine="567"/>
        <w:jc w:val="both"/>
        <w:rPr>
          <w:rFonts w:ascii="Times New Roman" w:hAnsi="Times New Roman"/>
          <w:sz w:val="28"/>
        </w:rPr>
      </w:pPr>
      <w:r w:rsidRPr="00970776">
        <w:rPr>
          <w:rFonts w:ascii="Times New Roman" w:hAnsi="Times New Roman"/>
          <w:b/>
          <w:bCs/>
          <w:sz w:val="28"/>
          <w:szCs w:val="28"/>
        </w:rPr>
        <w:t xml:space="preserve">Тактическая задача 4. </w:t>
      </w:r>
      <w:r w:rsidR="00E3478E" w:rsidRPr="00970776">
        <w:rPr>
          <w:rFonts w:ascii="Times New Roman" w:hAnsi="Times New Roman"/>
          <w:sz w:val="28"/>
        </w:rPr>
        <w:t>Обеспечение государственных гарантий доступности и качества дополнительного профессионального образования всем категориям педагогических и руководящих работников на всей терр</w:t>
      </w:r>
      <w:r w:rsidRPr="00970776">
        <w:rPr>
          <w:rFonts w:ascii="Times New Roman" w:hAnsi="Times New Roman"/>
          <w:sz w:val="28"/>
        </w:rPr>
        <w:t>итории Иркутской области.</w:t>
      </w:r>
    </w:p>
    <w:p w14:paraId="38645C97" w14:textId="77777777" w:rsidR="001C4D9B" w:rsidRPr="00970776" w:rsidRDefault="001C4D9B" w:rsidP="001C4D9B">
      <w:pPr>
        <w:suppressAutoHyphens/>
        <w:spacing w:after="0"/>
        <w:ind w:firstLine="567"/>
        <w:jc w:val="both"/>
        <w:rPr>
          <w:rFonts w:ascii="Times New Roman" w:hAnsi="Times New Roman"/>
          <w:b/>
          <w:bCs/>
          <w:sz w:val="28"/>
          <w:szCs w:val="28"/>
        </w:rPr>
      </w:pPr>
      <w:r w:rsidRPr="00970776">
        <w:rPr>
          <w:rFonts w:ascii="Times New Roman" w:hAnsi="Times New Roman"/>
          <w:b/>
          <w:bCs/>
          <w:sz w:val="28"/>
          <w:szCs w:val="28"/>
        </w:rPr>
        <w:t>Мероприятия:</w:t>
      </w:r>
    </w:p>
    <w:p w14:paraId="27177CFB" w14:textId="39E209EE" w:rsidR="00E3478E" w:rsidRPr="00970776" w:rsidRDefault="001C4D9B" w:rsidP="00E3478E">
      <w:pPr>
        <w:suppressAutoHyphens/>
        <w:spacing w:after="0"/>
        <w:ind w:firstLine="567"/>
        <w:jc w:val="both"/>
        <w:rPr>
          <w:rFonts w:ascii="Times New Roman" w:hAnsi="Times New Roman"/>
          <w:sz w:val="28"/>
        </w:rPr>
      </w:pPr>
      <w:r w:rsidRPr="00970776">
        <w:rPr>
          <w:rFonts w:ascii="Times New Roman" w:hAnsi="Times New Roman"/>
          <w:sz w:val="28"/>
        </w:rPr>
        <w:lastRenderedPageBreak/>
        <w:t>4.1. Р</w:t>
      </w:r>
      <w:r w:rsidR="00E3478E" w:rsidRPr="00970776">
        <w:rPr>
          <w:rFonts w:ascii="Times New Roman" w:hAnsi="Times New Roman"/>
          <w:sz w:val="28"/>
        </w:rPr>
        <w:t>еализаци</w:t>
      </w:r>
      <w:r w:rsidRPr="00970776">
        <w:rPr>
          <w:rFonts w:ascii="Times New Roman" w:hAnsi="Times New Roman"/>
          <w:sz w:val="28"/>
        </w:rPr>
        <w:t>я</w:t>
      </w:r>
      <w:r w:rsidR="00E3478E" w:rsidRPr="00970776">
        <w:rPr>
          <w:rFonts w:ascii="Times New Roman" w:hAnsi="Times New Roman"/>
          <w:sz w:val="28"/>
        </w:rPr>
        <w:t xml:space="preserve"> мероприятий федерального проекта «Учитель будущего» наци</w:t>
      </w:r>
      <w:r w:rsidRPr="00970776">
        <w:rPr>
          <w:rFonts w:ascii="Times New Roman" w:hAnsi="Times New Roman"/>
          <w:sz w:val="28"/>
        </w:rPr>
        <w:t>онального проекта «Образование».</w:t>
      </w:r>
    </w:p>
    <w:p w14:paraId="4B227D7A" w14:textId="73ED1BB1" w:rsidR="00E3478E" w:rsidRPr="00970776" w:rsidRDefault="001C4D9B" w:rsidP="00E3478E">
      <w:pPr>
        <w:suppressAutoHyphens/>
        <w:spacing w:after="0"/>
        <w:ind w:firstLine="567"/>
        <w:jc w:val="both"/>
        <w:rPr>
          <w:rFonts w:ascii="Times New Roman" w:hAnsi="Times New Roman"/>
          <w:sz w:val="28"/>
        </w:rPr>
      </w:pPr>
      <w:r w:rsidRPr="00970776">
        <w:rPr>
          <w:rFonts w:ascii="Times New Roman" w:hAnsi="Times New Roman"/>
          <w:sz w:val="28"/>
        </w:rPr>
        <w:t>4.2. П</w:t>
      </w:r>
      <w:r w:rsidR="00E3478E" w:rsidRPr="00970776">
        <w:rPr>
          <w:rFonts w:ascii="Times New Roman" w:hAnsi="Times New Roman"/>
          <w:sz w:val="28"/>
        </w:rPr>
        <w:t>оддержк</w:t>
      </w:r>
      <w:r w:rsidRPr="00970776">
        <w:rPr>
          <w:rFonts w:ascii="Times New Roman" w:hAnsi="Times New Roman"/>
          <w:sz w:val="28"/>
        </w:rPr>
        <w:t>а</w:t>
      </w:r>
      <w:r w:rsidR="00E3478E" w:rsidRPr="00970776">
        <w:rPr>
          <w:rFonts w:ascii="Times New Roman" w:hAnsi="Times New Roman"/>
          <w:sz w:val="28"/>
        </w:rPr>
        <w:t xml:space="preserve"> внедрения профессиональных станд</w:t>
      </w:r>
      <w:r w:rsidRPr="00970776">
        <w:rPr>
          <w:rFonts w:ascii="Times New Roman" w:hAnsi="Times New Roman"/>
          <w:sz w:val="28"/>
        </w:rPr>
        <w:t>артов педагогических работников.</w:t>
      </w:r>
    </w:p>
    <w:p w14:paraId="0534986D" w14:textId="1E7FF33C" w:rsidR="00E3478E" w:rsidRPr="00970776" w:rsidRDefault="001C4D9B" w:rsidP="00E3478E">
      <w:pPr>
        <w:suppressAutoHyphens/>
        <w:spacing w:after="0"/>
        <w:ind w:firstLine="567"/>
        <w:jc w:val="both"/>
        <w:rPr>
          <w:rFonts w:ascii="Times New Roman" w:hAnsi="Times New Roman"/>
          <w:sz w:val="28"/>
        </w:rPr>
      </w:pPr>
      <w:r w:rsidRPr="00970776">
        <w:rPr>
          <w:rFonts w:ascii="Times New Roman" w:hAnsi="Times New Roman"/>
          <w:sz w:val="28"/>
        </w:rPr>
        <w:t>4.3. С</w:t>
      </w:r>
      <w:r w:rsidR="00E3478E" w:rsidRPr="00970776">
        <w:rPr>
          <w:rFonts w:ascii="Times New Roman" w:hAnsi="Times New Roman"/>
          <w:sz w:val="28"/>
        </w:rPr>
        <w:t>оздание единой системы, консолидирующей данные о профессиональных дефицитах педагогических работников, выявляемых в ходе оценочных процедур по добровольной сертификации профессионального уровня, мониторинговых исследований качества образован</w:t>
      </w:r>
      <w:r w:rsidRPr="00970776">
        <w:rPr>
          <w:rFonts w:ascii="Times New Roman" w:hAnsi="Times New Roman"/>
          <w:sz w:val="28"/>
        </w:rPr>
        <w:t>ия для их адресного восполнения.</w:t>
      </w:r>
    </w:p>
    <w:p w14:paraId="4DC83EAD" w14:textId="20E7B88F" w:rsidR="00E3478E" w:rsidRPr="00970776" w:rsidRDefault="001C4D9B" w:rsidP="00E3478E">
      <w:pPr>
        <w:suppressAutoHyphens/>
        <w:spacing w:after="0"/>
        <w:ind w:firstLine="567"/>
        <w:jc w:val="both"/>
        <w:rPr>
          <w:rFonts w:ascii="Times New Roman" w:hAnsi="Times New Roman"/>
          <w:sz w:val="28"/>
        </w:rPr>
      </w:pPr>
      <w:r w:rsidRPr="00970776">
        <w:rPr>
          <w:rFonts w:ascii="Times New Roman" w:hAnsi="Times New Roman"/>
          <w:sz w:val="28"/>
        </w:rPr>
        <w:t>4.4. Постепенная</w:t>
      </w:r>
      <w:r w:rsidR="00E3478E" w:rsidRPr="00970776">
        <w:rPr>
          <w:rFonts w:ascii="Times New Roman" w:hAnsi="Times New Roman"/>
          <w:sz w:val="28"/>
        </w:rPr>
        <w:t xml:space="preserve"> замен</w:t>
      </w:r>
      <w:r w:rsidRPr="00970776">
        <w:rPr>
          <w:rFonts w:ascii="Times New Roman" w:hAnsi="Times New Roman"/>
          <w:sz w:val="28"/>
        </w:rPr>
        <w:t>а</w:t>
      </w:r>
      <w:r w:rsidR="00E3478E" w:rsidRPr="00970776">
        <w:rPr>
          <w:rFonts w:ascii="Times New Roman" w:hAnsi="Times New Roman"/>
          <w:sz w:val="28"/>
        </w:rPr>
        <w:t xml:space="preserve"> традиционных форматов повышения квалификации педагогических и руководящих работников на форматы непрерывного повышен</w:t>
      </w:r>
      <w:r w:rsidR="00FE0F9A" w:rsidRPr="00970776">
        <w:rPr>
          <w:rFonts w:ascii="Times New Roman" w:hAnsi="Times New Roman"/>
          <w:sz w:val="28"/>
        </w:rPr>
        <w:t>ия профессионального мастерства.</w:t>
      </w:r>
    </w:p>
    <w:p w14:paraId="16194BB7" w14:textId="797C574F" w:rsidR="00E3478E" w:rsidRPr="00970776" w:rsidRDefault="00FE0F9A" w:rsidP="00E3478E">
      <w:pPr>
        <w:suppressAutoHyphens/>
        <w:spacing w:after="0"/>
        <w:ind w:firstLine="567"/>
        <w:jc w:val="both"/>
        <w:rPr>
          <w:rFonts w:ascii="Times New Roman" w:hAnsi="Times New Roman"/>
          <w:sz w:val="28"/>
        </w:rPr>
      </w:pPr>
      <w:r w:rsidRPr="00970776">
        <w:rPr>
          <w:rFonts w:ascii="Times New Roman" w:hAnsi="Times New Roman"/>
          <w:sz w:val="28"/>
        </w:rPr>
        <w:t>4.5. Р</w:t>
      </w:r>
      <w:r w:rsidR="00E3478E" w:rsidRPr="00970776">
        <w:rPr>
          <w:rFonts w:ascii="Times New Roman" w:hAnsi="Times New Roman"/>
          <w:sz w:val="28"/>
        </w:rPr>
        <w:t>азработк</w:t>
      </w:r>
      <w:r w:rsidRPr="00970776">
        <w:rPr>
          <w:rFonts w:ascii="Times New Roman" w:hAnsi="Times New Roman"/>
          <w:sz w:val="28"/>
        </w:rPr>
        <w:t>а</w:t>
      </w:r>
      <w:r w:rsidR="00E3478E" w:rsidRPr="00970776">
        <w:rPr>
          <w:rFonts w:ascii="Times New Roman" w:hAnsi="Times New Roman"/>
          <w:sz w:val="28"/>
        </w:rPr>
        <w:t xml:space="preserve"> концепции непрерывного педагогического образования и реализаци</w:t>
      </w:r>
      <w:r w:rsidRPr="00970776">
        <w:rPr>
          <w:rFonts w:ascii="Times New Roman" w:hAnsi="Times New Roman"/>
          <w:sz w:val="28"/>
        </w:rPr>
        <w:t>я</w:t>
      </w:r>
      <w:r w:rsidR="00E3478E" w:rsidRPr="00970776">
        <w:rPr>
          <w:rFonts w:ascii="Times New Roman" w:hAnsi="Times New Roman"/>
          <w:sz w:val="28"/>
        </w:rPr>
        <w:t xml:space="preserve"> её мероприятий в рамках определенных зон ответственности.</w:t>
      </w:r>
    </w:p>
    <w:p w14:paraId="6B356FF0" w14:textId="45F3E90F" w:rsidR="00661ACA" w:rsidRPr="00970776" w:rsidRDefault="002922B5" w:rsidP="002922B5">
      <w:pPr>
        <w:suppressAutoHyphens/>
        <w:spacing w:after="0"/>
        <w:ind w:firstLine="567"/>
        <w:jc w:val="both"/>
        <w:rPr>
          <w:rFonts w:ascii="Times New Roman" w:hAnsi="Times New Roman"/>
          <w:b/>
          <w:bCs/>
          <w:sz w:val="28"/>
          <w:szCs w:val="28"/>
        </w:rPr>
      </w:pPr>
      <w:r w:rsidRPr="00970776">
        <w:rPr>
          <w:rFonts w:ascii="Times New Roman" w:hAnsi="Times New Roman"/>
          <w:b/>
          <w:bCs/>
          <w:sz w:val="28"/>
          <w:szCs w:val="28"/>
        </w:rPr>
        <w:t xml:space="preserve">Тактическая задача </w:t>
      </w:r>
      <w:r w:rsidR="00FE0F9A" w:rsidRPr="00970776">
        <w:rPr>
          <w:rFonts w:ascii="Times New Roman" w:hAnsi="Times New Roman"/>
          <w:b/>
          <w:bCs/>
          <w:sz w:val="28"/>
          <w:szCs w:val="28"/>
        </w:rPr>
        <w:t>5</w:t>
      </w:r>
      <w:r w:rsidRPr="00970776">
        <w:rPr>
          <w:rFonts w:ascii="Times New Roman" w:hAnsi="Times New Roman"/>
          <w:b/>
          <w:bCs/>
          <w:sz w:val="28"/>
          <w:szCs w:val="28"/>
        </w:rPr>
        <w:t xml:space="preserve">. </w:t>
      </w:r>
      <w:r w:rsidR="00661ACA" w:rsidRPr="00970776">
        <w:rPr>
          <w:rFonts w:ascii="Times New Roman" w:hAnsi="Times New Roman"/>
          <w:sz w:val="28"/>
          <w:szCs w:val="28"/>
        </w:rPr>
        <w:t>Усиление вклада системы высшего образования в экономическое, социальное и культурное развитие Иркутской области.</w:t>
      </w:r>
    </w:p>
    <w:p w14:paraId="09522DA5" w14:textId="77777777" w:rsidR="00661ACA" w:rsidRPr="00970776" w:rsidRDefault="00661ACA" w:rsidP="00661ACA">
      <w:pPr>
        <w:autoSpaceDE w:val="0"/>
        <w:autoSpaceDN w:val="0"/>
        <w:adjustRightInd w:val="0"/>
        <w:spacing w:after="0"/>
        <w:ind w:firstLine="567"/>
        <w:jc w:val="both"/>
        <w:rPr>
          <w:rFonts w:ascii="Times New Roman" w:hAnsi="Times New Roman"/>
          <w:b/>
          <w:sz w:val="28"/>
          <w:szCs w:val="28"/>
        </w:rPr>
      </w:pPr>
      <w:r w:rsidRPr="00970776">
        <w:rPr>
          <w:rFonts w:ascii="Times New Roman" w:hAnsi="Times New Roman"/>
          <w:b/>
          <w:sz w:val="28"/>
          <w:szCs w:val="28"/>
        </w:rPr>
        <w:t>Мероприятия:</w:t>
      </w:r>
    </w:p>
    <w:p w14:paraId="1729E589" w14:textId="70EB5DCA" w:rsidR="00661ACA" w:rsidRPr="00970776" w:rsidRDefault="00FE0F9A" w:rsidP="00661ACA">
      <w:pPr>
        <w:suppressAutoHyphens/>
        <w:spacing w:after="0"/>
        <w:ind w:firstLine="567"/>
        <w:jc w:val="both"/>
        <w:rPr>
          <w:rFonts w:ascii="Times New Roman" w:hAnsi="Times New Roman"/>
          <w:sz w:val="28"/>
          <w:szCs w:val="28"/>
        </w:rPr>
      </w:pPr>
      <w:r w:rsidRPr="00970776">
        <w:rPr>
          <w:rFonts w:ascii="Times New Roman" w:hAnsi="Times New Roman"/>
          <w:sz w:val="28"/>
          <w:szCs w:val="28"/>
        </w:rPr>
        <w:t>5</w:t>
      </w:r>
      <w:r w:rsidR="00661ACA" w:rsidRPr="00970776">
        <w:rPr>
          <w:rFonts w:ascii="Times New Roman" w:hAnsi="Times New Roman"/>
          <w:sz w:val="28"/>
          <w:szCs w:val="28"/>
        </w:rPr>
        <w:t xml:space="preserve">.1. </w:t>
      </w:r>
      <w:r w:rsidR="00E32D46" w:rsidRPr="00970776">
        <w:rPr>
          <w:rFonts w:ascii="Times New Roman" w:hAnsi="Times New Roman"/>
          <w:sz w:val="28"/>
          <w:szCs w:val="28"/>
        </w:rPr>
        <w:t xml:space="preserve">Создание новой, более эффективной модели целевого обучения студентов образовательных организаций высшего образования в рамках установления контрольных цифр приема по образовательным программам высшего образования </w:t>
      </w:r>
      <w:r w:rsidR="00FA5E29" w:rsidRPr="00970776">
        <w:rPr>
          <w:rFonts w:ascii="Times New Roman" w:hAnsi="Times New Roman"/>
          <w:sz w:val="28"/>
          <w:szCs w:val="28"/>
        </w:rPr>
        <w:t>при координирующей роли Правительства</w:t>
      </w:r>
      <w:r w:rsidR="00E32D46" w:rsidRPr="00970776">
        <w:rPr>
          <w:rFonts w:ascii="Times New Roman" w:hAnsi="Times New Roman"/>
          <w:sz w:val="28"/>
          <w:szCs w:val="28"/>
        </w:rPr>
        <w:t xml:space="preserve"> Иркутской области на основе кадровой потребности </w:t>
      </w:r>
      <w:r w:rsidR="00FA5E29" w:rsidRPr="00970776">
        <w:rPr>
          <w:rFonts w:ascii="Times New Roman" w:hAnsi="Times New Roman"/>
          <w:sz w:val="28"/>
          <w:szCs w:val="28"/>
        </w:rPr>
        <w:t xml:space="preserve">отраслей экономики и социальной сферы </w:t>
      </w:r>
      <w:r w:rsidR="00E32D46" w:rsidRPr="00970776">
        <w:rPr>
          <w:rFonts w:ascii="Times New Roman" w:hAnsi="Times New Roman"/>
          <w:sz w:val="28"/>
          <w:szCs w:val="28"/>
        </w:rPr>
        <w:t>региона</w:t>
      </w:r>
      <w:r w:rsidR="00F7377C" w:rsidRPr="00970776">
        <w:rPr>
          <w:rFonts w:ascii="Times New Roman" w:hAnsi="Times New Roman"/>
          <w:sz w:val="28"/>
          <w:szCs w:val="28"/>
        </w:rPr>
        <w:t>.</w:t>
      </w:r>
    </w:p>
    <w:p w14:paraId="3D577337" w14:textId="525C625F" w:rsidR="00661ACA" w:rsidRPr="00970776" w:rsidRDefault="00FE0F9A" w:rsidP="00661ACA">
      <w:pPr>
        <w:suppressAutoHyphens/>
        <w:spacing w:after="0"/>
        <w:ind w:firstLine="567"/>
        <w:jc w:val="both"/>
        <w:rPr>
          <w:rFonts w:ascii="Times New Roman" w:hAnsi="Times New Roman"/>
          <w:sz w:val="28"/>
          <w:szCs w:val="28"/>
        </w:rPr>
      </w:pPr>
      <w:r w:rsidRPr="00970776">
        <w:rPr>
          <w:rFonts w:ascii="Times New Roman" w:hAnsi="Times New Roman"/>
          <w:sz w:val="28"/>
          <w:szCs w:val="28"/>
        </w:rPr>
        <w:t>5</w:t>
      </w:r>
      <w:r w:rsidR="00661ACA" w:rsidRPr="00970776">
        <w:rPr>
          <w:rFonts w:ascii="Times New Roman" w:hAnsi="Times New Roman"/>
          <w:sz w:val="28"/>
          <w:szCs w:val="28"/>
        </w:rPr>
        <w:t>.2. Повышение качества подготовки специалистов, снижени</w:t>
      </w:r>
      <w:r w:rsidR="00E32D46" w:rsidRPr="00970776">
        <w:rPr>
          <w:rFonts w:ascii="Times New Roman" w:hAnsi="Times New Roman"/>
          <w:sz w:val="28"/>
          <w:szCs w:val="28"/>
        </w:rPr>
        <w:t>е</w:t>
      </w:r>
      <w:r w:rsidR="00661ACA" w:rsidRPr="00970776">
        <w:rPr>
          <w:rFonts w:ascii="Times New Roman" w:hAnsi="Times New Roman"/>
          <w:sz w:val="28"/>
          <w:szCs w:val="28"/>
        </w:rPr>
        <w:t xml:space="preserve"> дисбаланса между ожиданиями работодателей и уровнем подготовки выпускников</w:t>
      </w:r>
      <w:r w:rsidR="00E32D46" w:rsidRPr="00970776">
        <w:rPr>
          <w:rFonts w:ascii="Times New Roman" w:hAnsi="Times New Roman"/>
          <w:sz w:val="28"/>
          <w:szCs w:val="28"/>
        </w:rPr>
        <w:t>, построение системы высшего образования, отвечающей потребностям региональной экономики, посредством ориентации на перспективные и востребованные работодателями профессии, сокращения образовательных программ, невостребованных рынком труда Иркутской области</w:t>
      </w:r>
      <w:r w:rsidR="00F7377C" w:rsidRPr="00970776">
        <w:rPr>
          <w:rFonts w:ascii="Times New Roman" w:hAnsi="Times New Roman"/>
          <w:sz w:val="28"/>
          <w:szCs w:val="28"/>
        </w:rPr>
        <w:t>.</w:t>
      </w:r>
    </w:p>
    <w:p w14:paraId="5EEBD288" w14:textId="38399AAB" w:rsidR="00661ACA" w:rsidRPr="00970776" w:rsidRDefault="00FE0F9A" w:rsidP="00661ACA">
      <w:pPr>
        <w:suppressAutoHyphens/>
        <w:spacing w:after="0"/>
        <w:ind w:firstLine="567"/>
        <w:jc w:val="both"/>
        <w:rPr>
          <w:rFonts w:ascii="Times New Roman" w:hAnsi="Times New Roman"/>
          <w:sz w:val="28"/>
          <w:szCs w:val="28"/>
        </w:rPr>
      </w:pPr>
      <w:r w:rsidRPr="00970776">
        <w:rPr>
          <w:rFonts w:ascii="Times New Roman" w:hAnsi="Times New Roman"/>
          <w:sz w:val="28"/>
          <w:szCs w:val="28"/>
        </w:rPr>
        <w:t>5</w:t>
      </w:r>
      <w:r w:rsidR="00661ACA" w:rsidRPr="00970776">
        <w:rPr>
          <w:rFonts w:ascii="Times New Roman" w:hAnsi="Times New Roman"/>
          <w:sz w:val="28"/>
          <w:szCs w:val="28"/>
        </w:rPr>
        <w:t>.3. Развитие системы общественно-профессиональной аккредитации профессиональных программ и независимой оценки квалификации выпускников вузов</w:t>
      </w:r>
      <w:r w:rsidR="00F7377C" w:rsidRPr="00970776">
        <w:rPr>
          <w:rFonts w:ascii="Times New Roman" w:hAnsi="Times New Roman"/>
          <w:sz w:val="28"/>
          <w:szCs w:val="28"/>
        </w:rPr>
        <w:t>.</w:t>
      </w:r>
    </w:p>
    <w:p w14:paraId="17F8852C" w14:textId="4094A7F6" w:rsidR="00661ACA" w:rsidRPr="00970776" w:rsidRDefault="00FE0F9A" w:rsidP="00661ACA">
      <w:pPr>
        <w:suppressAutoHyphens/>
        <w:spacing w:after="0"/>
        <w:ind w:firstLine="567"/>
        <w:jc w:val="both"/>
        <w:rPr>
          <w:rFonts w:ascii="Times New Roman" w:hAnsi="Times New Roman"/>
          <w:sz w:val="28"/>
          <w:szCs w:val="28"/>
        </w:rPr>
      </w:pPr>
      <w:r w:rsidRPr="00970776">
        <w:rPr>
          <w:rFonts w:ascii="Times New Roman" w:hAnsi="Times New Roman"/>
          <w:sz w:val="28"/>
          <w:szCs w:val="28"/>
        </w:rPr>
        <w:t>5</w:t>
      </w:r>
      <w:r w:rsidR="00661ACA" w:rsidRPr="00970776">
        <w:rPr>
          <w:rFonts w:ascii="Times New Roman" w:hAnsi="Times New Roman"/>
          <w:sz w:val="28"/>
          <w:szCs w:val="28"/>
        </w:rPr>
        <w:t>.4. Совершенствование организационных, правовых, финансово- экономических условий кооперации высшего образования и работодателей</w:t>
      </w:r>
      <w:r w:rsidR="00F7377C" w:rsidRPr="00970776">
        <w:rPr>
          <w:rFonts w:ascii="Times New Roman" w:hAnsi="Times New Roman"/>
          <w:sz w:val="28"/>
          <w:szCs w:val="28"/>
        </w:rPr>
        <w:t>.</w:t>
      </w:r>
    </w:p>
    <w:p w14:paraId="3419B3B0" w14:textId="69F740EF" w:rsidR="00661ACA" w:rsidRPr="00970776" w:rsidRDefault="00FE0F9A" w:rsidP="00661ACA">
      <w:pPr>
        <w:suppressAutoHyphens/>
        <w:spacing w:after="0"/>
        <w:ind w:firstLine="567"/>
        <w:jc w:val="both"/>
        <w:rPr>
          <w:rFonts w:ascii="Times New Roman" w:hAnsi="Times New Roman"/>
          <w:sz w:val="28"/>
          <w:szCs w:val="28"/>
        </w:rPr>
      </w:pPr>
      <w:r w:rsidRPr="00970776">
        <w:rPr>
          <w:rFonts w:ascii="Times New Roman" w:hAnsi="Times New Roman"/>
          <w:sz w:val="28"/>
          <w:szCs w:val="28"/>
        </w:rPr>
        <w:t>5</w:t>
      </w:r>
      <w:r w:rsidR="00661ACA" w:rsidRPr="00970776">
        <w:rPr>
          <w:rFonts w:ascii="Times New Roman" w:hAnsi="Times New Roman"/>
          <w:sz w:val="28"/>
          <w:szCs w:val="28"/>
        </w:rPr>
        <w:t>.5. Активное вовлечение образовательных организаций высшего образования в решение приоритетных задач социально-экономического развития региона</w:t>
      </w:r>
      <w:r w:rsidR="00F7377C" w:rsidRPr="00970776">
        <w:rPr>
          <w:rFonts w:ascii="Times New Roman" w:hAnsi="Times New Roman"/>
          <w:sz w:val="28"/>
          <w:szCs w:val="28"/>
        </w:rPr>
        <w:t>.</w:t>
      </w:r>
    </w:p>
    <w:p w14:paraId="590F4472" w14:textId="3445D85A" w:rsidR="00661ACA" w:rsidRPr="00970776" w:rsidRDefault="00FE0F9A" w:rsidP="00661ACA">
      <w:pPr>
        <w:suppressAutoHyphens/>
        <w:spacing w:after="0"/>
        <w:ind w:firstLine="567"/>
        <w:jc w:val="both"/>
        <w:rPr>
          <w:rFonts w:ascii="Times New Roman" w:hAnsi="Times New Roman"/>
          <w:sz w:val="28"/>
          <w:szCs w:val="28"/>
        </w:rPr>
      </w:pPr>
      <w:r w:rsidRPr="00970776">
        <w:rPr>
          <w:rFonts w:ascii="Times New Roman" w:hAnsi="Times New Roman"/>
          <w:sz w:val="28"/>
          <w:szCs w:val="28"/>
        </w:rPr>
        <w:t>5</w:t>
      </w:r>
      <w:r w:rsidR="00661ACA" w:rsidRPr="00970776">
        <w:rPr>
          <w:rFonts w:ascii="Times New Roman" w:hAnsi="Times New Roman"/>
          <w:sz w:val="28"/>
          <w:szCs w:val="28"/>
        </w:rPr>
        <w:t>.6.</w:t>
      </w:r>
      <w:r w:rsidR="00E32D46" w:rsidRPr="00970776">
        <w:rPr>
          <w:rFonts w:ascii="Times New Roman" w:hAnsi="Times New Roman"/>
          <w:sz w:val="28"/>
          <w:szCs w:val="28"/>
        </w:rPr>
        <w:t xml:space="preserve"> Создание условий для вовлечения студентов, преподавателей, научных сотрудников и производственных предприятий в совместную научно-практическую деятельность, фундаментальные и прикладные исследования, востребованные для экономики региона</w:t>
      </w:r>
      <w:r w:rsidR="00281BA2" w:rsidRPr="00970776">
        <w:rPr>
          <w:rFonts w:ascii="Times New Roman" w:hAnsi="Times New Roman"/>
          <w:sz w:val="28"/>
          <w:szCs w:val="28"/>
        </w:rPr>
        <w:t xml:space="preserve">, в том числе путем создания в ключевых секторах R&amp;D-центров </w:t>
      </w:r>
      <w:r w:rsidR="00281BA2" w:rsidRPr="00970776">
        <w:rPr>
          <w:rFonts w:ascii="Times New Roman" w:hAnsi="Times New Roman"/>
          <w:sz w:val="28"/>
          <w:szCs w:val="28"/>
        </w:rPr>
        <w:lastRenderedPageBreak/>
        <w:t>(центров НИОКР), и R&amp;D инфраструктур, например, таких как региональный оператор Фонда «Сколково»</w:t>
      </w:r>
      <w:r w:rsidR="00E32D46" w:rsidRPr="00970776">
        <w:rPr>
          <w:rFonts w:ascii="Times New Roman" w:hAnsi="Times New Roman"/>
          <w:sz w:val="28"/>
          <w:szCs w:val="28"/>
        </w:rPr>
        <w:t>.</w:t>
      </w:r>
    </w:p>
    <w:p w14:paraId="39C1BDA1" w14:textId="1CC5B1F9" w:rsidR="00661ACA" w:rsidRPr="00970776" w:rsidRDefault="00FE0F9A" w:rsidP="00661ACA">
      <w:pPr>
        <w:suppressAutoHyphens/>
        <w:spacing w:after="0"/>
        <w:ind w:firstLine="567"/>
        <w:jc w:val="both"/>
        <w:rPr>
          <w:rFonts w:ascii="Times New Roman" w:hAnsi="Times New Roman"/>
          <w:sz w:val="28"/>
          <w:szCs w:val="28"/>
        </w:rPr>
      </w:pPr>
      <w:r w:rsidRPr="00970776">
        <w:rPr>
          <w:rFonts w:ascii="Times New Roman" w:hAnsi="Times New Roman"/>
          <w:sz w:val="28"/>
          <w:szCs w:val="28"/>
        </w:rPr>
        <w:t>5</w:t>
      </w:r>
      <w:r w:rsidR="00661ACA" w:rsidRPr="00970776">
        <w:rPr>
          <w:rFonts w:ascii="Times New Roman" w:hAnsi="Times New Roman"/>
          <w:sz w:val="28"/>
          <w:szCs w:val="28"/>
        </w:rPr>
        <w:t xml:space="preserve">.7. </w:t>
      </w:r>
      <w:r w:rsidR="00E32D46" w:rsidRPr="00970776">
        <w:rPr>
          <w:rFonts w:ascii="Times New Roman" w:hAnsi="Times New Roman"/>
          <w:sz w:val="28"/>
          <w:szCs w:val="28"/>
        </w:rPr>
        <w:t>Совершенствование форматов дистанционного обучения за счет цифровизации образования и повышения цифровой грамотности обучающихся и профессорско-преподавательского состава.</w:t>
      </w:r>
    </w:p>
    <w:p w14:paraId="589498C3" w14:textId="068F8603" w:rsidR="00661ACA" w:rsidRPr="00970776" w:rsidRDefault="00FE0F9A" w:rsidP="00661ACA">
      <w:pPr>
        <w:suppressAutoHyphens/>
        <w:spacing w:after="0"/>
        <w:ind w:firstLine="567"/>
        <w:jc w:val="both"/>
        <w:rPr>
          <w:rFonts w:ascii="Times New Roman" w:hAnsi="Times New Roman"/>
          <w:sz w:val="28"/>
          <w:szCs w:val="28"/>
        </w:rPr>
      </w:pPr>
      <w:r w:rsidRPr="00970776">
        <w:rPr>
          <w:rFonts w:ascii="Times New Roman" w:hAnsi="Times New Roman"/>
          <w:sz w:val="28"/>
          <w:szCs w:val="28"/>
        </w:rPr>
        <w:t>5</w:t>
      </w:r>
      <w:r w:rsidR="00661ACA" w:rsidRPr="00970776">
        <w:rPr>
          <w:rFonts w:ascii="Times New Roman" w:hAnsi="Times New Roman"/>
          <w:sz w:val="28"/>
          <w:szCs w:val="28"/>
        </w:rPr>
        <w:t xml:space="preserve">.8. </w:t>
      </w:r>
      <w:r w:rsidR="00E32D46" w:rsidRPr="00970776">
        <w:rPr>
          <w:rFonts w:ascii="Times New Roman" w:hAnsi="Times New Roman"/>
          <w:sz w:val="28"/>
          <w:szCs w:val="28"/>
        </w:rPr>
        <w:t>Развитие системы дополнительного профессионального образования профессорско-преподавательского состава.</w:t>
      </w:r>
    </w:p>
    <w:p w14:paraId="375508E5" w14:textId="795F4E04" w:rsidR="00E32D46" w:rsidRPr="00970776" w:rsidRDefault="00FE0F9A" w:rsidP="00E32D46">
      <w:pPr>
        <w:suppressAutoHyphens/>
        <w:spacing w:after="0"/>
        <w:ind w:firstLine="567"/>
        <w:jc w:val="both"/>
        <w:rPr>
          <w:rFonts w:ascii="Times New Roman" w:hAnsi="Times New Roman"/>
          <w:sz w:val="28"/>
          <w:szCs w:val="28"/>
        </w:rPr>
      </w:pPr>
      <w:r w:rsidRPr="00970776">
        <w:rPr>
          <w:rFonts w:ascii="Times New Roman" w:hAnsi="Times New Roman"/>
          <w:sz w:val="28"/>
          <w:szCs w:val="28"/>
        </w:rPr>
        <w:t>5</w:t>
      </w:r>
      <w:r w:rsidR="00661ACA" w:rsidRPr="00970776">
        <w:rPr>
          <w:rFonts w:ascii="Times New Roman" w:hAnsi="Times New Roman"/>
          <w:sz w:val="28"/>
          <w:szCs w:val="28"/>
        </w:rPr>
        <w:t xml:space="preserve">.9. </w:t>
      </w:r>
      <w:r w:rsidR="00E32D46" w:rsidRPr="00970776">
        <w:rPr>
          <w:rFonts w:ascii="Times New Roman" w:hAnsi="Times New Roman"/>
          <w:sz w:val="28"/>
          <w:szCs w:val="28"/>
        </w:rPr>
        <w:t>Увеличение доли высшего образования и науки в валовом внутреннем продукте Иркутской области за счет повышения экспортного потенциала и конкурентоспособности путем:</w:t>
      </w:r>
    </w:p>
    <w:p w14:paraId="54430E3C" w14:textId="4881E327" w:rsidR="00E32D46" w:rsidRPr="00970776" w:rsidRDefault="00E32D46" w:rsidP="00E32D46">
      <w:pPr>
        <w:pStyle w:val="a4"/>
        <w:suppressAutoHyphens/>
        <w:spacing w:after="0"/>
        <w:ind w:left="0" w:firstLine="567"/>
        <w:jc w:val="both"/>
        <w:rPr>
          <w:rFonts w:ascii="Times New Roman" w:hAnsi="Times New Roman"/>
          <w:sz w:val="28"/>
          <w:szCs w:val="28"/>
        </w:rPr>
      </w:pPr>
      <w:r w:rsidRPr="00970776">
        <w:rPr>
          <w:rFonts w:ascii="Times New Roman" w:eastAsia="Times New Roman" w:hAnsi="Times New Roman"/>
          <w:sz w:val="28"/>
          <w:szCs w:val="28"/>
        </w:rPr>
        <w:t>создания условий для комфортного и безопасного проживания иностранных студентов, в том числе за счет с</w:t>
      </w:r>
      <w:r w:rsidRPr="00970776">
        <w:rPr>
          <w:rFonts w:ascii="Times New Roman" w:hAnsi="Times New Roman"/>
          <w:sz w:val="28"/>
          <w:szCs w:val="28"/>
        </w:rPr>
        <w:t xml:space="preserve">троительства межвузовского </w:t>
      </w:r>
      <w:r w:rsidR="007F6B56" w:rsidRPr="00970776">
        <w:rPr>
          <w:rFonts w:ascii="Times New Roman" w:hAnsi="Times New Roman"/>
          <w:sz w:val="28"/>
          <w:szCs w:val="28"/>
        </w:rPr>
        <w:t>студенческого городк</w:t>
      </w:r>
      <w:r w:rsidRPr="00970776">
        <w:rPr>
          <w:rFonts w:ascii="Times New Roman" w:hAnsi="Times New Roman"/>
          <w:sz w:val="28"/>
          <w:szCs w:val="28"/>
        </w:rPr>
        <w:t>а, обладающего инфраструктурой мирового уровня для обучения и культурного развития личности, организации быта и досуга;</w:t>
      </w:r>
    </w:p>
    <w:p w14:paraId="2B85F3DB" w14:textId="2FFF7342" w:rsidR="00E32D46" w:rsidRPr="00970776" w:rsidRDefault="00E32D46" w:rsidP="00E32D46">
      <w:pPr>
        <w:pStyle w:val="a4"/>
        <w:suppressAutoHyphens/>
        <w:spacing w:after="0"/>
        <w:ind w:left="0" w:firstLine="567"/>
        <w:jc w:val="both"/>
        <w:rPr>
          <w:rFonts w:ascii="Times New Roman" w:hAnsi="Times New Roman"/>
          <w:sz w:val="28"/>
          <w:szCs w:val="28"/>
        </w:rPr>
      </w:pPr>
      <w:r w:rsidRPr="00970776">
        <w:rPr>
          <w:rFonts w:ascii="Times New Roman" w:hAnsi="Times New Roman"/>
          <w:sz w:val="28"/>
          <w:szCs w:val="28"/>
        </w:rPr>
        <w:t>увеличения доли основных образовательных программ высшего образования, реализуемых на английском языке</w:t>
      </w:r>
      <w:r w:rsidR="00BC3DC7" w:rsidRPr="00970776">
        <w:rPr>
          <w:rFonts w:ascii="Times New Roman" w:hAnsi="Times New Roman"/>
          <w:sz w:val="28"/>
          <w:szCs w:val="28"/>
        </w:rPr>
        <w:t xml:space="preserve">, </w:t>
      </w:r>
      <w:r w:rsidR="00BC3DC7" w:rsidRPr="00970776">
        <w:rPr>
          <w:rFonts w:ascii="Times New Roman" w:eastAsia="Times New Roman" w:hAnsi="Times New Roman"/>
          <w:sz w:val="28"/>
          <w:szCs w:val="28"/>
        </w:rPr>
        <w:t>создания образовательных программ международного уровня и выход</w:t>
      </w:r>
      <w:r w:rsidR="00577889" w:rsidRPr="00970776">
        <w:rPr>
          <w:rFonts w:ascii="Times New Roman" w:eastAsia="Times New Roman" w:hAnsi="Times New Roman"/>
          <w:sz w:val="28"/>
          <w:szCs w:val="28"/>
        </w:rPr>
        <w:t>а</w:t>
      </w:r>
      <w:r w:rsidR="00BC3DC7" w:rsidRPr="00970776">
        <w:rPr>
          <w:rFonts w:ascii="Times New Roman" w:eastAsia="Times New Roman" w:hAnsi="Times New Roman"/>
          <w:sz w:val="28"/>
          <w:szCs w:val="28"/>
        </w:rPr>
        <w:t xml:space="preserve"> на рынок образовательных услуг стран АТР</w:t>
      </w:r>
      <w:r w:rsidRPr="00970776">
        <w:rPr>
          <w:rFonts w:ascii="Times New Roman" w:eastAsia="Times New Roman" w:hAnsi="Times New Roman"/>
          <w:sz w:val="28"/>
          <w:szCs w:val="28"/>
        </w:rPr>
        <w:t>;</w:t>
      </w:r>
    </w:p>
    <w:p w14:paraId="4CE8ED27" w14:textId="77777777" w:rsidR="00E32D46" w:rsidRPr="00970776" w:rsidRDefault="00E32D46" w:rsidP="00E32D46">
      <w:pPr>
        <w:pStyle w:val="a4"/>
        <w:suppressAutoHyphens/>
        <w:spacing w:after="0"/>
        <w:ind w:left="0" w:firstLine="567"/>
        <w:jc w:val="both"/>
        <w:rPr>
          <w:rFonts w:ascii="Times New Roman" w:hAnsi="Times New Roman"/>
          <w:sz w:val="28"/>
          <w:szCs w:val="28"/>
        </w:rPr>
      </w:pPr>
      <w:r w:rsidRPr="00970776">
        <w:rPr>
          <w:rFonts w:ascii="Times New Roman" w:hAnsi="Times New Roman"/>
          <w:sz w:val="28"/>
          <w:szCs w:val="28"/>
        </w:rPr>
        <w:t>создания межрегионального научно-образовательного центра «Байкал»;</w:t>
      </w:r>
    </w:p>
    <w:p w14:paraId="1EDECDC8" w14:textId="77777777" w:rsidR="00E32D46" w:rsidRPr="00970776" w:rsidRDefault="00E32D46" w:rsidP="00E32D46">
      <w:pPr>
        <w:widowControl w:val="0"/>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поддержки участия организаций высшего образования, расположенных на территории Иркутской области, в рейтинговых исследованиях как в Российской Федерации, так и за рубежом;</w:t>
      </w:r>
    </w:p>
    <w:p w14:paraId="6489389D" w14:textId="08B7F38E" w:rsidR="00E32D46" w:rsidRPr="00970776" w:rsidRDefault="00E32D46" w:rsidP="00E32D46">
      <w:pPr>
        <w:widowControl w:val="0"/>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создания организационных механизмов развития коммуникативных площадок по обмену опытом, презентационных и иных площадок для студентов, преподавателей, управленческих команд организаций высшего образования, расположенных на территории Иркутской области</w:t>
      </w:r>
      <w:r w:rsidR="00281BA2" w:rsidRPr="00970776">
        <w:rPr>
          <w:rFonts w:ascii="Times New Roman" w:hAnsi="Times New Roman"/>
          <w:sz w:val="28"/>
          <w:szCs w:val="28"/>
        </w:rPr>
        <w:t>, в том числе с учетом технологий «Университетских Точек кипения» АСИ</w:t>
      </w:r>
      <w:r w:rsidRPr="00970776">
        <w:rPr>
          <w:rFonts w:ascii="Times New Roman" w:hAnsi="Times New Roman"/>
          <w:sz w:val="28"/>
          <w:szCs w:val="28"/>
        </w:rPr>
        <w:t>.</w:t>
      </w:r>
    </w:p>
    <w:p w14:paraId="4CDB4802" w14:textId="4E874E28" w:rsidR="00E32D46" w:rsidRPr="00970776" w:rsidRDefault="00FE0F9A" w:rsidP="00E32D46">
      <w:pPr>
        <w:spacing w:after="0"/>
        <w:ind w:firstLine="567"/>
        <w:jc w:val="both"/>
        <w:rPr>
          <w:rFonts w:ascii="Times New Roman" w:hAnsi="Times New Roman"/>
          <w:spacing w:val="-2"/>
          <w:sz w:val="28"/>
          <w:szCs w:val="28"/>
        </w:rPr>
      </w:pPr>
      <w:r w:rsidRPr="00970776">
        <w:rPr>
          <w:rFonts w:ascii="Times New Roman" w:hAnsi="Times New Roman"/>
          <w:bCs/>
          <w:sz w:val="28"/>
          <w:szCs w:val="28"/>
        </w:rPr>
        <w:t>5</w:t>
      </w:r>
      <w:r w:rsidR="00DD10A6" w:rsidRPr="00970776">
        <w:rPr>
          <w:rFonts w:ascii="Times New Roman" w:hAnsi="Times New Roman"/>
          <w:bCs/>
          <w:sz w:val="28"/>
          <w:szCs w:val="28"/>
        </w:rPr>
        <w:t>.10.</w:t>
      </w:r>
      <w:r w:rsidR="00661ACA" w:rsidRPr="00970776">
        <w:rPr>
          <w:rFonts w:ascii="Times New Roman" w:hAnsi="Times New Roman"/>
          <w:bCs/>
          <w:sz w:val="28"/>
          <w:szCs w:val="28"/>
        </w:rPr>
        <w:t xml:space="preserve"> </w:t>
      </w:r>
      <w:r w:rsidR="00E32D46" w:rsidRPr="00970776">
        <w:rPr>
          <w:rFonts w:ascii="Times New Roman" w:hAnsi="Times New Roman"/>
          <w:bCs/>
          <w:sz w:val="28"/>
          <w:szCs w:val="28"/>
        </w:rPr>
        <w:t>Повышение привлекательности образовательных организаций высшего образования для талантливой молодежи, в том числе за счет с</w:t>
      </w:r>
      <w:r w:rsidR="00E32D46" w:rsidRPr="00970776">
        <w:rPr>
          <w:rFonts w:ascii="Times New Roman" w:hAnsi="Times New Roman"/>
          <w:spacing w:val="-2"/>
          <w:sz w:val="28"/>
          <w:szCs w:val="28"/>
        </w:rPr>
        <w:t>охранения и развития условий для подтверждения Иркутским техническим университетом статуса «Национальный исследовательский университет»</w:t>
      </w:r>
      <w:r w:rsidR="000F66F7" w:rsidRPr="00970776">
        <w:rPr>
          <w:rFonts w:ascii="Times New Roman" w:hAnsi="Times New Roman"/>
          <w:spacing w:val="-2"/>
          <w:sz w:val="28"/>
          <w:szCs w:val="28"/>
        </w:rPr>
        <w:t>.</w:t>
      </w:r>
    </w:p>
    <w:p w14:paraId="4A1F785D" w14:textId="7CC45972" w:rsidR="00E32D46" w:rsidRPr="00970776" w:rsidRDefault="00FE0F9A" w:rsidP="00E32D46">
      <w:pPr>
        <w:pStyle w:val="a4"/>
        <w:suppressAutoHyphens/>
        <w:spacing w:after="0"/>
        <w:ind w:left="0" w:firstLine="567"/>
        <w:jc w:val="both"/>
        <w:rPr>
          <w:rFonts w:ascii="Times New Roman" w:eastAsia="Times New Roman" w:hAnsi="Times New Roman"/>
          <w:sz w:val="28"/>
          <w:szCs w:val="28"/>
        </w:rPr>
      </w:pPr>
      <w:r w:rsidRPr="00970776">
        <w:rPr>
          <w:rFonts w:ascii="Times New Roman" w:eastAsia="Times New Roman" w:hAnsi="Times New Roman"/>
          <w:bCs/>
          <w:sz w:val="28"/>
          <w:szCs w:val="28"/>
        </w:rPr>
        <w:t>5</w:t>
      </w:r>
      <w:r w:rsidR="00E32D46" w:rsidRPr="00970776">
        <w:rPr>
          <w:rFonts w:ascii="Times New Roman" w:eastAsia="Times New Roman" w:hAnsi="Times New Roman"/>
          <w:bCs/>
          <w:sz w:val="28"/>
          <w:szCs w:val="28"/>
        </w:rPr>
        <w:t xml:space="preserve">.11. </w:t>
      </w:r>
      <w:r w:rsidR="00E32D46" w:rsidRPr="00970776">
        <w:rPr>
          <w:rFonts w:ascii="Times New Roman" w:eastAsia="Times New Roman" w:hAnsi="Times New Roman"/>
          <w:sz w:val="28"/>
          <w:szCs w:val="28"/>
        </w:rPr>
        <w:t>Формирование научно-производственных образовательных консорциумов во всех приоритетных отраслях экономики под производственные кластеры, флагманские проекты, инновационные программы развития экономики Иркутской области путем:</w:t>
      </w:r>
    </w:p>
    <w:p w14:paraId="290044E8" w14:textId="13771945" w:rsidR="00E32D46" w:rsidRPr="00970776" w:rsidRDefault="00E32D46" w:rsidP="00E32D46">
      <w:pPr>
        <w:pStyle w:val="a4"/>
        <w:suppressAutoHyphens/>
        <w:spacing w:after="0"/>
        <w:ind w:left="0" w:firstLine="567"/>
        <w:jc w:val="both"/>
        <w:rPr>
          <w:rFonts w:ascii="Times New Roman" w:hAnsi="Times New Roman"/>
          <w:sz w:val="28"/>
          <w:szCs w:val="28"/>
        </w:rPr>
      </w:pPr>
      <w:r w:rsidRPr="00970776">
        <w:rPr>
          <w:rFonts w:ascii="Times New Roman" w:hAnsi="Times New Roman"/>
          <w:sz w:val="28"/>
          <w:szCs w:val="28"/>
        </w:rPr>
        <w:t>развития наукоемкого бизнеса, реализации мероприятий федерального проекта «Развитие научной и научно-производственной кооперации» национального проекта «Наука»;</w:t>
      </w:r>
    </w:p>
    <w:p w14:paraId="0A6032F4" w14:textId="7BC008D0" w:rsidR="00E32D46" w:rsidRPr="00970776" w:rsidRDefault="00E32D46" w:rsidP="00E32D46">
      <w:pPr>
        <w:widowControl w:val="0"/>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 xml:space="preserve">разработки организационного механизма формирования пакета «желательных» </w:t>
      </w:r>
      <w:r w:rsidRPr="00970776">
        <w:rPr>
          <w:rFonts w:ascii="Times New Roman" w:hAnsi="Times New Roman"/>
          <w:sz w:val="28"/>
          <w:szCs w:val="28"/>
        </w:rPr>
        <w:lastRenderedPageBreak/>
        <w:t>для производственных кластеров и бизнеса Иркутской области перспективных компетенций для учета образовательными организациями высшего образования при формировании образовательных программ;</w:t>
      </w:r>
    </w:p>
    <w:p w14:paraId="4DE7EE51" w14:textId="35D0AFF1" w:rsidR="00281BA2" w:rsidRPr="00970776" w:rsidRDefault="00E32D46" w:rsidP="00281BA2">
      <w:pPr>
        <w:widowControl w:val="0"/>
        <w:autoSpaceDE w:val="0"/>
        <w:autoSpaceDN w:val="0"/>
        <w:spacing w:after="0"/>
        <w:ind w:firstLine="567"/>
        <w:jc w:val="both"/>
        <w:rPr>
          <w:rFonts w:ascii="Times New Roman" w:hAnsi="Times New Roman"/>
          <w:bCs/>
          <w:sz w:val="28"/>
          <w:szCs w:val="28"/>
        </w:rPr>
      </w:pPr>
      <w:r w:rsidRPr="00970776">
        <w:rPr>
          <w:rFonts w:ascii="Times New Roman" w:hAnsi="Times New Roman"/>
          <w:bCs/>
          <w:sz w:val="28"/>
          <w:szCs w:val="28"/>
        </w:rPr>
        <w:t>формирования региональной поддержки образовательных программ, реализующих прикладную модель подготовки, ориентированную на получение профессиональных и надпрофессиональных компетенций («мягких навыков»), которые позволят освоившим их выпускникам быстро включиться в производственную цепочку</w:t>
      </w:r>
      <w:r w:rsidR="00281BA2" w:rsidRPr="00970776">
        <w:rPr>
          <w:rFonts w:ascii="Times New Roman" w:hAnsi="Times New Roman"/>
          <w:bCs/>
          <w:sz w:val="28"/>
          <w:szCs w:val="28"/>
        </w:rPr>
        <w:t>;</w:t>
      </w:r>
    </w:p>
    <w:p w14:paraId="09434711" w14:textId="77777777" w:rsidR="00281BA2" w:rsidRPr="00970776" w:rsidRDefault="00281BA2" w:rsidP="00281BA2">
      <w:pPr>
        <w:widowControl w:val="0"/>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расширения и развития программ подготовки профессиональных управленцев на основе моделей современных компетенций и передовых технологий обучения с опорой на обучение в реальных проектах;</w:t>
      </w:r>
    </w:p>
    <w:p w14:paraId="55700122" w14:textId="21C1A557" w:rsidR="00281BA2" w:rsidRPr="00970776" w:rsidRDefault="00281BA2" w:rsidP="00281BA2">
      <w:pPr>
        <w:widowControl w:val="0"/>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развития системы непрерывного образования для каждого взрослого жителя региона, создания центров образования взрослых для повышения квалификации и увеличения человеческого капитала региона.</w:t>
      </w:r>
    </w:p>
    <w:p w14:paraId="484F7449" w14:textId="0E045831" w:rsidR="00BF0CC1" w:rsidRPr="00970776" w:rsidRDefault="00BF0CC1" w:rsidP="00281BA2">
      <w:pPr>
        <w:suppressAutoHyphens/>
        <w:spacing w:after="0"/>
        <w:ind w:firstLine="567"/>
        <w:jc w:val="both"/>
        <w:rPr>
          <w:rFonts w:ascii="Times New Roman" w:hAnsi="Times New Roman"/>
          <w:b/>
          <w:bCs/>
          <w:sz w:val="28"/>
          <w:szCs w:val="28"/>
        </w:rPr>
      </w:pPr>
      <w:r w:rsidRPr="00970776">
        <w:rPr>
          <w:rFonts w:ascii="Times New Roman" w:hAnsi="Times New Roman"/>
          <w:b/>
          <w:bCs/>
          <w:sz w:val="28"/>
          <w:szCs w:val="28"/>
        </w:rPr>
        <w:t xml:space="preserve">Тактическая задача </w:t>
      </w:r>
      <w:r w:rsidR="00FE0F9A" w:rsidRPr="00970776">
        <w:rPr>
          <w:rFonts w:ascii="Times New Roman" w:hAnsi="Times New Roman"/>
          <w:b/>
          <w:bCs/>
          <w:sz w:val="28"/>
          <w:szCs w:val="28"/>
        </w:rPr>
        <w:t>6</w:t>
      </w:r>
      <w:r w:rsidRPr="00970776">
        <w:rPr>
          <w:rFonts w:ascii="Times New Roman" w:hAnsi="Times New Roman"/>
          <w:b/>
          <w:bCs/>
          <w:sz w:val="28"/>
          <w:szCs w:val="28"/>
        </w:rPr>
        <w:t xml:space="preserve">. </w:t>
      </w:r>
      <w:r w:rsidRPr="00970776">
        <w:rPr>
          <w:rFonts w:ascii="Times New Roman" w:hAnsi="Times New Roman"/>
          <w:sz w:val="28"/>
          <w:szCs w:val="28"/>
        </w:rPr>
        <w:t>Развитие доступности образования для детей, нуждающихся в создании особых условий в силу особенностей их развития и здоровья.</w:t>
      </w:r>
    </w:p>
    <w:p w14:paraId="2B2CF75A" w14:textId="77777777" w:rsidR="00BF0CC1" w:rsidRPr="00970776" w:rsidRDefault="00BF0CC1" w:rsidP="00BF0CC1">
      <w:pPr>
        <w:autoSpaceDE w:val="0"/>
        <w:autoSpaceDN w:val="0"/>
        <w:adjustRightInd w:val="0"/>
        <w:spacing w:after="0"/>
        <w:ind w:firstLine="567"/>
        <w:jc w:val="both"/>
        <w:rPr>
          <w:rFonts w:ascii="Times New Roman" w:hAnsi="Times New Roman"/>
          <w:b/>
          <w:sz w:val="28"/>
          <w:szCs w:val="28"/>
        </w:rPr>
      </w:pPr>
      <w:r w:rsidRPr="00970776">
        <w:rPr>
          <w:rFonts w:ascii="Times New Roman" w:hAnsi="Times New Roman"/>
          <w:b/>
          <w:sz w:val="28"/>
          <w:szCs w:val="28"/>
        </w:rPr>
        <w:t>Мероприятия:</w:t>
      </w:r>
    </w:p>
    <w:p w14:paraId="69D32193" w14:textId="4ABE5CD1" w:rsidR="00BF0CC1" w:rsidRPr="00970776" w:rsidRDefault="00FE0F9A" w:rsidP="00E32D46">
      <w:pPr>
        <w:widowControl w:val="0"/>
        <w:autoSpaceDE w:val="0"/>
        <w:autoSpaceDN w:val="0"/>
        <w:spacing w:after="0"/>
        <w:ind w:firstLine="567"/>
        <w:jc w:val="both"/>
        <w:rPr>
          <w:rFonts w:ascii="Times New Roman" w:hAnsi="Times New Roman"/>
          <w:sz w:val="28"/>
          <w:szCs w:val="28"/>
        </w:rPr>
      </w:pPr>
      <w:r w:rsidRPr="00970776">
        <w:rPr>
          <w:rFonts w:ascii="Times New Roman" w:hAnsi="Times New Roman"/>
          <w:bCs/>
          <w:sz w:val="28"/>
          <w:szCs w:val="28"/>
        </w:rPr>
        <w:t>6</w:t>
      </w:r>
      <w:r w:rsidR="00BF0CC1" w:rsidRPr="00970776">
        <w:rPr>
          <w:rFonts w:ascii="Times New Roman" w:hAnsi="Times New Roman"/>
          <w:bCs/>
          <w:sz w:val="28"/>
          <w:szCs w:val="28"/>
        </w:rPr>
        <w:t xml:space="preserve">.1. </w:t>
      </w:r>
      <w:r w:rsidR="00BF0CC1" w:rsidRPr="00970776">
        <w:rPr>
          <w:rFonts w:ascii="Times New Roman" w:hAnsi="Times New Roman"/>
          <w:sz w:val="28"/>
          <w:szCs w:val="28"/>
        </w:rPr>
        <w:t>Развитие системы ранней диагностики и выявления детей с ограниченными возможностями здоровья для обеспечения своевременной коррекционной помощи и выстраивания образовательного маршрута ребенка (в особенности для дальних территорий региона).</w:t>
      </w:r>
    </w:p>
    <w:p w14:paraId="2F46982A" w14:textId="65EBAC85" w:rsidR="00BF0CC1" w:rsidRPr="00970776" w:rsidRDefault="00FE0F9A" w:rsidP="00E32D46">
      <w:pPr>
        <w:widowControl w:val="0"/>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6</w:t>
      </w:r>
      <w:r w:rsidR="00BF0CC1" w:rsidRPr="00970776">
        <w:rPr>
          <w:rFonts w:ascii="Times New Roman" w:hAnsi="Times New Roman"/>
          <w:sz w:val="28"/>
          <w:szCs w:val="28"/>
        </w:rPr>
        <w:t>.2. Увеличение количества постоянно действующих психолого-медико-педагогических комиссий в каждом муниципальном образовании.</w:t>
      </w:r>
    </w:p>
    <w:p w14:paraId="213E48AE" w14:textId="2EB6C16A" w:rsidR="00BF0CC1" w:rsidRPr="00970776" w:rsidRDefault="00FE0F9A" w:rsidP="00E32D46">
      <w:pPr>
        <w:widowControl w:val="0"/>
        <w:autoSpaceDE w:val="0"/>
        <w:autoSpaceDN w:val="0"/>
        <w:spacing w:after="0"/>
        <w:ind w:firstLine="567"/>
        <w:jc w:val="both"/>
        <w:rPr>
          <w:rFonts w:ascii="Times New Roman" w:hAnsi="Times New Roman"/>
          <w:sz w:val="28"/>
          <w:szCs w:val="28"/>
        </w:rPr>
      </w:pPr>
      <w:r w:rsidRPr="00970776">
        <w:rPr>
          <w:rFonts w:ascii="Times New Roman" w:hAnsi="Times New Roman"/>
          <w:bCs/>
          <w:sz w:val="28"/>
          <w:szCs w:val="28"/>
        </w:rPr>
        <w:t>6</w:t>
      </w:r>
      <w:r w:rsidR="00BF0CC1" w:rsidRPr="00970776">
        <w:rPr>
          <w:rFonts w:ascii="Times New Roman" w:hAnsi="Times New Roman"/>
          <w:bCs/>
          <w:sz w:val="28"/>
          <w:szCs w:val="28"/>
        </w:rPr>
        <w:t xml:space="preserve">.3. </w:t>
      </w:r>
      <w:r w:rsidR="00BF0CC1" w:rsidRPr="00970776">
        <w:rPr>
          <w:rFonts w:ascii="Times New Roman" w:hAnsi="Times New Roman"/>
          <w:sz w:val="28"/>
          <w:szCs w:val="28"/>
        </w:rPr>
        <w:t>Создание специальных условий обучения для детей с ограниченными возможностями здоровья и инвалидностью в муниципальных общеобразовательных</w:t>
      </w:r>
      <w:r w:rsidRPr="00970776">
        <w:rPr>
          <w:rFonts w:ascii="Times New Roman" w:hAnsi="Times New Roman"/>
          <w:sz w:val="28"/>
          <w:szCs w:val="28"/>
        </w:rPr>
        <w:t xml:space="preserve"> </w:t>
      </w:r>
      <w:r w:rsidR="00BF0CC1" w:rsidRPr="00970776">
        <w:rPr>
          <w:rFonts w:ascii="Times New Roman" w:hAnsi="Times New Roman"/>
          <w:sz w:val="28"/>
          <w:szCs w:val="28"/>
        </w:rPr>
        <w:t>организациях, в том числе для детей дошкольного возраста.</w:t>
      </w:r>
    </w:p>
    <w:p w14:paraId="5B479EE0" w14:textId="51F416ED" w:rsidR="00BF0CC1" w:rsidRPr="00970776" w:rsidRDefault="00FE0F9A" w:rsidP="00E32D46">
      <w:pPr>
        <w:widowControl w:val="0"/>
        <w:autoSpaceDE w:val="0"/>
        <w:autoSpaceDN w:val="0"/>
        <w:spacing w:after="0"/>
        <w:ind w:firstLine="567"/>
        <w:jc w:val="both"/>
        <w:rPr>
          <w:rFonts w:ascii="Times New Roman" w:hAnsi="Times New Roman"/>
          <w:bCs/>
          <w:sz w:val="28"/>
          <w:szCs w:val="28"/>
        </w:rPr>
      </w:pPr>
      <w:r w:rsidRPr="00970776">
        <w:rPr>
          <w:rFonts w:ascii="Times New Roman" w:hAnsi="Times New Roman"/>
          <w:sz w:val="28"/>
          <w:szCs w:val="28"/>
        </w:rPr>
        <w:t>6</w:t>
      </w:r>
      <w:r w:rsidR="00BF0CC1" w:rsidRPr="00970776">
        <w:rPr>
          <w:rFonts w:ascii="Times New Roman" w:hAnsi="Times New Roman"/>
          <w:sz w:val="28"/>
          <w:szCs w:val="28"/>
        </w:rPr>
        <w:t>.4. Повышение квалификации педагогических работников, развитие системы высшего профессионального образования по подготовке кадров для работы с детьми с ограниченными возможностями здоровья и инвалидностью.</w:t>
      </w:r>
    </w:p>
    <w:p w14:paraId="1967CE9A" w14:textId="77777777" w:rsidR="00063FA6" w:rsidRPr="00970776" w:rsidRDefault="004D4D10" w:rsidP="001E26E7">
      <w:pPr>
        <w:pStyle w:val="1"/>
        <w:spacing w:line="276" w:lineRule="auto"/>
        <w:rPr>
          <w:sz w:val="28"/>
          <w:szCs w:val="28"/>
          <w:lang w:val="ru-RU"/>
        </w:rPr>
      </w:pPr>
      <w:bookmarkStart w:id="11" w:name="_Toc42364382"/>
      <w:r w:rsidRPr="00970776">
        <w:rPr>
          <w:sz w:val="28"/>
          <w:szCs w:val="28"/>
          <w:lang w:val="ru-RU"/>
        </w:rPr>
        <w:t xml:space="preserve">1.2. </w:t>
      </w:r>
      <w:r w:rsidR="00063FA6" w:rsidRPr="00970776">
        <w:rPr>
          <w:sz w:val="28"/>
          <w:szCs w:val="28"/>
          <w:lang w:val="ru-RU"/>
        </w:rPr>
        <w:t>Здравоохранение</w:t>
      </w:r>
      <w:bookmarkEnd w:id="11"/>
    </w:p>
    <w:p w14:paraId="3A70EF77" w14:textId="33A2A216" w:rsidR="0028398A" w:rsidRPr="00970776" w:rsidRDefault="0028398A" w:rsidP="0028398A">
      <w:pPr>
        <w:suppressAutoHyphens/>
        <w:spacing w:after="0"/>
        <w:ind w:firstLine="567"/>
        <w:jc w:val="both"/>
        <w:rPr>
          <w:rFonts w:ascii="Times New Roman" w:hAnsi="Times New Roman"/>
          <w:sz w:val="28"/>
        </w:rPr>
      </w:pPr>
      <w:r w:rsidRPr="00970776">
        <w:rPr>
          <w:rFonts w:ascii="Times New Roman" w:hAnsi="Times New Roman"/>
          <w:sz w:val="28"/>
        </w:rPr>
        <w:t>Цели, основные задачи и приоритетные направления развития здравоохранения сформулированы в Указе Президента Российской Федерации от 7 мая 2018 года № 204 «О национальных целях и стратегических задачах развития Российской Федерации на период до 2024 года», в Стратегии развития здравоохранения в Российской Федерации на период до 2025 года, утвержденной Указом Президента Российской Федерации от 6 июня 2019 года № 254</w:t>
      </w:r>
      <w:r w:rsidR="00186390" w:rsidRPr="00970776">
        <w:rPr>
          <w:rFonts w:ascii="Times New Roman" w:hAnsi="Times New Roman"/>
          <w:sz w:val="28"/>
        </w:rPr>
        <w:t xml:space="preserve"> (далее – Стратегия развития здравоохранения)</w:t>
      </w:r>
      <w:r w:rsidRPr="00970776">
        <w:rPr>
          <w:rFonts w:ascii="Times New Roman" w:hAnsi="Times New Roman"/>
          <w:sz w:val="28"/>
        </w:rPr>
        <w:t xml:space="preserve">, в </w:t>
      </w:r>
      <w:r w:rsidR="00BA7D5D" w:rsidRPr="00970776">
        <w:rPr>
          <w:rFonts w:ascii="Times New Roman" w:hAnsi="Times New Roman"/>
          <w:sz w:val="28"/>
        </w:rPr>
        <w:t>г</w:t>
      </w:r>
      <w:r w:rsidRPr="00970776">
        <w:rPr>
          <w:rFonts w:ascii="Times New Roman" w:hAnsi="Times New Roman"/>
          <w:sz w:val="28"/>
        </w:rPr>
        <w:t xml:space="preserve">осударственной программе Российской Федерации «Развитие здравоохранения», </w:t>
      </w:r>
      <w:r w:rsidRPr="00970776">
        <w:rPr>
          <w:rFonts w:ascii="Times New Roman" w:hAnsi="Times New Roman"/>
          <w:sz w:val="28"/>
        </w:rPr>
        <w:lastRenderedPageBreak/>
        <w:t>утверждённой постановлением Правительства Российской Федерации от 26 декабря 2017 года № 1640.</w:t>
      </w:r>
    </w:p>
    <w:p w14:paraId="47F48191" w14:textId="73F2DEEF" w:rsidR="00412DCB" w:rsidRPr="00970776" w:rsidRDefault="0028398A" w:rsidP="00412DCB">
      <w:pPr>
        <w:suppressAutoHyphens/>
        <w:spacing w:after="0"/>
        <w:ind w:firstLine="567"/>
        <w:jc w:val="both"/>
        <w:rPr>
          <w:rFonts w:ascii="Times New Roman" w:hAnsi="Times New Roman"/>
          <w:sz w:val="28"/>
        </w:rPr>
      </w:pPr>
      <w:r w:rsidRPr="00970776">
        <w:rPr>
          <w:rFonts w:ascii="Times New Roman" w:hAnsi="Times New Roman"/>
          <w:sz w:val="28"/>
        </w:rPr>
        <w:t>В 2019 году начата реализация национальных проектов «Здравоохранение» и «Демография».</w:t>
      </w:r>
      <w:r w:rsidR="002B644D" w:rsidRPr="00970776">
        <w:rPr>
          <w:rFonts w:ascii="Times New Roman" w:hAnsi="Times New Roman"/>
          <w:sz w:val="28"/>
        </w:rPr>
        <w:t xml:space="preserve"> </w:t>
      </w:r>
      <w:r w:rsidR="00412DCB" w:rsidRPr="00970776">
        <w:rPr>
          <w:rFonts w:ascii="Times New Roman" w:hAnsi="Times New Roman"/>
          <w:sz w:val="28"/>
        </w:rPr>
        <w:t xml:space="preserve">Утверждены региональные проекты Иркутской области национального проекта «Здравоохранение»: «Развитие системы оказания первичной медико-санитарной помощи», «Борьба с онкологическими заболеваниями», «Борьба с сердечно-сосудистыми заболеваниями», «Программа развития детского здравоохранения Иркутской области, включая создание современной инфраструктуры оказания медицинской помощи детям»; «Обеспечение медицинских организаций системы здравоохранения Иркутской области квалифицированными кадрами»; «Создание единого цифрового контура в здравоохранении на основе единой государственной информационной системы в сфере здравоохранения (ЕГИСЗ)», «Развитие экспорта медицинских услуг»; </w:t>
      </w:r>
      <w:r w:rsidR="00734339" w:rsidRPr="00970776">
        <w:rPr>
          <w:rFonts w:ascii="Times New Roman" w:hAnsi="Times New Roman"/>
          <w:sz w:val="28"/>
        </w:rPr>
        <w:t xml:space="preserve">и </w:t>
      </w:r>
      <w:r w:rsidR="00412DCB" w:rsidRPr="00970776">
        <w:rPr>
          <w:rFonts w:ascii="Times New Roman" w:hAnsi="Times New Roman"/>
          <w:sz w:val="28"/>
        </w:rPr>
        <w:t>национального проекта «Демография»: «Формирование системы мотивации граждан к здоровому образу жизни, включая здоровое питание и отказ от вредных привычек», «Разработка и реализация программы системной поддержки и повышения качества жизни граждан старшего поколения «Старшее поколение».</w:t>
      </w:r>
    </w:p>
    <w:p w14:paraId="0A1B642E" w14:textId="6DE2C7AD" w:rsidR="00412DCB" w:rsidRPr="00970776" w:rsidRDefault="00412DCB" w:rsidP="00412DCB">
      <w:pPr>
        <w:suppressAutoHyphens/>
        <w:spacing w:after="0"/>
        <w:ind w:firstLine="567"/>
        <w:jc w:val="both"/>
        <w:rPr>
          <w:rFonts w:ascii="Times New Roman" w:hAnsi="Times New Roman"/>
          <w:sz w:val="28"/>
        </w:rPr>
      </w:pPr>
      <w:r w:rsidRPr="00970776">
        <w:rPr>
          <w:rFonts w:ascii="Times New Roman" w:hAnsi="Times New Roman"/>
          <w:sz w:val="28"/>
        </w:rPr>
        <w:t>Вышеуказанные документы определяют направления развития здравоохранения в Иркутской области</w:t>
      </w:r>
      <w:r w:rsidR="00734339" w:rsidRPr="00970776">
        <w:rPr>
          <w:rFonts w:ascii="Times New Roman" w:hAnsi="Times New Roman"/>
          <w:sz w:val="28"/>
        </w:rPr>
        <w:t>:</w:t>
      </w:r>
      <w:r w:rsidRPr="00970776">
        <w:rPr>
          <w:rFonts w:ascii="Times New Roman" w:hAnsi="Times New Roman"/>
          <w:sz w:val="28"/>
        </w:rPr>
        <w:t xml:space="preserve"> увеличение численности населения, повышени</w:t>
      </w:r>
      <w:r w:rsidR="004F295B" w:rsidRPr="00970776">
        <w:rPr>
          <w:rFonts w:ascii="Times New Roman" w:hAnsi="Times New Roman"/>
          <w:sz w:val="28"/>
        </w:rPr>
        <w:t>е</w:t>
      </w:r>
      <w:r w:rsidRPr="00970776">
        <w:rPr>
          <w:rFonts w:ascii="Times New Roman" w:hAnsi="Times New Roman"/>
          <w:sz w:val="28"/>
        </w:rPr>
        <w:t xml:space="preserve"> ожидаемой продолжительности жизни, продолжительности здоровой жизни, снижение уровня смертности и инвалидности населения, соблюдение прав граждан в сфере охраны здоровья и обеспечение связанных с этими правами государственных гарантий.</w:t>
      </w:r>
    </w:p>
    <w:p w14:paraId="57DEFDA5" w14:textId="77777777" w:rsidR="00412DCB" w:rsidRPr="00970776" w:rsidRDefault="00412DCB" w:rsidP="00412DCB">
      <w:pPr>
        <w:suppressAutoHyphens/>
        <w:spacing w:after="0"/>
        <w:ind w:firstLine="567"/>
        <w:jc w:val="both"/>
        <w:rPr>
          <w:rFonts w:ascii="Times New Roman" w:hAnsi="Times New Roman"/>
          <w:sz w:val="28"/>
        </w:rPr>
      </w:pPr>
      <w:r w:rsidRPr="00970776">
        <w:rPr>
          <w:rFonts w:ascii="Times New Roman" w:hAnsi="Times New Roman"/>
          <w:sz w:val="28"/>
        </w:rPr>
        <w:t xml:space="preserve">В соответствии с Конституцией Российской Федерации медицинская помощь в государственных и муниципальных учреждениях здравоохранения оказывается гражданам бесплатно за счет средств соответствующего бюджета, страховых взносов, других поступлений. </w:t>
      </w:r>
    </w:p>
    <w:p w14:paraId="20B580FB" w14:textId="253A1C93" w:rsidR="00412DCB" w:rsidRPr="00970776" w:rsidRDefault="00412DCB" w:rsidP="00412DCB">
      <w:pPr>
        <w:suppressAutoHyphens/>
        <w:spacing w:after="0"/>
        <w:ind w:firstLine="567"/>
        <w:jc w:val="both"/>
        <w:rPr>
          <w:rFonts w:ascii="Times New Roman" w:hAnsi="Times New Roman"/>
          <w:sz w:val="28"/>
        </w:rPr>
      </w:pPr>
      <w:r w:rsidRPr="00970776">
        <w:rPr>
          <w:rFonts w:ascii="Times New Roman" w:hAnsi="Times New Roman"/>
          <w:sz w:val="28"/>
        </w:rPr>
        <w:t xml:space="preserve">В целях обеспечения конституционных прав граждан Российской Федерации на бесплатное оказание медицинской помощи в области ежегодно постановлением Правительства Иркутской области утверждается Территориальная программа государственных гарантий бесплатного оказания гражданам медицинской помощи в Иркутской области на соответствующий год (далее – </w:t>
      </w:r>
      <w:r w:rsidR="00D708AD" w:rsidRPr="00970776">
        <w:rPr>
          <w:rFonts w:ascii="Times New Roman" w:hAnsi="Times New Roman"/>
          <w:sz w:val="28"/>
        </w:rPr>
        <w:t>территориальная п</w:t>
      </w:r>
      <w:r w:rsidRPr="00970776">
        <w:rPr>
          <w:rFonts w:ascii="Times New Roman" w:hAnsi="Times New Roman"/>
          <w:sz w:val="28"/>
        </w:rPr>
        <w:t xml:space="preserve">рограмма). В рамках </w:t>
      </w:r>
      <w:r w:rsidR="00006630" w:rsidRPr="00970776">
        <w:rPr>
          <w:rFonts w:ascii="Times New Roman" w:hAnsi="Times New Roman"/>
          <w:sz w:val="28"/>
        </w:rPr>
        <w:t xml:space="preserve">территориальной программы </w:t>
      </w:r>
      <w:r w:rsidRPr="00970776">
        <w:rPr>
          <w:rFonts w:ascii="Times New Roman" w:hAnsi="Times New Roman"/>
          <w:sz w:val="28"/>
        </w:rPr>
        <w:t xml:space="preserve">бесплатно предоставляются: первичная медико-санитарная помощь, в том числе первичная доврачебная, первичная врачебная и первичная специализированная; специализированная, в том числе высокотехнологичная, медицинская помощь; скорая, в том числе скорая специализированная, медицинская помощь; паллиативная медицинская помощь в медицинских организациях. Составной частью </w:t>
      </w:r>
      <w:r w:rsidR="00D708AD" w:rsidRPr="00970776">
        <w:rPr>
          <w:rFonts w:ascii="Times New Roman" w:hAnsi="Times New Roman"/>
          <w:sz w:val="28"/>
        </w:rPr>
        <w:t>территориальной п</w:t>
      </w:r>
      <w:r w:rsidRPr="00970776">
        <w:rPr>
          <w:rFonts w:ascii="Times New Roman" w:hAnsi="Times New Roman"/>
          <w:sz w:val="28"/>
        </w:rPr>
        <w:t xml:space="preserve">рограммы является </w:t>
      </w:r>
      <w:r w:rsidRPr="00970776">
        <w:rPr>
          <w:rFonts w:ascii="Times New Roman" w:hAnsi="Times New Roman"/>
          <w:sz w:val="28"/>
        </w:rPr>
        <w:lastRenderedPageBreak/>
        <w:t xml:space="preserve">территориальная программа обязательного медицинского </w:t>
      </w:r>
      <w:r w:rsidR="004F295B" w:rsidRPr="00970776">
        <w:rPr>
          <w:rFonts w:ascii="Times New Roman" w:hAnsi="Times New Roman"/>
          <w:sz w:val="28"/>
        </w:rPr>
        <w:t>страхования, в которой помимо</w:t>
      </w:r>
      <w:r w:rsidRPr="00970776">
        <w:rPr>
          <w:rFonts w:ascii="Times New Roman" w:hAnsi="Times New Roman"/>
          <w:sz w:val="28"/>
        </w:rPr>
        <w:t xml:space="preserve"> учреждений, подведомственных министерству здравоохранения Иркутской области, принимают участие федеральные медицинские организации и негосударственные (частные) медицинские организации. </w:t>
      </w:r>
    </w:p>
    <w:p w14:paraId="0D3A558D" w14:textId="67DB8E49" w:rsidR="00063FA6" w:rsidRPr="00970776" w:rsidRDefault="00063FA6" w:rsidP="00645ACD">
      <w:pPr>
        <w:suppressAutoHyphens/>
        <w:spacing w:after="0"/>
        <w:ind w:firstLine="567"/>
        <w:jc w:val="both"/>
        <w:rPr>
          <w:rFonts w:ascii="Times New Roman" w:hAnsi="Times New Roman"/>
          <w:sz w:val="28"/>
        </w:rPr>
      </w:pPr>
      <w:r w:rsidRPr="00970776">
        <w:rPr>
          <w:rFonts w:ascii="Times New Roman" w:hAnsi="Times New Roman"/>
          <w:sz w:val="28"/>
        </w:rPr>
        <w:t xml:space="preserve">С января 2013 года в ведение Иркутской области переданы 97 муниципальных учреждений здравоохранения, с января 2014 года - 28 муниципальных учреждений здравоохранения г. Иркутска. </w:t>
      </w:r>
      <w:r w:rsidR="00620B12" w:rsidRPr="00970776">
        <w:rPr>
          <w:rFonts w:ascii="Times New Roman" w:hAnsi="Times New Roman"/>
          <w:sz w:val="28"/>
          <w:szCs w:val="28"/>
        </w:rPr>
        <w:t>В целях формирования эффективной государственной системы здравоохранения Иркутской области в области проводятся мероприятия по оптимизации медицинских организаций в соответствии с действующим законодательством и нормативными документами, регламентирующими деятельность медицинских организаций, в том числе порядками оказания медицинской помощи, разрабатываемыми министерством здравоохранения Российской Федерации по отдельным профилям медицинской помощи, заболеваниям или состояниям. За период с 2013 года по 201</w:t>
      </w:r>
      <w:r w:rsidR="00D708AD" w:rsidRPr="00970776">
        <w:rPr>
          <w:rFonts w:ascii="Times New Roman" w:hAnsi="Times New Roman"/>
          <w:sz w:val="28"/>
          <w:szCs w:val="28"/>
        </w:rPr>
        <w:t>9</w:t>
      </w:r>
      <w:r w:rsidR="00620B12" w:rsidRPr="00970776">
        <w:rPr>
          <w:rFonts w:ascii="Times New Roman" w:hAnsi="Times New Roman"/>
          <w:sz w:val="28"/>
          <w:szCs w:val="28"/>
        </w:rPr>
        <w:t xml:space="preserve"> год реорганизовано (в форме слияния и присоединения) </w:t>
      </w:r>
      <w:r w:rsidR="00D708AD" w:rsidRPr="00970776">
        <w:rPr>
          <w:rFonts w:ascii="Times New Roman" w:hAnsi="Times New Roman"/>
          <w:sz w:val="28"/>
          <w:szCs w:val="28"/>
        </w:rPr>
        <w:t>82</w:t>
      </w:r>
      <w:r w:rsidR="00620B12" w:rsidRPr="00970776">
        <w:rPr>
          <w:rFonts w:ascii="Times New Roman" w:hAnsi="Times New Roman"/>
          <w:sz w:val="28"/>
          <w:szCs w:val="28"/>
        </w:rPr>
        <w:t xml:space="preserve"> учреждени</w:t>
      </w:r>
      <w:r w:rsidR="00D708AD" w:rsidRPr="00970776">
        <w:rPr>
          <w:rFonts w:ascii="Times New Roman" w:hAnsi="Times New Roman"/>
          <w:sz w:val="28"/>
          <w:szCs w:val="28"/>
        </w:rPr>
        <w:t>я</w:t>
      </w:r>
      <w:r w:rsidR="00620B12" w:rsidRPr="00970776">
        <w:rPr>
          <w:rFonts w:ascii="Times New Roman" w:hAnsi="Times New Roman"/>
          <w:sz w:val="28"/>
          <w:szCs w:val="28"/>
        </w:rPr>
        <w:t xml:space="preserve"> здравоохранения путем создания </w:t>
      </w:r>
      <w:r w:rsidR="00D708AD" w:rsidRPr="00970776">
        <w:rPr>
          <w:rFonts w:ascii="Times New Roman" w:hAnsi="Times New Roman"/>
          <w:sz w:val="28"/>
          <w:szCs w:val="28"/>
        </w:rPr>
        <w:t>31</w:t>
      </w:r>
      <w:r w:rsidR="00620B12" w:rsidRPr="00970776">
        <w:rPr>
          <w:rFonts w:ascii="Times New Roman" w:hAnsi="Times New Roman"/>
          <w:sz w:val="28"/>
          <w:szCs w:val="28"/>
        </w:rPr>
        <w:t xml:space="preserve"> учреждени</w:t>
      </w:r>
      <w:r w:rsidR="00D708AD" w:rsidRPr="00970776">
        <w:rPr>
          <w:rFonts w:ascii="Times New Roman" w:hAnsi="Times New Roman"/>
          <w:sz w:val="28"/>
          <w:szCs w:val="28"/>
        </w:rPr>
        <w:t>я</w:t>
      </w:r>
      <w:r w:rsidR="00620B12" w:rsidRPr="00970776">
        <w:rPr>
          <w:rFonts w:ascii="Times New Roman" w:hAnsi="Times New Roman"/>
          <w:sz w:val="28"/>
          <w:szCs w:val="28"/>
        </w:rPr>
        <w:t>, организованы новые подразделения, ранее не представленные в учреждениях: отделения медицинской реабилитации, в том числе отделение медицинской реабилитации для детей раннего возраста, отделения паллиативной помощи в том числе детскому населению, открыты региональные сосудистые центры и первичные сосудистые отделения, отделения гериатрической помощи, диализной помощи, центры амбулаторной онкологической помощи, травматологические центры, детский туберкулёзный санаторий.</w:t>
      </w:r>
    </w:p>
    <w:p w14:paraId="6DE662C7" w14:textId="5622A73E" w:rsidR="00B07BCC" w:rsidRPr="00970776" w:rsidRDefault="00B07BCC" w:rsidP="00B07BCC">
      <w:pPr>
        <w:suppressAutoHyphens/>
        <w:spacing w:after="0"/>
        <w:ind w:firstLine="567"/>
        <w:jc w:val="both"/>
        <w:rPr>
          <w:rFonts w:ascii="Times New Roman" w:hAnsi="Times New Roman"/>
          <w:sz w:val="28"/>
        </w:rPr>
      </w:pPr>
      <w:r w:rsidRPr="00970776">
        <w:rPr>
          <w:rFonts w:ascii="Times New Roman" w:hAnsi="Times New Roman"/>
          <w:sz w:val="28"/>
        </w:rPr>
        <w:t>На 1 января 20</w:t>
      </w:r>
      <w:r w:rsidR="00D708AD" w:rsidRPr="00970776">
        <w:rPr>
          <w:rFonts w:ascii="Times New Roman" w:hAnsi="Times New Roman"/>
          <w:sz w:val="28"/>
        </w:rPr>
        <w:t>20</w:t>
      </w:r>
      <w:r w:rsidRPr="00970776">
        <w:rPr>
          <w:rFonts w:ascii="Times New Roman" w:hAnsi="Times New Roman"/>
          <w:sz w:val="28"/>
        </w:rPr>
        <w:t xml:space="preserve"> года сеть медицинских учреждений, подведомственных министерству здравоохранения Иркутской области, оказывающих медицинскую помощь населению, включает: 7</w:t>
      </w:r>
      <w:r w:rsidR="00D708AD" w:rsidRPr="00970776">
        <w:rPr>
          <w:rFonts w:ascii="Times New Roman" w:hAnsi="Times New Roman"/>
          <w:sz w:val="28"/>
        </w:rPr>
        <w:t>2</w:t>
      </w:r>
      <w:r w:rsidRPr="00970776">
        <w:rPr>
          <w:rFonts w:ascii="Times New Roman" w:hAnsi="Times New Roman"/>
          <w:sz w:val="28"/>
        </w:rPr>
        <w:t xml:space="preserve"> больничных учреждени</w:t>
      </w:r>
      <w:r w:rsidR="00D708AD" w:rsidRPr="00970776">
        <w:rPr>
          <w:rFonts w:ascii="Times New Roman" w:hAnsi="Times New Roman"/>
          <w:sz w:val="28"/>
        </w:rPr>
        <w:t>я</w:t>
      </w:r>
      <w:r w:rsidRPr="00970776">
        <w:rPr>
          <w:rFonts w:ascii="Times New Roman" w:hAnsi="Times New Roman"/>
          <w:sz w:val="28"/>
        </w:rPr>
        <w:t xml:space="preserve">, </w:t>
      </w:r>
      <w:r w:rsidR="00D708AD" w:rsidRPr="00970776">
        <w:rPr>
          <w:rFonts w:ascii="Times New Roman" w:hAnsi="Times New Roman"/>
          <w:sz w:val="28"/>
        </w:rPr>
        <w:t>9</w:t>
      </w:r>
      <w:r w:rsidRPr="00970776">
        <w:rPr>
          <w:rFonts w:ascii="Times New Roman" w:hAnsi="Times New Roman"/>
          <w:sz w:val="28"/>
        </w:rPr>
        <w:t xml:space="preserve"> диспансеров, в том числе 1 онкологический диспансер, 2</w:t>
      </w:r>
      <w:r w:rsidR="00D708AD" w:rsidRPr="00970776">
        <w:rPr>
          <w:rFonts w:ascii="Times New Roman" w:hAnsi="Times New Roman"/>
          <w:sz w:val="28"/>
        </w:rPr>
        <w:t>8</w:t>
      </w:r>
      <w:r w:rsidRPr="00970776">
        <w:rPr>
          <w:rFonts w:ascii="Times New Roman" w:hAnsi="Times New Roman"/>
          <w:sz w:val="28"/>
        </w:rPr>
        <w:t xml:space="preserve"> самостоятельн</w:t>
      </w:r>
      <w:r w:rsidR="00D708AD" w:rsidRPr="00970776">
        <w:rPr>
          <w:rFonts w:ascii="Times New Roman" w:hAnsi="Times New Roman"/>
          <w:sz w:val="28"/>
        </w:rPr>
        <w:t>ых</w:t>
      </w:r>
      <w:r w:rsidRPr="00970776">
        <w:rPr>
          <w:rFonts w:ascii="Times New Roman" w:hAnsi="Times New Roman"/>
          <w:sz w:val="28"/>
        </w:rPr>
        <w:t xml:space="preserve"> амбулаторно-поликлиническ</w:t>
      </w:r>
      <w:r w:rsidR="00D708AD" w:rsidRPr="00970776">
        <w:rPr>
          <w:rFonts w:ascii="Times New Roman" w:hAnsi="Times New Roman"/>
          <w:sz w:val="28"/>
        </w:rPr>
        <w:t>их</w:t>
      </w:r>
      <w:r w:rsidRPr="00970776">
        <w:rPr>
          <w:rFonts w:ascii="Times New Roman" w:hAnsi="Times New Roman"/>
          <w:sz w:val="28"/>
        </w:rPr>
        <w:t xml:space="preserve"> учреждени</w:t>
      </w:r>
      <w:r w:rsidR="00D708AD" w:rsidRPr="00970776">
        <w:rPr>
          <w:rFonts w:ascii="Times New Roman" w:hAnsi="Times New Roman"/>
          <w:sz w:val="28"/>
        </w:rPr>
        <w:t>й, в том числе стоматологических</w:t>
      </w:r>
      <w:r w:rsidRPr="00970776">
        <w:rPr>
          <w:rFonts w:ascii="Times New Roman" w:hAnsi="Times New Roman"/>
          <w:sz w:val="28"/>
        </w:rPr>
        <w:t xml:space="preserve">, 2 станции скорой медицинской помощи, 1 станция переливания крови, 5 домов ребенка, 1 хоспис, </w:t>
      </w:r>
      <w:r w:rsidR="00D708AD" w:rsidRPr="00970776">
        <w:rPr>
          <w:rFonts w:ascii="Times New Roman" w:hAnsi="Times New Roman"/>
          <w:sz w:val="28"/>
        </w:rPr>
        <w:t>1</w:t>
      </w:r>
      <w:r w:rsidRPr="00970776">
        <w:rPr>
          <w:rFonts w:ascii="Times New Roman" w:hAnsi="Times New Roman"/>
          <w:sz w:val="28"/>
        </w:rPr>
        <w:t xml:space="preserve"> санатори</w:t>
      </w:r>
      <w:r w:rsidR="00D708AD" w:rsidRPr="00970776">
        <w:rPr>
          <w:rFonts w:ascii="Times New Roman" w:hAnsi="Times New Roman"/>
          <w:sz w:val="28"/>
        </w:rPr>
        <w:t>й</w:t>
      </w:r>
      <w:r w:rsidRPr="00970776">
        <w:rPr>
          <w:rFonts w:ascii="Times New Roman" w:hAnsi="Times New Roman"/>
          <w:sz w:val="28"/>
        </w:rPr>
        <w:t>, 6 учреждений особого типа, 10 средних образовательных медицинских учреждений. В состав больничных учреждений входят 6</w:t>
      </w:r>
      <w:r w:rsidR="00D708AD" w:rsidRPr="00970776">
        <w:rPr>
          <w:rFonts w:ascii="Times New Roman" w:hAnsi="Times New Roman"/>
          <w:sz w:val="28"/>
        </w:rPr>
        <w:t>76</w:t>
      </w:r>
      <w:r w:rsidRPr="00970776">
        <w:rPr>
          <w:rFonts w:ascii="Times New Roman" w:hAnsi="Times New Roman"/>
          <w:sz w:val="28"/>
        </w:rPr>
        <w:t xml:space="preserve"> фельдшерско-акушерских пункт</w:t>
      </w:r>
      <w:r w:rsidR="00D708AD" w:rsidRPr="00970776">
        <w:rPr>
          <w:rFonts w:ascii="Times New Roman" w:hAnsi="Times New Roman"/>
          <w:sz w:val="28"/>
        </w:rPr>
        <w:t>ов</w:t>
      </w:r>
      <w:r w:rsidRPr="00970776">
        <w:rPr>
          <w:rFonts w:ascii="Times New Roman" w:hAnsi="Times New Roman"/>
          <w:sz w:val="28"/>
        </w:rPr>
        <w:t xml:space="preserve"> (в том числе 2</w:t>
      </w:r>
      <w:r w:rsidR="00D708AD" w:rsidRPr="00970776">
        <w:rPr>
          <w:rFonts w:ascii="Times New Roman" w:hAnsi="Times New Roman"/>
          <w:sz w:val="28"/>
        </w:rPr>
        <w:t>0</w:t>
      </w:r>
      <w:r w:rsidRPr="00970776">
        <w:rPr>
          <w:rFonts w:ascii="Times New Roman" w:hAnsi="Times New Roman"/>
          <w:sz w:val="28"/>
        </w:rPr>
        <w:t xml:space="preserve"> передвижных), </w:t>
      </w:r>
      <w:r w:rsidR="00D708AD" w:rsidRPr="00970776">
        <w:rPr>
          <w:rFonts w:ascii="Times New Roman" w:hAnsi="Times New Roman"/>
          <w:sz w:val="28"/>
        </w:rPr>
        <w:t>8</w:t>
      </w:r>
      <w:r w:rsidRPr="00970776">
        <w:rPr>
          <w:rFonts w:ascii="Times New Roman" w:hAnsi="Times New Roman"/>
          <w:sz w:val="28"/>
        </w:rPr>
        <w:t xml:space="preserve"> фельдшерских пунктов. </w:t>
      </w:r>
      <w:r w:rsidR="002A4FAB" w:rsidRPr="00970776">
        <w:rPr>
          <w:rFonts w:ascii="Times New Roman" w:hAnsi="Times New Roman"/>
          <w:sz w:val="28"/>
        </w:rPr>
        <w:t>Кроме того, медицинская помощь оказывается населению Иркутской области федеральными медицинскими организациями и негосударственными (частными) медицинскими организациями.</w:t>
      </w:r>
    </w:p>
    <w:p w14:paraId="600836CA" w14:textId="77777777" w:rsidR="00EE7802" w:rsidRPr="00970776" w:rsidRDefault="00EE7802" w:rsidP="00EE7802">
      <w:pPr>
        <w:suppressAutoHyphens/>
        <w:spacing w:after="0"/>
        <w:ind w:firstLine="567"/>
        <w:jc w:val="both"/>
        <w:rPr>
          <w:rFonts w:ascii="Times New Roman" w:hAnsi="Times New Roman"/>
          <w:sz w:val="28"/>
          <w:szCs w:val="28"/>
        </w:rPr>
      </w:pPr>
      <w:r w:rsidRPr="00970776">
        <w:rPr>
          <w:rFonts w:ascii="Times New Roman" w:hAnsi="Times New Roman"/>
          <w:sz w:val="28"/>
          <w:szCs w:val="28"/>
        </w:rPr>
        <w:t xml:space="preserve">Особенностью Иркутской области является наличие труднодоступных для своевременного оказания медицинской помощи районов из-за наличия обширных неосвоенных территорий. Около 1200 населенных пунктов, имеющих постоянное население, находятся на расстоянии более 20 км до ближайшей медицинской организации, что не позволяет обеспечить 20-минутный доезд бригады скорой </w:t>
      </w:r>
      <w:r w:rsidRPr="00970776">
        <w:rPr>
          <w:rFonts w:ascii="Times New Roman" w:hAnsi="Times New Roman"/>
          <w:sz w:val="28"/>
          <w:szCs w:val="28"/>
        </w:rPr>
        <w:lastRenderedPageBreak/>
        <w:t>медицинской помощи. Зимняя дорога к некоторым населенным пунктам действует в течение четырех - пяти месяцев в году.</w:t>
      </w:r>
    </w:p>
    <w:p w14:paraId="0C95E962" w14:textId="77777777" w:rsidR="00B07BCC" w:rsidRPr="00970776" w:rsidRDefault="00B07BCC" w:rsidP="00B07BCC">
      <w:pPr>
        <w:suppressAutoHyphens/>
        <w:spacing w:after="0"/>
        <w:ind w:firstLine="567"/>
        <w:jc w:val="both"/>
        <w:rPr>
          <w:rFonts w:ascii="Times New Roman" w:hAnsi="Times New Roman"/>
          <w:sz w:val="28"/>
        </w:rPr>
      </w:pPr>
      <w:r w:rsidRPr="00970776">
        <w:rPr>
          <w:rFonts w:ascii="Times New Roman" w:hAnsi="Times New Roman"/>
          <w:sz w:val="28"/>
        </w:rPr>
        <w:t>В населенных пунктах с численностью до 100 человек, расположенных на расстоянии более 6 км от ближайшей медицинской организации для оказания первой помощи населению, создаются домовые хозяйства. В настоящее время открыто 166 домовых хозяйств.</w:t>
      </w:r>
    </w:p>
    <w:p w14:paraId="6E27083A" w14:textId="2FF8B5CC" w:rsidR="00B07BCC" w:rsidRPr="00970776" w:rsidRDefault="000D77EB" w:rsidP="00B07BCC">
      <w:pPr>
        <w:suppressAutoHyphens/>
        <w:spacing w:after="0"/>
        <w:ind w:firstLine="567"/>
        <w:jc w:val="both"/>
        <w:rPr>
          <w:rFonts w:ascii="Times New Roman" w:hAnsi="Times New Roman"/>
          <w:sz w:val="28"/>
        </w:rPr>
      </w:pPr>
      <w:r w:rsidRPr="00970776">
        <w:rPr>
          <w:rFonts w:ascii="Times New Roman" w:hAnsi="Times New Roman"/>
          <w:sz w:val="28"/>
        </w:rPr>
        <w:t>В области</w:t>
      </w:r>
      <w:r w:rsidR="00B07BCC" w:rsidRPr="00970776">
        <w:rPr>
          <w:rFonts w:ascii="Times New Roman" w:hAnsi="Times New Roman"/>
          <w:sz w:val="28"/>
        </w:rPr>
        <w:t xml:space="preserve"> широко применяются выездные формы оказания медицинской помощи, организуемые в пределах одного муниципального образования силами районных больниц, государственными медицинскими организациями второго и третьего уровня с использованием речного и железнодорожного транспорта. На постоянной основе в целях обеспечения доступности специализированной медицинской помощи для жителей отдаленных территорий области с 2010 года в 25 муниципальных образованиях Иркутской области осуществляет свою работу передвижной консультативно-диагностический центр «Академик Федор Углов» (далее - ПКДЦ). С 2010 года ПКДЦ осуществил более 90 поездок, обследовано более 103 тыс</w:t>
      </w:r>
      <w:r w:rsidR="005C2933" w:rsidRPr="00970776">
        <w:rPr>
          <w:rFonts w:ascii="Times New Roman" w:hAnsi="Times New Roman"/>
          <w:sz w:val="28"/>
        </w:rPr>
        <w:t>.</w:t>
      </w:r>
      <w:r w:rsidR="00B07BCC" w:rsidRPr="00970776">
        <w:rPr>
          <w:rFonts w:ascii="Times New Roman" w:hAnsi="Times New Roman"/>
          <w:sz w:val="28"/>
        </w:rPr>
        <w:t xml:space="preserve"> человек. </w:t>
      </w:r>
    </w:p>
    <w:p w14:paraId="689FCE9A" w14:textId="7EB0BAB0" w:rsidR="002A4FAB" w:rsidRPr="00970776" w:rsidRDefault="002A4FAB" w:rsidP="002A4FAB">
      <w:pPr>
        <w:suppressAutoHyphens/>
        <w:spacing w:after="0"/>
        <w:ind w:firstLine="567"/>
        <w:jc w:val="both"/>
        <w:rPr>
          <w:rFonts w:ascii="Times New Roman" w:hAnsi="Times New Roman"/>
          <w:sz w:val="28"/>
        </w:rPr>
      </w:pPr>
      <w:r w:rsidRPr="00970776">
        <w:rPr>
          <w:rFonts w:ascii="Times New Roman" w:hAnsi="Times New Roman"/>
          <w:sz w:val="28"/>
        </w:rPr>
        <w:t>Для обеспечения населения, проживающего или пребывающего в районах, труднодоступных для своевременного оказания медицинской помощи наземным транспортом, используется санитарная авиация.</w:t>
      </w:r>
    </w:p>
    <w:p w14:paraId="6C046885" w14:textId="345EBCE6" w:rsidR="00793B14" w:rsidRPr="00970776" w:rsidRDefault="00BE48AB" w:rsidP="00793B14">
      <w:pPr>
        <w:suppressAutoHyphens/>
        <w:spacing w:after="0"/>
        <w:ind w:firstLine="567"/>
        <w:jc w:val="both"/>
        <w:rPr>
          <w:rFonts w:ascii="Times New Roman" w:hAnsi="Times New Roman"/>
          <w:sz w:val="28"/>
        </w:rPr>
      </w:pPr>
      <w:r w:rsidRPr="00970776">
        <w:rPr>
          <w:rFonts w:ascii="Times New Roman" w:hAnsi="Times New Roman"/>
          <w:sz w:val="28"/>
        </w:rPr>
        <w:t>Н</w:t>
      </w:r>
      <w:r w:rsidR="00793B14" w:rsidRPr="00970776">
        <w:rPr>
          <w:rFonts w:ascii="Times New Roman" w:hAnsi="Times New Roman"/>
          <w:sz w:val="28"/>
        </w:rPr>
        <w:t>а территории Иркутской области оборудованы 35 посадочных площадок, расположенных как в муниципальных образованиях области, так и в вахтовых поселках Дулисминского и Верхнечонского нефтегазодобывающих комплексов. Ведется работа по обустройству и оформлению посадочных площадок в городах Байкальске и Слюдянке, пос. Кутулик. До 2023 года планируется обустроить</w:t>
      </w:r>
      <w:r w:rsidRPr="00970776">
        <w:rPr>
          <w:rFonts w:ascii="Times New Roman" w:hAnsi="Times New Roman"/>
          <w:sz w:val="28"/>
        </w:rPr>
        <w:t xml:space="preserve"> еще</w:t>
      </w:r>
      <w:r w:rsidR="00793B14" w:rsidRPr="00970776">
        <w:rPr>
          <w:rFonts w:ascii="Times New Roman" w:hAnsi="Times New Roman"/>
          <w:sz w:val="28"/>
        </w:rPr>
        <w:t xml:space="preserve"> 13 посадочных площадок в Иркутской области.</w:t>
      </w:r>
    </w:p>
    <w:p w14:paraId="002AB3C0" w14:textId="29A65CFF" w:rsidR="00793B14" w:rsidRPr="00970776" w:rsidRDefault="00793B14" w:rsidP="00793B14">
      <w:pPr>
        <w:suppressAutoHyphens/>
        <w:spacing w:after="0"/>
        <w:ind w:firstLine="567"/>
        <w:jc w:val="both"/>
        <w:rPr>
          <w:rFonts w:ascii="Times New Roman" w:hAnsi="Times New Roman"/>
          <w:sz w:val="28"/>
        </w:rPr>
      </w:pPr>
      <w:r w:rsidRPr="00970776">
        <w:rPr>
          <w:rFonts w:ascii="Times New Roman" w:hAnsi="Times New Roman"/>
          <w:sz w:val="28"/>
        </w:rPr>
        <w:t>Санитарная авиаци</w:t>
      </w:r>
      <w:r w:rsidR="00006630" w:rsidRPr="00970776">
        <w:rPr>
          <w:rFonts w:ascii="Times New Roman" w:hAnsi="Times New Roman"/>
          <w:sz w:val="28"/>
        </w:rPr>
        <w:t>я</w:t>
      </w:r>
      <w:r w:rsidRPr="00970776">
        <w:rPr>
          <w:rFonts w:ascii="Times New Roman" w:hAnsi="Times New Roman"/>
          <w:sz w:val="28"/>
        </w:rPr>
        <w:t xml:space="preserve"> высоко востребована. За последние 5 лет число приобретенных у авиакомпаний летных часов увеличилось более чем на 40%, с 586 часов в 2013 году до 1</w:t>
      </w:r>
      <w:r w:rsidR="00D708AD" w:rsidRPr="00970776">
        <w:rPr>
          <w:rFonts w:ascii="Times New Roman" w:hAnsi="Times New Roman"/>
          <w:sz w:val="28"/>
        </w:rPr>
        <w:t>737</w:t>
      </w:r>
      <w:r w:rsidRPr="00970776">
        <w:rPr>
          <w:rFonts w:ascii="Times New Roman" w:hAnsi="Times New Roman"/>
          <w:sz w:val="28"/>
        </w:rPr>
        <w:t xml:space="preserve"> часов в 201</w:t>
      </w:r>
      <w:r w:rsidR="00D708AD" w:rsidRPr="00970776">
        <w:rPr>
          <w:rFonts w:ascii="Times New Roman" w:hAnsi="Times New Roman"/>
          <w:sz w:val="28"/>
        </w:rPr>
        <w:t>9</w:t>
      </w:r>
      <w:r w:rsidRPr="00970776">
        <w:rPr>
          <w:rFonts w:ascii="Times New Roman" w:hAnsi="Times New Roman"/>
          <w:sz w:val="28"/>
        </w:rPr>
        <w:t xml:space="preserve"> году. Развитие службы осуществляется в соответствии со Стратегией развития санитарной авиации в Иркутской области до 2024 года, утвержденной распоряжение</w:t>
      </w:r>
      <w:r w:rsidR="00BE48AB" w:rsidRPr="00970776">
        <w:rPr>
          <w:rFonts w:ascii="Times New Roman" w:hAnsi="Times New Roman"/>
          <w:sz w:val="28"/>
        </w:rPr>
        <w:t>м</w:t>
      </w:r>
      <w:r w:rsidR="00BA7D5D" w:rsidRPr="00970776">
        <w:rPr>
          <w:rFonts w:ascii="Times New Roman" w:hAnsi="Times New Roman"/>
          <w:sz w:val="28"/>
        </w:rPr>
        <w:t xml:space="preserve"> </w:t>
      </w:r>
      <w:r w:rsidRPr="00970776">
        <w:rPr>
          <w:rFonts w:ascii="Times New Roman" w:hAnsi="Times New Roman"/>
          <w:sz w:val="28"/>
        </w:rPr>
        <w:t>Правительства</w:t>
      </w:r>
      <w:r w:rsidR="00BA7D5D" w:rsidRPr="00970776">
        <w:rPr>
          <w:rFonts w:ascii="Times New Roman" w:hAnsi="Times New Roman"/>
          <w:sz w:val="28"/>
        </w:rPr>
        <w:t xml:space="preserve"> </w:t>
      </w:r>
      <w:r w:rsidRPr="00970776">
        <w:rPr>
          <w:rFonts w:ascii="Times New Roman" w:hAnsi="Times New Roman"/>
          <w:sz w:val="28"/>
        </w:rPr>
        <w:t>Иркутской</w:t>
      </w:r>
      <w:r w:rsidR="00BA7D5D" w:rsidRPr="00970776">
        <w:rPr>
          <w:rFonts w:ascii="Times New Roman" w:hAnsi="Times New Roman"/>
          <w:sz w:val="28"/>
        </w:rPr>
        <w:t xml:space="preserve"> </w:t>
      </w:r>
      <w:r w:rsidRPr="00970776">
        <w:rPr>
          <w:rFonts w:ascii="Times New Roman" w:hAnsi="Times New Roman"/>
          <w:sz w:val="28"/>
        </w:rPr>
        <w:t>области</w:t>
      </w:r>
      <w:r w:rsidR="00BA7D5D" w:rsidRPr="00970776">
        <w:rPr>
          <w:rFonts w:ascii="Times New Roman" w:hAnsi="Times New Roman"/>
          <w:sz w:val="28"/>
        </w:rPr>
        <w:t xml:space="preserve"> </w:t>
      </w:r>
      <w:r w:rsidRPr="00970776">
        <w:rPr>
          <w:rFonts w:ascii="Times New Roman" w:hAnsi="Times New Roman"/>
          <w:sz w:val="28"/>
        </w:rPr>
        <w:t>от</w:t>
      </w:r>
      <w:r w:rsidR="00BA7D5D" w:rsidRPr="00970776">
        <w:rPr>
          <w:rFonts w:ascii="Times New Roman" w:hAnsi="Times New Roman"/>
          <w:sz w:val="28"/>
        </w:rPr>
        <w:t xml:space="preserve"> </w:t>
      </w:r>
      <w:r w:rsidRPr="00970776">
        <w:rPr>
          <w:rFonts w:ascii="Times New Roman" w:hAnsi="Times New Roman"/>
          <w:sz w:val="28"/>
        </w:rPr>
        <w:t>24</w:t>
      </w:r>
      <w:r w:rsidR="00BA7D5D" w:rsidRPr="00970776">
        <w:rPr>
          <w:rFonts w:ascii="Times New Roman" w:hAnsi="Times New Roman"/>
          <w:sz w:val="28"/>
        </w:rPr>
        <w:t> </w:t>
      </w:r>
      <w:r w:rsidRPr="00970776">
        <w:rPr>
          <w:rFonts w:ascii="Times New Roman" w:hAnsi="Times New Roman"/>
          <w:sz w:val="28"/>
        </w:rPr>
        <w:t>июня</w:t>
      </w:r>
      <w:r w:rsidR="00BA7D5D" w:rsidRPr="00970776">
        <w:rPr>
          <w:rFonts w:ascii="Times New Roman" w:hAnsi="Times New Roman"/>
          <w:sz w:val="28"/>
        </w:rPr>
        <w:t xml:space="preserve"> </w:t>
      </w:r>
      <w:r w:rsidRPr="00970776">
        <w:rPr>
          <w:rFonts w:ascii="Times New Roman" w:hAnsi="Times New Roman"/>
          <w:sz w:val="28"/>
        </w:rPr>
        <w:t>2019</w:t>
      </w:r>
      <w:r w:rsidR="00BA7D5D" w:rsidRPr="00970776">
        <w:rPr>
          <w:rFonts w:ascii="Times New Roman" w:hAnsi="Times New Roman"/>
          <w:sz w:val="28"/>
        </w:rPr>
        <w:t xml:space="preserve"> </w:t>
      </w:r>
      <w:r w:rsidRPr="00970776">
        <w:rPr>
          <w:rFonts w:ascii="Times New Roman" w:hAnsi="Times New Roman"/>
          <w:sz w:val="28"/>
        </w:rPr>
        <w:t>года</w:t>
      </w:r>
      <w:r w:rsidR="00BA7D5D" w:rsidRPr="00970776">
        <w:rPr>
          <w:rFonts w:ascii="Times New Roman" w:hAnsi="Times New Roman"/>
          <w:sz w:val="28"/>
        </w:rPr>
        <w:t xml:space="preserve"> </w:t>
      </w:r>
      <w:r w:rsidRPr="00970776">
        <w:rPr>
          <w:rFonts w:ascii="Times New Roman" w:hAnsi="Times New Roman"/>
          <w:sz w:val="28"/>
        </w:rPr>
        <w:t>№</w:t>
      </w:r>
      <w:r w:rsidR="00BA7D5D" w:rsidRPr="00970776">
        <w:rPr>
          <w:rFonts w:ascii="Times New Roman" w:hAnsi="Times New Roman"/>
          <w:sz w:val="28"/>
        </w:rPr>
        <w:t xml:space="preserve"> </w:t>
      </w:r>
      <w:r w:rsidRPr="00970776">
        <w:rPr>
          <w:rFonts w:ascii="Times New Roman" w:hAnsi="Times New Roman"/>
          <w:sz w:val="28"/>
        </w:rPr>
        <w:t xml:space="preserve">440-рп. Основной целью </w:t>
      </w:r>
      <w:r w:rsidR="00BE48AB" w:rsidRPr="00970776">
        <w:rPr>
          <w:rFonts w:ascii="Times New Roman" w:hAnsi="Times New Roman"/>
          <w:sz w:val="28"/>
        </w:rPr>
        <w:t xml:space="preserve">данной </w:t>
      </w:r>
      <w:r w:rsidRPr="00970776">
        <w:rPr>
          <w:rFonts w:ascii="Times New Roman" w:hAnsi="Times New Roman"/>
          <w:sz w:val="28"/>
        </w:rPr>
        <w:t>Стратегии является развитие системы оказания скорой медицинской помощи с использованием санитарной авиации в Иркутской области в формате 24/7 на основе объединения службы скорой медицинской помощи и медицины катастроф в трехуровневой системе оказания медицинской помощи в экстренной форме.</w:t>
      </w:r>
    </w:p>
    <w:p w14:paraId="20AA2E24" w14:textId="057B78AA" w:rsidR="00226754" w:rsidRPr="00970776" w:rsidRDefault="00226754" w:rsidP="00226754">
      <w:pPr>
        <w:suppressAutoHyphens/>
        <w:spacing w:after="0"/>
        <w:ind w:firstLine="567"/>
        <w:jc w:val="both"/>
        <w:rPr>
          <w:rFonts w:ascii="Times New Roman" w:hAnsi="Times New Roman"/>
          <w:sz w:val="28"/>
        </w:rPr>
      </w:pPr>
      <w:r w:rsidRPr="00970776">
        <w:rPr>
          <w:rFonts w:ascii="Times New Roman" w:hAnsi="Times New Roman"/>
          <w:sz w:val="28"/>
        </w:rPr>
        <w:t xml:space="preserve">На базе государственного бюджетного учреждения здравоохранения «Иркутский областной центр медицины катастроф» создано структурное подразделение – Центр управления службы скорой медицинской помощи (далее – СМП) Иркутской области. </w:t>
      </w:r>
      <w:r w:rsidRPr="00970776">
        <w:rPr>
          <w:rFonts w:ascii="Times New Roman" w:hAnsi="Times New Roman"/>
          <w:sz w:val="28"/>
        </w:rPr>
        <w:lastRenderedPageBreak/>
        <w:t>Оперативные отделы станций (отделений) СМП в 34 муниципальных образованиях региона оснащены и используют в работе «Программные комплексы автоматизации диспетчерской службы станций скорой медицинской помощи», которые объединены в едином информационном пространстве с помощью аналогичного программного продукта регионального сервера. Тем самым создана единая региональная информационная система управления службой СМП, обеспечивающая деятельность единой диспетчерской СМП распределенного типа.</w:t>
      </w:r>
    </w:p>
    <w:p w14:paraId="5BE64B86" w14:textId="4C096798" w:rsidR="007664A7" w:rsidRPr="00970776" w:rsidRDefault="007664A7" w:rsidP="007664A7">
      <w:pPr>
        <w:suppressAutoHyphens/>
        <w:spacing w:after="0"/>
        <w:ind w:firstLine="567"/>
        <w:jc w:val="both"/>
        <w:rPr>
          <w:rFonts w:ascii="Times New Roman" w:hAnsi="Times New Roman"/>
          <w:sz w:val="28"/>
        </w:rPr>
      </w:pPr>
      <w:r w:rsidRPr="00970776">
        <w:rPr>
          <w:rFonts w:ascii="Times New Roman" w:hAnsi="Times New Roman"/>
          <w:sz w:val="28"/>
        </w:rPr>
        <w:t>На базе 20 медицинских организаций различных форм собственности в рамках Программы оказывается высокотехнологичная медицинская помощь (далее – ВМП) по профилям: абдоминальная хирургия, акушерство и гинекология, гастроэнтерология, гематология, детская хирургия в период новорожденности, дерматовенерология, нейрохирургия, неонатология, онкология, оториноларингология,</w:t>
      </w:r>
      <w:r w:rsidR="000D77EB" w:rsidRPr="00970776">
        <w:rPr>
          <w:rFonts w:ascii="Times New Roman" w:hAnsi="Times New Roman"/>
          <w:sz w:val="28"/>
        </w:rPr>
        <w:t xml:space="preserve"> </w:t>
      </w:r>
      <w:r w:rsidRPr="00970776">
        <w:rPr>
          <w:rFonts w:ascii="Times New Roman" w:hAnsi="Times New Roman"/>
          <w:sz w:val="28"/>
        </w:rPr>
        <w:t>офтальмология, педиатрия, ревматология, сердечно-сосудистая хирургия, торакальная хирургия, травматология и ортопедия, урология, челюстно-лицевая хирургия, эндокринология, комбустиология, трансплантология. В 2019 году было оказано более 10000 случаев ВМП.</w:t>
      </w:r>
    </w:p>
    <w:p w14:paraId="2CEC2D5F" w14:textId="16ADEA62" w:rsidR="007664A7" w:rsidRPr="00970776" w:rsidRDefault="007664A7" w:rsidP="007664A7">
      <w:pPr>
        <w:suppressAutoHyphens/>
        <w:spacing w:after="0"/>
        <w:ind w:firstLine="567"/>
        <w:jc w:val="both"/>
        <w:rPr>
          <w:rFonts w:ascii="Times New Roman" w:hAnsi="Times New Roman"/>
          <w:sz w:val="28"/>
        </w:rPr>
      </w:pPr>
      <w:r w:rsidRPr="00970776">
        <w:rPr>
          <w:rFonts w:ascii="Times New Roman" w:hAnsi="Times New Roman"/>
          <w:sz w:val="28"/>
        </w:rPr>
        <w:t>Расширяется перечень применяемых методик. В регионе развивается трансплантология. Министерством здравоохранения Иркутской области 26 октября 2018 года утверждена «дорожная карта» по трансплантации органов и тканей в Иркутской области на период 2018-2020 годов. В 2019 году министерством здравоохранения Иркутской области подписано соглашение о сотрудничестве и координации медицинской деятельности, связанной с донорством органов и тканей человека в целях трансплантации между ГБУЗ «Иркутская ордена «Знак Почета» областная клиническая больница» и ФГБУ «Федеральный Сибирский научно-клинический центр Федерального медико-биологического агентства» (г. Красноярск). За период 2018-2019 годы трансплантировано 15 печеней и 29 почек.</w:t>
      </w:r>
    </w:p>
    <w:p w14:paraId="4F42BF17" w14:textId="77777777" w:rsidR="007664A7" w:rsidRPr="00970776" w:rsidRDefault="007664A7" w:rsidP="007664A7">
      <w:pPr>
        <w:suppressAutoHyphens/>
        <w:spacing w:after="0"/>
        <w:ind w:firstLine="567"/>
        <w:jc w:val="both"/>
        <w:rPr>
          <w:rFonts w:ascii="Times New Roman" w:hAnsi="Times New Roman"/>
          <w:sz w:val="28"/>
        </w:rPr>
      </w:pPr>
      <w:r w:rsidRPr="00970776">
        <w:rPr>
          <w:rFonts w:ascii="Times New Roman" w:hAnsi="Times New Roman"/>
          <w:sz w:val="28"/>
        </w:rPr>
        <w:t>В 4 перинатальных центрах в городах Иркутск, Братск, Ангарск созданы условия для выхаживания новорожденных, родившихся с экстремально низкой массой тела.</w:t>
      </w:r>
    </w:p>
    <w:p w14:paraId="4DF6F876" w14:textId="77777777" w:rsidR="007664A7" w:rsidRPr="00970776" w:rsidRDefault="007664A7" w:rsidP="007664A7">
      <w:pPr>
        <w:suppressAutoHyphens/>
        <w:spacing w:after="0"/>
        <w:ind w:firstLine="567"/>
        <w:jc w:val="both"/>
        <w:rPr>
          <w:rFonts w:ascii="Times New Roman" w:hAnsi="Times New Roman"/>
          <w:sz w:val="28"/>
        </w:rPr>
      </w:pPr>
      <w:r w:rsidRPr="00970776">
        <w:rPr>
          <w:rFonts w:ascii="Times New Roman" w:hAnsi="Times New Roman"/>
          <w:sz w:val="28"/>
        </w:rPr>
        <w:t>В области созданы и работают 10 первичных сосудистых центров, 2 региональных сосудистых центра (г. Иркутск, г. Братск), что позволяет оказывать экстренную медицинскую помощь пациентам с острым коронарным синдромом и острым нарушением мозгового кровообращения. В 2020 году планируется открытие 3-го регионального сосудистого центра на базе ОГБУЗ «Ангарская городская больница скорой медицинской помощи».</w:t>
      </w:r>
    </w:p>
    <w:p w14:paraId="16A6AA99" w14:textId="7567DE75" w:rsidR="007664A7" w:rsidRPr="00970776" w:rsidRDefault="007664A7" w:rsidP="007664A7">
      <w:pPr>
        <w:suppressAutoHyphens/>
        <w:spacing w:after="0"/>
        <w:ind w:firstLine="567"/>
        <w:jc w:val="both"/>
        <w:rPr>
          <w:rFonts w:ascii="Times New Roman" w:hAnsi="Times New Roman"/>
          <w:sz w:val="28"/>
        </w:rPr>
      </w:pPr>
      <w:r w:rsidRPr="00970776">
        <w:rPr>
          <w:rFonts w:ascii="Times New Roman" w:hAnsi="Times New Roman"/>
          <w:sz w:val="28"/>
        </w:rPr>
        <w:t xml:space="preserve">Реализуемый региональный проект «Борьба с онкологическими заболеваниями» направлен на повышение эффективности онкологической помощи населению путем улучшения ранней диагностики и проведения лечения на ранних стадиях заболевания. </w:t>
      </w:r>
      <w:r w:rsidRPr="00970776">
        <w:rPr>
          <w:rFonts w:ascii="Times New Roman" w:hAnsi="Times New Roman"/>
          <w:sz w:val="28"/>
        </w:rPr>
        <w:lastRenderedPageBreak/>
        <w:t>С этой целью открыты 5 центров амбулаторной онкологической помощи (далее - ЦАОП) на базе ОГБУЗ «Аларская районная больница», ОГБУЗ «Областная больница № 2», ОГБУЗ «Усть-Илимская городская поликлиника № 2», ОГБУЗ «Саянская городская больница», в планах открытие еще 6 ЦАОП.</w:t>
      </w:r>
    </w:p>
    <w:p w14:paraId="12EB805C" w14:textId="7ACEDF7F" w:rsidR="007664A7" w:rsidRPr="00970776" w:rsidRDefault="007664A7" w:rsidP="007664A7">
      <w:pPr>
        <w:suppressAutoHyphens/>
        <w:spacing w:after="0"/>
        <w:ind w:firstLine="567"/>
        <w:jc w:val="both"/>
        <w:rPr>
          <w:rFonts w:ascii="Times New Roman" w:hAnsi="Times New Roman"/>
          <w:sz w:val="28"/>
        </w:rPr>
      </w:pPr>
      <w:r w:rsidRPr="00970776">
        <w:rPr>
          <w:rFonts w:ascii="Times New Roman" w:hAnsi="Times New Roman"/>
          <w:sz w:val="28"/>
        </w:rPr>
        <w:t xml:space="preserve">В рамках регионального проекта «Развитие системы оказания первичной медико-санитарной помощи» работает региональный проектный офис по созданию и внедрению «Новой модели медицинской организации, оказывающей первичную медико-санитарную помощь» В 2019 году в проекте участвовали 54 медицинские организации. Внедрение принципов «бережливого производства» в 2019 году осуществлялось преимущественно в подразделениях, оказывающих первичную медико-санитарную помощь детям. </w:t>
      </w:r>
    </w:p>
    <w:p w14:paraId="44CD568F" w14:textId="77777777" w:rsidR="00572C86" w:rsidRPr="00970776" w:rsidRDefault="00572C86" w:rsidP="00186390">
      <w:pPr>
        <w:suppressAutoHyphens/>
        <w:spacing w:after="0"/>
        <w:ind w:firstLine="567"/>
        <w:jc w:val="both"/>
        <w:rPr>
          <w:rFonts w:ascii="Times New Roman" w:hAnsi="Times New Roman"/>
          <w:sz w:val="28"/>
        </w:rPr>
      </w:pPr>
      <w:r w:rsidRPr="00970776">
        <w:rPr>
          <w:rFonts w:ascii="Times New Roman" w:hAnsi="Times New Roman"/>
          <w:sz w:val="28"/>
        </w:rPr>
        <w:t>Важнейшим фактором, обеспечивающим доступность медицинской помощи населению, является наличие необходимого количества квалифицированных специалистов, оказывающих медицинскую помощь.</w:t>
      </w:r>
    </w:p>
    <w:p w14:paraId="147E84AB" w14:textId="3318D707" w:rsidR="00572C86" w:rsidRPr="00970776" w:rsidRDefault="00572C86" w:rsidP="00186390">
      <w:pPr>
        <w:suppressAutoHyphens/>
        <w:spacing w:after="0"/>
        <w:ind w:firstLine="567"/>
        <w:jc w:val="both"/>
        <w:rPr>
          <w:rFonts w:ascii="Times New Roman" w:hAnsi="Times New Roman"/>
          <w:sz w:val="28"/>
        </w:rPr>
      </w:pPr>
      <w:r w:rsidRPr="00970776">
        <w:rPr>
          <w:rFonts w:ascii="Times New Roman" w:hAnsi="Times New Roman"/>
          <w:sz w:val="28"/>
        </w:rPr>
        <w:t xml:space="preserve">В </w:t>
      </w:r>
      <w:r w:rsidR="00D60FA5" w:rsidRPr="00970776">
        <w:rPr>
          <w:rFonts w:ascii="Times New Roman" w:hAnsi="Times New Roman"/>
          <w:sz w:val="28"/>
        </w:rPr>
        <w:t>201</w:t>
      </w:r>
      <w:r w:rsidR="00D708AD" w:rsidRPr="00970776">
        <w:rPr>
          <w:rFonts w:ascii="Times New Roman" w:hAnsi="Times New Roman"/>
          <w:sz w:val="28"/>
        </w:rPr>
        <w:t>9</w:t>
      </w:r>
      <w:r w:rsidR="00D60FA5" w:rsidRPr="00970776">
        <w:rPr>
          <w:rFonts w:ascii="Times New Roman" w:hAnsi="Times New Roman"/>
          <w:sz w:val="28"/>
        </w:rPr>
        <w:t xml:space="preserve"> году в </w:t>
      </w:r>
      <w:r w:rsidRPr="00970776">
        <w:rPr>
          <w:rFonts w:ascii="Times New Roman" w:hAnsi="Times New Roman"/>
          <w:sz w:val="28"/>
        </w:rPr>
        <w:t>государственных учреждениях</w:t>
      </w:r>
      <w:r w:rsidR="00D60FA5" w:rsidRPr="00970776">
        <w:rPr>
          <w:rFonts w:ascii="Times New Roman" w:hAnsi="Times New Roman"/>
          <w:sz w:val="28"/>
        </w:rPr>
        <w:t>,</w:t>
      </w:r>
      <w:r w:rsidRPr="00970776">
        <w:rPr>
          <w:rFonts w:ascii="Times New Roman" w:hAnsi="Times New Roman"/>
          <w:sz w:val="28"/>
        </w:rPr>
        <w:t xml:space="preserve"> подведомственных министерству здравоохранения Иркутской области</w:t>
      </w:r>
      <w:r w:rsidR="00D60FA5" w:rsidRPr="00970776">
        <w:rPr>
          <w:rFonts w:ascii="Times New Roman" w:hAnsi="Times New Roman"/>
          <w:sz w:val="28"/>
        </w:rPr>
        <w:t>,</w:t>
      </w:r>
      <w:r w:rsidRPr="00970776">
        <w:rPr>
          <w:rFonts w:ascii="Times New Roman" w:hAnsi="Times New Roman"/>
          <w:sz w:val="28"/>
        </w:rPr>
        <w:t xml:space="preserve"> осуществля</w:t>
      </w:r>
      <w:r w:rsidR="00D60FA5" w:rsidRPr="00970776">
        <w:rPr>
          <w:rFonts w:ascii="Times New Roman" w:hAnsi="Times New Roman"/>
          <w:sz w:val="28"/>
        </w:rPr>
        <w:t>ли</w:t>
      </w:r>
      <w:r w:rsidRPr="00970776">
        <w:rPr>
          <w:rFonts w:ascii="Times New Roman" w:hAnsi="Times New Roman"/>
          <w:sz w:val="28"/>
        </w:rPr>
        <w:t xml:space="preserve"> деятельность 54 </w:t>
      </w:r>
      <w:r w:rsidR="00D708AD" w:rsidRPr="00970776">
        <w:rPr>
          <w:rFonts w:ascii="Times New Roman" w:hAnsi="Times New Roman"/>
          <w:sz w:val="28"/>
        </w:rPr>
        <w:t>252</w:t>
      </w:r>
      <w:r w:rsidRPr="00970776">
        <w:rPr>
          <w:rFonts w:ascii="Times New Roman" w:hAnsi="Times New Roman"/>
          <w:sz w:val="28"/>
        </w:rPr>
        <w:t xml:space="preserve"> специалист</w:t>
      </w:r>
      <w:r w:rsidR="00D708AD" w:rsidRPr="00970776">
        <w:rPr>
          <w:rFonts w:ascii="Times New Roman" w:hAnsi="Times New Roman"/>
          <w:sz w:val="28"/>
        </w:rPr>
        <w:t>а</w:t>
      </w:r>
      <w:r w:rsidRPr="00970776">
        <w:rPr>
          <w:rFonts w:ascii="Times New Roman" w:hAnsi="Times New Roman"/>
          <w:sz w:val="28"/>
        </w:rPr>
        <w:t xml:space="preserve">, в том числе: </w:t>
      </w:r>
      <w:r w:rsidR="00D708AD" w:rsidRPr="00970776">
        <w:rPr>
          <w:rFonts w:ascii="Times New Roman" w:hAnsi="Times New Roman"/>
          <w:sz w:val="28"/>
        </w:rPr>
        <w:t>9064</w:t>
      </w:r>
      <w:r w:rsidRPr="00970776">
        <w:rPr>
          <w:rFonts w:ascii="Times New Roman" w:hAnsi="Times New Roman"/>
          <w:sz w:val="28"/>
        </w:rPr>
        <w:t xml:space="preserve"> врача, 2</w:t>
      </w:r>
      <w:r w:rsidR="00D708AD" w:rsidRPr="00970776">
        <w:rPr>
          <w:rFonts w:ascii="Times New Roman" w:hAnsi="Times New Roman"/>
          <w:sz w:val="28"/>
        </w:rPr>
        <w:t>75</w:t>
      </w:r>
      <w:r w:rsidRPr="00970776">
        <w:rPr>
          <w:rFonts w:ascii="Times New Roman" w:hAnsi="Times New Roman"/>
          <w:sz w:val="28"/>
        </w:rPr>
        <w:t xml:space="preserve"> специалистов с высшим немедицинским образованием, 21 </w:t>
      </w:r>
      <w:r w:rsidR="00D708AD" w:rsidRPr="00970776">
        <w:rPr>
          <w:rFonts w:ascii="Times New Roman" w:hAnsi="Times New Roman"/>
          <w:sz w:val="28"/>
        </w:rPr>
        <w:t>679</w:t>
      </w:r>
      <w:r w:rsidRPr="00970776">
        <w:rPr>
          <w:rFonts w:ascii="Times New Roman" w:hAnsi="Times New Roman"/>
          <w:sz w:val="28"/>
        </w:rPr>
        <w:t xml:space="preserve"> специалист</w:t>
      </w:r>
      <w:r w:rsidR="00D708AD" w:rsidRPr="00970776">
        <w:rPr>
          <w:rFonts w:ascii="Times New Roman" w:hAnsi="Times New Roman"/>
          <w:sz w:val="28"/>
        </w:rPr>
        <w:t>ов</w:t>
      </w:r>
      <w:r w:rsidRPr="00970776">
        <w:rPr>
          <w:rFonts w:ascii="Times New Roman" w:hAnsi="Times New Roman"/>
          <w:sz w:val="28"/>
        </w:rPr>
        <w:t xml:space="preserve"> со средним профессиональным медицинским образованием, </w:t>
      </w:r>
      <w:r w:rsidR="00D708AD" w:rsidRPr="00970776">
        <w:rPr>
          <w:rFonts w:ascii="Times New Roman" w:hAnsi="Times New Roman"/>
          <w:sz w:val="28"/>
        </w:rPr>
        <w:t>201 фармацевт</w:t>
      </w:r>
      <w:r w:rsidRPr="00970776">
        <w:rPr>
          <w:rFonts w:ascii="Times New Roman" w:hAnsi="Times New Roman"/>
          <w:sz w:val="28"/>
        </w:rPr>
        <w:t xml:space="preserve"> (провизор), младшего медицинского персонала – </w:t>
      </w:r>
      <w:r w:rsidR="00D708AD" w:rsidRPr="00970776">
        <w:rPr>
          <w:rFonts w:ascii="Times New Roman" w:hAnsi="Times New Roman"/>
          <w:sz w:val="28"/>
        </w:rPr>
        <w:t>3 06</w:t>
      </w:r>
      <w:r w:rsidRPr="00970776">
        <w:rPr>
          <w:rFonts w:ascii="Times New Roman" w:hAnsi="Times New Roman"/>
          <w:sz w:val="28"/>
        </w:rPr>
        <w:t xml:space="preserve">2 человека, прочего персонала – </w:t>
      </w:r>
      <w:r w:rsidR="00D708AD" w:rsidRPr="00970776">
        <w:rPr>
          <w:rFonts w:ascii="Times New Roman" w:hAnsi="Times New Roman"/>
          <w:sz w:val="28"/>
        </w:rPr>
        <w:t>19 971</w:t>
      </w:r>
      <w:r w:rsidRPr="00970776">
        <w:rPr>
          <w:rFonts w:ascii="Times New Roman" w:hAnsi="Times New Roman"/>
          <w:sz w:val="28"/>
        </w:rPr>
        <w:t xml:space="preserve"> человек.  Уровень обеспеченности врачами в 201</w:t>
      </w:r>
      <w:r w:rsidR="00D708AD" w:rsidRPr="00970776">
        <w:rPr>
          <w:rFonts w:ascii="Times New Roman" w:hAnsi="Times New Roman"/>
          <w:sz w:val="28"/>
        </w:rPr>
        <w:t>9</w:t>
      </w:r>
      <w:r w:rsidRPr="00970776">
        <w:rPr>
          <w:rFonts w:ascii="Times New Roman" w:hAnsi="Times New Roman"/>
          <w:sz w:val="28"/>
        </w:rPr>
        <w:t xml:space="preserve"> году в области составил 37,</w:t>
      </w:r>
      <w:r w:rsidR="00D708AD" w:rsidRPr="00970776">
        <w:rPr>
          <w:rFonts w:ascii="Times New Roman" w:hAnsi="Times New Roman"/>
          <w:sz w:val="28"/>
        </w:rPr>
        <w:t>8</w:t>
      </w:r>
      <w:r w:rsidRPr="00970776">
        <w:rPr>
          <w:rFonts w:ascii="Times New Roman" w:hAnsi="Times New Roman"/>
          <w:sz w:val="28"/>
        </w:rPr>
        <w:t xml:space="preserve"> на 10000 населения, что соответствует среднему показателю по РФ (показатель по РФ – 37,4 на 10000 населения, показатель по СФО – 37,8 на 10000 населения). Показатель обеспеченности медицинскими работниками со средним профессиональным медицинским образованием на 10000 населения в области составил </w:t>
      </w:r>
      <w:r w:rsidR="00D708AD" w:rsidRPr="00970776">
        <w:rPr>
          <w:rFonts w:ascii="Times New Roman" w:hAnsi="Times New Roman"/>
          <w:sz w:val="28"/>
        </w:rPr>
        <w:t>90,4</w:t>
      </w:r>
      <w:r w:rsidRPr="00970776">
        <w:rPr>
          <w:rFonts w:ascii="Times New Roman" w:hAnsi="Times New Roman"/>
          <w:sz w:val="28"/>
        </w:rPr>
        <w:t xml:space="preserve"> (показатель по РФ – 86,2 на 10000 населения, показатель по СФО – 92,5 на 10000 населения).</w:t>
      </w:r>
    </w:p>
    <w:p w14:paraId="3B456AD7" w14:textId="77777777" w:rsidR="00373162" w:rsidRPr="00970776" w:rsidRDefault="00373162" w:rsidP="00373162">
      <w:pPr>
        <w:suppressAutoHyphens/>
        <w:spacing w:after="0"/>
        <w:ind w:firstLine="567"/>
        <w:jc w:val="both"/>
        <w:rPr>
          <w:rFonts w:ascii="Times New Roman" w:hAnsi="Times New Roman"/>
          <w:sz w:val="28"/>
        </w:rPr>
      </w:pPr>
      <w:r w:rsidRPr="00970776">
        <w:rPr>
          <w:rFonts w:ascii="Times New Roman" w:hAnsi="Times New Roman"/>
          <w:sz w:val="28"/>
        </w:rPr>
        <w:t xml:space="preserve">Недостаточная укомплектованность врачебными кадрами обусловлена увеличением штатной численности в соответствии с введением порядков оказания медицинской помощи и дефицитом медицинских кадров, вызванным, в первую очередь, недостаточным притоком в отрасль молодых специалистов, что обусловлено, прежде всего, недостаточным уровнем привлекательности работы в сфере здравоохранения. В настоящее время именно выпускники медицинских ВУЗов являются одной из наиболее уязвимых категорий с точки зрения потери медицинских кадров. Молодых специалистов не устраивают материальные и профессиональные перспективы работы в системе здравоохранения. </w:t>
      </w:r>
    </w:p>
    <w:p w14:paraId="54B449FE" w14:textId="1BBA98BE" w:rsidR="00572C86" w:rsidRPr="00970776" w:rsidRDefault="00572C86" w:rsidP="00186390">
      <w:pPr>
        <w:suppressAutoHyphens/>
        <w:spacing w:after="0"/>
        <w:ind w:firstLine="567"/>
        <w:jc w:val="both"/>
        <w:rPr>
          <w:rFonts w:ascii="Times New Roman" w:hAnsi="Times New Roman"/>
          <w:sz w:val="28"/>
        </w:rPr>
      </w:pPr>
      <w:r w:rsidRPr="00970776">
        <w:rPr>
          <w:rFonts w:ascii="Times New Roman" w:hAnsi="Times New Roman"/>
          <w:sz w:val="28"/>
        </w:rPr>
        <w:t xml:space="preserve">Ежегодно производится расчет потребности в медицинских специалистах с целью выявления наиболее дефицитных врачебных специальностей, а также последующего </w:t>
      </w:r>
      <w:r w:rsidRPr="00970776">
        <w:rPr>
          <w:rFonts w:ascii="Times New Roman" w:hAnsi="Times New Roman"/>
          <w:sz w:val="28"/>
        </w:rPr>
        <w:lastRenderedPageBreak/>
        <w:t xml:space="preserve">поэтапного устранения дефицита медицинских кадров на территории Иркутской области. Более 90% всей потребности связано с заменой выбывающих кадров (в основном в связи с выходом работников на пенсию) и с общим дефицитом в кадрах по отдельным профессиям, в том числе в сельской местности. </w:t>
      </w:r>
    </w:p>
    <w:p w14:paraId="2387861E" w14:textId="77777777" w:rsidR="00572C86" w:rsidRPr="00970776" w:rsidRDefault="00572C86" w:rsidP="00186390">
      <w:pPr>
        <w:suppressAutoHyphens/>
        <w:spacing w:after="0"/>
        <w:ind w:firstLine="567"/>
        <w:jc w:val="both"/>
        <w:rPr>
          <w:rFonts w:ascii="Times New Roman" w:hAnsi="Times New Roman"/>
          <w:sz w:val="28"/>
        </w:rPr>
      </w:pPr>
      <w:r w:rsidRPr="00970776">
        <w:rPr>
          <w:rFonts w:ascii="Times New Roman" w:hAnsi="Times New Roman"/>
          <w:sz w:val="28"/>
        </w:rPr>
        <w:t xml:space="preserve">Кадровое обеспечение системы здравоохранения Иркутской области и преодоление дефицита медицинских кадров обеспечивается путем повышения качества медицинского образования и развития системы непрерывного профессионального образования; реализации мероприятий, способствующих профессиональному росту специалистов (профессиональная подготовка, аккредитация, аттестация); привлечения и закрепления кадров в учреждениях здравоохранения, в том числе путем целевой подготовки специалистов, предоставлением мер социальной поддержки (обеспечение жильем), повышения уровня оплаты труда в соответствии с оценкой эффективности деятельности. </w:t>
      </w:r>
    </w:p>
    <w:p w14:paraId="2130F582" w14:textId="77777777" w:rsidR="00572C86" w:rsidRPr="00970776" w:rsidRDefault="00572C86" w:rsidP="00186390">
      <w:pPr>
        <w:suppressAutoHyphens/>
        <w:spacing w:after="0"/>
        <w:ind w:firstLine="567"/>
        <w:jc w:val="both"/>
        <w:rPr>
          <w:rFonts w:ascii="Times New Roman" w:hAnsi="Times New Roman"/>
          <w:sz w:val="28"/>
        </w:rPr>
      </w:pPr>
      <w:r w:rsidRPr="00970776">
        <w:rPr>
          <w:rFonts w:ascii="Times New Roman" w:hAnsi="Times New Roman"/>
          <w:sz w:val="28"/>
        </w:rPr>
        <w:t xml:space="preserve">В целях обеспечения комплексного подхода к решению задачи укомплектования кадровыми работниками областных государственных учреждений министерством здравоохранения Иркутской области проводится работа по определению потребности в жилых помещениях для формирования специализированного жилищного фонда в муниципальных образованиях Иркутской области. </w:t>
      </w:r>
    </w:p>
    <w:p w14:paraId="3C9CF6BB" w14:textId="67AA418E" w:rsidR="00572C86" w:rsidRPr="00970776" w:rsidRDefault="00572C86" w:rsidP="00186390">
      <w:pPr>
        <w:suppressAutoHyphens/>
        <w:spacing w:after="0"/>
        <w:ind w:firstLine="567"/>
        <w:jc w:val="both"/>
        <w:rPr>
          <w:rFonts w:ascii="Times New Roman" w:hAnsi="Times New Roman"/>
          <w:sz w:val="28"/>
        </w:rPr>
      </w:pPr>
      <w:r w:rsidRPr="00970776">
        <w:rPr>
          <w:rFonts w:ascii="Times New Roman" w:hAnsi="Times New Roman"/>
          <w:sz w:val="28"/>
        </w:rPr>
        <w:t>Строительство или приобретение жилых помещений специализированного жилищного фонда для сотрудников областных государственных учреждений здравоохранения осуществляется в рамках государственной программы Иркутской области «Доступное жилье» на 2019-2024 годы, утвержденной постановлением Правительства Иркутской области от 31 октября 2018 года №</w:t>
      </w:r>
      <w:r w:rsidR="005D2D05" w:rsidRPr="00970776">
        <w:rPr>
          <w:rFonts w:ascii="Times New Roman" w:hAnsi="Times New Roman"/>
          <w:sz w:val="28"/>
        </w:rPr>
        <w:t> </w:t>
      </w:r>
      <w:r w:rsidRPr="00970776">
        <w:rPr>
          <w:rFonts w:ascii="Times New Roman" w:hAnsi="Times New Roman"/>
          <w:sz w:val="28"/>
        </w:rPr>
        <w:t>780-пп.</w:t>
      </w:r>
      <w:r w:rsidR="00EE5B0D" w:rsidRPr="00970776">
        <w:rPr>
          <w:rFonts w:ascii="Times New Roman" w:hAnsi="Times New Roman"/>
          <w:sz w:val="28"/>
        </w:rPr>
        <w:t xml:space="preserve"> </w:t>
      </w:r>
      <w:r w:rsidRPr="00970776">
        <w:rPr>
          <w:rFonts w:ascii="Times New Roman" w:hAnsi="Times New Roman"/>
          <w:sz w:val="28"/>
        </w:rPr>
        <w:t xml:space="preserve">В рамках </w:t>
      </w:r>
      <w:r w:rsidR="00D708AD" w:rsidRPr="00970776">
        <w:rPr>
          <w:rFonts w:ascii="Times New Roman" w:hAnsi="Times New Roman"/>
          <w:sz w:val="28"/>
        </w:rPr>
        <w:t xml:space="preserve">указанной </w:t>
      </w:r>
      <w:r w:rsidRPr="00970776">
        <w:rPr>
          <w:rFonts w:ascii="Times New Roman" w:hAnsi="Times New Roman"/>
          <w:sz w:val="28"/>
        </w:rPr>
        <w:t>программы министерство строительства, дорожного хозяйства Иркутской области осуществляет строительство или приобретает жилые помещения по государственным контрактам и договорам участия в долевом строительстве многоквартирных домов.</w:t>
      </w:r>
    </w:p>
    <w:p w14:paraId="6CB23AFF" w14:textId="25F729F0" w:rsidR="00572C86" w:rsidRPr="00970776" w:rsidRDefault="00572C86" w:rsidP="00186390">
      <w:pPr>
        <w:suppressAutoHyphens/>
        <w:spacing w:after="0"/>
        <w:ind w:firstLine="567"/>
        <w:jc w:val="both"/>
        <w:rPr>
          <w:rFonts w:ascii="Times New Roman" w:hAnsi="Times New Roman"/>
          <w:sz w:val="28"/>
        </w:rPr>
      </w:pPr>
      <w:r w:rsidRPr="00970776">
        <w:rPr>
          <w:rFonts w:ascii="Times New Roman" w:hAnsi="Times New Roman"/>
          <w:sz w:val="28"/>
        </w:rPr>
        <w:t xml:space="preserve">Для реализации </w:t>
      </w:r>
      <w:r w:rsidR="005D2D05" w:rsidRPr="00970776">
        <w:rPr>
          <w:rFonts w:ascii="Times New Roman" w:hAnsi="Times New Roman"/>
          <w:sz w:val="28"/>
        </w:rPr>
        <w:t>З</w:t>
      </w:r>
      <w:r w:rsidRPr="00970776">
        <w:rPr>
          <w:rFonts w:ascii="Times New Roman" w:hAnsi="Times New Roman"/>
          <w:sz w:val="28"/>
        </w:rPr>
        <w:t xml:space="preserve">акона Иркутской области от 17 ноября 2017 года </w:t>
      </w:r>
      <w:r w:rsidRPr="00970776">
        <w:rPr>
          <w:rFonts w:ascii="Times New Roman" w:hAnsi="Times New Roman"/>
          <w:sz w:val="28"/>
        </w:rPr>
        <w:br/>
        <w:t xml:space="preserve">№ 81-ОЗ «О внесении изменений в </w:t>
      </w:r>
      <w:r w:rsidR="005D2D05" w:rsidRPr="00970776">
        <w:rPr>
          <w:rFonts w:ascii="Times New Roman" w:hAnsi="Times New Roman"/>
          <w:sz w:val="28"/>
        </w:rPr>
        <w:t>З</w:t>
      </w:r>
      <w:r w:rsidRPr="00970776">
        <w:rPr>
          <w:rFonts w:ascii="Times New Roman" w:hAnsi="Times New Roman"/>
          <w:sz w:val="28"/>
        </w:rPr>
        <w:t>акон Иркутской области «Об отдельных вопросах здравоохранения Иркутской области» утверждены критерии отбора и сформирован рейтинг муниципальных образований Иркутской области для формирования специализированного жилищного фонда Иркутской области для врачей путем строительства и (или) приобретения жилых помещений.</w:t>
      </w:r>
    </w:p>
    <w:p w14:paraId="49EEED74" w14:textId="1EC9FF8F" w:rsidR="00572C86" w:rsidRPr="00970776" w:rsidRDefault="00572C86" w:rsidP="00186390">
      <w:pPr>
        <w:suppressAutoHyphens/>
        <w:spacing w:after="0"/>
        <w:ind w:firstLine="567"/>
        <w:jc w:val="both"/>
        <w:rPr>
          <w:rFonts w:ascii="Times New Roman" w:hAnsi="Times New Roman"/>
          <w:sz w:val="28"/>
        </w:rPr>
      </w:pPr>
      <w:r w:rsidRPr="00970776">
        <w:rPr>
          <w:rFonts w:ascii="Times New Roman" w:hAnsi="Times New Roman"/>
          <w:sz w:val="28"/>
        </w:rPr>
        <w:t>В Иркутской области с 2012 года реализуется программа «Земский доктор». За это время участниками программы в Иркутской области стали 592 врача, в том числе в 2018 году – 80, в 2019 году - 84.</w:t>
      </w:r>
      <w:r w:rsidR="00186390" w:rsidRPr="00970776">
        <w:rPr>
          <w:rFonts w:ascii="Times New Roman" w:hAnsi="Times New Roman"/>
          <w:sz w:val="28"/>
        </w:rPr>
        <w:t xml:space="preserve"> </w:t>
      </w:r>
      <w:r w:rsidRPr="00970776">
        <w:rPr>
          <w:rFonts w:ascii="Times New Roman" w:hAnsi="Times New Roman"/>
          <w:sz w:val="28"/>
        </w:rPr>
        <w:t xml:space="preserve">После окончания срока договора о предоставлении выплаты в сельской местности остались работать 67,4%. </w:t>
      </w:r>
    </w:p>
    <w:p w14:paraId="6E1868D5" w14:textId="77777777" w:rsidR="00572C86" w:rsidRPr="00970776" w:rsidRDefault="00572C86" w:rsidP="00186390">
      <w:pPr>
        <w:suppressAutoHyphens/>
        <w:spacing w:after="0"/>
        <w:ind w:firstLine="567"/>
        <w:jc w:val="both"/>
        <w:rPr>
          <w:rFonts w:ascii="Times New Roman" w:hAnsi="Times New Roman"/>
          <w:sz w:val="28"/>
        </w:rPr>
      </w:pPr>
      <w:r w:rsidRPr="00970776">
        <w:rPr>
          <w:rFonts w:ascii="Times New Roman" w:hAnsi="Times New Roman"/>
          <w:sz w:val="28"/>
        </w:rPr>
        <w:lastRenderedPageBreak/>
        <w:t xml:space="preserve">С учетом положительного опыта реализации программы «Земский доктор» в 2019 году введена программа «Земский фельдшер». В 2019 году были привлечены 94 медицинских специалиста, из них 84 врача и 10 фельдшеров. </w:t>
      </w:r>
    </w:p>
    <w:p w14:paraId="397AB096" w14:textId="38B77402" w:rsidR="00572C86" w:rsidRPr="00970776" w:rsidRDefault="00572C86" w:rsidP="00186390">
      <w:pPr>
        <w:suppressAutoHyphens/>
        <w:spacing w:after="0"/>
        <w:ind w:firstLine="567"/>
        <w:jc w:val="both"/>
        <w:rPr>
          <w:rFonts w:ascii="Times New Roman" w:hAnsi="Times New Roman"/>
          <w:sz w:val="28"/>
        </w:rPr>
      </w:pPr>
      <w:r w:rsidRPr="00970776">
        <w:rPr>
          <w:rFonts w:ascii="Times New Roman" w:hAnsi="Times New Roman"/>
          <w:sz w:val="28"/>
        </w:rPr>
        <w:t xml:space="preserve">На устранение кадрового дефицита медицинских работников «первичного звена», а также </w:t>
      </w:r>
      <w:r w:rsidR="00186390" w:rsidRPr="00970776">
        <w:rPr>
          <w:rFonts w:ascii="Times New Roman" w:hAnsi="Times New Roman"/>
          <w:sz w:val="28"/>
        </w:rPr>
        <w:t>на</w:t>
      </w:r>
      <w:r w:rsidRPr="00970776">
        <w:rPr>
          <w:rFonts w:ascii="Times New Roman" w:hAnsi="Times New Roman"/>
          <w:sz w:val="28"/>
        </w:rPr>
        <w:t xml:space="preserve"> кадрово</w:t>
      </w:r>
      <w:r w:rsidR="00186390" w:rsidRPr="00970776">
        <w:rPr>
          <w:rFonts w:ascii="Times New Roman" w:hAnsi="Times New Roman"/>
          <w:sz w:val="28"/>
        </w:rPr>
        <w:t xml:space="preserve">е </w:t>
      </w:r>
      <w:r w:rsidRPr="00970776">
        <w:rPr>
          <w:rFonts w:ascii="Times New Roman" w:hAnsi="Times New Roman"/>
          <w:sz w:val="28"/>
        </w:rPr>
        <w:t>обеспечени</w:t>
      </w:r>
      <w:r w:rsidR="00186390" w:rsidRPr="00970776">
        <w:rPr>
          <w:rFonts w:ascii="Times New Roman" w:hAnsi="Times New Roman"/>
          <w:sz w:val="28"/>
        </w:rPr>
        <w:t>е</w:t>
      </w:r>
      <w:r w:rsidRPr="00970776">
        <w:rPr>
          <w:rFonts w:ascii="Times New Roman" w:hAnsi="Times New Roman"/>
          <w:sz w:val="28"/>
        </w:rPr>
        <w:t xml:space="preserve"> профильными специалистами медицинских учреждени</w:t>
      </w:r>
      <w:r w:rsidR="00186390" w:rsidRPr="00970776">
        <w:rPr>
          <w:rFonts w:ascii="Times New Roman" w:hAnsi="Times New Roman"/>
          <w:sz w:val="28"/>
        </w:rPr>
        <w:t>й</w:t>
      </w:r>
      <w:r w:rsidRPr="00970776">
        <w:rPr>
          <w:rFonts w:ascii="Times New Roman" w:hAnsi="Times New Roman"/>
          <w:sz w:val="28"/>
        </w:rPr>
        <w:t xml:space="preserve"> Иркутской области в период с 2019 по 2024 годы направлены мероприятия регионального проекта «Обеспечение медицинских организаций системы здравоохранения Иркутской области квалифицированными кадрами». </w:t>
      </w:r>
    </w:p>
    <w:p w14:paraId="0C91A8CF" w14:textId="77777777" w:rsidR="002F5BE6" w:rsidRPr="00970776" w:rsidRDefault="002F5BE6" w:rsidP="002F5BE6">
      <w:pPr>
        <w:suppressAutoHyphens/>
        <w:spacing w:after="0"/>
        <w:ind w:firstLine="567"/>
        <w:jc w:val="both"/>
        <w:rPr>
          <w:rFonts w:ascii="Times New Roman" w:hAnsi="Times New Roman"/>
          <w:sz w:val="28"/>
        </w:rPr>
      </w:pPr>
      <w:r w:rsidRPr="00970776">
        <w:rPr>
          <w:rFonts w:ascii="Times New Roman" w:hAnsi="Times New Roman"/>
          <w:sz w:val="28"/>
        </w:rPr>
        <w:t>Поэтапное устранение дефицита медицинских кадров в государственных медицинских организациях Иркутской области должно стать одним из приоритетных направлений развития здравоохранения в Иркутской области, призванным обеспечить повышение доступности и качества оказания медицинской помощи ее жителям.</w:t>
      </w:r>
    </w:p>
    <w:p w14:paraId="20C6C33E" w14:textId="3AF18A30" w:rsidR="00186390" w:rsidRPr="00970776" w:rsidRDefault="00186390" w:rsidP="007F1B00">
      <w:pPr>
        <w:suppressAutoHyphens/>
        <w:spacing w:after="0"/>
        <w:ind w:firstLine="567"/>
        <w:jc w:val="both"/>
        <w:rPr>
          <w:rFonts w:ascii="Times New Roman" w:hAnsi="Times New Roman"/>
          <w:sz w:val="28"/>
        </w:rPr>
      </w:pPr>
      <w:r w:rsidRPr="00970776">
        <w:rPr>
          <w:rFonts w:ascii="Times New Roman" w:hAnsi="Times New Roman"/>
          <w:sz w:val="28"/>
        </w:rPr>
        <w:t xml:space="preserve">Результаты проводимых мероприятий по совершенствованию системы здравоохранения показали, что отмечается тенденция к снижению смертности населения по основным группам заболеваний и увеличению ожидаемой продолжительности жизни. За период с 2013 по 2018 год в Иркутской области ожидаемая продолжительность жизни при рождении выросла на 2,6 года и составила 69,3 года. Показатель общей смертности снизился на 4,4% (с 13,7 до 13,1 случая на 1 тыс. человек), смертности лиц трудоспособного возраста - на 22,0 % (до 360,6 случая на 100 тыс. человек соответствующего возраста), младенческой смертности - на 28,3% (до 7,1 случая на 1 тыс. детей, родившихся живыми). Однако темпы снижения смертности в последние годы недостаточны для обеспечения естественного прироста населения. </w:t>
      </w:r>
    </w:p>
    <w:p w14:paraId="043CD3B1" w14:textId="07A84C34" w:rsidR="00186390" w:rsidRPr="00970776" w:rsidRDefault="00186390" w:rsidP="007F1B00">
      <w:pPr>
        <w:suppressAutoHyphens/>
        <w:spacing w:after="0"/>
        <w:ind w:firstLine="567"/>
        <w:jc w:val="both"/>
        <w:rPr>
          <w:rFonts w:ascii="Times New Roman" w:hAnsi="Times New Roman"/>
          <w:sz w:val="28"/>
        </w:rPr>
      </w:pPr>
      <w:r w:rsidRPr="00970776">
        <w:rPr>
          <w:rFonts w:ascii="Times New Roman" w:hAnsi="Times New Roman"/>
          <w:sz w:val="28"/>
        </w:rPr>
        <w:t>Лидирующие позиции в структуре причин смертности занимают болезни системы кровообращения, от которых в 2018 году умерло 15 061 человек (48% умерших). На втором месте новообразования, доля умерших от которых составила 16,5%. Несчастные случаи, травмы и отравления явились причиной смерти в 10,9% случаев. Потери населения по данным классам составляют 75% всех случаев.</w:t>
      </w:r>
    </w:p>
    <w:p w14:paraId="72528766" w14:textId="77777777" w:rsidR="00186390" w:rsidRPr="00970776" w:rsidRDefault="00186390" w:rsidP="007F1B00">
      <w:pPr>
        <w:suppressAutoHyphens/>
        <w:spacing w:after="0"/>
        <w:ind w:firstLine="567"/>
        <w:jc w:val="both"/>
        <w:rPr>
          <w:rFonts w:ascii="Times New Roman" w:hAnsi="Times New Roman"/>
          <w:sz w:val="28"/>
        </w:rPr>
      </w:pPr>
      <w:r w:rsidRPr="00970776">
        <w:rPr>
          <w:rFonts w:ascii="Times New Roman" w:hAnsi="Times New Roman"/>
          <w:sz w:val="28"/>
        </w:rPr>
        <w:t>Начиная с 2008 года показатель рождаемости в Иркутской области не опускался ниже 15 случаев на 1000 населения. Однако в последние годы следует отметить снижение рождаемости в связи с уменьшением числа женщин детородного возраста, родившихся в период демографического спада.</w:t>
      </w:r>
    </w:p>
    <w:p w14:paraId="74088CC9" w14:textId="644D51B2" w:rsidR="00186390" w:rsidRPr="00970776" w:rsidRDefault="00186390" w:rsidP="007F1B00">
      <w:pPr>
        <w:suppressAutoHyphens/>
        <w:spacing w:after="0"/>
        <w:ind w:firstLine="567"/>
        <w:jc w:val="both"/>
        <w:rPr>
          <w:rFonts w:ascii="Times New Roman" w:hAnsi="Times New Roman"/>
          <w:sz w:val="28"/>
        </w:rPr>
      </w:pPr>
      <w:r w:rsidRPr="00970776">
        <w:rPr>
          <w:rFonts w:ascii="Times New Roman" w:hAnsi="Times New Roman"/>
          <w:sz w:val="28"/>
        </w:rPr>
        <w:t>Причиной снижения рождаемости является сокращение на 3,5% количества женщин фертильного возраста за последние три года (на 1 января 2015 года -  609 964 женщины, на 1 января 2019 года – 588 227 женщин (24,3 % от численности постоянного населения Иркутской области).</w:t>
      </w:r>
    </w:p>
    <w:p w14:paraId="070DE90E" w14:textId="769C612A" w:rsidR="00186390" w:rsidRPr="00970776" w:rsidRDefault="00186390" w:rsidP="007F1B00">
      <w:pPr>
        <w:suppressAutoHyphens/>
        <w:spacing w:after="0"/>
        <w:ind w:firstLine="567"/>
        <w:jc w:val="both"/>
        <w:rPr>
          <w:rFonts w:ascii="Times New Roman" w:hAnsi="Times New Roman"/>
          <w:sz w:val="28"/>
        </w:rPr>
      </w:pPr>
      <w:r w:rsidRPr="00970776">
        <w:rPr>
          <w:rFonts w:ascii="Times New Roman" w:hAnsi="Times New Roman"/>
          <w:sz w:val="28"/>
        </w:rPr>
        <w:t>В результате в 201</w:t>
      </w:r>
      <w:r w:rsidR="007F1B00" w:rsidRPr="00970776">
        <w:rPr>
          <w:rFonts w:ascii="Times New Roman" w:hAnsi="Times New Roman"/>
          <w:sz w:val="28"/>
        </w:rPr>
        <w:t>7</w:t>
      </w:r>
      <w:r w:rsidRPr="00970776">
        <w:rPr>
          <w:rFonts w:ascii="Times New Roman" w:hAnsi="Times New Roman"/>
          <w:sz w:val="28"/>
        </w:rPr>
        <w:t xml:space="preserve"> году общий коэффициент рождаемости по Иркутской области составил </w:t>
      </w:r>
      <w:r w:rsidR="007F1B00" w:rsidRPr="00970776">
        <w:rPr>
          <w:rFonts w:ascii="Times New Roman" w:hAnsi="Times New Roman"/>
          <w:sz w:val="28"/>
        </w:rPr>
        <w:t>13,4</w:t>
      </w:r>
      <w:r w:rsidRPr="00970776">
        <w:rPr>
          <w:rFonts w:ascii="Times New Roman" w:hAnsi="Times New Roman"/>
          <w:sz w:val="28"/>
        </w:rPr>
        <w:t>, в 201</w:t>
      </w:r>
      <w:r w:rsidR="007F1B00" w:rsidRPr="00970776">
        <w:rPr>
          <w:rFonts w:ascii="Times New Roman" w:hAnsi="Times New Roman"/>
          <w:sz w:val="28"/>
        </w:rPr>
        <w:t>8</w:t>
      </w:r>
      <w:r w:rsidRPr="00970776">
        <w:rPr>
          <w:rFonts w:ascii="Times New Roman" w:hAnsi="Times New Roman"/>
          <w:sz w:val="28"/>
        </w:rPr>
        <w:t xml:space="preserve"> году –</w:t>
      </w:r>
      <w:r w:rsidR="007F1B00" w:rsidRPr="00970776">
        <w:rPr>
          <w:rFonts w:ascii="Times New Roman" w:hAnsi="Times New Roman"/>
          <w:sz w:val="28"/>
        </w:rPr>
        <w:t>12,8</w:t>
      </w:r>
      <w:r w:rsidRPr="00970776">
        <w:rPr>
          <w:rFonts w:ascii="Times New Roman" w:hAnsi="Times New Roman"/>
          <w:sz w:val="28"/>
        </w:rPr>
        <w:t>.</w:t>
      </w:r>
    </w:p>
    <w:p w14:paraId="3BB27ADA" w14:textId="5A5185F1" w:rsidR="00186390" w:rsidRPr="00970776" w:rsidRDefault="007F1B00" w:rsidP="007F1B00">
      <w:pPr>
        <w:suppressAutoHyphens/>
        <w:spacing w:after="0"/>
        <w:ind w:firstLine="567"/>
        <w:jc w:val="both"/>
        <w:rPr>
          <w:rFonts w:ascii="Times New Roman" w:hAnsi="Times New Roman"/>
          <w:sz w:val="28"/>
        </w:rPr>
      </w:pPr>
      <w:r w:rsidRPr="00970776">
        <w:rPr>
          <w:rFonts w:ascii="Times New Roman" w:hAnsi="Times New Roman"/>
          <w:sz w:val="28"/>
        </w:rPr>
        <w:lastRenderedPageBreak/>
        <w:t>Из-за</w:t>
      </w:r>
      <w:r w:rsidR="00186390" w:rsidRPr="00970776">
        <w:rPr>
          <w:rFonts w:ascii="Times New Roman" w:hAnsi="Times New Roman"/>
          <w:sz w:val="28"/>
        </w:rPr>
        <w:t xml:space="preserve"> неблагоприятных демографических тенденций и отрицательной миграции численность населения Иркутской области </w:t>
      </w:r>
      <w:r w:rsidRPr="00970776">
        <w:rPr>
          <w:rFonts w:ascii="Times New Roman" w:hAnsi="Times New Roman"/>
          <w:sz w:val="28"/>
        </w:rPr>
        <w:t>за последние 20 лет</w:t>
      </w:r>
      <w:r w:rsidR="00186390" w:rsidRPr="00970776">
        <w:rPr>
          <w:rFonts w:ascii="Times New Roman" w:hAnsi="Times New Roman"/>
          <w:sz w:val="28"/>
        </w:rPr>
        <w:t xml:space="preserve"> уменьшилась </w:t>
      </w:r>
      <w:r w:rsidRPr="00970776">
        <w:rPr>
          <w:rFonts w:ascii="Times New Roman" w:hAnsi="Times New Roman"/>
          <w:sz w:val="28"/>
        </w:rPr>
        <w:t xml:space="preserve">более чем </w:t>
      </w:r>
      <w:r w:rsidR="00186390" w:rsidRPr="00970776">
        <w:rPr>
          <w:rFonts w:ascii="Times New Roman" w:hAnsi="Times New Roman"/>
          <w:sz w:val="28"/>
        </w:rPr>
        <w:t>на 2</w:t>
      </w:r>
      <w:r w:rsidRPr="00970776">
        <w:rPr>
          <w:rFonts w:ascii="Times New Roman" w:hAnsi="Times New Roman"/>
          <w:sz w:val="28"/>
        </w:rPr>
        <w:t>50</w:t>
      </w:r>
      <w:r w:rsidR="00186390" w:rsidRPr="00970776">
        <w:rPr>
          <w:rFonts w:ascii="Times New Roman" w:hAnsi="Times New Roman"/>
          <w:sz w:val="28"/>
        </w:rPr>
        <w:t xml:space="preserve"> тыс. человек (</w:t>
      </w:r>
      <w:r w:rsidRPr="00970776">
        <w:rPr>
          <w:rFonts w:ascii="Times New Roman" w:hAnsi="Times New Roman"/>
          <w:sz w:val="28"/>
        </w:rPr>
        <w:t>с 2 644 тыс. чел. в</w:t>
      </w:r>
      <w:r w:rsidR="00186390" w:rsidRPr="00970776">
        <w:rPr>
          <w:rFonts w:ascii="Times New Roman" w:hAnsi="Times New Roman"/>
          <w:sz w:val="28"/>
        </w:rPr>
        <w:t xml:space="preserve"> 20</w:t>
      </w:r>
      <w:r w:rsidRPr="00970776">
        <w:rPr>
          <w:rFonts w:ascii="Times New Roman" w:hAnsi="Times New Roman"/>
          <w:sz w:val="28"/>
        </w:rPr>
        <w:t>00</w:t>
      </w:r>
      <w:r w:rsidR="00186390" w:rsidRPr="00970776">
        <w:rPr>
          <w:rFonts w:ascii="Times New Roman" w:hAnsi="Times New Roman"/>
          <w:sz w:val="28"/>
        </w:rPr>
        <w:t xml:space="preserve"> год</w:t>
      </w:r>
      <w:r w:rsidRPr="00970776">
        <w:rPr>
          <w:rFonts w:ascii="Times New Roman" w:hAnsi="Times New Roman"/>
          <w:sz w:val="28"/>
        </w:rPr>
        <w:t>у</w:t>
      </w:r>
      <w:r w:rsidR="00186390" w:rsidRPr="00970776">
        <w:rPr>
          <w:rFonts w:ascii="Times New Roman" w:hAnsi="Times New Roman"/>
          <w:sz w:val="28"/>
        </w:rPr>
        <w:t xml:space="preserve"> </w:t>
      </w:r>
      <w:r w:rsidRPr="00970776">
        <w:rPr>
          <w:rFonts w:ascii="Times New Roman" w:hAnsi="Times New Roman"/>
          <w:sz w:val="28"/>
        </w:rPr>
        <w:t>до 2 39</w:t>
      </w:r>
      <w:r w:rsidR="004A108C" w:rsidRPr="00970776">
        <w:rPr>
          <w:rFonts w:ascii="Times New Roman" w:hAnsi="Times New Roman"/>
          <w:sz w:val="28"/>
        </w:rPr>
        <w:t>7</w:t>
      </w:r>
      <w:r w:rsidRPr="00970776">
        <w:rPr>
          <w:rFonts w:ascii="Times New Roman" w:hAnsi="Times New Roman"/>
          <w:sz w:val="28"/>
        </w:rPr>
        <w:t xml:space="preserve"> тыс. чел. в 20</w:t>
      </w:r>
      <w:r w:rsidR="004A108C" w:rsidRPr="00970776">
        <w:rPr>
          <w:rFonts w:ascii="Times New Roman" w:hAnsi="Times New Roman"/>
          <w:sz w:val="28"/>
        </w:rPr>
        <w:t>19</w:t>
      </w:r>
      <w:r w:rsidRPr="00970776">
        <w:rPr>
          <w:rFonts w:ascii="Times New Roman" w:hAnsi="Times New Roman"/>
          <w:sz w:val="28"/>
        </w:rPr>
        <w:t xml:space="preserve"> году</w:t>
      </w:r>
      <w:r w:rsidR="00186390" w:rsidRPr="00970776">
        <w:rPr>
          <w:rFonts w:ascii="Times New Roman" w:hAnsi="Times New Roman"/>
          <w:sz w:val="28"/>
        </w:rPr>
        <w:t>).</w:t>
      </w:r>
    </w:p>
    <w:p w14:paraId="62BEF9F7" w14:textId="2094B671" w:rsidR="00132F81" w:rsidRPr="00970776" w:rsidRDefault="00132F81" w:rsidP="00132F81">
      <w:pPr>
        <w:suppressAutoHyphens/>
        <w:spacing w:after="0"/>
        <w:ind w:firstLine="567"/>
        <w:jc w:val="both"/>
        <w:rPr>
          <w:rFonts w:ascii="Times New Roman" w:hAnsi="Times New Roman"/>
          <w:sz w:val="28"/>
        </w:rPr>
      </w:pPr>
      <w:r w:rsidRPr="00970776">
        <w:rPr>
          <w:rFonts w:ascii="Times New Roman" w:hAnsi="Times New Roman"/>
          <w:sz w:val="28"/>
        </w:rPr>
        <w:t>Угрозы и вызовы национальной безопасности в сфере охраны здоровья граждан сформулированы в Стратегии развития здравоохранения и являются характерными и для Иркутской области, в том числе:</w:t>
      </w:r>
    </w:p>
    <w:p w14:paraId="5388709D" w14:textId="77777777" w:rsidR="00132F81" w:rsidRPr="00970776" w:rsidRDefault="00132F81" w:rsidP="00132F81">
      <w:pPr>
        <w:suppressAutoHyphens/>
        <w:spacing w:after="0"/>
        <w:ind w:firstLine="567"/>
        <w:jc w:val="both"/>
        <w:rPr>
          <w:rFonts w:ascii="Times New Roman" w:hAnsi="Times New Roman"/>
          <w:sz w:val="28"/>
        </w:rPr>
      </w:pPr>
      <w:r w:rsidRPr="00970776">
        <w:rPr>
          <w:rFonts w:ascii="Times New Roman" w:hAnsi="Times New Roman"/>
          <w:sz w:val="28"/>
        </w:rPr>
        <w:t xml:space="preserve">неудовлетворенность граждан доступностью и качеством медицинской помощи; </w:t>
      </w:r>
    </w:p>
    <w:p w14:paraId="345528DA" w14:textId="77777777" w:rsidR="00132F81" w:rsidRPr="00970776" w:rsidRDefault="00132F81" w:rsidP="00132F81">
      <w:pPr>
        <w:suppressAutoHyphens/>
        <w:spacing w:after="0"/>
        <w:ind w:firstLine="567"/>
        <w:jc w:val="both"/>
        <w:rPr>
          <w:rFonts w:ascii="Times New Roman" w:hAnsi="Times New Roman"/>
          <w:sz w:val="28"/>
        </w:rPr>
      </w:pPr>
      <w:r w:rsidRPr="00970776">
        <w:rPr>
          <w:rFonts w:ascii="Times New Roman" w:hAnsi="Times New Roman"/>
          <w:sz w:val="28"/>
        </w:rPr>
        <w:t>отток высококвалифицированных медицинских работников из государственных медицинских организаций;</w:t>
      </w:r>
    </w:p>
    <w:p w14:paraId="420D09AA" w14:textId="77777777" w:rsidR="00132F81" w:rsidRPr="00970776" w:rsidRDefault="00132F81" w:rsidP="00132F81">
      <w:pPr>
        <w:suppressAutoHyphens/>
        <w:spacing w:after="0"/>
        <w:ind w:firstLine="567"/>
        <w:jc w:val="both"/>
        <w:rPr>
          <w:rFonts w:ascii="Times New Roman" w:hAnsi="Times New Roman"/>
          <w:sz w:val="28"/>
        </w:rPr>
      </w:pPr>
      <w:r w:rsidRPr="00970776">
        <w:rPr>
          <w:rFonts w:ascii="Times New Roman" w:hAnsi="Times New Roman"/>
          <w:sz w:val="28"/>
        </w:rPr>
        <w:t>старение населения (увеличение численности лиц старше трудоспособного возраста);</w:t>
      </w:r>
    </w:p>
    <w:p w14:paraId="093889C4" w14:textId="1FAE8941" w:rsidR="00132F81" w:rsidRPr="00970776" w:rsidRDefault="00132F81" w:rsidP="00132F81">
      <w:pPr>
        <w:suppressAutoHyphens/>
        <w:spacing w:after="0"/>
        <w:ind w:firstLine="567"/>
        <w:jc w:val="both"/>
        <w:rPr>
          <w:rFonts w:ascii="Times New Roman" w:hAnsi="Times New Roman"/>
          <w:sz w:val="28"/>
        </w:rPr>
      </w:pPr>
      <w:r w:rsidRPr="00970776">
        <w:rPr>
          <w:rFonts w:ascii="Times New Roman" w:hAnsi="Times New Roman"/>
          <w:sz w:val="28"/>
        </w:rPr>
        <w:t>высокий уровень распространенности неинфекционных заболеваний - сердечно-сосудистых, онкологических, эндокринных и других;</w:t>
      </w:r>
    </w:p>
    <w:p w14:paraId="5909D0DC" w14:textId="520C2A2E" w:rsidR="00132F81" w:rsidRPr="00970776" w:rsidRDefault="00132F81" w:rsidP="00132F81">
      <w:pPr>
        <w:suppressAutoHyphens/>
        <w:spacing w:after="0"/>
        <w:ind w:firstLine="567"/>
        <w:jc w:val="both"/>
        <w:rPr>
          <w:rFonts w:ascii="Times New Roman" w:hAnsi="Times New Roman"/>
          <w:sz w:val="28"/>
        </w:rPr>
      </w:pPr>
      <w:r w:rsidRPr="00970776">
        <w:rPr>
          <w:rFonts w:ascii="Times New Roman" w:hAnsi="Times New Roman"/>
          <w:sz w:val="28"/>
        </w:rPr>
        <w:t>достаточно высокий уровень распространенности наркомании и алкоголизма, ВИЧ-инфекции, вирусных гепатитов B и C, туберкулеза, увеличение количества случаев травматизма и отравлений.</w:t>
      </w:r>
    </w:p>
    <w:p w14:paraId="701C6AC5" w14:textId="674E48A6" w:rsidR="00132F81" w:rsidRPr="00970776" w:rsidRDefault="00132F81" w:rsidP="00132F81">
      <w:pPr>
        <w:suppressAutoHyphens/>
        <w:spacing w:after="0"/>
        <w:ind w:firstLine="567"/>
        <w:jc w:val="both"/>
        <w:rPr>
          <w:rFonts w:ascii="Times New Roman" w:hAnsi="Times New Roman"/>
          <w:sz w:val="28"/>
        </w:rPr>
      </w:pPr>
      <w:r w:rsidRPr="00970776">
        <w:rPr>
          <w:rFonts w:ascii="Times New Roman" w:hAnsi="Times New Roman"/>
          <w:sz w:val="28"/>
        </w:rPr>
        <w:t>Уровень общей заболеваемости населения Иркутской области</w:t>
      </w:r>
      <w:r w:rsidR="00097B44" w:rsidRPr="00970776">
        <w:rPr>
          <w:rFonts w:ascii="Times New Roman" w:hAnsi="Times New Roman"/>
          <w:sz w:val="28"/>
        </w:rPr>
        <w:t>,</w:t>
      </w:r>
      <w:r w:rsidRPr="00970776">
        <w:rPr>
          <w:rFonts w:ascii="Times New Roman" w:hAnsi="Times New Roman"/>
          <w:sz w:val="28"/>
        </w:rPr>
        <w:t xml:space="preserve"> по данным обращаемости в медицинские организации</w:t>
      </w:r>
      <w:r w:rsidR="00097B44" w:rsidRPr="00970776">
        <w:rPr>
          <w:rFonts w:ascii="Times New Roman" w:hAnsi="Times New Roman"/>
          <w:sz w:val="28"/>
        </w:rPr>
        <w:t>,</w:t>
      </w:r>
      <w:r w:rsidRPr="00970776">
        <w:rPr>
          <w:rFonts w:ascii="Times New Roman" w:hAnsi="Times New Roman"/>
          <w:sz w:val="28"/>
        </w:rPr>
        <w:t xml:space="preserve"> в 201</w:t>
      </w:r>
      <w:r w:rsidR="00D708AD" w:rsidRPr="00970776">
        <w:rPr>
          <w:rFonts w:ascii="Times New Roman" w:hAnsi="Times New Roman"/>
          <w:sz w:val="28"/>
        </w:rPr>
        <w:t>9</w:t>
      </w:r>
      <w:r w:rsidRPr="00970776">
        <w:rPr>
          <w:rFonts w:ascii="Times New Roman" w:hAnsi="Times New Roman"/>
          <w:sz w:val="28"/>
        </w:rPr>
        <w:t xml:space="preserve"> году составил 188</w:t>
      </w:r>
      <w:r w:rsidR="00D708AD" w:rsidRPr="00970776">
        <w:rPr>
          <w:rFonts w:ascii="Times New Roman" w:hAnsi="Times New Roman"/>
          <w:sz w:val="28"/>
        </w:rPr>
        <w:t> 073,8</w:t>
      </w:r>
      <w:r w:rsidRPr="00970776">
        <w:rPr>
          <w:rFonts w:ascii="Times New Roman" w:hAnsi="Times New Roman"/>
          <w:sz w:val="28"/>
        </w:rPr>
        <w:t xml:space="preserve"> на 100000 населения, в 201</w:t>
      </w:r>
      <w:r w:rsidR="00D708AD" w:rsidRPr="00970776">
        <w:rPr>
          <w:rFonts w:ascii="Times New Roman" w:hAnsi="Times New Roman"/>
          <w:sz w:val="28"/>
        </w:rPr>
        <w:t>8</w:t>
      </w:r>
      <w:r w:rsidRPr="00970776">
        <w:rPr>
          <w:rFonts w:ascii="Times New Roman" w:hAnsi="Times New Roman"/>
          <w:sz w:val="28"/>
        </w:rPr>
        <w:t xml:space="preserve"> году – </w:t>
      </w:r>
      <w:r w:rsidR="00D708AD" w:rsidRPr="00970776">
        <w:rPr>
          <w:rFonts w:ascii="Times New Roman" w:hAnsi="Times New Roman"/>
          <w:sz w:val="28"/>
        </w:rPr>
        <w:t>188 154,2 на 100000 населения</w:t>
      </w:r>
      <w:r w:rsidRPr="00970776">
        <w:rPr>
          <w:rFonts w:ascii="Times New Roman" w:hAnsi="Times New Roman"/>
          <w:sz w:val="28"/>
        </w:rPr>
        <w:t>.</w:t>
      </w:r>
    </w:p>
    <w:p w14:paraId="0D38FCAF" w14:textId="5D756AA7" w:rsidR="00132F81" w:rsidRPr="00970776" w:rsidRDefault="00132F81" w:rsidP="00132F81">
      <w:pPr>
        <w:suppressAutoHyphens/>
        <w:spacing w:after="0"/>
        <w:ind w:firstLine="567"/>
        <w:jc w:val="both"/>
        <w:rPr>
          <w:rFonts w:ascii="Times New Roman" w:hAnsi="Times New Roman"/>
          <w:sz w:val="28"/>
        </w:rPr>
      </w:pPr>
      <w:r w:rsidRPr="00970776">
        <w:rPr>
          <w:rFonts w:ascii="Times New Roman" w:hAnsi="Times New Roman"/>
          <w:sz w:val="28"/>
        </w:rPr>
        <w:t xml:space="preserve">В структуре общей заболеваемости населения Иркутской области </w:t>
      </w:r>
      <w:r w:rsidR="00CA7546" w:rsidRPr="00970776">
        <w:rPr>
          <w:rFonts w:ascii="Times New Roman" w:hAnsi="Times New Roman"/>
          <w:sz w:val="28"/>
        </w:rPr>
        <w:t xml:space="preserve">в 2019 году </w:t>
      </w:r>
      <w:r w:rsidRPr="00970776">
        <w:rPr>
          <w:rFonts w:ascii="Times New Roman" w:hAnsi="Times New Roman"/>
          <w:sz w:val="28"/>
        </w:rPr>
        <w:t>так же, как и по Российской Федерации в целом, ведущее место занимают болезни органов дыхания - 26,1% (</w:t>
      </w:r>
      <w:r w:rsidR="00CA7546" w:rsidRPr="00970776">
        <w:rPr>
          <w:rFonts w:ascii="Times New Roman" w:hAnsi="Times New Roman"/>
          <w:sz w:val="28"/>
        </w:rPr>
        <w:t>50 956,6</w:t>
      </w:r>
      <w:r w:rsidRPr="00970776">
        <w:rPr>
          <w:rFonts w:ascii="Times New Roman" w:hAnsi="Times New Roman"/>
          <w:sz w:val="28"/>
        </w:rPr>
        <w:t xml:space="preserve"> на 100000 населения), на 2-м месте болезни системы кровообращения – 12,7% (</w:t>
      </w:r>
      <w:r w:rsidR="00CA7546" w:rsidRPr="00970776">
        <w:rPr>
          <w:rFonts w:ascii="Times New Roman" w:hAnsi="Times New Roman"/>
          <w:sz w:val="28"/>
        </w:rPr>
        <w:t>24 616,5</w:t>
      </w:r>
      <w:r w:rsidRPr="00970776">
        <w:rPr>
          <w:rFonts w:ascii="Times New Roman" w:hAnsi="Times New Roman"/>
          <w:sz w:val="28"/>
        </w:rPr>
        <w:t xml:space="preserve"> на 100000 населения), на 3-м месте болезни костно-мышечной системы - 9,5% (17</w:t>
      </w:r>
      <w:r w:rsidR="00CA7546" w:rsidRPr="00970776">
        <w:rPr>
          <w:rFonts w:ascii="Times New Roman" w:hAnsi="Times New Roman"/>
          <w:sz w:val="28"/>
        </w:rPr>
        <w:t xml:space="preserve"> 773,1 </w:t>
      </w:r>
      <w:r w:rsidRPr="00970776">
        <w:rPr>
          <w:rFonts w:ascii="Times New Roman" w:hAnsi="Times New Roman"/>
          <w:sz w:val="28"/>
        </w:rPr>
        <w:t>на 100000 населения).</w:t>
      </w:r>
    </w:p>
    <w:p w14:paraId="5E427574" w14:textId="5C04F2C4" w:rsidR="00132F81" w:rsidRPr="00970776" w:rsidRDefault="00132F81" w:rsidP="00132F81">
      <w:pPr>
        <w:suppressAutoHyphens/>
        <w:spacing w:after="0"/>
        <w:ind w:firstLine="567"/>
        <w:jc w:val="both"/>
        <w:rPr>
          <w:rFonts w:ascii="Times New Roman" w:hAnsi="Times New Roman"/>
          <w:sz w:val="28"/>
        </w:rPr>
      </w:pPr>
      <w:r w:rsidRPr="00970776">
        <w:rPr>
          <w:rFonts w:ascii="Times New Roman" w:hAnsi="Times New Roman"/>
          <w:sz w:val="28"/>
        </w:rPr>
        <w:t>Показатель первичной заболеваемости населения Иркутской области, по данным обращаемости в медицинские организации, в 201</w:t>
      </w:r>
      <w:r w:rsidR="00CA7546" w:rsidRPr="00970776">
        <w:rPr>
          <w:rFonts w:ascii="Times New Roman" w:hAnsi="Times New Roman"/>
          <w:sz w:val="28"/>
        </w:rPr>
        <w:t>9</w:t>
      </w:r>
      <w:r w:rsidRPr="00970776">
        <w:rPr>
          <w:rFonts w:ascii="Times New Roman" w:hAnsi="Times New Roman"/>
          <w:sz w:val="28"/>
        </w:rPr>
        <w:t xml:space="preserve"> году составил </w:t>
      </w:r>
      <w:r w:rsidR="00CA7546" w:rsidRPr="00970776">
        <w:rPr>
          <w:rFonts w:ascii="Times New Roman" w:hAnsi="Times New Roman"/>
          <w:sz w:val="28"/>
        </w:rPr>
        <w:t>95 832,4</w:t>
      </w:r>
      <w:r w:rsidRPr="00970776">
        <w:rPr>
          <w:rFonts w:ascii="Times New Roman" w:hAnsi="Times New Roman"/>
          <w:sz w:val="28"/>
        </w:rPr>
        <w:t xml:space="preserve"> на 100000 населения, в 201</w:t>
      </w:r>
      <w:r w:rsidR="00CA7546" w:rsidRPr="00970776">
        <w:rPr>
          <w:rFonts w:ascii="Times New Roman" w:hAnsi="Times New Roman"/>
          <w:sz w:val="28"/>
        </w:rPr>
        <w:t>8</w:t>
      </w:r>
      <w:r w:rsidRPr="00970776">
        <w:rPr>
          <w:rFonts w:ascii="Times New Roman" w:hAnsi="Times New Roman"/>
          <w:sz w:val="28"/>
        </w:rPr>
        <w:t xml:space="preserve"> году </w:t>
      </w:r>
      <w:r w:rsidR="00CA7546" w:rsidRPr="00970776">
        <w:rPr>
          <w:rFonts w:ascii="Times New Roman" w:hAnsi="Times New Roman"/>
          <w:sz w:val="28"/>
        </w:rPr>
        <w:t>– 96 459,8</w:t>
      </w:r>
      <w:r w:rsidRPr="00970776">
        <w:rPr>
          <w:rFonts w:ascii="Times New Roman" w:hAnsi="Times New Roman"/>
          <w:sz w:val="28"/>
        </w:rPr>
        <w:t xml:space="preserve"> на 100000 населения.</w:t>
      </w:r>
    </w:p>
    <w:p w14:paraId="36A0BF9A" w14:textId="5562070D" w:rsidR="00132F81" w:rsidRPr="00970776" w:rsidRDefault="00132F81" w:rsidP="00132F81">
      <w:pPr>
        <w:suppressAutoHyphens/>
        <w:spacing w:after="0"/>
        <w:ind w:firstLine="567"/>
        <w:jc w:val="both"/>
        <w:rPr>
          <w:rFonts w:ascii="Times New Roman" w:hAnsi="Times New Roman"/>
          <w:sz w:val="28"/>
        </w:rPr>
      </w:pPr>
      <w:r w:rsidRPr="00970776">
        <w:rPr>
          <w:rFonts w:ascii="Times New Roman" w:hAnsi="Times New Roman"/>
          <w:sz w:val="28"/>
        </w:rPr>
        <w:t>В структуре первичной заболеваемости населения Иркутской области ведущее место занимают болезни органов дыхания – 46,0% (</w:t>
      </w:r>
      <w:r w:rsidR="00CA7546" w:rsidRPr="00970776">
        <w:rPr>
          <w:rFonts w:ascii="Times New Roman" w:hAnsi="Times New Roman"/>
          <w:sz w:val="28"/>
        </w:rPr>
        <w:t>46 065,0</w:t>
      </w:r>
      <w:r w:rsidRPr="00970776">
        <w:rPr>
          <w:rFonts w:ascii="Times New Roman" w:hAnsi="Times New Roman"/>
          <w:sz w:val="28"/>
        </w:rPr>
        <w:t xml:space="preserve"> на 100000 населения), на 2-м месте - травмы, отравления и другие воздействия внешних причин – 10,6% (</w:t>
      </w:r>
      <w:r w:rsidR="00CA7546" w:rsidRPr="00970776">
        <w:rPr>
          <w:rFonts w:ascii="Times New Roman" w:hAnsi="Times New Roman"/>
          <w:sz w:val="28"/>
        </w:rPr>
        <w:t>9 462,3</w:t>
      </w:r>
      <w:r w:rsidRPr="00970776">
        <w:rPr>
          <w:rFonts w:ascii="Times New Roman" w:hAnsi="Times New Roman"/>
          <w:sz w:val="28"/>
        </w:rPr>
        <w:t xml:space="preserve"> на 100000 населения), на 3-м месте - болезни костно-мышечной системы – 7,3% (</w:t>
      </w:r>
      <w:r w:rsidR="00CA7546" w:rsidRPr="00970776">
        <w:rPr>
          <w:rFonts w:ascii="Times New Roman" w:hAnsi="Times New Roman"/>
          <w:sz w:val="28"/>
        </w:rPr>
        <w:t xml:space="preserve">6 786,0 </w:t>
      </w:r>
      <w:r w:rsidRPr="00970776">
        <w:rPr>
          <w:rFonts w:ascii="Times New Roman" w:hAnsi="Times New Roman"/>
          <w:sz w:val="28"/>
        </w:rPr>
        <w:t>на 100000 населения).</w:t>
      </w:r>
    </w:p>
    <w:p w14:paraId="4FE35654" w14:textId="20D1A357" w:rsidR="00132F81" w:rsidRPr="00970776" w:rsidRDefault="00132F81" w:rsidP="00132F81">
      <w:pPr>
        <w:suppressAutoHyphens/>
        <w:spacing w:after="0"/>
        <w:ind w:firstLine="567"/>
        <w:jc w:val="both"/>
        <w:rPr>
          <w:rFonts w:ascii="Times New Roman" w:hAnsi="Times New Roman"/>
          <w:sz w:val="28"/>
        </w:rPr>
      </w:pPr>
      <w:r w:rsidRPr="00970776">
        <w:rPr>
          <w:rFonts w:ascii="Times New Roman" w:hAnsi="Times New Roman"/>
          <w:sz w:val="28"/>
        </w:rPr>
        <w:t>Иркутская область относится к числу регионов с высоким показателем пораженности населения ВИЧ-инфекцией. Показатель заболеваемости ВИЧ-инфекцией на 100000 населения по итогам 2018 года составил 141,7 (</w:t>
      </w:r>
      <w:r w:rsidR="00FC0491" w:rsidRPr="00970776">
        <w:rPr>
          <w:rFonts w:ascii="Times New Roman" w:hAnsi="Times New Roman"/>
          <w:sz w:val="28"/>
        </w:rPr>
        <w:t xml:space="preserve">по </w:t>
      </w:r>
      <w:r w:rsidRPr="00970776">
        <w:rPr>
          <w:rFonts w:ascii="Times New Roman" w:hAnsi="Times New Roman"/>
          <w:sz w:val="28"/>
        </w:rPr>
        <w:t>РФ за 2018 год – 69,0)</w:t>
      </w:r>
      <w:r w:rsidR="00CA7546" w:rsidRPr="00970776">
        <w:rPr>
          <w:rFonts w:ascii="Times New Roman" w:hAnsi="Times New Roman"/>
          <w:sz w:val="28"/>
        </w:rPr>
        <w:t>, в 2019 году – 122,4</w:t>
      </w:r>
      <w:r w:rsidRPr="00970776">
        <w:rPr>
          <w:rFonts w:ascii="Times New Roman" w:hAnsi="Times New Roman"/>
          <w:sz w:val="28"/>
        </w:rPr>
        <w:t xml:space="preserve">. Между тем в регионе стабильно отмечается снижение заболеваемости </w:t>
      </w:r>
      <w:r w:rsidRPr="00970776">
        <w:rPr>
          <w:rFonts w:ascii="Times New Roman" w:hAnsi="Times New Roman"/>
          <w:sz w:val="28"/>
        </w:rPr>
        <w:lastRenderedPageBreak/>
        <w:t>ВИЧ-инфекцией (в 201</w:t>
      </w:r>
      <w:r w:rsidR="00CA7546" w:rsidRPr="00970776">
        <w:rPr>
          <w:rFonts w:ascii="Times New Roman" w:hAnsi="Times New Roman"/>
          <w:sz w:val="28"/>
        </w:rPr>
        <w:t>9</w:t>
      </w:r>
      <w:r w:rsidRPr="00970776">
        <w:rPr>
          <w:rFonts w:ascii="Times New Roman" w:hAnsi="Times New Roman"/>
          <w:sz w:val="28"/>
        </w:rPr>
        <w:t xml:space="preserve"> году – на 1</w:t>
      </w:r>
      <w:r w:rsidR="00CA7546" w:rsidRPr="00970776">
        <w:rPr>
          <w:rFonts w:ascii="Times New Roman" w:hAnsi="Times New Roman"/>
          <w:sz w:val="28"/>
        </w:rPr>
        <w:t>3,6</w:t>
      </w:r>
      <w:r w:rsidRPr="00970776">
        <w:rPr>
          <w:rFonts w:ascii="Times New Roman" w:hAnsi="Times New Roman"/>
          <w:sz w:val="28"/>
        </w:rPr>
        <w:t>%) и смертности от СПИДа (</w:t>
      </w:r>
      <w:r w:rsidR="00FC0491" w:rsidRPr="00970776">
        <w:rPr>
          <w:rFonts w:ascii="Times New Roman" w:hAnsi="Times New Roman"/>
          <w:sz w:val="28"/>
        </w:rPr>
        <w:t>в 201</w:t>
      </w:r>
      <w:r w:rsidR="00CA7546" w:rsidRPr="00970776">
        <w:rPr>
          <w:rFonts w:ascii="Times New Roman" w:hAnsi="Times New Roman"/>
          <w:sz w:val="28"/>
        </w:rPr>
        <w:t>9</w:t>
      </w:r>
      <w:r w:rsidR="00FC0491" w:rsidRPr="00970776">
        <w:rPr>
          <w:rFonts w:ascii="Times New Roman" w:hAnsi="Times New Roman"/>
          <w:sz w:val="28"/>
        </w:rPr>
        <w:t xml:space="preserve"> году</w:t>
      </w:r>
      <w:r w:rsidRPr="00970776">
        <w:rPr>
          <w:rFonts w:ascii="Times New Roman" w:hAnsi="Times New Roman"/>
          <w:sz w:val="28"/>
        </w:rPr>
        <w:t xml:space="preserve"> – на </w:t>
      </w:r>
      <w:r w:rsidR="00CA7546" w:rsidRPr="00970776">
        <w:rPr>
          <w:rFonts w:ascii="Times New Roman" w:hAnsi="Times New Roman"/>
          <w:sz w:val="28"/>
        </w:rPr>
        <w:t>7,5</w:t>
      </w:r>
      <w:r w:rsidRPr="00970776">
        <w:rPr>
          <w:rFonts w:ascii="Times New Roman" w:hAnsi="Times New Roman"/>
          <w:sz w:val="28"/>
        </w:rPr>
        <w:t>%).</w:t>
      </w:r>
    </w:p>
    <w:p w14:paraId="5470FD02" w14:textId="77777777" w:rsidR="0059670C" w:rsidRPr="00970776" w:rsidRDefault="0059670C" w:rsidP="0059670C">
      <w:pPr>
        <w:suppressAutoHyphens/>
        <w:spacing w:after="0"/>
        <w:ind w:firstLine="567"/>
        <w:jc w:val="both"/>
        <w:rPr>
          <w:rFonts w:ascii="Times New Roman" w:hAnsi="Times New Roman"/>
          <w:sz w:val="28"/>
        </w:rPr>
      </w:pPr>
      <w:r w:rsidRPr="00970776">
        <w:rPr>
          <w:rFonts w:ascii="Times New Roman" w:hAnsi="Times New Roman"/>
          <w:sz w:val="28"/>
        </w:rPr>
        <w:t>Противодействие распространению ВИЧ-инфекции является приоритетной задачей в соответствии с Государственной стратегией противодействия распространению ВИЧ-инфекции в Российской Федерации на период до 2020 года и дальнейшую перспективу (далее – Стратегия противодействия распространению ВИЧ-инфекции).</w:t>
      </w:r>
    </w:p>
    <w:p w14:paraId="0DA715A3" w14:textId="77777777" w:rsidR="0059670C" w:rsidRPr="00970776" w:rsidRDefault="0059670C" w:rsidP="0059670C">
      <w:pPr>
        <w:suppressAutoHyphens/>
        <w:spacing w:after="0"/>
        <w:ind w:firstLine="567"/>
        <w:jc w:val="both"/>
        <w:rPr>
          <w:rFonts w:ascii="Times New Roman" w:hAnsi="Times New Roman"/>
          <w:sz w:val="28"/>
        </w:rPr>
      </w:pPr>
      <w:r w:rsidRPr="00970776">
        <w:rPr>
          <w:rFonts w:ascii="Times New Roman" w:hAnsi="Times New Roman"/>
          <w:sz w:val="28"/>
        </w:rPr>
        <w:t xml:space="preserve">Целью Стратегии противодействия распространению ВИЧ-инфекции является предупреждение развития эпидемии, связанной с распространением ВИЧ-инфекции на территории Российской Федерации, путем снижения числа новых случаев заражения ВИЧ-инфекцией среди населения и снижения смертности от СПИДа. </w:t>
      </w:r>
    </w:p>
    <w:p w14:paraId="72750687" w14:textId="19DC836A" w:rsidR="00132F81" w:rsidRPr="00970776" w:rsidRDefault="00132F81" w:rsidP="00132F81">
      <w:pPr>
        <w:suppressAutoHyphens/>
        <w:spacing w:after="0"/>
        <w:ind w:firstLine="567"/>
        <w:jc w:val="both"/>
        <w:rPr>
          <w:rFonts w:ascii="Times New Roman" w:hAnsi="Times New Roman"/>
          <w:sz w:val="28"/>
        </w:rPr>
      </w:pPr>
      <w:r w:rsidRPr="00970776">
        <w:rPr>
          <w:rFonts w:ascii="Times New Roman" w:hAnsi="Times New Roman"/>
          <w:sz w:val="28"/>
        </w:rPr>
        <w:t>Напряженной остается ситуация с употреблением населением алкоголя и спиртосодержащих веществ. Показатель заболеваемости алкоголизмом и алкогольными психозами в Иркутской области в 201</w:t>
      </w:r>
      <w:r w:rsidR="00CA7546" w:rsidRPr="00970776">
        <w:rPr>
          <w:rFonts w:ascii="Times New Roman" w:hAnsi="Times New Roman"/>
          <w:sz w:val="28"/>
        </w:rPr>
        <w:t>9</w:t>
      </w:r>
      <w:r w:rsidRPr="00970776">
        <w:rPr>
          <w:rFonts w:ascii="Times New Roman" w:hAnsi="Times New Roman"/>
          <w:sz w:val="28"/>
        </w:rPr>
        <w:t xml:space="preserve"> году составил </w:t>
      </w:r>
      <w:r w:rsidR="00CA7546" w:rsidRPr="00970776">
        <w:rPr>
          <w:rFonts w:ascii="Times New Roman" w:hAnsi="Times New Roman"/>
          <w:sz w:val="28"/>
        </w:rPr>
        <w:t>908,1</w:t>
      </w:r>
      <w:r w:rsidRPr="00970776">
        <w:rPr>
          <w:rFonts w:ascii="Times New Roman" w:hAnsi="Times New Roman"/>
          <w:sz w:val="28"/>
        </w:rPr>
        <w:t xml:space="preserve"> и </w:t>
      </w:r>
      <w:r w:rsidR="00CA7546" w:rsidRPr="00970776">
        <w:rPr>
          <w:rFonts w:ascii="Times New Roman" w:hAnsi="Times New Roman"/>
          <w:sz w:val="28"/>
        </w:rPr>
        <w:t>26,9</w:t>
      </w:r>
      <w:r w:rsidRPr="00970776">
        <w:rPr>
          <w:rFonts w:ascii="Times New Roman" w:hAnsi="Times New Roman"/>
          <w:sz w:val="28"/>
        </w:rPr>
        <w:t xml:space="preserve"> на 100000 населения соответственно, в 201</w:t>
      </w:r>
      <w:r w:rsidR="00CA7546" w:rsidRPr="00970776">
        <w:rPr>
          <w:rFonts w:ascii="Times New Roman" w:hAnsi="Times New Roman"/>
          <w:sz w:val="28"/>
        </w:rPr>
        <w:t>8</w:t>
      </w:r>
      <w:r w:rsidRPr="00970776">
        <w:rPr>
          <w:rFonts w:ascii="Times New Roman" w:hAnsi="Times New Roman"/>
          <w:sz w:val="28"/>
        </w:rPr>
        <w:t xml:space="preserve"> году – 1</w:t>
      </w:r>
      <w:r w:rsidR="00CA7546" w:rsidRPr="00970776">
        <w:rPr>
          <w:rFonts w:ascii="Times New Roman" w:hAnsi="Times New Roman"/>
          <w:sz w:val="28"/>
        </w:rPr>
        <w:t> 025,0</w:t>
      </w:r>
      <w:r w:rsidRPr="00970776">
        <w:rPr>
          <w:rFonts w:ascii="Times New Roman" w:hAnsi="Times New Roman"/>
          <w:sz w:val="28"/>
        </w:rPr>
        <w:t xml:space="preserve"> и 3</w:t>
      </w:r>
      <w:r w:rsidR="00CA7546" w:rsidRPr="00970776">
        <w:rPr>
          <w:rFonts w:ascii="Times New Roman" w:hAnsi="Times New Roman"/>
          <w:sz w:val="28"/>
        </w:rPr>
        <w:t>5</w:t>
      </w:r>
      <w:r w:rsidRPr="00970776">
        <w:rPr>
          <w:rFonts w:ascii="Times New Roman" w:hAnsi="Times New Roman"/>
          <w:sz w:val="28"/>
        </w:rPr>
        <w:t xml:space="preserve">,5 на 100000 населения соответственно. </w:t>
      </w:r>
    </w:p>
    <w:p w14:paraId="0E886341" w14:textId="77777777" w:rsidR="00132F81" w:rsidRPr="00970776" w:rsidRDefault="00132F81" w:rsidP="00132F81">
      <w:pPr>
        <w:suppressAutoHyphens/>
        <w:spacing w:after="0"/>
        <w:ind w:firstLine="567"/>
        <w:jc w:val="both"/>
        <w:rPr>
          <w:rFonts w:ascii="Times New Roman" w:hAnsi="Times New Roman"/>
          <w:sz w:val="28"/>
        </w:rPr>
      </w:pPr>
      <w:r w:rsidRPr="00970776">
        <w:rPr>
          <w:rFonts w:ascii="Times New Roman" w:hAnsi="Times New Roman"/>
          <w:sz w:val="28"/>
        </w:rPr>
        <w:t xml:space="preserve">В рамках регионального проекта Иркутской области «Формирование системы мотивации граждан к здоровому образу жизни, включая здоровое питание и отказ от вредных привычек» профилактические мероприятия являются одним из основных направлений борьбы с пагубным употреблением алкоголя и другими факторами риска, связанными с нездоровым образом жизни (употребление табака, нерациональный характер питания, недостаточная физическая активность). В Иркутской области функционирует ряд структур профилактической направленности: отделения и кабинеты медицинской профилактики в составе амбулаторных медицинских организаций, центры здоровья (детские и взрослые), с 2015 года организован и функционирует региональный центр медицинской профилактики, с 2016 года - Координационный совет при Правительстве Иркутской области по вопросам профилактики неинфекционных заболеваний и формирования здорового образа жизни у граждан Иркутской области. </w:t>
      </w:r>
    </w:p>
    <w:p w14:paraId="215471FB" w14:textId="5ED47375" w:rsidR="00132F81" w:rsidRPr="00970776" w:rsidRDefault="00132F81" w:rsidP="00132F81">
      <w:pPr>
        <w:suppressAutoHyphens/>
        <w:spacing w:after="0"/>
        <w:ind w:firstLine="567"/>
        <w:jc w:val="both"/>
        <w:rPr>
          <w:rFonts w:ascii="Times New Roman" w:hAnsi="Times New Roman"/>
          <w:sz w:val="28"/>
        </w:rPr>
      </w:pPr>
      <w:r w:rsidRPr="00970776">
        <w:rPr>
          <w:rFonts w:ascii="Times New Roman" w:hAnsi="Times New Roman"/>
          <w:sz w:val="28"/>
        </w:rPr>
        <w:t>В Иркутской области наметилась тенденция к снижению уровня заболеваемости туберкулезом среди населения, показатель заболеваемости туберкулезом в 201</w:t>
      </w:r>
      <w:r w:rsidR="00CA7546" w:rsidRPr="00970776">
        <w:rPr>
          <w:rFonts w:ascii="Times New Roman" w:hAnsi="Times New Roman"/>
          <w:sz w:val="28"/>
        </w:rPr>
        <w:t>9</w:t>
      </w:r>
      <w:r w:rsidRPr="00970776">
        <w:rPr>
          <w:rFonts w:ascii="Times New Roman" w:hAnsi="Times New Roman"/>
          <w:sz w:val="28"/>
        </w:rPr>
        <w:t xml:space="preserve"> году составил </w:t>
      </w:r>
      <w:r w:rsidR="00CA7546" w:rsidRPr="00970776">
        <w:rPr>
          <w:rFonts w:ascii="Times New Roman" w:hAnsi="Times New Roman"/>
          <w:sz w:val="28"/>
        </w:rPr>
        <w:t>74,1</w:t>
      </w:r>
      <w:r w:rsidRPr="00970776">
        <w:rPr>
          <w:rFonts w:ascii="Times New Roman" w:hAnsi="Times New Roman"/>
          <w:sz w:val="28"/>
        </w:rPr>
        <w:t xml:space="preserve"> на 100000 населения, что ниже на </w:t>
      </w:r>
      <w:r w:rsidR="00CA7546" w:rsidRPr="00970776">
        <w:rPr>
          <w:rFonts w:ascii="Times New Roman" w:hAnsi="Times New Roman"/>
          <w:sz w:val="28"/>
        </w:rPr>
        <w:t>9,6</w:t>
      </w:r>
      <w:r w:rsidRPr="00970776">
        <w:rPr>
          <w:rFonts w:ascii="Times New Roman" w:hAnsi="Times New Roman"/>
          <w:sz w:val="28"/>
        </w:rPr>
        <w:t>% в сравнении с 201</w:t>
      </w:r>
      <w:r w:rsidR="00CA7546" w:rsidRPr="00970776">
        <w:rPr>
          <w:rFonts w:ascii="Times New Roman" w:hAnsi="Times New Roman"/>
          <w:sz w:val="28"/>
        </w:rPr>
        <w:t>8</w:t>
      </w:r>
      <w:r w:rsidRPr="00970776">
        <w:rPr>
          <w:rFonts w:ascii="Times New Roman" w:hAnsi="Times New Roman"/>
          <w:sz w:val="28"/>
        </w:rPr>
        <w:t xml:space="preserve"> годом (</w:t>
      </w:r>
      <w:r w:rsidR="00CA7546" w:rsidRPr="00970776">
        <w:rPr>
          <w:rFonts w:ascii="Times New Roman" w:hAnsi="Times New Roman"/>
          <w:sz w:val="28"/>
        </w:rPr>
        <w:t>82,0</w:t>
      </w:r>
      <w:r w:rsidRPr="00970776">
        <w:rPr>
          <w:rFonts w:ascii="Times New Roman" w:hAnsi="Times New Roman"/>
          <w:sz w:val="28"/>
        </w:rPr>
        <w:t xml:space="preserve"> на 100000 населения). Несмотря на это показатель заболеваемости в Иркутской области выше российского в </w:t>
      </w:r>
      <w:r w:rsidR="00CA7546" w:rsidRPr="00970776">
        <w:rPr>
          <w:rFonts w:ascii="Times New Roman" w:hAnsi="Times New Roman"/>
          <w:sz w:val="28"/>
        </w:rPr>
        <w:t>1,8</w:t>
      </w:r>
      <w:r w:rsidRPr="00970776">
        <w:rPr>
          <w:rFonts w:ascii="Times New Roman" w:hAnsi="Times New Roman"/>
          <w:sz w:val="28"/>
        </w:rPr>
        <w:t xml:space="preserve"> раза (в 201</w:t>
      </w:r>
      <w:r w:rsidR="00CA7546" w:rsidRPr="00970776">
        <w:rPr>
          <w:rFonts w:ascii="Times New Roman" w:hAnsi="Times New Roman"/>
          <w:sz w:val="28"/>
        </w:rPr>
        <w:t>9</w:t>
      </w:r>
      <w:r w:rsidRPr="00970776">
        <w:rPr>
          <w:rFonts w:ascii="Times New Roman" w:hAnsi="Times New Roman"/>
          <w:sz w:val="28"/>
        </w:rPr>
        <w:t xml:space="preserve"> году – </w:t>
      </w:r>
      <w:r w:rsidR="00CA7546" w:rsidRPr="00970776">
        <w:rPr>
          <w:rFonts w:ascii="Times New Roman" w:hAnsi="Times New Roman"/>
          <w:sz w:val="28"/>
        </w:rPr>
        <w:t>41,2</w:t>
      </w:r>
      <w:r w:rsidRPr="00970776">
        <w:rPr>
          <w:rFonts w:ascii="Times New Roman" w:hAnsi="Times New Roman"/>
          <w:sz w:val="28"/>
        </w:rPr>
        <w:t xml:space="preserve"> на 100000 населения, в 2018 году – 44,4 на 100000 населения). Тенденция к </w:t>
      </w:r>
      <w:r w:rsidR="00B06EE8" w:rsidRPr="00970776">
        <w:rPr>
          <w:rFonts w:ascii="Times New Roman" w:hAnsi="Times New Roman"/>
          <w:sz w:val="28"/>
        </w:rPr>
        <w:t>постеп</w:t>
      </w:r>
      <w:r w:rsidRPr="00970776">
        <w:rPr>
          <w:rFonts w:ascii="Times New Roman" w:hAnsi="Times New Roman"/>
          <w:sz w:val="28"/>
        </w:rPr>
        <w:t xml:space="preserve">енному снижению заболеваемости сохраняется как среди взрослого, так и среди детского населения. Несмотря на положительную </w:t>
      </w:r>
      <w:r w:rsidR="00716945" w:rsidRPr="00970776">
        <w:rPr>
          <w:rFonts w:ascii="Times New Roman" w:hAnsi="Times New Roman"/>
          <w:sz w:val="28"/>
        </w:rPr>
        <w:t>динамику</w:t>
      </w:r>
      <w:r w:rsidRPr="00970776">
        <w:rPr>
          <w:rFonts w:ascii="Times New Roman" w:hAnsi="Times New Roman"/>
          <w:sz w:val="28"/>
        </w:rPr>
        <w:t xml:space="preserve">, ситуация по туберкулезу на территории региона остается напряженной и находится на постоянном контроле всех заинтересованных служб и ведомств. </w:t>
      </w:r>
    </w:p>
    <w:p w14:paraId="1FB53EF4" w14:textId="77777777" w:rsidR="00716945" w:rsidRPr="00970776" w:rsidRDefault="00716945" w:rsidP="00716945">
      <w:pPr>
        <w:suppressAutoHyphens/>
        <w:spacing w:after="0"/>
        <w:ind w:firstLine="567"/>
        <w:jc w:val="both"/>
        <w:rPr>
          <w:rFonts w:ascii="Times New Roman" w:hAnsi="Times New Roman"/>
          <w:sz w:val="28"/>
        </w:rPr>
      </w:pPr>
      <w:r w:rsidRPr="00970776">
        <w:rPr>
          <w:rFonts w:ascii="Times New Roman" w:hAnsi="Times New Roman"/>
          <w:sz w:val="28"/>
        </w:rPr>
        <w:lastRenderedPageBreak/>
        <w:t xml:space="preserve">Ежегодно предусматриваются бюджетные средства на плановое переоснащение, вышедшего из строя медицинского оборудования, а также на оснащение медицинских организаций, вводимых в эксплуатацию после капитальных ремонтов. Кроме того, развиваются и внедряются новые виды медицинской помощи, требующие оснащения медицинских организаций современными высокотехнологичными медицинскими изделиями. Тем не менее материально-техническая база медицинских организаций требует дальнейшего совершенствования в соответствии с санитарно-эпидемиологическими требованиями и порядками оснащения. </w:t>
      </w:r>
    </w:p>
    <w:p w14:paraId="458F6B20" w14:textId="175E42F9" w:rsidR="00716945" w:rsidRPr="00970776" w:rsidRDefault="00716945" w:rsidP="00716945">
      <w:pPr>
        <w:suppressAutoHyphens/>
        <w:spacing w:after="0"/>
        <w:ind w:firstLine="567"/>
        <w:jc w:val="both"/>
        <w:rPr>
          <w:rFonts w:ascii="Times New Roman" w:hAnsi="Times New Roman"/>
          <w:sz w:val="28"/>
        </w:rPr>
      </w:pPr>
      <w:r w:rsidRPr="00970776">
        <w:rPr>
          <w:rFonts w:ascii="Times New Roman" w:hAnsi="Times New Roman"/>
          <w:sz w:val="28"/>
        </w:rPr>
        <w:t>На балансе организаций находится 2</w:t>
      </w:r>
      <w:r w:rsidR="009042E8" w:rsidRPr="00970776">
        <w:rPr>
          <w:rFonts w:ascii="Times New Roman" w:hAnsi="Times New Roman"/>
          <w:sz w:val="28"/>
        </w:rPr>
        <w:t xml:space="preserve"> </w:t>
      </w:r>
      <w:r w:rsidRPr="00970776">
        <w:rPr>
          <w:rFonts w:ascii="Times New Roman" w:hAnsi="Times New Roman"/>
          <w:sz w:val="28"/>
        </w:rPr>
        <w:t>462 объекта недвижимости общей площадью 1 644 183,25 кв.</w:t>
      </w:r>
      <w:r w:rsidR="00CA7546" w:rsidRPr="00970776">
        <w:rPr>
          <w:rFonts w:ascii="Times New Roman" w:hAnsi="Times New Roman"/>
          <w:sz w:val="28"/>
        </w:rPr>
        <w:t xml:space="preserve"> </w:t>
      </w:r>
      <w:r w:rsidRPr="00970776">
        <w:rPr>
          <w:rFonts w:ascii="Times New Roman" w:hAnsi="Times New Roman"/>
          <w:sz w:val="28"/>
        </w:rPr>
        <w:t xml:space="preserve">м., из них 46,7% от общего числа зданий </w:t>
      </w:r>
      <w:r w:rsidR="009042E8" w:rsidRPr="00970776">
        <w:rPr>
          <w:rFonts w:ascii="Times New Roman" w:hAnsi="Times New Roman"/>
          <w:sz w:val="28"/>
        </w:rPr>
        <w:t xml:space="preserve">являются </w:t>
      </w:r>
      <w:r w:rsidRPr="00970776">
        <w:rPr>
          <w:rFonts w:ascii="Times New Roman" w:hAnsi="Times New Roman"/>
          <w:sz w:val="28"/>
        </w:rPr>
        <w:t>приспособленны</w:t>
      </w:r>
      <w:r w:rsidR="009042E8" w:rsidRPr="00970776">
        <w:rPr>
          <w:rFonts w:ascii="Times New Roman" w:hAnsi="Times New Roman"/>
          <w:sz w:val="28"/>
        </w:rPr>
        <w:t xml:space="preserve">ми </w:t>
      </w:r>
      <w:r w:rsidRPr="00970776">
        <w:rPr>
          <w:rFonts w:ascii="Times New Roman" w:hAnsi="Times New Roman"/>
          <w:sz w:val="28"/>
        </w:rPr>
        <w:t xml:space="preserve">(1149 объектов). Год постройки объектов варьирует от 1815 до 2019 года, более 43,3 % в деревянном исполнении, средний износ составляет 33,8%. </w:t>
      </w:r>
    </w:p>
    <w:p w14:paraId="2A0D8D15" w14:textId="44E23374" w:rsidR="00716945" w:rsidRPr="00970776" w:rsidRDefault="00716945" w:rsidP="00716945">
      <w:pPr>
        <w:suppressAutoHyphens/>
        <w:spacing w:after="0"/>
        <w:ind w:firstLine="567"/>
        <w:jc w:val="both"/>
        <w:rPr>
          <w:rFonts w:ascii="Times New Roman" w:hAnsi="Times New Roman"/>
          <w:sz w:val="28"/>
        </w:rPr>
      </w:pPr>
      <w:r w:rsidRPr="00970776">
        <w:rPr>
          <w:rFonts w:ascii="Times New Roman" w:hAnsi="Times New Roman"/>
          <w:sz w:val="28"/>
        </w:rPr>
        <w:t>Доля подключе</w:t>
      </w:r>
      <w:r w:rsidR="009042E8" w:rsidRPr="00970776">
        <w:rPr>
          <w:rFonts w:ascii="Times New Roman" w:hAnsi="Times New Roman"/>
          <w:sz w:val="28"/>
        </w:rPr>
        <w:t>н</w:t>
      </w:r>
      <w:r w:rsidRPr="00970776">
        <w:rPr>
          <w:rFonts w:ascii="Times New Roman" w:hAnsi="Times New Roman"/>
          <w:sz w:val="28"/>
        </w:rPr>
        <w:t>ных к централизованному отоплению зданий составляет 48,2%. Капитальный ремонт требуется для 16 % зданий. Памятниками архитектуры регионального и федерального значений являются 34 здания (1,38 % от общего числа зданий) в 17 медицинских организациях, общей площадью 40 532,1 кв.</w:t>
      </w:r>
      <w:r w:rsidR="00006630" w:rsidRPr="00970776">
        <w:rPr>
          <w:rFonts w:ascii="Times New Roman" w:hAnsi="Times New Roman"/>
          <w:sz w:val="28"/>
        </w:rPr>
        <w:t xml:space="preserve"> </w:t>
      </w:r>
      <w:r w:rsidRPr="00970776">
        <w:rPr>
          <w:rFonts w:ascii="Times New Roman" w:hAnsi="Times New Roman"/>
          <w:sz w:val="28"/>
        </w:rPr>
        <w:t>м. (2,46 % от общей площади).</w:t>
      </w:r>
    </w:p>
    <w:p w14:paraId="64EA2C07" w14:textId="4A4231DB" w:rsidR="00716945" w:rsidRPr="00970776" w:rsidRDefault="00716945" w:rsidP="00716945">
      <w:pPr>
        <w:suppressAutoHyphens/>
        <w:spacing w:after="0"/>
        <w:ind w:firstLine="567"/>
        <w:jc w:val="both"/>
        <w:rPr>
          <w:rFonts w:ascii="Times New Roman" w:hAnsi="Times New Roman"/>
          <w:sz w:val="28"/>
        </w:rPr>
      </w:pPr>
      <w:r w:rsidRPr="00970776">
        <w:rPr>
          <w:rFonts w:ascii="Times New Roman" w:hAnsi="Times New Roman"/>
          <w:sz w:val="28"/>
        </w:rPr>
        <w:t>В рамках реализации регионального проекта «Развитие системы оказания первичной медико-санитарной помощи» планируется сформировать сеть медицинских организаций первичного звена здравоохранения в соответствии с требованиями нормативных документов с учетом особенностей Иркутской области. В 2019 году по данному проекту установлены 3 врачебных амбулатории, фельдшерские и фельдшерско-акушерские пункты в населенных пунктах с численностью населения от 100 до 2000 человек (д. Хандагай Черемховского района, д. Зуй Ангарского района, д. Турская Иркутского района). Приобретены 17 мобильных медицинских комплексов для оказания медицинской помощи жителям населенных пунктов с численностью населения до 100 человек.</w:t>
      </w:r>
    </w:p>
    <w:p w14:paraId="06A7FABD" w14:textId="23E5AA2D" w:rsidR="00716945" w:rsidRPr="00970776" w:rsidRDefault="00716945" w:rsidP="00716945">
      <w:pPr>
        <w:suppressAutoHyphens/>
        <w:spacing w:after="0"/>
        <w:ind w:firstLine="567"/>
        <w:jc w:val="both"/>
        <w:rPr>
          <w:rFonts w:ascii="Times New Roman" w:hAnsi="Times New Roman"/>
          <w:sz w:val="28"/>
        </w:rPr>
      </w:pPr>
      <w:r w:rsidRPr="00970776">
        <w:rPr>
          <w:rFonts w:ascii="Times New Roman" w:hAnsi="Times New Roman"/>
          <w:sz w:val="28"/>
        </w:rPr>
        <w:t>Реализация регионального проекта «Развитие системы оказания первичной медико-санитарной помощи» позволит создать и укрепить пациент</w:t>
      </w:r>
      <w:r w:rsidR="009042E8" w:rsidRPr="00970776">
        <w:rPr>
          <w:rFonts w:ascii="Times New Roman" w:hAnsi="Times New Roman"/>
          <w:sz w:val="28"/>
        </w:rPr>
        <w:t>-</w:t>
      </w:r>
      <w:r w:rsidRPr="00970776">
        <w:rPr>
          <w:rFonts w:ascii="Times New Roman" w:hAnsi="Times New Roman"/>
          <w:sz w:val="28"/>
        </w:rPr>
        <w:t xml:space="preserve">ориентированную схему оказания первичной медико-санитарной и экстренной медицинской помощи, увеличить доступность и качество первичной медико-санитарной медицинской помощи всем гражданам Иркутской области, в том числе в малонаселенных и труднодоступных районах Иркутской области. </w:t>
      </w:r>
    </w:p>
    <w:p w14:paraId="754AD13D" w14:textId="4B51DFEC" w:rsidR="00716945" w:rsidRPr="00970776" w:rsidRDefault="00716945" w:rsidP="00716945">
      <w:pPr>
        <w:suppressAutoHyphens/>
        <w:spacing w:after="0"/>
        <w:ind w:firstLine="567"/>
        <w:jc w:val="both"/>
        <w:rPr>
          <w:rFonts w:ascii="Times New Roman" w:hAnsi="Times New Roman"/>
          <w:sz w:val="28"/>
        </w:rPr>
      </w:pPr>
      <w:r w:rsidRPr="00970776">
        <w:rPr>
          <w:rFonts w:ascii="Times New Roman" w:hAnsi="Times New Roman"/>
          <w:sz w:val="28"/>
        </w:rPr>
        <w:t xml:space="preserve">В Иркутской области </w:t>
      </w:r>
      <w:r w:rsidR="009042E8" w:rsidRPr="00970776">
        <w:rPr>
          <w:rFonts w:ascii="Times New Roman" w:hAnsi="Times New Roman"/>
          <w:sz w:val="28"/>
        </w:rPr>
        <w:t>в</w:t>
      </w:r>
      <w:r w:rsidRPr="00970776">
        <w:rPr>
          <w:rFonts w:ascii="Times New Roman" w:hAnsi="Times New Roman"/>
          <w:sz w:val="28"/>
        </w:rPr>
        <w:t xml:space="preserve"> 2019 год</w:t>
      </w:r>
      <w:r w:rsidR="009042E8" w:rsidRPr="00970776">
        <w:rPr>
          <w:rFonts w:ascii="Times New Roman" w:hAnsi="Times New Roman"/>
          <w:sz w:val="28"/>
        </w:rPr>
        <w:t>у</w:t>
      </w:r>
      <w:r w:rsidRPr="00970776">
        <w:rPr>
          <w:rFonts w:ascii="Times New Roman" w:hAnsi="Times New Roman"/>
          <w:sz w:val="28"/>
        </w:rPr>
        <w:t xml:space="preserve"> функционир</w:t>
      </w:r>
      <w:r w:rsidR="009042E8" w:rsidRPr="00970776">
        <w:rPr>
          <w:rFonts w:ascii="Times New Roman" w:hAnsi="Times New Roman"/>
          <w:sz w:val="28"/>
        </w:rPr>
        <w:t>овали</w:t>
      </w:r>
      <w:r w:rsidRPr="00970776">
        <w:rPr>
          <w:rFonts w:ascii="Times New Roman" w:hAnsi="Times New Roman"/>
          <w:sz w:val="28"/>
        </w:rPr>
        <w:t xml:space="preserve"> 23 санаторно-курортные организации, из них 3 организации, подведомственные министерству здравоохранения Иркутской области, 2 - министерству социального развития, опеки и попечительства Иркутской области, 18 - частной формы собственности.</w:t>
      </w:r>
    </w:p>
    <w:p w14:paraId="10601D5D" w14:textId="52E2FA8A" w:rsidR="005D15A8" w:rsidRPr="00970776" w:rsidRDefault="00716945" w:rsidP="00BB1A9F">
      <w:pPr>
        <w:suppressAutoHyphens/>
        <w:spacing w:after="0"/>
        <w:ind w:firstLine="567"/>
        <w:jc w:val="both"/>
        <w:rPr>
          <w:rFonts w:ascii="Times New Roman" w:hAnsi="Times New Roman"/>
          <w:sz w:val="28"/>
        </w:rPr>
      </w:pPr>
      <w:r w:rsidRPr="00970776">
        <w:rPr>
          <w:rFonts w:ascii="Times New Roman" w:hAnsi="Times New Roman"/>
          <w:sz w:val="28"/>
        </w:rPr>
        <w:lastRenderedPageBreak/>
        <w:t xml:space="preserve"> С целью повышения доступности санаторно-курортного лечения для граждан Иркутской области путем дальнейшего развития санаторно-курортного комплекса Иркутской области и реализации государственной политики в сфере использования, развития и охраны природных лечебных ресурсов, лечебно-оздоровительных местностей и курортов с расположенными на них объектами и сооружениями, включая объекты инфраструктуры, предназначенные для лечения и оздоровления населения</w:t>
      </w:r>
      <w:r w:rsidR="009042E8" w:rsidRPr="00970776">
        <w:rPr>
          <w:rFonts w:ascii="Times New Roman" w:hAnsi="Times New Roman"/>
          <w:sz w:val="28"/>
        </w:rPr>
        <w:t>,</w:t>
      </w:r>
      <w:r w:rsidRPr="00970776">
        <w:rPr>
          <w:rFonts w:ascii="Times New Roman" w:hAnsi="Times New Roman"/>
          <w:sz w:val="28"/>
        </w:rPr>
        <w:t xml:space="preserve">  разработана Стратегия развития санаторно-курортного комплекса Иркутской области, утвержденная распоряжением Правительства Иркутской области от 25 ноября 2019 г</w:t>
      </w:r>
      <w:r w:rsidR="009042E8" w:rsidRPr="00970776">
        <w:rPr>
          <w:rFonts w:ascii="Times New Roman" w:hAnsi="Times New Roman"/>
          <w:sz w:val="28"/>
        </w:rPr>
        <w:t>ода</w:t>
      </w:r>
      <w:r w:rsidRPr="00970776">
        <w:rPr>
          <w:rFonts w:ascii="Times New Roman" w:hAnsi="Times New Roman"/>
          <w:sz w:val="28"/>
        </w:rPr>
        <w:t xml:space="preserve"> </w:t>
      </w:r>
      <w:r w:rsidR="009042E8" w:rsidRPr="00970776">
        <w:rPr>
          <w:rFonts w:ascii="Times New Roman" w:hAnsi="Times New Roman"/>
          <w:sz w:val="28"/>
        </w:rPr>
        <w:t>№</w:t>
      </w:r>
      <w:r w:rsidRPr="00970776">
        <w:rPr>
          <w:rFonts w:ascii="Times New Roman" w:hAnsi="Times New Roman"/>
          <w:sz w:val="28"/>
        </w:rPr>
        <w:t xml:space="preserve"> 940-рп.</w:t>
      </w:r>
    </w:p>
    <w:p w14:paraId="737B176C" w14:textId="77777777" w:rsidR="00685F69" w:rsidRPr="00970776" w:rsidRDefault="00833906" w:rsidP="00645ACD">
      <w:pPr>
        <w:suppressAutoHyphens/>
        <w:spacing w:after="0"/>
        <w:ind w:firstLine="567"/>
        <w:jc w:val="both"/>
        <w:rPr>
          <w:rFonts w:ascii="Times New Roman" w:hAnsi="Times New Roman"/>
          <w:sz w:val="28"/>
        </w:rPr>
      </w:pPr>
      <w:r w:rsidRPr="00970776">
        <w:rPr>
          <w:rFonts w:ascii="Times New Roman" w:hAnsi="Times New Roman"/>
          <w:sz w:val="28"/>
        </w:rPr>
        <w:t>К приоритетным направлениям политики в сфере здравоохранения Иркутской области относятся:</w:t>
      </w:r>
    </w:p>
    <w:p w14:paraId="7D66ABC2" w14:textId="77777777" w:rsidR="0011440A" w:rsidRPr="00970776" w:rsidRDefault="00833906" w:rsidP="0011440A">
      <w:pPr>
        <w:suppressAutoHyphens/>
        <w:spacing w:after="0"/>
        <w:ind w:firstLine="567"/>
        <w:jc w:val="both"/>
        <w:rPr>
          <w:rFonts w:ascii="Times New Roman" w:hAnsi="Times New Roman"/>
          <w:sz w:val="28"/>
          <w:szCs w:val="28"/>
        </w:rPr>
      </w:pPr>
      <w:r w:rsidRPr="00970776">
        <w:rPr>
          <w:rFonts w:ascii="Times New Roman" w:hAnsi="Times New Roman"/>
          <w:sz w:val="28"/>
        </w:rPr>
        <w:t xml:space="preserve">1) </w:t>
      </w:r>
      <w:r w:rsidR="00B41255" w:rsidRPr="00970776">
        <w:rPr>
          <w:rFonts w:ascii="Times New Roman" w:hAnsi="Times New Roman"/>
          <w:sz w:val="28"/>
        </w:rPr>
        <w:t>у</w:t>
      </w:r>
      <w:r w:rsidRPr="00970776">
        <w:rPr>
          <w:rFonts w:ascii="Times New Roman" w:hAnsi="Times New Roman"/>
          <w:sz w:val="28"/>
        </w:rPr>
        <w:t>лучшение демографической ситуации, состояния здоровья населения</w:t>
      </w:r>
      <w:r w:rsidR="006D455A" w:rsidRPr="00970776">
        <w:rPr>
          <w:rFonts w:ascii="Times New Roman" w:hAnsi="Times New Roman"/>
          <w:sz w:val="28"/>
        </w:rPr>
        <w:t xml:space="preserve">, в том числе в </w:t>
      </w:r>
      <w:r w:rsidR="00F21EBC" w:rsidRPr="00970776">
        <w:rPr>
          <w:rFonts w:ascii="Times New Roman" w:hAnsi="Times New Roman"/>
          <w:sz w:val="28"/>
        </w:rPr>
        <w:t>рамка</w:t>
      </w:r>
      <w:r w:rsidR="006D455A" w:rsidRPr="00970776">
        <w:rPr>
          <w:rFonts w:ascii="Times New Roman" w:hAnsi="Times New Roman"/>
          <w:sz w:val="28"/>
        </w:rPr>
        <w:t>х реализации</w:t>
      </w:r>
      <w:r w:rsidR="00BB1A9F" w:rsidRPr="00970776">
        <w:rPr>
          <w:rFonts w:ascii="Times New Roman" w:hAnsi="Times New Roman"/>
          <w:sz w:val="28"/>
        </w:rPr>
        <w:t xml:space="preserve"> Стратегии развития здравоохранения,</w:t>
      </w:r>
      <w:r w:rsidR="006D455A" w:rsidRPr="00970776">
        <w:rPr>
          <w:rFonts w:ascii="Times New Roman" w:hAnsi="Times New Roman"/>
          <w:sz w:val="28"/>
        </w:rPr>
        <w:t xml:space="preserve"> национальн</w:t>
      </w:r>
      <w:r w:rsidR="00BB1A9F" w:rsidRPr="00970776">
        <w:rPr>
          <w:rFonts w:ascii="Times New Roman" w:hAnsi="Times New Roman"/>
          <w:sz w:val="28"/>
        </w:rPr>
        <w:t>ых</w:t>
      </w:r>
      <w:r w:rsidR="006D455A" w:rsidRPr="00970776">
        <w:rPr>
          <w:rFonts w:ascii="Times New Roman" w:hAnsi="Times New Roman"/>
          <w:sz w:val="28"/>
        </w:rPr>
        <w:t xml:space="preserve"> проект</w:t>
      </w:r>
      <w:r w:rsidR="00BB1A9F" w:rsidRPr="00970776">
        <w:rPr>
          <w:rFonts w:ascii="Times New Roman" w:hAnsi="Times New Roman"/>
          <w:sz w:val="28"/>
        </w:rPr>
        <w:t>ов «Здравоохранение» и</w:t>
      </w:r>
      <w:r w:rsidR="006D455A" w:rsidRPr="00970776">
        <w:rPr>
          <w:rFonts w:ascii="Times New Roman" w:hAnsi="Times New Roman"/>
          <w:sz w:val="28"/>
        </w:rPr>
        <w:t xml:space="preserve"> «Демография» </w:t>
      </w:r>
      <w:r w:rsidR="00BB1A9F" w:rsidRPr="00970776">
        <w:rPr>
          <w:rFonts w:ascii="Times New Roman" w:hAnsi="Times New Roman"/>
          <w:sz w:val="28"/>
          <w:szCs w:val="28"/>
        </w:rPr>
        <w:t>согласно</w:t>
      </w:r>
      <w:r w:rsidR="006D455A" w:rsidRPr="00970776">
        <w:rPr>
          <w:rFonts w:ascii="Times New Roman" w:hAnsi="Times New Roman"/>
          <w:sz w:val="28"/>
          <w:szCs w:val="28"/>
        </w:rPr>
        <w:t> </w:t>
      </w:r>
      <w:r w:rsidR="00516BBB" w:rsidRPr="00970776">
        <w:rPr>
          <w:rFonts w:ascii="Times New Roman" w:hAnsi="Times New Roman"/>
          <w:sz w:val="28"/>
          <w:szCs w:val="28"/>
        </w:rPr>
        <w:t>У</w:t>
      </w:r>
      <w:r w:rsidR="006D455A" w:rsidRPr="00970776">
        <w:rPr>
          <w:rFonts w:ascii="Times New Roman" w:hAnsi="Times New Roman"/>
          <w:sz w:val="28"/>
          <w:szCs w:val="28"/>
        </w:rPr>
        <w:t>каз</w:t>
      </w:r>
      <w:r w:rsidR="00BB1A9F" w:rsidRPr="00970776">
        <w:rPr>
          <w:rFonts w:ascii="Times New Roman" w:hAnsi="Times New Roman"/>
          <w:sz w:val="28"/>
          <w:szCs w:val="28"/>
        </w:rPr>
        <w:t>у</w:t>
      </w:r>
      <w:r w:rsidR="006D455A" w:rsidRPr="00970776">
        <w:rPr>
          <w:rFonts w:ascii="Times New Roman" w:hAnsi="Times New Roman"/>
          <w:sz w:val="28"/>
          <w:szCs w:val="28"/>
        </w:rPr>
        <w:t xml:space="preserve">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r w:rsidR="00B41255" w:rsidRPr="00970776">
        <w:rPr>
          <w:rFonts w:ascii="Times New Roman" w:hAnsi="Times New Roman"/>
          <w:sz w:val="28"/>
          <w:szCs w:val="28"/>
        </w:rPr>
        <w:t>;</w:t>
      </w:r>
    </w:p>
    <w:p w14:paraId="3A7F6C6E" w14:textId="2EC53BBB" w:rsidR="000C41B3" w:rsidRPr="00970776" w:rsidRDefault="000C41B3" w:rsidP="00645ACD">
      <w:pPr>
        <w:suppressAutoHyphens/>
        <w:spacing w:after="0"/>
        <w:ind w:firstLine="567"/>
        <w:jc w:val="both"/>
        <w:rPr>
          <w:rFonts w:ascii="Times New Roman" w:hAnsi="Times New Roman"/>
          <w:sz w:val="28"/>
        </w:rPr>
      </w:pPr>
      <w:r w:rsidRPr="00970776">
        <w:rPr>
          <w:rFonts w:ascii="Times New Roman" w:hAnsi="Times New Roman"/>
          <w:sz w:val="28"/>
        </w:rPr>
        <w:t xml:space="preserve">2) </w:t>
      </w:r>
      <w:r w:rsidR="0011440A" w:rsidRPr="00970776">
        <w:rPr>
          <w:rFonts w:ascii="Times New Roman" w:hAnsi="Times New Roman"/>
          <w:sz w:val="28"/>
        </w:rPr>
        <w:t xml:space="preserve">снижение смертности от </w:t>
      </w:r>
      <w:r w:rsidR="002A67F7" w:rsidRPr="00970776">
        <w:rPr>
          <w:rFonts w:ascii="Times New Roman" w:hAnsi="Times New Roman"/>
          <w:sz w:val="28"/>
          <w:szCs w:val="28"/>
          <w:shd w:val="clear" w:color="auto" w:fill="FFFFFF"/>
        </w:rPr>
        <w:t>болезней системы кровообращения и новообразований, в том числе злокачественных, снижение младенческой смертности</w:t>
      </w:r>
      <w:r w:rsidR="0011440A" w:rsidRPr="00970776">
        <w:rPr>
          <w:rFonts w:ascii="Times New Roman" w:hAnsi="Times New Roman"/>
          <w:sz w:val="28"/>
        </w:rPr>
        <w:t>;</w:t>
      </w:r>
    </w:p>
    <w:p w14:paraId="7E3ABD77" w14:textId="3CACFB01" w:rsidR="00833906" w:rsidRPr="00970776" w:rsidRDefault="0011440A" w:rsidP="00645ACD">
      <w:pPr>
        <w:suppressAutoHyphens/>
        <w:spacing w:after="0"/>
        <w:ind w:firstLine="567"/>
        <w:jc w:val="both"/>
      </w:pPr>
      <w:r w:rsidRPr="00970776">
        <w:rPr>
          <w:rFonts w:ascii="Times New Roman" w:hAnsi="Times New Roman"/>
          <w:sz w:val="28"/>
        </w:rPr>
        <w:t>3</w:t>
      </w:r>
      <w:r w:rsidR="00833906" w:rsidRPr="00970776">
        <w:rPr>
          <w:rFonts w:ascii="Times New Roman" w:hAnsi="Times New Roman"/>
          <w:sz w:val="28"/>
        </w:rPr>
        <w:t xml:space="preserve">) </w:t>
      </w:r>
      <w:r w:rsidR="00B41255" w:rsidRPr="00970776">
        <w:rPr>
          <w:rFonts w:ascii="Times New Roman" w:hAnsi="Times New Roman"/>
          <w:sz w:val="28"/>
        </w:rPr>
        <w:t>о</w:t>
      </w:r>
      <w:r w:rsidR="00833906" w:rsidRPr="00970776">
        <w:rPr>
          <w:rFonts w:ascii="Times New Roman" w:hAnsi="Times New Roman"/>
          <w:sz w:val="28"/>
        </w:rPr>
        <w:t xml:space="preserve">беспечение конституционных прав граждан на бесплатное оказание медицинской помощи, на получение доступной и </w:t>
      </w:r>
      <w:r w:rsidR="00E447BA" w:rsidRPr="00970776">
        <w:rPr>
          <w:rFonts w:ascii="Times New Roman" w:hAnsi="Times New Roman"/>
          <w:sz w:val="28"/>
        </w:rPr>
        <w:t>качественной медицинской помощи.</w:t>
      </w:r>
    </w:p>
    <w:p w14:paraId="5BEA5BC7" w14:textId="46CEC25C" w:rsidR="006179D6" w:rsidRPr="00970776" w:rsidRDefault="006179D6" w:rsidP="006179D6">
      <w:pPr>
        <w:suppressAutoHyphens/>
        <w:spacing w:after="0"/>
        <w:ind w:firstLine="567"/>
        <w:jc w:val="both"/>
        <w:rPr>
          <w:rFonts w:ascii="Times New Roman" w:hAnsi="Times New Roman"/>
          <w:b/>
          <w:sz w:val="28"/>
        </w:rPr>
      </w:pPr>
      <w:r w:rsidRPr="00970776">
        <w:rPr>
          <w:rFonts w:ascii="Times New Roman" w:hAnsi="Times New Roman"/>
          <w:b/>
          <w:sz w:val="28"/>
        </w:rPr>
        <w:t>Цел</w:t>
      </w:r>
      <w:r w:rsidR="00E744AA" w:rsidRPr="00970776">
        <w:rPr>
          <w:rFonts w:ascii="Times New Roman" w:hAnsi="Times New Roman"/>
          <w:b/>
          <w:sz w:val="28"/>
        </w:rPr>
        <w:t>ь</w:t>
      </w:r>
      <w:r w:rsidRPr="00970776">
        <w:rPr>
          <w:rFonts w:ascii="Times New Roman" w:hAnsi="Times New Roman"/>
          <w:b/>
          <w:sz w:val="28"/>
        </w:rPr>
        <w:t>, задачи и мероприятия</w:t>
      </w:r>
    </w:p>
    <w:p w14:paraId="7107F297" w14:textId="7EE142B0" w:rsidR="00E2565F" w:rsidRPr="00970776" w:rsidRDefault="00E2565F" w:rsidP="00E2565F">
      <w:pPr>
        <w:pStyle w:val="a4"/>
        <w:keepNext/>
        <w:tabs>
          <w:tab w:val="left" w:pos="247"/>
          <w:tab w:val="left" w:pos="567"/>
          <w:tab w:val="left" w:pos="1134"/>
        </w:tabs>
        <w:spacing w:after="0"/>
        <w:ind w:left="-34" w:firstLine="601"/>
        <w:jc w:val="both"/>
        <w:rPr>
          <w:rFonts w:ascii="Times New Roman" w:hAnsi="Times New Roman"/>
          <w:sz w:val="28"/>
          <w:szCs w:val="24"/>
        </w:rPr>
      </w:pPr>
      <w:r w:rsidRPr="00970776">
        <w:rPr>
          <w:rFonts w:ascii="Times New Roman" w:hAnsi="Times New Roman"/>
          <w:b/>
          <w:sz w:val="28"/>
          <w:szCs w:val="26"/>
        </w:rPr>
        <w:t xml:space="preserve">Тактическая цель – </w:t>
      </w:r>
      <w:r w:rsidRPr="00970776">
        <w:rPr>
          <w:rFonts w:ascii="Times New Roman" w:hAnsi="Times New Roman"/>
          <w:sz w:val="28"/>
          <w:szCs w:val="24"/>
        </w:rPr>
        <w:t>обеспечение доступности медицинской помощи и повышение эффективности медицинских услуг, объемы, виды и качество которых должны соответствовать уровню заболеваемости и потребностям населения, передовым достижениям медицинской науки.</w:t>
      </w:r>
    </w:p>
    <w:p w14:paraId="58F26F42" w14:textId="2F6B1833" w:rsidR="00E2565F" w:rsidRPr="00970776" w:rsidRDefault="00E2565F" w:rsidP="00E2565F">
      <w:pPr>
        <w:pStyle w:val="a4"/>
        <w:keepNext/>
        <w:tabs>
          <w:tab w:val="left" w:pos="247"/>
          <w:tab w:val="left" w:pos="567"/>
          <w:tab w:val="left" w:pos="1134"/>
        </w:tabs>
        <w:spacing w:after="0"/>
        <w:ind w:left="-34" w:firstLine="601"/>
        <w:jc w:val="both"/>
        <w:rPr>
          <w:rFonts w:ascii="Times New Roman" w:hAnsi="Times New Roman"/>
          <w:sz w:val="28"/>
          <w:szCs w:val="20"/>
        </w:rPr>
      </w:pPr>
      <w:r w:rsidRPr="00970776">
        <w:rPr>
          <w:rFonts w:ascii="Times New Roman" w:hAnsi="Times New Roman"/>
          <w:b/>
          <w:sz w:val="28"/>
          <w:szCs w:val="26"/>
        </w:rPr>
        <w:t xml:space="preserve">Тактическая задача 1. </w:t>
      </w:r>
      <w:r w:rsidR="0087034D" w:rsidRPr="00970776">
        <w:rPr>
          <w:rFonts w:ascii="Times New Roman" w:eastAsia="Times New Roman" w:hAnsi="Times New Roman"/>
          <w:sz w:val="28"/>
          <w:szCs w:val="28"/>
        </w:rPr>
        <w:t>Создание условий для оказания доступной, качественной медицинской помощи всех видов населению Иркутской области, а также повышение обеспеченности населения Иркутской области качественными, безопасными лекарственными препаратами и медицинскими изделиями, продуктами лечебного питания</w:t>
      </w:r>
      <w:r w:rsidRPr="00970776">
        <w:rPr>
          <w:rFonts w:ascii="Times New Roman" w:hAnsi="Times New Roman"/>
          <w:sz w:val="28"/>
          <w:szCs w:val="20"/>
        </w:rPr>
        <w:t>.</w:t>
      </w:r>
    </w:p>
    <w:p w14:paraId="2454913D" w14:textId="77777777" w:rsidR="002A7AEF" w:rsidRPr="00970776" w:rsidRDefault="0087034D" w:rsidP="002A7AEF">
      <w:pPr>
        <w:pStyle w:val="a4"/>
        <w:tabs>
          <w:tab w:val="left" w:pos="0"/>
          <w:tab w:val="left" w:pos="567"/>
          <w:tab w:val="left" w:pos="1134"/>
        </w:tabs>
        <w:spacing w:after="0"/>
        <w:ind w:left="0" w:firstLine="601"/>
        <w:rPr>
          <w:rFonts w:ascii="Times New Roman" w:hAnsi="Times New Roman"/>
          <w:b/>
          <w:sz w:val="28"/>
          <w:szCs w:val="20"/>
        </w:rPr>
      </w:pPr>
      <w:r w:rsidRPr="00970776">
        <w:rPr>
          <w:rFonts w:ascii="Times New Roman" w:hAnsi="Times New Roman"/>
          <w:b/>
          <w:sz w:val="28"/>
          <w:szCs w:val="20"/>
        </w:rPr>
        <w:t>Мер</w:t>
      </w:r>
      <w:r w:rsidR="00F048EA" w:rsidRPr="00970776">
        <w:rPr>
          <w:rFonts w:ascii="Times New Roman" w:hAnsi="Times New Roman"/>
          <w:b/>
          <w:sz w:val="28"/>
          <w:szCs w:val="20"/>
        </w:rPr>
        <w:t>оприятия</w:t>
      </w:r>
      <w:r w:rsidR="002A7AEF" w:rsidRPr="00970776">
        <w:rPr>
          <w:rFonts w:ascii="Times New Roman" w:hAnsi="Times New Roman"/>
          <w:b/>
          <w:sz w:val="28"/>
          <w:szCs w:val="20"/>
        </w:rPr>
        <w:t>:</w:t>
      </w:r>
    </w:p>
    <w:p w14:paraId="67AC615A" w14:textId="77777777" w:rsidR="002A7AEF" w:rsidRPr="00970776" w:rsidRDefault="00F048EA" w:rsidP="002A7AEF">
      <w:pPr>
        <w:pStyle w:val="a4"/>
        <w:tabs>
          <w:tab w:val="left" w:pos="0"/>
          <w:tab w:val="left" w:pos="567"/>
          <w:tab w:val="left" w:pos="1134"/>
        </w:tabs>
        <w:spacing w:after="0"/>
        <w:ind w:left="0" w:firstLine="601"/>
        <w:jc w:val="both"/>
        <w:rPr>
          <w:rFonts w:ascii="Times New Roman" w:hAnsi="Times New Roman"/>
          <w:sz w:val="28"/>
        </w:rPr>
      </w:pPr>
      <w:r w:rsidRPr="00970776">
        <w:rPr>
          <w:rFonts w:ascii="Times New Roman" w:hAnsi="Times New Roman"/>
          <w:sz w:val="28"/>
        </w:rPr>
        <w:t>1.1. Строительство и реконструкция объектов здравоохранения для обеспечения оптимальной доступности для граждан (включая граждан, проживающих в труднодоступных местностях) первичной медико-санитарной помощи, в том числе путем создания фельдшерско-акушерских пунктов, использования мобильных медицинских комплексов.</w:t>
      </w:r>
    </w:p>
    <w:p w14:paraId="53652296" w14:textId="14B95664" w:rsidR="00F048EA" w:rsidRPr="00970776" w:rsidRDefault="00F048EA" w:rsidP="002A7AEF">
      <w:pPr>
        <w:pStyle w:val="a4"/>
        <w:tabs>
          <w:tab w:val="left" w:pos="0"/>
          <w:tab w:val="left" w:pos="567"/>
          <w:tab w:val="left" w:pos="1134"/>
        </w:tabs>
        <w:spacing w:after="0"/>
        <w:ind w:left="0" w:firstLine="601"/>
        <w:jc w:val="both"/>
        <w:rPr>
          <w:rFonts w:ascii="Times New Roman" w:hAnsi="Times New Roman"/>
          <w:sz w:val="28"/>
        </w:rPr>
      </w:pPr>
      <w:r w:rsidRPr="00970776">
        <w:rPr>
          <w:rFonts w:ascii="Times New Roman" w:hAnsi="Times New Roman"/>
          <w:sz w:val="28"/>
        </w:rPr>
        <w:t>1.2. Развитие инфраструктуры и материально-технической базы медицинских организаций, оказывающих медицин</w:t>
      </w:r>
      <w:r w:rsidR="00E447BA" w:rsidRPr="00970776">
        <w:rPr>
          <w:rFonts w:ascii="Times New Roman" w:hAnsi="Times New Roman"/>
          <w:sz w:val="28"/>
        </w:rPr>
        <w:t>скую помощь, в том числе детям</w:t>
      </w:r>
      <w:r w:rsidR="004A108C" w:rsidRPr="00970776">
        <w:rPr>
          <w:rFonts w:ascii="Times New Roman" w:hAnsi="Times New Roman"/>
          <w:sz w:val="28"/>
        </w:rPr>
        <w:t>:</w:t>
      </w:r>
    </w:p>
    <w:p w14:paraId="3D825D8C" w14:textId="77777777" w:rsidR="004A108C" w:rsidRPr="00970776" w:rsidRDefault="004A108C" w:rsidP="004A108C">
      <w:pPr>
        <w:tabs>
          <w:tab w:val="left" w:pos="0"/>
          <w:tab w:val="left" w:pos="567"/>
          <w:tab w:val="left" w:pos="1134"/>
        </w:tabs>
        <w:spacing w:after="0"/>
        <w:ind w:firstLine="601"/>
        <w:contextualSpacing/>
        <w:jc w:val="both"/>
        <w:rPr>
          <w:rFonts w:ascii="Times New Roman" w:hAnsi="Times New Roman"/>
          <w:sz w:val="28"/>
          <w:szCs w:val="28"/>
        </w:rPr>
      </w:pPr>
      <w:r w:rsidRPr="00970776">
        <w:rPr>
          <w:rFonts w:ascii="Times New Roman" w:hAnsi="Times New Roman"/>
          <w:sz w:val="28"/>
          <w:szCs w:val="28"/>
        </w:rPr>
        <w:lastRenderedPageBreak/>
        <w:t xml:space="preserve">создание условий в соответствии с изменяющимися техническими, санитарными, эргономическими и прочими требованиями и стандартами, определяемыми для медицинских организаций для их эффективного функционирования; </w:t>
      </w:r>
    </w:p>
    <w:p w14:paraId="4D4B8A5E" w14:textId="77777777" w:rsidR="004A108C" w:rsidRPr="00970776" w:rsidRDefault="004A108C" w:rsidP="004A108C">
      <w:pPr>
        <w:tabs>
          <w:tab w:val="left" w:pos="0"/>
          <w:tab w:val="left" w:pos="567"/>
          <w:tab w:val="left" w:pos="1134"/>
        </w:tabs>
        <w:spacing w:after="0"/>
        <w:ind w:firstLine="601"/>
        <w:contextualSpacing/>
        <w:jc w:val="both"/>
        <w:rPr>
          <w:rFonts w:ascii="Times New Roman" w:eastAsia="Calibri" w:hAnsi="Times New Roman"/>
          <w:sz w:val="28"/>
        </w:rPr>
      </w:pPr>
      <w:r w:rsidRPr="00970776">
        <w:rPr>
          <w:rFonts w:ascii="Times New Roman" w:eastAsia="Calibri" w:hAnsi="Times New Roman"/>
          <w:sz w:val="28"/>
        </w:rPr>
        <w:t>формирование необходимого коечного фонда медицинских организаций, в том числе инфекционного профиля, с учетом возможных эпидемических рисков;</w:t>
      </w:r>
    </w:p>
    <w:p w14:paraId="66080F10" w14:textId="77777777" w:rsidR="004A108C" w:rsidRPr="00970776" w:rsidRDefault="004A108C" w:rsidP="004A108C">
      <w:pPr>
        <w:tabs>
          <w:tab w:val="left" w:pos="0"/>
          <w:tab w:val="left" w:pos="567"/>
          <w:tab w:val="left" w:pos="1134"/>
        </w:tabs>
        <w:spacing w:after="0"/>
        <w:ind w:firstLine="601"/>
        <w:contextualSpacing/>
        <w:jc w:val="both"/>
        <w:rPr>
          <w:rFonts w:ascii="Times New Roman" w:eastAsia="Calibri" w:hAnsi="Times New Roman"/>
          <w:b/>
          <w:sz w:val="28"/>
          <w:szCs w:val="20"/>
        </w:rPr>
      </w:pPr>
      <w:r w:rsidRPr="00970776">
        <w:rPr>
          <w:rFonts w:ascii="Times New Roman" w:eastAsia="Calibri" w:hAnsi="Times New Roman"/>
          <w:sz w:val="28"/>
        </w:rPr>
        <w:t xml:space="preserve">повышение уровня обеспечения медицинских организаций необходимым оборудованием, лекарственными средствами и медицинскими изделиями. </w:t>
      </w:r>
    </w:p>
    <w:p w14:paraId="78135936" w14:textId="4C583591" w:rsidR="0087034D" w:rsidRPr="00970776" w:rsidRDefault="00F048EA" w:rsidP="0087034D">
      <w:pPr>
        <w:pStyle w:val="a4"/>
        <w:spacing w:after="0"/>
        <w:ind w:left="0" w:firstLine="601"/>
        <w:jc w:val="both"/>
        <w:rPr>
          <w:rFonts w:ascii="Times New Roman" w:hAnsi="Times New Roman"/>
          <w:sz w:val="28"/>
          <w:szCs w:val="28"/>
        </w:rPr>
      </w:pPr>
      <w:r w:rsidRPr="00970776">
        <w:rPr>
          <w:rFonts w:ascii="Times New Roman" w:hAnsi="Times New Roman"/>
          <w:sz w:val="28"/>
          <w:szCs w:val="28"/>
        </w:rPr>
        <w:t xml:space="preserve">1.3. </w:t>
      </w:r>
      <w:r w:rsidR="0087034D" w:rsidRPr="00970776">
        <w:rPr>
          <w:rFonts w:ascii="Times New Roman" w:hAnsi="Times New Roman"/>
          <w:sz w:val="28"/>
          <w:szCs w:val="28"/>
        </w:rPr>
        <w:t xml:space="preserve">Профилактика </w:t>
      </w:r>
      <w:r w:rsidRPr="00970776">
        <w:rPr>
          <w:rFonts w:ascii="Times New Roman" w:hAnsi="Times New Roman"/>
          <w:sz w:val="28"/>
          <w:szCs w:val="28"/>
        </w:rPr>
        <w:t>заболеваний</w:t>
      </w:r>
      <w:r w:rsidR="002A67F7" w:rsidRPr="00970776">
        <w:rPr>
          <w:rFonts w:ascii="Times New Roman" w:hAnsi="Times New Roman"/>
          <w:sz w:val="28"/>
          <w:szCs w:val="28"/>
        </w:rPr>
        <w:t>, в том числе социально-значимых</w:t>
      </w:r>
      <w:r w:rsidRPr="00970776">
        <w:rPr>
          <w:rFonts w:ascii="Times New Roman" w:hAnsi="Times New Roman"/>
          <w:sz w:val="28"/>
          <w:szCs w:val="28"/>
        </w:rPr>
        <w:t>,</w:t>
      </w:r>
      <w:r w:rsidR="0087034D" w:rsidRPr="00970776">
        <w:rPr>
          <w:rFonts w:ascii="Times New Roman" w:hAnsi="Times New Roman"/>
          <w:sz w:val="28"/>
          <w:szCs w:val="28"/>
        </w:rPr>
        <w:t xml:space="preserve"> формирование здорового образа жизни</w:t>
      </w:r>
      <w:r w:rsidR="0059670C" w:rsidRPr="00970776">
        <w:rPr>
          <w:rFonts w:ascii="Times New Roman" w:hAnsi="Times New Roman"/>
          <w:sz w:val="28"/>
          <w:szCs w:val="28"/>
        </w:rPr>
        <w:t>, санитарно-гигиеническое просвещение населения</w:t>
      </w:r>
      <w:r w:rsidR="002A67F7" w:rsidRPr="00970776">
        <w:rPr>
          <w:rFonts w:ascii="Times New Roman" w:hAnsi="Times New Roman"/>
          <w:sz w:val="28"/>
          <w:szCs w:val="28"/>
        </w:rPr>
        <w:t>, в том числе:</w:t>
      </w:r>
    </w:p>
    <w:p w14:paraId="2E2B9C02" w14:textId="77777777" w:rsidR="002A67F7" w:rsidRPr="00970776" w:rsidRDefault="002A67F7" w:rsidP="002A67F7">
      <w:pPr>
        <w:spacing w:after="0"/>
        <w:ind w:firstLine="601"/>
        <w:contextualSpacing/>
        <w:jc w:val="both"/>
        <w:rPr>
          <w:rFonts w:ascii="Times New Roman" w:hAnsi="Times New Roman"/>
          <w:sz w:val="28"/>
        </w:rPr>
      </w:pPr>
      <w:r w:rsidRPr="00970776">
        <w:rPr>
          <w:rFonts w:ascii="Times New Roman" w:hAnsi="Times New Roman"/>
          <w:sz w:val="28"/>
        </w:rPr>
        <w:t xml:space="preserve">формирование системы мотивации граждан, особенно детей и лиц трудоспособного возраста, к ведению здорового образа жизни;  </w:t>
      </w:r>
    </w:p>
    <w:p w14:paraId="5A0CC7A0" w14:textId="77777777" w:rsidR="002A67F7" w:rsidRPr="00970776" w:rsidRDefault="002A67F7" w:rsidP="002A67F7">
      <w:pPr>
        <w:spacing w:after="0"/>
        <w:ind w:firstLine="601"/>
        <w:contextualSpacing/>
        <w:jc w:val="both"/>
        <w:rPr>
          <w:rFonts w:ascii="Times New Roman" w:eastAsia="Calibri" w:hAnsi="Times New Roman"/>
          <w:sz w:val="28"/>
          <w:szCs w:val="28"/>
        </w:rPr>
      </w:pPr>
      <w:r w:rsidRPr="00970776">
        <w:rPr>
          <w:rFonts w:ascii="Times New Roman" w:eastAsia="Calibri" w:hAnsi="Times New Roman"/>
          <w:sz w:val="28"/>
          <w:szCs w:val="28"/>
        </w:rPr>
        <w:t>обеспечение охвата всего населения профилактическими медицинскими осмотрами не реже одного раза в год, внедрение алгоритмов персонализированной фармакотерапии распространенных инфекционных и неинфекционных заболеваний среди населения Иркутской области;</w:t>
      </w:r>
    </w:p>
    <w:p w14:paraId="3753293B" w14:textId="3620D800" w:rsidR="002A67F7" w:rsidRPr="00970776" w:rsidRDefault="004A108C" w:rsidP="002A67F7">
      <w:pPr>
        <w:suppressAutoHyphens/>
        <w:spacing w:after="0"/>
        <w:ind w:firstLine="567"/>
        <w:jc w:val="both"/>
        <w:rPr>
          <w:rFonts w:ascii="Times New Roman" w:hAnsi="Times New Roman"/>
          <w:sz w:val="28"/>
        </w:rPr>
      </w:pPr>
      <w:r w:rsidRPr="00970776">
        <w:rPr>
          <w:rFonts w:ascii="Times New Roman" w:hAnsi="Times New Roman"/>
          <w:sz w:val="28"/>
        </w:rPr>
        <w:t>расшир</w:t>
      </w:r>
      <w:r w:rsidR="002A67F7" w:rsidRPr="00970776">
        <w:rPr>
          <w:rFonts w:ascii="Times New Roman" w:hAnsi="Times New Roman"/>
          <w:sz w:val="28"/>
        </w:rPr>
        <w:t xml:space="preserve">ение </w:t>
      </w:r>
      <w:r w:rsidRPr="00970776">
        <w:rPr>
          <w:rFonts w:ascii="Times New Roman" w:hAnsi="Times New Roman"/>
          <w:sz w:val="28"/>
        </w:rPr>
        <w:t xml:space="preserve">охвата </w:t>
      </w:r>
      <w:r w:rsidR="002A67F7" w:rsidRPr="00970776">
        <w:rPr>
          <w:rFonts w:ascii="Times New Roman" w:hAnsi="Times New Roman"/>
          <w:sz w:val="28"/>
        </w:rPr>
        <w:t>вакцинопрофилактик</w:t>
      </w:r>
      <w:r w:rsidRPr="00970776">
        <w:rPr>
          <w:rFonts w:ascii="Times New Roman" w:hAnsi="Times New Roman"/>
          <w:sz w:val="28"/>
        </w:rPr>
        <w:t>ой по приоритетным нозологиям с учетом эпидемиологической обстановки</w:t>
      </w:r>
      <w:r w:rsidR="002A67F7" w:rsidRPr="00970776">
        <w:rPr>
          <w:rFonts w:ascii="Times New Roman" w:hAnsi="Times New Roman"/>
          <w:sz w:val="28"/>
        </w:rPr>
        <w:t xml:space="preserve">; </w:t>
      </w:r>
    </w:p>
    <w:p w14:paraId="0C6189B0" w14:textId="77777777" w:rsidR="002A67F7" w:rsidRPr="00970776" w:rsidRDefault="002A67F7" w:rsidP="002A67F7">
      <w:pPr>
        <w:suppressAutoHyphens/>
        <w:spacing w:after="0"/>
        <w:ind w:firstLine="567"/>
        <w:jc w:val="both"/>
        <w:rPr>
          <w:rFonts w:ascii="Times New Roman" w:hAnsi="Times New Roman"/>
          <w:sz w:val="28"/>
        </w:rPr>
      </w:pPr>
      <w:r w:rsidRPr="00970776">
        <w:rPr>
          <w:rFonts w:ascii="Times New Roman" w:hAnsi="Times New Roman"/>
          <w:sz w:val="28"/>
        </w:rPr>
        <w:t xml:space="preserve">совершенствование системы охраны здоровья работающего населения, выявления и профилактики профессиональных заболеваний; </w:t>
      </w:r>
    </w:p>
    <w:p w14:paraId="14EBE2D5" w14:textId="77777777" w:rsidR="002A67F7" w:rsidRPr="00970776" w:rsidRDefault="002A67F7" w:rsidP="002A67F7">
      <w:pPr>
        <w:spacing w:after="0"/>
        <w:ind w:firstLine="601"/>
        <w:contextualSpacing/>
        <w:jc w:val="both"/>
        <w:rPr>
          <w:rFonts w:ascii="Times New Roman" w:eastAsia="Calibri" w:hAnsi="Times New Roman"/>
          <w:sz w:val="28"/>
          <w:szCs w:val="28"/>
        </w:rPr>
      </w:pPr>
      <w:r w:rsidRPr="00970776">
        <w:rPr>
          <w:rFonts w:ascii="Times New Roman" w:hAnsi="Times New Roman"/>
          <w:sz w:val="28"/>
        </w:rPr>
        <w:t>обеспечение биологической безопасности (совершенствование мер профилактики инфекций, связанных с оказанием медицинской помощи; профилактика и лечение инфекционных заболеваний, включая такие, распространение которых представляет биологическую угрозу населению (туберкулез, ВИЧ-инфекция, вирусные гепатиты B и C)).</w:t>
      </w:r>
    </w:p>
    <w:p w14:paraId="35C753B7" w14:textId="77777777" w:rsidR="002A67F7" w:rsidRPr="00970776" w:rsidRDefault="00F048EA" w:rsidP="0087034D">
      <w:pPr>
        <w:pStyle w:val="a4"/>
        <w:spacing w:after="0"/>
        <w:ind w:left="0" w:firstLine="601"/>
        <w:jc w:val="both"/>
        <w:rPr>
          <w:rFonts w:ascii="Times New Roman" w:hAnsi="Times New Roman"/>
          <w:sz w:val="28"/>
          <w:szCs w:val="28"/>
        </w:rPr>
      </w:pPr>
      <w:r w:rsidRPr="00970776">
        <w:rPr>
          <w:rFonts w:ascii="Times New Roman" w:hAnsi="Times New Roman"/>
          <w:sz w:val="28"/>
          <w:szCs w:val="28"/>
        </w:rPr>
        <w:t xml:space="preserve">1.4. </w:t>
      </w:r>
      <w:r w:rsidR="0087034D" w:rsidRPr="00970776">
        <w:rPr>
          <w:rFonts w:ascii="Times New Roman" w:hAnsi="Times New Roman"/>
          <w:sz w:val="28"/>
          <w:szCs w:val="28"/>
        </w:rPr>
        <w:t xml:space="preserve">Совершенствование оказания </w:t>
      </w:r>
      <w:r w:rsidR="002A67F7" w:rsidRPr="00970776">
        <w:rPr>
          <w:rFonts w:ascii="Times New Roman" w:hAnsi="Times New Roman"/>
          <w:sz w:val="28"/>
          <w:szCs w:val="28"/>
        </w:rPr>
        <w:t xml:space="preserve">населению </w:t>
      </w:r>
      <w:r w:rsidR="0087034D" w:rsidRPr="00970776">
        <w:rPr>
          <w:rFonts w:ascii="Times New Roman" w:hAnsi="Times New Roman"/>
          <w:sz w:val="28"/>
          <w:szCs w:val="28"/>
        </w:rPr>
        <w:t>первичной медико – санитарной помощи, специализированной, включая высокотехнологичную медицинскую помощь</w:t>
      </w:r>
      <w:r w:rsidRPr="00970776">
        <w:rPr>
          <w:rFonts w:ascii="Times New Roman" w:hAnsi="Times New Roman"/>
          <w:sz w:val="28"/>
          <w:szCs w:val="28"/>
        </w:rPr>
        <w:t xml:space="preserve">, </w:t>
      </w:r>
      <w:r w:rsidR="002A67F7" w:rsidRPr="00970776">
        <w:rPr>
          <w:rFonts w:ascii="Times New Roman" w:hAnsi="Times New Roman"/>
          <w:sz w:val="28"/>
          <w:szCs w:val="28"/>
        </w:rPr>
        <w:t xml:space="preserve">скорой, в том числе скорой специализированной медицинской помощи, </w:t>
      </w:r>
      <w:r w:rsidR="0059670C" w:rsidRPr="00970776">
        <w:rPr>
          <w:rFonts w:ascii="Times New Roman" w:hAnsi="Times New Roman"/>
          <w:sz w:val="28"/>
          <w:szCs w:val="28"/>
        </w:rPr>
        <w:t>оказываемой медицинскими организациями различной форм собственности, принимающих участие в территориальной программе государственных гарантий бесплатного оказания гражданам медицинской помощи</w:t>
      </w:r>
      <w:r w:rsidR="002A67F7" w:rsidRPr="00970776">
        <w:rPr>
          <w:rFonts w:ascii="Times New Roman" w:hAnsi="Times New Roman"/>
          <w:sz w:val="28"/>
          <w:szCs w:val="28"/>
        </w:rPr>
        <w:t>, в том числе:</w:t>
      </w:r>
    </w:p>
    <w:p w14:paraId="65D7657D" w14:textId="44AC326A" w:rsidR="002A67F7" w:rsidRPr="00970776" w:rsidRDefault="002A67F7" w:rsidP="002A67F7">
      <w:pPr>
        <w:pStyle w:val="a4"/>
        <w:spacing w:after="0"/>
        <w:ind w:left="0" w:firstLine="601"/>
        <w:jc w:val="both"/>
        <w:rPr>
          <w:rFonts w:ascii="Times New Roman" w:hAnsi="Times New Roman"/>
          <w:sz w:val="28"/>
          <w:szCs w:val="28"/>
        </w:rPr>
      </w:pPr>
      <w:r w:rsidRPr="00970776">
        <w:rPr>
          <w:rFonts w:ascii="Times New Roman" w:hAnsi="Times New Roman"/>
          <w:sz w:val="28"/>
          <w:szCs w:val="28"/>
        </w:rPr>
        <w:t xml:space="preserve">внедрение инновационных поисковых медицинских технологий, </w:t>
      </w:r>
      <w:r w:rsidR="00637D69" w:rsidRPr="00970776">
        <w:rPr>
          <w:rFonts w:ascii="Times New Roman" w:hAnsi="Times New Roman"/>
          <w:sz w:val="28"/>
          <w:szCs w:val="28"/>
        </w:rPr>
        <w:t>прежде всего для граждан с хроническим</w:t>
      </w:r>
      <w:r w:rsidR="004A108C" w:rsidRPr="00970776">
        <w:rPr>
          <w:rFonts w:ascii="Times New Roman" w:hAnsi="Times New Roman"/>
          <w:sz w:val="28"/>
          <w:szCs w:val="28"/>
        </w:rPr>
        <w:t>и</w:t>
      </w:r>
      <w:r w:rsidR="00637D69" w:rsidRPr="00970776">
        <w:rPr>
          <w:rFonts w:ascii="Times New Roman" w:hAnsi="Times New Roman"/>
          <w:sz w:val="28"/>
          <w:szCs w:val="28"/>
        </w:rPr>
        <w:t xml:space="preserve"> заболеваниями, </w:t>
      </w:r>
      <w:r w:rsidRPr="00970776">
        <w:rPr>
          <w:rFonts w:ascii="Times New Roman" w:hAnsi="Times New Roman"/>
          <w:sz w:val="28"/>
          <w:szCs w:val="28"/>
        </w:rPr>
        <w:t>включая систему ранней диагностики, дистанционного мониторинга состояния здоровья пациентов, и клинических рекомендаций</w:t>
      </w:r>
      <w:r w:rsidR="00637D69" w:rsidRPr="00970776">
        <w:rPr>
          <w:rFonts w:ascii="Times New Roman" w:hAnsi="Times New Roman"/>
          <w:sz w:val="28"/>
          <w:szCs w:val="28"/>
        </w:rPr>
        <w:t xml:space="preserve">, обеспечение граждан индивидуальными средствами мониторинга состояния </w:t>
      </w:r>
      <w:r w:rsidR="004A108C" w:rsidRPr="00970776">
        <w:rPr>
          <w:rFonts w:ascii="Times New Roman" w:hAnsi="Times New Roman"/>
          <w:sz w:val="28"/>
          <w:szCs w:val="28"/>
        </w:rPr>
        <w:t>здоровья</w:t>
      </w:r>
      <w:r w:rsidRPr="00970776">
        <w:rPr>
          <w:rFonts w:ascii="Times New Roman" w:hAnsi="Times New Roman"/>
          <w:sz w:val="28"/>
          <w:szCs w:val="28"/>
        </w:rPr>
        <w:t>;</w:t>
      </w:r>
    </w:p>
    <w:p w14:paraId="0EFD461C" w14:textId="5A872F6C" w:rsidR="002A67F7" w:rsidRPr="00970776" w:rsidRDefault="002A67F7" w:rsidP="002A67F7">
      <w:pPr>
        <w:suppressAutoHyphens/>
        <w:spacing w:after="0"/>
        <w:ind w:firstLine="567"/>
        <w:jc w:val="both"/>
        <w:rPr>
          <w:rFonts w:ascii="Times New Roman" w:hAnsi="Times New Roman"/>
          <w:sz w:val="28"/>
        </w:rPr>
      </w:pPr>
      <w:r w:rsidRPr="00970776">
        <w:rPr>
          <w:rFonts w:ascii="Times New Roman" w:hAnsi="Times New Roman"/>
          <w:sz w:val="28"/>
        </w:rPr>
        <w:t>совершенствование оказания медицинской помощи детям, в том числе родившимся с очень низкой и экстремально низкой массой тела, за счет разработки и внедрения научно-обоснованных программ нейроабилитации и превентивной коррекции инвалидизирующих состояний;</w:t>
      </w:r>
    </w:p>
    <w:p w14:paraId="727C137D" w14:textId="77777777" w:rsidR="002A67F7" w:rsidRPr="00970776" w:rsidRDefault="002A67F7" w:rsidP="002A67F7">
      <w:pPr>
        <w:suppressAutoHyphens/>
        <w:spacing w:after="0"/>
        <w:ind w:firstLine="567"/>
        <w:jc w:val="both"/>
        <w:rPr>
          <w:rFonts w:ascii="Times New Roman" w:hAnsi="Times New Roman"/>
          <w:sz w:val="28"/>
          <w:szCs w:val="28"/>
        </w:rPr>
      </w:pPr>
      <w:r w:rsidRPr="00970776">
        <w:rPr>
          <w:rFonts w:ascii="Times New Roman" w:hAnsi="Times New Roman"/>
          <w:sz w:val="28"/>
          <w:szCs w:val="28"/>
        </w:rPr>
        <w:lastRenderedPageBreak/>
        <w:t>совершенствование оказания медицинской помощи несовершеннолетним, в том числе в период обучения и воспитания в образовательных организациях;</w:t>
      </w:r>
    </w:p>
    <w:p w14:paraId="19526FAB" w14:textId="3331BF5A" w:rsidR="0087034D" w:rsidRPr="00970776" w:rsidRDefault="002A67F7" w:rsidP="002A67F7">
      <w:pPr>
        <w:suppressAutoHyphens/>
        <w:spacing w:after="0"/>
        <w:ind w:firstLine="567"/>
        <w:jc w:val="both"/>
        <w:rPr>
          <w:rFonts w:ascii="Times New Roman" w:hAnsi="Times New Roman"/>
          <w:sz w:val="28"/>
          <w:szCs w:val="28"/>
        </w:rPr>
      </w:pPr>
      <w:r w:rsidRPr="00970776">
        <w:rPr>
          <w:rFonts w:ascii="Times New Roman" w:hAnsi="Times New Roman"/>
          <w:sz w:val="28"/>
          <w:szCs w:val="28"/>
        </w:rPr>
        <w:t>соблюдение предельных сроков ожидания медицинской помощи, предоставляемой в плановом порядке, предусмотренны</w:t>
      </w:r>
      <w:r w:rsidR="00637D69" w:rsidRPr="00970776">
        <w:rPr>
          <w:rFonts w:ascii="Times New Roman" w:hAnsi="Times New Roman"/>
          <w:sz w:val="28"/>
          <w:szCs w:val="28"/>
        </w:rPr>
        <w:t>х</w:t>
      </w:r>
      <w:r w:rsidRPr="00970776">
        <w:rPr>
          <w:rFonts w:ascii="Times New Roman" w:hAnsi="Times New Roman"/>
          <w:sz w:val="28"/>
          <w:szCs w:val="28"/>
        </w:rPr>
        <w:t xml:space="preserve"> территориальной программой государственных гарантий бесплатного оказания гражданам медицинской помощи</w:t>
      </w:r>
      <w:r w:rsidR="0087034D" w:rsidRPr="00970776">
        <w:rPr>
          <w:rFonts w:ascii="Times New Roman" w:hAnsi="Times New Roman"/>
          <w:sz w:val="28"/>
          <w:szCs w:val="28"/>
        </w:rPr>
        <w:t xml:space="preserve">. </w:t>
      </w:r>
    </w:p>
    <w:p w14:paraId="21257CCE" w14:textId="56B165D4" w:rsidR="00637D69" w:rsidRPr="00970776" w:rsidRDefault="00637D69" w:rsidP="00637D69">
      <w:pPr>
        <w:suppressAutoHyphens/>
        <w:spacing w:after="0"/>
        <w:ind w:firstLine="567"/>
        <w:jc w:val="both"/>
        <w:rPr>
          <w:rFonts w:ascii="Times New Roman" w:hAnsi="Times New Roman"/>
          <w:sz w:val="28"/>
        </w:rPr>
      </w:pPr>
      <w:r w:rsidRPr="00970776">
        <w:rPr>
          <w:rFonts w:ascii="Times New Roman" w:hAnsi="Times New Roman"/>
          <w:sz w:val="28"/>
        </w:rPr>
        <w:t>1.5. Развитие системы управления качеством медицинской помощи.</w:t>
      </w:r>
    </w:p>
    <w:p w14:paraId="198F553E" w14:textId="7E2BF0AA" w:rsidR="00F048EA" w:rsidRPr="00970776" w:rsidRDefault="00F048EA" w:rsidP="00F048EA">
      <w:pPr>
        <w:suppressAutoHyphens/>
        <w:spacing w:after="0"/>
        <w:ind w:firstLine="567"/>
        <w:jc w:val="both"/>
        <w:rPr>
          <w:rFonts w:ascii="Times New Roman" w:hAnsi="Times New Roman"/>
          <w:sz w:val="28"/>
        </w:rPr>
      </w:pPr>
      <w:r w:rsidRPr="00970776">
        <w:rPr>
          <w:rFonts w:ascii="Times New Roman" w:hAnsi="Times New Roman"/>
          <w:sz w:val="28"/>
        </w:rPr>
        <w:t>1.</w:t>
      </w:r>
      <w:r w:rsidR="00637D69" w:rsidRPr="00970776">
        <w:rPr>
          <w:rFonts w:ascii="Times New Roman" w:hAnsi="Times New Roman"/>
          <w:sz w:val="28"/>
        </w:rPr>
        <w:t>6</w:t>
      </w:r>
      <w:r w:rsidRPr="00970776">
        <w:rPr>
          <w:rFonts w:ascii="Times New Roman" w:hAnsi="Times New Roman"/>
          <w:sz w:val="28"/>
        </w:rPr>
        <w:t xml:space="preserve">. Совершенствование организации экстренной медицинской помощи гражданам (включая граждан, проживающих в труднодоступных местностях) с использованием санитарной авиации. </w:t>
      </w:r>
    </w:p>
    <w:p w14:paraId="2B23478D" w14:textId="40F33B8B" w:rsidR="00290CA1" w:rsidRPr="00970776" w:rsidRDefault="00F048EA" w:rsidP="00290CA1">
      <w:pPr>
        <w:suppressAutoHyphens/>
        <w:spacing w:after="0"/>
        <w:ind w:firstLine="567"/>
        <w:jc w:val="both"/>
        <w:rPr>
          <w:rFonts w:ascii="Times New Roman" w:hAnsi="Times New Roman"/>
          <w:sz w:val="28"/>
        </w:rPr>
      </w:pPr>
      <w:r w:rsidRPr="00970776">
        <w:rPr>
          <w:rFonts w:ascii="Times New Roman" w:hAnsi="Times New Roman"/>
          <w:sz w:val="28"/>
        </w:rPr>
        <w:t>1.</w:t>
      </w:r>
      <w:r w:rsidR="00637D69" w:rsidRPr="00970776">
        <w:rPr>
          <w:rFonts w:ascii="Times New Roman" w:hAnsi="Times New Roman"/>
          <w:sz w:val="28"/>
        </w:rPr>
        <w:t>7</w:t>
      </w:r>
      <w:r w:rsidRPr="00970776">
        <w:rPr>
          <w:rFonts w:ascii="Times New Roman" w:hAnsi="Times New Roman"/>
          <w:sz w:val="28"/>
        </w:rPr>
        <w:t>. Развитие паллиативной медицинской помощи, в том числе за счет увеличения числа выездных патронажных служб и посещений пациентов на дому, организации услуг по уходу за больными, создания специализированных мультидисциплинарных бригад по организации и оказанию паллиативной медицинской помощи, укрепления материально-технической базы структурных подразделений медицинских организаций, оказывающих паллиативную медицинскую помощь, и хосписов.</w:t>
      </w:r>
    </w:p>
    <w:p w14:paraId="1245918A" w14:textId="0B538DB2" w:rsidR="00290CA1" w:rsidRPr="00970776" w:rsidRDefault="00F048EA" w:rsidP="00290CA1">
      <w:pPr>
        <w:suppressAutoHyphens/>
        <w:spacing w:after="0"/>
        <w:ind w:firstLine="567"/>
        <w:jc w:val="both"/>
        <w:rPr>
          <w:rFonts w:ascii="Times New Roman" w:hAnsi="Times New Roman"/>
          <w:sz w:val="28"/>
          <w:szCs w:val="28"/>
        </w:rPr>
      </w:pPr>
      <w:r w:rsidRPr="00970776">
        <w:rPr>
          <w:rFonts w:ascii="Times New Roman" w:hAnsi="Times New Roman"/>
          <w:sz w:val="28"/>
        </w:rPr>
        <w:t>1.</w:t>
      </w:r>
      <w:r w:rsidR="00637D69" w:rsidRPr="00970776">
        <w:rPr>
          <w:rFonts w:ascii="Times New Roman" w:hAnsi="Times New Roman"/>
          <w:sz w:val="28"/>
        </w:rPr>
        <w:t>8</w:t>
      </w:r>
      <w:r w:rsidRPr="00970776">
        <w:rPr>
          <w:rFonts w:ascii="Times New Roman" w:hAnsi="Times New Roman"/>
          <w:sz w:val="28"/>
        </w:rPr>
        <w:t xml:space="preserve">. </w:t>
      </w:r>
      <w:hyperlink w:anchor="P1908" w:history="1">
        <w:r w:rsidR="0087034D" w:rsidRPr="00970776">
          <w:rPr>
            <w:rFonts w:ascii="Times New Roman" w:hAnsi="Times New Roman"/>
            <w:sz w:val="28"/>
            <w:szCs w:val="28"/>
          </w:rPr>
          <w:t>Развитие службы крови</w:t>
        </w:r>
      </w:hyperlink>
      <w:r w:rsidR="0087034D" w:rsidRPr="00970776">
        <w:rPr>
          <w:rFonts w:ascii="Times New Roman" w:hAnsi="Times New Roman"/>
          <w:sz w:val="28"/>
          <w:szCs w:val="28"/>
        </w:rPr>
        <w:t>.</w:t>
      </w:r>
    </w:p>
    <w:p w14:paraId="59D80F76" w14:textId="17DCC58C" w:rsidR="00290CA1" w:rsidRPr="00970776" w:rsidRDefault="00F048EA" w:rsidP="00290CA1">
      <w:pPr>
        <w:suppressAutoHyphens/>
        <w:spacing w:after="0"/>
        <w:ind w:firstLine="567"/>
        <w:jc w:val="both"/>
        <w:rPr>
          <w:rFonts w:ascii="Times New Roman" w:hAnsi="Times New Roman"/>
          <w:sz w:val="28"/>
          <w:szCs w:val="28"/>
        </w:rPr>
      </w:pPr>
      <w:r w:rsidRPr="00970776">
        <w:rPr>
          <w:rFonts w:ascii="Times New Roman" w:hAnsi="Times New Roman"/>
          <w:sz w:val="28"/>
        </w:rPr>
        <w:t>1.</w:t>
      </w:r>
      <w:r w:rsidR="00637D69" w:rsidRPr="00970776">
        <w:rPr>
          <w:rFonts w:ascii="Times New Roman" w:hAnsi="Times New Roman"/>
          <w:sz w:val="28"/>
        </w:rPr>
        <w:t>9</w:t>
      </w:r>
      <w:r w:rsidRPr="00970776">
        <w:rPr>
          <w:rFonts w:ascii="Times New Roman" w:hAnsi="Times New Roman"/>
          <w:sz w:val="28"/>
        </w:rPr>
        <w:t xml:space="preserve">. </w:t>
      </w:r>
      <w:hyperlink w:anchor="P2800" w:history="1">
        <w:r w:rsidR="0087034D" w:rsidRPr="00970776">
          <w:rPr>
            <w:rFonts w:ascii="Times New Roman" w:hAnsi="Times New Roman"/>
            <w:sz w:val="28"/>
            <w:szCs w:val="28"/>
          </w:rPr>
          <w:t>Совершенствование службы родовспоможения</w:t>
        </w:r>
      </w:hyperlink>
      <w:r w:rsidR="0087034D" w:rsidRPr="00970776">
        <w:rPr>
          <w:rFonts w:ascii="Times New Roman" w:hAnsi="Times New Roman"/>
          <w:sz w:val="28"/>
          <w:szCs w:val="28"/>
        </w:rPr>
        <w:t>.</w:t>
      </w:r>
    </w:p>
    <w:p w14:paraId="08DB3880" w14:textId="152A9801" w:rsidR="00F048EA" w:rsidRPr="00970776" w:rsidRDefault="00F048EA" w:rsidP="00F048EA">
      <w:pPr>
        <w:pStyle w:val="a4"/>
        <w:spacing w:after="0"/>
        <w:ind w:left="0" w:firstLine="601"/>
        <w:jc w:val="both"/>
        <w:rPr>
          <w:rFonts w:ascii="Times New Roman" w:hAnsi="Times New Roman"/>
          <w:sz w:val="28"/>
          <w:szCs w:val="28"/>
        </w:rPr>
      </w:pPr>
      <w:r w:rsidRPr="00970776">
        <w:rPr>
          <w:rFonts w:ascii="Times New Roman" w:hAnsi="Times New Roman"/>
          <w:sz w:val="28"/>
          <w:szCs w:val="28"/>
        </w:rPr>
        <w:t>1.</w:t>
      </w:r>
      <w:r w:rsidR="00290CA1" w:rsidRPr="00970776">
        <w:rPr>
          <w:rFonts w:ascii="Times New Roman" w:hAnsi="Times New Roman"/>
          <w:sz w:val="28"/>
          <w:szCs w:val="28"/>
        </w:rPr>
        <w:t>10</w:t>
      </w:r>
      <w:r w:rsidRPr="00970776">
        <w:rPr>
          <w:rFonts w:ascii="Times New Roman" w:hAnsi="Times New Roman"/>
          <w:sz w:val="28"/>
          <w:szCs w:val="28"/>
        </w:rPr>
        <w:t>. Развитие медицинской реабилитации и санаторно-курортного лечения, в том числе детей</w:t>
      </w:r>
      <w:r w:rsidR="004A108C" w:rsidRPr="00970776">
        <w:rPr>
          <w:rFonts w:ascii="Times New Roman" w:hAnsi="Times New Roman"/>
          <w:sz w:val="28"/>
          <w:szCs w:val="28"/>
        </w:rPr>
        <w:t>:</w:t>
      </w:r>
    </w:p>
    <w:p w14:paraId="73D5F46D" w14:textId="77777777" w:rsidR="004A108C" w:rsidRPr="00970776" w:rsidRDefault="004A108C" w:rsidP="004A108C">
      <w:pPr>
        <w:spacing w:after="0"/>
        <w:ind w:firstLine="601"/>
        <w:contextualSpacing/>
        <w:jc w:val="both"/>
        <w:rPr>
          <w:rFonts w:ascii="Times New Roman" w:eastAsia="Calibri" w:hAnsi="Times New Roman"/>
          <w:sz w:val="28"/>
          <w:szCs w:val="28"/>
        </w:rPr>
      </w:pPr>
      <w:r w:rsidRPr="00970776">
        <w:rPr>
          <w:rFonts w:ascii="Times New Roman" w:eastAsia="Calibri" w:hAnsi="Times New Roman"/>
          <w:sz w:val="28"/>
          <w:szCs w:val="28"/>
        </w:rPr>
        <w:t xml:space="preserve">организация отдыха и оздоровления детей-инвалидов и детей, страдающих хроническими заболеваниями, в том числе в оздоровительных лагерях; </w:t>
      </w:r>
    </w:p>
    <w:p w14:paraId="1E161464" w14:textId="76AE2360" w:rsidR="004A108C" w:rsidRPr="00970776" w:rsidRDefault="004A108C" w:rsidP="004A108C">
      <w:pPr>
        <w:spacing w:after="0"/>
        <w:ind w:firstLine="601"/>
        <w:contextualSpacing/>
        <w:jc w:val="both"/>
        <w:rPr>
          <w:rFonts w:ascii="Times New Roman" w:hAnsi="Times New Roman"/>
          <w:sz w:val="28"/>
          <w:szCs w:val="28"/>
        </w:rPr>
      </w:pPr>
      <w:r w:rsidRPr="00970776">
        <w:rPr>
          <w:rFonts w:ascii="Times New Roman" w:eastAsia="Calibri" w:hAnsi="Times New Roman"/>
          <w:sz w:val="28"/>
          <w:szCs w:val="28"/>
        </w:rPr>
        <w:t>создание единого реабилитационного, образовательного и научно-методического пространства Иркутской области, объединенного телекоммуникативным контуром.</w:t>
      </w:r>
    </w:p>
    <w:p w14:paraId="649C7162" w14:textId="4A133E1D" w:rsidR="0059670C" w:rsidRPr="00970776" w:rsidRDefault="00F048EA" w:rsidP="0059670C">
      <w:pPr>
        <w:pStyle w:val="a4"/>
        <w:spacing w:after="0"/>
        <w:ind w:left="0" w:firstLine="601"/>
        <w:jc w:val="both"/>
        <w:rPr>
          <w:rFonts w:ascii="Times New Roman" w:hAnsi="Times New Roman"/>
          <w:sz w:val="28"/>
          <w:szCs w:val="28"/>
        </w:rPr>
      </w:pPr>
      <w:r w:rsidRPr="00970776">
        <w:rPr>
          <w:rFonts w:ascii="Times New Roman" w:hAnsi="Times New Roman"/>
          <w:sz w:val="28"/>
          <w:szCs w:val="28"/>
        </w:rPr>
        <w:t>1.1</w:t>
      </w:r>
      <w:r w:rsidR="00290CA1" w:rsidRPr="00970776">
        <w:rPr>
          <w:rFonts w:ascii="Times New Roman" w:hAnsi="Times New Roman"/>
          <w:sz w:val="28"/>
          <w:szCs w:val="28"/>
        </w:rPr>
        <w:t>1</w:t>
      </w:r>
      <w:r w:rsidRPr="00970776">
        <w:rPr>
          <w:rFonts w:ascii="Times New Roman" w:hAnsi="Times New Roman"/>
          <w:sz w:val="28"/>
          <w:szCs w:val="28"/>
        </w:rPr>
        <w:t>.</w:t>
      </w:r>
      <w:r w:rsidR="00637D69" w:rsidRPr="00970776">
        <w:rPr>
          <w:rFonts w:ascii="Times New Roman" w:hAnsi="Times New Roman"/>
          <w:sz w:val="28"/>
          <w:szCs w:val="28"/>
        </w:rPr>
        <w:t xml:space="preserve"> </w:t>
      </w:r>
      <w:hyperlink w:anchor="P3870" w:history="1">
        <w:r w:rsidR="00637D69" w:rsidRPr="00970776">
          <w:rPr>
            <w:rFonts w:ascii="Times New Roman" w:hAnsi="Times New Roman"/>
            <w:sz w:val="28"/>
            <w:szCs w:val="28"/>
          </w:rPr>
          <w:t>Совершенствование механизмов о</w:t>
        </w:r>
        <w:r w:rsidR="00D43F15" w:rsidRPr="00970776">
          <w:rPr>
            <w:rFonts w:ascii="Times New Roman" w:hAnsi="Times New Roman"/>
            <w:sz w:val="28"/>
            <w:szCs w:val="28"/>
          </w:rPr>
          <w:t>беспечени</w:t>
        </w:r>
        <w:r w:rsidR="00637D69" w:rsidRPr="00970776">
          <w:rPr>
            <w:rFonts w:ascii="Times New Roman" w:hAnsi="Times New Roman"/>
            <w:sz w:val="28"/>
            <w:szCs w:val="28"/>
          </w:rPr>
          <w:t>я</w:t>
        </w:r>
        <w:r w:rsidR="0087034D" w:rsidRPr="00970776">
          <w:rPr>
            <w:rFonts w:ascii="Times New Roman" w:hAnsi="Times New Roman"/>
            <w:sz w:val="28"/>
            <w:szCs w:val="28"/>
          </w:rPr>
          <w:t xml:space="preserve"> граждан</w:t>
        </w:r>
      </w:hyperlink>
      <w:r w:rsidR="0087034D" w:rsidRPr="00970776">
        <w:rPr>
          <w:rFonts w:ascii="Times New Roman" w:hAnsi="Times New Roman"/>
          <w:sz w:val="28"/>
          <w:szCs w:val="28"/>
        </w:rPr>
        <w:t xml:space="preserve"> качественными, эффективными, безопасными лекарственными препаратами</w:t>
      </w:r>
      <w:r w:rsidR="00637D69" w:rsidRPr="00970776">
        <w:rPr>
          <w:rFonts w:ascii="Times New Roman" w:hAnsi="Times New Roman"/>
          <w:sz w:val="28"/>
          <w:szCs w:val="28"/>
        </w:rPr>
        <w:t xml:space="preserve"> и</w:t>
      </w:r>
      <w:r w:rsidR="00D43F15" w:rsidRPr="00970776">
        <w:rPr>
          <w:rFonts w:ascii="Times New Roman" w:hAnsi="Times New Roman"/>
          <w:sz w:val="28"/>
          <w:szCs w:val="28"/>
        </w:rPr>
        <w:t xml:space="preserve"> </w:t>
      </w:r>
      <w:r w:rsidR="00637D69" w:rsidRPr="00970776">
        <w:rPr>
          <w:rFonts w:ascii="Times New Roman" w:hAnsi="Times New Roman"/>
          <w:sz w:val="28"/>
          <w:szCs w:val="28"/>
        </w:rPr>
        <w:t>медицинскими изделиями</w:t>
      </w:r>
      <w:r w:rsidR="0087034D" w:rsidRPr="00970776">
        <w:rPr>
          <w:rFonts w:ascii="Times New Roman" w:hAnsi="Times New Roman"/>
          <w:sz w:val="28"/>
          <w:szCs w:val="28"/>
        </w:rPr>
        <w:t>.</w:t>
      </w:r>
    </w:p>
    <w:p w14:paraId="2C2BB5E2" w14:textId="3EAAC029" w:rsidR="0059670C" w:rsidRPr="00970776" w:rsidRDefault="0059670C" w:rsidP="0059670C">
      <w:pPr>
        <w:pStyle w:val="a4"/>
        <w:spacing w:after="0"/>
        <w:ind w:left="0" w:firstLine="601"/>
        <w:jc w:val="both"/>
        <w:rPr>
          <w:rFonts w:ascii="Times New Roman" w:hAnsi="Times New Roman"/>
          <w:sz w:val="28"/>
          <w:szCs w:val="28"/>
        </w:rPr>
      </w:pPr>
      <w:r w:rsidRPr="00970776">
        <w:rPr>
          <w:rFonts w:ascii="Times New Roman" w:hAnsi="Times New Roman"/>
          <w:sz w:val="28"/>
          <w:szCs w:val="28"/>
        </w:rPr>
        <w:t>1.12. Развитие добровольчества (волонтерства) и наставничества.</w:t>
      </w:r>
    </w:p>
    <w:p w14:paraId="4881733C" w14:textId="450FF56D" w:rsidR="00F048EA" w:rsidRPr="00970776" w:rsidRDefault="00F048EA" w:rsidP="00F048EA">
      <w:pPr>
        <w:pStyle w:val="a4"/>
        <w:spacing w:after="0"/>
        <w:ind w:left="0" w:firstLine="601"/>
        <w:jc w:val="both"/>
        <w:rPr>
          <w:rFonts w:ascii="Times New Roman" w:hAnsi="Times New Roman"/>
          <w:sz w:val="28"/>
          <w:szCs w:val="28"/>
        </w:rPr>
      </w:pPr>
      <w:r w:rsidRPr="00970776">
        <w:rPr>
          <w:rFonts w:ascii="Times New Roman" w:hAnsi="Times New Roman"/>
          <w:sz w:val="28"/>
          <w:szCs w:val="28"/>
        </w:rPr>
        <w:t>1.1</w:t>
      </w:r>
      <w:r w:rsidR="0059670C" w:rsidRPr="00970776">
        <w:rPr>
          <w:rFonts w:ascii="Times New Roman" w:hAnsi="Times New Roman"/>
          <w:sz w:val="28"/>
          <w:szCs w:val="28"/>
        </w:rPr>
        <w:t>3</w:t>
      </w:r>
      <w:r w:rsidRPr="00970776">
        <w:rPr>
          <w:rFonts w:ascii="Times New Roman" w:hAnsi="Times New Roman"/>
          <w:sz w:val="28"/>
          <w:szCs w:val="28"/>
        </w:rPr>
        <w:t xml:space="preserve">. Развитие центров экспорта медицинских услуг. </w:t>
      </w:r>
    </w:p>
    <w:p w14:paraId="292EAB3A" w14:textId="18EB89E7" w:rsidR="00F048EA" w:rsidRPr="00970776" w:rsidRDefault="00F048EA" w:rsidP="00F048EA">
      <w:pPr>
        <w:pStyle w:val="a4"/>
        <w:spacing w:after="0"/>
        <w:ind w:left="0" w:firstLine="601"/>
        <w:jc w:val="both"/>
        <w:rPr>
          <w:rFonts w:ascii="Times New Roman" w:hAnsi="Times New Roman"/>
          <w:sz w:val="28"/>
          <w:szCs w:val="28"/>
        </w:rPr>
      </w:pPr>
      <w:r w:rsidRPr="00970776">
        <w:rPr>
          <w:rFonts w:ascii="Times New Roman" w:hAnsi="Times New Roman"/>
          <w:sz w:val="28"/>
          <w:szCs w:val="28"/>
        </w:rPr>
        <w:t>1.1</w:t>
      </w:r>
      <w:r w:rsidR="0059670C" w:rsidRPr="00970776">
        <w:rPr>
          <w:rFonts w:ascii="Times New Roman" w:hAnsi="Times New Roman"/>
          <w:sz w:val="28"/>
          <w:szCs w:val="28"/>
        </w:rPr>
        <w:t>4</w:t>
      </w:r>
      <w:r w:rsidRPr="00970776">
        <w:rPr>
          <w:rFonts w:ascii="Times New Roman" w:hAnsi="Times New Roman"/>
          <w:sz w:val="28"/>
          <w:szCs w:val="28"/>
        </w:rPr>
        <w:t>. Реализация региональных проектов, нацеленных на борьбу с неинфекционными заболеваниями (сердечно-сосудистые, онкологические и др.)</w:t>
      </w:r>
      <w:r w:rsidR="007E36BF" w:rsidRPr="00970776">
        <w:rPr>
          <w:rFonts w:ascii="Times New Roman" w:hAnsi="Times New Roman"/>
          <w:sz w:val="28"/>
          <w:szCs w:val="28"/>
        </w:rPr>
        <w:t>.</w:t>
      </w:r>
    </w:p>
    <w:p w14:paraId="7AE95E66" w14:textId="66FBC295" w:rsidR="00006630" w:rsidRPr="00970776" w:rsidRDefault="00006630" w:rsidP="00006630">
      <w:pPr>
        <w:pStyle w:val="a4"/>
        <w:spacing w:after="0"/>
        <w:ind w:left="0" w:firstLine="601"/>
        <w:jc w:val="both"/>
        <w:rPr>
          <w:rFonts w:ascii="Times New Roman" w:eastAsia="Batang" w:hAnsi="Times New Roman"/>
          <w:sz w:val="28"/>
          <w:szCs w:val="28"/>
        </w:rPr>
      </w:pPr>
      <w:r w:rsidRPr="00970776">
        <w:rPr>
          <w:rFonts w:ascii="Times New Roman" w:eastAsia="Batang" w:hAnsi="Times New Roman"/>
          <w:b/>
          <w:sz w:val="28"/>
          <w:szCs w:val="28"/>
        </w:rPr>
        <w:t>Тактическая задача 2.</w:t>
      </w:r>
      <w:r w:rsidRPr="00970776">
        <w:rPr>
          <w:rFonts w:ascii="Times New Roman" w:eastAsia="Batang" w:hAnsi="Times New Roman"/>
          <w:sz w:val="28"/>
          <w:szCs w:val="28"/>
        </w:rPr>
        <w:t xml:space="preserve"> </w:t>
      </w:r>
      <w:r w:rsidRPr="00970776">
        <w:rPr>
          <w:rFonts w:ascii="Times New Roman" w:hAnsi="Times New Roman"/>
          <w:sz w:val="28"/>
          <w:szCs w:val="28"/>
        </w:rPr>
        <w:t>Устранение кадрового дефицита медицинских работников в учреждениях подведомственных министерству здравоохранения Иркутской области, в том числе в амбулаторно-поликлинических</w:t>
      </w:r>
      <w:r w:rsidRPr="00970776">
        <w:rPr>
          <w:rFonts w:ascii="Times New Roman" w:eastAsia="Batang" w:hAnsi="Times New Roman"/>
          <w:sz w:val="28"/>
          <w:szCs w:val="28"/>
        </w:rPr>
        <w:t>.</w:t>
      </w:r>
    </w:p>
    <w:p w14:paraId="65D761D8" w14:textId="77777777" w:rsidR="00006630" w:rsidRPr="00970776" w:rsidRDefault="00006630" w:rsidP="00006630">
      <w:pPr>
        <w:pStyle w:val="a4"/>
        <w:spacing w:after="0"/>
        <w:ind w:left="0" w:firstLine="601"/>
        <w:rPr>
          <w:rFonts w:ascii="Times New Roman" w:hAnsi="Times New Roman"/>
          <w:b/>
          <w:sz w:val="28"/>
          <w:szCs w:val="20"/>
        </w:rPr>
      </w:pPr>
      <w:r w:rsidRPr="00970776">
        <w:rPr>
          <w:rFonts w:ascii="Times New Roman" w:eastAsia="Batang" w:hAnsi="Times New Roman"/>
          <w:b/>
          <w:sz w:val="28"/>
          <w:szCs w:val="28"/>
        </w:rPr>
        <w:t>Мероприятия</w:t>
      </w:r>
      <w:r w:rsidRPr="00970776">
        <w:rPr>
          <w:rFonts w:ascii="Times New Roman" w:hAnsi="Times New Roman"/>
          <w:b/>
          <w:sz w:val="28"/>
          <w:szCs w:val="20"/>
        </w:rPr>
        <w:t xml:space="preserve">: </w:t>
      </w:r>
    </w:p>
    <w:p w14:paraId="12D17FCD" w14:textId="2B07BEAD" w:rsidR="00006630" w:rsidRPr="00970776" w:rsidRDefault="00006630" w:rsidP="00006630">
      <w:pPr>
        <w:pStyle w:val="a4"/>
        <w:spacing w:after="0"/>
        <w:ind w:left="0" w:firstLine="601"/>
        <w:jc w:val="both"/>
        <w:rPr>
          <w:rFonts w:ascii="Times New Roman" w:hAnsi="Times New Roman"/>
          <w:sz w:val="28"/>
          <w:szCs w:val="20"/>
        </w:rPr>
      </w:pPr>
      <w:r w:rsidRPr="00970776">
        <w:rPr>
          <w:rFonts w:ascii="Times New Roman" w:hAnsi="Times New Roman"/>
          <w:sz w:val="28"/>
          <w:szCs w:val="28"/>
        </w:rPr>
        <w:t>2.1. Повышение укомплектованности медицинских организаций медицинскими кадрами</w:t>
      </w:r>
      <w:r w:rsidRPr="00970776">
        <w:rPr>
          <w:rFonts w:ascii="Times New Roman" w:hAnsi="Times New Roman"/>
          <w:sz w:val="28"/>
          <w:szCs w:val="20"/>
        </w:rPr>
        <w:t>.</w:t>
      </w:r>
    </w:p>
    <w:p w14:paraId="0A209745" w14:textId="7A2F624C" w:rsidR="00006630" w:rsidRPr="00970776" w:rsidRDefault="00006630" w:rsidP="00006630">
      <w:pPr>
        <w:pStyle w:val="a4"/>
        <w:spacing w:after="0"/>
        <w:ind w:left="0" w:firstLine="601"/>
        <w:jc w:val="both"/>
        <w:rPr>
          <w:rFonts w:ascii="Times New Roman" w:hAnsi="Times New Roman"/>
          <w:sz w:val="28"/>
          <w:szCs w:val="28"/>
        </w:rPr>
      </w:pPr>
      <w:r w:rsidRPr="00970776">
        <w:rPr>
          <w:rFonts w:ascii="Times New Roman" w:hAnsi="Times New Roman"/>
          <w:sz w:val="28"/>
          <w:szCs w:val="28"/>
        </w:rPr>
        <w:lastRenderedPageBreak/>
        <w:t>2.2. Устранение дисбаланса между наличием медицинских работников определенных специальностей и категорий и потребностью в таких работниках, особенно в медицинских организациях, оказывающих первичную медико-санитарную помощь.</w:t>
      </w:r>
    </w:p>
    <w:p w14:paraId="1F57E399" w14:textId="1B4A9AAC" w:rsidR="00006630" w:rsidRPr="00970776" w:rsidRDefault="00006630" w:rsidP="00006630">
      <w:pPr>
        <w:spacing w:after="0"/>
        <w:ind w:firstLine="601"/>
        <w:contextualSpacing/>
        <w:jc w:val="both"/>
        <w:rPr>
          <w:rFonts w:ascii="Times New Roman" w:eastAsia="Calibri" w:hAnsi="Times New Roman"/>
          <w:sz w:val="28"/>
          <w:szCs w:val="28"/>
        </w:rPr>
      </w:pPr>
      <w:r w:rsidRPr="00970776">
        <w:rPr>
          <w:rFonts w:ascii="Times New Roman" w:eastAsia="Calibri" w:hAnsi="Times New Roman"/>
          <w:sz w:val="28"/>
          <w:szCs w:val="28"/>
        </w:rPr>
        <w:t>2.3. Повышение квалификации медицинских кадров.</w:t>
      </w:r>
    </w:p>
    <w:p w14:paraId="09C31A89" w14:textId="18494CCE" w:rsidR="00006630" w:rsidRPr="00970776" w:rsidRDefault="00006630" w:rsidP="00006630">
      <w:pPr>
        <w:pStyle w:val="a4"/>
        <w:spacing w:after="0"/>
        <w:ind w:left="0" w:firstLine="601"/>
        <w:jc w:val="both"/>
        <w:rPr>
          <w:rFonts w:ascii="Times New Roman" w:hAnsi="Times New Roman"/>
          <w:sz w:val="28"/>
          <w:szCs w:val="28"/>
        </w:rPr>
      </w:pPr>
      <w:r w:rsidRPr="00970776">
        <w:rPr>
          <w:rFonts w:ascii="Times New Roman" w:hAnsi="Times New Roman"/>
          <w:sz w:val="28"/>
          <w:szCs w:val="28"/>
        </w:rPr>
        <w:t xml:space="preserve">2.4. Увеличение объема целевого обучения медицинских специалистов (во взаимодействии с Министерством здравоохранения Российской Федерации и учреждениями высшего и среднего профессионального образования). </w:t>
      </w:r>
    </w:p>
    <w:p w14:paraId="1CDDA4DB" w14:textId="56720B84" w:rsidR="00006630" w:rsidRPr="00970776" w:rsidRDefault="00006630" w:rsidP="00006630">
      <w:pPr>
        <w:pStyle w:val="a4"/>
        <w:spacing w:after="0"/>
        <w:ind w:left="0" w:firstLine="601"/>
        <w:jc w:val="both"/>
        <w:rPr>
          <w:rFonts w:ascii="Times New Roman" w:hAnsi="Times New Roman"/>
          <w:sz w:val="28"/>
          <w:szCs w:val="28"/>
        </w:rPr>
      </w:pPr>
      <w:r w:rsidRPr="00970776">
        <w:rPr>
          <w:rFonts w:ascii="Times New Roman" w:hAnsi="Times New Roman"/>
          <w:sz w:val="28"/>
          <w:szCs w:val="28"/>
        </w:rPr>
        <w:t>2.5. Предоставление медицинским работникам мер социальной поддержки, в том числе обеспечение их жильем (во взаимодействии с муниципальными органами власти).</w:t>
      </w:r>
    </w:p>
    <w:p w14:paraId="2CE845AE" w14:textId="14D1BAB4" w:rsidR="00E2565F" w:rsidRPr="00970776" w:rsidRDefault="00E2565F" w:rsidP="00E2565F">
      <w:pPr>
        <w:pStyle w:val="a4"/>
        <w:spacing w:after="0"/>
        <w:ind w:left="0" w:firstLine="601"/>
        <w:jc w:val="both"/>
        <w:rPr>
          <w:rFonts w:ascii="Times New Roman" w:hAnsi="Times New Roman"/>
          <w:sz w:val="28"/>
          <w:szCs w:val="20"/>
        </w:rPr>
      </w:pPr>
      <w:r w:rsidRPr="00970776">
        <w:rPr>
          <w:rStyle w:val="FontStyle28"/>
          <w:b/>
          <w:szCs w:val="20"/>
        </w:rPr>
        <w:t xml:space="preserve">Тактическая задача </w:t>
      </w:r>
      <w:r w:rsidR="00006630" w:rsidRPr="00970776">
        <w:rPr>
          <w:rStyle w:val="FontStyle28"/>
          <w:b/>
          <w:szCs w:val="20"/>
        </w:rPr>
        <w:t>3</w:t>
      </w:r>
      <w:r w:rsidRPr="00970776">
        <w:rPr>
          <w:rStyle w:val="FontStyle28"/>
          <w:b/>
          <w:szCs w:val="20"/>
        </w:rPr>
        <w:t>.</w:t>
      </w:r>
      <w:r w:rsidRPr="00970776">
        <w:rPr>
          <w:rStyle w:val="FontStyle28"/>
          <w:szCs w:val="20"/>
        </w:rPr>
        <w:t xml:space="preserve"> </w:t>
      </w:r>
      <w:hyperlink w:anchor="P2628" w:history="1">
        <w:r w:rsidR="0059670C" w:rsidRPr="00970776">
          <w:rPr>
            <w:rFonts w:ascii="Times New Roman" w:hAnsi="Times New Roman"/>
            <w:sz w:val="28"/>
            <w:szCs w:val="28"/>
          </w:rPr>
          <w:t>Развитие государственно-частного партнерства</w:t>
        </w:r>
      </w:hyperlink>
      <w:r w:rsidR="0059670C" w:rsidRPr="00970776">
        <w:rPr>
          <w:rFonts w:ascii="Times New Roman" w:hAnsi="Times New Roman"/>
          <w:sz w:val="28"/>
          <w:szCs w:val="28"/>
        </w:rPr>
        <w:t xml:space="preserve"> в сфере здравоохранения</w:t>
      </w:r>
      <w:r w:rsidRPr="00970776">
        <w:rPr>
          <w:rFonts w:ascii="Times New Roman" w:hAnsi="Times New Roman"/>
          <w:sz w:val="28"/>
          <w:szCs w:val="20"/>
        </w:rPr>
        <w:t>.</w:t>
      </w:r>
    </w:p>
    <w:p w14:paraId="65C5EEC3" w14:textId="70A94495" w:rsidR="00E2565F" w:rsidRPr="00970776" w:rsidRDefault="00E2565F" w:rsidP="00E2565F">
      <w:pPr>
        <w:pStyle w:val="a4"/>
        <w:spacing w:after="0"/>
        <w:ind w:left="0" w:firstLine="601"/>
        <w:rPr>
          <w:rFonts w:ascii="Times New Roman" w:eastAsia="Batang" w:hAnsi="Times New Roman"/>
          <w:b/>
          <w:sz w:val="28"/>
          <w:szCs w:val="28"/>
        </w:rPr>
      </w:pPr>
      <w:r w:rsidRPr="00970776">
        <w:rPr>
          <w:rFonts w:ascii="Times New Roman" w:eastAsia="Batang" w:hAnsi="Times New Roman"/>
          <w:b/>
          <w:sz w:val="28"/>
          <w:szCs w:val="28"/>
        </w:rPr>
        <w:t>Мер</w:t>
      </w:r>
      <w:r w:rsidR="00796B4C" w:rsidRPr="00970776">
        <w:rPr>
          <w:rFonts w:ascii="Times New Roman" w:eastAsia="Batang" w:hAnsi="Times New Roman"/>
          <w:b/>
          <w:sz w:val="28"/>
          <w:szCs w:val="28"/>
        </w:rPr>
        <w:t>оприятия</w:t>
      </w:r>
      <w:r w:rsidRPr="00970776">
        <w:rPr>
          <w:rFonts w:ascii="Times New Roman" w:eastAsia="Batang" w:hAnsi="Times New Roman"/>
          <w:b/>
          <w:sz w:val="28"/>
          <w:szCs w:val="28"/>
        </w:rPr>
        <w:t>:</w:t>
      </w:r>
    </w:p>
    <w:p w14:paraId="3E5CBA3A" w14:textId="55556BB1" w:rsidR="0059670C" w:rsidRPr="00970776" w:rsidRDefault="00006630" w:rsidP="0059670C">
      <w:pPr>
        <w:pStyle w:val="a4"/>
        <w:spacing w:after="0"/>
        <w:ind w:left="0" w:firstLine="601"/>
        <w:jc w:val="both"/>
        <w:rPr>
          <w:rFonts w:ascii="Times New Roman" w:hAnsi="Times New Roman"/>
          <w:sz w:val="28"/>
          <w:szCs w:val="28"/>
        </w:rPr>
      </w:pPr>
      <w:r w:rsidRPr="00970776">
        <w:rPr>
          <w:rFonts w:ascii="Times New Roman" w:hAnsi="Times New Roman"/>
          <w:sz w:val="28"/>
          <w:szCs w:val="28"/>
        </w:rPr>
        <w:t>3</w:t>
      </w:r>
      <w:r w:rsidR="00796B4C" w:rsidRPr="00970776">
        <w:rPr>
          <w:rFonts w:ascii="Times New Roman" w:hAnsi="Times New Roman"/>
          <w:sz w:val="28"/>
          <w:szCs w:val="28"/>
        </w:rPr>
        <w:t xml:space="preserve">.1. </w:t>
      </w:r>
      <w:r w:rsidR="0059670C" w:rsidRPr="00970776">
        <w:rPr>
          <w:rFonts w:ascii="Times New Roman" w:hAnsi="Times New Roman"/>
          <w:sz w:val="28"/>
          <w:szCs w:val="28"/>
        </w:rPr>
        <w:t>Создание условий для обеспечения доступности медицинской помощи в амбулаторных условиях в рамках государственно-частного партнерства.</w:t>
      </w:r>
    </w:p>
    <w:p w14:paraId="576F3C62" w14:textId="391FB22D" w:rsidR="00E2565F" w:rsidRPr="00970776" w:rsidRDefault="00006630" w:rsidP="00E2565F">
      <w:pPr>
        <w:pStyle w:val="a4"/>
        <w:spacing w:after="0"/>
        <w:ind w:left="0" w:firstLine="601"/>
        <w:jc w:val="both"/>
        <w:rPr>
          <w:rFonts w:ascii="Times New Roman" w:hAnsi="Times New Roman"/>
          <w:sz w:val="28"/>
          <w:szCs w:val="28"/>
        </w:rPr>
      </w:pPr>
      <w:r w:rsidRPr="00970776">
        <w:rPr>
          <w:rFonts w:ascii="Times New Roman" w:hAnsi="Times New Roman"/>
          <w:sz w:val="28"/>
          <w:szCs w:val="28"/>
        </w:rPr>
        <w:t>3</w:t>
      </w:r>
      <w:r w:rsidR="00796B4C" w:rsidRPr="00970776">
        <w:rPr>
          <w:rFonts w:ascii="Times New Roman" w:hAnsi="Times New Roman"/>
          <w:sz w:val="28"/>
          <w:szCs w:val="28"/>
        </w:rPr>
        <w:t>.2.</w:t>
      </w:r>
      <w:r w:rsidR="0059670C" w:rsidRPr="00970776">
        <w:rPr>
          <w:rFonts w:ascii="Times New Roman" w:hAnsi="Times New Roman"/>
          <w:sz w:val="28"/>
          <w:szCs w:val="28"/>
        </w:rPr>
        <w:t xml:space="preserve"> Развитие медицинской инфраструктуры в территориях реализации крупных инвестиционных проектов с прогнозируемым притоком трудовых ресурсов в рамках трудовой миграции.</w:t>
      </w:r>
    </w:p>
    <w:p w14:paraId="4EB21807" w14:textId="68BB7559" w:rsidR="009272D2" w:rsidRPr="00970776" w:rsidRDefault="00006630" w:rsidP="00E2565F">
      <w:pPr>
        <w:pStyle w:val="a4"/>
        <w:spacing w:after="0"/>
        <w:ind w:left="0" w:firstLine="601"/>
        <w:jc w:val="both"/>
        <w:rPr>
          <w:rFonts w:ascii="Times New Roman" w:hAnsi="Times New Roman"/>
          <w:sz w:val="28"/>
          <w:szCs w:val="28"/>
        </w:rPr>
      </w:pPr>
      <w:r w:rsidRPr="00970776">
        <w:rPr>
          <w:rFonts w:ascii="Times New Roman" w:hAnsi="Times New Roman"/>
          <w:sz w:val="28"/>
          <w:szCs w:val="28"/>
        </w:rPr>
        <w:t>3</w:t>
      </w:r>
      <w:r w:rsidR="009272D2" w:rsidRPr="00970776">
        <w:rPr>
          <w:rFonts w:ascii="Times New Roman" w:hAnsi="Times New Roman"/>
          <w:sz w:val="28"/>
          <w:szCs w:val="28"/>
        </w:rPr>
        <w:t>.3. Повышение заинтересованности работодателей в охране здоровья сотрудников.</w:t>
      </w:r>
    </w:p>
    <w:p w14:paraId="1E371288" w14:textId="0E814545" w:rsidR="00E2565F" w:rsidRPr="00970776" w:rsidRDefault="00E2565F" w:rsidP="00E2565F">
      <w:pPr>
        <w:pStyle w:val="a4"/>
        <w:spacing w:after="0"/>
        <w:ind w:left="0" w:firstLine="601"/>
        <w:jc w:val="both"/>
        <w:rPr>
          <w:rFonts w:ascii="Times New Roman" w:hAnsi="Times New Roman"/>
          <w:sz w:val="28"/>
          <w:szCs w:val="20"/>
        </w:rPr>
      </w:pPr>
      <w:r w:rsidRPr="00970776">
        <w:rPr>
          <w:rFonts w:ascii="Times New Roman" w:hAnsi="Times New Roman"/>
          <w:b/>
          <w:sz w:val="28"/>
          <w:szCs w:val="20"/>
        </w:rPr>
        <w:t>Тактическая задача 4.</w:t>
      </w:r>
      <w:r w:rsidRPr="00970776">
        <w:rPr>
          <w:rFonts w:ascii="Times New Roman" w:hAnsi="Times New Roman"/>
          <w:sz w:val="28"/>
          <w:szCs w:val="20"/>
        </w:rPr>
        <w:t xml:space="preserve"> </w:t>
      </w:r>
      <w:r w:rsidRPr="00970776">
        <w:rPr>
          <w:rFonts w:ascii="Times New Roman" w:hAnsi="Times New Roman"/>
          <w:sz w:val="28"/>
          <w:szCs w:val="28"/>
        </w:rPr>
        <w:t xml:space="preserve">Формирование единой </w:t>
      </w:r>
      <w:r w:rsidR="000A74D6" w:rsidRPr="00970776">
        <w:rPr>
          <w:rFonts w:ascii="Times New Roman" w:hAnsi="Times New Roman"/>
          <w:sz w:val="28"/>
          <w:szCs w:val="28"/>
        </w:rPr>
        <w:t xml:space="preserve">государственной </w:t>
      </w:r>
      <w:r w:rsidRPr="00970776">
        <w:rPr>
          <w:rFonts w:ascii="Times New Roman" w:hAnsi="Times New Roman"/>
          <w:sz w:val="28"/>
          <w:szCs w:val="28"/>
        </w:rPr>
        <w:t>информационной системы здравоохранения Иркутской области</w:t>
      </w:r>
      <w:r w:rsidRPr="00970776">
        <w:rPr>
          <w:rFonts w:ascii="Times New Roman" w:eastAsia="Batang" w:hAnsi="Times New Roman"/>
          <w:sz w:val="28"/>
          <w:szCs w:val="28"/>
        </w:rPr>
        <w:t>.</w:t>
      </w:r>
    </w:p>
    <w:p w14:paraId="41CEA6C0" w14:textId="2CFC2EB4" w:rsidR="00E2565F" w:rsidRPr="00970776" w:rsidRDefault="00E2565F" w:rsidP="00E2565F">
      <w:pPr>
        <w:pStyle w:val="a4"/>
        <w:spacing w:after="0"/>
        <w:ind w:left="0" w:firstLine="601"/>
        <w:rPr>
          <w:rFonts w:ascii="Times New Roman" w:eastAsia="Batang" w:hAnsi="Times New Roman"/>
          <w:b/>
          <w:sz w:val="28"/>
          <w:szCs w:val="28"/>
        </w:rPr>
      </w:pPr>
      <w:r w:rsidRPr="00970776">
        <w:rPr>
          <w:rFonts w:ascii="Times New Roman" w:eastAsia="Batang" w:hAnsi="Times New Roman"/>
          <w:b/>
          <w:sz w:val="28"/>
          <w:szCs w:val="28"/>
        </w:rPr>
        <w:t>Мер</w:t>
      </w:r>
      <w:r w:rsidR="000A74D6" w:rsidRPr="00970776">
        <w:rPr>
          <w:rFonts w:ascii="Times New Roman" w:eastAsia="Batang" w:hAnsi="Times New Roman"/>
          <w:b/>
          <w:sz w:val="28"/>
          <w:szCs w:val="28"/>
        </w:rPr>
        <w:t>оприятия</w:t>
      </w:r>
      <w:r w:rsidRPr="00970776">
        <w:rPr>
          <w:rFonts w:ascii="Times New Roman" w:eastAsia="Batang" w:hAnsi="Times New Roman"/>
          <w:b/>
          <w:sz w:val="28"/>
          <w:szCs w:val="28"/>
        </w:rPr>
        <w:t>:</w:t>
      </w:r>
    </w:p>
    <w:p w14:paraId="31A20774" w14:textId="66CE308A" w:rsidR="000A74D6" w:rsidRPr="00970776" w:rsidRDefault="000A74D6" w:rsidP="000A74D6">
      <w:pPr>
        <w:pStyle w:val="a4"/>
        <w:spacing w:after="0"/>
        <w:ind w:left="0" w:firstLine="601"/>
        <w:jc w:val="both"/>
        <w:rPr>
          <w:rFonts w:ascii="Times New Roman" w:hAnsi="Times New Roman"/>
          <w:sz w:val="28"/>
          <w:szCs w:val="28"/>
        </w:rPr>
      </w:pPr>
      <w:r w:rsidRPr="00970776">
        <w:rPr>
          <w:rFonts w:ascii="Times New Roman" w:hAnsi="Times New Roman"/>
          <w:sz w:val="28"/>
          <w:szCs w:val="28"/>
        </w:rPr>
        <w:t xml:space="preserve">4.1. Интеграция единой государственной информационной системы в сфере здравоохранения с информационными системами обязательного медицинского страхования, ведомственными информационными системами, иными информационными системами, предназначенными для сбора, хранения, обработки и предоставления информации, касающейся деятельности медицинских организаций и оказываемых ими услуг. </w:t>
      </w:r>
    </w:p>
    <w:p w14:paraId="6794D14D" w14:textId="07EACEED" w:rsidR="000A74D6" w:rsidRPr="00970776" w:rsidRDefault="000A74D6" w:rsidP="000A74D6">
      <w:pPr>
        <w:pStyle w:val="a4"/>
        <w:spacing w:after="0"/>
        <w:ind w:left="0" w:firstLine="601"/>
        <w:jc w:val="both"/>
        <w:rPr>
          <w:rFonts w:ascii="Times New Roman" w:hAnsi="Times New Roman"/>
          <w:sz w:val="28"/>
          <w:szCs w:val="28"/>
        </w:rPr>
      </w:pPr>
      <w:r w:rsidRPr="00970776">
        <w:rPr>
          <w:rFonts w:ascii="Times New Roman" w:hAnsi="Times New Roman"/>
          <w:sz w:val="28"/>
          <w:szCs w:val="28"/>
        </w:rPr>
        <w:t>4.2. Подключение медицинских организаций к информационно-телекоммуникационной сети «Интернет».</w:t>
      </w:r>
    </w:p>
    <w:p w14:paraId="3BDB94D7" w14:textId="5611039B" w:rsidR="00E2565F" w:rsidRPr="00970776" w:rsidRDefault="000A74D6" w:rsidP="00E2565F">
      <w:pPr>
        <w:pStyle w:val="a4"/>
        <w:spacing w:after="0"/>
        <w:ind w:left="0" w:firstLine="601"/>
        <w:jc w:val="both"/>
        <w:rPr>
          <w:rFonts w:ascii="Times New Roman" w:hAnsi="Times New Roman"/>
          <w:sz w:val="28"/>
          <w:szCs w:val="28"/>
        </w:rPr>
      </w:pPr>
      <w:r w:rsidRPr="00970776">
        <w:rPr>
          <w:rFonts w:ascii="Times New Roman" w:hAnsi="Times New Roman"/>
          <w:sz w:val="28"/>
          <w:szCs w:val="28"/>
        </w:rPr>
        <w:t xml:space="preserve">4.3. </w:t>
      </w:r>
      <w:r w:rsidR="00E2565F" w:rsidRPr="00970776">
        <w:rPr>
          <w:rFonts w:ascii="Times New Roman" w:hAnsi="Times New Roman"/>
          <w:sz w:val="28"/>
          <w:szCs w:val="28"/>
        </w:rPr>
        <w:t>Обеспечение автоматизированными рабочими местами медицинских работников, подключенных к медицинским информационным системам.</w:t>
      </w:r>
    </w:p>
    <w:p w14:paraId="71E9CB4D" w14:textId="4584D8B9" w:rsidR="00E2565F" w:rsidRPr="00970776" w:rsidRDefault="000A74D6" w:rsidP="00E2565F">
      <w:pPr>
        <w:pStyle w:val="a4"/>
        <w:spacing w:after="0"/>
        <w:ind w:left="0" w:firstLine="601"/>
        <w:jc w:val="both"/>
        <w:rPr>
          <w:rFonts w:ascii="Times New Roman" w:hAnsi="Times New Roman"/>
          <w:sz w:val="28"/>
          <w:szCs w:val="28"/>
        </w:rPr>
      </w:pPr>
      <w:r w:rsidRPr="00970776">
        <w:rPr>
          <w:rFonts w:ascii="Times New Roman" w:hAnsi="Times New Roman"/>
          <w:sz w:val="28"/>
          <w:szCs w:val="28"/>
        </w:rPr>
        <w:t>4.4. Совершенствование порядка организации документооборота в сфере охраны здоровья, в том числе при ведении медицинской документации в форме электронных документов</w:t>
      </w:r>
      <w:r w:rsidR="00E2565F" w:rsidRPr="00970776">
        <w:rPr>
          <w:rFonts w:ascii="Times New Roman" w:hAnsi="Times New Roman"/>
          <w:sz w:val="28"/>
          <w:szCs w:val="28"/>
        </w:rPr>
        <w:t>.</w:t>
      </w:r>
    </w:p>
    <w:p w14:paraId="312948F4" w14:textId="165A5B9F" w:rsidR="00F21324" w:rsidRPr="00970776" w:rsidRDefault="000A74D6" w:rsidP="00E2565F">
      <w:pPr>
        <w:pStyle w:val="a4"/>
        <w:spacing w:after="0"/>
        <w:ind w:left="0" w:firstLine="601"/>
        <w:jc w:val="both"/>
        <w:rPr>
          <w:rFonts w:ascii="Times New Roman" w:hAnsi="Times New Roman"/>
          <w:sz w:val="28"/>
        </w:rPr>
      </w:pPr>
      <w:r w:rsidRPr="00970776">
        <w:rPr>
          <w:rFonts w:ascii="Times New Roman" w:hAnsi="Times New Roman"/>
          <w:sz w:val="28"/>
          <w:szCs w:val="28"/>
        </w:rPr>
        <w:t xml:space="preserve">4.5. </w:t>
      </w:r>
      <w:r w:rsidR="00E2565F" w:rsidRPr="00970776">
        <w:rPr>
          <w:rFonts w:ascii="Times New Roman" w:hAnsi="Times New Roman"/>
          <w:sz w:val="28"/>
          <w:szCs w:val="28"/>
        </w:rPr>
        <w:t>Внедрение телемедицинских технологий в процессы оказания медицинской помощи</w:t>
      </w:r>
      <w:r w:rsidR="00290CA1" w:rsidRPr="00970776">
        <w:rPr>
          <w:sz w:val="24"/>
          <w:szCs w:val="24"/>
        </w:rPr>
        <w:t xml:space="preserve"> </w:t>
      </w:r>
      <w:r w:rsidR="00290CA1" w:rsidRPr="00970776">
        <w:rPr>
          <w:rFonts w:ascii="Times New Roman" w:hAnsi="Times New Roman"/>
          <w:sz w:val="28"/>
          <w:szCs w:val="28"/>
        </w:rPr>
        <w:t>с подключением всех медицинских организаций государственной и муниципальной систем здравоохранения Иркутской области второго и третьего уровней</w:t>
      </w:r>
      <w:r w:rsidR="00E2565F" w:rsidRPr="00970776">
        <w:rPr>
          <w:rFonts w:ascii="Times New Roman" w:hAnsi="Times New Roman"/>
          <w:sz w:val="28"/>
          <w:szCs w:val="28"/>
        </w:rPr>
        <w:t>.</w:t>
      </w:r>
    </w:p>
    <w:p w14:paraId="17E07569" w14:textId="77777777" w:rsidR="001939F1" w:rsidRPr="00970776" w:rsidRDefault="006B13EF" w:rsidP="001E26E7">
      <w:pPr>
        <w:pStyle w:val="1"/>
        <w:spacing w:line="276" w:lineRule="auto"/>
        <w:rPr>
          <w:sz w:val="28"/>
          <w:szCs w:val="28"/>
          <w:lang w:val="ru-RU"/>
        </w:rPr>
      </w:pPr>
      <w:bookmarkStart w:id="12" w:name="_Toc42364383"/>
      <w:r w:rsidRPr="00970776">
        <w:rPr>
          <w:sz w:val="28"/>
          <w:szCs w:val="28"/>
          <w:lang w:val="ru-RU"/>
        </w:rPr>
        <w:lastRenderedPageBreak/>
        <w:t xml:space="preserve">1.3. </w:t>
      </w:r>
      <w:r w:rsidR="001939F1" w:rsidRPr="00970776">
        <w:rPr>
          <w:sz w:val="28"/>
          <w:szCs w:val="28"/>
          <w:lang w:val="ru-RU"/>
        </w:rPr>
        <w:t>Физическая культура и спорт</w:t>
      </w:r>
      <w:bookmarkEnd w:id="12"/>
    </w:p>
    <w:p w14:paraId="1D9A3B2F" w14:textId="77777777" w:rsidR="007D6EE0" w:rsidRPr="00970776" w:rsidRDefault="007D6EE0" w:rsidP="009B4EF2">
      <w:pPr>
        <w:suppressAutoHyphens/>
        <w:spacing w:after="0"/>
        <w:ind w:firstLine="567"/>
        <w:jc w:val="both"/>
        <w:rPr>
          <w:rFonts w:ascii="Times New Roman" w:hAnsi="Times New Roman"/>
          <w:b/>
          <w:sz w:val="28"/>
        </w:rPr>
      </w:pPr>
      <w:r w:rsidRPr="00970776">
        <w:rPr>
          <w:rFonts w:ascii="Times New Roman" w:hAnsi="Times New Roman"/>
          <w:b/>
          <w:sz w:val="28"/>
        </w:rPr>
        <w:t>Текущее состояние</w:t>
      </w:r>
    </w:p>
    <w:p w14:paraId="1904FC89" w14:textId="40DD4454" w:rsidR="001939F1" w:rsidRPr="00970776" w:rsidRDefault="001939F1" w:rsidP="009B4EF2">
      <w:pPr>
        <w:suppressAutoHyphens/>
        <w:spacing w:after="0"/>
        <w:ind w:firstLine="567"/>
        <w:jc w:val="both"/>
        <w:rPr>
          <w:rFonts w:ascii="Times New Roman" w:hAnsi="Times New Roman"/>
          <w:sz w:val="28"/>
        </w:rPr>
      </w:pPr>
      <w:r w:rsidRPr="00970776">
        <w:rPr>
          <w:rFonts w:ascii="Times New Roman" w:hAnsi="Times New Roman"/>
          <w:sz w:val="28"/>
        </w:rPr>
        <w:t>Основн</w:t>
      </w:r>
      <w:r w:rsidR="00FE0A87" w:rsidRPr="00970776">
        <w:rPr>
          <w:rFonts w:ascii="Times New Roman" w:hAnsi="Times New Roman"/>
          <w:sz w:val="28"/>
        </w:rPr>
        <w:t>ым</w:t>
      </w:r>
      <w:r w:rsidRPr="00970776">
        <w:rPr>
          <w:rFonts w:ascii="Times New Roman" w:hAnsi="Times New Roman"/>
          <w:sz w:val="28"/>
        </w:rPr>
        <w:t xml:space="preserve"> приоритетом в развитии сферы физической культуры и спорта является создание условий, обеспечивающих возможность гражданам</w:t>
      </w:r>
      <w:r w:rsidR="00386885" w:rsidRPr="00970776">
        <w:rPr>
          <w:rFonts w:ascii="Times New Roman" w:hAnsi="Times New Roman"/>
          <w:sz w:val="28"/>
        </w:rPr>
        <w:t>, в том числе лицам с ограниченными возможностями здоровья,</w:t>
      </w:r>
      <w:r w:rsidRPr="00970776">
        <w:rPr>
          <w:rFonts w:ascii="Times New Roman" w:hAnsi="Times New Roman"/>
          <w:sz w:val="28"/>
        </w:rPr>
        <w:t xml:space="preserve"> систематически заниматься физической культурой и спортом, и повышение эффективности подготовки спортсменов.</w:t>
      </w:r>
    </w:p>
    <w:p w14:paraId="6F58E0DE" w14:textId="361973AC" w:rsidR="001939F1" w:rsidRPr="00970776" w:rsidRDefault="00B20F2B" w:rsidP="009B4EF2">
      <w:pPr>
        <w:suppressAutoHyphens/>
        <w:spacing w:after="0"/>
        <w:ind w:firstLine="567"/>
        <w:jc w:val="both"/>
        <w:rPr>
          <w:rFonts w:ascii="Times New Roman" w:hAnsi="Times New Roman"/>
          <w:sz w:val="28"/>
        </w:rPr>
      </w:pPr>
      <w:r w:rsidRPr="00970776">
        <w:rPr>
          <w:rFonts w:ascii="Times New Roman" w:hAnsi="Times New Roman"/>
          <w:sz w:val="28"/>
        </w:rPr>
        <w:t xml:space="preserve">Доля граждан, систематически занимающихся физической культурой и спортом, в общей численности населения Иркутской области </w:t>
      </w:r>
      <w:r w:rsidR="001939F1" w:rsidRPr="00970776">
        <w:rPr>
          <w:rFonts w:ascii="Times New Roman" w:hAnsi="Times New Roman"/>
          <w:sz w:val="28"/>
        </w:rPr>
        <w:t>в 201</w:t>
      </w:r>
      <w:r w:rsidR="00656002" w:rsidRPr="00970776">
        <w:rPr>
          <w:rFonts w:ascii="Times New Roman" w:hAnsi="Times New Roman"/>
          <w:sz w:val="28"/>
        </w:rPr>
        <w:t>9</w:t>
      </w:r>
      <w:r w:rsidR="001939F1" w:rsidRPr="00970776">
        <w:rPr>
          <w:rFonts w:ascii="Times New Roman" w:hAnsi="Times New Roman"/>
          <w:sz w:val="28"/>
        </w:rPr>
        <w:t xml:space="preserve"> году составила </w:t>
      </w:r>
      <w:r w:rsidR="00656002" w:rsidRPr="00970776">
        <w:rPr>
          <w:rFonts w:ascii="Times New Roman" w:hAnsi="Times New Roman"/>
          <w:sz w:val="28"/>
        </w:rPr>
        <w:t>34,3</w:t>
      </w:r>
      <w:r w:rsidR="001939F1" w:rsidRPr="00970776">
        <w:rPr>
          <w:rFonts w:ascii="Times New Roman" w:hAnsi="Times New Roman"/>
          <w:sz w:val="28"/>
        </w:rPr>
        <w:t>%</w:t>
      </w:r>
      <w:r w:rsidR="0029058A" w:rsidRPr="00970776">
        <w:rPr>
          <w:rFonts w:ascii="Times New Roman" w:hAnsi="Times New Roman"/>
          <w:sz w:val="28"/>
        </w:rPr>
        <w:t>, что в сравнении с 201</w:t>
      </w:r>
      <w:r w:rsidR="00656002" w:rsidRPr="00970776">
        <w:rPr>
          <w:rFonts w:ascii="Times New Roman" w:hAnsi="Times New Roman"/>
          <w:sz w:val="28"/>
        </w:rPr>
        <w:t>8</w:t>
      </w:r>
      <w:r w:rsidR="0029058A" w:rsidRPr="00970776">
        <w:rPr>
          <w:rFonts w:ascii="Times New Roman" w:hAnsi="Times New Roman"/>
          <w:sz w:val="28"/>
        </w:rPr>
        <w:t xml:space="preserve"> годом выше на </w:t>
      </w:r>
      <w:r w:rsidR="00656002" w:rsidRPr="00970776">
        <w:rPr>
          <w:rFonts w:ascii="Times New Roman" w:hAnsi="Times New Roman"/>
          <w:sz w:val="28"/>
        </w:rPr>
        <w:t>5,8</w:t>
      </w:r>
      <w:r w:rsidR="0029058A" w:rsidRPr="00970776">
        <w:rPr>
          <w:rFonts w:ascii="Times New Roman" w:hAnsi="Times New Roman"/>
          <w:sz w:val="28"/>
        </w:rPr>
        <w:t xml:space="preserve"> п.п. (2</w:t>
      </w:r>
      <w:r w:rsidR="00656002" w:rsidRPr="00970776">
        <w:rPr>
          <w:rFonts w:ascii="Times New Roman" w:hAnsi="Times New Roman"/>
          <w:sz w:val="28"/>
        </w:rPr>
        <w:t>8</w:t>
      </w:r>
      <w:r w:rsidR="0029058A" w:rsidRPr="00970776">
        <w:rPr>
          <w:rFonts w:ascii="Times New Roman" w:hAnsi="Times New Roman"/>
          <w:sz w:val="28"/>
        </w:rPr>
        <w:t>,</w:t>
      </w:r>
      <w:r w:rsidR="00656002" w:rsidRPr="00970776">
        <w:rPr>
          <w:rFonts w:ascii="Times New Roman" w:hAnsi="Times New Roman"/>
          <w:sz w:val="28"/>
        </w:rPr>
        <w:t>5</w:t>
      </w:r>
      <w:r w:rsidR="0029058A" w:rsidRPr="00970776">
        <w:rPr>
          <w:rFonts w:ascii="Times New Roman" w:hAnsi="Times New Roman"/>
          <w:sz w:val="28"/>
        </w:rPr>
        <w:t>% в 201</w:t>
      </w:r>
      <w:r w:rsidR="00656002" w:rsidRPr="00970776">
        <w:rPr>
          <w:rFonts w:ascii="Times New Roman" w:hAnsi="Times New Roman"/>
          <w:sz w:val="28"/>
        </w:rPr>
        <w:t>8</w:t>
      </w:r>
      <w:r w:rsidR="0029058A" w:rsidRPr="00970776">
        <w:rPr>
          <w:rFonts w:ascii="Times New Roman" w:hAnsi="Times New Roman"/>
          <w:sz w:val="28"/>
        </w:rPr>
        <w:t xml:space="preserve"> году).</w:t>
      </w:r>
    </w:p>
    <w:p w14:paraId="3FB7A154" w14:textId="77777777" w:rsidR="001939F1" w:rsidRPr="00970776" w:rsidRDefault="001939F1" w:rsidP="009B4EF2">
      <w:pPr>
        <w:suppressAutoHyphens/>
        <w:spacing w:after="0"/>
        <w:ind w:firstLine="567"/>
        <w:jc w:val="both"/>
        <w:rPr>
          <w:rFonts w:ascii="Times New Roman" w:hAnsi="Times New Roman"/>
          <w:sz w:val="28"/>
        </w:rPr>
      </w:pPr>
      <w:r w:rsidRPr="00970776">
        <w:rPr>
          <w:rFonts w:ascii="Times New Roman" w:hAnsi="Times New Roman"/>
          <w:sz w:val="28"/>
        </w:rPr>
        <w:t>Доступность организованных спортивных занятий вне зависимости от места проживания или уровня доходов, является социальным фактором, во многом определяющим качество и комфортность среды проживания людей.</w:t>
      </w:r>
    </w:p>
    <w:p w14:paraId="02B4F6F3" w14:textId="36375723" w:rsidR="00A018F4" w:rsidRPr="00970776" w:rsidRDefault="00A018F4" w:rsidP="009B4EF2">
      <w:pPr>
        <w:suppressAutoHyphens/>
        <w:spacing w:after="0"/>
        <w:ind w:firstLine="567"/>
        <w:jc w:val="both"/>
        <w:rPr>
          <w:rFonts w:ascii="Times New Roman" w:hAnsi="Times New Roman"/>
          <w:sz w:val="28"/>
          <w:szCs w:val="28"/>
        </w:rPr>
      </w:pPr>
      <w:r w:rsidRPr="00970776">
        <w:rPr>
          <w:rFonts w:ascii="Times New Roman" w:hAnsi="Times New Roman"/>
          <w:sz w:val="28"/>
          <w:szCs w:val="28"/>
        </w:rPr>
        <w:t xml:space="preserve">Общая ситуация в сфере физической культуры и спорта в Иркутской области характеризуется наличием богатых спортивных традиций, квалифицированного тренерско-преподавательского состава, спортсменов высокого класса, достаточно развитой инфраструктурой детско-юношеских спортивных школ, наличием </w:t>
      </w:r>
      <w:r w:rsidR="00B958A1" w:rsidRPr="00970776">
        <w:rPr>
          <w:rFonts w:ascii="Times New Roman" w:hAnsi="Times New Roman"/>
          <w:sz w:val="28"/>
          <w:szCs w:val="28"/>
        </w:rPr>
        <w:t>образовательных организаций высшего образования и профессиональных образовательных организаций</w:t>
      </w:r>
      <w:r w:rsidRPr="00970776">
        <w:rPr>
          <w:rFonts w:ascii="Times New Roman" w:hAnsi="Times New Roman"/>
          <w:sz w:val="28"/>
          <w:szCs w:val="28"/>
        </w:rPr>
        <w:t>, осуществляющих подготовку специалистов в сфере физической культуры и спорта. В то</w:t>
      </w:r>
      <w:r w:rsidR="00B958A1" w:rsidRPr="00970776">
        <w:rPr>
          <w:rFonts w:ascii="Times New Roman" w:hAnsi="Times New Roman"/>
          <w:sz w:val="28"/>
          <w:szCs w:val="28"/>
        </w:rPr>
        <w:t xml:space="preserve"> </w:t>
      </w:r>
      <w:r w:rsidRPr="00970776">
        <w:rPr>
          <w:rFonts w:ascii="Times New Roman" w:hAnsi="Times New Roman"/>
          <w:sz w:val="28"/>
          <w:szCs w:val="28"/>
        </w:rPr>
        <w:t>же время в регионе недостаточно высокий процент занимающихся физической культурой и спортом, особенно среди социально незащищенных слоев населения, недостаточная обеспеченность объектами спорта, недостаточно высокое материально-техническое обеспечение спортивной подготовки, высокий уровень старения тренерских кадров, недостаточно высокий уровень мотив</w:t>
      </w:r>
      <w:r w:rsidR="005D2D05" w:rsidRPr="00970776">
        <w:rPr>
          <w:rFonts w:ascii="Times New Roman" w:hAnsi="Times New Roman"/>
          <w:sz w:val="28"/>
          <w:szCs w:val="28"/>
        </w:rPr>
        <w:t>ации</w:t>
      </w:r>
      <w:r w:rsidRPr="00970776">
        <w:rPr>
          <w:rFonts w:ascii="Times New Roman" w:hAnsi="Times New Roman"/>
          <w:sz w:val="28"/>
          <w:szCs w:val="28"/>
        </w:rPr>
        <w:t xml:space="preserve"> населения к регулярным занятиям физической культурой и спортом.</w:t>
      </w:r>
    </w:p>
    <w:p w14:paraId="5E4A6AC8" w14:textId="77777777" w:rsidR="003D7268" w:rsidRPr="00970776" w:rsidRDefault="003D7268" w:rsidP="009B4EF2">
      <w:pPr>
        <w:suppressAutoHyphens/>
        <w:spacing w:after="0"/>
        <w:ind w:firstLine="567"/>
        <w:jc w:val="both"/>
        <w:rPr>
          <w:rFonts w:ascii="Times New Roman CYR" w:hAnsi="Times New Roman CYR" w:cs="Times New Roman CYR"/>
          <w:b/>
          <w:bCs/>
          <w:sz w:val="28"/>
          <w:szCs w:val="28"/>
        </w:rPr>
      </w:pPr>
    </w:p>
    <w:p w14:paraId="5D9452BF" w14:textId="77777777" w:rsidR="00991F42" w:rsidRPr="00970776" w:rsidRDefault="00991F42" w:rsidP="009B4EF2">
      <w:pPr>
        <w:suppressAutoHyphens/>
        <w:spacing w:after="0"/>
        <w:ind w:firstLine="567"/>
        <w:jc w:val="both"/>
        <w:rPr>
          <w:rFonts w:ascii="Times New Roman CYR" w:hAnsi="Times New Roman CYR" w:cs="Times New Roman CYR"/>
          <w:b/>
          <w:bCs/>
          <w:sz w:val="28"/>
          <w:szCs w:val="28"/>
        </w:rPr>
      </w:pPr>
      <w:r w:rsidRPr="00970776">
        <w:rPr>
          <w:rFonts w:ascii="Times New Roman CYR" w:hAnsi="Times New Roman CYR" w:cs="Times New Roman CYR"/>
          <w:b/>
          <w:bCs/>
          <w:sz w:val="28"/>
          <w:szCs w:val="28"/>
        </w:rPr>
        <w:t xml:space="preserve">Основные проблемы </w:t>
      </w:r>
    </w:p>
    <w:p w14:paraId="4A4E6BE7" w14:textId="77777777" w:rsidR="00991F42" w:rsidRPr="00970776" w:rsidRDefault="00991F42" w:rsidP="009B4EF2">
      <w:pPr>
        <w:suppressAutoHyphens/>
        <w:spacing w:after="0"/>
        <w:ind w:firstLine="567"/>
        <w:jc w:val="both"/>
        <w:rPr>
          <w:rFonts w:ascii="Times New Roman CYR" w:hAnsi="Times New Roman CYR" w:cs="Times New Roman CYR"/>
          <w:sz w:val="28"/>
          <w:szCs w:val="28"/>
        </w:rPr>
      </w:pPr>
      <w:r w:rsidRPr="00970776">
        <w:rPr>
          <w:rFonts w:ascii="Times New Roman CYR" w:hAnsi="Times New Roman CYR" w:cs="Times New Roman CYR"/>
          <w:sz w:val="28"/>
          <w:szCs w:val="28"/>
        </w:rPr>
        <w:t xml:space="preserve">Общая ситуация в сфере физической культуры и спорта в Иркутской области с учетом накопившихся проблем характеризуется: </w:t>
      </w:r>
    </w:p>
    <w:p w14:paraId="1B7A616E" w14:textId="77777777" w:rsidR="00991F42" w:rsidRPr="00970776" w:rsidRDefault="00991F42" w:rsidP="009B4EF2">
      <w:pPr>
        <w:suppressAutoHyphens/>
        <w:spacing w:after="0"/>
        <w:ind w:firstLine="567"/>
        <w:jc w:val="both"/>
        <w:rPr>
          <w:rFonts w:ascii="Times New Roman CYR" w:hAnsi="Times New Roman CYR" w:cs="Times New Roman CYR"/>
          <w:sz w:val="28"/>
          <w:szCs w:val="28"/>
        </w:rPr>
      </w:pPr>
      <w:r w:rsidRPr="00970776">
        <w:rPr>
          <w:rFonts w:ascii="Times New Roman CYR" w:hAnsi="Times New Roman CYR" w:cs="Times New Roman CYR"/>
          <w:sz w:val="28"/>
          <w:szCs w:val="28"/>
        </w:rPr>
        <w:t xml:space="preserve">1) низким процентом занимающихся физической культурой и спортом, особенно среди социально незащищенных слоев населения; </w:t>
      </w:r>
    </w:p>
    <w:p w14:paraId="1A0DC0B1" w14:textId="77777777" w:rsidR="00991F42" w:rsidRPr="00970776" w:rsidRDefault="00991F42" w:rsidP="009B4EF2">
      <w:pPr>
        <w:suppressAutoHyphens/>
        <w:spacing w:after="0"/>
        <w:ind w:firstLine="567"/>
        <w:jc w:val="both"/>
        <w:rPr>
          <w:rFonts w:ascii="Times New Roman CYR" w:hAnsi="Times New Roman CYR" w:cs="Times New Roman CYR"/>
          <w:sz w:val="28"/>
          <w:szCs w:val="28"/>
        </w:rPr>
      </w:pPr>
      <w:r w:rsidRPr="00970776">
        <w:rPr>
          <w:rFonts w:ascii="Times New Roman CYR" w:hAnsi="Times New Roman CYR" w:cs="Times New Roman CYR"/>
          <w:sz w:val="28"/>
          <w:szCs w:val="28"/>
        </w:rPr>
        <w:t xml:space="preserve">2) недостаточной обеспеченностью объектами спорта; </w:t>
      </w:r>
    </w:p>
    <w:p w14:paraId="28C4DDF0" w14:textId="77777777" w:rsidR="00991F42" w:rsidRPr="00970776" w:rsidRDefault="00991F42" w:rsidP="009B4EF2">
      <w:pPr>
        <w:suppressAutoHyphens/>
        <w:spacing w:after="0"/>
        <w:ind w:firstLine="567"/>
        <w:jc w:val="both"/>
        <w:rPr>
          <w:rFonts w:ascii="Times New Roman CYR" w:hAnsi="Times New Roman CYR" w:cs="Times New Roman CYR"/>
          <w:sz w:val="28"/>
          <w:szCs w:val="28"/>
        </w:rPr>
      </w:pPr>
      <w:r w:rsidRPr="00970776">
        <w:rPr>
          <w:rFonts w:ascii="Times New Roman CYR" w:hAnsi="Times New Roman CYR" w:cs="Times New Roman CYR"/>
          <w:sz w:val="28"/>
          <w:szCs w:val="28"/>
        </w:rPr>
        <w:t xml:space="preserve">3) высоким уровнем старения тренерских кадров; </w:t>
      </w:r>
    </w:p>
    <w:p w14:paraId="74E10EDD" w14:textId="77777777" w:rsidR="00991F42" w:rsidRPr="00970776" w:rsidRDefault="00991F42" w:rsidP="009B4EF2">
      <w:pPr>
        <w:suppressAutoHyphens/>
        <w:spacing w:after="0"/>
        <w:ind w:firstLine="567"/>
        <w:jc w:val="both"/>
        <w:rPr>
          <w:rFonts w:ascii="Times New Roman CYR" w:hAnsi="Times New Roman CYR" w:cs="Times New Roman CYR"/>
          <w:sz w:val="28"/>
          <w:szCs w:val="28"/>
        </w:rPr>
      </w:pPr>
      <w:r w:rsidRPr="00970776">
        <w:rPr>
          <w:rFonts w:ascii="Times New Roman CYR" w:hAnsi="Times New Roman CYR" w:cs="Times New Roman CYR"/>
          <w:sz w:val="28"/>
          <w:szCs w:val="28"/>
        </w:rPr>
        <w:t xml:space="preserve">4) низким материально-техническим обеспечением спортивной подготовки; </w:t>
      </w:r>
    </w:p>
    <w:p w14:paraId="662AA776" w14:textId="4CB860EF" w:rsidR="00991F42" w:rsidRPr="00970776" w:rsidRDefault="00991F42" w:rsidP="00991F42">
      <w:pPr>
        <w:suppressAutoHyphens/>
        <w:spacing w:after="0"/>
        <w:ind w:firstLine="567"/>
        <w:jc w:val="both"/>
        <w:rPr>
          <w:rFonts w:ascii="Times New Roman" w:eastAsia="Calibri" w:hAnsi="Times New Roman"/>
          <w:sz w:val="28"/>
          <w:szCs w:val="28"/>
          <w:lang w:eastAsia="en-US"/>
        </w:rPr>
      </w:pPr>
      <w:r w:rsidRPr="00970776">
        <w:rPr>
          <w:rFonts w:ascii="Times New Roman CYR" w:hAnsi="Times New Roman CYR" w:cs="Times New Roman CYR"/>
          <w:sz w:val="28"/>
          <w:szCs w:val="28"/>
        </w:rPr>
        <w:t>5) слабым освещением физической культуры и спорта в средствах массовой информации и, как следствие, низким уровнем мотив</w:t>
      </w:r>
      <w:r w:rsidR="005D2D05" w:rsidRPr="00970776">
        <w:rPr>
          <w:rFonts w:ascii="Times New Roman CYR" w:hAnsi="Times New Roman CYR" w:cs="Times New Roman CYR"/>
          <w:sz w:val="28"/>
          <w:szCs w:val="28"/>
        </w:rPr>
        <w:t>ации</w:t>
      </w:r>
      <w:r w:rsidRPr="00970776">
        <w:rPr>
          <w:rFonts w:ascii="Times New Roman CYR" w:hAnsi="Times New Roman CYR" w:cs="Times New Roman CYR"/>
          <w:sz w:val="28"/>
          <w:szCs w:val="28"/>
        </w:rPr>
        <w:t xml:space="preserve"> населения к регулярным занятиям физической культурой и спортом.</w:t>
      </w:r>
      <w:r w:rsidRPr="00970776">
        <w:rPr>
          <w:rFonts w:ascii="Times New Roman" w:eastAsia="Calibri" w:hAnsi="Times New Roman"/>
          <w:sz w:val="28"/>
          <w:szCs w:val="28"/>
          <w:lang w:eastAsia="en-US"/>
        </w:rPr>
        <w:t xml:space="preserve"> </w:t>
      </w:r>
    </w:p>
    <w:p w14:paraId="4C9EC842" w14:textId="77777777" w:rsidR="00991F42" w:rsidRPr="00970776" w:rsidRDefault="00991F42" w:rsidP="00991F42">
      <w:pPr>
        <w:suppressAutoHyphens/>
        <w:spacing w:after="0"/>
        <w:ind w:firstLine="567"/>
        <w:jc w:val="both"/>
        <w:rPr>
          <w:rFonts w:ascii="Times New Roman CYR" w:hAnsi="Times New Roman CYR" w:cs="Times New Roman CYR"/>
          <w:b/>
          <w:bCs/>
          <w:sz w:val="28"/>
          <w:szCs w:val="28"/>
        </w:rPr>
      </w:pPr>
      <w:r w:rsidRPr="00970776">
        <w:rPr>
          <w:rFonts w:ascii="Times New Roman CYR" w:hAnsi="Times New Roman CYR" w:cs="Times New Roman CYR"/>
          <w:b/>
          <w:bCs/>
          <w:sz w:val="28"/>
          <w:szCs w:val="28"/>
        </w:rPr>
        <w:t xml:space="preserve">Современные тренды </w:t>
      </w:r>
    </w:p>
    <w:p w14:paraId="1D0C8199" w14:textId="77777777" w:rsidR="00991F42" w:rsidRPr="00970776" w:rsidRDefault="00991F42" w:rsidP="00991F42">
      <w:pPr>
        <w:suppressAutoHyphens/>
        <w:spacing w:after="0"/>
        <w:ind w:firstLine="567"/>
        <w:jc w:val="both"/>
        <w:rPr>
          <w:rFonts w:ascii="Times New Roman CYR" w:hAnsi="Times New Roman CYR" w:cs="Times New Roman CYR"/>
          <w:sz w:val="28"/>
          <w:szCs w:val="28"/>
        </w:rPr>
      </w:pPr>
      <w:r w:rsidRPr="00970776">
        <w:rPr>
          <w:rFonts w:ascii="Times New Roman CYR" w:hAnsi="Times New Roman CYR" w:cs="Times New Roman CYR"/>
          <w:sz w:val="28"/>
          <w:szCs w:val="28"/>
        </w:rPr>
        <w:lastRenderedPageBreak/>
        <w:t xml:space="preserve">В мире наблюдается устойчивая тенденция повышения социальной роли физической культуры и спорта, которая проявляется в: </w:t>
      </w:r>
    </w:p>
    <w:p w14:paraId="6F3A1359" w14:textId="77777777" w:rsidR="00390FA0" w:rsidRPr="00970776" w:rsidRDefault="00991F42" w:rsidP="00991F42">
      <w:pPr>
        <w:suppressAutoHyphens/>
        <w:spacing w:after="0"/>
        <w:ind w:firstLine="567"/>
        <w:jc w:val="both"/>
        <w:rPr>
          <w:rFonts w:ascii="Times New Roman CYR" w:hAnsi="Times New Roman CYR" w:cs="Times New Roman CYR"/>
          <w:sz w:val="28"/>
          <w:szCs w:val="28"/>
        </w:rPr>
      </w:pPr>
      <w:r w:rsidRPr="00970776">
        <w:rPr>
          <w:rFonts w:ascii="Times New Roman CYR" w:hAnsi="Times New Roman CYR" w:cs="Times New Roman CYR"/>
          <w:sz w:val="28"/>
          <w:szCs w:val="28"/>
        </w:rPr>
        <w:t xml:space="preserve">вовлечении в занятия физической культурой и спортом трудоспособного населения; </w:t>
      </w:r>
    </w:p>
    <w:p w14:paraId="0A8A5066" w14:textId="22052290" w:rsidR="00991F42" w:rsidRPr="00970776" w:rsidRDefault="00991F42" w:rsidP="00991F42">
      <w:pPr>
        <w:suppressAutoHyphens/>
        <w:spacing w:after="0"/>
        <w:ind w:firstLine="567"/>
        <w:jc w:val="both"/>
        <w:rPr>
          <w:rFonts w:ascii="Times New Roman CYR" w:hAnsi="Times New Roman CYR" w:cs="Times New Roman CYR"/>
          <w:sz w:val="28"/>
          <w:szCs w:val="28"/>
        </w:rPr>
      </w:pPr>
      <w:r w:rsidRPr="00970776">
        <w:rPr>
          <w:rFonts w:ascii="Times New Roman CYR" w:hAnsi="Times New Roman CYR" w:cs="Times New Roman CYR"/>
          <w:sz w:val="28"/>
          <w:szCs w:val="28"/>
        </w:rPr>
        <w:t xml:space="preserve">увеличении поддержки государством развития физической культуры и спорта; </w:t>
      </w:r>
    </w:p>
    <w:p w14:paraId="31ACB470" w14:textId="77777777" w:rsidR="00991F42" w:rsidRPr="00970776" w:rsidRDefault="00991F42" w:rsidP="00991F42">
      <w:pPr>
        <w:suppressAutoHyphens/>
        <w:spacing w:after="0"/>
        <w:ind w:firstLine="567"/>
        <w:jc w:val="both"/>
        <w:rPr>
          <w:rFonts w:ascii="Times New Roman CYR" w:hAnsi="Times New Roman CYR" w:cs="Times New Roman CYR"/>
          <w:sz w:val="28"/>
          <w:szCs w:val="28"/>
        </w:rPr>
      </w:pPr>
      <w:r w:rsidRPr="00970776">
        <w:rPr>
          <w:rFonts w:ascii="Times New Roman CYR" w:hAnsi="Times New Roman CYR" w:cs="Times New Roman CYR"/>
          <w:sz w:val="28"/>
          <w:szCs w:val="28"/>
        </w:rPr>
        <w:t xml:space="preserve">усилении роли физической культуры и спорта в профилактике заболеваний и укреплении здоровья людей; </w:t>
      </w:r>
    </w:p>
    <w:p w14:paraId="279F4407" w14:textId="77777777" w:rsidR="00991F42" w:rsidRPr="00970776" w:rsidRDefault="00991F42" w:rsidP="00991F42">
      <w:pPr>
        <w:suppressAutoHyphens/>
        <w:spacing w:after="0"/>
        <w:ind w:firstLine="567"/>
        <w:jc w:val="both"/>
        <w:rPr>
          <w:rFonts w:ascii="Times New Roman CYR" w:hAnsi="Times New Roman CYR" w:cs="Times New Roman CYR"/>
          <w:sz w:val="28"/>
          <w:szCs w:val="28"/>
        </w:rPr>
      </w:pPr>
      <w:r w:rsidRPr="00970776">
        <w:rPr>
          <w:rFonts w:ascii="Times New Roman CYR" w:hAnsi="Times New Roman CYR" w:cs="Times New Roman CYR"/>
          <w:sz w:val="28"/>
          <w:szCs w:val="28"/>
        </w:rPr>
        <w:t xml:space="preserve">использовании физической культуры и спорта в социальной и физической адаптации инвалидов, детей-сирот; </w:t>
      </w:r>
    </w:p>
    <w:p w14:paraId="6AF445A3" w14:textId="77777777" w:rsidR="00991F42" w:rsidRPr="00970776" w:rsidRDefault="00991F42" w:rsidP="00991F42">
      <w:pPr>
        <w:suppressAutoHyphens/>
        <w:spacing w:after="0"/>
        <w:ind w:firstLine="567"/>
        <w:jc w:val="both"/>
        <w:rPr>
          <w:rFonts w:ascii="Times New Roman CYR" w:hAnsi="Times New Roman CYR" w:cs="Times New Roman CYR"/>
          <w:sz w:val="28"/>
          <w:szCs w:val="28"/>
        </w:rPr>
      </w:pPr>
      <w:r w:rsidRPr="00970776">
        <w:rPr>
          <w:rFonts w:ascii="Times New Roman CYR" w:hAnsi="Times New Roman CYR" w:cs="Times New Roman CYR"/>
          <w:sz w:val="28"/>
          <w:szCs w:val="28"/>
        </w:rPr>
        <w:t xml:space="preserve">продлении активного творческого долголетия людей; </w:t>
      </w:r>
    </w:p>
    <w:p w14:paraId="4D4352CC" w14:textId="6D94F9AB" w:rsidR="00991F42" w:rsidRPr="00970776" w:rsidRDefault="00991F42" w:rsidP="00991F42">
      <w:pPr>
        <w:suppressAutoHyphens/>
        <w:spacing w:after="0"/>
        <w:ind w:firstLine="567"/>
        <w:jc w:val="both"/>
        <w:rPr>
          <w:rFonts w:ascii="Times New Roman CYR" w:hAnsi="Times New Roman CYR" w:cs="Times New Roman CYR"/>
          <w:sz w:val="28"/>
          <w:szCs w:val="28"/>
        </w:rPr>
      </w:pPr>
      <w:r w:rsidRPr="00970776">
        <w:rPr>
          <w:rFonts w:ascii="Times New Roman CYR" w:hAnsi="Times New Roman CYR" w:cs="Times New Roman CYR"/>
          <w:sz w:val="28"/>
          <w:szCs w:val="28"/>
        </w:rPr>
        <w:t>развитии спортивной инфраструктуры с учетом интересов и потребностей населения, увеличени</w:t>
      </w:r>
      <w:r w:rsidR="00390FA0" w:rsidRPr="00970776">
        <w:rPr>
          <w:rFonts w:ascii="Times New Roman CYR" w:hAnsi="Times New Roman CYR" w:cs="Times New Roman CYR"/>
          <w:sz w:val="28"/>
          <w:szCs w:val="28"/>
        </w:rPr>
        <w:t>и</w:t>
      </w:r>
      <w:r w:rsidRPr="00970776">
        <w:rPr>
          <w:rFonts w:ascii="Times New Roman CYR" w:hAnsi="Times New Roman CYR" w:cs="Times New Roman CYR"/>
          <w:sz w:val="28"/>
          <w:szCs w:val="28"/>
        </w:rPr>
        <w:t xml:space="preserve"> доли уличной спортивной инфраструктуры; </w:t>
      </w:r>
    </w:p>
    <w:p w14:paraId="766126E7" w14:textId="77777777" w:rsidR="00991F42" w:rsidRPr="00970776" w:rsidRDefault="00991F42" w:rsidP="00991F42">
      <w:pPr>
        <w:suppressAutoHyphens/>
        <w:spacing w:after="0"/>
        <w:ind w:firstLine="567"/>
        <w:jc w:val="both"/>
        <w:rPr>
          <w:rFonts w:ascii="Times New Roman CYR" w:hAnsi="Times New Roman CYR" w:cs="Times New Roman CYR"/>
          <w:sz w:val="28"/>
          <w:szCs w:val="28"/>
        </w:rPr>
      </w:pPr>
      <w:r w:rsidRPr="00970776">
        <w:rPr>
          <w:rFonts w:ascii="Times New Roman CYR" w:hAnsi="Times New Roman CYR" w:cs="Times New Roman CYR"/>
          <w:sz w:val="28"/>
          <w:szCs w:val="28"/>
        </w:rPr>
        <w:t xml:space="preserve">использовании придомовой инфраструктуры для занятий физической культурой и спортом на свежем воздухе; </w:t>
      </w:r>
    </w:p>
    <w:p w14:paraId="13A501BC" w14:textId="77777777" w:rsidR="00991F42" w:rsidRPr="00970776" w:rsidRDefault="00991F42" w:rsidP="00991F42">
      <w:pPr>
        <w:suppressAutoHyphens/>
        <w:spacing w:after="0"/>
        <w:ind w:firstLine="567"/>
        <w:jc w:val="both"/>
        <w:rPr>
          <w:rFonts w:ascii="Times New Roman CYR" w:hAnsi="Times New Roman CYR" w:cs="Times New Roman CYR"/>
          <w:sz w:val="28"/>
          <w:szCs w:val="28"/>
        </w:rPr>
      </w:pPr>
      <w:r w:rsidRPr="00970776">
        <w:rPr>
          <w:rFonts w:ascii="Times New Roman CYR" w:hAnsi="Times New Roman CYR" w:cs="Times New Roman CYR"/>
          <w:sz w:val="28"/>
          <w:szCs w:val="28"/>
        </w:rPr>
        <w:t xml:space="preserve">использовании физической культуры и спорта в качестве элемента нравственного, интеллектуального и эстетического развития молодежи; </w:t>
      </w:r>
    </w:p>
    <w:p w14:paraId="073B182D" w14:textId="77777777" w:rsidR="00390FA0" w:rsidRPr="00970776" w:rsidRDefault="00991F42" w:rsidP="00991F42">
      <w:pPr>
        <w:suppressAutoHyphens/>
        <w:spacing w:after="0"/>
        <w:ind w:firstLine="567"/>
        <w:jc w:val="both"/>
        <w:rPr>
          <w:rFonts w:ascii="Times New Roman CYR" w:hAnsi="Times New Roman CYR" w:cs="Times New Roman CYR"/>
          <w:sz w:val="28"/>
          <w:szCs w:val="28"/>
        </w:rPr>
      </w:pPr>
      <w:r w:rsidRPr="00970776">
        <w:rPr>
          <w:rFonts w:ascii="Times New Roman CYR" w:hAnsi="Times New Roman CYR" w:cs="Times New Roman CYR"/>
          <w:sz w:val="28"/>
          <w:szCs w:val="28"/>
        </w:rPr>
        <w:t xml:space="preserve">развитии антидопинговых правил; </w:t>
      </w:r>
    </w:p>
    <w:p w14:paraId="0B703B2D" w14:textId="011B1DFD" w:rsidR="00991F42" w:rsidRPr="00970776" w:rsidRDefault="00991F42" w:rsidP="00991F42">
      <w:pPr>
        <w:suppressAutoHyphens/>
        <w:spacing w:after="0"/>
        <w:ind w:firstLine="567"/>
        <w:jc w:val="both"/>
        <w:rPr>
          <w:rFonts w:ascii="Times New Roman CYR" w:hAnsi="Times New Roman CYR" w:cs="Times New Roman CYR"/>
          <w:sz w:val="28"/>
          <w:szCs w:val="28"/>
        </w:rPr>
      </w:pPr>
      <w:r w:rsidRPr="00970776">
        <w:rPr>
          <w:rFonts w:ascii="Times New Roman CYR" w:hAnsi="Times New Roman CYR" w:cs="Times New Roman CYR"/>
          <w:sz w:val="28"/>
          <w:szCs w:val="28"/>
        </w:rPr>
        <w:t xml:space="preserve">развитии спортивной медицины; </w:t>
      </w:r>
    </w:p>
    <w:p w14:paraId="321F9443" w14:textId="77777777" w:rsidR="00991F42" w:rsidRPr="00970776" w:rsidRDefault="00991F42" w:rsidP="00991F42">
      <w:pPr>
        <w:suppressAutoHyphens/>
        <w:spacing w:after="0"/>
        <w:ind w:firstLine="567"/>
        <w:jc w:val="both"/>
        <w:rPr>
          <w:rFonts w:ascii="Times New Roman CYR" w:hAnsi="Times New Roman CYR" w:cs="Times New Roman CYR"/>
          <w:sz w:val="28"/>
          <w:szCs w:val="28"/>
        </w:rPr>
      </w:pPr>
      <w:r w:rsidRPr="00970776">
        <w:rPr>
          <w:rFonts w:ascii="Times New Roman CYR" w:hAnsi="Times New Roman CYR" w:cs="Times New Roman CYR"/>
          <w:sz w:val="28"/>
          <w:szCs w:val="28"/>
        </w:rPr>
        <w:t xml:space="preserve">резком увеличении роста доходов от спортивных зрелищ и спортивной индустрии; </w:t>
      </w:r>
    </w:p>
    <w:p w14:paraId="6D745397" w14:textId="77777777" w:rsidR="00991F42" w:rsidRPr="00970776" w:rsidRDefault="00991F42" w:rsidP="00991F42">
      <w:pPr>
        <w:suppressAutoHyphens/>
        <w:spacing w:after="0"/>
        <w:ind w:firstLine="567"/>
        <w:jc w:val="both"/>
        <w:rPr>
          <w:rFonts w:ascii="Times New Roman CYR" w:hAnsi="Times New Roman CYR" w:cs="Times New Roman CYR"/>
          <w:sz w:val="28"/>
          <w:szCs w:val="28"/>
        </w:rPr>
      </w:pPr>
      <w:r w:rsidRPr="00970776">
        <w:rPr>
          <w:rFonts w:ascii="Times New Roman CYR" w:hAnsi="Times New Roman CYR" w:cs="Times New Roman CYR"/>
          <w:sz w:val="28"/>
          <w:szCs w:val="28"/>
        </w:rPr>
        <w:t>увеличении объема спортивного телерадиовещания и роли телевидения в развитии физической культуры и спорта, в формировании здорового образа жизни;</w:t>
      </w:r>
    </w:p>
    <w:p w14:paraId="6102B27B" w14:textId="24F1E710" w:rsidR="00991F42" w:rsidRPr="00970776" w:rsidRDefault="00991F42" w:rsidP="00991F42">
      <w:pPr>
        <w:suppressAutoHyphens/>
        <w:spacing w:after="0"/>
        <w:ind w:firstLine="567"/>
        <w:jc w:val="both"/>
        <w:rPr>
          <w:rFonts w:ascii="Times New Roman CYR" w:hAnsi="Times New Roman CYR" w:cs="Times New Roman CYR"/>
          <w:sz w:val="28"/>
          <w:szCs w:val="28"/>
        </w:rPr>
      </w:pPr>
      <w:r w:rsidRPr="00970776">
        <w:rPr>
          <w:rFonts w:ascii="Times New Roman CYR" w:hAnsi="Times New Roman CYR" w:cs="Times New Roman CYR"/>
          <w:sz w:val="28"/>
          <w:szCs w:val="28"/>
        </w:rPr>
        <w:t>многообразии форм, методов и средств, предлагаемых на рынке физкультурно-оздоровительных и спортивных услуг.</w:t>
      </w:r>
    </w:p>
    <w:p w14:paraId="085A29C3" w14:textId="77777777" w:rsidR="00390FA0" w:rsidRPr="00970776" w:rsidRDefault="00991F42" w:rsidP="00991F42">
      <w:pPr>
        <w:suppressAutoHyphens/>
        <w:spacing w:after="0"/>
        <w:ind w:firstLine="567"/>
        <w:jc w:val="both"/>
        <w:rPr>
          <w:rFonts w:ascii="Times New Roman" w:eastAsia="Calibri" w:hAnsi="Times New Roman"/>
          <w:sz w:val="28"/>
          <w:szCs w:val="28"/>
          <w:lang w:eastAsia="en-US"/>
        </w:rPr>
      </w:pPr>
      <w:r w:rsidRPr="00970776">
        <w:rPr>
          <w:rFonts w:ascii="Times New Roman CYR" w:hAnsi="Times New Roman CYR" w:cs="Times New Roman CYR"/>
          <w:sz w:val="28"/>
          <w:szCs w:val="28"/>
        </w:rPr>
        <w:t>Кроме того, наблюдается улучшение результатов спортивных достижений, омоложение профессионального спорта, профессионализация спорта, возникновение новых видов спорта (фристайл, шорт-трек, бодибилдинг, спортивная аэробика, синхронное плавание, дельтапланеризм, спортивный виндсерфинг и др.).</w:t>
      </w:r>
      <w:r w:rsidRPr="00970776">
        <w:rPr>
          <w:rFonts w:ascii="Times New Roman" w:eastAsia="Calibri" w:hAnsi="Times New Roman"/>
          <w:sz w:val="28"/>
          <w:szCs w:val="28"/>
          <w:lang w:eastAsia="en-US"/>
        </w:rPr>
        <w:t xml:space="preserve"> </w:t>
      </w:r>
    </w:p>
    <w:p w14:paraId="73727D2D" w14:textId="0600CFD2" w:rsidR="002669DC" w:rsidRPr="00970776" w:rsidRDefault="002669DC" w:rsidP="00991F42">
      <w:pPr>
        <w:suppressAutoHyphens/>
        <w:spacing w:after="0"/>
        <w:ind w:firstLine="567"/>
        <w:jc w:val="both"/>
        <w:rPr>
          <w:rFonts w:ascii="Times New Roman" w:hAnsi="Times New Roman"/>
          <w:sz w:val="28"/>
        </w:rPr>
      </w:pPr>
      <w:r w:rsidRPr="00970776">
        <w:rPr>
          <w:rFonts w:ascii="Times New Roman" w:eastAsia="Calibri" w:hAnsi="Times New Roman"/>
          <w:b/>
          <w:sz w:val="28"/>
          <w:szCs w:val="28"/>
          <w:lang w:eastAsia="en-US"/>
        </w:rPr>
        <w:t>Приоритетные направления деятельности</w:t>
      </w:r>
      <w:r w:rsidRPr="00970776">
        <w:rPr>
          <w:rFonts w:ascii="Times New Roman" w:eastAsia="Calibri" w:hAnsi="Times New Roman"/>
          <w:sz w:val="28"/>
          <w:szCs w:val="28"/>
          <w:lang w:eastAsia="en-US"/>
        </w:rPr>
        <w:t xml:space="preserve"> в сфере развития физической культуры и спорта:</w:t>
      </w:r>
    </w:p>
    <w:p w14:paraId="0A390A55" w14:textId="77777777" w:rsidR="009B4EF2" w:rsidRPr="00970776" w:rsidRDefault="009B4EF2" w:rsidP="009B4EF2">
      <w:pPr>
        <w:suppressAutoHyphens/>
        <w:spacing w:after="0"/>
        <w:ind w:firstLine="567"/>
        <w:jc w:val="both"/>
        <w:rPr>
          <w:rFonts w:ascii="Times New Roman" w:hAnsi="Times New Roman"/>
          <w:sz w:val="28"/>
        </w:rPr>
      </w:pPr>
      <w:r w:rsidRPr="00970776">
        <w:rPr>
          <w:rFonts w:ascii="Times New Roman" w:hAnsi="Times New Roman"/>
          <w:sz w:val="28"/>
        </w:rPr>
        <w:t>доведение доли граждан, систематически занимающихся физической культурой и спортом, до 55% к 2024 году</w:t>
      </w:r>
      <w:r w:rsidR="00730952" w:rsidRPr="00970776">
        <w:rPr>
          <w:rFonts w:ascii="Times New Roman" w:hAnsi="Times New Roman"/>
          <w:sz w:val="28"/>
        </w:rPr>
        <w:t xml:space="preserve"> в соответствии с требованиями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 и национального проекта «Демография»;</w:t>
      </w:r>
    </w:p>
    <w:p w14:paraId="494E2756" w14:textId="641D6059" w:rsidR="002669DC" w:rsidRPr="00970776" w:rsidRDefault="002669DC" w:rsidP="009B4EF2">
      <w:pPr>
        <w:suppressAutoHyphens/>
        <w:spacing w:after="0"/>
        <w:ind w:firstLine="567"/>
        <w:jc w:val="both"/>
        <w:rPr>
          <w:rFonts w:ascii="Times New Roman" w:hAnsi="Times New Roman"/>
          <w:sz w:val="28"/>
        </w:rPr>
      </w:pPr>
      <w:r w:rsidRPr="00970776">
        <w:rPr>
          <w:rFonts w:ascii="Times New Roman" w:hAnsi="Times New Roman"/>
          <w:sz w:val="28"/>
        </w:rPr>
        <w:t xml:space="preserve">укрепление материально-технической базы за счет строительства новых физкультурно-оздоровительных комплексов в муниципальных образованиях Иркутской области, реконструкции действующих объектов спортивной инфраструктуры, что позволит повысить уровень обеспеченности населения </w:t>
      </w:r>
      <w:r w:rsidRPr="00970776">
        <w:rPr>
          <w:rFonts w:ascii="Times New Roman" w:hAnsi="Times New Roman"/>
          <w:sz w:val="28"/>
        </w:rPr>
        <w:lastRenderedPageBreak/>
        <w:t xml:space="preserve">спортивными сооружениями исходя из единовременной пропускной способности объектов спорта до </w:t>
      </w:r>
      <w:r w:rsidR="00656002" w:rsidRPr="00970776">
        <w:rPr>
          <w:rFonts w:ascii="Times New Roman" w:hAnsi="Times New Roman"/>
          <w:sz w:val="28"/>
        </w:rPr>
        <w:t>65</w:t>
      </w:r>
      <w:r w:rsidRPr="00970776">
        <w:rPr>
          <w:rFonts w:ascii="Times New Roman" w:hAnsi="Times New Roman"/>
          <w:sz w:val="28"/>
        </w:rPr>
        <w:t>% к 203</w:t>
      </w:r>
      <w:r w:rsidR="00656002" w:rsidRPr="00970776">
        <w:rPr>
          <w:rFonts w:ascii="Times New Roman" w:hAnsi="Times New Roman"/>
          <w:sz w:val="28"/>
        </w:rPr>
        <w:t>6</w:t>
      </w:r>
      <w:r w:rsidRPr="00970776">
        <w:rPr>
          <w:rFonts w:ascii="Times New Roman" w:hAnsi="Times New Roman"/>
          <w:sz w:val="28"/>
        </w:rPr>
        <w:t xml:space="preserve"> году;</w:t>
      </w:r>
    </w:p>
    <w:p w14:paraId="5647DA85" w14:textId="77777777" w:rsidR="002669DC" w:rsidRPr="00970776" w:rsidRDefault="00BB11A3" w:rsidP="009B4EF2">
      <w:pPr>
        <w:suppressAutoHyphens/>
        <w:spacing w:after="0"/>
        <w:ind w:firstLine="567"/>
        <w:jc w:val="both"/>
        <w:rPr>
          <w:rFonts w:ascii="Times New Roman" w:hAnsi="Times New Roman"/>
          <w:sz w:val="28"/>
          <w:szCs w:val="28"/>
        </w:rPr>
      </w:pPr>
      <w:r w:rsidRPr="00970776">
        <w:rPr>
          <w:rFonts w:ascii="Times New Roman" w:hAnsi="Times New Roman"/>
          <w:sz w:val="28"/>
          <w:szCs w:val="28"/>
        </w:rPr>
        <w:t>реализация</w:t>
      </w:r>
      <w:r w:rsidR="002669DC" w:rsidRPr="00970776">
        <w:rPr>
          <w:rFonts w:ascii="Times New Roman" w:hAnsi="Times New Roman"/>
          <w:sz w:val="28"/>
          <w:szCs w:val="28"/>
        </w:rPr>
        <w:t xml:space="preserve"> на территории Иркутской области Всероссийского физкультурно-спортивного комплекса «Готов к труду и обороне»;</w:t>
      </w:r>
    </w:p>
    <w:p w14:paraId="1D96F6B6" w14:textId="77777777" w:rsidR="002669DC" w:rsidRPr="00970776" w:rsidRDefault="002669DC" w:rsidP="009B4EF2">
      <w:pPr>
        <w:suppressAutoHyphens/>
        <w:spacing w:after="0"/>
        <w:ind w:firstLine="567"/>
        <w:jc w:val="both"/>
        <w:rPr>
          <w:rFonts w:ascii="Times New Roman" w:hAnsi="Times New Roman"/>
          <w:sz w:val="28"/>
          <w:szCs w:val="28"/>
        </w:rPr>
      </w:pPr>
      <w:r w:rsidRPr="00970776">
        <w:rPr>
          <w:rFonts w:ascii="Times New Roman" w:hAnsi="Times New Roman"/>
          <w:sz w:val="28"/>
          <w:szCs w:val="28"/>
        </w:rPr>
        <w:t>пропаганда физической культуры и спорта во взаимодействии с отраслями здравоохранения, образования, культуры, социальной защиты населения и с использованием различных каналов распространения информации (в процессе обучения, путем создания и распространения материалов, направленных на информирование и мотивацию населения к занятиям физической культурой и спортом, путем проведения информационных кампаний спортивных акций и спортивных событий);</w:t>
      </w:r>
    </w:p>
    <w:p w14:paraId="43836827" w14:textId="77777777" w:rsidR="002669DC" w:rsidRPr="00970776" w:rsidRDefault="002669DC" w:rsidP="009B4EF2">
      <w:pPr>
        <w:suppressAutoHyphens/>
        <w:spacing w:after="0"/>
        <w:ind w:firstLine="567"/>
        <w:jc w:val="both"/>
        <w:rPr>
          <w:rFonts w:ascii="Times New Roman" w:hAnsi="Times New Roman"/>
          <w:sz w:val="28"/>
        </w:rPr>
      </w:pPr>
      <w:r w:rsidRPr="00970776">
        <w:rPr>
          <w:rFonts w:ascii="Times New Roman" w:hAnsi="Times New Roman"/>
          <w:sz w:val="28"/>
        </w:rPr>
        <w:t>организация и проведение физкультурных</w:t>
      </w:r>
      <w:r w:rsidR="00EA5FF8" w:rsidRPr="00970776">
        <w:rPr>
          <w:rFonts w:ascii="Times New Roman" w:hAnsi="Times New Roman"/>
          <w:sz w:val="28"/>
        </w:rPr>
        <w:t xml:space="preserve"> и</w:t>
      </w:r>
      <w:r w:rsidRPr="00970776">
        <w:rPr>
          <w:rFonts w:ascii="Times New Roman" w:hAnsi="Times New Roman"/>
          <w:sz w:val="28"/>
        </w:rPr>
        <w:t xml:space="preserve"> спортивных мероприятий среди различных слоев населения;</w:t>
      </w:r>
    </w:p>
    <w:p w14:paraId="233F7750" w14:textId="77777777" w:rsidR="001747FF" w:rsidRPr="00970776" w:rsidRDefault="001747FF" w:rsidP="009B4EF2">
      <w:pPr>
        <w:suppressAutoHyphens/>
        <w:spacing w:after="0"/>
        <w:ind w:firstLine="567"/>
        <w:jc w:val="both"/>
        <w:rPr>
          <w:rFonts w:ascii="Times New Roman" w:hAnsi="Times New Roman"/>
          <w:sz w:val="28"/>
        </w:rPr>
      </w:pPr>
      <w:r w:rsidRPr="00970776">
        <w:rPr>
          <w:rFonts w:ascii="Times New Roman" w:hAnsi="Times New Roman"/>
          <w:sz w:val="28"/>
          <w:szCs w:val="28"/>
        </w:rPr>
        <w:t>подготовка спортсменов в соответствии с федеральными стандартами спортивной подготовки, в том числе подготовка спортивного резерва для участия в спортивных соревнованиях межрегионального, российского и международного уровня, Олимпийских, Паралимпийских и Сурдлимпийских играх, Всемирных специальных олимпийских играх.</w:t>
      </w:r>
    </w:p>
    <w:p w14:paraId="54D0F50E" w14:textId="45BAAAB6" w:rsidR="002669DC" w:rsidRPr="00970776" w:rsidRDefault="002669DC" w:rsidP="009B4EF2">
      <w:pPr>
        <w:suppressAutoHyphens/>
        <w:spacing w:after="0"/>
        <w:ind w:firstLine="567"/>
        <w:jc w:val="both"/>
        <w:rPr>
          <w:rFonts w:ascii="Times New Roman" w:hAnsi="Times New Roman"/>
          <w:sz w:val="28"/>
        </w:rPr>
      </w:pPr>
      <w:r w:rsidRPr="00970776">
        <w:rPr>
          <w:rFonts w:ascii="Times New Roman" w:hAnsi="Times New Roman"/>
          <w:sz w:val="28"/>
        </w:rPr>
        <w:t xml:space="preserve">Комплексный подход к развитию сферы физической культуры и спорта позволит увеличить долю граждан, систематически занимающихся физической культурой и спортом, в общей численности населения Иркутской области до </w:t>
      </w:r>
      <w:r w:rsidR="001747FF" w:rsidRPr="00970776">
        <w:rPr>
          <w:rFonts w:ascii="Times New Roman" w:hAnsi="Times New Roman"/>
          <w:sz w:val="28"/>
        </w:rPr>
        <w:t>60</w:t>
      </w:r>
      <w:r w:rsidRPr="00970776">
        <w:rPr>
          <w:rFonts w:ascii="Times New Roman" w:hAnsi="Times New Roman"/>
          <w:sz w:val="28"/>
        </w:rPr>
        <w:t>% к 203</w:t>
      </w:r>
      <w:r w:rsidR="00656002" w:rsidRPr="00970776">
        <w:rPr>
          <w:rFonts w:ascii="Times New Roman" w:hAnsi="Times New Roman"/>
          <w:sz w:val="28"/>
        </w:rPr>
        <w:t>6</w:t>
      </w:r>
      <w:r w:rsidRPr="00970776">
        <w:rPr>
          <w:rFonts w:ascii="Times New Roman" w:hAnsi="Times New Roman"/>
          <w:sz w:val="28"/>
        </w:rPr>
        <w:t xml:space="preserve"> году, повысить качество подготовки спортивного резерва и достойно представлять Иркутскую область во всероссийских и международных официальных спортивных соревнованиях.</w:t>
      </w:r>
    </w:p>
    <w:p w14:paraId="67EF571E" w14:textId="77777777" w:rsidR="003D7268" w:rsidRPr="00970776" w:rsidRDefault="003D7268" w:rsidP="006179D6">
      <w:pPr>
        <w:suppressAutoHyphens/>
        <w:spacing w:after="0"/>
        <w:ind w:firstLine="567"/>
        <w:jc w:val="both"/>
        <w:rPr>
          <w:rFonts w:ascii="Times New Roman" w:hAnsi="Times New Roman"/>
          <w:b/>
          <w:sz w:val="28"/>
        </w:rPr>
      </w:pPr>
    </w:p>
    <w:p w14:paraId="63EDF948" w14:textId="77777777" w:rsidR="003D7268" w:rsidRPr="00970776" w:rsidRDefault="003D7268" w:rsidP="006179D6">
      <w:pPr>
        <w:suppressAutoHyphens/>
        <w:spacing w:after="0"/>
        <w:ind w:firstLine="567"/>
        <w:jc w:val="both"/>
        <w:rPr>
          <w:rFonts w:ascii="Times New Roman" w:hAnsi="Times New Roman"/>
          <w:b/>
          <w:sz w:val="28"/>
        </w:rPr>
      </w:pPr>
    </w:p>
    <w:p w14:paraId="26CB2F82" w14:textId="20E1D19B" w:rsidR="006179D6" w:rsidRPr="00970776" w:rsidRDefault="006179D6" w:rsidP="006179D6">
      <w:pPr>
        <w:suppressAutoHyphens/>
        <w:spacing w:after="0"/>
        <w:ind w:firstLine="567"/>
        <w:jc w:val="both"/>
        <w:rPr>
          <w:rFonts w:ascii="Times New Roman" w:hAnsi="Times New Roman"/>
          <w:b/>
          <w:sz w:val="28"/>
        </w:rPr>
      </w:pPr>
      <w:r w:rsidRPr="00970776">
        <w:rPr>
          <w:rFonts w:ascii="Times New Roman" w:hAnsi="Times New Roman"/>
          <w:b/>
          <w:sz w:val="28"/>
        </w:rPr>
        <w:t>Цел</w:t>
      </w:r>
      <w:r w:rsidR="00E744AA" w:rsidRPr="00970776">
        <w:rPr>
          <w:rFonts w:ascii="Times New Roman" w:hAnsi="Times New Roman"/>
          <w:b/>
          <w:sz w:val="28"/>
        </w:rPr>
        <w:t>ь</w:t>
      </w:r>
      <w:r w:rsidRPr="00970776">
        <w:rPr>
          <w:rFonts w:ascii="Times New Roman" w:hAnsi="Times New Roman"/>
          <w:b/>
          <w:sz w:val="28"/>
        </w:rPr>
        <w:t>, задачи и мероприятия</w:t>
      </w:r>
    </w:p>
    <w:p w14:paraId="6F55EE61" w14:textId="58AA27F9" w:rsidR="005C7825" w:rsidRPr="00970776" w:rsidRDefault="005C7825" w:rsidP="005C7825">
      <w:pPr>
        <w:pStyle w:val="a4"/>
        <w:keepNext/>
        <w:tabs>
          <w:tab w:val="left" w:pos="247"/>
          <w:tab w:val="left" w:pos="567"/>
          <w:tab w:val="left" w:pos="1134"/>
        </w:tabs>
        <w:spacing w:after="0"/>
        <w:ind w:left="0" w:firstLine="567"/>
        <w:jc w:val="both"/>
        <w:rPr>
          <w:rFonts w:ascii="Times New Roman" w:hAnsi="Times New Roman"/>
          <w:sz w:val="28"/>
          <w:szCs w:val="28"/>
        </w:rPr>
      </w:pPr>
      <w:r w:rsidRPr="00970776">
        <w:rPr>
          <w:rFonts w:ascii="Times New Roman" w:hAnsi="Times New Roman"/>
          <w:b/>
          <w:sz w:val="28"/>
          <w:szCs w:val="26"/>
        </w:rPr>
        <w:t xml:space="preserve">Тактическая цель – </w:t>
      </w:r>
      <w:r w:rsidRPr="00970776">
        <w:rPr>
          <w:rFonts w:ascii="Times New Roman" w:hAnsi="Times New Roman"/>
          <w:sz w:val="28"/>
          <w:szCs w:val="28"/>
        </w:rPr>
        <w:t>создание условий, обеспечивающих возможность гражданам систематически заниматься физической культурой и спортом, и повышение эффективности подготовки спортсменов.</w:t>
      </w:r>
    </w:p>
    <w:p w14:paraId="4EA6E657" w14:textId="478F88FA" w:rsidR="005C7825" w:rsidRPr="00970776" w:rsidRDefault="005C7825" w:rsidP="005C7825">
      <w:pPr>
        <w:pStyle w:val="a4"/>
        <w:keepNext/>
        <w:tabs>
          <w:tab w:val="left" w:pos="247"/>
          <w:tab w:val="left" w:pos="567"/>
          <w:tab w:val="left" w:pos="1134"/>
        </w:tabs>
        <w:spacing w:after="0"/>
        <w:ind w:left="0" w:firstLine="567"/>
        <w:jc w:val="both"/>
        <w:rPr>
          <w:rFonts w:ascii="Times New Roman" w:hAnsi="Times New Roman"/>
          <w:b/>
          <w:sz w:val="28"/>
          <w:szCs w:val="26"/>
        </w:rPr>
      </w:pPr>
      <w:r w:rsidRPr="00970776">
        <w:rPr>
          <w:rFonts w:ascii="Times New Roman" w:hAnsi="Times New Roman"/>
          <w:b/>
          <w:sz w:val="28"/>
          <w:szCs w:val="26"/>
        </w:rPr>
        <w:t xml:space="preserve">Тактическая задача 1. </w:t>
      </w:r>
      <w:r w:rsidRPr="00970776">
        <w:rPr>
          <w:rFonts w:ascii="Times New Roman" w:hAnsi="Times New Roman"/>
          <w:sz w:val="28"/>
          <w:szCs w:val="20"/>
        </w:rPr>
        <w:t>Развитие массового и адаптивного спорта.</w:t>
      </w:r>
    </w:p>
    <w:p w14:paraId="73DF6F0B" w14:textId="134FFE1B" w:rsidR="005C7825" w:rsidRPr="00970776" w:rsidRDefault="005C7825" w:rsidP="005C7825">
      <w:pPr>
        <w:pStyle w:val="a4"/>
        <w:spacing w:after="0"/>
        <w:ind w:left="0" w:firstLine="567"/>
        <w:jc w:val="both"/>
        <w:rPr>
          <w:rFonts w:ascii="Times New Roman" w:hAnsi="Times New Roman"/>
          <w:b/>
          <w:sz w:val="28"/>
          <w:szCs w:val="20"/>
        </w:rPr>
      </w:pPr>
      <w:r w:rsidRPr="00970776">
        <w:rPr>
          <w:rFonts w:ascii="Times New Roman" w:hAnsi="Times New Roman"/>
          <w:b/>
          <w:sz w:val="28"/>
          <w:szCs w:val="20"/>
        </w:rPr>
        <w:t>Мер</w:t>
      </w:r>
      <w:r w:rsidR="001D4962" w:rsidRPr="00970776">
        <w:rPr>
          <w:rFonts w:ascii="Times New Roman" w:hAnsi="Times New Roman"/>
          <w:b/>
          <w:sz w:val="28"/>
          <w:szCs w:val="20"/>
        </w:rPr>
        <w:t>оприятия</w:t>
      </w:r>
      <w:r w:rsidRPr="00970776">
        <w:rPr>
          <w:rFonts w:ascii="Times New Roman" w:hAnsi="Times New Roman"/>
          <w:b/>
          <w:sz w:val="28"/>
          <w:szCs w:val="20"/>
        </w:rPr>
        <w:t>:</w:t>
      </w:r>
    </w:p>
    <w:p w14:paraId="5DB3F839" w14:textId="7ED3FF70" w:rsidR="005C7825" w:rsidRPr="00970776" w:rsidRDefault="001D4962" w:rsidP="005C7825">
      <w:pPr>
        <w:pStyle w:val="a4"/>
        <w:spacing w:after="0"/>
        <w:ind w:left="0" w:firstLine="567"/>
        <w:jc w:val="both"/>
        <w:rPr>
          <w:rFonts w:ascii="Times New Roman" w:hAnsi="Times New Roman"/>
          <w:sz w:val="28"/>
          <w:szCs w:val="28"/>
        </w:rPr>
      </w:pPr>
      <w:r w:rsidRPr="00970776">
        <w:rPr>
          <w:rFonts w:ascii="Times New Roman" w:hAnsi="Times New Roman"/>
          <w:sz w:val="28"/>
          <w:szCs w:val="28"/>
        </w:rPr>
        <w:t xml:space="preserve">1.1. </w:t>
      </w:r>
      <w:r w:rsidR="005C7825" w:rsidRPr="00970776">
        <w:rPr>
          <w:rFonts w:ascii="Times New Roman" w:hAnsi="Times New Roman"/>
          <w:sz w:val="28"/>
          <w:szCs w:val="28"/>
        </w:rPr>
        <w:t xml:space="preserve">Формирование устойчивой потребности ведения здорового образа жизни, регулярных занятий физической культурой и спортом у всех возрастных групп населения. </w:t>
      </w:r>
    </w:p>
    <w:p w14:paraId="5C468D07" w14:textId="25FB5D48" w:rsidR="005C7825" w:rsidRPr="00970776" w:rsidRDefault="001D4962" w:rsidP="005C7825">
      <w:pPr>
        <w:pStyle w:val="a4"/>
        <w:spacing w:after="0"/>
        <w:ind w:left="0" w:firstLine="567"/>
        <w:jc w:val="both"/>
        <w:rPr>
          <w:rFonts w:ascii="Times New Roman" w:hAnsi="Times New Roman"/>
          <w:sz w:val="28"/>
          <w:szCs w:val="28"/>
        </w:rPr>
      </w:pPr>
      <w:r w:rsidRPr="00970776">
        <w:rPr>
          <w:rFonts w:ascii="Times New Roman" w:hAnsi="Times New Roman"/>
          <w:sz w:val="28"/>
          <w:szCs w:val="28"/>
        </w:rPr>
        <w:t xml:space="preserve">1.2. </w:t>
      </w:r>
      <w:r w:rsidR="005C7825" w:rsidRPr="00970776">
        <w:rPr>
          <w:rFonts w:ascii="Times New Roman" w:hAnsi="Times New Roman"/>
          <w:sz w:val="28"/>
          <w:szCs w:val="28"/>
        </w:rPr>
        <w:t>Вовлечение инвалидов и лиц с ограниченными возможностями здоровья в регулярные занятия физической культурой и спортом.</w:t>
      </w:r>
    </w:p>
    <w:p w14:paraId="3D6D5054" w14:textId="476F2B28" w:rsidR="001D4962" w:rsidRPr="00970776" w:rsidRDefault="001D4962" w:rsidP="001D4962">
      <w:pPr>
        <w:pStyle w:val="a4"/>
        <w:spacing w:after="0"/>
        <w:ind w:left="0" w:firstLine="567"/>
        <w:jc w:val="both"/>
        <w:rPr>
          <w:rFonts w:ascii="Times New Roman" w:hAnsi="Times New Roman"/>
          <w:sz w:val="28"/>
          <w:szCs w:val="28"/>
        </w:rPr>
      </w:pPr>
      <w:r w:rsidRPr="00970776">
        <w:rPr>
          <w:rFonts w:ascii="Times New Roman" w:hAnsi="Times New Roman"/>
          <w:sz w:val="28"/>
          <w:szCs w:val="28"/>
        </w:rPr>
        <w:lastRenderedPageBreak/>
        <w:t>1.3. Обеспечение пропаганды здорового образа жизни в целях повышения мотивации и интереса различных категорий и групп населения к регулярным занятиям физической культурой и спортом.</w:t>
      </w:r>
    </w:p>
    <w:p w14:paraId="25AF7365" w14:textId="0ED76671" w:rsidR="001D4962" w:rsidRPr="00970776" w:rsidRDefault="001D4962" w:rsidP="001D4962">
      <w:pPr>
        <w:pStyle w:val="a4"/>
        <w:spacing w:after="0"/>
        <w:ind w:left="0" w:firstLine="567"/>
        <w:jc w:val="both"/>
        <w:rPr>
          <w:rFonts w:ascii="Times New Roman" w:hAnsi="Times New Roman"/>
          <w:sz w:val="28"/>
          <w:szCs w:val="28"/>
        </w:rPr>
      </w:pPr>
      <w:r w:rsidRPr="00970776">
        <w:rPr>
          <w:rFonts w:ascii="Times New Roman" w:hAnsi="Times New Roman"/>
          <w:sz w:val="28"/>
          <w:szCs w:val="28"/>
        </w:rPr>
        <w:t>1.4. Повышение доступности и разнообразия физкультурно-оздоровительных и спортивных услуг для населения.</w:t>
      </w:r>
    </w:p>
    <w:p w14:paraId="199D3C15" w14:textId="685B6D0A" w:rsidR="005C7825" w:rsidRPr="00970776" w:rsidRDefault="005C7825" w:rsidP="005C7825">
      <w:pPr>
        <w:pStyle w:val="a4"/>
        <w:spacing w:after="0"/>
        <w:ind w:left="0" w:firstLine="567"/>
        <w:jc w:val="both"/>
        <w:rPr>
          <w:rFonts w:ascii="Times New Roman" w:hAnsi="Times New Roman"/>
          <w:sz w:val="28"/>
          <w:szCs w:val="28"/>
        </w:rPr>
      </w:pPr>
      <w:r w:rsidRPr="00970776">
        <w:rPr>
          <w:rFonts w:ascii="Times New Roman" w:hAnsi="Times New Roman"/>
          <w:b/>
          <w:sz w:val="28"/>
          <w:szCs w:val="28"/>
        </w:rPr>
        <w:t>Тактическая задача 2.</w:t>
      </w:r>
      <w:r w:rsidRPr="00970776">
        <w:rPr>
          <w:rFonts w:ascii="Times New Roman" w:hAnsi="Times New Roman"/>
          <w:sz w:val="28"/>
          <w:szCs w:val="28"/>
        </w:rPr>
        <w:t xml:space="preserve"> Развитие спорта высших достижений и подготовка спортивного резерва.</w:t>
      </w:r>
    </w:p>
    <w:p w14:paraId="4016B2BE" w14:textId="56C0B01B" w:rsidR="005C7825" w:rsidRPr="00970776" w:rsidRDefault="005C7825" w:rsidP="005C7825">
      <w:pPr>
        <w:pStyle w:val="a4"/>
        <w:spacing w:after="0"/>
        <w:ind w:left="0" w:firstLine="567"/>
        <w:jc w:val="both"/>
        <w:rPr>
          <w:rFonts w:ascii="Times New Roman" w:hAnsi="Times New Roman"/>
          <w:b/>
          <w:sz w:val="28"/>
          <w:szCs w:val="28"/>
        </w:rPr>
      </w:pPr>
      <w:r w:rsidRPr="00970776">
        <w:rPr>
          <w:rFonts w:ascii="Times New Roman" w:hAnsi="Times New Roman"/>
          <w:b/>
          <w:sz w:val="28"/>
          <w:szCs w:val="28"/>
        </w:rPr>
        <w:t>Мер</w:t>
      </w:r>
      <w:r w:rsidR="00C1558A" w:rsidRPr="00970776">
        <w:rPr>
          <w:rFonts w:ascii="Times New Roman" w:hAnsi="Times New Roman"/>
          <w:b/>
          <w:sz w:val="28"/>
          <w:szCs w:val="28"/>
        </w:rPr>
        <w:t>оприятия</w:t>
      </w:r>
      <w:r w:rsidRPr="00970776">
        <w:rPr>
          <w:rFonts w:ascii="Times New Roman" w:hAnsi="Times New Roman"/>
          <w:b/>
          <w:sz w:val="28"/>
          <w:szCs w:val="28"/>
        </w:rPr>
        <w:t>:</w:t>
      </w:r>
    </w:p>
    <w:p w14:paraId="41D3F6F1" w14:textId="3930DC64" w:rsidR="005C7825" w:rsidRPr="00970776" w:rsidRDefault="00C1558A" w:rsidP="005C7825">
      <w:pPr>
        <w:pStyle w:val="a4"/>
        <w:spacing w:after="0"/>
        <w:ind w:left="0" w:firstLine="567"/>
        <w:jc w:val="both"/>
        <w:rPr>
          <w:rFonts w:ascii="Times New Roman" w:hAnsi="Times New Roman"/>
          <w:sz w:val="28"/>
          <w:szCs w:val="28"/>
        </w:rPr>
      </w:pPr>
      <w:r w:rsidRPr="00970776">
        <w:rPr>
          <w:rFonts w:ascii="Times New Roman" w:hAnsi="Times New Roman"/>
          <w:sz w:val="28"/>
          <w:szCs w:val="28"/>
        </w:rPr>
        <w:t xml:space="preserve">2.1. </w:t>
      </w:r>
      <w:r w:rsidR="005C7825" w:rsidRPr="00970776">
        <w:rPr>
          <w:rFonts w:ascii="Times New Roman" w:hAnsi="Times New Roman"/>
          <w:sz w:val="28"/>
          <w:szCs w:val="28"/>
        </w:rPr>
        <w:t>Подготовка спортсменов высокого класса и проведение спортивных мероприятий на территории Иркутской области.</w:t>
      </w:r>
    </w:p>
    <w:p w14:paraId="7BB5662C" w14:textId="2283C757" w:rsidR="005C7825" w:rsidRPr="00970776" w:rsidRDefault="00C1558A" w:rsidP="005C7825">
      <w:pPr>
        <w:pStyle w:val="a4"/>
        <w:spacing w:after="0"/>
        <w:ind w:left="0" w:firstLine="567"/>
        <w:jc w:val="both"/>
        <w:rPr>
          <w:rFonts w:ascii="Times New Roman" w:hAnsi="Times New Roman"/>
          <w:sz w:val="28"/>
          <w:szCs w:val="28"/>
        </w:rPr>
      </w:pPr>
      <w:r w:rsidRPr="00970776">
        <w:rPr>
          <w:rFonts w:ascii="Times New Roman" w:hAnsi="Times New Roman"/>
          <w:sz w:val="28"/>
          <w:szCs w:val="28"/>
        </w:rPr>
        <w:t xml:space="preserve">2.2. </w:t>
      </w:r>
      <w:r w:rsidR="005C7825" w:rsidRPr="00970776">
        <w:rPr>
          <w:rFonts w:ascii="Times New Roman" w:hAnsi="Times New Roman"/>
          <w:sz w:val="28"/>
          <w:szCs w:val="28"/>
        </w:rPr>
        <w:t>Регулярное представительство спортсменов Иркутской области в составах сборных команд Российской Федерации на Олимпийских, Паралимпийских и Сурдолимпийских играх, Всемирных специальных олимпийских играх.</w:t>
      </w:r>
    </w:p>
    <w:p w14:paraId="791D9207" w14:textId="3483145F" w:rsidR="005C7825" w:rsidRPr="00970776" w:rsidRDefault="00C1558A" w:rsidP="005C7825">
      <w:pPr>
        <w:pStyle w:val="a4"/>
        <w:spacing w:after="0"/>
        <w:ind w:left="0" w:firstLine="567"/>
        <w:jc w:val="both"/>
        <w:rPr>
          <w:rFonts w:ascii="Times New Roman" w:hAnsi="Times New Roman"/>
          <w:sz w:val="28"/>
          <w:szCs w:val="28"/>
        </w:rPr>
      </w:pPr>
      <w:r w:rsidRPr="00970776">
        <w:rPr>
          <w:rFonts w:ascii="Times New Roman" w:hAnsi="Times New Roman"/>
          <w:sz w:val="28"/>
          <w:szCs w:val="28"/>
        </w:rPr>
        <w:t xml:space="preserve">2.3. </w:t>
      </w:r>
      <w:r w:rsidR="005C7825" w:rsidRPr="00970776">
        <w:rPr>
          <w:rFonts w:ascii="Times New Roman" w:hAnsi="Times New Roman"/>
          <w:sz w:val="28"/>
          <w:szCs w:val="28"/>
        </w:rPr>
        <w:t>Формирование спортивного резерва для сборных команд Иркутской области и Российской Федерации.</w:t>
      </w:r>
    </w:p>
    <w:p w14:paraId="7E78140B" w14:textId="7BB8535B" w:rsidR="005C7825" w:rsidRPr="00970776" w:rsidRDefault="005C7825" w:rsidP="005C7825">
      <w:pPr>
        <w:pStyle w:val="a4"/>
        <w:spacing w:after="0"/>
        <w:ind w:left="0" w:firstLine="567"/>
        <w:jc w:val="both"/>
        <w:rPr>
          <w:rFonts w:ascii="Times New Roman" w:hAnsi="Times New Roman"/>
          <w:sz w:val="28"/>
          <w:szCs w:val="28"/>
        </w:rPr>
      </w:pPr>
      <w:r w:rsidRPr="00970776">
        <w:rPr>
          <w:rFonts w:ascii="Times New Roman" w:hAnsi="Times New Roman"/>
          <w:b/>
          <w:sz w:val="28"/>
          <w:szCs w:val="28"/>
        </w:rPr>
        <w:t xml:space="preserve">Тактическая задача 3. </w:t>
      </w:r>
      <w:r w:rsidRPr="00970776">
        <w:rPr>
          <w:rFonts w:ascii="Times New Roman" w:hAnsi="Times New Roman"/>
          <w:sz w:val="28"/>
          <w:szCs w:val="28"/>
        </w:rPr>
        <w:t>Укрепление материально технической базы и развитие спортивной инфраструктуры.</w:t>
      </w:r>
    </w:p>
    <w:p w14:paraId="5FA5F3CA" w14:textId="0B66DB94" w:rsidR="005C7825" w:rsidRPr="00970776" w:rsidRDefault="005C7825" w:rsidP="005C7825">
      <w:pPr>
        <w:pStyle w:val="a4"/>
        <w:spacing w:after="0"/>
        <w:ind w:left="0" w:firstLine="567"/>
        <w:jc w:val="both"/>
        <w:rPr>
          <w:rFonts w:ascii="Times New Roman" w:hAnsi="Times New Roman"/>
          <w:b/>
          <w:sz w:val="28"/>
          <w:szCs w:val="28"/>
        </w:rPr>
      </w:pPr>
      <w:r w:rsidRPr="00970776">
        <w:rPr>
          <w:rFonts w:ascii="Times New Roman" w:hAnsi="Times New Roman"/>
          <w:b/>
          <w:sz w:val="28"/>
          <w:szCs w:val="28"/>
        </w:rPr>
        <w:t>Мер</w:t>
      </w:r>
      <w:r w:rsidR="00C1558A" w:rsidRPr="00970776">
        <w:rPr>
          <w:rFonts w:ascii="Times New Roman" w:hAnsi="Times New Roman"/>
          <w:b/>
          <w:sz w:val="28"/>
          <w:szCs w:val="28"/>
        </w:rPr>
        <w:t>оприятия</w:t>
      </w:r>
      <w:r w:rsidRPr="00970776">
        <w:rPr>
          <w:rFonts w:ascii="Times New Roman" w:hAnsi="Times New Roman"/>
          <w:b/>
          <w:sz w:val="28"/>
          <w:szCs w:val="28"/>
        </w:rPr>
        <w:t>:</w:t>
      </w:r>
    </w:p>
    <w:p w14:paraId="7C8667B8" w14:textId="04026348" w:rsidR="005C7825" w:rsidRPr="00970776" w:rsidRDefault="00C1558A" w:rsidP="005C7825">
      <w:pPr>
        <w:pStyle w:val="a4"/>
        <w:spacing w:after="0"/>
        <w:ind w:left="0" w:firstLine="567"/>
        <w:jc w:val="both"/>
        <w:rPr>
          <w:rFonts w:ascii="Times New Roman" w:hAnsi="Times New Roman"/>
          <w:sz w:val="28"/>
          <w:szCs w:val="28"/>
        </w:rPr>
      </w:pPr>
      <w:r w:rsidRPr="00970776">
        <w:rPr>
          <w:rFonts w:ascii="Times New Roman" w:hAnsi="Times New Roman"/>
          <w:sz w:val="28"/>
          <w:szCs w:val="28"/>
        </w:rPr>
        <w:t xml:space="preserve">3.1. </w:t>
      </w:r>
      <w:r w:rsidR="005C7825" w:rsidRPr="00970776">
        <w:rPr>
          <w:rFonts w:ascii="Times New Roman" w:hAnsi="Times New Roman"/>
          <w:sz w:val="28"/>
          <w:szCs w:val="28"/>
        </w:rPr>
        <w:t>Содействие в оснащении необходимым спортивным оборудованием и инвентарем для занятий физической культурой и спортом.</w:t>
      </w:r>
    </w:p>
    <w:p w14:paraId="4B45E7CB" w14:textId="6AA78291" w:rsidR="005C7825" w:rsidRPr="00970776" w:rsidRDefault="00C1558A" w:rsidP="005C7825">
      <w:pPr>
        <w:pStyle w:val="a4"/>
        <w:spacing w:after="0"/>
        <w:ind w:left="0" w:firstLine="567"/>
        <w:jc w:val="both"/>
        <w:rPr>
          <w:rFonts w:ascii="Times New Roman" w:hAnsi="Times New Roman"/>
          <w:sz w:val="28"/>
          <w:szCs w:val="28"/>
        </w:rPr>
      </w:pPr>
      <w:r w:rsidRPr="00970776">
        <w:rPr>
          <w:rFonts w:ascii="Times New Roman" w:hAnsi="Times New Roman"/>
          <w:sz w:val="28"/>
          <w:szCs w:val="28"/>
        </w:rPr>
        <w:t xml:space="preserve">3.2. </w:t>
      </w:r>
      <w:r w:rsidR="00553404" w:rsidRPr="00970776">
        <w:rPr>
          <w:rFonts w:ascii="Times New Roman" w:hAnsi="Times New Roman"/>
          <w:sz w:val="28"/>
          <w:szCs w:val="28"/>
        </w:rPr>
        <w:t xml:space="preserve">Приобретение, строительство, реконструкция, в том числе выполнение проектных и изыскательских работ, и капитальный ремонт объектов государственной </w:t>
      </w:r>
      <w:r w:rsidR="00516BBB" w:rsidRPr="00970776">
        <w:rPr>
          <w:rFonts w:ascii="Times New Roman" w:hAnsi="Times New Roman"/>
          <w:sz w:val="28"/>
          <w:szCs w:val="28"/>
        </w:rPr>
        <w:t xml:space="preserve">собственности </w:t>
      </w:r>
      <w:r w:rsidR="00553404" w:rsidRPr="00970776">
        <w:rPr>
          <w:rFonts w:ascii="Times New Roman" w:hAnsi="Times New Roman"/>
          <w:sz w:val="28"/>
          <w:szCs w:val="28"/>
        </w:rPr>
        <w:t xml:space="preserve">и муниципальной собственности </w:t>
      </w:r>
      <w:r w:rsidR="005C7825" w:rsidRPr="00970776">
        <w:rPr>
          <w:rFonts w:ascii="Times New Roman" w:hAnsi="Times New Roman"/>
          <w:sz w:val="28"/>
          <w:szCs w:val="28"/>
        </w:rPr>
        <w:t>в сфере физической культуры и спорта.</w:t>
      </w:r>
    </w:p>
    <w:p w14:paraId="69B63414" w14:textId="2ED2F910" w:rsidR="00785174" w:rsidRPr="00970776" w:rsidRDefault="00785174" w:rsidP="00785174">
      <w:pPr>
        <w:pStyle w:val="a4"/>
        <w:spacing w:after="0"/>
        <w:ind w:left="0" w:firstLine="567"/>
        <w:jc w:val="both"/>
        <w:rPr>
          <w:rFonts w:ascii="Times New Roman" w:hAnsi="Times New Roman"/>
          <w:sz w:val="28"/>
          <w:szCs w:val="28"/>
        </w:rPr>
      </w:pPr>
      <w:r w:rsidRPr="00970776">
        <w:rPr>
          <w:rFonts w:ascii="Times New Roman" w:hAnsi="Times New Roman"/>
          <w:sz w:val="28"/>
          <w:szCs w:val="28"/>
        </w:rPr>
        <w:t>3.3. Развитие спортивной инфраструктуры, в том числе с применением механизмов государственно-частного партнерства.</w:t>
      </w:r>
    </w:p>
    <w:p w14:paraId="53DA2A97" w14:textId="77777777" w:rsidR="00CF1807" w:rsidRPr="00970776" w:rsidRDefault="006B13EF" w:rsidP="001E26E7">
      <w:pPr>
        <w:pStyle w:val="1"/>
        <w:spacing w:line="276" w:lineRule="auto"/>
        <w:rPr>
          <w:sz w:val="28"/>
          <w:szCs w:val="28"/>
          <w:lang w:val="ru-RU"/>
        </w:rPr>
      </w:pPr>
      <w:bookmarkStart w:id="13" w:name="_Toc42364384"/>
      <w:r w:rsidRPr="00970776">
        <w:rPr>
          <w:sz w:val="28"/>
          <w:szCs w:val="28"/>
          <w:lang w:val="ru-RU"/>
        </w:rPr>
        <w:t xml:space="preserve">1.4. </w:t>
      </w:r>
      <w:r w:rsidR="00CF1807" w:rsidRPr="00970776">
        <w:rPr>
          <w:sz w:val="28"/>
          <w:szCs w:val="28"/>
          <w:lang w:val="ru-RU"/>
        </w:rPr>
        <w:t>Культура</w:t>
      </w:r>
      <w:bookmarkEnd w:id="13"/>
    </w:p>
    <w:p w14:paraId="576524AD" w14:textId="5E7930CD" w:rsidR="00393EF2" w:rsidRPr="00970776" w:rsidRDefault="00393EF2" w:rsidP="006B13EF">
      <w:pPr>
        <w:suppressAutoHyphens/>
        <w:spacing w:after="0"/>
        <w:ind w:firstLine="567"/>
        <w:jc w:val="both"/>
        <w:rPr>
          <w:rFonts w:ascii="Times New Roman" w:hAnsi="Times New Roman"/>
          <w:b/>
          <w:sz w:val="28"/>
        </w:rPr>
      </w:pPr>
      <w:r w:rsidRPr="00970776">
        <w:rPr>
          <w:rFonts w:ascii="Times New Roman" w:hAnsi="Times New Roman"/>
          <w:b/>
          <w:sz w:val="28"/>
        </w:rPr>
        <w:t>Текущее состояние</w:t>
      </w:r>
    </w:p>
    <w:p w14:paraId="73A0C682" w14:textId="74DBFE69" w:rsidR="00E570DD" w:rsidRPr="00970776" w:rsidRDefault="00E570DD" w:rsidP="006B13EF">
      <w:pPr>
        <w:suppressAutoHyphens/>
        <w:spacing w:after="0"/>
        <w:ind w:firstLine="567"/>
        <w:jc w:val="both"/>
        <w:rPr>
          <w:rFonts w:ascii="Times New Roman" w:hAnsi="Times New Roman"/>
          <w:sz w:val="28"/>
        </w:rPr>
      </w:pPr>
      <w:r w:rsidRPr="00970776">
        <w:rPr>
          <w:rFonts w:ascii="Times New Roman" w:hAnsi="Times New Roman"/>
          <w:sz w:val="28"/>
        </w:rPr>
        <w:t>На 1 января 20</w:t>
      </w:r>
      <w:r w:rsidR="00393EF2" w:rsidRPr="00970776">
        <w:rPr>
          <w:rFonts w:ascii="Times New Roman" w:hAnsi="Times New Roman"/>
          <w:sz w:val="28"/>
        </w:rPr>
        <w:t>20</w:t>
      </w:r>
      <w:r w:rsidRPr="00970776">
        <w:rPr>
          <w:rFonts w:ascii="Times New Roman" w:hAnsi="Times New Roman"/>
          <w:sz w:val="28"/>
        </w:rPr>
        <w:t xml:space="preserve"> года в Иркутской области действовало 1</w:t>
      </w:r>
      <w:r w:rsidR="00993C4B" w:rsidRPr="00970776">
        <w:rPr>
          <w:rFonts w:ascii="Times New Roman" w:hAnsi="Times New Roman"/>
          <w:sz w:val="28"/>
        </w:rPr>
        <w:t>759</w:t>
      </w:r>
      <w:r w:rsidRPr="00970776">
        <w:rPr>
          <w:rFonts w:ascii="Times New Roman" w:hAnsi="Times New Roman"/>
          <w:sz w:val="28"/>
        </w:rPr>
        <w:t xml:space="preserve"> государственных и муниципальных учреждени</w:t>
      </w:r>
      <w:r w:rsidR="00993C4B" w:rsidRPr="00970776">
        <w:rPr>
          <w:rFonts w:ascii="Times New Roman" w:hAnsi="Times New Roman"/>
          <w:sz w:val="28"/>
        </w:rPr>
        <w:t>й</w:t>
      </w:r>
      <w:r w:rsidRPr="00970776">
        <w:rPr>
          <w:rFonts w:ascii="Times New Roman" w:hAnsi="Times New Roman"/>
          <w:sz w:val="28"/>
        </w:rPr>
        <w:t xml:space="preserve"> культуры. Среди них: 10 театров, 3 концертные организации, 4</w:t>
      </w:r>
      <w:r w:rsidR="00993C4B" w:rsidRPr="00970776">
        <w:rPr>
          <w:rFonts w:ascii="Times New Roman" w:hAnsi="Times New Roman"/>
          <w:sz w:val="28"/>
        </w:rPr>
        <w:t>4</w:t>
      </w:r>
      <w:r w:rsidRPr="00970776">
        <w:rPr>
          <w:rFonts w:ascii="Times New Roman" w:hAnsi="Times New Roman"/>
          <w:sz w:val="28"/>
        </w:rPr>
        <w:t xml:space="preserve"> музе</w:t>
      </w:r>
      <w:r w:rsidR="00993C4B" w:rsidRPr="00970776">
        <w:rPr>
          <w:rFonts w:ascii="Times New Roman" w:hAnsi="Times New Roman"/>
          <w:sz w:val="28"/>
        </w:rPr>
        <w:t>я</w:t>
      </w:r>
      <w:r w:rsidRPr="00970776">
        <w:rPr>
          <w:rFonts w:ascii="Times New Roman" w:hAnsi="Times New Roman"/>
          <w:sz w:val="28"/>
        </w:rPr>
        <w:t xml:space="preserve">, </w:t>
      </w:r>
      <w:r w:rsidR="00993C4B" w:rsidRPr="00970776">
        <w:rPr>
          <w:rFonts w:ascii="Times New Roman" w:hAnsi="Times New Roman"/>
          <w:sz w:val="28"/>
        </w:rPr>
        <w:t>748</w:t>
      </w:r>
      <w:r w:rsidRPr="00970776">
        <w:rPr>
          <w:rFonts w:ascii="Times New Roman" w:hAnsi="Times New Roman"/>
          <w:sz w:val="28"/>
        </w:rPr>
        <w:t xml:space="preserve"> библиотек</w:t>
      </w:r>
      <w:r w:rsidR="00993C4B" w:rsidRPr="00970776">
        <w:rPr>
          <w:rFonts w:ascii="Times New Roman" w:hAnsi="Times New Roman"/>
          <w:sz w:val="28"/>
        </w:rPr>
        <w:t xml:space="preserve"> (из них 499 в структуре культурно-досуговых учреждений)</w:t>
      </w:r>
      <w:r w:rsidRPr="00970776">
        <w:rPr>
          <w:rFonts w:ascii="Times New Roman" w:hAnsi="Times New Roman"/>
          <w:sz w:val="28"/>
        </w:rPr>
        <w:t>, 8</w:t>
      </w:r>
      <w:r w:rsidR="00993C4B" w:rsidRPr="00970776">
        <w:rPr>
          <w:rFonts w:ascii="Times New Roman" w:hAnsi="Times New Roman"/>
          <w:sz w:val="28"/>
        </w:rPr>
        <w:t>12</w:t>
      </w:r>
      <w:r w:rsidRPr="00970776">
        <w:rPr>
          <w:rFonts w:ascii="Times New Roman" w:hAnsi="Times New Roman"/>
          <w:sz w:val="28"/>
        </w:rPr>
        <w:t xml:space="preserve"> учреждений культурно-досугового типа, </w:t>
      </w:r>
      <w:r w:rsidR="00993C4B" w:rsidRPr="00970776">
        <w:rPr>
          <w:rFonts w:ascii="Times New Roman" w:hAnsi="Times New Roman"/>
          <w:sz w:val="28"/>
        </w:rPr>
        <w:t>93</w:t>
      </w:r>
      <w:r w:rsidRPr="00970776">
        <w:rPr>
          <w:rFonts w:ascii="Times New Roman" w:hAnsi="Times New Roman"/>
          <w:sz w:val="28"/>
        </w:rPr>
        <w:t xml:space="preserve"> детск</w:t>
      </w:r>
      <w:r w:rsidR="00FF693B" w:rsidRPr="00970776">
        <w:rPr>
          <w:rFonts w:ascii="Times New Roman" w:hAnsi="Times New Roman"/>
          <w:sz w:val="28"/>
        </w:rPr>
        <w:t>их школ</w:t>
      </w:r>
      <w:r w:rsidR="00993C4B" w:rsidRPr="00970776">
        <w:rPr>
          <w:rFonts w:ascii="Times New Roman" w:hAnsi="Times New Roman"/>
          <w:sz w:val="28"/>
        </w:rPr>
        <w:t>ы</w:t>
      </w:r>
      <w:r w:rsidRPr="00970776">
        <w:rPr>
          <w:rFonts w:ascii="Times New Roman" w:hAnsi="Times New Roman"/>
          <w:sz w:val="28"/>
        </w:rPr>
        <w:t xml:space="preserve"> искусств, 5 учреждений среднего профессионального образования, 1</w:t>
      </w:r>
      <w:r w:rsidR="00993C4B" w:rsidRPr="00970776">
        <w:rPr>
          <w:rFonts w:ascii="Times New Roman" w:hAnsi="Times New Roman"/>
          <w:sz w:val="28"/>
        </w:rPr>
        <w:t>0</w:t>
      </w:r>
      <w:r w:rsidRPr="00970776">
        <w:rPr>
          <w:rFonts w:ascii="Times New Roman" w:hAnsi="Times New Roman"/>
          <w:sz w:val="28"/>
        </w:rPr>
        <w:t xml:space="preserve"> иных учреждений.</w:t>
      </w:r>
    </w:p>
    <w:p w14:paraId="79EC5964" w14:textId="16A12BF7" w:rsidR="001F262A" w:rsidRPr="00970776" w:rsidRDefault="001F262A" w:rsidP="006B13EF">
      <w:pPr>
        <w:suppressAutoHyphens/>
        <w:spacing w:after="0"/>
        <w:ind w:firstLine="567"/>
        <w:jc w:val="both"/>
        <w:rPr>
          <w:rFonts w:ascii="Times New Roman" w:hAnsi="Times New Roman"/>
          <w:sz w:val="28"/>
        </w:rPr>
      </w:pPr>
      <w:r w:rsidRPr="00970776">
        <w:rPr>
          <w:rFonts w:ascii="Times New Roman" w:hAnsi="Times New Roman"/>
          <w:sz w:val="28"/>
        </w:rPr>
        <w:t>Потребность в стационарных учреждениях культуры восполняется развитием сети нестационарного обслуживания. Так, наряду со стационарными библиотеками в Иркутской области действ</w:t>
      </w:r>
      <w:r w:rsidR="00993C4B" w:rsidRPr="00970776">
        <w:rPr>
          <w:rFonts w:ascii="Times New Roman" w:hAnsi="Times New Roman"/>
          <w:sz w:val="28"/>
        </w:rPr>
        <w:t>ует</w:t>
      </w:r>
      <w:r w:rsidRPr="00970776">
        <w:rPr>
          <w:rFonts w:ascii="Times New Roman" w:hAnsi="Times New Roman"/>
          <w:sz w:val="28"/>
        </w:rPr>
        <w:t xml:space="preserve"> </w:t>
      </w:r>
      <w:r w:rsidR="00653B64" w:rsidRPr="00970776">
        <w:rPr>
          <w:rFonts w:ascii="Times New Roman" w:hAnsi="Times New Roman"/>
          <w:sz w:val="28"/>
        </w:rPr>
        <w:t>79</w:t>
      </w:r>
      <w:r w:rsidR="00993C4B" w:rsidRPr="00970776">
        <w:rPr>
          <w:rFonts w:ascii="Times New Roman" w:hAnsi="Times New Roman"/>
          <w:sz w:val="28"/>
        </w:rPr>
        <w:t>4</w:t>
      </w:r>
      <w:r w:rsidRPr="00970776">
        <w:rPr>
          <w:rFonts w:ascii="Times New Roman" w:hAnsi="Times New Roman"/>
          <w:sz w:val="28"/>
        </w:rPr>
        <w:t xml:space="preserve"> библиотечных пункт</w:t>
      </w:r>
      <w:r w:rsidR="00993C4B" w:rsidRPr="00970776">
        <w:rPr>
          <w:rFonts w:ascii="Times New Roman" w:hAnsi="Times New Roman"/>
          <w:sz w:val="28"/>
        </w:rPr>
        <w:t>а</w:t>
      </w:r>
      <w:r w:rsidRPr="00970776">
        <w:rPr>
          <w:rFonts w:ascii="Times New Roman" w:hAnsi="Times New Roman"/>
          <w:sz w:val="28"/>
        </w:rPr>
        <w:t xml:space="preserve"> выдачи, развивается выездная система культурно-досугового обслуживания населения.</w:t>
      </w:r>
    </w:p>
    <w:p w14:paraId="7B2E4E61" w14:textId="77777777" w:rsidR="005355FA" w:rsidRPr="00970776" w:rsidRDefault="005355FA" w:rsidP="005355FA">
      <w:pPr>
        <w:suppressAutoHyphens/>
        <w:spacing w:after="0"/>
        <w:ind w:firstLine="567"/>
        <w:jc w:val="both"/>
        <w:rPr>
          <w:rFonts w:ascii="Times New Roman" w:hAnsi="Times New Roman"/>
          <w:sz w:val="28"/>
        </w:rPr>
      </w:pPr>
      <w:r w:rsidRPr="00970776">
        <w:rPr>
          <w:rFonts w:ascii="Times New Roman" w:hAnsi="Times New Roman"/>
          <w:sz w:val="28"/>
        </w:rPr>
        <w:lastRenderedPageBreak/>
        <w:t xml:space="preserve">В Иркутской области созданы условия для раскрытия и развития творческого потенциала жителей. Ведущие творческие коллективы региона известны и признаны творческим сообществом в России и за рубежом. Деятельность учреждений культуры и творческих работников играет большую роль в развитии творческих способностей жителей Иркутской области, в их нравственном, культурном, интеллектуальном развитии. Культурная деятельность содействует патриотическому и гражданскому воспитанию жителей Иркутской области, гармонизации межнациональных отношений. </w:t>
      </w:r>
    </w:p>
    <w:p w14:paraId="3A81E596" w14:textId="20E19BD6" w:rsidR="001F262A" w:rsidRPr="00970776" w:rsidRDefault="001F262A" w:rsidP="006B13EF">
      <w:pPr>
        <w:suppressAutoHyphens/>
        <w:spacing w:after="0"/>
        <w:ind w:firstLine="567"/>
        <w:jc w:val="both"/>
        <w:rPr>
          <w:rFonts w:ascii="Times New Roman" w:hAnsi="Times New Roman"/>
          <w:sz w:val="28"/>
        </w:rPr>
      </w:pPr>
      <w:r w:rsidRPr="00970776">
        <w:rPr>
          <w:rFonts w:ascii="Times New Roman" w:hAnsi="Times New Roman"/>
          <w:sz w:val="28"/>
        </w:rPr>
        <w:t xml:space="preserve">Одной из основных мер государственной поддержки в сфере культуры и искусства в Иркутской области является предоставление </w:t>
      </w:r>
      <w:r w:rsidR="008A3E16" w:rsidRPr="00970776">
        <w:rPr>
          <w:rFonts w:ascii="Times New Roman" w:hAnsi="Times New Roman"/>
          <w:sz w:val="28"/>
        </w:rPr>
        <w:t xml:space="preserve">юридическим лицам (за исключением государственных, муниципальных учреждений), индивидуальным предпринимателям, физическим лицам - производителям товаров, работ, услуг, осуществляющим деятельность на территории Иркутской области,  </w:t>
      </w:r>
      <w:r w:rsidRPr="00970776">
        <w:rPr>
          <w:rFonts w:ascii="Times New Roman" w:hAnsi="Times New Roman"/>
          <w:sz w:val="28"/>
        </w:rPr>
        <w:t xml:space="preserve">субсидий из областного бюджета </w:t>
      </w:r>
      <w:r w:rsidR="008A3E16" w:rsidRPr="00970776">
        <w:rPr>
          <w:rFonts w:ascii="Times New Roman" w:hAnsi="Times New Roman"/>
          <w:sz w:val="28"/>
        </w:rPr>
        <w:t>в целях финансового обеспечения (возмещения) затрат в связи с выполнением работ, оказанием услуг по сохранению, созданию, распространению и освоению культурных ценностей на реализацию проектов в сфере культурной деятельности</w:t>
      </w:r>
      <w:r w:rsidRPr="00970776">
        <w:rPr>
          <w:rFonts w:ascii="Times New Roman" w:hAnsi="Times New Roman"/>
          <w:sz w:val="28"/>
        </w:rPr>
        <w:t xml:space="preserve"> </w:t>
      </w:r>
      <w:r w:rsidR="008A3E16" w:rsidRPr="00970776">
        <w:rPr>
          <w:rFonts w:ascii="Times New Roman" w:hAnsi="Times New Roman"/>
          <w:sz w:val="28"/>
        </w:rPr>
        <w:t>(</w:t>
      </w:r>
      <w:r w:rsidRPr="00970776">
        <w:rPr>
          <w:rFonts w:ascii="Times New Roman" w:hAnsi="Times New Roman"/>
          <w:sz w:val="28"/>
        </w:rPr>
        <w:t xml:space="preserve">проведение фестивалей, концертов, выставок различной тематики, постановку театральных произведений, издание </w:t>
      </w:r>
      <w:r w:rsidR="00993C4B" w:rsidRPr="00970776">
        <w:rPr>
          <w:rFonts w:ascii="Times New Roman" w:hAnsi="Times New Roman"/>
          <w:sz w:val="28"/>
        </w:rPr>
        <w:t>разножанрово</w:t>
      </w:r>
      <w:r w:rsidRPr="00970776">
        <w:rPr>
          <w:rFonts w:ascii="Times New Roman" w:hAnsi="Times New Roman"/>
          <w:sz w:val="28"/>
        </w:rPr>
        <w:t>й литературы и другие мероприятия</w:t>
      </w:r>
      <w:r w:rsidR="008A3E16" w:rsidRPr="00970776">
        <w:rPr>
          <w:rFonts w:ascii="Times New Roman" w:hAnsi="Times New Roman"/>
          <w:sz w:val="28"/>
        </w:rPr>
        <w:t>)</w:t>
      </w:r>
      <w:r w:rsidRPr="00970776">
        <w:rPr>
          <w:rFonts w:ascii="Times New Roman" w:hAnsi="Times New Roman"/>
          <w:sz w:val="28"/>
        </w:rPr>
        <w:t>. В 201</w:t>
      </w:r>
      <w:r w:rsidR="00993C4B" w:rsidRPr="00970776">
        <w:rPr>
          <w:rFonts w:ascii="Times New Roman" w:hAnsi="Times New Roman"/>
          <w:sz w:val="28"/>
        </w:rPr>
        <w:t>9</w:t>
      </w:r>
      <w:r w:rsidRPr="00970776">
        <w:rPr>
          <w:rFonts w:ascii="Times New Roman" w:hAnsi="Times New Roman"/>
          <w:sz w:val="28"/>
        </w:rPr>
        <w:t xml:space="preserve"> году по итогам конкурса </w:t>
      </w:r>
      <w:r w:rsidR="00363EED" w:rsidRPr="00970776">
        <w:rPr>
          <w:rFonts w:ascii="Times New Roman" w:hAnsi="Times New Roman"/>
          <w:sz w:val="28"/>
        </w:rPr>
        <w:t>государственн</w:t>
      </w:r>
      <w:r w:rsidRPr="00970776">
        <w:rPr>
          <w:rFonts w:ascii="Times New Roman" w:hAnsi="Times New Roman"/>
          <w:sz w:val="28"/>
        </w:rPr>
        <w:t xml:space="preserve">ую поддержку из областного бюджета получили </w:t>
      </w:r>
      <w:r w:rsidR="00FA27E2" w:rsidRPr="00970776">
        <w:rPr>
          <w:rFonts w:ascii="Times New Roman" w:hAnsi="Times New Roman"/>
          <w:sz w:val="28"/>
        </w:rPr>
        <w:t>1</w:t>
      </w:r>
      <w:r w:rsidR="00993C4B" w:rsidRPr="00970776">
        <w:rPr>
          <w:rFonts w:ascii="Times New Roman" w:hAnsi="Times New Roman"/>
          <w:sz w:val="28"/>
        </w:rPr>
        <w:t>8</w:t>
      </w:r>
      <w:r w:rsidRPr="00970776">
        <w:rPr>
          <w:rFonts w:ascii="Times New Roman" w:hAnsi="Times New Roman"/>
          <w:sz w:val="28"/>
        </w:rPr>
        <w:t xml:space="preserve"> заявител</w:t>
      </w:r>
      <w:r w:rsidR="00FA27E2" w:rsidRPr="00970776">
        <w:rPr>
          <w:rFonts w:ascii="Times New Roman" w:hAnsi="Times New Roman"/>
          <w:sz w:val="28"/>
        </w:rPr>
        <w:t>ей</w:t>
      </w:r>
      <w:r w:rsidRPr="00970776">
        <w:rPr>
          <w:rFonts w:ascii="Times New Roman" w:hAnsi="Times New Roman"/>
          <w:sz w:val="28"/>
        </w:rPr>
        <w:t xml:space="preserve"> на реализацию </w:t>
      </w:r>
      <w:r w:rsidR="00993C4B" w:rsidRPr="00970776">
        <w:rPr>
          <w:rFonts w:ascii="Times New Roman" w:hAnsi="Times New Roman"/>
          <w:sz w:val="28"/>
        </w:rPr>
        <w:t>21</w:t>
      </w:r>
      <w:r w:rsidRPr="00970776">
        <w:rPr>
          <w:rFonts w:ascii="Times New Roman" w:hAnsi="Times New Roman"/>
          <w:sz w:val="28"/>
        </w:rPr>
        <w:t xml:space="preserve"> проект</w:t>
      </w:r>
      <w:r w:rsidR="00993C4B" w:rsidRPr="00970776">
        <w:rPr>
          <w:rFonts w:ascii="Times New Roman" w:hAnsi="Times New Roman"/>
          <w:sz w:val="28"/>
        </w:rPr>
        <w:t>а</w:t>
      </w:r>
      <w:r w:rsidR="00363EED" w:rsidRPr="00970776">
        <w:t xml:space="preserve"> </w:t>
      </w:r>
      <w:r w:rsidR="00363EED" w:rsidRPr="00970776">
        <w:rPr>
          <w:rFonts w:ascii="Times New Roman" w:hAnsi="Times New Roman"/>
          <w:sz w:val="28"/>
        </w:rPr>
        <w:t>в сфере культурной деятельности</w:t>
      </w:r>
      <w:r w:rsidRPr="00970776">
        <w:rPr>
          <w:rFonts w:ascii="Times New Roman" w:hAnsi="Times New Roman"/>
          <w:sz w:val="28"/>
        </w:rPr>
        <w:t xml:space="preserve">. Общая сумма финансирования составила </w:t>
      </w:r>
      <w:r w:rsidR="00993C4B" w:rsidRPr="00970776">
        <w:rPr>
          <w:rFonts w:ascii="Times New Roman" w:hAnsi="Times New Roman"/>
          <w:sz w:val="28"/>
        </w:rPr>
        <w:t>8 8</w:t>
      </w:r>
      <w:r w:rsidR="00FA27E2" w:rsidRPr="00970776">
        <w:rPr>
          <w:rFonts w:ascii="Times New Roman" w:hAnsi="Times New Roman"/>
          <w:sz w:val="28"/>
        </w:rPr>
        <w:t>00</w:t>
      </w:r>
      <w:r w:rsidRPr="00970776">
        <w:rPr>
          <w:rFonts w:ascii="Times New Roman" w:hAnsi="Times New Roman"/>
          <w:sz w:val="28"/>
        </w:rPr>
        <w:t xml:space="preserve"> тыс. рублей. </w:t>
      </w:r>
    </w:p>
    <w:p w14:paraId="24517932" w14:textId="20389E74" w:rsidR="001F262A" w:rsidRPr="00970776" w:rsidRDefault="001F262A" w:rsidP="006B13EF">
      <w:pPr>
        <w:suppressAutoHyphens/>
        <w:spacing w:after="0"/>
        <w:ind w:firstLine="567"/>
        <w:jc w:val="both"/>
        <w:rPr>
          <w:rFonts w:ascii="Times New Roman" w:hAnsi="Times New Roman"/>
          <w:sz w:val="28"/>
        </w:rPr>
      </w:pPr>
      <w:r w:rsidRPr="00970776">
        <w:rPr>
          <w:rFonts w:ascii="Times New Roman" w:hAnsi="Times New Roman"/>
          <w:sz w:val="28"/>
        </w:rPr>
        <w:t>Также, ежегодно социально ориентированные некоммерческие организации, осуществляющие культурную деятельность, получают субсидии</w:t>
      </w:r>
      <w:r w:rsidR="00363EED" w:rsidRPr="00970776">
        <w:t xml:space="preserve"> </w:t>
      </w:r>
      <w:r w:rsidR="00363EED" w:rsidRPr="00970776">
        <w:rPr>
          <w:rFonts w:ascii="Times New Roman" w:hAnsi="Times New Roman"/>
          <w:sz w:val="28"/>
        </w:rPr>
        <w:t>за счет средств областного бюджета</w:t>
      </w:r>
      <w:r w:rsidRPr="00970776">
        <w:rPr>
          <w:rFonts w:ascii="Times New Roman" w:hAnsi="Times New Roman"/>
          <w:sz w:val="28"/>
        </w:rPr>
        <w:t xml:space="preserve"> на обеспечение участия своих представителей в региональных, всероссийских, международных</w:t>
      </w:r>
      <w:r w:rsidR="00993C4B" w:rsidRPr="00970776">
        <w:rPr>
          <w:rFonts w:ascii="Times New Roman" w:hAnsi="Times New Roman"/>
          <w:sz w:val="28"/>
        </w:rPr>
        <w:t xml:space="preserve"> и др.</w:t>
      </w:r>
      <w:r w:rsidRPr="00970776">
        <w:rPr>
          <w:rFonts w:ascii="Times New Roman" w:hAnsi="Times New Roman"/>
          <w:sz w:val="28"/>
        </w:rPr>
        <w:t xml:space="preserve"> мероприятиях. В 201</w:t>
      </w:r>
      <w:r w:rsidR="00993C4B" w:rsidRPr="00970776">
        <w:rPr>
          <w:rFonts w:ascii="Times New Roman" w:hAnsi="Times New Roman"/>
          <w:sz w:val="28"/>
        </w:rPr>
        <w:t>9</w:t>
      </w:r>
      <w:r w:rsidRPr="00970776">
        <w:rPr>
          <w:rFonts w:ascii="Times New Roman" w:hAnsi="Times New Roman"/>
          <w:sz w:val="28"/>
        </w:rPr>
        <w:t xml:space="preserve"> году </w:t>
      </w:r>
      <w:r w:rsidR="00151527" w:rsidRPr="00970776">
        <w:rPr>
          <w:rFonts w:ascii="Times New Roman" w:hAnsi="Times New Roman"/>
          <w:sz w:val="28"/>
        </w:rPr>
        <w:t>государственную</w:t>
      </w:r>
      <w:r w:rsidRPr="00970776">
        <w:rPr>
          <w:rFonts w:ascii="Times New Roman" w:hAnsi="Times New Roman"/>
          <w:sz w:val="28"/>
        </w:rPr>
        <w:t xml:space="preserve"> </w:t>
      </w:r>
      <w:r w:rsidR="007209AE" w:rsidRPr="00970776">
        <w:rPr>
          <w:rFonts w:ascii="Times New Roman" w:hAnsi="Times New Roman"/>
          <w:sz w:val="28"/>
        </w:rPr>
        <w:t>поддержку</w:t>
      </w:r>
      <w:r w:rsidRPr="00970776">
        <w:rPr>
          <w:rFonts w:ascii="Times New Roman" w:hAnsi="Times New Roman"/>
          <w:sz w:val="28"/>
        </w:rPr>
        <w:t xml:space="preserve"> из областного бюджета получили </w:t>
      </w:r>
      <w:r w:rsidR="00993C4B" w:rsidRPr="00970776">
        <w:rPr>
          <w:rFonts w:ascii="Times New Roman" w:hAnsi="Times New Roman"/>
          <w:sz w:val="28"/>
        </w:rPr>
        <w:t>9</w:t>
      </w:r>
      <w:r w:rsidR="00653B64" w:rsidRPr="00970776">
        <w:rPr>
          <w:rFonts w:ascii="Times New Roman" w:hAnsi="Times New Roman"/>
          <w:sz w:val="28"/>
        </w:rPr>
        <w:t xml:space="preserve"> организаций</w:t>
      </w:r>
      <w:r w:rsidRPr="00970776">
        <w:rPr>
          <w:rFonts w:ascii="Times New Roman" w:hAnsi="Times New Roman"/>
          <w:sz w:val="28"/>
        </w:rPr>
        <w:t xml:space="preserve">. Общая сумма финансирования составила 540 тыс. рублей. </w:t>
      </w:r>
    </w:p>
    <w:p w14:paraId="64A33480" w14:textId="4FC3C090" w:rsidR="00FF7C30" w:rsidRPr="00970776" w:rsidRDefault="00FF7C30" w:rsidP="006B13EF">
      <w:pPr>
        <w:suppressAutoHyphens/>
        <w:spacing w:after="0"/>
        <w:ind w:firstLine="567"/>
        <w:jc w:val="both"/>
        <w:rPr>
          <w:rFonts w:ascii="Times New Roman" w:hAnsi="Times New Roman"/>
          <w:sz w:val="28"/>
        </w:rPr>
      </w:pPr>
      <w:r w:rsidRPr="00970776">
        <w:rPr>
          <w:rFonts w:ascii="Times New Roman" w:hAnsi="Times New Roman"/>
          <w:sz w:val="28"/>
        </w:rPr>
        <w:t>Наиболее значимой мерой гос</w:t>
      </w:r>
      <w:r w:rsidR="00E96837" w:rsidRPr="00970776">
        <w:rPr>
          <w:rFonts w:ascii="Times New Roman" w:hAnsi="Times New Roman"/>
          <w:sz w:val="28"/>
        </w:rPr>
        <w:t xml:space="preserve">ударственной </w:t>
      </w:r>
      <w:r w:rsidRPr="00970776">
        <w:rPr>
          <w:rFonts w:ascii="Times New Roman" w:hAnsi="Times New Roman"/>
          <w:sz w:val="28"/>
        </w:rPr>
        <w:t>поддержки творческих работников является премия Губернатора Иркутской области за достижения в области культуры и искусства (премия). В 201</w:t>
      </w:r>
      <w:r w:rsidR="00993C4B" w:rsidRPr="00970776">
        <w:rPr>
          <w:rFonts w:ascii="Times New Roman" w:hAnsi="Times New Roman"/>
          <w:sz w:val="28"/>
        </w:rPr>
        <w:t>9</w:t>
      </w:r>
      <w:r w:rsidRPr="00970776">
        <w:rPr>
          <w:rFonts w:ascii="Times New Roman" w:hAnsi="Times New Roman"/>
          <w:sz w:val="28"/>
        </w:rPr>
        <w:t xml:space="preserve"> году лауреатами премии стали авторы </w:t>
      </w:r>
      <w:r w:rsidR="00993C4B" w:rsidRPr="00970776">
        <w:rPr>
          <w:rFonts w:ascii="Times New Roman" w:hAnsi="Times New Roman"/>
          <w:sz w:val="28"/>
        </w:rPr>
        <w:t>девят</w:t>
      </w:r>
      <w:r w:rsidRPr="00970776">
        <w:rPr>
          <w:rFonts w:ascii="Times New Roman" w:hAnsi="Times New Roman"/>
          <w:sz w:val="28"/>
        </w:rPr>
        <w:t>и произведений</w:t>
      </w:r>
      <w:r w:rsidR="00B87B18" w:rsidRPr="00970776">
        <w:rPr>
          <w:rFonts w:ascii="Times New Roman" w:hAnsi="Times New Roman"/>
          <w:sz w:val="28"/>
        </w:rPr>
        <w:t xml:space="preserve"> и проектов</w:t>
      </w:r>
      <w:r w:rsidRPr="00970776">
        <w:rPr>
          <w:rFonts w:ascii="Times New Roman" w:hAnsi="Times New Roman"/>
          <w:sz w:val="28"/>
        </w:rPr>
        <w:t xml:space="preserve">: </w:t>
      </w:r>
      <w:r w:rsidR="00B87B18" w:rsidRPr="00970776">
        <w:rPr>
          <w:rFonts w:ascii="Times New Roman" w:hAnsi="Times New Roman"/>
          <w:sz w:val="28"/>
        </w:rPr>
        <w:t>3</w:t>
      </w:r>
      <w:r w:rsidRPr="00970776">
        <w:rPr>
          <w:rFonts w:ascii="Times New Roman" w:hAnsi="Times New Roman"/>
          <w:sz w:val="28"/>
        </w:rPr>
        <w:t xml:space="preserve"> – авторских, </w:t>
      </w:r>
      <w:r w:rsidR="00993C4B" w:rsidRPr="00970776">
        <w:rPr>
          <w:rFonts w:ascii="Times New Roman" w:hAnsi="Times New Roman"/>
          <w:sz w:val="28"/>
        </w:rPr>
        <w:t>6</w:t>
      </w:r>
      <w:r w:rsidRPr="00970776">
        <w:rPr>
          <w:rFonts w:ascii="Times New Roman" w:hAnsi="Times New Roman"/>
          <w:sz w:val="28"/>
        </w:rPr>
        <w:t xml:space="preserve"> – коллективных (всего - </w:t>
      </w:r>
      <w:r w:rsidR="00B87B18" w:rsidRPr="00970776">
        <w:rPr>
          <w:rFonts w:ascii="Times New Roman" w:hAnsi="Times New Roman"/>
          <w:sz w:val="28"/>
        </w:rPr>
        <w:t>2</w:t>
      </w:r>
      <w:r w:rsidR="00993C4B" w:rsidRPr="00970776">
        <w:rPr>
          <w:rFonts w:ascii="Times New Roman" w:hAnsi="Times New Roman"/>
          <w:sz w:val="28"/>
        </w:rPr>
        <w:t>4</w:t>
      </w:r>
      <w:r w:rsidRPr="00970776">
        <w:rPr>
          <w:rFonts w:ascii="Times New Roman" w:hAnsi="Times New Roman"/>
          <w:sz w:val="28"/>
        </w:rPr>
        <w:t xml:space="preserve"> чел.). Размер авторской </w:t>
      </w:r>
      <w:r w:rsidR="00E96837" w:rsidRPr="00970776">
        <w:rPr>
          <w:rFonts w:ascii="Times New Roman" w:hAnsi="Times New Roman"/>
          <w:sz w:val="28"/>
        </w:rPr>
        <w:t>п</w:t>
      </w:r>
      <w:r w:rsidRPr="00970776">
        <w:rPr>
          <w:rFonts w:ascii="Times New Roman" w:hAnsi="Times New Roman"/>
          <w:sz w:val="28"/>
        </w:rPr>
        <w:t>ремии составил 200 тыс. рублей, коллективной – 300 тыс. рублей. Общая сумма, предусмотренная на выплату премий в 201</w:t>
      </w:r>
      <w:r w:rsidR="00993C4B" w:rsidRPr="00970776">
        <w:rPr>
          <w:rFonts w:ascii="Times New Roman" w:hAnsi="Times New Roman"/>
          <w:sz w:val="28"/>
        </w:rPr>
        <w:t>9</w:t>
      </w:r>
      <w:r w:rsidRPr="00970776">
        <w:rPr>
          <w:rFonts w:ascii="Times New Roman" w:hAnsi="Times New Roman"/>
          <w:sz w:val="28"/>
        </w:rPr>
        <w:t xml:space="preserve"> году – 2</w:t>
      </w:r>
      <w:r w:rsidR="00993C4B" w:rsidRPr="00970776">
        <w:rPr>
          <w:rFonts w:ascii="Times New Roman" w:hAnsi="Times New Roman"/>
          <w:sz w:val="28"/>
        </w:rPr>
        <w:t> </w:t>
      </w:r>
      <w:r w:rsidRPr="00970776">
        <w:rPr>
          <w:rFonts w:ascii="Times New Roman" w:hAnsi="Times New Roman"/>
          <w:sz w:val="28"/>
        </w:rPr>
        <w:t xml:space="preserve">млн </w:t>
      </w:r>
      <w:r w:rsidR="00993C4B" w:rsidRPr="00970776">
        <w:rPr>
          <w:rFonts w:ascii="Times New Roman" w:hAnsi="Times New Roman"/>
          <w:sz w:val="28"/>
        </w:rPr>
        <w:t>4</w:t>
      </w:r>
      <w:r w:rsidRPr="00970776">
        <w:rPr>
          <w:rFonts w:ascii="Times New Roman" w:hAnsi="Times New Roman"/>
          <w:sz w:val="28"/>
        </w:rPr>
        <w:t>00 тыс. рублей.</w:t>
      </w:r>
    </w:p>
    <w:p w14:paraId="6421FB53" w14:textId="3774EC2D" w:rsidR="00B14207" w:rsidRPr="00970776" w:rsidRDefault="00B14207" w:rsidP="006B13EF">
      <w:pPr>
        <w:suppressAutoHyphens/>
        <w:spacing w:after="0"/>
        <w:ind w:firstLine="567"/>
        <w:jc w:val="both"/>
        <w:rPr>
          <w:rFonts w:ascii="Times New Roman" w:hAnsi="Times New Roman"/>
          <w:sz w:val="28"/>
        </w:rPr>
      </w:pPr>
      <w:r w:rsidRPr="00970776">
        <w:rPr>
          <w:rFonts w:ascii="Times New Roman" w:hAnsi="Times New Roman"/>
          <w:sz w:val="28"/>
        </w:rPr>
        <w:t xml:space="preserve">За высокие творческие достижения в области музыкального, изобразительного, хореографического, театрального и иных видов искусств одаренным детям и талантливой молодежи присуждаются на конкурсной основе стипендии Губернатора Иркутской области </w:t>
      </w:r>
      <w:r w:rsidR="00E96837" w:rsidRPr="00970776">
        <w:rPr>
          <w:rFonts w:ascii="Times New Roman" w:hAnsi="Times New Roman"/>
          <w:sz w:val="28"/>
        </w:rPr>
        <w:t xml:space="preserve">в области культуры и искусства </w:t>
      </w:r>
      <w:r w:rsidRPr="00970776">
        <w:rPr>
          <w:rFonts w:ascii="Times New Roman" w:hAnsi="Times New Roman"/>
          <w:sz w:val="28"/>
        </w:rPr>
        <w:t xml:space="preserve">(стипендии). Стипендии выплачиваются с 2002 года в форме единовременной социальной выплаты в размере 24 </w:t>
      </w:r>
      <w:r w:rsidRPr="00970776">
        <w:rPr>
          <w:rFonts w:ascii="Times New Roman" w:hAnsi="Times New Roman"/>
          <w:sz w:val="28"/>
        </w:rPr>
        <w:lastRenderedPageBreak/>
        <w:t>тыс. рублей. В 201</w:t>
      </w:r>
      <w:r w:rsidR="00993C4B" w:rsidRPr="00970776">
        <w:rPr>
          <w:rFonts w:ascii="Times New Roman" w:hAnsi="Times New Roman"/>
          <w:sz w:val="28"/>
        </w:rPr>
        <w:t>9</w:t>
      </w:r>
      <w:r w:rsidRPr="00970776">
        <w:rPr>
          <w:rFonts w:ascii="Times New Roman" w:hAnsi="Times New Roman"/>
          <w:sz w:val="28"/>
        </w:rPr>
        <w:t xml:space="preserve"> году было вручено 60 стипендий.</w:t>
      </w:r>
      <w:r w:rsidR="00993C4B" w:rsidRPr="00970776">
        <w:rPr>
          <w:rFonts w:ascii="Times New Roman" w:hAnsi="Times New Roman"/>
          <w:sz w:val="28"/>
        </w:rPr>
        <w:t xml:space="preserve"> В 2020 году размер каждой стипендии увеличен до 50 тыс. руб</w:t>
      </w:r>
      <w:r w:rsidR="003905C1" w:rsidRPr="00970776">
        <w:rPr>
          <w:rFonts w:ascii="Times New Roman" w:hAnsi="Times New Roman"/>
          <w:sz w:val="28"/>
        </w:rPr>
        <w:t>лей</w:t>
      </w:r>
      <w:r w:rsidR="00993C4B" w:rsidRPr="00970776">
        <w:rPr>
          <w:rFonts w:ascii="Times New Roman" w:hAnsi="Times New Roman"/>
          <w:sz w:val="28"/>
        </w:rPr>
        <w:t>.</w:t>
      </w:r>
    </w:p>
    <w:p w14:paraId="06B37D6A" w14:textId="77777777" w:rsidR="00341A2B" w:rsidRPr="00970776" w:rsidRDefault="00341A2B" w:rsidP="006B13EF">
      <w:pPr>
        <w:suppressAutoHyphens/>
        <w:spacing w:after="0"/>
        <w:ind w:firstLine="567"/>
        <w:jc w:val="both"/>
        <w:rPr>
          <w:rFonts w:ascii="Times New Roman" w:hAnsi="Times New Roman"/>
          <w:sz w:val="28"/>
        </w:rPr>
      </w:pPr>
      <w:r w:rsidRPr="00970776">
        <w:rPr>
          <w:rFonts w:ascii="Times New Roman" w:hAnsi="Times New Roman"/>
          <w:spacing w:val="-2"/>
          <w:sz w:val="28"/>
        </w:rPr>
        <w:t>Значительно разнообразнее стали формы государственной поддержки сферы культуры муниципальных</w:t>
      </w:r>
      <w:r w:rsidRPr="00970776">
        <w:rPr>
          <w:rFonts w:ascii="Times New Roman" w:hAnsi="Times New Roman"/>
          <w:sz w:val="28"/>
        </w:rPr>
        <w:t xml:space="preserve"> образований Иркутской области</w:t>
      </w:r>
      <w:r w:rsidR="00A0604D" w:rsidRPr="00970776">
        <w:rPr>
          <w:rFonts w:ascii="Times New Roman" w:hAnsi="Times New Roman"/>
          <w:sz w:val="28"/>
        </w:rPr>
        <w:t>, основной</w:t>
      </w:r>
      <w:r w:rsidRPr="00970776">
        <w:rPr>
          <w:rFonts w:ascii="Times New Roman" w:hAnsi="Times New Roman"/>
          <w:sz w:val="28"/>
        </w:rPr>
        <w:t xml:space="preserve"> задачей</w:t>
      </w:r>
      <w:r w:rsidR="00A0604D" w:rsidRPr="00970776">
        <w:rPr>
          <w:rFonts w:ascii="Times New Roman" w:hAnsi="Times New Roman"/>
          <w:sz w:val="28"/>
        </w:rPr>
        <w:t xml:space="preserve"> которых</w:t>
      </w:r>
      <w:r w:rsidRPr="00970776">
        <w:rPr>
          <w:rFonts w:ascii="Times New Roman" w:hAnsi="Times New Roman"/>
          <w:sz w:val="28"/>
        </w:rPr>
        <w:t xml:space="preserve"> является укрепление материальной базы муниципальных учреждений культуры. Так, ежегодно из областного и федерального бюджет</w:t>
      </w:r>
      <w:r w:rsidR="00A0604D" w:rsidRPr="00970776">
        <w:rPr>
          <w:rFonts w:ascii="Times New Roman" w:hAnsi="Times New Roman"/>
          <w:sz w:val="28"/>
        </w:rPr>
        <w:t>ов</w:t>
      </w:r>
      <w:r w:rsidRPr="00970776">
        <w:rPr>
          <w:rFonts w:ascii="Times New Roman" w:hAnsi="Times New Roman"/>
          <w:sz w:val="28"/>
        </w:rPr>
        <w:t xml:space="preserve"> предоставляются межбюджетные трансферты на комплектование </w:t>
      </w:r>
      <w:r w:rsidR="00A0604D" w:rsidRPr="00970776">
        <w:rPr>
          <w:rFonts w:ascii="Times New Roman" w:hAnsi="Times New Roman"/>
          <w:sz w:val="28"/>
        </w:rPr>
        <w:t>книжных фондов библиотек муниципальных образований Иркутской области</w:t>
      </w:r>
      <w:r w:rsidRPr="00970776">
        <w:rPr>
          <w:rFonts w:ascii="Times New Roman" w:hAnsi="Times New Roman"/>
          <w:sz w:val="28"/>
        </w:rPr>
        <w:t xml:space="preserve">. Осуществляется федеральное финансирование подключения </w:t>
      </w:r>
      <w:r w:rsidR="00A0604D" w:rsidRPr="00970776">
        <w:rPr>
          <w:rFonts w:ascii="Times New Roman" w:hAnsi="Times New Roman"/>
          <w:sz w:val="28"/>
        </w:rPr>
        <w:t>библиотек муниципальных образований Иркутской области</w:t>
      </w:r>
      <w:r w:rsidRPr="00970776">
        <w:rPr>
          <w:rFonts w:ascii="Times New Roman" w:hAnsi="Times New Roman"/>
          <w:sz w:val="28"/>
        </w:rPr>
        <w:t xml:space="preserve"> к сети Интернет. </w:t>
      </w:r>
    </w:p>
    <w:p w14:paraId="2EDF1251" w14:textId="52160869" w:rsidR="00341A2B" w:rsidRPr="00970776" w:rsidRDefault="00341A2B" w:rsidP="006B13EF">
      <w:pPr>
        <w:suppressAutoHyphens/>
        <w:spacing w:after="0"/>
        <w:ind w:firstLine="567"/>
        <w:jc w:val="both"/>
        <w:rPr>
          <w:rFonts w:ascii="Times New Roman" w:hAnsi="Times New Roman"/>
          <w:sz w:val="28"/>
        </w:rPr>
      </w:pPr>
      <w:r w:rsidRPr="00970776">
        <w:rPr>
          <w:rFonts w:ascii="Times New Roman" w:hAnsi="Times New Roman"/>
          <w:sz w:val="28"/>
          <w:szCs w:val="24"/>
        </w:rPr>
        <w:t>Продолжается реализация мероприятия по предоставлению субсиди</w:t>
      </w:r>
      <w:r w:rsidR="00830925" w:rsidRPr="00970776">
        <w:rPr>
          <w:rFonts w:ascii="Times New Roman" w:hAnsi="Times New Roman"/>
          <w:sz w:val="28"/>
          <w:szCs w:val="24"/>
        </w:rPr>
        <w:t>й</w:t>
      </w:r>
      <w:r w:rsidR="00FF7C30" w:rsidRPr="00970776">
        <w:rPr>
          <w:rFonts w:ascii="Times New Roman" w:hAnsi="Times New Roman"/>
          <w:sz w:val="28"/>
          <w:szCs w:val="24"/>
        </w:rPr>
        <w:t xml:space="preserve"> бюджетам</w:t>
      </w:r>
      <w:r w:rsidR="00FF7C30" w:rsidRPr="00970776">
        <w:rPr>
          <w:rFonts w:ascii="Times New Roman" w:hAnsi="Times New Roman"/>
          <w:sz w:val="28"/>
        </w:rPr>
        <w:t xml:space="preserve"> </w:t>
      </w:r>
      <w:r w:rsidRPr="00970776">
        <w:rPr>
          <w:rFonts w:ascii="Times New Roman" w:hAnsi="Times New Roman"/>
          <w:sz w:val="28"/>
        </w:rPr>
        <w:t>муниципальных образований Иркутской области на развитие домов культуры (ранее проект «100 модельных Домов культуры</w:t>
      </w:r>
      <w:r w:rsidR="00FF7C30" w:rsidRPr="00970776">
        <w:rPr>
          <w:rFonts w:ascii="Times New Roman" w:hAnsi="Times New Roman"/>
          <w:sz w:val="28"/>
        </w:rPr>
        <w:t xml:space="preserve"> Приангарью).</w:t>
      </w:r>
      <w:r w:rsidRPr="00970776">
        <w:rPr>
          <w:rFonts w:ascii="Times New Roman" w:hAnsi="Times New Roman"/>
          <w:sz w:val="28"/>
        </w:rPr>
        <w:t xml:space="preserve"> В рамках </w:t>
      </w:r>
      <w:r w:rsidR="00830925" w:rsidRPr="00970776">
        <w:rPr>
          <w:rFonts w:ascii="Times New Roman" w:hAnsi="Times New Roman"/>
          <w:sz w:val="28"/>
        </w:rPr>
        <w:t xml:space="preserve">указанного </w:t>
      </w:r>
      <w:r w:rsidRPr="00970776">
        <w:rPr>
          <w:rFonts w:ascii="Times New Roman" w:hAnsi="Times New Roman"/>
          <w:sz w:val="28"/>
        </w:rPr>
        <w:t xml:space="preserve">мероприятия за счет средств </w:t>
      </w:r>
      <w:r w:rsidR="00E458E4" w:rsidRPr="00970776">
        <w:rPr>
          <w:rFonts w:ascii="Times New Roman" w:hAnsi="Times New Roman"/>
          <w:sz w:val="28"/>
        </w:rPr>
        <w:t xml:space="preserve">областного и местных </w:t>
      </w:r>
      <w:r w:rsidR="00830925" w:rsidRPr="00970776">
        <w:rPr>
          <w:rFonts w:ascii="Times New Roman" w:hAnsi="Times New Roman"/>
          <w:sz w:val="28"/>
        </w:rPr>
        <w:t xml:space="preserve">бюджетов </w:t>
      </w:r>
      <w:r w:rsidR="00E458E4" w:rsidRPr="00970776">
        <w:rPr>
          <w:rFonts w:ascii="Times New Roman" w:hAnsi="Times New Roman"/>
          <w:sz w:val="28"/>
        </w:rPr>
        <w:t>происходит обновление материально-технической базы домов культуры</w:t>
      </w:r>
      <w:r w:rsidRPr="00970776">
        <w:rPr>
          <w:rFonts w:ascii="Times New Roman" w:hAnsi="Times New Roman"/>
          <w:sz w:val="28"/>
        </w:rPr>
        <w:t>. В 2011-201</w:t>
      </w:r>
      <w:r w:rsidR="00993C4B" w:rsidRPr="00970776">
        <w:rPr>
          <w:rFonts w:ascii="Times New Roman" w:hAnsi="Times New Roman"/>
          <w:sz w:val="28"/>
        </w:rPr>
        <w:t>9</w:t>
      </w:r>
      <w:r w:rsidRPr="00970776">
        <w:rPr>
          <w:rFonts w:ascii="Times New Roman" w:hAnsi="Times New Roman"/>
          <w:sz w:val="28"/>
        </w:rPr>
        <w:t xml:space="preserve"> годах </w:t>
      </w:r>
      <w:r w:rsidR="009314B7" w:rsidRPr="00970776">
        <w:rPr>
          <w:rFonts w:ascii="Times New Roman" w:hAnsi="Times New Roman"/>
          <w:sz w:val="28"/>
        </w:rPr>
        <w:t>более 20</w:t>
      </w:r>
      <w:r w:rsidRPr="00970776">
        <w:rPr>
          <w:rFonts w:ascii="Times New Roman" w:hAnsi="Times New Roman"/>
          <w:sz w:val="28"/>
        </w:rPr>
        <w:t>0 домов культуры (</w:t>
      </w:r>
      <w:r w:rsidR="009314B7" w:rsidRPr="00970776">
        <w:rPr>
          <w:rFonts w:ascii="Times New Roman" w:hAnsi="Times New Roman"/>
          <w:sz w:val="28"/>
        </w:rPr>
        <w:t>25</w:t>
      </w:r>
      <w:r w:rsidRPr="00970776">
        <w:rPr>
          <w:rFonts w:ascii="Times New Roman" w:hAnsi="Times New Roman"/>
          <w:sz w:val="28"/>
        </w:rPr>
        <w:t xml:space="preserve">% от общего числа муниципальных </w:t>
      </w:r>
      <w:r w:rsidR="00830925" w:rsidRPr="00970776">
        <w:rPr>
          <w:rFonts w:ascii="Times New Roman" w:hAnsi="Times New Roman"/>
          <w:sz w:val="28"/>
        </w:rPr>
        <w:t>учреждений культурно-досугового типа</w:t>
      </w:r>
      <w:r w:rsidR="00513BB0" w:rsidRPr="00970776">
        <w:rPr>
          <w:rFonts w:ascii="Times New Roman" w:hAnsi="Times New Roman"/>
          <w:sz w:val="28"/>
        </w:rPr>
        <w:t xml:space="preserve">) приобрели </w:t>
      </w:r>
      <w:r w:rsidRPr="00970776">
        <w:rPr>
          <w:rFonts w:ascii="Times New Roman" w:hAnsi="Times New Roman"/>
          <w:sz w:val="28"/>
        </w:rPr>
        <w:t>высокотехнологичное звуковое и световое оборудование, цифровую и оргтехнику</w:t>
      </w:r>
      <w:r w:rsidR="00E458E4" w:rsidRPr="00970776">
        <w:rPr>
          <w:rFonts w:ascii="Times New Roman" w:hAnsi="Times New Roman"/>
          <w:sz w:val="28"/>
        </w:rPr>
        <w:t>, театральные кресла, одежду сцены, мебель, а также музыкальные инструменты, сценические костюмы и обувь для творческих коллективов.</w:t>
      </w:r>
    </w:p>
    <w:p w14:paraId="3ECE79DA" w14:textId="6D7A5285" w:rsidR="006B13EF" w:rsidRPr="00970776" w:rsidRDefault="006B13EF" w:rsidP="006B13EF">
      <w:pPr>
        <w:suppressAutoHyphens/>
        <w:spacing w:after="0"/>
        <w:ind w:firstLine="567"/>
        <w:jc w:val="both"/>
        <w:rPr>
          <w:rFonts w:ascii="Times New Roman" w:hAnsi="Times New Roman"/>
          <w:sz w:val="28"/>
        </w:rPr>
      </w:pPr>
      <w:r w:rsidRPr="00970776">
        <w:rPr>
          <w:rFonts w:ascii="Times New Roman" w:hAnsi="Times New Roman"/>
          <w:sz w:val="28"/>
        </w:rPr>
        <w:t>Впервые в 2018 году за счет средств федерального и областного бюджетов был проведен текущий ремонт в 37 домах культуры, расположенных в населенных пунктах с числом жителей до 50 тыс</w:t>
      </w:r>
      <w:r w:rsidR="005C2933" w:rsidRPr="00970776">
        <w:rPr>
          <w:rFonts w:ascii="Times New Roman" w:hAnsi="Times New Roman"/>
          <w:sz w:val="28"/>
        </w:rPr>
        <w:t>.</w:t>
      </w:r>
      <w:r w:rsidRPr="00970776">
        <w:rPr>
          <w:rFonts w:ascii="Times New Roman" w:hAnsi="Times New Roman"/>
          <w:sz w:val="28"/>
        </w:rPr>
        <w:t xml:space="preserve"> человек. </w:t>
      </w:r>
      <w:r w:rsidR="00993C4B" w:rsidRPr="00970776">
        <w:rPr>
          <w:rFonts w:ascii="Times New Roman" w:hAnsi="Times New Roman"/>
          <w:sz w:val="28"/>
        </w:rPr>
        <w:t>В 2019 году средства были выделены на текущий ремонт 45 домов культуры.</w:t>
      </w:r>
    </w:p>
    <w:p w14:paraId="12258487" w14:textId="77777777" w:rsidR="006B13EF" w:rsidRPr="00970776" w:rsidRDefault="006B13EF" w:rsidP="006B13EF">
      <w:pPr>
        <w:suppressAutoHyphens/>
        <w:spacing w:after="0"/>
        <w:ind w:firstLine="567"/>
        <w:jc w:val="both"/>
        <w:rPr>
          <w:rFonts w:ascii="Times New Roman" w:hAnsi="Times New Roman"/>
          <w:sz w:val="28"/>
        </w:rPr>
      </w:pPr>
      <w:r w:rsidRPr="00970776">
        <w:rPr>
          <w:rFonts w:ascii="Times New Roman" w:hAnsi="Times New Roman"/>
          <w:sz w:val="28"/>
        </w:rPr>
        <w:t>С 2017 года из федерального и областного бюджетов предоставляются субсидии на поддержку творческой деятельности и укрепление материально-технической базы муниципальных театров в городах с численностью до 300 тыс. человек и субсидии на поддержку творческой деятельности и техническое оснащение детских и кукольных театров (проект «Культура малой Родины»). Указанные субсидии направлены на создание новых постановок, укрепление материально-технической базы профессиональных театров.</w:t>
      </w:r>
    </w:p>
    <w:p w14:paraId="4459EAD6" w14:textId="6294849C" w:rsidR="00FF7C30" w:rsidRPr="00970776" w:rsidRDefault="00FF7C30" w:rsidP="006B13EF">
      <w:pPr>
        <w:suppressAutoHyphens/>
        <w:spacing w:after="0"/>
        <w:ind w:firstLine="567"/>
        <w:jc w:val="both"/>
        <w:rPr>
          <w:rFonts w:ascii="Times New Roman" w:hAnsi="Times New Roman"/>
          <w:sz w:val="28"/>
        </w:rPr>
      </w:pPr>
      <w:r w:rsidRPr="00970776">
        <w:rPr>
          <w:rFonts w:ascii="Times New Roman" w:hAnsi="Times New Roman"/>
          <w:sz w:val="28"/>
        </w:rPr>
        <w:t xml:space="preserve">В целях создания позитивного имиджа </w:t>
      </w:r>
      <w:r w:rsidR="005355FA" w:rsidRPr="00970776">
        <w:rPr>
          <w:rFonts w:ascii="Times New Roman" w:hAnsi="Times New Roman"/>
          <w:sz w:val="28"/>
        </w:rPr>
        <w:t>Иркутской области в России и за рубежом, развития творческого потенциала жителей Иркутской области</w:t>
      </w:r>
      <w:r w:rsidRPr="00970776">
        <w:rPr>
          <w:rFonts w:ascii="Times New Roman" w:hAnsi="Times New Roman"/>
          <w:sz w:val="28"/>
        </w:rPr>
        <w:t>, традиционно проводятся: Международный фестиваль академической музыки «Звезды на Байкале», Международный фестиваль джазовой музыки «Джаз на Байкале», Байкальский международный кинофестиваль научно-популярных и документальных фильмов «Человек и природа»</w:t>
      </w:r>
      <w:r w:rsidR="00993C4B" w:rsidRPr="00970776">
        <w:rPr>
          <w:rFonts w:ascii="Times New Roman" w:hAnsi="Times New Roman"/>
          <w:sz w:val="28"/>
        </w:rPr>
        <w:t xml:space="preserve"> им. В.Г. Распутина</w:t>
      </w:r>
      <w:r w:rsidRPr="00970776">
        <w:rPr>
          <w:rFonts w:ascii="Times New Roman" w:hAnsi="Times New Roman"/>
          <w:sz w:val="28"/>
        </w:rPr>
        <w:t xml:space="preserve">, Международный фестиваль оперного пения «Дыхание Байкала», Всероссийский театральный фестиваль современной драматургии </w:t>
      </w:r>
      <w:r w:rsidRPr="00970776">
        <w:rPr>
          <w:rFonts w:ascii="Times New Roman" w:hAnsi="Times New Roman"/>
          <w:sz w:val="28"/>
        </w:rPr>
        <w:lastRenderedPageBreak/>
        <w:t>им. Александра Вампилова, Международный этнокультурный фестиваль «Ёрдынские игры» и другие мероприятия.</w:t>
      </w:r>
    </w:p>
    <w:p w14:paraId="4892EBA2" w14:textId="77777777" w:rsidR="00341A2B" w:rsidRPr="00970776" w:rsidRDefault="00341A2B" w:rsidP="006B13EF">
      <w:pPr>
        <w:suppressAutoHyphens/>
        <w:spacing w:after="0"/>
        <w:ind w:firstLine="567"/>
        <w:jc w:val="both"/>
        <w:rPr>
          <w:rFonts w:ascii="Times New Roman" w:hAnsi="Times New Roman"/>
          <w:sz w:val="28"/>
        </w:rPr>
      </w:pPr>
      <w:r w:rsidRPr="00970776">
        <w:rPr>
          <w:rFonts w:ascii="Times New Roman" w:hAnsi="Times New Roman"/>
          <w:sz w:val="28"/>
        </w:rPr>
        <w:t xml:space="preserve">Значимую роль в формировании единого культурного пространства </w:t>
      </w:r>
      <w:r w:rsidR="005355FA" w:rsidRPr="00970776">
        <w:rPr>
          <w:rFonts w:ascii="Times New Roman" w:hAnsi="Times New Roman"/>
          <w:sz w:val="28"/>
        </w:rPr>
        <w:t>региона</w:t>
      </w:r>
      <w:r w:rsidRPr="00970776">
        <w:rPr>
          <w:rFonts w:ascii="Times New Roman" w:hAnsi="Times New Roman"/>
          <w:sz w:val="28"/>
        </w:rPr>
        <w:t xml:space="preserve"> играет проект «Деятели культуры и искусства жителям Иркутской области». Во взаимодействии с некоммерческими и коммерческими организациями осуществл</w:t>
      </w:r>
      <w:r w:rsidR="006A7586" w:rsidRPr="00970776">
        <w:rPr>
          <w:rFonts w:ascii="Times New Roman" w:hAnsi="Times New Roman"/>
          <w:sz w:val="28"/>
        </w:rPr>
        <w:t>ен</w:t>
      </w:r>
      <w:r w:rsidRPr="00970776">
        <w:rPr>
          <w:rFonts w:ascii="Times New Roman" w:hAnsi="Times New Roman"/>
          <w:sz w:val="28"/>
        </w:rPr>
        <w:t xml:space="preserve"> проект по созданию культурно-просветительского центра имени святителя Иннокентия Вениаминова, митрополита Московского и Коломенского, апостола Америки и Аляски. </w:t>
      </w:r>
    </w:p>
    <w:p w14:paraId="76B050FA" w14:textId="01C30E97" w:rsidR="00993C4B" w:rsidRPr="00970776" w:rsidRDefault="00993C4B" w:rsidP="006B13EF">
      <w:pPr>
        <w:suppressAutoHyphens/>
        <w:spacing w:after="0"/>
        <w:ind w:firstLine="567"/>
        <w:jc w:val="both"/>
        <w:rPr>
          <w:rFonts w:ascii="Times New Roman" w:hAnsi="Times New Roman"/>
          <w:b/>
          <w:sz w:val="28"/>
        </w:rPr>
      </w:pPr>
      <w:r w:rsidRPr="00970776">
        <w:rPr>
          <w:rFonts w:ascii="Times New Roman" w:hAnsi="Times New Roman"/>
          <w:b/>
          <w:sz w:val="28"/>
        </w:rPr>
        <w:t>Основные проблемы</w:t>
      </w:r>
    </w:p>
    <w:p w14:paraId="429C56B4" w14:textId="77777777" w:rsidR="00341A2B" w:rsidRPr="00970776" w:rsidRDefault="00341A2B" w:rsidP="006B13EF">
      <w:pPr>
        <w:suppressAutoHyphens/>
        <w:spacing w:after="0"/>
        <w:ind w:firstLine="567"/>
        <w:jc w:val="both"/>
        <w:rPr>
          <w:rFonts w:ascii="Times New Roman" w:hAnsi="Times New Roman"/>
          <w:sz w:val="28"/>
        </w:rPr>
      </w:pPr>
      <w:r w:rsidRPr="00970776">
        <w:rPr>
          <w:rFonts w:ascii="Times New Roman" w:hAnsi="Times New Roman"/>
          <w:sz w:val="28"/>
        </w:rPr>
        <w:t>удаленность области от крупнейших российских и международных культурных центров, следствием которой является затрудненность и высокая стоимость непосредственного культурного взаимодействия.</w:t>
      </w:r>
    </w:p>
    <w:p w14:paraId="02B7223E" w14:textId="77777777" w:rsidR="00341A2B" w:rsidRPr="00970776" w:rsidRDefault="00341A2B" w:rsidP="006B13EF">
      <w:pPr>
        <w:suppressAutoHyphens/>
        <w:spacing w:after="0"/>
        <w:ind w:firstLine="567"/>
        <w:jc w:val="both"/>
        <w:rPr>
          <w:rFonts w:ascii="Times New Roman" w:hAnsi="Times New Roman"/>
          <w:sz w:val="28"/>
        </w:rPr>
      </w:pPr>
      <w:r w:rsidRPr="00970776">
        <w:rPr>
          <w:rFonts w:ascii="Times New Roman" w:hAnsi="Times New Roman"/>
          <w:sz w:val="28"/>
        </w:rPr>
        <w:t>низк</w:t>
      </w:r>
      <w:r w:rsidR="006A7586" w:rsidRPr="00970776">
        <w:rPr>
          <w:rFonts w:ascii="Times New Roman" w:hAnsi="Times New Roman"/>
          <w:sz w:val="28"/>
        </w:rPr>
        <w:t>ая</w:t>
      </w:r>
      <w:r w:rsidRPr="00970776">
        <w:rPr>
          <w:rFonts w:ascii="Times New Roman" w:hAnsi="Times New Roman"/>
          <w:sz w:val="28"/>
        </w:rPr>
        <w:t xml:space="preserve"> концентраци</w:t>
      </w:r>
      <w:r w:rsidR="006A7586" w:rsidRPr="00970776">
        <w:rPr>
          <w:rFonts w:ascii="Times New Roman" w:hAnsi="Times New Roman"/>
          <w:sz w:val="28"/>
        </w:rPr>
        <w:t>я</w:t>
      </w:r>
      <w:r w:rsidRPr="00970776">
        <w:rPr>
          <w:rFonts w:ascii="Times New Roman" w:hAnsi="Times New Roman"/>
          <w:sz w:val="28"/>
        </w:rPr>
        <w:t xml:space="preserve"> населения в крупных городских округах</w:t>
      </w:r>
      <w:r w:rsidR="00552EF1" w:rsidRPr="00970776">
        <w:rPr>
          <w:rFonts w:ascii="Times New Roman" w:hAnsi="Times New Roman"/>
          <w:sz w:val="28"/>
        </w:rPr>
        <w:t xml:space="preserve"> (</w:t>
      </w:r>
      <w:r w:rsidRPr="00970776">
        <w:rPr>
          <w:rFonts w:ascii="Times New Roman" w:hAnsi="Times New Roman"/>
          <w:sz w:val="28"/>
        </w:rPr>
        <w:t>в г.</w:t>
      </w:r>
      <w:r w:rsidR="006A7586" w:rsidRPr="00970776">
        <w:rPr>
          <w:rFonts w:ascii="Times New Roman" w:hAnsi="Times New Roman"/>
          <w:sz w:val="28"/>
        </w:rPr>
        <w:t> </w:t>
      </w:r>
      <w:r w:rsidRPr="00970776">
        <w:rPr>
          <w:rFonts w:ascii="Times New Roman" w:hAnsi="Times New Roman"/>
          <w:sz w:val="28"/>
        </w:rPr>
        <w:t xml:space="preserve">Иркутске проживает 24% населения </w:t>
      </w:r>
      <w:r w:rsidR="005355FA" w:rsidRPr="00970776">
        <w:rPr>
          <w:rFonts w:ascii="Times New Roman" w:hAnsi="Times New Roman"/>
          <w:sz w:val="28"/>
        </w:rPr>
        <w:t xml:space="preserve">Иркутской </w:t>
      </w:r>
      <w:r w:rsidRPr="00970776">
        <w:rPr>
          <w:rFonts w:ascii="Times New Roman" w:hAnsi="Times New Roman"/>
          <w:sz w:val="28"/>
        </w:rPr>
        <w:t>области</w:t>
      </w:r>
      <w:r w:rsidR="00552EF1" w:rsidRPr="00970776">
        <w:rPr>
          <w:rFonts w:ascii="Times New Roman" w:hAnsi="Times New Roman"/>
          <w:sz w:val="28"/>
        </w:rPr>
        <w:t>,</w:t>
      </w:r>
      <w:r w:rsidRPr="00970776">
        <w:rPr>
          <w:rFonts w:ascii="Times New Roman" w:hAnsi="Times New Roman"/>
          <w:sz w:val="28"/>
        </w:rPr>
        <w:t xml:space="preserve"> для сравнения: в г. Красноярске - 35%, Новосибирске - 55%, Омске - 59%</w:t>
      </w:r>
      <w:r w:rsidR="00552EF1" w:rsidRPr="00970776">
        <w:rPr>
          <w:rFonts w:ascii="Times New Roman" w:hAnsi="Times New Roman"/>
          <w:sz w:val="28"/>
        </w:rPr>
        <w:t>) и низкая плотность населения</w:t>
      </w:r>
      <w:r w:rsidRPr="00970776">
        <w:rPr>
          <w:rFonts w:ascii="Times New Roman" w:hAnsi="Times New Roman"/>
          <w:sz w:val="28"/>
        </w:rPr>
        <w:t xml:space="preserve">, что приводит к необходимости </w:t>
      </w:r>
      <w:r w:rsidR="00552EF1" w:rsidRPr="00970776">
        <w:rPr>
          <w:rFonts w:ascii="Times New Roman" w:hAnsi="Times New Roman"/>
          <w:sz w:val="28"/>
        </w:rPr>
        <w:t xml:space="preserve">создавать и </w:t>
      </w:r>
      <w:r w:rsidRPr="00970776">
        <w:rPr>
          <w:rFonts w:ascii="Times New Roman" w:hAnsi="Times New Roman"/>
          <w:sz w:val="28"/>
        </w:rPr>
        <w:t>содержать значительную удаленную от региональных культурных центров инфраструктуру для оказания услуг населени</w:t>
      </w:r>
      <w:r w:rsidR="00552EF1" w:rsidRPr="00970776">
        <w:rPr>
          <w:rFonts w:ascii="Times New Roman" w:hAnsi="Times New Roman"/>
          <w:sz w:val="28"/>
        </w:rPr>
        <w:t>ю</w:t>
      </w:r>
      <w:r w:rsidRPr="00970776">
        <w:rPr>
          <w:rFonts w:ascii="Times New Roman" w:hAnsi="Times New Roman"/>
          <w:sz w:val="28"/>
        </w:rPr>
        <w:t xml:space="preserve"> и соответственно значительный обслуживающий персонал. Ограничителем для развития сферы культуры является и значительная протяженность региона, также затрудняющая и увеличивающая стоимость культурных взаимодействий, в том числе оказание услуг для населения областными государственными учреждениями культуры и искусства.</w:t>
      </w:r>
    </w:p>
    <w:p w14:paraId="46A958C0" w14:textId="4E96CD84" w:rsidR="00341A2B" w:rsidRPr="00970776" w:rsidRDefault="00341A2B" w:rsidP="006B13EF">
      <w:pPr>
        <w:suppressAutoHyphens/>
        <w:spacing w:after="0"/>
        <w:ind w:firstLine="567"/>
        <w:jc w:val="both"/>
        <w:rPr>
          <w:rFonts w:ascii="Times New Roman" w:hAnsi="Times New Roman"/>
          <w:sz w:val="28"/>
        </w:rPr>
      </w:pPr>
      <w:r w:rsidRPr="00970776">
        <w:rPr>
          <w:rFonts w:ascii="Times New Roman" w:hAnsi="Times New Roman"/>
          <w:sz w:val="28"/>
        </w:rPr>
        <w:t>неразвитость кадрового потенциала, нехватка специалистов высокой квалификации как непосредственно занимающихся созданием и распространением культурных ценностей, так и среди руководителей органов управления и учреждений культуры.</w:t>
      </w:r>
      <w:r w:rsidR="00C354B1" w:rsidRPr="00970776">
        <w:rPr>
          <w:rFonts w:ascii="Times New Roman" w:hAnsi="Times New Roman"/>
          <w:sz w:val="28"/>
        </w:rPr>
        <w:t xml:space="preserve"> Отсутствие в Иркутской области высшего учебного заведения в сфере культуры, в том числе осуществляющего подготовку специалистов в области академической музыки.</w:t>
      </w:r>
    </w:p>
    <w:p w14:paraId="4E76EB9A" w14:textId="77777777" w:rsidR="00C354B1" w:rsidRPr="00970776" w:rsidRDefault="00341A2B" w:rsidP="006B13EF">
      <w:pPr>
        <w:suppressAutoHyphens/>
        <w:spacing w:after="0"/>
        <w:ind w:firstLine="567"/>
        <w:jc w:val="both"/>
        <w:rPr>
          <w:rFonts w:ascii="Times New Roman" w:hAnsi="Times New Roman"/>
          <w:sz w:val="28"/>
        </w:rPr>
      </w:pPr>
      <w:r w:rsidRPr="00970776">
        <w:rPr>
          <w:rFonts w:ascii="Times New Roman" w:hAnsi="Times New Roman"/>
          <w:sz w:val="28"/>
        </w:rPr>
        <w:t>недостаточность материальной базы, в том числе современного концертного зала в г. Иркутске, нового помещения для Иркутского театрального училища, фондохра</w:t>
      </w:r>
      <w:r w:rsidR="00C354B1" w:rsidRPr="00970776">
        <w:rPr>
          <w:rFonts w:ascii="Times New Roman" w:hAnsi="Times New Roman"/>
          <w:sz w:val="28"/>
        </w:rPr>
        <w:t>нилищ</w:t>
      </w:r>
      <w:r w:rsidRPr="00970776">
        <w:rPr>
          <w:rFonts w:ascii="Times New Roman" w:hAnsi="Times New Roman"/>
          <w:sz w:val="28"/>
        </w:rPr>
        <w:t xml:space="preserve"> для государственных музеев Иркутской области</w:t>
      </w:r>
      <w:r w:rsidR="00C354B1" w:rsidRPr="00970776">
        <w:rPr>
          <w:rFonts w:ascii="Times New Roman" w:hAnsi="Times New Roman"/>
          <w:sz w:val="28"/>
        </w:rPr>
        <w:t>, обеспечивающих нормативные условиях хранения</w:t>
      </w:r>
      <w:r w:rsidRPr="00970776">
        <w:rPr>
          <w:rFonts w:ascii="Times New Roman" w:hAnsi="Times New Roman"/>
          <w:sz w:val="28"/>
        </w:rPr>
        <w:t xml:space="preserve">, здания государственного архива, современных зданий для муниципальных библиотек, музеев, </w:t>
      </w:r>
      <w:r w:rsidR="00805BCD" w:rsidRPr="00970776">
        <w:rPr>
          <w:rFonts w:ascii="Times New Roman" w:hAnsi="Times New Roman"/>
          <w:sz w:val="28"/>
        </w:rPr>
        <w:t>учреждений культурно-досугового типа</w:t>
      </w:r>
      <w:r w:rsidRPr="00970776">
        <w:rPr>
          <w:rFonts w:ascii="Times New Roman" w:hAnsi="Times New Roman"/>
          <w:sz w:val="28"/>
        </w:rPr>
        <w:t xml:space="preserve">. </w:t>
      </w:r>
      <w:r w:rsidR="00C354B1" w:rsidRPr="00970776">
        <w:rPr>
          <w:rFonts w:ascii="Times New Roman" w:hAnsi="Times New Roman"/>
          <w:sz w:val="28"/>
        </w:rPr>
        <w:t xml:space="preserve">Новые современные здания, соответствующие современным образовательным стандартам, необходимы учреждениям среднего профессионального образования в области культуры. </w:t>
      </w:r>
      <w:r w:rsidRPr="00970776">
        <w:rPr>
          <w:rFonts w:ascii="Times New Roman" w:hAnsi="Times New Roman"/>
          <w:sz w:val="28"/>
        </w:rPr>
        <w:t>Требуется капитальный ремонт значительной части объектов недвижимости, занимаемых областными и муниципальными учреждениями культуры</w:t>
      </w:r>
      <w:r w:rsidR="00C354B1" w:rsidRPr="00970776">
        <w:rPr>
          <w:rFonts w:ascii="Times New Roman" w:hAnsi="Times New Roman"/>
          <w:sz w:val="28"/>
        </w:rPr>
        <w:t>.</w:t>
      </w:r>
    </w:p>
    <w:p w14:paraId="69BE8861" w14:textId="2E55A416" w:rsidR="00341A2B" w:rsidRPr="00970776" w:rsidRDefault="00C354B1" w:rsidP="006B13EF">
      <w:pPr>
        <w:suppressAutoHyphens/>
        <w:spacing w:after="0"/>
        <w:ind w:firstLine="567"/>
        <w:jc w:val="both"/>
        <w:rPr>
          <w:rFonts w:ascii="Times New Roman" w:hAnsi="Times New Roman"/>
          <w:sz w:val="28"/>
        </w:rPr>
      </w:pPr>
      <w:r w:rsidRPr="00970776">
        <w:rPr>
          <w:rFonts w:ascii="Times New Roman" w:hAnsi="Times New Roman"/>
          <w:sz w:val="28"/>
        </w:rPr>
        <w:t>необходимость</w:t>
      </w:r>
      <w:r w:rsidR="00341A2B" w:rsidRPr="00970776">
        <w:rPr>
          <w:rFonts w:ascii="Times New Roman" w:hAnsi="Times New Roman"/>
          <w:sz w:val="28"/>
        </w:rPr>
        <w:t xml:space="preserve"> серьезно</w:t>
      </w:r>
      <w:r w:rsidRPr="00970776">
        <w:rPr>
          <w:rFonts w:ascii="Times New Roman" w:hAnsi="Times New Roman"/>
          <w:sz w:val="28"/>
        </w:rPr>
        <w:t>го</w:t>
      </w:r>
      <w:r w:rsidR="00341A2B" w:rsidRPr="00970776">
        <w:rPr>
          <w:rFonts w:ascii="Times New Roman" w:hAnsi="Times New Roman"/>
          <w:sz w:val="28"/>
        </w:rPr>
        <w:t xml:space="preserve"> обновлени</w:t>
      </w:r>
      <w:r w:rsidRPr="00970776">
        <w:rPr>
          <w:rFonts w:ascii="Times New Roman" w:hAnsi="Times New Roman"/>
          <w:sz w:val="28"/>
        </w:rPr>
        <w:t>я</w:t>
      </w:r>
      <w:r w:rsidR="00341A2B" w:rsidRPr="00970776">
        <w:rPr>
          <w:rFonts w:ascii="Times New Roman" w:hAnsi="Times New Roman"/>
          <w:sz w:val="28"/>
        </w:rPr>
        <w:t xml:space="preserve"> оборудования учреждений культуры и искусства, фондов областных и муниципальных библиотек, выделение дополнительных средств</w:t>
      </w:r>
      <w:r w:rsidRPr="00970776">
        <w:rPr>
          <w:rFonts w:ascii="Times New Roman" w:hAnsi="Times New Roman"/>
          <w:sz w:val="28"/>
        </w:rPr>
        <w:t xml:space="preserve"> на комплектование музейных фондов и</w:t>
      </w:r>
      <w:r w:rsidR="00341A2B" w:rsidRPr="00970776">
        <w:rPr>
          <w:rFonts w:ascii="Times New Roman" w:hAnsi="Times New Roman"/>
          <w:sz w:val="28"/>
        </w:rPr>
        <w:t xml:space="preserve"> для реставрации музейных предметов и </w:t>
      </w:r>
      <w:r w:rsidR="00341A2B" w:rsidRPr="00970776">
        <w:rPr>
          <w:rFonts w:ascii="Times New Roman" w:hAnsi="Times New Roman"/>
          <w:sz w:val="28"/>
        </w:rPr>
        <w:lastRenderedPageBreak/>
        <w:t>музейных коллекций</w:t>
      </w:r>
      <w:r w:rsidRPr="00970776">
        <w:rPr>
          <w:rFonts w:ascii="Times New Roman" w:hAnsi="Times New Roman"/>
          <w:sz w:val="28"/>
        </w:rPr>
        <w:t>, приобретение музыкальных инструментов и оборудования для детских школ искусств, организаций среднего профессионального образования, в том числе обеспечивающего возможность предоставления образовательных услуг в дистанционном виде с использованием современных цифровых технологий</w:t>
      </w:r>
      <w:r w:rsidR="00341A2B" w:rsidRPr="00970776">
        <w:rPr>
          <w:rFonts w:ascii="Times New Roman" w:hAnsi="Times New Roman"/>
          <w:sz w:val="28"/>
        </w:rPr>
        <w:t xml:space="preserve">. </w:t>
      </w:r>
    </w:p>
    <w:p w14:paraId="4D82DEC8" w14:textId="2684A5E7" w:rsidR="00513BB0" w:rsidRPr="00970776" w:rsidRDefault="00513BB0" w:rsidP="006B13EF">
      <w:pPr>
        <w:suppressAutoHyphens/>
        <w:spacing w:after="0"/>
        <w:ind w:firstLine="567"/>
        <w:jc w:val="both"/>
        <w:rPr>
          <w:rFonts w:ascii="Times New Roman" w:hAnsi="Times New Roman"/>
          <w:sz w:val="28"/>
        </w:rPr>
      </w:pPr>
      <w:r w:rsidRPr="00970776">
        <w:rPr>
          <w:rFonts w:ascii="Times New Roman" w:hAnsi="Times New Roman"/>
          <w:sz w:val="28"/>
        </w:rPr>
        <w:t xml:space="preserve">недостаточность средств для гастрольной деятельности государственных театров и коллективов областной филармонии, издания произведений </w:t>
      </w:r>
      <w:r w:rsidR="00805BCD" w:rsidRPr="00970776">
        <w:rPr>
          <w:rFonts w:ascii="Times New Roman" w:hAnsi="Times New Roman"/>
          <w:sz w:val="28"/>
        </w:rPr>
        <w:t>литературы творческих работников</w:t>
      </w:r>
      <w:r w:rsidRPr="00970776">
        <w:rPr>
          <w:rFonts w:ascii="Times New Roman" w:hAnsi="Times New Roman"/>
          <w:sz w:val="28"/>
        </w:rPr>
        <w:t>, проживающих в Иркутской области.</w:t>
      </w:r>
    </w:p>
    <w:p w14:paraId="30A98DED" w14:textId="77777777" w:rsidR="00341A2B" w:rsidRPr="00970776" w:rsidRDefault="00B53A25" w:rsidP="006B13EF">
      <w:pPr>
        <w:suppressAutoHyphens/>
        <w:spacing w:after="0"/>
        <w:ind w:firstLine="567"/>
        <w:jc w:val="both"/>
        <w:rPr>
          <w:rFonts w:ascii="Times New Roman" w:hAnsi="Times New Roman"/>
          <w:sz w:val="28"/>
        </w:rPr>
      </w:pPr>
      <w:r w:rsidRPr="00970776">
        <w:rPr>
          <w:rFonts w:ascii="Times New Roman" w:hAnsi="Times New Roman"/>
          <w:sz w:val="28"/>
        </w:rPr>
        <w:t xml:space="preserve">Приоритеты развития </w:t>
      </w:r>
      <w:r w:rsidR="00341A2B" w:rsidRPr="00970776">
        <w:rPr>
          <w:rFonts w:ascii="Times New Roman" w:hAnsi="Times New Roman"/>
          <w:sz w:val="28"/>
        </w:rPr>
        <w:t xml:space="preserve">сферы культуры </w:t>
      </w:r>
      <w:r w:rsidR="007D3FB1" w:rsidRPr="00970776">
        <w:rPr>
          <w:rFonts w:ascii="Times New Roman" w:hAnsi="Times New Roman"/>
          <w:sz w:val="28"/>
        </w:rPr>
        <w:t xml:space="preserve">и искусства в Иркутской области </w:t>
      </w:r>
      <w:r w:rsidR="00472428" w:rsidRPr="00970776">
        <w:rPr>
          <w:rFonts w:ascii="Times New Roman" w:hAnsi="Times New Roman"/>
          <w:sz w:val="28"/>
        </w:rPr>
        <w:t xml:space="preserve">согласуются с федеральными документами стратегического планирования в сфере культуры, </w:t>
      </w:r>
      <w:r w:rsidR="005C7AA4" w:rsidRPr="00970776">
        <w:rPr>
          <w:rFonts w:ascii="Times New Roman" w:hAnsi="Times New Roman"/>
          <w:sz w:val="28"/>
        </w:rPr>
        <w:t>н</w:t>
      </w:r>
      <w:r w:rsidR="00472428" w:rsidRPr="00970776">
        <w:rPr>
          <w:rFonts w:ascii="Times New Roman" w:hAnsi="Times New Roman"/>
          <w:sz w:val="28"/>
        </w:rPr>
        <w:t xml:space="preserve">ациональным проектом «Культура» и </w:t>
      </w:r>
      <w:r w:rsidR="00341A2B" w:rsidRPr="00970776">
        <w:rPr>
          <w:rFonts w:ascii="Times New Roman" w:hAnsi="Times New Roman"/>
          <w:sz w:val="28"/>
        </w:rPr>
        <w:t>связан</w:t>
      </w:r>
      <w:r w:rsidRPr="00970776">
        <w:rPr>
          <w:rFonts w:ascii="Times New Roman" w:hAnsi="Times New Roman"/>
          <w:sz w:val="28"/>
        </w:rPr>
        <w:t>ы</w:t>
      </w:r>
      <w:r w:rsidR="00341A2B" w:rsidRPr="00970776">
        <w:rPr>
          <w:rFonts w:ascii="Times New Roman" w:hAnsi="Times New Roman"/>
          <w:sz w:val="28"/>
        </w:rPr>
        <w:t xml:space="preserve"> с: </w:t>
      </w:r>
    </w:p>
    <w:p w14:paraId="73B68CD2" w14:textId="77777777" w:rsidR="00341A2B" w:rsidRPr="00970776" w:rsidRDefault="00341A2B" w:rsidP="006B13EF">
      <w:pPr>
        <w:suppressAutoHyphens/>
        <w:spacing w:after="0"/>
        <w:ind w:firstLine="567"/>
        <w:jc w:val="both"/>
        <w:rPr>
          <w:rFonts w:ascii="Times New Roman" w:hAnsi="Times New Roman"/>
          <w:sz w:val="28"/>
        </w:rPr>
      </w:pPr>
      <w:r w:rsidRPr="00970776">
        <w:rPr>
          <w:rFonts w:ascii="Times New Roman" w:hAnsi="Times New Roman"/>
          <w:sz w:val="28"/>
        </w:rPr>
        <w:t>1</w:t>
      </w:r>
      <w:r w:rsidR="00B53A25" w:rsidRPr="00970776">
        <w:rPr>
          <w:rFonts w:ascii="Times New Roman" w:hAnsi="Times New Roman"/>
          <w:sz w:val="28"/>
        </w:rPr>
        <w:t>)</w:t>
      </w:r>
      <w:r w:rsidRPr="00970776">
        <w:rPr>
          <w:rFonts w:ascii="Times New Roman" w:hAnsi="Times New Roman"/>
          <w:sz w:val="28"/>
        </w:rPr>
        <w:t xml:space="preserve"> Укреплением материальной базы государственных и муниципальных учреждений культуры. </w:t>
      </w:r>
    </w:p>
    <w:p w14:paraId="3D453852" w14:textId="3374F071" w:rsidR="00472428" w:rsidRPr="00970776" w:rsidRDefault="00472428" w:rsidP="00472428">
      <w:pPr>
        <w:suppressAutoHyphens/>
        <w:spacing w:after="0"/>
        <w:ind w:firstLine="567"/>
        <w:jc w:val="both"/>
        <w:rPr>
          <w:rFonts w:ascii="Times New Roman" w:hAnsi="Times New Roman"/>
          <w:sz w:val="28"/>
        </w:rPr>
      </w:pPr>
      <w:r w:rsidRPr="00970776">
        <w:rPr>
          <w:rFonts w:ascii="Times New Roman" w:hAnsi="Times New Roman"/>
          <w:sz w:val="28"/>
        </w:rPr>
        <w:t xml:space="preserve">Необходимо укрепление материальной базы областных государственных учреждений культуры, в том числе строительство современного концертного зала в г. Иркутске вместимостью до 1200 мест, нового здания ОГАУК Театр кукол «Аистенок», </w:t>
      </w:r>
      <w:r w:rsidR="00B14FE7" w:rsidRPr="00970776">
        <w:rPr>
          <w:rFonts w:ascii="Times New Roman" w:hAnsi="Times New Roman"/>
          <w:sz w:val="28"/>
        </w:rPr>
        <w:t xml:space="preserve">нового здания для ОГБУК «Государственный ансамбль песни и танца «Степные напевы» в пос. Усть-Ордынский, нового здания ОГБУК «Национальный музей Усть-Ордынского Бурятского округа» в пос. Усть-Ордынский, здания для объекта «Усть-Ордынская Национальная библиотека им. М.Н. Хангалова с помещениями для народного творчества и центра художественных народных промыслов» в пос. Усть-Ордынский, ул. Ербанова, 17 «Г», </w:t>
      </w:r>
      <w:r w:rsidRPr="00970776">
        <w:rPr>
          <w:rFonts w:ascii="Times New Roman" w:hAnsi="Times New Roman"/>
          <w:sz w:val="28"/>
        </w:rPr>
        <w:t>реконструкция здания ОГАУК Театр юного зрителя им. А. Вампилова по ул. Ленина, 13 в г. Иркутске</w:t>
      </w:r>
      <w:r w:rsidR="00C354B1" w:rsidRPr="00970776">
        <w:rPr>
          <w:rFonts w:ascii="Times New Roman" w:hAnsi="Times New Roman"/>
          <w:sz w:val="28"/>
        </w:rPr>
        <w:t>, достройка экспозиционной инфраструктуры архитектурно-этнографического музея «Тальцы»</w:t>
      </w:r>
      <w:r w:rsidRPr="00970776">
        <w:rPr>
          <w:rFonts w:ascii="Times New Roman" w:hAnsi="Times New Roman"/>
          <w:sz w:val="28"/>
        </w:rPr>
        <w:t xml:space="preserve">. </w:t>
      </w:r>
    </w:p>
    <w:p w14:paraId="031BB57C" w14:textId="77777777" w:rsidR="00C354B1" w:rsidRPr="00970776" w:rsidRDefault="00C354B1" w:rsidP="00C354B1">
      <w:pPr>
        <w:suppressAutoHyphens/>
        <w:spacing w:after="0"/>
        <w:ind w:firstLine="567"/>
        <w:jc w:val="both"/>
        <w:rPr>
          <w:rFonts w:ascii="Times New Roman" w:hAnsi="Times New Roman"/>
          <w:sz w:val="28"/>
        </w:rPr>
      </w:pPr>
      <w:r w:rsidRPr="00970776">
        <w:rPr>
          <w:rFonts w:ascii="Times New Roman" w:hAnsi="Times New Roman"/>
          <w:sz w:val="28"/>
        </w:rPr>
        <w:t xml:space="preserve">В целях создания современных условий для развития среднего профессионального образования в области культуры и искусства, обеспечения синергии работы отдельных образовательных организаций, комфортной жизни и работы студентов и педагогов необходимо создание в г. Иркутске образовательного комплекса (кампуса), включающего в себя учебные аудитории, жилые помещения для студентов, библиотеку, спортивные объекты, концертный зал, объекты общественного питания, общественные пространства. </w:t>
      </w:r>
    </w:p>
    <w:p w14:paraId="590E1360" w14:textId="77777777" w:rsidR="00C354B1" w:rsidRPr="00970776" w:rsidRDefault="00472428" w:rsidP="006B13EF">
      <w:pPr>
        <w:suppressAutoHyphens/>
        <w:spacing w:after="0"/>
        <w:ind w:firstLine="567"/>
        <w:jc w:val="both"/>
        <w:rPr>
          <w:rFonts w:ascii="Times New Roman" w:hAnsi="Times New Roman"/>
          <w:sz w:val="28"/>
        </w:rPr>
      </w:pPr>
      <w:r w:rsidRPr="00970776">
        <w:rPr>
          <w:rFonts w:ascii="Times New Roman" w:hAnsi="Times New Roman"/>
          <w:sz w:val="28"/>
        </w:rPr>
        <w:t xml:space="preserve">Также требуется увеличение объемов финансирования строительства, реконструкции, капитального ремонта и оснащения новых муниципальных учреждений культуры и искусства, в том числе культурно-досуговых учреждений, библиотек и школ искусств. В частности, требуется оснащение муниципальных библиотек оборудованием и фондами до стандартов модельной библиотеки, закупка музыкальных инструментов и оборудования для муниципальных школ искусств. </w:t>
      </w:r>
    </w:p>
    <w:p w14:paraId="7D0770AB" w14:textId="77777777" w:rsidR="00C354B1" w:rsidRPr="00970776" w:rsidRDefault="00472428" w:rsidP="006B13EF">
      <w:pPr>
        <w:suppressAutoHyphens/>
        <w:spacing w:after="0"/>
        <w:ind w:firstLine="567"/>
        <w:jc w:val="both"/>
        <w:rPr>
          <w:rFonts w:ascii="Times New Roman" w:hAnsi="Times New Roman"/>
          <w:sz w:val="28"/>
        </w:rPr>
      </w:pPr>
      <w:r w:rsidRPr="00970776">
        <w:rPr>
          <w:rFonts w:ascii="Times New Roman" w:hAnsi="Times New Roman"/>
          <w:sz w:val="28"/>
        </w:rPr>
        <w:lastRenderedPageBreak/>
        <w:t xml:space="preserve">Развитие муниципальных учреждений культуры должно быть согласовано с планами пространственного развития региона, планами развития учреждений в сфере образования, здравоохранения, физической культуры и спорта. Приоритет при выборе объектов должен отдаваться муниципалитетам, наиболее динамичным с точки зрения социально-экономического развития. </w:t>
      </w:r>
    </w:p>
    <w:p w14:paraId="238E6826" w14:textId="217A563F" w:rsidR="00472428" w:rsidRPr="00970776" w:rsidRDefault="00472428" w:rsidP="006B13EF">
      <w:pPr>
        <w:suppressAutoHyphens/>
        <w:spacing w:after="0"/>
        <w:ind w:firstLine="567"/>
        <w:jc w:val="both"/>
        <w:rPr>
          <w:rFonts w:ascii="Times New Roman" w:hAnsi="Times New Roman"/>
          <w:sz w:val="28"/>
        </w:rPr>
      </w:pPr>
      <w:r w:rsidRPr="00970776">
        <w:rPr>
          <w:rFonts w:ascii="Times New Roman" w:hAnsi="Times New Roman"/>
          <w:sz w:val="28"/>
        </w:rPr>
        <w:t>Требуется повышение доступности учреждений культуры для инвалидов и лиц с ограниченными возможностями здоровья. Необходимо расширение системы внестационарного обслуживания населения, прежде всего в сельских поселениях, удаленных от районных административных центров, софинансирование из федерального и регионального бюджетов приобретения муниципальными образованиями передвижных многофункциональных культурных центров (автоклубов) и библиобусов.</w:t>
      </w:r>
    </w:p>
    <w:p w14:paraId="293E42C9" w14:textId="77777777" w:rsidR="00341A2B" w:rsidRPr="00970776" w:rsidRDefault="00341A2B" w:rsidP="006B13EF">
      <w:pPr>
        <w:suppressAutoHyphens/>
        <w:spacing w:after="0"/>
        <w:ind w:firstLine="567"/>
        <w:jc w:val="both"/>
        <w:rPr>
          <w:rFonts w:ascii="Times New Roman" w:hAnsi="Times New Roman"/>
          <w:sz w:val="28"/>
        </w:rPr>
      </w:pPr>
      <w:r w:rsidRPr="00970776">
        <w:rPr>
          <w:rFonts w:ascii="Times New Roman" w:hAnsi="Times New Roman"/>
          <w:sz w:val="28"/>
        </w:rPr>
        <w:t>2</w:t>
      </w:r>
      <w:r w:rsidR="00B53A25" w:rsidRPr="00970776">
        <w:rPr>
          <w:rFonts w:ascii="Times New Roman" w:hAnsi="Times New Roman"/>
          <w:sz w:val="28"/>
        </w:rPr>
        <w:t xml:space="preserve">) </w:t>
      </w:r>
      <w:r w:rsidRPr="00970776">
        <w:rPr>
          <w:rFonts w:ascii="Times New Roman" w:hAnsi="Times New Roman"/>
          <w:sz w:val="28"/>
        </w:rPr>
        <w:t xml:space="preserve">Расширением объема мер государственной поддержки. </w:t>
      </w:r>
    </w:p>
    <w:p w14:paraId="6468CDD2" w14:textId="77777777" w:rsidR="00C354B1" w:rsidRPr="00970776" w:rsidRDefault="00341A2B" w:rsidP="006B13EF">
      <w:pPr>
        <w:suppressAutoHyphens/>
        <w:spacing w:after="0"/>
        <w:ind w:firstLine="567"/>
        <w:jc w:val="both"/>
        <w:rPr>
          <w:rFonts w:ascii="Times New Roman" w:hAnsi="Times New Roman"/>
          <w:sz w:val="28"/>
        </w:rPr>
      </w:pPr>
      <w:r w:rsidRPr="00970776">
        <w:rPr>
          <w:rFonts w:ascii="Times New Roman" w:hAnsi="Times New Roman"/>
          <w:sz w:val="28"/>
        </w:rPr>
        <w:t>В силу недостаточности финансирования ряд мер государственной поддержки культуры</w:t>
      </w:r>
      <w:r w:rsidR="00375B31" w:rsidRPr="00970776">
        <w:rPr>
          <w:rFonts w:ascii="Times New Roman" w:hAnsi="Times New Roman"/>
          <w:sz w:val="28"/>
        </w:rPr>
        <w:t xml:space="preserve"> и искусства</w:t>
      </w:r>
      <w:r w:rsidRPr="00970776">
        <w:rPr>
          <w:rFonts w:ascii="Times New Roman" w:hAnsi="Times New Roman"/>
          <w:sz w:val="28"/>
        </w:rPr>
        <w:t>, а также социальной поддержки творческих работников и работников учреждений культуры не оказывается</w:t>
      </w:r>
      <w:r w:rsidR="00C354B1" w:rsidRPr="00970776">
        <w:rPr>
          <w:rFonts w:ascii="Times New Roman" w:hAnsi="Times New Roman"/>
          <w:sz w:val="28"/>
        </w:rPr>
        <w:t>, либо оказывается в недостаточных объемах</w:t>
      </w:r>
      <w:r w:rsidRPr="00970776">
        <w:rPr>
          <w:rFonts w:ascii="Times New Roman" w:hAnsi="Times New Roman"/>
          <w:sz w:val="28"/>
        </w:rPr>
        <w:t xml:space="preserve">. </w:t>
      </w:r>
      <w:r w:rsidR="00C354B1" w:rsidRPr="00970776">
        <w:rPr>
          <w:rFonts w:ascii="Times New Roman" w:hAnsi="Times New Roman"/>
          <w:sz w:val="28"/>
        </w:rPr>
        <w:t xml:space="preserve">В связи с этим необходимо предоставление </w:t>
      </w:r>
      <w:r w:rsidRPr="00970776">
        <w:rPr>
          <w:rFonts w:ascii="Times New Roman" w:hAnsi="Times New Roman"/>
          <w:sz w:val="28"/>
        </w:rPr>
        <w:t>одаренным детям и талантливой молодежи на конкурсной основе именны</w:t>
      </w:r>
      <w:r w:rsidR="00C354B1" w:rsidRPr="00970776">
        <w:rPr>
          <w:rFonts w:ascii="Times New Roman" w:hAnsi="Times New Roman"/>
          <w:sz w:val="28"/>
        </w:rPr>
        <w:t>х</w:t>
      </w:r>
      <w:r w:rsidRPr="00970776">
        <w:rPr>
          <w:rFonts w:ascii="Times New Roman" w:hAnsi="Times New Roman"/>
          <w:sz w:val="28"/>
        </w:rPr>
        <w:t xml:space="preserve"> стипенди</w:t>
      </w:r>
      <w:r w:rsidR="00C354B1" w:rsidRPr="00970776">
        <w:rPr>
          <w:rFonts w:ascii="Times New Roman" w:hAnsi="Times New Roman"/>
          <w:sz w:val="28"/>
        </w:rPr>
        <w:t>й</w:t>
      </w:r>
      <w:r w:rsidRPr="00970776">
        <w:rPr>
          <w:rFonts w:ascii="Times New Roman" w:hAnsi="Times New Roman"/>
          <w:sz w:val="28"/>
        </w:rPr>
        <w:t xml:space="preserve"> министерства культуры и архивов Иркутской области в целях содействия в получении ими среднего профессионального образования и высшего образования в сфере культуры и искусства. </w:t>
      </w:r>
    </w:p>
    <w:p w14:paraId="5CA95C93" w14:textId="77777777" w:rsidR="00C354B1" w:rsidRPr="00970776" w:rsidRDefault="00C354B1" w:rsidP="00C354B1">
      <w:pPr>
        <w:suppressAutoHyphens/>
        <w:spacing w:after="0"/>
        <w:ind w:firstLine="567"/>
        <w:jc w:val="both"/>
        <w:rPr>
          <w:rFonts w:ascii="Times New Roman" w:hAnsi="Times New Roman"/>
          <w:sz w:val="28"/>
        </w:rPr>
      </w:pPr>
      <w:r w:rsidRPr="00970776">
        <w:rPr>
          <w:rFonts w:ascii="Times New Roman" w:hAnsi="Times New Roman"/>
          <w:sz w:val="28"/>
        </w:rPr>
        <w:t>Необходимо возобновить проведение конкурса «Музейное Прибайкалье», направленное на поддержку муниципальных музеев, а также предоставление премии Губернатора Иркутской области работникам государственных и муниципальных учреждений культуры за личный трудовой вклад в обеспечение эффективной деятельности учреждений культуры.</w:t>
      </w:r>
    </w:p>
    <w:p w14:paraId="3BC214F9" w14:textId="77777777" w:rsidR="00C354B1" w:rsidRPr="00970776" w:rsidRDefault="00C354B1" w:rsidP="00C354B1">
      <w:pPr>
        <w:suppressAutoHyphens/>
        <w:spacing w:after="0"/>
        <w:ind w:firstLine="567"/>
        <w:jc w:val="both"/>
        <w:rPr>
          <w:rFonts w:ascii="Times New Roman" w:hAnsi="Times New Roman"/>
          <w:sz w:val="28"/>
        </w:rPr>
      </w:pPr>
      <w:r w:rsidRPr="00970776">
        <w:rPr>
          <w:rFonts w:ascii="Times New Roman" w:hAnsi="Times New Roman"/>
          <w:sz w:val="28"/>
        </w:rPr>
        <w:t xml:space="preserve">Одной из наиболее сложных задач является обеспечение работников учреждений культуры жилыми помещениями. Необходимо значительно расширить объемы предоставления служебных жилых помещений специализированного жилищного фонда Иркутской области работникам областных государственных учреждений культуры, не обеспеченным жилыми помещениями в населенном пункте по месту нахождения соответствующего областного государственного учреждения культуры, возобновить выделение средств для предоставления субсидий на приобретение и строительство жилья работникам учреждений культуры и творческим работникам. </w:t>
      </w:r>
    </w:p>
    <w:p w14:paraId="0E9C44E4" w14:textId="77777777" w:rsidR="00C354B1" w:rsidRPr="00970776" w:rsidRDefault="00C354B1" w:rsidP="00C354B1">
      <w:pPr>
        <w:suppressAutoHyphens/>
        <w:spacing w:after="0"/>
        <w:ind w:firstLine="567"/>
        <w:jc w:val="both"/>
        <w:rPr>
          <w:rFonts w:ascii="Times New Roman" w:hAnsi="Times New Roman"/>
          <w:sz w:val="28"/>
        </w:rPr>
      </w:pPr>
      <w:r w:rsidRPr="00970776">
        <w:rPr>
          <w:rFonts w:ascii="Times New Roman" w:hAnsi="Times New Roman"/>
          <w:sz w:val="28"/>
        </w:rPr>
        <w:t xml:space="preserve">Новой мерой социальной поддержки творческих работников должно стать предоставление социальной выплаты творческим работникам, имеющим заслуги в развитии культуры и искусства и находящихся в трудной жизненной ситуации. </w:t>
      </w:r>
    </w:p>
    <w:p w14:paraId="2F8309CC" w14:textId="33C88ED6" w:rsidR="00B15313" w:rsidRPr="00970776" w:rsidRDefault="00341A2B" w:rsidP="00B15313">
      <w:pPr>
        <w:suppressAutoHyphens/>
        <w:spacing w:after="0"/>
        <w:ind w:firstLine="567"/>
        <w:jc w:val="both"/>
        <w:rPr>
          <w:rFonts w:ascii="Times New Roman" w:hAnsi="Times New Roman"/>
          <w:sz w:val="28"/>
        </w:rPr>
      </w:pPr>
      <w:r w:rsidRPr="00970776">
        <w:rPr>
          <w:rFonts w:ascii="Times New Roman" w:hAnsi="Times New Roman"/>
          <w:sz w:val="28"/>
        </w:rPr>
        <w:lastRenderedPageBreak/>
        <w:t>Необходимо дальнейшее развитие системы поддержки творческих инициатив</w:t>
      </w:r>
      <w:r w:rsidR="00B15313" w:rsidRPr="00970776">
        <w:rPr>
          <w:rFonts w:ascii="Times New Roman" w:hAnsi="Times New Roman"/>
          <w:sz w:val="28"/>
        </w:rPr>
        <w:t xml:space="preserve"> творческих работников и организаций, в том числе разработка новых мер государственной поддержки социально-ориентированных некоммерческих организаций, осуществляющих деятельность в сфере культуры и искусства, увеличение доли средств регионального и местных бюджетов, направляемых на поддержку их деятельности, разработка механизмов финансирования исполнения СО НКО общественно-полезных услуг. Особое внимание необходимо уделить поддержке мастеров декоративно-прикладного искусства, творческих работников, занимающихся вопросами сохранения нематериального культурного наследия народов, традиционно проживающих на территории Иркутской области, творческих народных фольклорных коллективов в части укрепления их материальной базы. </w:t>
      </w:r>
    </w:p>
    <w:p w14:paraId="4BA0B175" w14:textId="77777777" w:rsidR="00006EE8" w:rsidRPr="00970776" w:rsidRDefault="00341A2B" w:rsidP="001F49C5">
      <w:pPr>
        <w:suppressAutoHyphens/>
        <w:spacing w:after="0"/>
        <w:ind w:firstLine="567"/>
        <w:jc w:val="both"/>
        <w:rPr>
          <w:rFonts w:ascii="Times New Roman" w:hAnsi="Times New Roman"/>
          <w:sz w:val="28"/>
        </w:rPr>
      </w:pPr>
      <w:r w:rsidRPr="00970776">
        <w:rPr>
          <w:rFonts w:ascii="Times New Roman" w:hAnsi="Times New Roman"/>
          <w:sz w:val="28"/>
        </w:rPr>
        <w:t>Деятельность органов управления должна содействовать росту культурных связей внутри региона, укреплению межрегионального и международного сотрудничества в сфере культуры</w:t>
      </w:r>
      <w:r w:rsidR="00E864B7" w:rsidRPr="00970776">
        <w:rPr>
          <w:rFonts w:ascii="Times New Roman" w:hAnsi="Times New Roman"/>
          <w:sz w:val="28"/>
        </w:rPr>
        <w:t xml:space="preserve"> и искусства</w:t>
      </w:r>
      <w:r w:rsidR="0064711D" w:rsidRPr="00970776">
        <w:rPr>
          <w:rFonts w:ascii="Times New Roman" w:hAnsi="Times New Roman"/>
          <w:sz w:val="28"/>
        </w:rPr>
        <w:t>, в том числе увеличению объемов гастрольной деятельности</w:t>
      </w:r>
      <w:r w:rsidRPr="00970776">
        <w:rPr>
          <w:rFonts w:ascii="Times New Roman" w:hAnsi="Times New Roman"/>
          <w:sz w:val="28"/>
        </w:rPr>
        <w:t xml:space="preserve">. </w:t>
      </w:r>
    </w:p>
    <w:p w14:paraId="3B64D84F" w14:textId="033D8DB8" w:rsidR="006179D6" w:rsidRPr="00970776" w:rsidRDefault="006179D6" w:rsidP="006179D6">
      <w:pPr>
        <w:suppressAutoHyphens/>
        <w:spacing w:after="0"/>
        <w:ind w:firstLine="567"/>
        <w:jc w:val="both"/>
        <w:rPr>
          <w:rFonts w:ascii="Times New Roman" w:hAnsi="Times New Roman"/>
          <w:b/>
          <w:sz w:val="28"/>
        </w:rPr>
      </w:pPr>
      <w:r w:rsidRPr="00970776">
        <w:rPr>
          <w:rFonts w:ascii="Times New Roman" w:hAnsi="Times New Roman"/>
          <w:b/>
          <w:sz w:val="28"/>
        </w:rPr>
        <w:t>Цел</w:t>
      </w:r>
      <w:r w:rsidR="00E744AA" w:rsidRPr="00970776">
        <w:rPr>
          <w:rFonts w:ascii="Times New Roman" w:hAnsi="Times New Roman"/>
          <w:b/>
          <w:sz w:val="28"/>
        </w:rPr>
        <w:t>ь</w:t>
      </w:r>
      <w:r w:rsidRPr="00970776">
        <w:rPr>
          <w:rFonts w:ascii="Times New Roman" w:hAnsi="Times New Roman"/>
          <w:b/>
          <w:sz w:val="28"/>
        </w:rPr>
        <w:t>, задачи и мероприятия</w:t>
      </w:r>
    </w:p>
    <w:p w14:paraId="6EC4A2AD" w14:textId="13C0D8D3" w:rsidR="00981037" w:rsidRPr="00970776" w:rsidRDefault="00981037" w:rsidP="001F49C5">
      <w:pPr>
        <w:tabs>
          <w:tab w:val="left" w:pos="247"/>
          <w:tab w:val="left" w:pos="567"/>
          <w:tab w:val="left" w:pos="1134"/>
        </w:tabs>
        <w:spacing w:after="0"/>
        <w:ind w:firstLine="567"/>
        <w:jc w:val="both"/>
        <w:rPr>
          <w:rFonts w:ascii="Times New Roman" w:hAnsi="Times New Roman"/>
          <w:sz w:val="28"/>
          <w:szCs w:val="24"/>
        </w:rPr>
      </w:pPr>
      <w:r w:rsidRPr="00970776">
        <w:rPr>
          <w:rFonts w:ascii="Times New Roman" w:hAnsi="Times New Roman"/>
          <w:b/>
          <w:sz w:val="28"/>
          <w:szCs w:val="24"/>
        </w:rPr>
        <w:t>Тактическая цель –</w:t>
      </w:r>
      <w:r w:rsidRPr="00970776">
        <w:rPr>
          <w:rFonts w:ascii="Times New Roman" w:hAnsi="Times New Roman"/>
          <w:sz w:val="28"/>
          <w:szCs w:val="24"/>
        </w:rPr>
        <w:t xml:space="preserve"> развитие культурного потенциала личности и общества в целом. </w:t>
      </w:r>
    </w:p>
    <w:p w14:paraId="08A1CA80" w14:textId="64980C32" w:rsidR="00981037" w:rsidRPr="00970776" w:rsidRDefault="00981037" w:rsidP="001F49C5">
      <w:pPr>
        <w:tabs>
          <w:tab w:val="left" w:pos="247"/>
          <w:tab w:val="left" w:pos="567"/>
          <w:tab w:val="left" w:pos="1134"/>
        </w:tabs>
        <w:spacing w:after="0"/>
        <w:ind w:firstLine="567"/>
        <w:jc w:val="both"/>
        <w:rPr>
          <w:rFonts w:ascii="Times New Roman" w:hAnsi="Times New Roman"/>
          <w:sz w:val="28"/>
          <w:szCs w:val="20"/>
        </w:rPr>
      </w:pPr>
      <w:r w:rsidRPr="00970776">
        <w:rPr>
          <w:rFonts w:ascii="Times New Roman" w:hAnsi="Times New Roman"/>
          <w:b/>
          <w:sz w:val="28"/>
          <w:szCs w:val="24"/>
        </w:rPr>
        <w:t>Тактическая задача 1.</w:t>
      </w:r>
      <w:r w:rsidRPr="00970776">
        <w:rPr>
          <w:rFonts w:ascii="Times New Roman" w:hAnsi="Times New Roman"/>
          <w:sz w:val="28"/>
          <w:szCs w:val="24"/>
        </w:rPr>
        <w:t xml:space="preserve"> </w:t>
      </w:r>
      <w:r w:rsidRPr="00970776">
        <w:rPr>
          <w:rStyle w:val="a9"/>
          <w:rFonts w:ascii="Times New Roman" w:hAnsi="Times New Roman"/>
          <w:b/>
          <w:sz w:val="28"/>
          <w:szCs w:val="28"/>
        </w:rPr>
        <w:t xml:space="preserve"> </w:t>
      </w:r>
      <w:r w:rsidRPr="00970776">
        <w:rPr>
          <w:rStyle w:val="af4"/>
          <w:rFonts w:ascii="Times New Roman" w:eastAsia="Calibri" w:hAnsi="Times New Roman"/>
          <w:b w:val="0"/>
          <w:sz w:val="28"/>
          <w:szCs w:val="28"/>
        </w:rPr>
        <w:t>Укрепление государственного и муниципального сектора культуры и искусства</w:t>
      </w:r>
      <w:r w:rsidRPr="00970776">
        <w:rPr>
          <w:rFonts w:ascii="Times New Roman" w:hAnsi="Times New Roman"/>
          <w:sz w:val="28"/>
          <w:szCs w:val="20"/>
        </w:rPr>
        <w:t>.</w:t>
      </w:r>
    </w:p>
    <w:p w14:paraId="3B8121C3" w14:textId="77777777" w:rsidR="003D7268" w:rsidRPr="00970776" w:rsidRDefault="003D7268" w:rsidP="001F49C5">
      <w:pPr>
        <w:tabs>
          <w:tab w:val="left" w:pos="247"/>
          <w:tab w:val="left" w:pos="567"/>
          <w:tab w:val="left" w:pos="1134"/>
        </w:tabs>
        <w:spacing w:after="0"/>
        <w:ind w:firstLine="567"/>
        <w:jc w:val="both"/>
        <w:rPr>
          <w:rFonts w:ascii="Times New Roman" w:hAnsi="Times New Roman"/>
          <w:b/>
          <w:sz w:val="28"/>
          <w:szCs w:val="20"/>
        </w:rPr>
      </w:pPr>
    </w:p>
    <w:p w14:paraId="41E24985" w14:textId="2C478AAA" w:rsidR="00981037" w:rsidRPr="00970776" w:rsidRDefault="00981037" w:rsidP="001F49C5">
      <w:pPr>
        <w:tabs>
          <w:tab w:val="left" w:pos="247"/>
          <w:tab w:val="left" w:pos="567"/>
          <w:tab w:val="left" w:pos="1134"/>
        </w:tabs>
        <w:spacing w:after="0"/>
        <w:ind w:firstLine="567"/>
        <w:jc w:val="both"/>
        <w:rPr>
          <w:rFonts w:ascii="Times New Roman" w:hAnsi="Times New Roman"/>
          <w:sz w:val="28"/>
          <w:szCs w:val="20"/>
        </w:rPr>
      </w:pPr>
      <w:r w:rsidRPr="00970776">
        <w:rPr>
          <w:rFonts w:ascii="Times New Roman" w:hAnsi="Times New Roman"/>
          <w:b/>
          <w:sz w:val="28"/>
          <w:szCs w:val="20"/>
        </w:rPr>
        <w:t>Мер</w:t>
      </w:r>
      <w:r w:rsidR="00B15313" w:rsidRPr="00970776">
        <w:rPr>
          <w:rFonts w:ascii="Times New Roman" w:hAnsi="Times New Roman"/>
          <w:b/>
          <w:sz w:val="28"/>
          <w:szCs w:val="20"/>
        </w:rPr>
        <w:t>оприятия</w:t>
      </w:r>
      <w:r w:rsidRPr="00970776">
        <w:rPr>
          <w:rFonts w:ascii="Times New Roman" w:hAnsi="Times New Roman"/>
          <w:b/>
          <w:sz w:val="28"/>
          <w:szCs w:val="20"/>
        </w:rPr>
        <w:t xml:space="preserve">: </w:t>
      </w:r>
    </w:p>
    <w:p w14:paraId="212B55ED" w14:textId="3A1EA294" w:rsidR="00981037" w:rsidRPr="00970776" w:rsidRDefault="003F4E0B" w:rsidP="001F49C5">
      <w:pPr>
        <w:suppressAutoHyphens/>
        <w:autoSpaceDE w:val="0"/>
        <w:autoSpaceDN w:val="0"/>
        <w:adjustRightInd w:val="0"/>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 xml:space="preserve">1.1. </w:t>
      </w:r>
      <w:r w:rsidR="00981037" w:rsidRPr="00970776">
        <w:rPr>
          <w:rFonts w:ascii="Times New Roman" w:eastAsia="Calibri" w:hAnsi="Times New Roman"/>
          <w:sz w:val="28"/>
          <w:szCs w:val="28"/>
        </w:rPr>
        <w:t>Укрепление материально-технической базы государственных и муниципальных учреждений культуры</w:t>
      </w:r>
      <w:r w:rsidR="00B15313" w:rsidRPr="00970776">
        <w:rPr>
          <w:rFonts w:ascii="Times New Roman" w:eastAsia="Calibri" w:hAnsi="Times New Roman"/>
          <w:sz w:val="28"/>
          <w:szCs w:val="28"/>
        </w:rPr>
        <w:t>, включающее строительство, капитальный ремонт и реконструкцию объектов недвижимости и оснащение современным оборудованием учреждений культуры и образования в сфере культуры</w:t>
      </w:r>
      <w:r w:rsidR="00981037" w:rsidRPr="00970776">
        <w:rPr>
          <w:rFonts w:ascii="Times New Roman" w:eastAsia="Calibri" w:hAnsi="Times New Roman"/>
          <w:sz w:val="28"/>
          <w:szCs w:val="28"/>
        </w:rPr>
        <w:t>.</w:t>
      </w:r>
    </w:p>
    <w:p w14:paraId="168C1A13" w14:textId="5FC90CA9" w:rsidR="00981037" w:rsidRPr="00970776" w:rsidRDefault="003F4E0B" w:rsidP="001F49C5">
      <w:pPr>
        <w:suppressAutoHyphens/>
        <w:autoSpaceDE w:val="0"/>
        <w:autoSpaceDN w:val="0"/>
        <w:adjustRightInd w:val="0"/>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 xml:space="preserve">1.2. </w:t>
      </w:r>
      <w:r w:rsidR="00981037" w:rsidRPr="00970776">
        <w:rPr>
          <w:rFonts w:ascii="Times New Roman" w:eastAsia="Calibri" w:hAnsi="Times New Roman"/>
          <w:sz w:val="28"/>
          <w:szCs w:val="28"/>
        </w:rPr>
        <w:t xml:space="preserve">Развитие системы дополнительного образования детей </w:t>
      </w:r>
      <w:r w:rsidR="00B15313" w:rsidRPr="00970776">
        <w:rPr>
          <w:rFonts w:ascii="Times New Roman" w:eastAsia="Calibri" w:hAnsi="Times New Roman"/>
          <w:sz w:val="28"/>
          <w:szCs w:val="28"/>
        </w:rPr>
        <w:t xml:space="preserve">и среднего профессионального образования </w:t>
      </w:r>
      <w:r w:rsidR="00981037" w:rsidRPr="00970776">
        <w:rPr>
          <w:rFonts w:ascii="Times New Roman" w:eastAsia="Calibri" w:hAnsi="Times New Roman"/>
          <w:sz w:val="28"/>
          <w:szCs w:val="28"/>
        </w:rPr>
        <w:t>в сфере культуры и искусства.</w:t>
      </w:r>
    </w:p>
    <w:p w14:paraId="17D10E7E" w14:textId="5B440D5B" w:rsidR="00981037" w:rsidRPr="00970776" w:rsidRDefault="003F4E0B" w:rsidP="001F49C5">
      <w:pPr>
        <w:suppressAutoHyphens/>
        <w:autoSpaceDE w:val="0"/>
        <w:autoSpaceDN w:val="0"/>
        <w:adjustRightInd w:val="0"/>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 xml:space="preserve">1.3. </w:t>
      </w:r>
      <w:r w:rsidR="00981037" w:rsidRPr="00970776">
        <w:rPr>
          <w:rFonts w:ascii="Times New Roman" w:eastAsia="Calibri" w:hAnsi="Times New Roman"/>
          <w:sz w:val="28"/>
          <w:szCs w:val="28"/>
        </w:rPr>
        <w:t>Государственная поддержка одаренных детей и талантливой молодежи</w:t>
      </w:r>
    </w:p>
    <w:p w14:paraId="213BD287" w14:textId="241B9D4C" w:rsidR="00981037" w:rsidRPr="00970776" w:rsidRDefault="003F4E0B" w:rsidP="001F49C5">
      <w:pPr>
        <w:suppressAutoHyphens/>
        <w:autoSpaceDE w:val="0"/>
        <w:autoSpaceDN w:val="0"/>
        <w:adjustRightInd w:val="0"/>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 xml:space="preserve">1.4. </w:t>
      </w:r>
      <w:r w:rsidR="00981037" w:rsidRPr="00970776">
        <w:rPr>
          <w:rFonts w:ascii="Times New Roman" w:eastAsia="Calibri" w:hAnsi="Times New Roman"/>
          <w:sz w:val="28"/>
          <w:szCs w:val="28"/>
        </w:rPr>
        <w:t>Пополнение фондов государственных библиотек и музеев.</w:t>
      </w:r>
    </w:p>
    <w:p w14:paraId="0F085718" w14:textId="6B679F06" w:rsidR="00981037" w:rsidRPr="00970776" w:rsidRDefault="003F4E0B" w:rsidP="001F49C5">
      <w:pPr>
        <w:suppressAutoHyphens/>
        <w:autoSpaceDE w:val="0"/>
        <w:autoSpaceDN w:val="0"/>
        <w:adjustRightInd w:val="0"/>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 xml:space="preserve">1.5. </w:t>
      </w:r>
      <w:r w:rsidR="00981037" w:rsidRPr="00970776">
        <w:rPr>
          <w:rFonts w:ascii="Times New Roman" w:eastAsia="Calibri" w:hAnsi="Times New Roman"/>
          <w:sz w:val="28"/>
          <w:szCs w:val="28"/>
        </w:rPr>
        <w:t xml:space="preserve">Поддержка </w:t>
      </w:r>
      <w:r w:rsidR="00B15313" w:rsidRPr="00970776">
        <w:rPr>
          <w:rFonts w:ascii="Times New Roman" w:eastAsia="Calibri" w:hAnsi="Times New Roman"/>
          <w:sz w:val="28"/>
          <w:szCs w:val="28"/>
        </w:rPr>
        <w:t>инициатив творческих работников</w:t>
      </w:r>
      <w:r w:rsidR="00981037" w:rsidRPr="00970776">
        <w:rPr>
          <w:rFonts w:ascii="Times New Roman" w:eastAsia="Calibri" w:hAnsi="Times New Roman"/>
          <w:sz w:val="28"/>
          <w:szCs w:val="28"/>
        </w:rPr>
        <w:t>, социально-ориентированных организаций, осуществляющих культурную деятельность.</w:t>
      </w:r>
    </w:p>
    <w:p w14:paraId="4D25910B" w14:textId="61C32E25" w:rsidR="00B15313" w:rsidRPr="00970776" w:rsidRDefault="003F4E0B" w:rsidP="00B15313">
      <w:pPr>
        <w:suppressAutoHyphens/>
        <w:autoSpaceDE w:val="0"/>
        <w:autoSpaceDN w:val="0"/>
        <w:adjustRightInd w:val="0"/>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 xml:space="preserve">1.6. </w:t>
      </w:r>
      <w:r w:rsidR="00B15313" w:rsidRPr="00970776">
        <w:rPr>
          <w:rFonts w:ascii="Times New Roman" w:eastAsia="Calibri" w:hAnsi="Times New Roman"/>
          <w:sz w:val="28"/>
          <w:szCs w:val="28"/>
        </w:rPr>
        <w:t>Оказание мер социальной поддержки работникам учреждений культуры и образования в сфере культуры, творческим работникам.</w:t>
      </w:r>
    </w:p>
    <w:p w14:paraId="4E01E339" w14:textId="43ECED29" w:rsidR="00981037" w:rsidRPr="00970776" w:rsidRDefault="003F4E0B" w:rsidP="001F49C5">
      <w:pPr>
        <w:suppressAutoHyphens/>
        <w:autoSpaceDE w:val="0"/>
        <w:autoSpaceDN w:val="0"/>
        <w:adjustRightInd w:val="0"/>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 xml:space="preserve">1.7. </w:t>
      </w:r>
      <w:r w:rsidR="00981037" w:rsidRPr="00970776">
        <w:rPr>
          <w:rFonts w:ascii="Times New Roman" w:eastAsia="Calibri" w:hAnsi="Times New Roman"/>
          <w:sz w:val="28"/>
          <w:szCs w:val="28"/>
        </w:rPr>
        <w:t>Расширение финансовой поддержки гастрольной деятельности государственных учреждений культуры.</w:t>
      </w:r>
    </w:p>
    <w:p w14:paraId="3976E1B1" w14:textId="5C721645" w:rsidR="00981037" w:rsidRPr="00970776" w:rsidRDefault="003F4E0B" w:rsidP="001F49C5">
      <w:pPr>
        <w:suppressAutoHyphens/>
        <w:autoSpaceDE w:val="0"/>
        <w:autoSpaceDN w:val="0"/>
        <w:adjustRightInd w:val="0"/>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lastRenderedPageBreak/>
        <w:t xml:space="preserve">1.8. </w:t>
      </w:r>
      <w:r w:rsidR="00981037" w:rsidRPr="00970776">
        <w:rPr>
          <w:rFonts w:ascii="Times New Roman" w:eastAsia="Calibri" w:hAnsi="Times New Roman"/>
          <w:sz w:val="28"/>
          <w:szCs w:val="28"/>
        </w:rPr>
        <w:t>Оказание финансовой поддержки муниципальным образованиям Иркутской области в сфере культуры и архивного дела.</w:t>
      </w:r>
    </w:p>
    <w:p w14:paraId="1A0E800E" w14:textId="721835F9" w:rsidR="00B15313" w:rsidRPr="00970776" w:rsidRDefault="003F4E0B" w:rsidP="00B15313">
      <w:pPr>
        <w:suppressAutoHyphens/>
        <w:autoSpaceDE w:val="0"/>
        <w:autoSpaceDN w:val="0"/>
        <w:adjustRightInd w:val="0"/>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 xml:space="preserve">1.9. </w:t>
      </w:r>
      <w:r w:rsidR="00B15313" w:rsidRPr="00970776">
        <w:rPr>
          <w:rFonts w:ascii="Times New Roman" w:eastAsia="Calibri" w:hAnsi="Times New Roman"/>
          <w:sz w:val="28"/>
          <w:szCs w:val="28"/>
        </w:rPr>
        <w:t xml:space="preserve">Развитие кадрового потенциала учреждений культуры и образования в сфере культуры, создание условий для привлечения и сохранения квалифицированных кадров, прошедших подготовку в Иркутской области и других регионах России. </w:t>
      </w:r>
    </w:p>
    <w:p w14:paraId="062A04A5" w14:textId="6ED5472A" w:rsidR="00B15313" w:rsidRPr="00970776" w:rsidRDefault="003F4E0B" w:rsidP="00B15313">
      <w:pPr>
        <w:suppressAutoHyphens/>
        <w:autoSpaceDE w:val="0"/>
        <w:autoSpaceDN w:val="0"/>
        <w:adjustRightInd w:val="0"/>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 xml:space="preserve">1.10. </w:t>
      </w:r>
      <w:r w:rsidR="00B15313" w:rsidRPr="00970776">
        <w:rPr>
          <w:rFonts w:ascii="Times New Roman" w:eastAsia="Calibri" w:hAnsi="Times New Roman"/>
          <w:sz w:val="28"/>
          <w:szCs w:val="28"/>
        </w:rPr>
        <w:t>Обеспечение сохранности документов Архивного фонда Российской Федерации и других архивных документов.</w:t>
      </w:r>
    </w:p>
    <w:p w14:paraId="20BD10EE" w14:textId="3D9C12A8" w:rsidR="00981037" w:rsidRPr="00970776" w:rsidRDefault="003F4E0B" w:rsidP="001F49C5">
      <w:pPr>
        <w:suppressAutoHyphens/>
        <w:autoSpaceDE w:val="0"/>
        <w:autoSpaceDN w:val="0"/>
        <w:adjustRightInd w:val="0"/>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 xml:space="preserve">1.11. </w:t>
      </w:r>
      <w:r w:rsidR="00981037" w:rsidRPr="00970776">
        <w:rPr>
          <w:rFonts w:ascii="Times New Roman" w:eastAsia="Calibri" w:hAnsi="Times New Roman"/>
          <w:sz w:val="28"/>
          <w:szCs w:val="28"/>
        </w:rPr>
        <w:t xml:space="preserve">Развитие системы </w:t>
      </w:r>
      <w:r w:rsidR="00CE57CB" w:rsidRPr="00970776">
        <w:rPr>
          <w:rFonts w:ascii="Times New Roman" w:eastAsia="Calibri" w:hAnsi="Times New Roman"/>
          <w:sz w:val="28"/>
          <w:szCs w:val="28"/>
        </w:rPr>
        <w:t>сохран</w:t>
      </w:r>
      <w:r w:rsidR="003A54D0" w:rsidRPr="00970776">
        <w:rPr>
          <w:rFonts w:ascii="Times New Roman" w:eastAsia="Calibri" w:hAnsi="Times New Roman"/>
          <w:sz w:val="28"/>
          <w:szCs w:val="28"/>
        </w:rPr>
        <w:t>ения</w:t>
      </w:r>
      <w:r w:rsidR="00CE57CB" w:rsidRPr="00970776">
        <w:rPr>
          <w:rFonts w:ascii="Times New Roman" w:eastAsia="Calibri" w:hAnsi="Times New Roman"/>
          <w:sz w:val="28"/>
          <w:szCs w:val="28"/>
        </w:rPr>
        <w:t xml:space="preserve">, </w:t>
      </w:r>
      <w:r w:rsidR="003A54D0" w:rsidRPr="00970776">
        <w:rPr>
          <w:rFonts w:ascii="Times New Roman" w:eastAsia="Calibri" w:hAnsi="Times New Roman"/>
          <w:sz w:val="28"/>
          <w:szCs w:val="28"/>
        </w:rPr>
        <w:t xml:space="preserve">использования, популяризации и </w:t>
      </w:r>
      <w:r w:rsidR="00981037" w:rsidRPr="00970776">
        <w:rPr>
          <w:rFonts w:ascii="Times New Roman" w:eastAsia="Calibri" w:hAnsi="Times New Roman"/>
          <w:sz w:val="28"/>
          <w:szCs w:val="28"/>
        </w:rPr>
        <w:t xml:space="preserve">государственной охраны объектов культурного наследия </w:t>
      </w:r>
      <w:r w:rsidR="00981037" w:rsidRPr="00970776">
        <w:rPr>
          <w:rFonts w:ascii="Times New Roman" w:hAnsi="Times New Roman"/>
          <w:bCs/>
          <w:sz w:val="28"/>
          <w:szCs w:val="28"/>
        </w:rPr>
        <w:t>(памятников истории и культуры) народов Российской Федерации</w:t>
      </w:r>
      <w:r w:rsidR="00981037" w:rsidRPr="00970776">
        <w:rPr>
          <w:rFonts w:ascii="Times New Roman" w:eastAsia="Calibri" w:hAnsi="Times New Roman"/>
          <w:sz w:val="28"/>
          <w:szCs w:val="28"/>
        </w:rPr>
        <w:t>.</w:t>
      </w:r>
    </w:p>
    <w:p w14:paraId="7886228A" w14:textId="24EF713E" w:rsidR="00C15A41" w:rsidRPr="00970776" w:rsidRDefault="00C15A41" w:rsidP="001F49C5">
      <w:pPr>
        <w:suppressAutoHyphens/>
        <w:autoSpaceDE w:val="0"/>
        <w:autoSpaceDN w:val="0"/>
        <w:adjustRightInd w:val="0"/>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1.12. Сохранение и вовлечение в хозяйственный оборот памятников архитектуры и деревянного зодчества.</w:t>
      </w:r>
    </w:p>
    <w:p w14:paraId="103F34D5" w14:textId="77777777" w:rsidR="00827965" w:rsidRPr="00970776" w:rsidRDefault="00981037" w:rsidP="001E26E7">
      <w:pPr>
        <w:pStyle w:val="1"/>
        <w:spacing w:line="276" w:lineRule="auto"/>
        <w:rPr>
          <w:sz w:val="28"/>
          <w:szCs w:val="28"/>
          <w:lang w:val="ru-RU"/>
        </w:rPr>
      </w:pPr>
      <w:bookmarkStart w:id="14" w:name="_Toc42364385"/>
      <w:r w:rsidRPr="00970776">
        <w:rPr>
          <w:sz w:val="28"/>
          <w:szCs w:val="28"/>
          <w:lang w:val="ru-RU"/>
        </w:rPr>
        <w:t xml:space="preserve">1.5. </w:t>
      </w:r>
      <w:r w:rsidR="00827965" w:rsidRPr="00970776">
        <w:rPr>
          <w:sz w:val="28"/>
          <w:szCs w:val="28"/>
          <w:lang w:val="ru-RU"/>
        </w:rPr>
        <w:t>Молодежная политика</w:t>
      </w:r>
      <w:bookmarkEnd w:id="14"/>
    </w:p>
    <w:p w14:paraId="66426163" w14:textId="3D22D329" w:rsidR="00AD3877" w:rsidRPr="00970776" w:rsidRDefault="00AD3877" w:rsidP="00E6196B">
      <w:pPr>
        <w:suppressAutoHyphens/>
        <w:spacing w:after="0"/>
        <w:ind w:firstLine="567"/>
        <w:jc w:val="both"/>
        <w:rPr>
          <w:rFonts w:ascii="Times New Roman" w:hAnsi="Times New Roman"/>
          <w:b/>
          <w:sz w:val="28"/>
        </w:rPr>
      </w:pPr>
      <w:r w:rsidRPr="00970776">
        <w:rPr>
          <w:rFonts w:ascii="Times New Roman" w:hAnsi="Times New Roman"/>
          <w:b/>
          <w:sz w:val="28"/>
        </w:rPr>
        <w:t>Текущее состояние</w:t>
      </w:r>
    </w:p>
    <w:p w14:paraId="5F26E637" w14:textId="4B6CE3A2" w:rsidR="00AD3877" w:rsidRPr="00970776" w:rsidRDefault="00AD3877" w:rsidP="00AD3877">
      <w:pPr>
        <w:suppressAutoHyphens/>
        <w:spacing w:after="0"/>
        <w:ind w:firstLine="567"/>
        <w:jc w:val="both"/>
        <w:rPr>
          <w:rFonts w:ascii="Times New Roman" w:hAnsi="Times New Roman"/>
          <w:sz w:val="28"/>
        </w:rPr>
      </w:pPr>
      <w:r w:rsidRPr="00970776">
        <w:rPr>
          <w:rFonts w:ascii="Times New Roman" w:hAnsi="Times New Roman"/>
          <w:sz w:val="28"/>
        </w:rPr>
        <w:t>Молодежь является предметом особого внимания со стороны государства, поскольку реализуя свои собственные устремления, молодежь объективно становится главным фактором сохранения и развития региона. В связи с этим важное значение имеет создание условий для развития потенциала молодых граждан</w:t>
      </w:r>
      <w:r w:rsidRPr="00970776">
        <w:rPr>
          <w:rFonts w:ascii="Times New Roman" w:hAnsi="Times New Roman"/>
          <w:sz w:val="28"/>
          <w:szCs w:val="28"/>
        </w:rPr>
        <w:t xml:space="preserve"> в интересах социально-экономического, общественно-политического и культурного развития Иркутской области</w:t>
      </w:r>
      <w:r w:rsidRPr="00970776">
        <w:rPr>
          <w:rFonts w:ascii="Times New Roman" w:hAnsi="Times New Roman"/>
          <w:sz w:val="28"/>
        </w:rPr>
        <w:t>.</w:t>
      </w:r>
    </w:p>
    <w:p w14:paraId="63DA95F6" w14:textId="1C1643EE" w:rsidR="00E6196B" w:rsidRPr="00970776" w:rsidRDefault="00E6196B" w:rsidP="00E6196B">
      <w:pPr>
        <w:suppressAutoHyphens/>
        <w:spacing w:after="0"/>
        <w:ind w:firstLine="567"/>
        <w:jc w:val="both"/>
        <w:rPr>
          <w:rFonts w:ascii="Times New Roman" w:hAnsi="Times New Roman"/>
          <w:sz w:val="28"/>
        </w:rPr>
      </w:pPr>
      <w:r w:rsidRPr="00970776">
        <w:rPr>
          <w:rFonts w:ascii="Times New Roman" w:hAnsi="Times New Roman"/>
          <w:sz w:val="28"/>
        </w:rPr>
        <w:t>В Иркутской области на 1 января 201</w:t>
      </w:r>
      <w:r w:rsidR="00AD3877" w:rsidRPr="00970776">
        <w:rPr>
          <w:rFonts w:ascii="Times New Roman" w:hAnsi="Times New Roman"/>
          <w:sz w:val="28"/>
        </w:rPr>
        <w:t>9</w:t>
      </w:r>
      <w:r w:rsidRPr="00970776">
        <w:rPr>
          <w:rFonts w:ascii="Times New Roman" w:hAnsi="Times New Roman"/>
          <w:sz w:val="28"/>
        </w:rPr>
        <w:t xml:space="preserve"> года общая численность молодежи состав</w:t>
      </w:r>
      <w:r w:rsidR="00AD3877" w:rsidRPr="00970776">
        <w:rPr>
          <w:rFonts w:ascii="Times New Roman" w:hAnsi="Times New Roman"/>
          <w:sz w:val="28"/>
        </w:rPr>
        <w:t>ля</w:t>
      </w:r>
      <w:r w:rsidRPr="00970776">
        <w:rPr>
          <w:rFonts w:ascii="Times New Roman" w:hAnsi="Times New Roman"/>
          <w:sz w:val="28"/>
        </w:rPr>
        <w:t xml:space="preserve">ла </w:t>
      </w:r>
      <w:r w:rsidR="00AD3877" w:rsidRPr="00970776">
        <w:rPr>
          <w:rFonts w:ascii="Times New Roman" w:hAnsi="Times New Roman"/>
          <w:sz w:val="28"/>
        </w:rPr>
        <w:t>495 704</w:t>
      </w:r>
      <w:r w:rsidRPr="00970776">
        <w:rPr>
          <w:rFonts w:ascii="Times New Roman" w:hAnsi="Times New Roman"/>
          <w:sz w:val="28"/>
        </w:rPr>
        <w:t xml:space="preserve"> человека. </w:t>
      </w:r>
      <w:r w:rsidR="00AD3877" w:rsidRPr="00970776">
        <w:rPr>
          <w:rFonts w:ascii="Times New Roman" w:hAnsi="Times New Roman"/>
          <w:sz w:val="28"/>
          <w:szCs w:val="28"/>
        </w:rPr>
        <w:t xml:space="preserve">Это 21% от населения региона. При этом, около </w:t>
      </w:r>
      <w:r w:rsidRPr="00970776">
        <w:rPr>
          <w:rFonts w:ascii="Times New Roman" w:hAnsi="Times New Roman"/>
          <w:sz w:val="28"/>
        </w:rPr>
        <w:t xml:space="preserve">80% всей молодежи сосредоточено в крупных городах, таких как Иркутск, Ангарск, Братск. </w:t>
      </w:r>
    </w:p>
    <w:p w14:paraId="1C281A10" w14:textId="77777777" w:rsidR="00AD3877" w:rsidRPr="00970776" w:rsidRDefault="00AD3877" w:rsidP="00AD3877">
      <w:pPr>
        <w:suppressAutoHyphens/>
        <w:spacing w:after="0"/>
        <w:ind w:firstLine="567"/>
        <w:jc w:val="both"/>
        <w:rPr>
          <w:rFonts w:ascii="Times New Roman" w:hAnsi="Times New Roman"/>
          <w:sz w:val="28"/>
        </w:rPr>
      </w:pPr>
      <w:r w:rsidRPr="00970776">
        <w:rPr>
          <w:rFonts w:ascii="Times New Roman" w:hAnsi="Times New Roman"/>
          <w:sz w:val="28"/>
        </w:rPr>
        <w:t>Реализацию государственной молодежной политики в Иркутской области осуществляет орган государственной власти Иркутской области – министерство по молодежной политике.</w:t>
      </w:r>
    </w:p>
    <w:p w14:paraId="497CAA9C" w14:textId="77777777" w:rsidR="00AD3877" w:rsidRPr="00970776" w:rsidRDefault="00AD3877" w:rsidP="00AD3877">
      <w:pPr>
        <w:suppressAutoHyphens/>
        <w:spacing w:after="0"/>
        <w:ind w:firstLine="567"/>
        <w:jc w:val="both"/>
        <w:rPr>
          <w:rFonts w:ascii="Times New Roman" w:hAnsi="Times New Roman"/>
          <w:sz w:val="28"/>
        </w:rPr>
      </w:pPr>
      <w:r w:rsidRPr="00970776">
        <w:rPr>
          <w:rFonts w:ascii="Times New Roman" w:hAnsi="Times New Roman"/>
          <w:sz w:val="28"/>
        </w:rPr>
        <w:t>В муниципальных образованиях реализуются полномочия органов местного самоуправления – организация мероприятий по работе с детьми и молодежью.</w:t>
      </w:r>
    </w:p>
    <w:p w14:paraId="4EA9F17F" w14:textId="77777777" w:rsidR="00AD3877" w:rsidRPr="00970776" w:rsidRDefault="00AD3877" w:rsidP="00AD3877">
      <w:pPr>
        <w:suppressAutoHyphens/>
        <w:spacing w:after="0"/>
        <w:ind w:firstLine="567"/>
        <w:jc w:val="both"/>
        <w:rPr>
          <w:rFonts w:ascii="Times New Roman" w:hAnsi="Times New Roman"/>
          <w:sz w:val="28"/>
        </w:rPr>
      </w:pPr>
      <w:r w:rsidRPr="00970776">
        <w:rPr>
          <w:rFonts w:ascii="Times New Roman" w:hAnsi="Times New Roman"/>
          <w:sz w:val="28"/>
        </w:rPr>
        <w:t>Муниципальные программы в сфере молодежной политики действуют в 41 муниципальном образовании Иркутской области. На реализацию муниципальных программ на конкурсной основе выделяются субсидии из областного бюджета.</w:t>
      </w:r>
    </w:p>
    <w:p w14:paraId="654E0574" w14:textId="05A4D34D" w:rsidR="00AD3877" w:rsidRPr="00970776" w:rsidRDefault="00AD3877" w:rsidP="00AD3877">
      <w:pPr>
        <w:suppressAutoHyphens/>
        <w:spacing w:after="0"/>
        <w:ind w:firstLine="567"/>
        <w:jc w:val="both"/>
        <w:rPr>
          <w:rFonts w:ascii="Times New Roman" w:hAnsi="Times New Roman"/>
          <w:sz w:val="28"/>
        </w:rPr>
      </w:pPr>
      <w:r w:rsidRPr="00970776">
        <w:rPr>
          <w:rFonts w:ascii="Times New Roman" w:hAnsi="Times New Roman"/>
          <w:sz w:val="28"/>
        </w:rPr>
        <w:t xml:space="preserve">На уровне муниципальных образований Иркутской области стратегические задачи государственной молодежной политики реализуются недостаточно эффективно в связи с несформированной кадровой политикой отрасли, недостаточно развитой материально-технической базой, нехваткой финансирования сферы молодежной политики на муниципальном уровне. </w:t>
      </w:r>
    </w:p>
    <w:p w14:paraId="7D342687" w14:textId="266E9CB1" w:rsidR="00AD3877" w:rsidRPr="00970776" w:rsidRDefault="00AD3877" w:rsidP="00AD3877">
      <w:pPr>
        <w:suppressAutoHyphens/>
        <w:spacing w:after="0"/>
        <w:ind w:firstLine="567"/>
        <w:jc w:val="both"/>
        <w:rPr>
          <w:rFonts w:ascii="Times New Roman" w:hAnsi="Times New Roman"/>
          <w:sz w:val="28"/>
        </w:rPr>
      </w:pPr>
      <w:r w:rsidRPr="00970776">
        <w:rPr>
          <w:rFonts w:ascii="Times New Roman" w:hAnsi="Times New Roman"/>
          <w:sz w:val="28"/>
        </w:rPr>
        <w:lastRenderedPageBreak/>
        <w:t>Кадровое обеспечение реализации молодежной политики представлено специалистами в государственных и муниципальных учреждениях, в органах местного самоуправления муниципальных образований. Кроме того, в муниципальных образованиях работают 42 специалиста региональной системы патриотического воспитания, 45 специалистов по профилактике социально-негативных проявлений, 8 специалистов по содействию профессиональному самоопределению молодежи. Работа этих специалистов финансируется из областного бюджета и способствует значительному увеличению количества молодых людей, вовлеченных в деятельность патриотической направленности и мероприятия по профилактике социально-негативных явлений.</w:t>
      </w:r>
    </w:p>
    <w:p w14:paraId="54B6FEC1" w14:textId="088DCCE5" w:rsidR="00AD3877" w:rsidRPr="00970776" w:rsidRDefault="00AD3877" w:rsidP="00AD3877">
      <w:pPr>
        <w:suppressAutoHyphens/>
        <w:spacing w:after="0"/>
        <w:ind w:firstLine="567"/>
        <w:jc w:val="both"/>
        <w:rPr>
          <w:rFonts w:ascii="Times New Roman" w:hAnsi="Times New Roman"/>
          <w:sz w:val="28"/>
        </w:rPr>
      </w:pPr>
      <w:r w:rsidRPr="00970776">
        <w:rPr>
          <w:rFonts w:ascii="Times New Roman" w:hAnsi="Times New Roman"/>
          <w:sz w:val="28"/>
        </w:rPr>
        <w:t>При этом необходимо отметить, что в сельских поселениях нет специалистов по работе с молодежью. Учитывая протяженность области и отдаленность сельских поселений от районных центров, это резко снижает возможность системного включения молодежи, проживающей на территории данных поселений</w:t>
      </w:r>
      <w:r w:rsidR="00704AE1" w:rsidRPr="00970776">
        <w:rPr>
          <w:rFonts w:ascii="Times New Roman" w:hAnsi="Times New Roman"/>
          <w:sz w:val="28"/>
        </w:rPr>
        <w:t>,</w:t>
      </w:r>
      <w:r w:rsidRPr="00970776">
        <w:rPr>
          <w:rFonts w:ascii="Times New Roman" w:hAnsi="Times New Roman"/>
          <w:sz w:val="28"/>
        </w:rPr>
        <w:t xml:space="preserve"> в мероприятия молодежной политики.  </w:t>
      </w:r>
    </w:p>
    <w:p w14:paraId="74D5AD01" w14:textId="36579AA2" w:rsidR="00E9557E" w:rsidRPr="00970776" w:rsidRDefault="00E9557E" w:rsidP="00E9557E">
      <w:pPr>
        <w:suppressAutoHyphens/>
        <w:spacing w:after="0"/>
        <w:ind w:firstLine="567"/>
        <w:jc w:val="both"/>
        <w:rPr>
          <w:rFonts w:ascii="Times New Roman" w:hAnsi="Times New Roman"/>
          <w:sz w:val="28"/>
        </w:rPr>
      </w:pPr>
      <w:r w:rsidRPr="00970776">
        <w:rPr>
          <w:rFonts w:ascii="Times New Roman" w:hAnsi="Times New Roman"/>
          <w:sz w:val="28"/>
        </w:rPr>
        <w:t>Также в регионе отсутствует единая система оценки квалификаций и подготовки/ переподготовки специалистов по работе с молодежью.</w:t>
      </w:r>
    </w:p>
    <w:p w14:paraId="3E5E9DB5" w14:textId="77777777" w:rsidR="00E6196B" w:rsidRPr="00970776" w:rsidRDefault="00E6196B" w:rsidP="00E6196B">
      <w:pPr>
        <w:suppressAutoHyphens/>
        <w:spacing w:after="0"/>
        <w:ind w:firstLine="567"/>
        <w:jc w:val="both"/>
        <w:rPr>
          <w:rFonts w:ascii="Times New Roman" w:hAnsi="Times New Roman"/>
          <w:sz w:val="28"/>
        </w:rPr>
      </w:pPr>
      <w:r w:rsidRPr="00970776">
        <w:rPr>
          <w:rFonts w:ascii="Times New Roman" w:hAnsi="Times New Roman"/>
          <w:sz w:val="28"/>
        </w:rPr>
        <w:t xml:space="preserve">Одним из основных направлений реализации молодежной политики в регионе является повышение уровня позитивного отношения к институту семьи в молодежной среде, формирование у молодежи традиционных семейных ценностей через создание условий для укрепления семьи, развитие семейного образа жизни, обеспечение экономической и социальной основ семейных ценностей, необходимых для реализации семьей ее функции, в первую очередь репродуктивной и воспитательной. </w:t>
      </w:r>
    </w:p>
    <w:p w14:paraId="4ED5085D" w14:textId="54028AC0" w:rsidR="00E6196B" w:rsidRPr="00970776" w:rsidRDefault="00E6196B" w:rsidP="00E6196B">
      <w:pPr>
        <w:suppressAutoHyphens/>
        <w:spacing w:after="0"/>
        <w:ind w:firstLine="567"/>
        <w:jc w:val="both"/>
        <w:rPr>
          <w:rFonts w:ascii="Times New Roman" w:hAnsi="Times New Roman"/>
          <w:sz w:val="28"/>
        </w:rPr>
      </w:pPr>
      <w:r w:rsidRPr="00970776">
        <w:rPr>
          <w:rFonts w:ascii="Times New Roman" w:hAnsi="Times New Roman"/>
          <w:sz w:val="28"/>
        </w:rPr>
        <w:t>Реализация данного направления осуществляется, в том числе через работу клубов молодых семей, а также общественных объединений, реализующих мероприятия в сфере молодежной политики на территории Иркутской области.</w:t>
      </w:r>
    </w:p>
    <w:p w14:paraId="5DAEA8EE" w14:textId="7848B8C5" w:rsidR="00E6196B" w:rsidRPr="00970776" w:rsidRDefault="00E6196B" w:rsidP="00E6196B">
      <w:pPr>
        <w:suppressAutoHyphens/>
        <w:spacing w:after="0"/>
        <w:ind w:firstLine="567"/>
        <w:jc w:val="both"/>
        <w:rPr>
          <w:rFonts w:ascii="Times New Roman" w:hAnsi="Times New Roman"/>
          <w:sz w:val="28"/>
        </w:rPr>
      </w:pPr>
      <w:r w:rsidRPr="00970776">
        <w:rPr>
          <w:rFonts w:ascii="Times New Roman" w:hAnsi="Times New Roman"/>
          <w:sz w:val="28"/>
        </w:rPr>
        <w:t xml:space="preserve">Важное значение имеет поддержка молодых семей. </w:t>
      </w:r>
    </w:p>
    <w:p w14:paraId="7B352999" w14:textId="67520226" w:rsidR="00662383" w:rsidRPr="00970776" w:rsidRDefault="003C0842" w:rsidP="00662383">
      <w:pPr>
        <w:suppressAutoHyphens/>
        <w:spacing w:after="0"/>
        <w:ind w:firstLine="567"/>
        <w:jc w:val="both"/>
        <w:rPr>
          <w:rFonts w:ascii="Times New Roman" w:hAnsi="Times New Roman"/>
          <w:sz w:val="28"/>
          <w:szCs w:val="28"/>
        </w:rPr>
      </w:pPr>
      <w:r w:rsidRPr="00970776">
        <w:rPr>
          <w:rFonts w:ascii="Times New Roman" w:hAnsi="Times New Roman"/>
          <w:sz w:val="28"/>
          <w:szCs w:val="28"/>
        </w:rPr>
        <w:t>Одним из механизмов закрепления молодых семей на территории Иркутской области является реализация</w:t>
      </w:r>
      <w:r w:rsidRPr="00970776">
        <w:rPr>
          <w:rFonts w:ascii="Times New Roman" w:hAnsi="Times New Roman"/>
          <w:sz w:val="28"/>
        </w:rPr>
        <w:t xml:space="preserve"> </w:t>
      </w:r>
      <w:r w:rsidR="00E6196B" w:rsidRPr="00970776">
        <w:rPr>
          <w:rFonts w:ascii="Times New Roman" w:hAnsi="Times New Roman"/>
          <w:sz w:val="28"/>
        </w:rPr>
        <w:t>подпрограмм</w:t>
      </w:r>
      <w:r w:rsidRPr="00970776">
        <w:rPr>
          <w:rFonts w:ascii="Times New Roman" w:hAnsi="Times New Roman"/>
          <w:sz w:val="28"/>
        </w:rPr>
        <w:t>ы</w:t>
      </w:r>
      <w:r w:rsidR="00E6196B" w:rsidRPr="00970776">
        <w:rPr>
          <w:rFonts w:ascii="Times New Roman" w:hAnsi="Times New Roman"/>
          <w:sz w:val="28"/>
        </w:rPr>
        <w:t xml:space="preserve"> «Молодым семьям – доступное жилье» государственной программы Иркутской области «Доступное жилье». </w:t>
      </w:r>
      <w:r w:rsidRPr="00970776">
        <w:rPr>
          <w:rFonts w:ascii="Times New Roman" w:hAnsi="Times New Roman"/>
          <w:sz w:val="28"/>
          <w:szCs w:val="28"/>
        </w:rPr>
        <w:t xml:space="preserve">Подпрограмма является эффективным механизмом решения жилищной проблемы, а также благоприятствует демографической ситуации в области. С каждым годом увеличивается количество молодых семей, желающих принять в ней участие. </w:t>
      </w:r>
      <w:r w:rsidR="00E6196B" w:rsidRPr="00970776">
        <w:rPr>
          <w:rFonts w:ascii="Times New Roman" w:hAnsi="Times New Roman"/>
          <w:sz w:val="28"/>
        </w:rPr>
        <w:t>Число участников подпрограммы на 1 июня 201</w:t>
      </w:r>
      <w:r w:rsidRPr="00970776">
        <w:rPr>
          <w:rFonts w:ascii="Times New Roman" w:hAnsi="Times New Roman"/>
          <w:sz w:val="28"/>
        </w:rPr>
        <w:t>9</w:t>
      </w:r>
      <w:r w:rsidR="00E6196B" w:rsidRPr="00970776">
        <w:rPr>
          <w:rFonts w:ascii="Times New Roman" w:hAnsi="Times New Roman"/>
          <w:sz w:val="28"/>
        </w:rPr>
        <w:t xml:space="preserve"> года составило </w:t>
      </w:r>
      <w:r w:rsidRPr="00970776">
        <w:rPr>
          <w:rFonts w:ascii="Times New Roman" w:hAnsi="Times New Roman"/>
          <w:sz w:val="28"/>
        </w:rPr>
        <w:t>5811</w:t>
      </w:r>
      <w:r w:rsidR="00E6196B" w:rsidRPr="00970776">
        <w:rPr>
          <w:rFonts w:ascii="Times New Roman" w:hAnsi="Times New Roman"/>
          <w:sz w:val="28"/>
        </w:rPr>
        <w:t xml:space="preserve"> молодых семей. В 201</w:t>
      </w:r>
      <w:r w:rsidRPr="00970776">
        <w:rPr>
          <w:rFonts w:ascii="Times New Roman" w:hAnsi="Times New Roman"/>
          <w:sz w:val="28"/>
        </w:rPr>
        <w:t>9</w:t>
      </w:r>
      <w:r w:rsidR="00E6196B" w:rsidRPr="00970776">
        <w:rPr>
          <w:rFonts w:ascii="Times New Roman" w:hAnsi="Times New Roman"/>
          <w:sz w:val="28"/>
        </w:rPr>
        <w:t xml:space="preserve"> году свидетельства о праве на получение социальной выплаты на приобретение </w:t>
      </w:r>
      <w:r w:rsidR="005D00A0" w:rsidRPr="00970776">
        <w:rPr>
          <w:rFonts w:ascii="Times New Roman" w:hAnsi="Times New Roman"/>
          <w:sz w:val="28"/>
        </w:rPr>
        <w:t>(строительство) жилья получил</w:t>
      </w:r>
      <w:r w:rsidRPr="00970776">
        <w:rPr>
          <w:rFonts w:ascii="Times New Roman" w:hAnsi="Times New Roman"/>
          <w:sz w:val="28"/>
        </w:rPr>
        <w:t>и</w:t>
      </w:r>
      <w:r w:rsidR="005D00A0" w:rsidRPr="00970776">
        <w:rPr>
          <w:rFonts w:ascii="Times New Roman" w:hAnsi="Times New Roman"/>
          <w:sz w:val="28"/>
        </w:rPr>
        <w:t xml:space="preserve"> </w:t>
      </w:r>
      <w:r w:rsidRPr="00970776">
        <w:rPr>
          <w:rFonts w:ascii="Times New Roman" w:hAnsi="Times New Roman"/>
          <w:sz w:val="28"/>
        </w:rPr>
        <w:t>650</w:t>
      </w:r>
      <w:r w:rsidR="00E6196B" w:rsidRPr="00970776">
        <w:rPr>
          <w:rFonts w:ascii="Times New Roman" w:hAnsi="Times New Roman"/>
          <w:sz w:val="28"/>
        </w:rPr>
        <w:t xml:space="preserve"> молод</w:t>
      </w:r>
      <w:r w:rsidRPr="00970776">
        <w:rPr>
          <w:rFonts w:ascii="Times New Roman" w:hAnsi="Times New Roman"/>
          <w:sz w:val="28"/>
        </w:rPr>
        <w:t>ых</w:t>
      </w:r>
      <w:r w:rsidR="00E6196B" w:rsidRPr="00970776">
        <w:rPr>
          <w:rFonts w:ascii="Times New Roman" w:hAnsi="Times New Roman"/>
          <w:sz w:val="28"/>
        </w:rPr>
        <w:t xml:space="preserve"> сем</w:t>
      </w:r>
      <w:r w:rsidRPr="00970776">
        <w:rPr>
          <w:rFonts w:ascii="Times New Roman" w:hAnsi="Times New Roman"/>
          <w:sz w:val="28"/>
        </w:rPr>
        <w:t>ей, в том числе 111 многодетных семей</w:t>
      </w:r>
      <w:r w:rsidR="00E6196B" w:rsidRPr="00970776">
        <w:rPr>
          <w:rFonts w:ascii="Times New Roman" w:hAnsi="Times New Roman"/>
          <w:sz w:val="28"/>
        </w:rPr>
        <w:t xml:space="preserve">. </w:t>
      </w:r>
      <w:r w:rsidR="00662383" w:rsidRPr="00970776">
        <w:rPr>
          <w:rFonts w:ascii="Times New Roman" w:hAnsi="Times New Roman"/>
          <w:sz w:val="28"/>
          <w:szCs w:val="28"/>
        </w:rPr>
        <w:t xml:space="preserve">Однако на данный момент подпрограмма обеспечивает не более 11-13 % </w:t>
      </w:r>
      <w:r w:rsidR="00662383" w:rsidRPr="00970776">
        <w:rPr>
          <w:rFonts w:ascii="Times New Roman" w:hAnsi="Times New Roman"/>
          <w:sz w:val="28"/>
          <w:szCs w:val="28"/>
        </w:rPr>
        <w:lastRenderedPageBreak/>
        <w:t>потребностей молодых семей, желающих получить помощь в улучшении своих жилищных условий.</w:t>
      </w:r>
    </w:p>
    <w:p w14:paraId="2DDC899A" w14:textId="0F7B078F" w:rsidR="009E6E93" w:rsidRPr="00970776" w:rsidRDefault="009E6E93" w:rsidP="009E6E93">
      <w:pPr>
        <w:suppressAutoHyphens/>
        <w:spacing w:after="0"/>
        <w:ind w:firstLine="567"/>
        <w:jc w:val="both"/>
        <w:rPr>
          <w:rFonts w:ascii="Times New Roman" w:hAnsi="Times New Roman"/>
          <w:sz w:val="28"/>
        </w:rPr>
      </w:pPr>
      <w:r w:rsidRPr="00970776">
        <w:rPr>
          <w:rFonts w:ascii="Times New Roman" w:hAnsi="Times New Roman"/>
          <w:sz w:val="28"/>
        </w:rPr>
        <w:t>Повышение гражданской и социальной активности молодежи также является одним из приоритетных направлений государственной молодежной политики.</w:t>
      </w:r>
    </w:p>
    <w:p w14:paraId="4D2C0E7D" w14:textId="77777777" w:rsidR="009E6E93" w:rsidRPr="00970776" w:rsidRDefault="009E6E93" w:rsidP="009E6E93">
      <w:pPr>
        <w:suppressAutoHyphens/>
        <w:spacing w:after="0"/>
        <w:ind w:firstLine="567"/>
        <w:jc w:val="both"/>
        <w:rPr>
          <w:rFonts w:ascii="Times New Roman" w:hAnsi="Times New Roman"/>
          <w:sz w:val="28"/>
        </w:rPr>
      </w:pPr>
      <w:r w:rsidRPr="00970776">
        <w:rPr>
          <w:rFonts w:ascii="Times New Roman" w:hAnsi="Times New Roman"/>
          <w:sz w:val="28"/>
        </w:rPr>
        <w:t>Количество молодежи, задействованной в различных мероприятиях в сфере молодежной политики, ежегодно растет.</w:t>
      </w:r>
    </w:p>
    <w:p w14:paraId="0097B795" w14:textId="77777777" w:rsidR="009E6E93" w:rsidRPr="00970776" w:rsidRDefault="009E6E93" w:rsidP="009E6E93">
      <w:pPr>
        <w:suppressAutoHyphens/>
        <w:spacing w:after="0"/>
        <w:ind w:firstLine="567"/>
        <w:jc w:val="both"/>
        <w:rPr>
          <w:rFonts w:ascii="Times New Roman" w:hAnsi="Times New Roman"/>
          <w:sz w:val="28"/>
        </w:rPr>
      </w:pPr>
      <w:r w:rsidRPr="00970776">
        <w:rPr>
          <w:rFonts w:ascii="Times New Roman" w:hAnsi="Times New Roman"/>
          <w:sz w:val="28"/>
        </w:rPr>
        <w:t>В Иркутской области формируются условия для реализации молодежных социально-полезных инициатив. В региональных проектах по развитию социальной активности ежегодно могут проявить себя все больше молодых людей. Одной из ключевых задач на ближайшую перспективу является развитие широкого добровольческого (волонтерского) движения в области и создание системы его сопровождения. В этих целях реализуется региональный проект «Социальная активность» на 2019-2024 годы. В 2019 году на базе общественных организаций были созданы 25 добровольческих центров, оснащенных необходимым оборудованием.</w:t>
      </w:r>
    </w:p>
    <w:p w14:paraId="576A926A" w14:textId="38ED61A4" w:rsidR="009E6E93" w:rsidRPr="00970776" w:rsidRDefault="009E6E93" w:rsidP="009E6E93">
      <w:pPr>
        <w:suppressAutoHyphens/>
        <w:spacing w:after="0"/>
        <w:ind w:firstLine="567"/>
        <w:jc w:val="both"/>
        <w:rPr>
          <w:rFonts w:ascii="Times New Roman" w:hAnsi="Times New Roman"/>
          <w:sz w:val="28"/>
        </w:rPr>
      </w:pPr>
      <w:r w:rsidRPr="00970776">
        <w:rPr>
          <w:rFonts w:ascii="Times New Roman" w:hAnsi="Times New Roman"/>
          <w:sz w:val="28"/>
        </w:rPr>
        <w:t xml:space="preserve">Одним из мотивирующих факторов для молодежи к повышению социальной активности и реализации инновационных социальных проектов является участие в грантовых молодежных конкурсах. В 2019 году на молодежные форумы, в рамках которых проходят грантовые конкурсы, было направлено 157 человек из Иркутской области. Из них гранты на общую сумму около 20 млн рублей на реализацию своих проектов получили 33 человека. </w:t>
      </w:r>
    </w:p>
    <w:p w14:paraId="2E7FCAB2" w14:textId="77777777" w:rsidR="009E6E93" w:rsidRPr="00970776" w:rsidRDefault="009E6E93" w:rsidP="009E6E93">
      <w:pPr>
        <w:suppressAutoHyphens/>
        <w:spacing w:after="0"/>
        <w:ind w:firstLine="567"/>
        <w:jc w:val="both"/>
        <w:rPr>
          <w:rFonts w:ascii="Times New Roman" w:hAnsi="Times New Roman"/>
          <w:sz w:val="28"/>
        </w:rPr>
      </w:pPr>
      <w:r w:rsidRPr="00970776">
        <w:rPr>
          <w:rFonts w:ascii="Times New Roman" w:hAnsi="Times New Roman"/>
          <w:sz w:val="28"/>
        </w:rPr>
        <w:t>Существенное влияние на молодежь в Иркутской области имеют молодежные и детские общественные объединения. Они получают поддержку посредством субсидий из областного бюджета. Это способствует вовлечению большего числа молодых людей в социально-значимую, в том числе добровольческую (волонтерскую) деятельность, является профилактикой социально-негативных явлений в молодежной среде, способствует развитию интересов молодежи и самореализации.</w:t>
      </w:r>
    </w:p>
    <w:p w14:paraId="3DC95983" w14:textId="77777777" w:rsidR="009E6E93" w:rsidRPr="00970776" w:rsidRDefault="009E6E93" w:rsidP="009E6E93">
      <w:pPr>
        <w:suppressAutoHyphens/>
        <w:spacing w:after="0"/>
        <w:ind w:firstLine="567"/>
        <w:jc w:val="both"/>
        <w:rPr>
          <w:rFonts w:ascii="Times New Roman" w:hAnsi="Times New Roman"/>
          <w:sz w:val="28"/>
        </w:rPr>
      </w:pPr>
      <w:r w:rsidRPr="00970776">
        <w:rPr>
          <w:rFonts w:ascii="Times New Roman" w:hAnsi="Times New Roman"/>
          <w:sz w:val="28"/>
        </w:rPr>
        <w:t>Перспективным направлением является развитие на базе добровольческих молодежных инициатив социальных предпринимательских молодежных проектов и поддержка деятельности молодежных общественных объединений, направленная на развитие социального предпринимательства как способа перехода от грантозависимой к самоокупаемой социально-полезной деятельности.</w:t>
      </w:r>
    </w:p>
    <w:p w14:paraId="707BD453" w14:textId="3FE279C2" w:rsidR="009E6E93" w:rsidRPr="00970776" w:rsidRDefault="009E6E93" w:rsidP="009E6E93">
      <w:pPr>
        <w:suppressAutoHyphens/>
        <w:spacing w:after="0"/>
        <w:ind w:firstLine="567"/>
        <w:jc w:val="both"/>
        <w:rPr>
          <w:rFonts w:ascii="Times New Roman" w:hAnsi="Times New Roman"/>
          <w:sz w:val="28"/>
        </w:rPr>
      </w:pPr>
      <w:r w:rsidRPr="00970776">
        <w:rPr>
          <w:rFonts w:ascii="Times New Roman" w:hAnsi="Times New Roman"/>
          <w:sz w:val="28"/>
        </w:rPr>
        <w:t xml:space="preserve">Важное значение имеет сохранение и развитие работы по патриотическому воспитанию молодежи, в частности, сохранение региональной системы патриотического воспитания в объеме не менее 45 специалистов во всех муниципальных образованиях области и всех региональных мероприятий, поддерживающих системную работу и качественный рост в этом направлении, таких как областные военно-спортивные игры и полевые лагеря, слеты патриотических организаций, областной конкурс программ по </w:t>
      </w:r>
      <w:r w:rsidRPr="00970776">
        <w:rPr>
          <w:rFonts w:ascii="Times New Roman" w:hAnsi="Times New Roman"/>
          <w:sz w:val="28"/>
        </w:rPr>
        <w:lastRenderedPageBreak/>
        <w:t>организации центров патриотического воспитания и допризывной подготовки молодежи, конкурс на предоставление субсидий общественным объединениям патриотической направленности.</w:t>
      </w:r>
    </w:p>
    <w:p w14:paraId="598D56E8" w14:textId="05E9733F" w:rsidR="009E6E93" w:rsidRPr="00970776" w:rsidRDefault="009E6E93" w:rsidP="009E6E93">
      <w:pPr>
        <w:suppressAutoHyphens/>
        <w:spacing w:after="0"/>
        <w:ind w:firstLine="567"/>
        <w:jc w:val="both"/>
        <w:rPr>
          <w:rFonts w:ascii="Times New Roman" w:hAnsi="Times New Roman"/>
          <w:sz w:val="28"/>
        </w:rPr>
      </w:pPr>
      <w:r w:rsidRPr="00970776">
        <w:rPr>
          <w:rFonts w:ascii="Times New Roman" w:hAnsi="Times New Roman"/>
          <w:sz w:val="28"/>
        </w:rPr>
        <w:t>Серьезное внимание уделяется профилактике социально-негативных явлений в молодежной среде, реабилитации наркозависимых. Профилактика незаконного потребления наркотических средств и психотропных веществ в Иркутской области встроена во все этапы развития личности и осуществляется в общеобразовательных организациях, в профессиональных образовательных организациях и образовательных организациях высшего образования, трудовых коллективах. На территории муниципальных образований Иркутской области работают специалисты региональной системы профилактики наркомании. Работа этих специалистов позволяет выстраивать единую политику в этой сфере на территории всего региона. В 2019 году специалистами региональной системы проведено 6583 профилактических мероприятия для более чем 150 тыс</w:t>
      </w:r>
      <w:r w:rsidR="005C2933" w:rsidRPr="00970776">
        <w:rPr>
          <w:rFonts w:ascii="Times New Roman" w:hAnsi="Times New Roman"/>
          <w:sz w:val="28"/>
        </w:rPr>
        <w:t>.</w:t>
      </w:r>
      <w:r w:rsidRPr="00970776">
        <w:rPr>
          <w:rFonts w:ascii="Times New Roman" w:hAnsi="Times New Roman"/>
          <w:sz w:val="28"/>
        </w:rPr>
        <w:t xml:space="preserve"> человек различной целевой категории: несовершеннолетние, молодежь, подростки «группы риска», добровольцы, родители, работники на рабочих местах. В профессиональных образовательных организациях и образовательных организациях высшего образования в целях создания эффективной постоянно действующей системы наблюдения и контроля за распространением наркомании, организации и проведения комплексной работы по профилактике незаконного потребления наркотических средств и психотропных веществ, наркомании и токсикомании среди студентов созданы и работают 114 кабинетов профилактики социально-негативных явлений. В образовательных организациях высшего образования утверждены комплексные профилактические программы «ВУЗ здорового образа жизни», «Университет</w:t>
      </w:r>
      <w:r w:rsidR="00DE43DB" w:rsidRPr="00970776">
        <w:rPr>
          <w:rFonts w:ascii="Times New Roman" w:hAnsi="Times New Roman"/>
          <w:sz w:val="28"/>
        </w:rPr>
        <w:t xml:space="preserve"> – </w:t>
      </w:r>
      <w:r w:rsidRPr="00970776">
        <w:rPr>
          <w:rFonts w:ascii="Times New Roman" w:hAnsi="Times New Roman"/>
          <w:sz w:val="28"/>
        </w:rPr>
        <w:t>территория</w:t>
      </w:r>
      <w:r w:rsidR="00DE43DB" w:rsidRPr="00970776">
        <w:rPr>
          <w:rFonts w:ascii="Times New Roman" w:hAnsi="Times New Roman"/>
          <w:sz w:val="28"/>
        </w:rPr>
        <w:t xml:space="preserve"> </w:t>
      </w:r>
      <w:r w:rsidRPr="00970776">
        <w:rPr>
          <w:rFonts w:ascii="Times New Roman" w:hAnsi="Times New Roman"/>
          <w:sz w:val="28"/>
        </w:rPr>
        <w:t>без наркотиков», «Пропаганда здорового образа жизни</w:t>
      </w:r>
      <w:r w:rsidR="00DE43DB" w:rsidRPr="00970776">
        <w:rPr>
          <w:rFonts w:ascii="Times New Roman" w:hAnsi="Times New Roman"/>
          <w:sz w:val="28"/>
        </w:rPr>
        <w:t>»</w:t>
      </w:r>
      <w:r w:rsidRPr="00970776">
        <w:rPr>
          <w:rFonts w:ascii="Times New Roman" w:hAnsi="Times New Roman"/>
          <w:sz w:val="28"/>
        </w:rPr>
        <w:t>, в профессиональных образовательных организациях</w:t>
      </w:r>
      <w:r w:rsidR="00DE43DB" w:rsidRPr="00970776">
        <w:rPr>
          <w:rFonts w:ascii="Times New Roman" w:hAnsi="Times New Roman"/>
          <w:sz w:val="28"/>
        </w:rPr>
        <w:t xml:space="preserve"> – </w:t>
      </w:r>
      <w:r w:rsidRPr="00970776">
        <w:rPr>
          <w:rFonts w:ascii="Times New Roman" w:hAnsi="Times New Roman"/>
          <w:sz w:val="28"/>
        </w:rPr>
        <w:t>комплексные</w:t>
      </w:r>
      <w:r w:rsidR="00DE43DB" w:rsidRPr="00970776">
        <w:rPr>
          <w:rFonts w:ascii="Times New Roman" w:hAnsi="Times New Roman"/>
          <w:sz w:val="28"/>
        </w:rPr>
        <w:t xml:space="preserve"> </w:t>
      </w:r>
      <w:r w:rsidRPr="00970776">
        <w:rPr>
          <w:rFonts w:ascii="Times New Roman" w:hAnsi="Times New Roman"/>
          <w:sz w:val="28"/>
        </w:rPr>
        <w:t>профилактические программы «СПО</w:t>
      </w:r>
      <w:r w:rsidR="00DE43DB" w:rsidRPr="00970776">
        <w:rPr>
          <w:rFonts w:ascii="Times New Roman" w:hAnsi="Times New Roman"/>
          <w:sz w:val="28"/>
        </w:rPr>
        <w:t xml:space="preserve"> – </w:t>
      </w:r>
      <w:r w:rsidRPr="00970776">
        <w:rPr>
          <w:rFonts w:ascii="Times New Roman" w:hAnsi="Times New Roman"/>
          <w:sz w:val="28"/>
        </w:rPr>
        <w:t>территория</w:t>
      </w:r>
      <w:r w:rsidR="00DE43DB" w:rsidRPr="00970776">
        <w:rPr>
          <w:rFonts w:ascii="Times New Roman" w:hAnsi="Times New Roman"/>
          <w:sz w:val="28"/>
        </w:rPr>
        <w:t xml:space="preserve"> </w:t>
      </w:r>
      <w:r w:rsidRPr="00970776">
        <w:rPr>
          <w:rFonts w:ascii="Times New Roman" w:hAnsi="Times New Roman"/>
          <w:sz w:val="28"/>
        </w:rPr>
        <w:t>без наркотиков».</w:t>
      </w:r>
    </w:p>
    <w:p w14:paraId="1E4BEBB5" w14:textId="77777777" w:rsidR="009E6E93" w:rsidRPr="00970776" w:rsidRDefault="009E6E93" w:rsidP="009E6E93">
      <w:pPr>
        <w:suppressAutoHyphens/>
        <w:spacing w:after="0"/>
        <w:ind w:firstLine="567"/>
        <w:jc w:val="both"/>
        <w:rPr>
          <w:rFonts w:ascii="Times New Roman" w:hAnsi="Times New Roman"/>
          <w:sz w:val="28"/>
        </w:rPr>
      </w:pPr>
      <w:r w:rsidRPr="00970776">
        <w:rPr>
          <w:rFonts w:ascii="Times New Roman" w:hAnsi="Times New Roman"/>
          <w:sz w:val="28"/>
        </w:rPr>
        <w:t>За последние три года количество зарегистрированной молодежи с диагнозом наркотической зависимости значительно снизилось. При этом, добиться устойчивых положительных результатов в этом направлении крайне сложно. Широкое распространение наркотиков посредством информационно-телекоммуникационной сети «Интернет», доступность сырья для изготовления каннабиноидов и другие объективные факторы требуют постоянной системной профилактической работы с молодежью.</w:t>
      </w:r>
    </w:p>
    <w:p w14:paraId="24A660E7" w14:textId="0866CCD7" w:rsidR="00DE43DB" w:rsidRPr="00970776" w:rsidRDefault="00DE43DB" w:rsidP="00DE43DB">
      <w:pPr>
        <w:suppressAutoHyphens/>
        <w:spacing w:after="0"/>
        <w:ind w:firstLine="567"/>
        <w:jc w:val="both"/>
        <w:rPr>
          <w:rFonts w:ascii="Times New Roman" w:hAnsi="Times New Roman"/>
          <w:sz w:val="28"/>
        </w:rPr>
      </w:pPr>
      <w:r w:rsidRPr="00970776">
        <w:rPr>
          <w:rFonts w:ascii="Times New Roman" w:hAnsi="Times New Roman"/>
          <w:sz w:val="28"/>
        </w:rPr>
        <w:t>Развитие потенциала молодежи в социально-экономической сфере осуществляется через содействие молодым людям в профессиональном самоопределении, помощь в трудоустройстве и получении трудового опыта. В профориентационных мероприятиях молодежной политики ежегодно участвуют до 20 тыс</w:t>
      </w:r>
      <w:r w:rsidR="005C2933" w:rsidRPr="00970776">
        <w:rPr>
          <w:rFonts w:ascii="Times New Roman" w:hAnsi="Times New Roman"/>
          <w:sz w:val="28"/>
        </w:rPr>
        <w:t>.</w:t>
      </w:r>
      <w:r w:rsidRPr="00970776">
        <w:rPr>
          <w:rFonts w:ascii="Times New Roman" w:hAnsi="Times New Roman"/>
          <w:sz w:val="28"/>
        </w:rPr>
        <w:t xml:space="preserve"> молодых людей. Результатом </w:t>
      </w:r>
      <w:r w:rsidRPr="00970776">
        <w:rPr>
          <w:rFonts w:ascii="Times New Roman" w:hAnsi="Times New Roman"/>
          <w:sz w:val="28"/>
        </w:rPr>
        <w:lastRenderedPageBreak/>
        <w:t xml:space="preserve">является повышение самостоятельности, рациональности и ответственности молодежи в построении своей профессионально-образовательной и карьерной траектории. </w:t>
      </w:r>
    </w:p>
    <w:p w14:paraId="1DE0379D" w14:textId="77777777" w:rsidR="00DE43DB" w:rsidRPr="00970776" w:rsidRDefault="00DE43DB" w:rsidP="00DE43DB">
      <w:pPr>
        <w:suppressAutoHyphens/>
        <w:spacing w:after="0"/>
        <w:ind w:firstLine="567"/>
        <w:jc w:val="both"/>
        <w:rPr>
          <w:rFonts w:ascii="Times New Roman" w:hAnsi="Times New Roman"/>
          <w:sz w:val="28"/>
        </w:rPr>
      </w:pPr>
      <w:r w:rsidRPr="00970776">
        <w:rPr>
          <w:rFonts w:ascii="Times New Roman" w:hAnsi="Times New Roman"/>
          <w:sz w:val="28"/>
        </w:rPr>
        <w:t>В условиях быстрых изменений характера и условий труда в современной реальности актуальными являются программы, способствующие развитию у молодежи универсальных, надпрофессиональных компетенций, «мягких» навыков (soft skills), приобретающих все большее значение для успешного профессионального роста. Такие проекты, как «Кадры нового поколения», конкурс молодежных инновационных проектов, реализуемые в настоящее время в области, должны расширяться, тиражироваться и стать кадровыми лифтами для молодежи, с одной стороны, и кадровым резервом для организаций и предприятий, с другой стороны.</w:t>
      </w:r>
    </w:p>
    <w:p w14:paraId="3DC256A1" w14:textId="77777777" w:rsidR="00DE43DB" w:rsidRPr="00970776" w:rsidRDefault="00DE43DB" w:rsidP="00DE43DB">
      <w:pPr>
        <w:suppressAutoHyphens/>
        <w:spacing w:after="0"/>
        <w:ind w:firstLine="567"/>
        <w:jc w:val="both"/>
        <w:rPr>
          <w:rFonts w:ascii="Times New Roman" w:hAnsi="Times New Roman"/>
          <w:sz w:val="28"/>
        </w:rPr>
      </w:pPr>
      <w:r w:rsidRPr="00970776">
        <w:rPr>
          <w:rFonts w:ascii="Times New Roman" w:hAnsi="Times New Roman"/>
          <w:sz w:val="28"/>
        </w:rPr>
        <w:t>Для молодежи, заинтересованной предпринимательской деятельностью, важно предоставлять возможность пройти обучение, акселерационные программы, получить наставника. Количество молодежи, получившей возможность развить свои предпринимательские компетенции, должно ежегодно увеличиваться.</w:t>
      </w:r>
    </w:p>
    <w:p w14:paraId="63823B19" w14:textId="77777777" w:rsidR="00DE43DB" w:rsidRPr="00970776" w:rsidRDefault="00DE43DB" w:rsidP="00DE43DB">
      <w:pPr>
        <w:suppressAutoHyphens/>
        <w:spacing w:after="0"/>
        <w:ind w:firstLine="567"/>
        <w:jc w:val="both"/>
        <w:rPr>
          <w:rFonts w:ascii="Times New Roman" w:hAnsi="Times New Roman"/>
          <w:sz w:val="28"/>
        </w:rPr>
      </w:pPr>
      <w:r w:rsidRPr="00970776">
        <w:rPr>
          <w:rFonts w:ascii="Times New Roman" w:hAnsi="Times New Roman"/>
          <w:sz w:val="28"/>
        </w:rPr>
        <w:t xml:space="preserve">Временная и сезонная трудовая занятость, в том числе в составе студенческих отрядов является эффективным механизмом включения молодежи в экономические отношения. На начало 2020 года количество занятых в студенческих отрядах составляет не более 2% студентов Иркутской области. Студенческие отряды формируются по специальностям, в которых есть кадровая потребность: рабочие специальности, медицинские, педагогические, специальности в сфере туристических услуг. Увеличение количества студенческих отрядов и развитие профессиональных квалификаций участников способствует не только самореализации студентов, но и снижению кадрового дефицита в регионе. </w:t>
      </w:r>
    </w:p>
    <w:p w14:paraId="16221B68" w14:textId="2A44B674" w:rsidR="00DE43DB" w:rsidRPr="00970776" w:rsidRDefault="00DE43DB" w:rsidP="00DE43DB">
      <w:pPr>
        <w:suppressAutoHyphens/>
        <w:spacing w:after="0"/>
        <w:ind w:firstLine="567"/>
        <w:jc w:val="both"/>
        <w:rPr>
          <w:rFonts w:ascii="Times New Roman" w:hAnsi="Times New Roman"/>
          <w:sz w:val="28"/>
        </w:rPr>
      </w:pPr>
      <w:r w:rsidRPr="00970776">
        <w:rPr>
          <w:rFonts w:ascii="Times New Roman" w:hAnsi="Times New Roman"/>
          <w:sz w:val="28"/>
        </w:rPr>
        <w:t>Талантливой, творческой молодежи также необходимы условия для развития своих способностей. В Иркутской области творческое студенчество имеет возможность участвовать в областном фестивале «Студенческая весна» с перспективой продвижения на всероссийском уровне. Важно обеспечивать качественный и количественный прирост фестиваля путем более широкого охвата молодежи и создания площадок для обучения и нетворкинга.</w:t>
      </w:r>
    </w:p>
    <w:p w14:paraId="605C185E" w14:textId="1EE879B9" w:rsidR="009E6E93" w:rsidRPr="00970776" w:rsidRDefault="00DE43DB" w:rsidP="00E6196B">
      <w:pPr>
        <w:suppressAutoHyphens/>
        <w:spacing w:after="0"/>
        <w:ind w:firstLine="567"/>
        <w:jc w:val="both"/>
        <w:rPr>
          <w:rFonts w:ascii="Times New Roman" w:hAnsi="Times New Roman"/>
          <w:b/>
          <w:sz w:val="28"/>
        </w:rPr>
      </w:pPr>
      <w:r w:rsidRPr="00970776">
        <w:rPr>
          <w:rFonts w:ascii="Times New Roman" w:hAnsi="Times New Roman"/>
          <w:b/>
          <w:sz w:val="28"/>
        </w:rPr>
        <w:t>Основные проблемы</w:t>
      </w:r>
    </w:p>
    <w:p w14:paraId="55A81875" w14:textId="4DD820D9" w:rsidR="00DE43DB" w:rsidRPr="00970776" w:rsidRDefault="00DE43DB" w:rsidP="00DE43DB">
      <w:pPr>
        <w:suppressAutoHyphens/>
        <w:spacing w:after="0"/>
        <w:ind w:firstLine="567"/>
        <w:jc w:val="both"/>
        <w:rPr>
          <w:rFonts w:ascii="Times New Roman" w:hAnsi="Times New Roman"/>
          <w:sz w:val="28"/>
        </w:rPr>
      </w:pPr>
      <w:r w:rsidRPr="00970776">
        <w:rPr>
          <w:rFonts w:ascii="Times New Roman" w:hAnsi="Times New Roman"/>
          <w:sz w:val="28"/>
        </w:rPr>
        <w:t>1. Фактическое отсутствие инфраструктуры и материально-технической базы, в том числе отсутствие современных многофункциональных молодежных центров в городах Иркутской области. Требуется текущий и капитальный ремонт объектов недвижимости, занимаемых областными и муниципальными учреждениями в сфере молодежной политики, полное обновление оборудования учреждений, предоставляющих услуги молодежи.</w:t>
      </w:r>
    </w:p>
    <w:p w14:paraId="2CBF1D7E" w14:textId="7770F7D9" w:rsidR="00DE43DB" w:rsidRPr="00970776" w:rsidRDefault="00DE43DB" w:rsidP="00DE43DB">
      <w:pPr>
        <w:suppressAutoHyphens/>
        <w:spacing w:after="0"/>
        <w:ind w:firstLine="567"/>
        <w:jc w:val="both"/>
        <w:rPr>
          <w:rFonts w:ascii="Times New Roman" w:hAnsi="Times New Roman"/>
          <w:sz w:val="28"/>
        </w:rPr>
      </w:pPr>
      <w:r w:rsidRPr="00970776">
        <w:rPr>
          <w:rFonts w:ascii="Times New Roman" w:hAnsi="Times New Roman"/>
          <w:sz w:val="28"/>
        </w:rPr>
        <w:lastRenderedPageBreak/>
        <w:t>2. В Иркутской области не осуществляется подготовка по программе высшего образования «Специалист по работе с молодежью». Отсутствует система формирования кадрового потенциала, нехватка специалистов высокой квалификации в сфере молодежной политики.</w:t>
      </w:r>
    </w:p>
    <w:p w14:paraId="3ADB2E36" w14:textId="43E149ED" w:rsidR="00DE43DB" w:rsidRPr="00970776" w:rsidRDefault="00DE43DB" w:rsidP="00DE43DB">
      <w:pPr>
        <w:suppressAutoHyphens/>
        <w:spacing w:after="0"/>
        <w:ind w:firstLine="567"/>
        <w:jc w:val="both"/>
        <w:rPr>
          <w:rFonts w:ascii="Times New Roman" w:hAnsi="Times New Roman"/>
          <w:sz w:val="28"/>
        </w:rPr>
      </w:pPr>
      <w:r w:rsidRPr="00970776">
        <w:rPr>
          <w:rFonts w:ascii="Times New Roman" w:hAnsi="Times New Roman"/>
          <w:sz w:val="28"/>
        </w:rPr>
        <w:t>3. Недофинансирование мероприятий, направленных на развитие молодежного предпринимательства, инновационного, научного творчества, развитие кадрового потенциала молодежи, ее профессионального роста в организациях и на предприятиях региона.</w:t>
      </w:r>
    </w:p>
    <w:p w14:paraId="05889361" w14:textId="3171D168" w:rsidR="00DE43DB" w:rsidRPr="00970776" w:rsidRDefault="00DE43DB" w:rsidP="00DE43DB">
      <w:pPr>
        <w:suppressAutoHyphens/>
        <w:spacing w:after="0"/>
        <w:ind w:firstLine="567"/>
        <w:jc w:val="both"/>
        <w:rPr>
          <w:rFonts w:ascii="Times New Roman" w:hAnsi="Times New Roman"/>
          <w:sz w:val="28"/>
        </w:rPr>
      </w:pPr>
      <w:r w:rsidRPr="00970776">
        <w:rPr>
          <w:rFonts w:ascii="Times New Roman" w:hAnsi="Times New Roman"/>
          <w:sz w:val="28"/>
        </w:rPr>
        <w:t>4. Недостаточное присутствие молодежной тематики в повестке СМИ. Формирование и продвижение в молодежной среде образа гармонично развитого молодого человека, возможностей его профессионального и творческого развития в Иркутской области требует создания и поддержания эффективных информационных потоков в сети «Интернет» и на телевидении. Необходимо формирование эффективных механизмов информирования молодежи о направлениях и мероприятиях молодежной политики.</w:t>
      </w:r>
    </w:p>
    <w:p w14:paraId="638AA7D5" w14:textId="767B489D" w:rsidR="00DE43DB" w:rsidRPr="00970776" w:rsidRDefault="00DE43DB" w:rsidP="00DE43DB">
      <w:pPr>
        <w:suppressAutoHyphens/>
        <w:spacing w:after="0"/>
        <w:ind w:firstLine="567"/>
        <w:jc w:val="both"/>
        <w:rPr>
          <w:rFonts w:ascii="Times New Roman" w:hAnsi="Times New Roman"/>
          <w:sz w:val="28"/>
        </w:rPr>
      </w:pPr>
      <w:r w:rsidRPr="00970776">
        <w:rPr>
          <w:rFonts w:ascii="Times New Roman" w:hAnsi="Times New Roman"/>
          <w:sz w:val="28"/>
        </w:rPr>
        <w:t>5. Отсутствие системы региональной грантовой поддержки молодежных социально и экономически-значимых инициатив молодежи.</w:t>
      </w:r>
    </w:p>
    <w:p w14:paraId="59558E0A" w14:textId="77777777" w:rsidR="00DE43DB" w:rsidRPr="00970776" w:rsidRDefault="00DE43DB" w:rsidP="00DE43DB">
      <w:pPr>
        <w:suppressAutoHyphens/>
        <w:spacing w:after="0"/>
        <w:ind w:firstLine="567"/>
        <w:jc w:val="both"/>
        <w:rPr>
          <w:rFonts w:ascii="Times New Roman" w:hAnsi="Times New Roman"/>
          <w:sz w:val="28"/>
        </w:rPr>
      </w:pPr>
      <w:r w:rsidRPr="00970776">
        <w:rPr>
          <w:rFonts w:ascii="Times New Roman" w:hAnsi="Times New Roman"/>
          <w:sz w:val="28"/>
        </w:rPr>
        <w:t>6. Несформированность системы развития добровольческого (волонтерского) движения.</w:t>
      </w:r>
    </w:p>
    <w:p w14:paraId="4236F28B" w14:textId="77777777" w:rsidR="00DE43DB" w:rsidRPr="00970776" w:rsidRDefault="00DE43DB" w:rsidP="00DE43DB">
      <w:pPr>
        <w:suppressAutoHyphens/>
        <w:spacing w:after="0"/>
        <w:ind w:firstLine="567"/>
        <w:jc w:val="both"/>
        <w:rPr>
          <w:rFonts w:ascii="Times New Roman" w:hAnsi="Times New Roman"/>
          <w:sz w:val="28"/>
        </w:rPr>
      </w:pPr>
      <w:r w:rsidRPr="00970776">
        <w:rPr>
          <w:rFonts w:ascii="Times New Roman" w:hAnsi="Times New Roman"/>
          <w:sz w:val="28"/>
        </w:rPr>
        <w:t>7. Отсутствие единой системы межведомственного взаимодействия между молодежными центрами, органами местного самоуправления и органами государственной власти в сфере реализации молодежной политики</w:t>
      </w:r>
    </w:p>
    <w:p w14:paraId="5103A153" w14:textId="013BFDAB" w:rsidR="00DE43DB" w:rsidRPr="00970776" w:rsidRDefault="00DE43DB" w:rsidP="00DE43DB">
      <w:pPr>
        <w:suppressAutoHyphens/>
        <w:spacing w:after="0"/>
        <w:ind w:firstLine="567"/>
        <w:jc w:val="both"/>
        <w:rPr>
          <w:rFonts w:ascii="Times New Roman" w:hAnsi="Times New Roman"/>
          <w:sz w:val="28"/>
        </w:rPr>
      </w:pPr>
      <w:r w:rsidRPr="00970776">
        <w:rPr>
          <w:rFonts w:ascii="Times New Roman" w:hAnsi="Times New Roman"/>
          <w:sz w:val="28"/>
        </w:rPr>
        <w:t>8. Сохранение сложной наркоситуации, широкое распространение наркотиков посредством информационно-телекоммуникационной сети «Интернет</w:t>
      </w:r>
      <w:r w:rsidR="006179D6" w:rsidRPr="00970776">
        <w:rPr>
          <w:rFonts w:ascii="Times New Roman" w:hAnsi="Times New Roman"/>
          <w:sz w:val="28"/>
        </w:rPr>
        <w:t xml:space="preserve">», их доступность. </w:t>
      </w:r>
    </w:p>
    <w:p w14:paraId="1350DD66" w14:textId="018F903E" w:rsidR="00DE43DB" w:rsidRPr="00970776" w:rsidRDefault="00DE43DB" w:rsidP="00DE43DB">
      <w:pPr>
        <w:suppressAutoHyphens/>
        <w:spacing w:after="0"/>
        <w:ind w:firstLine="567"/>
        <w:jc w:val="both"/>
        <w:rPr>
          <w:rFonts w:ascii="Times New Roman" w:hAnsi="Times New Roman"/>
          <w:sz w:val="28"/>
        </w:rPr>
      </w:pPr>
      <w:r w:rsidRPr="00970776">
        <w:rPr>
          <w:rFonts w:ascii="Times New Roman" w:hAnsi="Times New Roman"/>
          <w:sz w:val="28"/>
        </w:rPr>
        <w:t>9. Отсутствие систематического взаимодействия</w:t>
      </w:r>
      <w:r w:rsidR="008F46DF" w:rsidRPr="00970776">
        <w:rPr>
          <w:rFonts w:ascii="Times New Roman" w:hAnsi="Times New Roman"/>
          <w:sz w:val="28"/>
        </w:rPr>
        <w:t xml:space="preserve"> органов государственной власти и местного самоуправления в сфере молодежной политики</w:t>
      </w:r>
      <w:r w:rsidRPr="00970776">
        <w:rPr>
          <w:rFonts w:ascii="Times New Roman" w:hAnsi="Times New Roman"/>
          <w:sz w:val="28"/>
        </w:rPr>
        <w:t xml:space="preserve"> со студенческим координационным советом Иркутской области, студенческими профсоюзами образовательных организаций Иркутской области, студенческими клубами, Иркутским научным центром Сибирского отделения Российской академии наук.</w:t>
      </w:r>
    </w:p>
    <w:p w14:paraId="204A4947" w14:textId="3389D5D3" w:rsidR="00DE43DB" w:rsidRPr="00970776" w:rsidRDefault="00DE43DB" w:rsidP="00DE43DB">
      <w:pPr>
        <w:suppressAutoHyphens/>
        <w:spacing w:after="0"/>
        <w:ind w:firstLine="567"/>
        <w:jc w:val="both"/>
        <w:rPr>
          <w:rFonts w:ascii="Times New Roman" w:hAnsi="Times New Roman"/>
          <w:sz w:val="28"/>
        </w:rPr>
      </w:pPr>
      <w:r w:rsidRPr="00970776">
        <w:rPr>
          <w:rFonts w:ascii="Times New Roman" w:hAnsi="Times New Roman"/>
          <w:sz w:val="28"/>
        </w:rPr>
        <w:t xml:space="preserve">По данным социологического исследования «Ценностные ориентации российской молодежи» в рамках подготовки ежегодного доклада </w:t>
      </w:r>
      <w:r w:rsidR="006179D6" w:rsidRPr="00970776">
        <w:rPr>
          <w:rFonts w:ascii="Times New Roman" w:hAnsi="Times New Roman"/>
          <w:sz w:val="28"/>
        </w:rPr>
        <w:t xml:space="preserve">о </w:t>
      </w:r>
      <w:r w:rsidRPr="00970776">
        <w:rPr>
          <w:rFonts w:ascii="Times New Roman" w:hAnsi="Times New Roman"/>
          <w:sz w:val="28"/>
        </w:rPr>
        <w:t>положени</w:t>
      </w:r>
      <w:r w:rsidR="006179D6" w:rsidRPr="00970776">
        <w:rPr>
          <w:rFonts w:ascii="Times New Roman" w:hAnsi="Times New Roman"/>
          <w:sz w:val="28"/>
        </w:rPr>
        <w:t>и</w:t>
      </w:r>
      <w:r w:rsidRPr="00970776">
        <w:rPr>
          <w:rFonts w:ascii="Times New Roman" w:hAnsi="Times New Roman"/>
          <w:sz w:val="28"/>
        </w:rPr>
        <w:t xml:space="preserve"> молодежи и реализации </w:t>
      </w:r>
      <w:r w:rsidR="006179D6" w:rsidRPr="00970776">
        <w:rPr>
          <w:rFonts w:ascii="Times New Roman" w:hAnsi="Times New Roman"/>
          <w:sz w:val="28"/>
        </w:rPr>
        <w:t xml:space="preserve">государственной </w:t>
      </w:r>
      <w:r w:rsidRPr="00970776">
        <w:rPr>
          <w:rFonts w:ascii="Times New Roman" w:hAnsi="Times New Roman"/>
          <w:sz w:val="28"/>
        </w:rPr>
        <w:t>молодежной политики в России, проведенного по заказу Министерства образования и науки Российской Федерации в 2017 году, на вопрос «Что тревожит молодежь?», наибольшее число респондентов (49,6%) указало «не реализовать себя в жизни».</w:t>
      </w:r>
    </w:p>
    <w:p w14:paraId="5CE9FD9C" w14:textId="77777777" w:rsidR="00DE43DB" w:rsidRPr="00970776" w:rsidRDefault="00DE43DB" w:rsidP="00DE43DB">
      <w:pPr>
        <w:suppressAutoHyphens/>
        <w:spacing w:after="0"/>
        <w:ind w:firstLine="567"/>
        <w:jc w:val="both"/>
        <w:rPr>
          <w:rFonts w:ascii="Times New Roman" w:hAnsi="Times New Roman"/>
          <w:sz w:val="28"/>
        </w:rPr>
      </w:pPr>
      <w:r w:rsidRPr="00970776">
        <w:rPr>
          <w:rFonts w:ascii="Times New Roman" w:hAnsi="Times New Roman"/>
          <w:sz w:val="28"/>
        </w:rPr>
        <w:t>Таким образом, важной целью для молодежи является ценность самовыражения как возможность реализовать себя максимально полно.</w:t>
      </w:r>
    </w:p>
    <w:p w14:paraId="17B33B31" w14:textId="77777777" w:rsidR="00DE43DB" w:rsidRPr="00970776" w:rsidRDefault="00DE43DB" w:rsidP="00DE43DB">
      <w:pPr>
        <w:suppressAutoHyphens/>
        <w:spacing w:after="0"/>
        <w:ind w:firstLine="567"/>
        <w:jc w:val="both"/>
        <w:rPr>
          <w:rFonts w:ascii="Times New Roman" w:hAnsi="Times New Roman"/>
          <w:sz w:val="28"/>
        </w:rPr>
      </w:pPr>
      <w:r w:rsidRPr="00970776">
        <w:rPr>
          <w:rFonts w:ascii="Times New Roman" w:hAnsi="Times New Roman"/>
          <w:sz w:val="28"/>
        </w:rPr>
        <w:lastRenderedPageBreak/>
        <w:t>Доминирующим источником формирования ценностей для молодежи является коллектив сверстников, который чаще бывает виртуальным, а не реальным (77,7% молодых людей проводят свое свободное время с друзьями, 48,6% общаются «онлайн», 44% - «оффлайн»).</w:t>
      </w:r>
    </w:p>
    <w:p w14:paraId="51F28165" w14:textId="49DCDDC3" w:rsidR="00DE43DB" w:rsidRPr="00970776" w:rsidRDefault="00DE43DB" w:rsidP="00DE43DB">
      <w:pPr>
        <w:suppressAutoHyphens/>
        <w:spacing w:after="0"/>
        <w:ind w:firstLine="567"/>
        <w:jc w:val="both"/>
        <w:rPr>
          <w:rFonts w:ascii="Times New Roman" w:hAnsi="Times New Roman"/>
          <w:sz w:val="28"/>
        </w:rPr>
      </w:pPr>
      <w:r w:rsidRPr="00970776">
        <w:rPr>
          <w:rFonts w:ascii="Times New Roman" w:hAnsi="Times New Roman"/>
          <w:sz w:val="28"/>
        </w:rPr>
        <w:t>Современная молодежь является самой активной социальной группой, которая наиболее полно использует информационные технологии в повседневной жизни. Доля общения в социальных сетях и мессенджерах превалирует над личным общением. Это во многом приводит к тому, что у современных молодых людей теряются навыки межличностного общения и принятия решений.</w:t>
      </w:r>
    </w:p>
    <w:p w14:paraId="5F5ADB2D" w14:textId="77777777" w:rsidR="00DE43DB" w:rsidRPr="00970776" w:rsidRDefault="00DE43DB" w:rsidP="00DE43DB">
      <w:pPr>
        <w:suppressAutoHyphens/>
        <w:spacing w:after="0"/>
        <w:ind w:firstLine="567"/>
        <w:jc w:val="both"/>
        <w:rPr>
          <w:rFonts w:ascii="Times New Roman" w:hAnsi="Times New Roman"/>
          <w:sz w:val="28"/>
        </w:rPr>
      </w:pPr>
      <w:r w:rsidRPr="00970776">
        <w:rPr>
          <w:rFonts w:ascii="Times New Roman" w:hAnsi="Times New Roman"/>
          <w:sz w:val="28"/>
        </w:rPr>
        <w:t>Многие молодые люди работают не по специальности. Основной причиной этого является отсутствие в регионе работы по специальности, которую получили эти молодые люди, а также изменение интересов самой молодежи в профессиональной сфере и потребности в большей заработной плате.</w:t>
      </w:r>
    </w:p>
    <w:p w14:paraId="3B97453C" w14:textId="77777777" w:rsidR="00DE43DB" w:rsidRPr="00970776" w:rsidRDefault="00DE43DB" w:rsidP="00DE43DB">
      <w:pPr>
        <w:suppressAutoHyphens/>
        <w:spacing w:after="0"/>
        <w:ind w:firstLine="567"/>
        <w:jc w:val="both"/>
        <w:rPr>
          <w:rFonts w:ascii="Times New Roman" w:hAnsi="Times New Roman"/>
          <w:sz w:val="28"/>
        </w:rPr>
      </w:pPr>
      <w:r w:rsidRPr="00970776">
        <w:rPr>
          <w:rFonts w:ascii="Times New Roman" w:hAnsi="Times New Roman"/>
          <w:sz w:val="28"/>
        </w:rPr>
        <w:t>По данным исследований, молодые люди, получившие во время обучения опыт работы, а также выпускники, у которых сформирован необходимый набор компетенций профессионального самоопределения, готовы к профессиональной мобильности в динамично меняющихся экономических условиях, в том числе и в наиболее сложных ситуациях, требующих от них организации самозанятости.</w:t>
      </w:r>
    </w:p>
    <w:p w14:paraId="2DEC706A" w14:textId="5418C172" w:rsidR="00D973B8" w:rsidRPr="00970776" w:rsidRDefault="00D973B8" w:rsidP="00DE43DB">
      <w:pPr>
        <w:suppressAutoHyphens/>
        <w:spacing w:after="0"/>
        <w:ind w:firstLine="567"/>
        <w:jc w:val="both"/>
        <w:rPr>
          <w:rFonts w:ascii="Times New Roman" w:hAnsi="Times New Roman"/>
          <w:sz w:val="28"/>
        </w:rPr>
      </w:pPr>
      <w:r w:rsidRPr="00970776">
        <w:rPr>
          <w:rFonts w:ascii="Times New Roman" w:hAnsi="Times New Roman"/>
          <w:sz w:val="28"/>
        </w:rPr>
        <w:t>Необходимо формировать у молодых людей, ученых и специалистов чувство своей значимости и сопричастности к реализации стоящих перед регионом стратегических целей и задач, ощущение поддержки и заботы со стороны государства и региональных и муниципальных органов власти, активно привлекать их решению проблемных вопросов социально-экономического развития.</w:t>
      </w:r>
    </w:p>
    <w:p w14:paraId="2FC670EA" w14:textId="24F677DB" w:rsidR="006179D6" w:rsidRPr="00970776" w:rsidRDefault="006179D6" w:rsidP="00E6196B">
      <w:pPr>
        <w:suppressAutoHyphens/>
        <w:spacing w:after="0"/>
        <w:ind w:firstLine="567"/>
        <w:jc w:val="both"/>
        <w:rPr>
          <w:rFonts w:ascii="Times New Roman" w:hAnsi="Times New Roman"/>
          <w:b/>
          <w:sz w:val="28"/>
        </w:rPr>
      </w:pPr>
      <w:r w:rsidRPr="00970776">
        <w:rPr>
          <w:rFonts w:ascii="Times New Roman" w:hAnsi="Times New Roman"/>
          <w:b/>
          <w:sz w:val="28"/>
        </w:rPr>
        <w:t>Цел</w:t>
      </w:r>
      <w:r w:rsidR="00E744AA" w:rsidRPr="00970776">
        <w:rPr>
          <w:rFonts w:ascii="Times New Roman" w:hAnsi="Times New Roman"/>
          <w:b/>
          <w:sz w:val="28"/>
        </w:rPr>
        <w:t>ь</w:t>
      </w:r>
      <w:r w:rsidRPr="00970776">
        <w:rPr>
          <w:rFonts w:ascii="Times New Roman" w:hAnsi="Times New Roman"/>
          <w:b/>
          <w:sz w:val="28"/>
        </w:rPr>
        <w:t>, задачи и мероприятия</w:t>
      </w:r>
    </w:p>
    <w:p w14:paraId="28FB4C9A" w14:textId="509B2C5C" w:rsidR="00E6196B" w:rsidRPr="00970776" w:rsidRDefault="00134995" w:rsidP="00E6196B">
      <w:pPr>
        <w:suppressAutoHyphens/>
        <w:spacing w:after="0"/>
        <w:ind w:firstLine="567"/>
        <w:jc w:val="both"/>
        <w:rPr>
          <w:rFonts w:ascii="Times New Roman" w:hAnsi="Times New Roman"/>
          <w:sz w:val="28"/>
        </w:rPr>
      </w:pPr>
      <w:r w:rsidRPr="00970776">
        <w:rPr>
          <w:rFonts w:ascii="Times New Roman" w:hAnsi="Times New Roman"/>
          <w:b/>
          <w:sz w:val="28"/>
        </w:rPr>
        <w:t>Тактическая ц</w:t>
      </w:r>
      <w:r w:rsidR="00E6196B" w:rsidRPr="00970776">
        <w:rPr>
          <w:rFonts w:ascii="Times New Roman" w:hAnsi="Times New Roman"/>
          <w:b/>
          <w:sz w:val="28"/>
        </w:rPr>
        <w:t xml:space="preserve">ель </w:t>
      </w:r>
      <w:r w:rsidR="002A68E8" w:rsidRPr="00970776">
        <w:rPr>
          <w:rFonts w:ascii="Times New Roman" w:hAnsi="Times New Roman"/>
          <w:b/>
          <w:sz w:val="28"/>
        </w:rPr>
        <w:t>-</w:t>
      </w:r>
      <w:r w:rsidR="00E6196B" w:rsidRPr="00970776">
        <w:rPr>
          <w:rFonts w:ascii="Times New Roman" w:hAnsi="Times New Roman"/>
          <w:sz w:val="28"/>
        </w:rPr>
        <w:t xml:space="preserve"> </w:t>
      </w:r>
      <w:r w:rsidR="005F0506" w:rsidRPr="00970776">
        <w:rPr>
          <w:rFonts w:ascii="Times New Roman" w:hAnsi="Times New Roman"/>
          <w:sz w:val="28"/>
          <w:szCs w:val="28"/>
        </w:rPr>
        <w:t>качественное развитие потенциала молодежи в интересах Иркутской области</w:t>
      </w:r>
      <w:r w:rsidR="00E6196B" w:rsidRPr="00970776">
        <w:rPr>
          <w:rFonts w:ascii="Times New Roman" w:hAnsi="Times New Roman"/>
          <w:sz w:val="28"/>
        </w:rPr>
        <w:t>.</w:t>
      </w:r>
    </w:p>
    <w:p w14:paraId="30C388F1" w14:textId="73902C5A" w:rsidR="005F0506" w:rsidRPr="00970776" w:rsidRDefault="00134995" w:rsidP="00E6196B">
      <w:pPr>
        <w:suppressAutoHyphens/>
        <w:spacing w:after="0"/>
        <w:ind w:firstLine="567"/>
        <w:jc w:val="both"/>
        <w:rPr>
          <w:rFonts w:ascii="Times New Roman" w:hAnsi="Times New Roman"/>
          <w:sz w:val="28"/>
          <w:szCs w:val="28"/>
        </w:rPr>
      </w:pPr>
      <w:r w:rsidRPr="00970776">
        <w:rPr>
          <w:rFonts w:ascii="Times New Roman" w:hAnsi="Times New Roman"/>
          <w:b/>
          <w:sz w:val="28"/>
        </w:rPr>
        <w:t>Тактическая з</w:t>
      </w:r>
      <w:r w:rsidR="00E6196B" w:rsidRPr="00970776">
        <w:rPr>
          <w:rFonts w:ascii="Times New Roman" w:hAnsi="Times New Roman"/>
          <w:b/>
          <w:sz w:val="28"/>
        </w:rPr>
        <w:t>адача 1.</w:t>
      </w:r>
      <w:r w:rsidR="00E6196B" w:rsidRPr="00970776">
        <w:rPr>
          <w:rFonts w:ascii="Times New Roman" w:hAnsi="Times New Roman"/>
          <w:sz w:val="28"/>
        </w:rPr>
        <w:t xml:space="preserve"> </w:t>
      </w:r>
      <w:r w:rsidR="005F0506" w:rsidRPr="00970776">
        <w:rPr>
          <w:rFonts w:ascii="Times New Roman" w:hAnsi="Times New Roman"/>
          <w:sz w:val="28"/>
          <w:szCs w:val="28"/>
        </w:rPr>
        <w:t>Создание современной, эффективной инфраструктуры молодежной политики в Иркутской области.</w:t>
      </w:r>
    </w:p>
    <w:p w14:paraId="5B253493" w14:textId="1943DA76" w:rsidR="005F0506" w:rsidRPr="00970776" w:rsidRDefault="005F0506" w:rsidP="00E6196B">
      <w:pPr>
        <w:suppressAutoHyphens/>
        <w:spacing w:after="0"/>
        <w:ind w:firstLine="567"/>
        <w:jc w:val="both"/>
        <w:rPr>
          <w:rFonts w:ascii="Times New Roman" w:hAnsi="Times New Roman"/>
          <w:b/>
          <w:sz w:val="28"/>
          <w:szCs w:val="28"/>
        </w:rPr>
      </w:pPr>
      <w:r w:rsidRPr="00970776">
        <w:rPr>
          <w:rFonts w:ascii="Times New Roman" w:hAnsi="Times New Roman"/>
          <w:b/>
          <w:sz w:val="28"/>
          <w:szCs w:val="28"/>
        </w:rPr>
        <w:t>Мероприятия:</w:t>
      </w:r>
    </w:p>
    <w:p w14:paraId="01BAFE73" w14:textId="4D483620" w:rsidR="005F0506" w:rsidRPr="00970776" w:rsidRDefault="005F0506" w:rsidP="005F0506">
      <w:pPr>
        <w:suppressAutoHyphens/>
        <w:spacing w:after="0"/>
        <w:ind w:firstLine="567"/>
        <w:jc w:val="both"/>
        <w:rPr>
          <w:rFonts w:ascii="Times New Roman" w:hAnsi="Times New Roman"/>
          <w:sz w:val="28"/>
        </w:rPr>
      </w:pPr>
      <w:r w:rsidRPr="00970776">
        <w:rPr>
          <w:rFonts w:ascii="Times New Roman" w:hAnsi="Times New Roman"/>
          <w:sz w:val="28"/>
        </w:rPr>
        <w:t>1.1. Модернизация сети подведомственных министерству по молодежной политике областных учреждений.</w:t>
      </w:r>
    </w:p>
    <w:p w14:paraId="7DC02FDB" w14:textId="66514C87" w:rsidR="005F0506" w:rsidRPr="00970776" w:rsidRDefault="005F0506" w:rsidP="005F0506">
      <w:pPr>
        <w:suppressAutoHyphens/>
        <w:spacing w:after="0"/>
        <w:ind w:firstLine="567"/>
        <w:jc w:val="both"/>
        <w:rPr>
          <w:rFonts w:ascii="Times New Roman" w:hAnsi="Times New Roman"/>
          <w:sz w:val="28"/>
        </w:rPr>
      </w:pPr>
      <w:r w:rsidRPr="00970776">
        <w:rPr>
          <w:rFonts w:ascii="Times New Roman" w:hAnsi="Times New Roman"/>
          <w:sz w:val="28"/>
        </w:rPr>
        <w:t>1.2. Создание областного автономного учреждения «Дом молодежи Прибайкалья», включающего в себя кластеры для развития молодежного потенциала.</w:t>
      </w:r>
    </w:p>
    <w:p w14:paraId="50F8D999" w14:textId="21E93C37" w:rsidR="005F0506" w:rsidRPr="00970776" w:rsidRDefault="005F0506" w:rsidP="005F0506">
      <w:pPr>
        <w:suppressAutoHyphens/>
        <w:spacing w:after="0"/>
        <w:ind w:firstLine="567"/>
        <w:jc w:val="both"/>
        <w:rPr>
          <w:rFonts w:ascii="Times New Roman" w:hAnsi="Times New Roman"/>
          <w:sz w:val="28"/>
        </w:rPr>
      </w:pPr>
      <w:r w:rsidRPr="00970776">
        <w:rPr>
          <w:rFonts w:ascii="Times New Roman" w:hAnsi="Times New Roman"/>
          <w:sz w:val="28"/>
        </w:rPr>
        <w:t xml:space="preserve">1.3. </w:t>
      </w:r>
      <w:r w:rsidR="0077705A" w:rsidRPr="00970776">
        <w:rPr>
          <w:rFonts w:ascii="Times New Roman" w:hAnsi="Times New Roman"/>
          <w:sz w:val="28"/>
        </w:rPr>
        <w:t>Постоянный мониторинг и анализ кадровой обеспеченности учреждений и органов сферы молодежной политики на территории Иркутской области.</w:t>
      </w:r>
    </w:p>
    <w:p w14:paraId="75C0A8DB" w14:textId="055EA032" w:rsidR="005F0506" w:rsidRPr="00970776" w:rsidRDefault="00C32165" w:rsidP="005F0506">
      <w:pPr>
        <w:suppressAutoHyphens/>
        <w:spacing w:after="0"/>
        <w:ind w:firstLine="567"/>
        <w:jc w:val="both"/>
        <w:rPr>
          <w:rFonts w:ascii="Times New Roman" w:hAnsi="Times New Roman"/>
          <w:sz w:val="28"/>
        </w:rPr>
      </w:pPr>
      <w:r w:rsidRPr="00970776">
        <w:rPr>
          <w:rFonts w:ascii="Times New Roman" w:hAnsi="Times New Roman"/>
          <w:sz w:val="28"/>
        </w:rPr>
        <w:t xml:space="preserve">1.4. </w:t>
      </w:r>
      <w:r w:rsidR="0077705A" w:rsidRPr="00970776">
        <w:rPr>
          <w:rFonts w:ascii="Times New Roman" w:hAnsi="Times New Roman"/>
          <w:sz w:val="28"/>
        </w:rPr>
        <w:t xml:space="preserve">Развитие системы подготовки, переподготовки, повышения квалификации в целях оптимального обеспечения сферы молодежной политики квалифицированными </w:t>
      </w:r>
      <w:r w:rsidR="0077705A" w:rsidRPr="00970776">
        <w:rPr>
          <w:rFonts w:ascii="Times New Roman" w:hAnsi="Times New Roman"/>
          <w:sz w:val="28"/>
        </w:rPr>
        <w:lastRenderedPageBreak/>
        <w:t>кадрами, через создание на базе областного государственного казенного учреждения «Молодежный кадровый центр» лицензированного центра кадровой подготовки в сфере молодежной политики.</w:t>
      </w:r>
    </w:p>
    <w:p w14:paraId="7B1AD76F" w14:textId="40952CE6" w:rsidR="005F0506" w:rsidRPr="00970776" w:rsidRDefault="00C32165" w:rsidP="005F0506">
      <w:pPr>
        <w:suppressAutoHyphens/>
        <w:spacing w:after="0"/>
        <w:ind w:firstLine="567"/>
        <w:jc w:val="both"/>
        <w:rPr>
          <w:rFonts w:ascii="Times New Roman" w:hAnsi="Times New Roman"/>
          <w:sz w:val="28"/>
        </w:rPr>
      </w:pPr>
      <w:r w:rsidRPr="00970776">
        <w:rPr>
          <w:rFonts w:ascii="Times New Roman" w:hAnsi="Times New Roman"/>
          <w:sz w:val="28"/>
        </w:rPr>
        <w:t xml:space="preserve">1.5. </w:t>
      </w:r>
      <w:r w:rsidR="0077705A" w:rsidRPr="00970776">
        <w:rPr>
          <w:rFonts w:ascii="Times New Roman" w:hAnsi="Times New Roman"/>
          <w:sz w:val="28"/>
        </w:rPr>
        <w:t>Проведение конкурсов профессионального мастерства в сфере молодежной политики, учреждение государственной награды Иркутской области «Лучший специалист в сфере работы с молодежью».</w:t>
      </w:r>
    </w:p>
    <w:p w14:paraId="4FC7C385" w14:textId="232FCFBE" w:rsidR="005F0506" w:rsidRPr="00970776" w:rsidRDefault="00C32165" w:rsidP="005F0506">
      <w:pPr>
        <w:suppressAutoHyphens/>
        <w:spacing w:after="0"/>
        <w:ind w:firstLine="567"/>
        <w:jc w:val="both"/>
        <w:rPr>
          <w:rFonts w:ascii="Times New Roman" w:hAnsi="Times New Roman"/>
          <w:sz w:val="28"/>
        </w:rPr>
      </w:pPr>
      <w:r w:rsidRPr="00970776">
        <w:rPr>
          <w:rFonts w:ascii="Times New Roman" w:hAnsi="Times New Roman"/>
          <w:sz w:val="28"/>
        </w:rPr>
        <w:t xml:space="preserve">1.6. </w:t>
      </w:r>
      <w:r w:rsidR="0077705A" w:rsidRPr="00970776">
        <w:rPr>
          <w:rFonts w:ascii="Times New Roman" w:hAnsi="Times New Roman"/>
          <w:sz w:val="28"/>
        </w:rPr>
        <w:t>Создание и обеспечение функционирования системы межведомственного взаимодействия между молодежными центрами, органами местного самоуправления и органами государственной власти Иркутской области, совершенствование нормативно-правового обеспечения сферы.</w:t>
      </w:r>
    </w:p>
    <w:p w14:paraId="3DA4AB72" w14:textId="1E47ED60" w:rsidR="005F0506" w:rsidRPr="00970776" w:rsidRDefault="00C32165" w:rsidP="005F0506">
      <w:pPr>
        <w:suppressAutoHyphens/>
        <w:spacing w:after="0"/>
        <w:ind w:firstLine="567"/>
        <w:jc w:val="both"/>
        <w:rPr>
          <w:rFonts w:ascii="Times New Roman" w:hAnsi="Times New Roman"/>
          <w:sz w:val="28"/>
        </w:rPr>
      </w:pPr>
      <w:r w:rsidRPr="00970776">
        <w:rPr>
          <w:rFonts w:ascii="Times New Roman" w:hAnsi="Times New Roman"/>
          <w:sz w:val="28"/>
        </w:rPr>
        <w:t xml:space="preserve">1.7. </w:t>
      </w:r>
      <w:r w:rsidR="0077705A" w:rsidRPr="00970776">
        <w:rPr>
          <w:rFonts w:ascii="Times New Roman" w:hAnsi="Times New Roman"/>
          <w:sz w:val="28"/>
        </w:rPr>
        <w:t>Создание системы оценки KPI деятельности органов местного самоуправления в сфере реализации государственной молодежной политики и организации мероприятий по работе с детьми и молодежью.</w:t>
      </w:r>
    </w:p>
    <w:p w14:paraId="7151FDFE" w14:textId="0D5F4EDD" w:rsidR="005F0506" w:rsidRPr="00970776" w:rsidRDefault="00C32165" w:rsidP="005F0506">
      <w:pPr>
        <w:suppressAutoHyphens/>
        <w:spacing w:after="0"/>
        <w:ind w:firstLine="567"/>
        <w:jc w:val="both"/>
        <w:rPr>
          <w:rFonts w:ascii="Times New Roman" w:hAnsi="Times New Roman"/>
          <w:sz w:val="28"/>
        </w:rPr>
      </w:pPr>
      <w:r w:rsidRPr="00970776">
        <w:rPr>
          <w:rFonts w:ascii="Times New Roman" w:hAnsi="Times New Roman"/>
          <w:sz w:val="28"/>
        </w:rPr>
        <w:t xml:space="preserve">1.8. </w:t>
      </w:r>
      <w:r w:rsidR="0077705A" w:rsidRPr="00970776">
        <w:rPr>
          <w:rFonts w:ascii="Times New Roman" w:hAnsi="Times New Roman"/>
          <w:sz w:val="28"/>
        </w:rPr>
        <w:t>Оказание финансовой поддержки муниципальным образованиям Иркутской области в реализации программ по работе с детьми и молодежью и развитии инфраструктуры молодежной политики.</w:t>
      </w:r>
    </w:p>
    <w:p w14:paraId="7189E159" w14:textId="2CBB2791" w:rsidR="005F0506" w:rsidRPr="00970776" w:rsidRDefault="00C32165" w:rsidP="005F0506">
      <w:pPr>
        <w:suppressAutoHyphens/>
        <w:spacing w:after="0"/>
        <w:ind w:firstLine="567"/>
        <w:jc w:val="both"/>
        <w:rPr>
          <w:rFonts w:ascii="Times New Roman" w:hAnsi="Times New Roman"/>
          <w:sz w:val="28"/>
        </w:rPr>
      </w:pPr>
      <w:r w:rsidRPr="00970776">
        <w:rPr>
          <w:rFonts w:ascii="Times New Roman" w:hAnsi="Times New Roman"/>
          <w:sz w:val="28"/>
        </w:rPr>
        <w:t xml:space="preserve">1.9. </w:t>
      </w:r>
      <w:r w:rsidR="0077705A" w:rsidRPr="00970776">
        <w:rPr>
          <w:rFonts w:ascii="Times New Roman" w:hAnsi="Times New Roman"/>
          <w:sz w:val="28"/>
        </w:rPr>
        <w:t>Формирование позитивной информационной среды, ориентированной на сохранение человеческого капитала и реализацию молодежного потенциала в интересах Иркутской области.</w:t>
      </w:r>
    </w:p>
    <w:p w14:paraId="5196F8B6" w14:textId="2199D75B" w:rsidR="005F0506" w:rsidRPr="00970776" w:rsidRDefault="00C32165" w:rsidP="005F0506">
      <w:pPr>
        <w:suppressAutoHyphens/>
        <w:spacing w:after="0"/>
        <w:ind w:firstLine="567"/>
        <w:jc w:val="both"/>
        <w:rPr>
          <w:rFonts w:ascii="Times New Roman" w:hAnsi="Times New Roman"/>
          <w:sz w:val="28"/>
        </w:rPr>
      </w:pPr>
      <w:r w:rsidRPr="00970776">
        <w:rPr>
          <w:rFonts w:ascii="Times New Roman" w:hAnsi="Times New Roman"/>
          <w:sz w:val="28"/>
        </w:rPr>
        <w:t xml:space="preserve">1.10. </w:t>
      </w:r>
      <w:r w:rsidR="0077705A" w:rsidRPr="00970776">
        <w:rPr>
          <w:rFonts w:ascii="Times New Roman" w:hAnsi="Times New Roman"/>
          <w:sz w:val="28"/>
        </w:rPr>
        <w:t>Совершенствование организационного, нормативно-правового и ресурсного обеспечения молодежной политики.</w:t>
      </w:r>
    </w:p>
    <w:p w14:paraId="71A56104" w14:textId="24E94B9F" w:rsidR="00C32165" w:rsidRPr="00970776" w:rsidRDefault="00C32165" w:rsidP="00C32165">
      <w:pPr>
        <w:suppressAutoHyphens/>
        <w:spacing w:after="0"/>
        <w:ind w:firstLine="567"/>
        <w:jc w:val="both"/>
        <w:rPr>
          <w:rFonts w:ascii="Times New Roman" w:hAnsi="Times New Roman"/>
          <w:sz w:val="28"/>
          <w:szCs w:val="28"/>
        </w:rPr>
      </w:pPr>
      <w:r w:rsidRPr="00970776">
        <w:rPr>
          <w:rFonts w:ascii="Times New Roman" w:hAnsi="Times New Roman"/>
          <w:b/>
          <w:sz w:val="28"/>
        </w:rPr>
        <w:t>Тактическая задача 2.</w:t>
      </w:r>
      <w:r w:rsidRPr="00970776">
        <w:rPr>
          <w:rFonts w:ascii="Times New Roman" w:hAnsi="Times New Roman"/>
          <w:sz w:val="28"/>
        </w:rPr>
        <w:t xml:space="preserve"> </w:t>
      </w:r>
      <w:r w:rsidRPr="00970776">
        <w:rPr>
          <w:rFonts w:ascii="Times New Roman" w:hAnsi="Times New Roman"/>
          <w:sz w:val="28"/>
          <w:szCs w:val="28"/>
        </w:rPr>
        <w:t>Создание условий для сохранения потенциала молодежи в интересах Иркутской области.</w:t>
      </w:r>
    </w:p>
    <w:p w14:paraId="7087B8E8" w14:textId="77777777" w:rsidR="00C32165" w:rsidRPr="00970776" w:rsidRDefault="00C32165" w:rsidP="00C32165">
      <w:pPr>
        <w:suppressAutoHyphens/>
        <w:spacing w:after="0"/>
        <w:ind w:firstLine="567"/>
        <w:jc w:val="both"/>
        <w:rPr>
          <w:rFonts w:ascii="Times New Roman" w:hAnsi="Times New Roman"/>
          <w:b/>
          <w:sz w:val="28"/>
          <w:szCs w:val="28"/>
        </w:rPr>
      </w:pPr>
      <w:r w:rsidRPr="00970776">
        <w:rPr>
          <w:rFonts w:ascii="Times New Roman" w:hAnsi="Times New Roman"/>
          <w:b/>
          <w:sz w:val="28"/>
          <w:szCs w:val="28"/>
        </w:rPr>
        <w:t>Мероприятия:</w:t>
      </w:r>
    </w:p>
    <w:p w14:paraId="7F0D1B9A" w14:textId="3CF6A4AC" w:rsidR="00C32165" w:rsidRPr="00970776" w:rsidRDefault="00C32165" w:rsidP="00C32165">
      <w:pPr>
        <w:suppressAutoHyphens/>
        <w:spacing w:after="0"/>
        <w:ind w:firstLine="567"/>
        <w:jc w:val="both"/>
        <w:rPr>
          <w:rFonts w:ascii="Times New Roman" w:hAnsi="Times New Roman"/>
          <w:sz w:val="28"/>
        </w:rPr>
      </w:pPr>
      <w:r w:rsidRPr="00970776">
        <w:rPr>
          <w:rFonts w:ascii="Times New Roman" w:hAnsi="Times New Roman"/>
          <w:sz w:val="28"/>
        </w:rPr>
        <w:t>2.1. Активная пропаганда ценностей здорового, экологичного, активного образа жизни, формирование личной ответственности за свое поведение, формирование психологического иммунитета к вовлечению в асоциальные формы поведения.</w:t>
      </w:r>
    </w:p>
    <w:p w14:paraId="34E8DAFB" w14:textId="5D1841BC" w:rsidR="00C32165" w:rsidRPr="00970776" w:rsidRDefault="00C32165" w:rsidP="00C32165">
      <w:pPr>
        <w:suppressAutoHyphens/>
        <w:spacing w:after="0"/>
        <w:ind w:firstLine="567"/>
        <w:jc w:val="both"/>
        <w:rPr>
          <w:rFonts w:ascii="Times New Roman" w:hAnsi="Times New Roman"/>
          <w:sz w:val="28"/>
        </w:rPr>
      </w:pPr>
      <w:r w:rsidRPr="00970776">
        <w:rPr>
          <w:rFonts w:ascii="Times New Roman" w:hAnsi="Times New Roman"/>
          <w:sz w:val="28"/>
        </w:rPr>
        <w:t>2.2. Профилактика немедицинского потребления наркотических и психотропных веществ, формирование негативного отношения в обществе к немедицинскому потреблению наркотиков, в том числе путем проведения активной антинаркотической пропаганды и противодействия деятельности по пропаганде и незаконной рекламе наркотиков и других психоактивных веществ, повышения уровня осведомленности населения о негативных последствиях немедицинского потребления наркотиков и об ответственности за участие в их незаконном обороте, проведения грамотной информационной политики в средствах массовой информации.</w:t>
      </w:r>
    </w:p>
    <w:p w14:paraId="6425A8B9" w14:textId="069EAEAE" w:rsidR="00C32165" w:rsidRPr="00970776" w:rsidRDefault="00C32165" w:rsidP="00C32165">
      <w:pPr>
        <w:suppressAutoHyphens/>
        <w:spacing w:after="0"/>
        <w:ind w:firstLine="567"/>
        <w:jc w:val="both"/>
        <w:rPr>
          <w:rFonts w:ascii="Times New Roman" w:hAnsi="Times New Roman"/>
          <w:sz w:val="28"/>
        </w:rPr>
      </w:pPr>
      <w:r w:rsidRPr="00970776">
        <w:rPr>
          <w:rFonts w:ascii="Times New Roman" w:hAnsi="Times New Roman"/>
          <w:sz w:val="28"/>
        </w:rPr>
        <w:lastRenderedPageBreak/>
        <w:t>2.3. Реализация мероприятий, направленных на формирование антинаркотических установок в молодежной среде, в том числе в информационно-телекоммуникационной сети «Интернет».</w:t>
      </w:r>
    </w:p>
    <w:p w14:paraId="13C69D5F" w14:textId="245063E9" w:rsidR="00C32165" w:rsidRPr="00970776" w:rsidRDefault="00C32165" w:rsidP="00C32165">
      <w:pPr>
        <w:suppressAutoHyphens/>
        <w:spacing w:after="0"/>
        <w:ind w:firstLine="567"/>
        <w:jc w:val="both"/>
        <w:rPr>
          <w:rFonts w:ascii="Times New Roman" w:hAnsi="Times New Roman"/>
          <w:sz w:val="28"/>
        </w:rPr>
      </w:pPr>
      <w:r w:rsidRPr="00970776">
        <w:rPr>
          <w:rFonts w:ascii="Times New Roman" w:hAnsi="Times New Roman"/>
          <w:sz w:val="28"/>
        </w:rPr>
        <w:t>2.4.</w:t>
      </w:r>
      <w:r w:rsidR="00FD7DA8" w:rsidRPr="00970776">
        <w:rPr>
          <w:rFonts w:ascii="Times New Roman" w:hAnsi="Times New Roman"/>
          <w:sz w:val="28"/>
        </w:rPr>
        <w:t xml:space="preserve"> </w:t>
      </w:r>
      <w:r w:rsidRPr="00970776">
        <w:rPr>
          <w:rFonts w:ascii="Times New Roman" w:hAnsi="Times New Roman"/>
          <w:sz w:val="28"/>
        </w:rPr>
        <w:t>Совершенствование организационного, нормативно-правового и ресурсного обеспечения антинаркотической деятельности.</w:t>
      </w:r>
    </w:p>
    <w:p w14:paraId="45900906" w14:textId="634C2D84" w:rsidR="00C32165" w:rsidRPr="00970776" w:rsidRDefault="00C32165" w:rsidP="00C32165">
      <w:pPr>
        <w:suppressAutoHyphens/>
        <w:spacing w:after="0"/>
        <w:ind w:firstLine="567"/>
        <w:jc w:val="both"/>
        <w:rPr>
          <w:rFonts w:ascii="Times New Roman" w:hAnsi="Times New Roman"/>
          <w:sz w:val="28"/>
        </w:rPr>
      </w:pPr>
      <w:r w:rsidRPr="00970776">
        <w:rPr>
          <w:rFonts w:ascii="Times New Roman" w:hAnsi="Times New Roman"/>
          <w:sz w:val="28"/>
        </w:rPr>
        <w:t>2.5. Вовлечение молодежи в социально-полезную деятельность. Формирование системы поддержки молодежной добровольческой (волонтерской) деятельности.</w:t>
      </w:r>
    </w:p>
    <w:p w14:paraId="41B6F7E8" w14:textId="7C7B0282" w:rsidR="00C32165" w:rsidRPr="00970776" w:rsidRDefault="00C32165" w:rsidP="00C32165">
      <w:pPr>
        <w:suppressAutoHyphens/>
        <w:spacing w:after="0"/>
        <w:ind w:firstLine="567"/>
        <w:jc w:val="both"/>
        <w:rPr>
          <w:rFonts w:ascii="Times New Roman" w:hAnsi="Times New Roman"/>
          <w:sz w:val="28"/>
        </w:rPr>
      </w:pPr>
      <w:r w:rsidRPr="00970776">
        <w:rPr>
          <w:rFonts w:ascii="Times New Roman" w:hAnsi="Times New Roman"/>
          <w:sz w:val="28"/>
        </w:rPr>
        <w:t>2.6. Создание условий для вовлечения молодежи в профилактическую деятельность, государственная поддержка деятельности добровольческого (волонтерского) молодежного антинаркотического движения, общественных антинаркотических объединений и организаций, занимающихся профилактикой наркомании незаконного потребления наркотических средств и психотропных веществ и других социально-негативных явлений.</w:t>
      </w:r>
    </w:p>
    <w:p w14:paraId="2351591F" w14:textId="161C221A" w:rsidR="00C32165" w:rsidRPr="00970776" w:rsidRDefault="00C32165" w:rsidP="00C32165">
      <w:pPr>
        <w:suppressAutoHyphens/>
        <w:spacing w:after="0"/>
        <w:ind w:firstLine="567"/>
        <w:jc w:val="both"/>
        <w:rPr>
          <w:rFonts w:ascii="Times New Roman" w:hAnsi="Times New Roman"/>
          <w:sz w:val="28"/>
        </w:rPr>
      </w:pPr>
      <w:r w:rsidRPr="00970776">
        <w:rPr>
          <w:rFonts w:ascii="Times New Roman" w:hAnsi="Times New Roman"/>
          <w:sz w:val="28"/>
        </w:rPr>
        <w:t>2.7. Разработка и реализация образовательных программ подготовки специалистов по работе в сфере добровольчества и технологий работы с волонтерами.</w:t>
      </w:r>
    </w:p>
    <w:p w14:paraId="02D4CBF0" w14:textId="5054F013" w:rsidR="00C32165" w:rsidRPr="00970776" w:rsidRDefault="00C32165" w:rsidP="00C32165">
      <w:pPr>
        <w:suppressAutoHyphens/>
        <w:spacing w:after="0"/>
        <w:ind w:firstLine="567"/>
        <w:jc w:val="both"/>
        <w:rPr>
          <w:rFonts w:ascii="Times New Roman" w:hAnsi="Times New Roman"/>
          <w:sz w:val="28"/>
        </w:rPr>
      </w:pPr>
      <w:r w:rsidRPr="00970776">
        <w:rPr>
          <w:rFonts w:ascii="Times New Roman" w:hAnsi="Times New Roman"/>
          <w:sz w:val="28"/>
        </w:rPr>
        <w:t xml:space="preserve">2.8. Создание условий для улучшения жилищных условий молодых семей. </w:t>
      </w:r>
    </w:p>
    <w:p w14:paraId="38A06937" w14:textId="658ADE52" w:rsidR="00C32165" w:rsidRPr="00970776" w:rsidRDefault="00C32165" w:rsidP="00C32165">
      <w:pPr>
        <w:suppressAutoHyphens/>
        <w:spacing w:after="0"/>
        <w:ind w:firstLine="567"/>
        <w:jc w:val="both"/>
        <w:rPr>
          <w:rFonts w:ascii="Times New Roman" w:hAnsi="Times New Roman"/>
          <w:sz w:val="28"/>
        </w:rPr>
      </w:pPr>
      <w:r w:rsidRPr="00970776">
        <w:rPr>
          <w:rFonts w:ascii="Times New Roman" w:hAnsi="Times New Roman"/>
          <w:sz w:val="28"/>
        </w:rPr>
        <w:t xml:space="preserve">2.9. Формирование у молодежи позитивного отношения к институту семьи, ответственного родительства, с учетом особенностей социально-возрастных групп.  </w:t>
      </w:r>
    </w:p>
    <w:p w14:paraId="7CF13134" w14:textId="1B7FCC54" w:rsidR="00C32165" w:rsidRPr="00970776" w:rsidRDefault="00C32165" w:rsidP="00C32165">
      <w:pPr>
        <w:suppressAutoHyphens/>
        <w:spacing w:after="0"/>
        <w:ind w:firstLine="567"/>
        <w:jc w:val="both"/>
        <w:rPr>
          <w:rFonts w:ascii="Times New Roman" w:hAnsi="Times New Roman"/>
          <w:sz w:val="28"/>
        </w:rPr>
      </w:pPr>
      <w:r w:rsidRPr="00970776">
        <w:rPr>
          <w:rFonts w:ascii="Times New Roman" w:hAnsi="Times New Roman"/>
          <w:sz w:val="28"/>
        </w:rPr>
        <w:t>2.10. Разработка и реализация программ и проектов, направленных на содействие профессиональному самоопределению молодежи и построению эффективной образовательной и карьерной траектории.</w:t>
      </w:r>
    </w:p>
    <w:p w14:paraId="4BF9A102" w14:textId="10CE7282" w:rsidR="00C32165" w:rsidRPr="00970776" w:rsidRDefault="00C32165" w:rsidP="00C32165">
      <w:pPr>
        <w:suppressAutoHyphens/>
        <w:spacing w:after="0"/>
        <w:ind w:firstLine="567"/>
        <w:jc w:val="both"/>
        <w:rPr>
          <w:rFonts w:ascii="Times New Roman" w:hAnsi="Times New Roman"/>
          <w:sz w:val="28"/>
        </w:rPr>
      </w:pPr>
      <w:r w:rsidRPr="00970776">
        <w:rPr>
          <w:rFonts w:ascii="Times New Roman" w:hAnsi="Times New Roman"/>
          <w:sz w:val="28"/>
        </w:rPr>
        <w:t>2.11. Развитие практик, способствующих получению молодежью трудового опыта через участие в студенческих отрядах.</w:t>
      </w:r>
    </w:p>
    <w:p w14:paraId="42A2B327" w14:textId="5B0B9D59" w:rsidR="00C32165" w:rsidRPr="00970776" w:rsidRDefault="00C32165" w:rsidP="00C32165">
      <w:pPr>
        <w:suppressAutoHyphens/>
        <w:spacing w:after="0"/>
        <w:ind w:firstLine="567"/>
        <w:jc w:val="both"/>
        <w:rPr>
          <w:rFonts w:ascii="Times New Roman" w:hAnsi="Times New Roman"/>
          <w:sz w:val="28"/>
        </w:rPr>
      </w:pPr>
      <w:r w:rsidRPr="00970776">
        <w:rPr>
          <w:rFonts w:ascii="Times New Roman" w:hAnsi="Times New Roman"/>
          <w:sz w:val="28"/>
        </w:rPr>
        <w:t>2.12. Развитие программ и проектов, направленных на обучение молодежи предпринимательским компетенциям, помощи в проектировании своего бизнеса и развитии наставничества в предпринимательстве.</w:t>
      </w:r>
    </w:p>
    <w:p w14:paraId="76BFA872" w14:textId="67A03B0B" w:rsidR="00C32165" w:rsidRPr="00970776" w:rsidRDefault="00C32165" w:rsidP="00C32165">
      <w:pPr>
        <w:suppressAutoHyphens/>
        <w:spacing w:after="0"/>
        <w:ind w:firstLine="567"/>
        <w:jc w:val="both"/>
        <w:rPr>
          <w:rFonts w:ascii="Times New Roman" w:hAnsi="Times New Roman"/>
          <w:sz w:val="28"/>
        </w:rPr>
      </w:pPr>
      <w:r w:rsidRPr="00970776">
        <w:rPr>
          <w:rFonts w:ascii="Times New Roman" w:hAnsi="Times New Roman"/>
          <w:sz w:val="28"/>
        </w:rPr>
        <w:t>2.13. Развитие кадровых проектов, способствующих профессиональному росту молодых специалистов и формированию кадрового резерва для организаций и предприятий Иркутской области.</w:t>
      </w:r>
    </w:p>
    <w:p w14:paraId="31AE0FFB" w14:textId="0905FB6D" w:rsidR="00C32165" w:rsidRPr="00970776" w:rsidRDefault="00C32165" w:rsidP="00C32165">
      <w:pPr>
        <w:suppressAutoHyphens/>
        <w:spacing w:after="0"/>
        <w:ind w:firstLine="567"/>
        <w:jc w:val="both"/>
        <w:rPr>
          <w:rFonts w:ascii="Times New Roman" w:hAnsi="Times New Roman"/>
          <w:sz w:val="28"/>
        </w:rPr>
      </w:pPr>
      <w:r w:rsidRPr="00970776">
        <w:rPr>
          <w:rFonts w:ascii="Times New Roman" w:hAnsi="Times New Roman"/>
          <w:sz w:val="28"/>
        </w:rPr>
        <w:t>2.14. Стимулирование инновационной деятельности молодых людей, реализация научно-технического и творческого потенциала молодежи, подготовка молодежи к участию в общественно-политической жизни страны, государственной деятельности и управлении.</w:t>
      </w:r>
    </w:p>
    <w:p w14:paraId="3258B7D9" w14:textId="0BA7570D" w:rsidR="00C32165" w:rsidRPr="00970776" w:rsidRDefault="00C32165" w:rsidP="00C32165">
      <w:pPr>
        <w:suppressAutoHyphens/>
        <w:spacing w:after="0"/>
        <w:ind w:firstLine="567"/>
        <w:jc w:val="both"/>
        <w:rPr>
          <w:rFonts w:ascii="Times New Roman" w:hAnsi="Times New Roman"/>
          <w:sz w:val="28"/>
          <w:szCs w:val="28"/>
        </w:rPr>
      </w:pPr>
      <w:r w:rsidRPr="00970776">
        <w:rPr>
          <w:rFonts w:ascii="Times New Roman" w:hAnsi="Times New Roman"/>
          <w:b/>
          <w:sz w:val="28"/>
        </w:rPr>
        <w:t>Тактическая задача 3.</w:t>
      </w:r>
      <w:r w:rsidRPr="00970776">
        <w:rPr>
          <w:rFonts w:ascii="Times New Roman" w:hAnsi="Times New Roman"/>
          <w:sz w:val="28"/>
        </w:rPr>
        <w:t xml:space="preserve"> </w:t>
      </w:r>
      <w:r w:rsidRPr="00970776">
        <w:rPr>
          <w:rFonts w:ascii="Times New Roman" w:hAnsi="Times New Roman"/>
          <w:sz w:val="28"/>
          <w:szCs w:val="28"/>
        </w:rPr>
        <w:t>Создание условий для развития потенциала молодежи в интересах Иркутской области.</w:t>
      </w:r>
    </w:p>
    <w:p w14:paraId="1091BB67" w14:textId="77777777" w:rsidR="00C32165" w:rsidRPr="00970776" w:rsidRDefault="00C32165" w:rsidP="00C32165">
      <w:pPr>
        <w:suppressAutoHyphens/>
        <w:spacing w:after="0"/>
        <w:ind w:firstLine="567"/>
        <w:jc w:val="both"/>
        <w:rPr>
          <w:rFonts w:ascii="Times New Roman" w:hAnsi="Times New Roman"/>
          <w:b/>
          <w:sz w:val="28"/>
          <w:szCs w:val="28"/>
        </w:rPr>
      </w:pPr>
      <w:r w:rsidRPr="00970776">
        <w:rPr>
          <w:rFonts w:ascii="Times New Roman" w:hAnsi="Times New Roman"/>
          <w:b/>
          <w:sz w:val="28"/>
          <w:szCs w:val="28"/>
        </w:rPr>
        <w:t>Мероприятия:</w:t>
      </w:r>
    </w:p>
    <w:p w14:paraId="38A74BB4" w14:textId="4BF6B971" w:rsidR="00C32165" w:rsidRPr="00970776" w:rsidRDefault="00C32165" w:rsidP="00C32165">
      <w:pPr>
        <w:suppressAutoHyphens/>
        <w:spacing w:after="0"/>
        <w:ind w:firstLine="567"/>
        <w:jc w:val="both"/>
        <w:rPr>
          <w:rFonts w:ascii="Times New Roman" w:hAnsi="Times New Roman"/>
          <w:sz w:val="28"/>
        </w:rPr>
      </w:pPr>
      <w:r w:rsidRPr="00970776">
        <w:rPr>
          <w:rFonts w:ascii="Times New Roman" w:hAnsi="Times New Roman"/>
          <w:sz w:val="28"/>
        </w:rPr>
        <w:lastRenderedPageBreak/>
        <w:t xml:space="preserve">3.1. Совершенствование системы поощрения и мотивации социально-активной и талантливой молодежи. </w:t>
      </w:r>
    </w:p>
    <w:p w14:paraId="05100F16" w14:textId="35F0E37D" w:rsidR="00C32165" w:rsidRPr="00970776" w:rsidRDefault="00C32165" w:rsidP="00C32165">
      <w:pPr>
        <w:suppressAutoHyphens/>
        <w:spacing w:after="0"/>
        <w:ind w:firstLine="567"/>
        <w:jc w:val="both"/>
        <w:rPr>
          <w:rFonts w:ascii="Times New Roman" w:hAnsi="Times New Roman"/>
          <w:sz w:val="28"/>
        </w:rPr>
      </w:pPr>
      <w:r w:rsidRPr="00970776">
        <w:rPr>
          <w:rFonts w:ascii="Times New Roman" w:hAnsi="Times New Roman"/>
          <w:sz w:val="28"/>
        </w:rPr>
        <w:t>3.2. Разработка механизма областной поддержки в виде грантов для молодежи, реализующей социальные и социально-экономические проекты на территории Иркутской области.</w:t>
      </w:r>
    </w:p>
    <w:p w14:paraId="541F7889" w14:textId="75540222" w:rsidR="00C32165" w:rsidRPr="00970776" w:rsidRDefault="00C32165" w:rsidP="00C32165">
      <w:pPr>
        <w:suppressAutoHyphens/>
        <w:spacing w:after="0"/>
        <w:ind w:firstLine="567"/>
        <w:jc w:val="both"/>
        <w:rPr>
          <w:rFonts w:ascii="Times New Roman" w:hAnsi="Times New Roman"/>
          <w:sz w:val="28"/>
        </w:rPr>
      </w:pPr>
      <w:r w:rsidRPr="00970776">
        <w:rPr>
          <w:rFonts w:ascii="Times New Roman" w:hAnsi="Times New Roman"/>
          <w:sz w:val="28"/>
        </w:rPr>
        <w:t xml:space="preserve">3.3. Сопровождение выявленной социально-активной и талантливой молодежи, принявшей участие в мероприятиях различного уровня, в целях ее интеграции в социально-экономические процессы Иркутской области. </w:t>
      </w:r>
    </w:p>
    <w:p w14:paraId="56600CCA" w14:textId="32E2B662" w:rsidR="00C32165" w:rsidRPr="00970776" w:rsidRDefault="00C32165" w:rsidP="00C32165">
      <w:pPr>
        <w:suppressAutoHyphens/>
        <w:spacing w:after="0"/>
        <w:ind w:firstLine="567"/>
        <w:jc w:val="both"/>
        <w:rPr>
          <w:rFonts w:ascii="Times New Roman" w:hAnsi="Times New Roman"/>
          <w:sz w:val="28"/>
        </w:rPr>
      </w:pPr>
      <w:r w:rsidRPr="00970776">
        <w:rPr>
          <w:rFonts w:ascii="Times New Roman" w:hAnsi="Times New Roman"/>
          <w:sz w:val="28"/>
        </w:rPr>
        <w:t>3.4. Формирование и продвижение в молодежной среде Иркутской области образа успешного, гармонично развитого молодого человека.</w:t>
      </w:r>
    </w:p>
    <w:p w14:paraId="3DD7863D" w14:textId="3E7B93F6" w:rsidR="00C32165" w:rsidRPr="00970776" w:rsidRDefault="00C32165" w:rsidP="00C32165">
      <w:pPr>
        <w:suppressAutoHyphens/>
        <w:spacing w:after="0"/>
        <w:ind w:firstLine="567"/>
        <w:jc w:val="both"/>
        <w:rPr>
          <w:rFonts w:ascii="Times New Roman" w:hAnsi="Times New Roman"/>
          <w:sz w:val="28"/>
        </w:rPr>
      </w:pPr>
      <w:r w:rsidRPr="00970776">
        <w:rPr>
          <w:rFonts w:ascii="Times New Roman" w:hAnsi="Times New Roman"/>
          <w:sz w:val="28"/>
        </w:rPr>
        <w:t xml:space="preserve">3.5. Создание и поддержание эффективных информационных потоков о молодежи, направлениях и мероприятиях молодежной политики в Иркутской области. </w:t>
      </w:r>
    </w:p>
    <w:p w14:paraId="1045985F" w14:textId="25E80D59" w:rsidR="00C32165" w:rsidRPr="00970776" w:rsidRDefault="00C32165" w:rsidP="00C32165">
      <w:pPr>
        <w:suppressAutoHyphens/>
        <w:spacing w:after="0"/>
        <w:ind w:firstLine="567"/>
        <w:jc w:val="both"/>
        <w:rPr>
          <w:rFonts w:ascii="Times New Roman" w:hAnsi="Times New Roman"/>
          <w:sz w:val="28"/>
        </w:rPr>
      </w:pPr>
      <w:r w:rsidRPr="00970776">
        <w:rPr>
          <w:rFonts w:ascii="Times New Roman" w:hAnsi="Times New Roman"/>
          <w:sz w:val="28"/>
        </w:rPr>
        <w:t>3.6. Развитие системы неформального и информального образования молодежи на региональном и муниципальном уровнях в Иркутской области.</w:t>
      </w:r>
    </w:p>
    <w:p w14:paraId="58F32F8E" w14:textId="5254E606" w:rsidR="00C32165" w:rsidRPr="00970776" w:rsidRDefault="00C32165" w:rsidP="00C32165">
      <w:pPr>
        <w:suppressAutoHyphens/>
        <w:spacing w:after="0"/>
        <w:ind w:firstLine="567"/>
        <w:jc w:val="both"/>
        <w:rPr>
          <w:rFonts w:ascii="Times New Roman" w:hAnsi="Times New Roman"/>
          <w:sz w:val="28"/>
        </w:rPr>
      </w:pPr>
      <w:r w:rsidRPr="00970776">
        <w:rPr>
          <w:rFonts w:ascii="Times New Roman" w:hAnsi="Times New Roman"/>
          <w:sz w:val="28"/>
        </w:rPr>
        <w:t>3.7. Содействие деятельности молодежных советов на предприятиях и в организациях Иркутской области.</w:t>
      </w:r>
    </w:p>
    <w:p w14:paraId="04743986" w14:textId="7CBF00F1" w:rsidR="00C32165" w:rsidRPr="00970776" w:rsidRDefault="00C32165" w:rsidP="00C32165">
      <w:pPr>
        <w:suppressAutoHyphens/>
        <w:spacing w:after="0"/>
        <w:ind w:firstLine="567"/>
        <w:jc w:val="both"/>
        <w:rPr>
          <w:rFonts w:ascii="Times New Roman" w:hAnsi="Times New Roman"/>
          <w:sz w:val="28"/>
        </w:rPr>
      </w:pPr>
      <w:r w:rsidRPr="00970776">
        <w:rPr>
          <w:rFonts w:ascii="Times New Roman" w:hAnsi="Times New Roman"/>
          <w:sz w:val="28"/>
        </w:rPr>
        <w:t>3.8. Поддержка молодых учёных, стремящихся реализоваться через инновационную деятельность, стимулирование участия молодежи в научно-технической и инновационной деятельности, направленной на развитие региона, стимулирование молодых ученых и специалистов к созданию малых инновационных предприятий, необходимых для коммерциализации результатов научных разработок. Создание базы инновационных, научных разработок молодых ученых для популяризации и привлечения инвестирования. Создание регионального грантового фонда для поддержки и внедрения проектов молодых ученых.</w:t>
      </w:r>
    </w:p>
    <w:p w14:paraId="79CF8279" w14:textId="46940A1F" w:rsidR="00C32165" w:rsidRPr="00970776" w:rsidRDefault="00C32165" w:rsidP="00C32165">
      <w:pPr>
        <w:suppressAutoHyphens/>
        <w:spacing w:after="0"/>
        <w:ind w:firstLine="567"/>
        <w:jc w:val="both"/>
        <w:rPr>
          <w:rFonts w:ascii="Times New Roman" w:hAnsi="Times New Roman"/>
          <w:sz w:val="28"/>
        </w:rPr>
      </w:pPr>
      <w:r w:rsidRPr="00970776">
        <w:rPr>
          <w:rFonts w:ascii="Times New Roman" w:hAnsi="Times New Roman"/>
          <w:sz w:val="28"/>
        </w:rPr>
        <w:t xml:space="preserve">3.9. Развитие инфраструктуры гражданско-патриотического воспитания, допризывной подготовки молодежи, совершенствование системы гражданско-патриотического воспитания. </w:t>
      </w:r>
    </w:p>
    <w:p w14:paraId="5E04F46C" w14:textId="56DAFCC6" w:rsidR="005F0506" w:rsidRPr="00970776" w:rsidRDefault="00CD1376" w:rsidP="00E6196B">
      <w:pPr>
        <w:suppressAutoHyphens/>
        <w:spacing w:after="0"/>
        <w:ind w:firstLine="567"/>
        <w:jc w:val="both"/>
        <w:rPr>
          <w:rFonts w:ascii="Times New Roman" w:hAnsi="Times New Roman"/>
          <w:sz w:val="28"/>
        </w:rPr>
      </w:pPr>
      <w:r w:rsidRPr="00970776">
        <w:rPr>
          <w:rFonts w:ascii="Times New Roman" w:hAnsi="Times New Roman"/>
          <w:sz w:val="28"/>
        </w:rPr>
        <w:t xml:space="preserve">3.10. </w:t>
      </w:r>
      <w:r w:rsidR="00C32165" w:rsidRPr="00970776">
        <w:rPr>
          <w:rFonts w:ascii="Times New Roman" w:hAnsi="Times New Roman"/>
          <w:sz w:val="28"/>
        </w:rPr>
        <w:t>Поддержка программ и проектов, направленных на формирование национально-государственной идентичности, воспитание уважения к представителям различных этносов, укрепление нравственных ценностей, профилактику экстремизма.</w:t>
      </w:r>
    </w:p>
    <w:p w14:paraId="5CE96118" w14:textId="77777777" w:rsidR="00C25983" w:rsidRPr="00970776" w:rsidRDefault="00867A8F" w:rsidP="001E26E7">
      <w:pPr>
        <w:pStyle w:val="1"/>
        <w:spacing w:line="276" w:lineRule="auto"/>
        <w:rPr>
          <w:sz w:val="28"/>
          <w:szCs w:val="28"/>
          <w:lang w:val="ru-RU"/>
        </w:rPr>
      </w:pPr>
      <w:bookmarkStart w:id="15" w:name="_Toc42364386"/>
      <w:r w:rsidRPr="00970776">
        <w:rPr>
          <w:sz w:val="28"/>
          <w:szCs w:val="28"/>
          <w:lang w:val="ru-RU"/>
        </w:rPr>
        <w:t xml:space="preserve">1.6. </w:t>
      </w:r>
      <w:r w:rsidR="00C25983" w:rsidRPr="00970776">
        <w:rPr>
          <w:sz w:val="28"/>
          <w:szCs w:val="28"/>
          <w:lang w:val="ru-RU"/>
        </w:rPr>
        <w:t xml:space="preserve">Социальная </w:t>
      </w:r>
      <w:r w:rsidR="00987F12" w:rsidRPr="00970776">
        <w:rPr>
          <w:sz w:val="28"/>
          <w:szCs w:val="28"/>
          <w:lang w:val="ru-RU"/>
        </w:rPr>
        <w:t>поддержк</w:t>
      </w:r>
      <w:r w:rsidR="00C25983" w:rsidRPr="00970776">
        <w:rPr>
          <w:sz w:val="28"/>
          <w:szCs w:val="28"/>
          <w:lang w:val="ru-RU"/>
        </w:rPr>
        <w:t>а</w:t>
      </w:r>
      <w:bookmarkEnd w:id="15"/>
    </w:p>
    <w:p w14:paraId="1FF16EC8" w14:textId="77777777" w:rsidR="00333DB2" w:rsidRPr="00970776" w:rsidRDefault="00333DB2" w:rsidP="00333DB2">
      <w:pPr>
        <w:suppressAutoHyphens/>
        <w:spacing w:after="0"/>
        <w:ind w:firstLine="567"/>
        <w:jc w:val="both"/>
        <w:rPr>
          <w:rFonts w:ascii="Times New Roman" w:hAnsi="Times New Roman"/>
          <w:b/>
          <w:sz w:val="28"/>
        </w:rPr>
      </w:pPr>
      <w:r w:rsidRPr="00970776">
        <w:rPr>
          <w:rFonts w:ascii="Times New Roman" w:hAnsi="Times New Roman"/>
          <w:b/>
          <w:sz w:val="28"/>
        </w:rPr>
        <w:t>Текущее состояние</w:t>
      </w:r>
    </w:p>
    <w:p w14:paraId="003ECD9C" w14:textId="77777777" w:rsidR="003638C4" w:rsidRPr="00970776" w:rsidRDefault="00C25983" w:rsidP="00220053">
      <w:pPr>
        <w:suppressAutoHyphens/>
        <w:spacing w:after="0"/>
        <w:ind w:firstLine="567"/>
        <w:jc w:val="both"/>
        <w:rPr>
          <w:rFonts w:ascii="Times New Roman" w:hAnsi="Times New Roman"/>
          <w:sz w:val="28"/>
        </w:rPr>
      </w:pPr>
      <w:r w:rsidRPr="00970776">
        <w:rPr>
          <w:rFonts w:ascii="Times New Roman" w:hAnsi="Times New Roman"/>
          <w:sz w:val="28"/>
        </w:rPr>
        <w:t xml:space="preserve">Приоритетным направлением современной социальной политики </w:t>
      </w:r>
      <w:r w:rsidR="00BF6C26" w:rsidRPr="00970776">
        <w:rPr>
          <w:rFonts w:ascii="Times New Roman" w:hAnsi="Times New Roman"/>
          <w:sz w:val="28"/>
        </w:rPr>
        <w:t>является обеспечение конституционных прав граждан на социальное обеспечение по возрасту, в случае болезни, инвалидности, потери кормильца и для воспитания детей</w:t>
      </w:r>
      <w:r w:rsidRPr="00970776">
        <w:rPr>
          <w:rFonts w:ascii="Times New Roman" w:hAnsi="Times New Roman"/>
          <w:sz w:val="28"/>
        </w:rPr>
        <w:t xml:space="preserve">. На территории Иркутской области реализуются мероприятия, направленные на </w:t>
      </w:r>
      <w:r w:rsidRPr="00970776">
        <w:rPr>
          <w:rFonts w:ascii="Times New Roman" w:hAnsi="Times New Roman"/>
          <w:sz w:val="28"/>
        </w:rPr>
        <w:lastRenderedPageBreak/>
        <w:t xml:space="preserve">действенную поддержку людей, в силу </w:t>
      </w:r>
      <w:r w:rsidR="00E65CC6" w:rsidRPr="00970776">
        <w:rPr>
          <w:rFonts w:ascii="Times New Roman" w:hAnsi="Times New Roman"/>
          <w:sz w:val="28"/>
        </w:rPr>
        <w:t>объективных причин,</w:t>
      </w:r>
      <w:r w:rsidRPr="00970776">
        <w:rPr>
          <w:rFonts w:ascii="Times New Roman" w:hAnsi="Times New Roman"/>
          <w:sz w:val="28"/>
        </w:rPr>
        <w:t xml:space="preserve"> оказавшихся в сложной жизненной ситуации, создание условий для того, чтобы каждый человек мог самостоятельно формировать стабильные, благополучные социальные позиции для себя и своей семьи. </w:t>
      </w:r>
    </w:p>
    <w:p w14:paraId="04627EC4" w14:textId="437E3DEE" w:rsidR="00207B57" w:rsidRPr="00970776" w:rsidRDefault="00207B57" w:rsidP="00207B57">
      <w:pPr>
        <w:suppressAutoHyphens/>
        <w:spacing w:after="0"/>
        <w:ind w:firstLine="567"/>
        <w:jc w:val="both"/>
        <w:rPr>
          <w:rFonts w:ascii="Times New Roman" w:hAnsi="Times New Roman"/>
          <w:sz w:val="28"/>
        </w:rPr>
      </w:pPr>
      <w:r w:rsidRPr="00970776">
        <w:rPr>
          <w:rFonts w:ascii="Times New Roman" w:hAnsi="Times New Roman"/>
          <w:sz w:val="28"/>
        </w:rPr>
        <w:t>Различными мерами социальной поддержки пользуются 61</w:t>
      </w:r>
      <w:r w:rsidR="00470B10" w:rsidRPr="00970776">
        <w:rPr>
          <w:rFonts w:ascii="Times New Roman" w:hAnsi="Times New Roman"/>
          <w:sz w:val="28"/>
        </w:rPr>
        <w:t>2</w:t>
      </w:r>
      <w:r w:rsidRPr="00970776">
        <w:rPr>
          <w:rFonts w:ascii="Times New Roman" w:hAnsi="Times New Roman"/>
          <w:sz w:val="28"/>
        </w:rPr>
        <w:t xml:space="preserve"> тыс. жителей Иркутской области. Все меры социальной поддержки, гарантированные в рамках публичных нормативных обязательств, предоставляются в установленные законодательством сроки и в полном объеме.</w:t>
      </w:r>
    </w:p>
    <w:p w14:paraId="51A5D54F" w14:textId="77777777" w:rsidR="00207B57" w:rsidRPr="00970776" w:rsidRDefault="00207B57" w:rsidP="00207B57">
      <w:pPr>
        <w:suppressAutoHyphens/>
        <w:spacing w:after="0"/>
        <w:ind w:firstLine="567"/>
        <w:jc w:val="both"/>
        <w:rPr>
          <w:rFonts w:ascii="Times New Roman" w:hAnsi="Times New Roman"/>
          <w:sz w:val="28"/>
        </w:rPr>
      </w:pPr>
      <w:r w:rsidRPr="00970776">
        <w:rPr>
          <w:rFonts w:ascii="Times New Roman" w:hAnsi="Times New Roman"/>
          <w:sz w:val="28"/>
        </w:rPr>
        <w:t xml:space="preserve">В целях недопущения социального иждивенчества со стороны отдельных категорий лиц, не заинтересованных в улучшении собственного благосостояния, а также обеспечения защиты прав и законных интересов граждан, в силу объективных, в том числе независящих от них, причин, оказавшихся в трудной жизненной ситуации, совершенствуются подходы по предоставлению мер социальной поддержки с учетом принципов адресности и применения критериев нуждаемости. </w:t>
      </w:r>
    </w:p>
    <w:p w14:paraId="4933F6E9" w14:textId="77777777" w:rsidR="00470B10" w:rsidRPr="00970776" w:rsidRDefault="00470B10" w:rsidP="00470B10">
      <w:pPr>
        <w:suppressAutoHyphens/>
        <w:spacing w:after="0"/>
        <w:ind w:firstLine="567"/>
        <w:jc w:val="both"/>
        <w:rPr>
          <w:rFonts w:ascii="Times New Roman" w:hAnsi="Times New Roman"/>
          <w:sz w:val="28"/>
        </w:rPr>
      </w:pPr>
      <w:r w:rsidRPr="00970776">
        <w:rPr>
          <w:rFonts w:ascii="Times New Roman" w:hAnsi="Times New Roman"/>
          <w:sz w:val="28"/>
        </w:rPr>
        <w:t xml:space="preserve">С 2014 года на территории Иркутской области реализуется новая форма социальной поддержки населения – оказание государственной социальной помощи на основании социального контракта. </w:t>
      </w:r>
      <w:r w:rsidRPr="00970776">
        <w:rPr>
          <w:rFonts w:ascii="Times New Roman" w:hAnsi="Times New Roman" w:hint="eastAsia"/>
          <w:sz w:val="28"/>
        </w:rPr>
        <w:t>Ц</w:t>
      </w:r>
      <w:r w:rsidRPr="00970776">
        <w:rPr>
          <w:rFonts w:ascii="Times New Roman" w:hAnsi="Times New Roman"/>
          <w:sz w:val="28"/>
        </w:rPr>
        <w:t>елью реализации данной поддержки является стимулирование граждан к активным действиям по повышению доходов семьи.</w:t>
      </w:r>
    </w:p>
    <w:p w14:paraId="69942541" w14:textId="77777777" w:rsidR="00470B10" w:rsidRPr="00970776" w:rsidRDefault="00470B10" w:rsidP="00470B10">
      <w:pPr>
        <w:suppressAutoHyphens/>
        <w:spacing w:after="0"/>
        <w:ind w:firstLine="567"/>
        <w:jc w:val="both"/>
        <w:rPr>
          <w:rFonts w:ascii="Times New Roman" w:hAnsi="Times New Roman"/>
          <w:sz w:val="28"/>
        </w:rPr>
      </w:pPr>
      <w:r w:rsidRPr="00970776">
        <w:rPr>
          <w:rFonts w:ascii="Times New Roman" w:hAnsi="Times New Roman"/>
          <w:sz w:val="28"/>
        </w:rPr>
        <w:t>С</w:t>
      </w:r>
      <w:r w:rsidRPr="00970776">
        <w:rPr>
          <w:rFonts w:ascii="Times New Roman" w:hAnsi="Times New Roman" w:hint="eastAsia"/>
          <w:sz w:val="28"/>
        </w:rPr>
        <w:t>оциальный</w:t>
      </w:r>
      <w:r w:rsidRPr="00970776">
        <w:rPr>
          <w:rFonts w:ascii="Times New Roman" w:hAnsi="Times New Roman"/>
          <w:sz w:val="28"/>
        </w:rPr>
        <w:t xml:space="preserve"> </w:t>
      </w:r>
      <w:r w:rsidRPr="00970776">
        <w:rPr>
          <w:rFonts w:ascii="Times New Roman" w:hAnsi="Times New Roman" w:hint="eastAsia"/>
          <w:sz w:val="28"/>
        </w:rPr>
        <w:t>контракт</w:t>
      </w:r>
      <w:r w:rsidRPr="00970776">
        <w:rPr>
          <w:rFonts w:ascii="Times New Roman" w:hAnsi="Times New Roman"/>
          <w:sz w:val="28"/>
        </w:rPr>
        <w:t xml:space="preserve"> представляет собой соглашение между гражданином и органом социальной защиты населения по месту жительства или месту пребывания гражданина, в соответствии с которым орган социальной защиты населения обязуется оказать гражданину государственную социальную помощь, гражданин - реализовать мероприятия, предусмотренные программой социальной адаптации. К таким мероприятиям относятся: ведение личного подсобного хозяйства, развитие садоводства, огородничества, изготовление швейных изделий, приобретение инструментов для осуществления любых видов ремонтных работ, приобретение инвентаря для осуществления деятельности по сбору и сдаче пищевых лесных ресурсов и лекарственных растений, поиск работы, прохождение профессионального обучения и получение дополнительного профессионального образования, осуществление иных мероприятий, направленных на преодоление трудной жизненной ситуации.</w:t>
      </w:r>
    </w:p>
    <w:p w14:paraId="73661BEE" w14:textId="6155124D" w:rsidR="00470B10" w:rsidRPr="00970776" w:rsidRDefault="00470B10" w:rsidP="00470B10">
      <w:pPr>
        <w:suppressAutoHyphens/>
        <w:spacing w:after="0"/>
        <w:ind w:firstLine="567"/>
        <w:jc w:val="both"/>
        <w:rPr>
          <w:rFonts w:ascii="Times New Roman" w:hAnsi="Times New Roman"/>
          <w:sz w:val="28"/>
        </w:rPr>
      </w:pPr>
      <w:r w:rsidRPr="00970776">
        <w:rPr>
          <w:rFonts w:ascii="Times New Roman" w:hAnsi="Times New Roman"/>
          <w:sz w:val="28"/>
        </w:rPr>
        <w:t>В настоящее время наблюдается рост интереса граждан к данной форме социальной поддержки. Всего по итогам 2019 года заключено 2 083 социальных контракта (2017 год – 466; 2018 год – 918). С учетом всех членов семей социальным контрактом охвачено – 9 465 человек, что составляет 15 % от общего числа граждан, получивших государственную социальную помощь.</w:t>
      </w:r>
    </w:p>
    <w:p w14:paraId="2F4A7A30" w14:textId="1E18C7BD" w:rsidR="00470B10" w:rsidRPr="00970776" w:rsidRDefault="00470B10" w:rsidP="00470B10">
      <w:pPr>
        <w:suppressAutoHyphens/>
        <w:spacing w:after="0"/>
        <w:ind w:firstLine="567"/>
        <w:jc w:val="both"/>
        <w:rPr>
          <w:rFonts w:ascii="Times New Roman" w:hAnsi="Times New Roman"/>
          <w:sz w:val="28"/>
        </w:rPr>
      </w:pPr>
      <w:r w:rsidRPr="00970776">
        <w:rPr>
          <w:rFonts w:ascii="Times New Roman" w:hAnsi="Times New Roman"/>
          <w:sz w:val="28"/>
        </w:rPr>
        <w:t xml:space="preserve">С 2021 года в рамках государственной программы Российской Федерации «Социальная поддержка граждан», утвержденной постановлением Правительства </w:t>
      </w:r>
      <w:r w:rsidRPr="00970776">
        <w:rPr>
          <w:rFonts w:ascii="Times New Roman" w:hAnsi="Times New Roman"/>
          <w:sz w:val="28"/>
        </w:rPr>
        <w:lastRenderedPageBreak/>
        <w:t xml:space="preserve">Российской Федерации от 15 апреля 2014 года № 296, предусмотрено предоставление субсидии из федерального бюджета бюджету субъекта Российской Федерации на реализацию мероприятий, направленных на оказание государственной социальной помощи на основании социального контракта. В результате чего в ближайшие три года </w:t>
      </w:r>
      <w:r w:rsidR="009F20AF" w:rsidRPr="00970776">
        <w:rPr>
          <w:rFonts w:ascii="Times New Roman" w:hAnsi="Times New Roman"/>
          <w:sz w:val="28"/>
        </w:rPr>
        <w:t>планиру</w:t>
      </w:r>
      <w:r w:rsidRPr="00970776">
        <w:rPr>
          <w:rFonts w:ascii="Times New Roman" w:hAnsi="Times New Roman"/>
          <w:sz w:val="28"/>
        </w:rPr>
        <w:t>ется увеличить расходы на данный вид помощи.</w:t>
      </w:r>
    </w:p>
    <w:p w14:paraId="61A84BA4" w14:textId="77777777" w:rsidR="002C7BF0" w:rsidRPr="00970776" w:rsidRDefault="002C7BF0" w:rsidP="002C7BF0">
      <w:pPr>
        <w:suppressAutoHyphens/>
        <w:spacing w:after="0"/>
        <w:ind w:firstLine="567"/>
        <w:jc w:val="both"/>
        <w:rPr>
          <w:rFonts w:ascii="Times New Roman" w:hAnsi="Times New Roman"/>
          <w:sz w:val="28"/>
        </w:rPr>
      </w:pPr>
      <w:r w:rsidRPr="00970776">
        <w:rPr>
          <w:rFonts w:ascii="Times New Roman" w:hAnsi="Times New Roman"/>
          <w:sz w:val="28"/>
        </w:rPr>
        <w:t>В рамках полномочий, установленных законодательством, в регионе осуществляется социальное обслуживание населения, ведется работа по формированию оптимальной сети организаций социального обслуживания, расширению спектра и повышению доступности и качества социальных услуг.</w:t>
      </w:r>
    </w:p>
    <w:p w14:paraId="106AC5AC" w14:textId="77777777" w:rsidR="002C7BF0" w:rsidRPr="00970776" w:rsidRDefault="002C7BF0" w:rsidP="002C7BF0">
      <w:pPr>
        <w:suppressAutoHyphens/>
        <w:spacing w:after="0"/>
        <w:ind w:firstLine="567"/>
        <w:jc w:val="both"/>
        <w:rPr>
          <w:rFonts w:ascii="Times New Roman" w:hAnsi="Times New Roman"/>
          <w:sz w:val="28"/>
        </w:rPr>
      </w:pPr>
      <w:r w:rsidRPr="00970776">
        <w:rPr>
          <w:rFonts w:ascii="Times New Roman" w:hAnsi="Times New Roman"/>
          <w:sz w:val="28"/>
        </w:rPr>
        <w:t xml:space="preserve">Социальное обслуживание граждан в Иркутской области осуществляется в стационарной, полустационарной формах социального обслуживания, а также в форме социального обслуживания граждан на дому. </w:t>
      </w:r>
    </w:p>
    <w:p w14:paraId="6B2E21F6" w14:textId="77777777" w:rsidR="002C7BF0" w:rsidRPr="00970776" w:rsidRDefault="002C7BF0" w:rsidP="002C7BF0">
      <w:pPr>
        <w:suppressAutoHyphens/>
        <w:spacing w:after="0"/>
        <w:ind w:firstLine="567"/>
        <w:jc w:val="both"/>
        <w:rPr>
          <w:rFonts w:ascii="Times New Roman" w:hAnsi="Times New Roman"/>
          <w:sz w:val="28"/>
        </w:rPr>
      </w:pPr>
      <w:r w:rsidRPr="00970776">
        <w:rPr>
          <w:rFonts w:ascii="Times New Roman" w:hAnsi="Times New Roman"/>
          <w:sz w:val="28"/>
        </w:rPr>
        <w:t xml:space="preserve">Получателями социальных услуг являются граждане </w:t>
      </w:r>
      <w:r w:rsidRPr="00970776">
        <w:rPr>
          <w:rFonts w:ascii="Times New Roman" w:hAnsi="Times New Roman"/>
          <w:sz w:val="28"/>
          <w:szCs w:val="20"/>
        </w:rPr>
        <w:t>старшего поколения</w:t>
      </w:r>
      <w:r w:rsidRPr="00970776">
        <w:rPr>
          <w:rFonts w:ascii="Times New Roman" w:hAnsi="Times New Roman"/>
          <w:sz w:val="28"/>
        </w:rPr>
        <w:t xml:space="preserve"> и инвалиды, дети-инвалиды, малоимущие граждане, дети-сироты, дети, оставшиеся без попечения родителей, лица без определенного места жительства, граждане, оказавшиеся в трудной жизненной ситуации. Ежегодно в учреждениях социального обслуживания получают услуги более 200 тыс. человек.</w:t>
      </w:r>
    </w:p>
    <w:p w14:paraId="3EE34195" w14:textId="0C4B93B3" w:rsidR="002C7BF0" w:rsidRPr="00970776" w:rsidRDefault="002C7BF0" w:rsidP="002C7BF0">
      <w:pPr>
        <w:suppressAutoHyphens/>
        <w:spacing w:after="0"/>
        <w:ind w:firstLine="567"/>
        <w:jc w:val="both"/>
        <w:rPr>
          <w:rFonts w:ascii="Times New Roman" w:hAnsi="Times New Roman"/>
          <w:sz w:val="28"/>
        </w:rPr>
      </w:pPr>
      <w:r w:rsidRPr="00970776">
        <w:rPr>
          <w:rFonts w:ascii="Times New Roman" w:hAnsi="Times New Roman"/>
          <w:sz w:val="28"/>
        </w:rPr>
        <w:t>С учетом Указа Президента Российской Федерации от 7 мая 2018 года</w:t>
      </w:r>
      <w:r w:rsidR="005D2D05" w:rsidRPr="00970776">
        <w:rPr>
          <w:rFonts w:ascii="Times New Roman" w:hAnsi="Times New Roman"/>
          <w:sz w:val="28"/>
        </w:rPr>
        <w:t xml:space="preserve"> </w:t>
      </w:r>
      <w:r w:rsidRPr="00970776">
        <w:rPr>
          <w:rFonts w:ascii="Times New Roman" w:hAnsi="Times New Roman"/>
          <w:sz w:val="28"/>
        </w:rPr>
        <w:t xml:space="preserve">№ 204 «О национальных целях и стратегических задачах развития Российской Федерации на период до 2024 года» в рамках </w:t>
      </w:r>
      <w:r w:rsidRPr="00970776">
        <w:rPr>
          <w:rFonts w:ascii="Times New Roman" w:hAnsi="Times New Roman"/>
          <w:sz w:val="28"/>
          <w:szCs w:val="20"/>
        </w:rPr>
        <w:t xml:space="preserve">федерального проекта «Старшее поколение» </w:t>
      </w:r>
      <w:r w:rsidRPr="00970776">
        <w:rPr>
          <w:rFonts w:ascii="Times New Roman" w:hAnsi="Times New Roman"/>
          <w:sz w:val="28"/>
        </w:rPr>
        <w:t>национального проекта «Демография» одним из приоритетных направлений государственной социальной политики является системная поддержка граждан старшего поколения, стимулирование активного долголетия и обеспечение доступности для них социальных услуг.</w:t>
      </w:r>
    </w:p>
    <w:p w14:paraId="2F57CC05" w14:textId="77777777" w:rsidR="002C7BF0" w:rsidRPr="00970776" w:rsidRDefault="002C7BF0" w:rsidP="002C7BF0">
      <w:pPr>
        <w:suppressAutoHyphens/>
        <w:spacing w:after="0"/>
        <w:ind w:firstLine="567"/>
        <w:jc w:val="both"/>
        <w:rPr>
          <w:rFonts w:ascii="Times New Roman" w:hAnsi="Times New Roman"/>
          <w:sz w:val="28"/>
        </w:rPr>
      </w:pPr>
      <w:r w:rsidRPr="00970776">
        <w:rPr>
          <w:rFonts w:ascii="Times New Roman" w:hAnsi="Times New Roman"/>
          <w:sz w:val="28"/>
        </w:rPr>
        <w:t>Развитие социального обслуживания на современном этапе осуществляется в русле внедрения системы долговременного ухода в рамках реализации федерального проекта «Старшее поколение» национального проекта «Демография».</w:t>
      </w:r>
    </w:p>
    <w:p w14:paraId="563A9BF4" w14:textId="77777777" w:rsidR="002C7BF0" w:rsidRPr="00970776" w:rsidRDefault="002C7BF0" w:rsidP="002C7BF0">
      <w:pPr>
        <w:suppressAutoHyphens/>
        <w:spacing w:after="0"/>
        <w:ind w:firstLine="567"/>
        <w:jc w:val="both"/>
        <w:rPr>
          <w:rFonts w:ascii="Times New Roman" w:hAnsi="Times New Roman"/>
          <w:sz w:val="28"/>
        </w:rPr>
      </w:pPr>
      <w:r w:rsidRPr="00970776">
        <w:rPr>
          <w:rFonts w:ascii="Times New Roman" w:hAnsi="Times New Roman"/>
          <w:sz w:val="28"/>
        </w:rPr>
        <w:t>Система долговременного ухода предполагает формирование сбалансированной системы предоставления услуг, направленной на поддержку высокого качества жизни пожилых людей с сохранением независимости, автономии, самореализации. Такая система включает предоставление услуг на дому, в полустационарной и стационарной формах социального обслуживания.</w:t>
      </w:r>
    </w:p>
    <w:p w14:paraId="217DCC10" w14:textId="77777777" w:rsidR="002C7BF0" w:rsidRPr="00970776" w:rsidRDefault="002C7BF0" w:rsidP="002C7BF0">
      <w:pPr>
        <w:suppressAutoHyphens/>
        <w:spacing w:after="0"/>
        <w:ind w:firstLine="567"/>
        <w:jc w:val="both"/>
        <w:rPr>
          <w:rFonts w:ascii="Times New Roman" w:hAnsi="Times New Roman"/>
          <w:sz w:val="28"/>
        </w:rPr>
      </w:pPr>
      <w:r w:rsidRPr="00970776">
        <w:rPr>
          <w:rFonts w:ascii="Times New Roman" w:hAnsi="Times New Roman"/>
          <w:sz w:val="28"/>
        </w:rPr>
        <w:t xml:space="preserve">Социальные услуги в форме социального обслуживания на дому </w:t>
      </w:r>
      <w:r w:rsidRPr="00970776">
        <w:rPr>
          <w:rFonts w:ascii="Times New Roman" w:hAnsi="Times New Roman"/>
          <w:sz w:val="28"/>
        </w:rPr>
        <w:br/>
        <w:t>в Иркутской области предоставляют 32 комплексных центра социального обслуживания населения. Деятельность этих организаций охватывает территорию всех муниципальных образований региона.</w:t>
      </w:r>
    </w:p>
    <w:p w14:paraId="720A5548" w14:textId="77777777" w:rsidR="002C7BF0" w:rsidRPr="00970776" w:rsidRDefault="002C7BF0" w:rsidP="002C7BF0">
      <w:pPr>
        <w:suppressAutoHyphens/>
        <w:spacing w:after="0"/>
        <w:ind w:firstLine="567"/>
        <w:jc w:val="both"/>
        <w:rPr>
          <w:rFonts w:ascii="Times New Roman" w:hAnsi="Times New Roman"/>
          <w:sz w:val="28"/>
        </w:rPr>
      </w:pPr>
      <w:r w:rsidRPr="00970776">
        <w:rPr>
          <w:rFonts w:ascii="Times New Roman" w:hAnsi="Times New Roman"/>
          <w:sz w:val="28"/>
        </w:rPr>
        <w:lastRenderedPageBreak/>
        <w:t xml:space="preserve">Приоритетным направлением деятельности комплексных центров является развитие стационарозамещающих форм социального обслуживания, которые позволяют продлить период пребывания человека в привычной </w:t>
      </w:r>
      <w:r w:rsidRPr="00970776">
        <w:rPr>
          <w:rFonts w:ascii="Times New Roman" w:hAnsi="Times New Roman"/>
          <w:sz w:val="28"/>
        </w:rPr>
        <w:br/>
        <w:t>и комфортной для него социальной среде по месту его постоянного жительства.</w:t>
      </w:r>
    </w:p>
    <w:p w14:paraId="381B8BD7" w14:textId="77777777" w:rsidR="002C7BF0" w:rsidRPr="00970776" w:rsidRDefault="002C7BF0" w:rsidP="002C7BF0">
      <w:pPr>
        <w:suppressAutoHyphens/>
        <w:spacing w:after="0"/>
        <w:ind w:firstLine="567"/>
        <w:jc w:val="both"/>
        <w:rPr>
          <w:rFonts w:ascii="Times New Roman" w:hAnsi="Times New Roman"/>
          <w:sz w:val="28"/>
        </w:rPr>
      </w:pPr>
      <w:r w:rsidRPr="00970776">
        <w:rPr>
          <w:rFonts w:ascii="Times New Roman" w:hAnsi="Times New Roman"/>
          <w:sz w:val="28"/>
        </w:rPr>
        <w:t>Одной из востребованных форм является полустационарное обслуживание. В настоящее время в целях преодоления проблемы дезадаптации, поддержания активного образа жизни пожилых людей при комплексных центрах г. Иркутска, г. Саянска действуют отделения дневного пребывания.</w:t>
      </w:r>
    </w:p>
    <w:p w14:paraId="051F1B18" w14:textId="77777777" w:rsidR="002C7BF0" w:rsidRPr="00970776" w:rsidRDefault="002C7BF0" w:rsidP="002C7BF0">
      <w:pPr>
        <w:suppressAutoHyphens/>
        <w:spacing w:after="0"/>
        <w:ind w:firstLine="567"/>
        <w:jc w:val="both"/>
        <w:rPr>
          <w:rFonts w:ascii="Times New Roman" w:hAnsi="Times New Roman"/>
          <w:sz w:val="28"/>
          <w:szCs w:val="20"/>
        </w:rPr>
      </w:pPr>
      <w:r w:rsidRPr="00970776">
        <w:rPr>
          <w:rFonts w:ascii="Times New Roman" w:hAnsi="Times New Roman"/>
          <w:sz w:val="28"/>
          <w:szCs w:val="20"/>
        </w:rPr>
        <w:t>Необходимо особо отметить, что в рамках реализации федерального проекта «Старшее поколение» национального проекта «Демография» в Иркутской области с 2019 года осуществляется строительство жилого корпуса на 150 мест с приемно-карантинным отделением и изолятором в ОГБУСО «Заларинский специальный дом-интернат для престарелых и инвалидов», что позволит переселить 150 получателей социальных услуг из здания данного учреждения, находящегося в деревянном исполнении с низкой пожарной огнестойкостью, в новый жилой корпус (сроки строительства 2019-2020 годы).</w:t>
      </w:r>
    </w:p>
    <w:p w14:paraId="61F51113" w14:textId="6DE5D3BE" w:rsidR="002F43CE" w:rsidRPr="00970776" w:rsidRDefault="00207B57" w:rsidP="00207B57">
      <w:pPr>
        <w:suppressAutoHyphens/>
        <w:spacing w:after="0"/>
        <w:ind w:firstLine="567"/>
        <w:jc w:val="both"/>
        <w:rPr>
          <w:rFonts w:ascii="Times New Roman" w:hAnsi="Times New Roman"/>
          <w:sz w:val="28"/>
        </w:rPr>
      </w:pPr>
      <w:r w:rsidRPr="00970776">
        <w:rPr>
          <w:rFonts w:ascii="Times New Roman" w:hAnsi="Times New Roman"/>
          <w:sz w:val="28"/>
        </w:rPr>
        <w:t xml:space="preserve">Пристальное внимание уделяется вопросу </w:t>
      </w:r>
      <w:r w:rsidR="004947C4" w:rsidRPr="00970776">
        <w:rPr>
          <w:rFonts w:ascii="Times New Roman" w:hAnsi="Times New Roman"/>
          <w:sz w:val="28"/>
        </w:rPr>
        <w:t>поддержки</w:t>
      </w:r>
      <w:r w:rsidRPr="00970776">
        <w:rPr>
          <w:rFonts w:ascii="Times New Roman" w:hAnsi="Times New Roman"/>
          <w:sz w:val="28"/>
        </w:rPr>
        <w:t xml:space="preserve"> инвалидов и других маломобильных групп населения. На территории Иркутской области проживают 2</w:t>
      </w:r>
      <w:r w:rsidR="009F20AF" w:rsidRPr="00970776">
        <w:rPr>
          <w:rFonts w:ascii="Times New Roman" w:hAnsi="Times New Roman"/>
          <w:sz w:val="28"/>
        </w:rPr>
        <w:t>1</w:t>
      </w:r>
      <w:r w:rsidR="002C7BF0" w:rsidRPr="00970776">
        <w:rPr>
          <w:rFonts w:ascii="Times New Roman" w:hAnsi="Times New Roman"/>
          <w:sz w:val="28"/>
        </w:rPr>
        <w:t>6</w:t>
      </w:r>
      <w:r w:rsidR="009F20AF" w:rsidRPr="00970776">
        <w:rPr>
          <w:rFonts w:ascii="Times New Roman" w:hAnsi="Times New Roman"/>
          <w:sz w:val="28"/>
        </w:rPr>
        <w:t>,9</w:t>
      </w:r>
      <w:r w:rsidRPr="00970776">
        <w:rPr>
          <w:rFonts w:ascii="Times New Roman" w:hAnsi="Times New Roman"/>
          <w:sz w:val="28"/>
        </w:rPr>
        <w:t xml:space="preserve"> тыс. инвалидов, в том числе 12</w:t>
      </w:r>
      <w:r w:rsidR="009F20AF" w:rsidRPr="00970776">
        <w:rPr>
          <w:rFonts w:ascii="Times New Roman" w:hAnsi="Times New Roman"/>
          <w:sz w:val="28"/>
        </w:rPr>
        <w:t>,8</w:t>
      </w:r>
      <w:r w:rsidRPr="00970776">
        <w:rPr>
          <w:rFonts w:ascii="Times New Roman" w:hAnsi="Times New Roman"/>
          <w:sz w:val="28"/>
        </w:rPr>
        <w:t xml:space="preserve"> тыс. детей-инвалидов. </w:t>
      </w:r>
      <w:r w:rsidR="00544357" w:rsidRPr="00970776">
        <w:rPr>
          <w:rFonts w:ascii="Times New Roman" w:hAnsi="Times New Roman"/>
          <w:sz w:val="28"/>
        </w:rPr>
        <w:t>Д</w:t>
      </w:r>
      <w:r w:rsidRPr="00970776">
        <w:rPr>
          <w:rFonts w:ascii="Times New Roman" w:hAnsi="Times New Roman"/>
          <w:sz w:val="28"/>
        </w:rPr>
        <w:t>ети-инвалиды</w:t>
      </w:r>
      <w:r w:rsidR="00544357" w:rsidRPr="00970776">
        <w:rPr>
          <w:rFonts w:ascii="Times New Roman" w:hAnsi="Times New Roman"/>
          <w:sz w:val="28"/>
        </w:rPr>
        <w:t xml:space="preserve"> с самыми тяжелыми заболеваниями</w:t>
      </w:r>
      <w:r w:rsidRPr="00970776">
        <w:rPr>
          <w:rFonts w:ascii="Times New Roman" w:hAnsi="Times New Roman"/>
          <w:sz w:val="28"/>
        </w:rPr>
        <w:t xml:space="preserve"> нуждаются в диагностике и лечении в медицинских организациях, находящихся за пределами Иркутской области. Родители таких особых детей, как правило, не работают, осуществляют уход за ребенком и несут большие затраты на лечение детей. Таким образом, резко возрастают расходы на содержание и лечение ребенка, а семьи с такими детьми нуждаются в особом внимании со стороны государства. </w:t>
      </w:r>
      <w:r w:rsidR="002C7BF0" w:rsidRPr="00970776">
        <w:rPr>
          <w:rFonts w:ascii="Times New Roman" w:hAnsi="Times New Roman"/>
          <w:sz w:val="28"/>
          <w:szCs w:val="28"/>
        </w:rPr>
        <w:t xml:space="preserve">Необходимо создание условий для адресной поддержки и интеграции инвалидов в общество, развитие новых форм оказания социальных услуг.  </w:t>
      </w:r>
    </w:p>
    <w:p w14:paraId="119CE3A4" w14:textId="6F1210B3" w:rsidR="002F43CE" w:rsidRPr="00970776" w:rsidRDefault="002F43CE" w:rsidP="00207B57">
      <w:pPr>
        <w:suppressAutoHyphens/>
        <w:spacing w:after="0"/>
        <w:ind w:firstLine="567"/>
        <w:jc w:val="both"/>
        <w:rPr>
          <w:rFonts w:ascii="Times New Roman" w:hAnsi="Times New Roman"/>
          <w:sz w:val="28"/>
        </w:rPr>
      </w:pPr>
      <w:r w:rsidRPr="00970776">
        <w:rPr>
          <w:rFonts w:ascii="Times New Roman" w:hAnsi="Times New Roman"/>
          <w:sz w:val="28"/>
        </w:rPr>
        <w:t>Меры, направленные на формирование доступной для инвалидов и других маломобильных групп населения среды жизнедеятельности, позволили достичь определенных результатов. Доля приоритетных объектов, на которых обеспечивается доступность услуг для инвалидов и других маломобильных групп населения (в сфере социальной защиты населения, в сфере труда и занятости населения, в сфере транспортной инфраструктуры, в сфере культуры, в сфере физической культуры и спорта, в сфере здравоохранения, в сфере образования), от общей численности приоритетных объектов в 201</w:t>
      </w:r>
      <w:r w:rsidR="009F20AF" w:rsidRPr="00970776">
        <w:rPr>
          <w:rFonts w:ascii="Times New Roman" w:hAnsi="Times New Roman"/>
          <w:sz w:val="28"/>
        </w:rPr>
        <w:t>9</w:t>
      </w:r>
      <w:r w:rsidRPr="00970776">
        <w:rPr>
          <w:rFonts w:ascii="Times New Roman" w:hAnsi="Times New Roman"/>
          <w:sz w:val="28"/>
        </w:rPr>
        <w:t xml:space="preserve"> году составила 7</w:t>
      </w:r>
      <w:r w:rsidR="00274E93" w:rsidRPr="00970776">
        <w:rPr>
          <w:rFonts w:ascii="Times New Roman" w:hAnsi="Times New Roman"/>
          <w:sz w:val="28"/>
        </w:rPr>
        <w:t>9,3</w:t>
      </w:r>
      <w:r w:rsidRPr="00970776">
        <w:rPr>
          <w:rFonts w:ascii="Times New Roman" w:hAnsi="Times New Roman"/>
          <w:sz w:val="28"/>
        </w:rPr>
        <w:t>%. К концу реализации стратегии доля таких объектов составит 95%.</w:t>
      </w:r>
    </w:p>
    <w:p w14:paraId="61FD00BF" w14:textId="77777777" w:rsidR="005827E9" w:rsidRPr="00970776" w:rsidRDefault="005827E9" w:rsidP="005827E9">
      <w:pPr>
        <w:suppressAutoHyphens/>
        <w:spacing w:after="0"/>
        <w:ind w:firstLine="567"/>
        <w:jc w:val="both"/>
        <w:rPr>
          <w:rFonts w:ascii="Times New Roman" w:hAnsi="Times New Roman"/>
          <w:sz w:val="28"/>
        </w:rPr>
      </w:pPr>
      <w:r w:rsidRPr="00970776">
        <w:rPr>
          <w:rFonts w:ascii="Times New Roman" w:hAnsi="Times New Roman"/>
          <w:sz w:val="28"/>
        </w:rPr>
        <w:t xml:space="preserve">Основные ориентиры государственной политики в сфере защиты детства направлены на реализацию права ребенка жить и воспитываться в семье. На протяжении </w:t>
      </w:r>
      <w:r w:rsidRPr="00970776">
        <w:rPr>
          <w:rFonts w:ascii="Times New Roman" w:hAnsi="Times New Roman"/>
          <w:sz w:val="28"/>
        </w:rPr>
        <w:lastRenderedPageBreak/>
        <w:t>последних лет на территории Иркутской области продолжается ежегодное снижение общей численности детей, оставшихся без попечения родителей, состоящих на учете в органах опеки и попечительства. Так, если к концу 2014 года численность таких детей составляла 20 128 человек, то на конец 2019 года она достигла 15 950 человек (снижение на 21%).</w:t>
      </w:r>
    </w:p>
    <w:p w14:paraId="42129759" w14:textId="77777777" w:rsidR="005827E9" w:rsidRPr="00970776" w:rsidRDefault="005827E9" w:rsidP="005827E9">
      <w:pPr>
        <w:suppressAutoHyphens/>
        <w:spacing w:after="0"/>
        <w:ind w:firstLine="567"/>
        <w:jc w:val="both"/>
        <w:rPr>
          <w:rFonts w:ascii="Times New Roman" w:hAnsi="Times New Roman"/>
          <w:sz w:val="28"/>
        </w:rPr>
      </w:pPr>
      <w:r w:rsidRPr="00970776">
        <w:rPr>
          <w:rFonts w:ascii="Times New Roman" w:hAnsi="Times New Roman"/>
          <w:sz w:val="28"/>
        </w:rPr>
        <w:t xml:space="preserve">Достичь указанных результатов позволила эффективность профилактической работы органов системы профилактики безнадзорности, которая выразилась в снижении числа впервые выявленных детей, оставшихся без попечения родителей. В течение 2019 года в регионе выявлено 1586 детей, оставшихся без попечения родителей, тогда как еще в 2014 году количество таких детей составляло 2 141. </w:t>
      </w:r>
    </w:p>
    <w:p w14:paraId="5E4503C0" w14:textId="77777777" w:rsidR="005827E9" w:rsidRPr="00970776" w:rsidRDefault="005827E9" w:rsidP="005827E9">
      <w:pPr>
        <w:suppressAutoHyphens/>
        <w:spacing w:after="0"/>
        <w:ind w:firstLine="567"/>
        <w:jc w:val="both"/>
        <w:rPr>
          <w:rFonts w:ascii="Times New Roman" w:hAnsi="Times New Roman"/>
          <w:sz w:val="28"/>
        </w:rPr>
      </w:pPr>
      <w:r w:rsidRPr="00970776">
        <w:rPr>
          <w:rFonts w:ascii="Times New Roman" w:hAnsi="Times New Roman"/>
          <w:sz w:val="28"/>
        </w:rPr>
        <w:t xml:space="preserve">Кроме того, положительная динамика обусловлена снижением числа детей, оставленных матерями в родовспомогательных учреждениях. В 2019 году по сравнению с 2014 годом число детей, оставленных матерями, уменьшилось </w:t>
      </w:r>
      <w:r w:rsidRPr="00970776">
        <w:rPr>
          <w:rFonts w:ascii="Times New Roman" w:hAnsi="Times New Roman"/>
          <w:sz w:val="28"/>
        </w:rPr>
        <w:br/>
        <w:t xml:space="preserve">со 116 детей до 46 детей. </w:t>
      </w:r>
    </w:p>
    <w:p w14:paraId="18ADD576" w14:textId="77777777" w:rsidR="005827E9" w:rsidRPr="00970776" w:rsidRDefault="005827E9" w:rsidP="005827E9">
      <w:pPr>
        <w:suppressAutoHyphens/>
        <w:spacing w:after="0"/>
        <w:ind w:firstLine="567"/>
        <w:jc w:val="both"/>
        <w:rPr>
          <w:rFonts w:ascii="Times New Roman" w:hAnsi="Times New Roman"/>
          <w:sz w:val="28"/>
        </w:rPr>
      </w:pPr>
      <w:r w:rsidRPr="00970776">
        <w:rPr>
          <w:rFonts w:ascii="Times New Roman" w:hAnsi="Times New Roman"/>
          <w:sz w:val="28"/>
        </w:rPr>
        <w:t>Семья как общность граждан, связанных отношениями супружества, родительства, родства, совместного домохозяйства, как основная ячейка общества выполняет важнейшие социальные функции, играет особую роль в жизни человека, его защите, формировании личности, удовлетворении духовных потребностей, обеспечении первичной социализации.</w:t>
      </w:r>
    </w:p>
    <w:p w14:paraId="5FE2DB3E" w14:textId="77777777" w:rsidR="005827E9" w:rsidRPr="00970776" w:rsidRDefault="005827E9" w:rsidP="005827E9">
      <w:pPr>
        <w:suppressAutoHyphens/>
        <w:spacing w:after="0"/>
        <w:ind w:firstLine="567"/>
        <w:jc w:val="both"/>
        <w:rPr>
          <w:rFonts w:ascii="Times New Roman" w:hAnsi="Times New Roman"/>
          <w:sz w:val="28"/>
        </w:rPr>
      </w:pPr>
      <w:r w:rsidRPr="00970776">
        <w:rPr>
          <w:rFonts w:ascii="Times New Roman" w:hAnsi="Times New Roman"/>
          <w:sz w:val="28"/>
        </w:rPr>
        <w:t>Современная семейная политика должна быть ориентирована не только на решение первоочередных задач, но и на долгосрочную перспективу укрепления и развития института семьи.</w:t>
      </w:r>
    </w:p>
    <w:p w14:paraId="7EFCCCA0" w14:textId="77777777" w:rsidR="005827E9" w:rsidRPr="00970776" w:rsidRDefault="005827E9" w:rsidP="005827E9">
      <w:pPr>
        <w:suppressAutoHyphens/>
        <w:spacing w:after="0"/>
        <w:ind w:firstLine="567"/>
        <w:jc w:val="both"/>
        <w:rPr>
          <w:rFonts w:ascii="Times New Roman" w:hAnsi="Times New Roman"/>
          <w:sz w:val="28"/>
        </w:rPr>
      </w:pPr>
      <w:r w:rsidRPr="00970776">
        <w:rPr>
          <w:rFonts w:ascii="Times New Roman" w:hAnsi="Times New Roman"/>
          <w:sz w:val="28"/>
        </w:rPr>
        <w:t>Одной из составляющих государственной социальной политики в отношении семьи и детей является организация отдыха и оздоровления детей. Сохранение и укрепление здоровья детей - это стратегическая задача государства, а детский отдых является возможностью полноценного укрепления здоровья. В условиях прогрессирующего ухудшения здоровья детей и подростков в России важную профилактическую и оздоровительную функцию выполняют детские оздоровительные учреждения.</w:t>
      </w:r>
    </w:p>
    <w:p w14:paraId="1D01CF63" w14:textId="77777777" w:rsidR="005827E9" w:rsidRPr="00970776" w:rsidRDefault="005827E9" w:rsidP="005827E9">
      <w:pPr>
        <w:suppressAutoHyphens/>
        <w:spacing w:after="0"/>
        <w:ind w:firstLine="567"/>
        <w:jc w:val="both"/>
        <w:rPr>
          <w:rFonts w:ascii="Times New Roman" w:hAnsi="Times New Roman"/>
          <w:sz w:val="28"/>
        </w:rPr>
      </w:pPr>
      <w:r w:rsidRPr="00970776">
        <w:rPr>
          <w:rFonts w:ascii="Times New Roman" w:hAnsi="Times New Roman"/>
          <w:sz w:val="28"/>
        </w:rPr>
        <w:t>Проведение детской оздоровительной кампании, нацеленной на укрепление здоровья несовершеннолетних, организацию их досуга, является важным направлением социальной политики Иркутской области, на решение которой должны быть ориентированы организаторы детского отдыха.</w:t>
      </w:r>
    </w:p>
    <w:p w14:paraId="63CD875A" w14:textId="77777777" w:rsidR="005827E9" w:rsidRPr="00970776" w:rsidRDefault="005827E9" w:rsidP="005827E9">
      <w:pPr>
        <w:suppressAutoHyphens/>
        <w:spacing w:after="0"/>
        <w:ind w:firstLine="567"/>
        <w:jc w:val="both"/>
        <w:rPr>
          <w:rFonts w:ascii="Times New Roman" w:hAnsi="Times New Roman"/>
          <w:b/>
          <w:sz w:val="28"/>
        </w:rPr>
      </w:pPr>
      <w:r w:rsidRPr="00970776">
        <w:rPr>
          <w:rFonts w:ascii="Times New Roman" w:hAnsi="Times New Roman"/>
          <w:b/>
          <w:sz w:val="28"/>
        </w:rPr>
        <w:t>Основные проблемы</w:t>
      </w:r>
    </w:p>
    <w:p w14:paraId="3571E9C8" w14:textId="1F8E57F1" w:rsidR="005827E9" w:rsidRPr="00970776" w:rsidRDefault="005827E9" w:rsidP="00207B57">
      <w:pPr>
        <w:suppressAutoHyphens/>
        <w:spacing w:after="0"/>
        <w:ind w:firstLine="567"/>
        <w:jc w:val="both"/>
        <w:rPr>
          <w:rFonts w:ascii="Times New Roman" w:hAnsi="Times New Roman"/>
          <w:sz w:val="28"/>
        </w:rPr>
      </w:pPr>
      <w:r w:rsidRPr="00970776">
        <w:rPr>
          <w:rFonts w:ascii="Times New Roman" w:hAnsi="Times New Roman"/>
          <w:sz w:val="28"/>
          <w:szCs w:val="28"/>
        </w:rPr>
        <w:t>1. С неуклонным ростом численности граждан старшего поколения возрастает и необходимость в оказании услуг большему количеству граждан.</w:t>
      </w:r>
    </w:p>
    <w:p w14:paraId="1ED82A01" w14:textId="34CCEBED" w:rsidR="00207B57" w:rsidRPr="00970776" w:rsidRDefault="00207B57" w:rsidP="00207B57">
      <w:pPr>
        <w:suppressAutoHyphens/>
        <w:spacing w:after="0"/>
        <w:ind w:firstLine="567"/>
        <w:jc w:val="both"/>
        <w:rPr>
          <w:rFonts w:ascii="Times New Roman" w:hAnsi="Times New Roman"/>
          <w:sz w:val="28"/>
        </w:rPr>
      </w:pPr>
      <w:r w:rsidRPr="00970776">
        <w:rPr>
          <w:rFonts w:ascii="Times New Roman" w:hAnsi="Times New Roman"/>
          <w:sz w:val="28"/>
        </w:rPr>
        <w:t>Демографическая ситуация в Иркутской области</w:t>
      </w:r>
      <w:r w:rsidR="009F20AF" w:rsidRPr="00970776">
        <w:rPr>
          <w:rFonts w:ascii="Times New Roman" w:hAnsi="Times New Roman"/>
          <w:sz w:val="28"/>
          <w:szCs w:val="20"/>
        </w:rPr>
        <w:t xml:space="preserve">, как и в целом </w:t>
      </w:r>
      <w:r w:rsidR="009F20AF" w:rsidRPr="00970776">
        <w:rPr>
          <w:rFonts w:ascii="Times New Roman" w:hAnsi="Times New Roman"/>
          <w:sz w:val="28"/>
          <w:szCs w:val="20"/>
        </w:rPr>
        <w:br/>
        <w:t>по Российской Федерации,</w:t>
      </w:r>
      <w:r w:rsidRPr="00970776">
        <w:rPr>
          <w:rFonts w:ascii="Times New Roman" w:hAnsi="Times New Roman"/>
          <w:sz w:val="28"/>
        </w:rPr>
        <w:t xml:space="preserve"> характеризуется динамичным увеличением доли граждан </w:t>
      </w:r>
      <w:r w:rsidRPr="00970776">
        <w:rPr>
          <w:rFonts w:ascii="Times New Roman" w:hAnsi="Times New Roman"/>
          <w:sz w:val="28"/>
        </w:rPr>
        <w:lastRenderedPageBreak/>
        <w:t xml:space="preserve">старшего поколения. Если в 2000 году в регионе проживало 442 тыс. граждан </w:t>
      </w:r>
      <w:r w:rsidR="009F20AF" w:rsidRPr="00970776">
        <w:rPr>
          <w:rFonts w:ascii="Times New Roman" w:hAnsi="Times New Roman"/>
          <w:sz w:val="28"/>
        </w:rPr>
        <w:t>этой категории</w:t>
      </w:r>
      <w:r w:rsidRPr="00970776">
        <w:rPr>
          <w:rFonts w:ascii="Times New Roman" w:hAnsi="Times New Roman"/>
          <w:sz w:val="28"/>
        </w:rPr>
        <w:t xml:space="preserve"> или 16,7% от общей численности населения, то </w:t>
      </w:r>
      <w:r w:rsidR="009F20AF" w:rsidRPr="00970776">
        <w:rPr>
          <w:rFonts w:ascii="Times New Roman" w:hAnsi="Times New Roman"/>
          <w:sz w:val="28"/>
        </w:rPr>
        <w:t>на начало 2019</w:t>
      </w:r>
      <w:r w:rsidRPr="00970776">
        <w:rPr>
          <w:rFonts w:ascii="Times New Roman" w:hAnsi="Times New Roman"/>
          <w:sz w:val="28"/>
        </w:rPr>
        <w:t xml:space="preserve"> год</w:t>
      </w:r>
      <w:r w:rsidR="009F20AF" w:rsidRPr="00970776">
        <w:rPr>
          <w:rFonts w:ascii="Times New Roman" w:hAnsi="Times New Roman"/>
          <w:sz w:val="28"/>
        </w:rPr>
        <w:t>а</w:t>
      </w:r>
      <w:r w:rsidRPr="00970776">
        <w:rPr>
          <w:rFonts w:ascii="Times New Roman" w:hAnsi="Times New Roman"/>
          <w:sz w:val="28"/>
        </w:rPr>
        <w:t xml:space="preserve"> уже 5</w:t>
      </w:r>
      <w:r w:rsidR="009F20AF" w:rsidRPr="00970776">
        <w:rPr>
          <w:rFonts w:ascii="Times New Roman" w:hAnsi="Times New Roman"/>
          <w:sz w:val="28"/>
        </w:rPr>
        <w:t>55</w:t>
      </w:r>
      <w:r w:rsidRPr="00970776">
        <w:rPr>
          <w:rFonts w:ascii="Times New Roman" w:hAnsi="Times New Roman"/>
          <w:sz w:val="28"/>
        </w:rPr>
        <w:t xml:space="preserve"> тыс. чел. или 2</w:t>
      </w:r>
      <w:r w:rsidR="009F20AF" w:rsidRPr="00970776">
        <w:rPr>
          <w:rFonts w:ascii="Times New Roman" w:hAnsi="Times New Roman"/>
          <w:sz w:val="28"/>
        </w:rPr>
        <w:t>3</w:t>
      </w:r>
      <w:r w:rsidRPr="00970776">
        <w:rPr>
          <w:rFonts w:ascii="Times New Roman" w:hAnsi="Times New Roman"/>
          <w:sz w:val="28"/>
        </w:rPr>
        <w:t xml:space="preserve">%. </w:t>
      </w:r>
    </w:p>
    <w:p w14:paraId="29FE310F" w14:textId="611DBFA2" w:rsidR="009F20AF" w:rsidRPr="00970776" w:rsidRDefault="009F20AF" w:rsidP="009F20AF">
      <w:pPr>
        <w:suppressAutoHyphens/>
        <w:spacing w:after="0"/>
        <w:ind w:firstLine="567"/>
        <w:jc w:val="both"/>
        <w:rPr>
          <w:rFonts w:ascii="Times New Roman" w:hAnsi="Times New Roman"/>
          <w:sz w:val="28"/>
        </w:rPr>
      </w:pPr>
      <w:r w:rsidRPr="00970776">
        <w:rPr>
          <w:rFonts w:ascii="Times New Roman" w:hAnsi="Times New Roman"/>
          <w:sz w:val="28"/>
        </w:rPr>
        <w:t>Изменение социального статуса, связанное с прекращением или ограничением трудовой и общественной деятельности, трансформацией ценностных ориентиров, образа жизни и общения, появлением затруднений в социально-бытовой сфере и возникновением необходимости социально-психологической адаптации к новым условиям, порождает у граждан старшего поколения существенные проблемы.</w:t>
      </w:r>
    </w:p>
    <w:p w14:paraId="7D1B8A3A" w14:textId="77777777" w:rsidR="005827E9" w:rsidRPr="00970776" w:rsidRDefault="009F20AF" w:rsidP="005827E9">
      <w:pPr>
        <w:suppressAutoHyphens/>
        <w:spacing w:after="0"/>
        <w:ind w:firstLine="567"/>
        <w:jc w:val="both"/>
        <w:rPr>
          <w:rFonts w:ascii="Times New Roman" w:hAnsi="Times New Roman"/>
          <w:sz w:val="28"/>
        </w:rPr>
      </w:pPr>
      <w:r w:rsidRPr="00970776">
        <w:rPr>
          <w:rFonts w:ascii="Times New Roman" w:hAnsi="Times New Roman"/>
          <w:sz w:val="28"/>
        </w:rPr>
        <w:t>Данная категория граждан нуждается не только в обеспечении основных потребностей, но и в улучшении качества жизни, создании условий для более эффективного использования их потенциала и расширения возможностей участия в жизни общества</w:t>
      </w:r>
      <w:r w:rsidR="005827E9" w:rsidRPr="00970776">
        <w:rPr>
          <w:rFonts w:ascii="Times New Roman" w:hAnsi="Times New Roman"/>
          <w:sz w:val="28"/>
          <w:szCs w:val="28"/>
        </w:rPr>
        <w:t>, в связи с чем требуется реализация комплекса мер, направленных на развитие стационарозамещающих форм предоставления услуг, создание системы выявления граждан, нуждающихся в услугах долговременного ухода, внедрение новых форм и технологий работы, формирование системы поддержки родственного ухода.</w:t>
      </w:r>
    </w:p>
    <w:p w14:paraId="4624952E" w14:textId="77777777" w:rsidR="00522112" w:rsidRPr="00970776" w:rsidRDefault="005827E9" w:rsidP="00522112">
      <w:pPr>
        <w:suppressAutoHyphens/>
        <w:spacing w:after="0"/>
        <w:ind w:firstLine="567"/>
        <w:jc w:val="both"/>
        <w:rPr>
          <w:rFonts w:ascii="Times New Roman" w:hAnsi="Times New Roman"/>
          <w:sz w:val="28"/>
        </w:rPr>
      </w:pPr>
      <w:r w:rsidRPr="00970776">
        <w:rPr>
          <w:rFonts w:ascii="Times New Roman" w:hAnsi="Times New Roman"/>
          <w:sz w:val="28"/>
          <w:szCs w:val="28"/>
        </w:rPr>
        <w:t xml:space="preserve">2. </w:t>
      </w:r>
      <w:r w:rsidR="00522112" w:rsidRPr="00970776">
        <w:rPr>
          <w:rFonts w:ascii="Times New Roman" w:hAnsi="Times New Roman"/>
          <w:sz w:val="28"/>
        </w:rPr>
        <w:t>Для повышения качества социального обслуживания, создания комфортных и безопасных условий проживания для граждан старшего возраста и инвалидов необходимо строительство новых жилых корпусов в стационарных организациях социального обслуживания.</w:t>
      </w:r>
    </w:p>
    <w:p w14:paraId="11AFBC9A" w14:textId="77777777" w:rsidR="00522112" w:rsidRPr="00970776" w:rsidRDefault="009F20AF" w:rsidP="00522112">
      <w:pPr>
        <w:suppressAutoHyphens/>
        <w:spacing w:after="0"/>
        <w:ind w:firstLine="567"/>
        <w:jc w:val="both"/>
        <w:rPr>
          <w:rFonts w:ascii="Times New Roman" w:hAnsi="Times New Roman"/>
          <w:sz w:val="28"/>
        </w:rPr>
      </w:pPr>
      <w:r w:rsidRPr="00970776">
        <w:rPr>
          <w:rFonts w:ascii="Times New Roman" w:hAnsi="Times New Roman"/>
          <w:sz w:val="28"/>
        </w:rPr>
        <w:t xml:space="preserve">Из 20 стационарных организаций (отделений) социального обслуживания, функционирующих на </w:t>
      </w:r>
      <w:r w:rsidR="003D605A" w:rsidRPr="00970776">
        <w:rPr>
          <w:rFonts w:ascii="Times New Roman" w:hAnsi="Times New Roman"/>
          <w:sz w:val="28"/>
        </w:rPr>
        <w:t xml:space="preserve">территории Иркутской области, </w:t>
      </w:r>
      <w:r w:rsidRPr="00970776">
        <w:rPr>
          <w:rFonts w:ascii="Times New Roman" w:hAnsi="Times New Roman"/>
          <w:sz w:val="28"/>
        </w:rPr>
        <w:t>8 размещены, в том числе в зданиях в деревянном исполнении с низкой пожарной огнестойкостью.</w:t>
      </w:r>
    </w:p>
    <w:p w14:paraId="2D95D0D4" w14:textId="77777777" w:rsidR="00522112" w:rsidRPr="00970776" w:rsidRDefault="00522112" w:rsidP="00522112">
      <w:pPr>
        <w:suppressAutoHyphens/>
        <w:spacing w:after="0"/>
        <w:ind w:firstLine="567"/>
        <w:jc w:val="both"/>
        <w:rPr>
          <w:rFonts w:ascii="Times New Roman" w:hAnsi="Times New Roman"/>
          <w:sz w:val="28"/>
          <w:szCs w:val="28"/>
        </w:rPr>
      </w:pPr>
      <w:r w:rsidRPr="00970776">
        <w:rPr>
          <w:rFonts w:ascii="Times New Roman" w:hAnsi="Times New Roman"/>
          <w:sz w:val="28"/>
          <w:szCs w:val="28"/>
        </w:rPr>
        <w:t>3.</w:t>
      </w:r>
      <w:r w:rsidRPr="00970776">
        <w:rPr>
          <w:rFonts w:ascii="Times New Roman" w:hAnsi="Times New Roman"/>
          <w:b/>
          <w:sz w:val="28"/>
          <w:szCs w:val="28"/>
        </w:rPr>
        <w:t xml:space="preserve"> </w:t>
      </w:r>
      <w:r w:rsidRPr="00970776">
        <w:rPr>
          <w:rFonts w:ascii="Times New Roman" w:hAnsi="Times New Roman"/>
          <w:sz w:val="28"/>
          <w:szCs w:val="28"/>
        </w:rPr>
        <w:t>В связи с ростом количества семей, состоящих на учете в банке данных о семьях и несовершеннолетних, находящихся в социально опасном положении,</w:t>
      </w:r>
      <w:r w:rsidRPr="00970776">
        <w:rPr>
          <w:rFonts w:ascii="Times New Roman" w:hAnsi="Times New Roman"/>
          <w:b/>
          <w:sz w:val="28"/>
          <w:szCs w:val="28"/>
        </w:rPr>
        <w:t xml:space="preserve"> </w:t>
      </w:r>
      <w:r w:rsidRPr="00970776">
        <w:rPr>
          <w:rFonts w:ascii="Times New Roman" w:hAnsi="Times New Roman"/>
          <w:sz w:val="28"/>
          <w:szCs w:val="28"/>
        </w:rPr>
        <w:t>изменением приоритетов государственной политики по оказанию помощи семьям на ранней стадии семейного неблагополучия, когда ресурсы для выхода из трудной жизненной ситуации еще достаточно высоки, необходимо увеличение количества специалистов, работающих с семьями. В настоящее время, зачастую, на 1 специалиста различных отделений помощи семье и детям в учреждениях социального обслуживания приходится более 30 семей, находящихся в разных стадиях кризиса и нуждающиеся в различных уровнях сопровождения – от базового «профилактического» до «экстренного», требующего пристального внимания и оперативной консолидации усилий всех субъектов системы профилактики.</w:t>
      </w:r>
    </w:p>
    <w:p w14:paraId="39905616" w14:textId="77777777" w:rsidR="00522112" w:rsidRPr="00970776" w:rsidRDefault="00522112" w:rsidP="00522112">
      <w:pPr>
        <w:suppressAutoHyphens/>
        <w:spacing w:after="0"/>
        <w:ind w:firstLine="567"/>
        <w:jc w:val="both"/>
        <w:rPr>
          <w:rFonts w:ascii="Times New Roman" w:hAnsi="Times New Roman"/>
          <w:sz w:val="28"/>
          <w:szCs w:val="28"/>
        </w:rPr>
      </w:pPr>
      <w:r w:rsidRPr="00970776">
        <w:rPr>
          <w:rFonts w:ascii="Times New Roman" w:hAnsi="Times New Roman"/>
          <w:sz w:val="28"/>
          <w:szCs w:val="28"/>
        </w:rPr>
        <w:t>Это связано с тем, что увеличение числа различных отделений помощи семье и детям в учреждениях социального обслуживания в период с 2015 по 2019 годы производилось только за счет собственных ресурсов учреждений.</w:t>
      </w:r>
    </w:p>
    <w:p w14:paraId="4CD05C55" w14:textId="2007379C" w:rsidR="00522112" w:rsidRPr="00970776" w:rsidRDefault="00522112" w:rsidP="00522112">
      <w:pPr>
        <w:suppressAutoHyphens/>
        <w:spacing w:after="0"/>
        <w:ind w:firstLine="567"/>
        <w:jc w:val="both"/>
        <w:rPr>
          <w:rFonts w:ascii="Times New Roman" w:hAnsi="Times New Roman"/>
          <w:sz w:val="28"/>
          <w:szCs w:val="28"/>
        </w:rPr>
      </w:pPr>
      <w:r w:rsidRPr="00970776">
        <w:rPr>
          <w:rFonts w:ascii="Times New Roman" w:hAnsi="Times New Roman"/>
          <w:sz w:val="28"/>
          <w:szCs w:val="28"/>
        </w:rPr>
        <w:lastRenderedPageBreak/>
        <w:t>4. Для приведения в соответствие требованиям организаций для детей-сирот в соответствии с постановлением Правительства Российской Федерации от 24 мая 2014 года № 481 «О деятельности организаций для детей-сирот и детей, оставшихся без попечения родителей, и об устройстве в них детей, оставшихся без попечения родителей» (далее – Постановление № 481), а также постановлением Главного государственного санитарного врача Российской Федерации от 9 февраля 2015 года № 8 «Об утверждении СанПиН 2.4.3259-15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 (далее – СанПиН) необходимо оборудование модульных приемно-карантинных отделений в 7 организациях для детей-сирот и детей, оставшихся без попечения родителей (Ленинского и Правобережного районов г. Иркутска, г. Ангарска, Нижнеилимского, Тайшетского, Иркутского и Киренского районов).</w:t>
      </w:r>
    </w:p>
    <w:p w14:paraId="3E3B6E30" w14:textId="7072F65A" w:rsidR="00522112" w:rsidRPr="00970776" w:rsidRDefault="00522112" w:rsidP="00522112">
      <w:pPr>
        <w:suppressAutoHyphens/>
        <w:spacing w:after="0"/>
        <w:ind w:firstLine="567"/>
        <w:jc w:val="both"/>
        <w:rPr>
          <w:rFonts w:ascii="Times New Roman" w:hAnsi="Times New Roman"/>
          <w:sz w:val="28"/>
          <w:szCs w:val="28"/>
        </w:rPr>
      </w:pPr>
      <w:r w:rsidRPr="00970776">
        <w:rPr>
          <w:rFonts w:ascii="Times New Roman" w:hAnsi="Times New Roman"/>
          <w:sz w:val="28"/>
          <w:szCs w:val="28"/>
        </w:rPr>
        <w:t>Это обусловлено тем, что одним из требований Постановления № 481 и СанПиНа является наличие в организации для детей-сирот и детей, оставшихся без попечения родителей, приемно-карантинного отделения, включающего установленный набор и квадратуру кабинетов медицинского персонала и иных помещений. На начало 2020 года в 17 организациях для детей-сирот приемно-карантинные отделения оборудованы, по 9 учреждениям прием несовершеннолетних осуществляется через организации здравоохранения или приемные отделения близлежащих социальных организаций для детей-сирот.</w:t>
      </w:r>
    </w:p>
    <w:p w14:paraId="18EB9C16" w14:textId="2B341122" w:rsidR="003D605A" w:rsidRPr="00970776" w:rsidRDefault="003D605A" w:rsidP="003D605A">
      <w:pPr>
        <w:suppressAutoHyphens/>
        <w:spacing w:after="0"/>
        <w:ind w:firstLine="567"/>
        <w:jc w:val="both"/>
        <w:rPr>
          <w:rFonts w:ascii="Times New Roman" w:hAnsi="Times New Roman"/>
          <w:b/>
          <w:sz w:val="28"/>
        </w:rPr>
      </w:pPr>
      <w:r w:rsidRPr="00970776">
        <w:rPr>
          <w:rFonts w:ascii="Times New Roman" w:hAnsi="Times New Roman"/>
          <w:b/>
          <w:sz w:val="28"/>
        </w:rPr>
        <w:t>Цел</w:t>
      </w:r>
      <w:r w:rsidR="00E744AA" w:rsidRPr="00970776">
        <w:rPr>
          <w:rFonts w:ascii="Times New Roman" w:hAnsi="Times New Roman"/>
          <w:b/>
          <w:sz w:val="28"/>
        </w:rPr>
        <w:t>ь</w:t>
      </w:r>
      <w:r w:rsidRPr="00970776">
        <w:rPr>
          <w:rFonts w:ascii="Times New Roman" w:hAnsi="Times New Roman"/>
          <w:b/>
          <w:sz w:val="28"/>
        </w:rPr>
        <w:t>, задачи и мероприятия</w:t>
      </w:r>
    </w:p>
    <w:p w14:paraId="21182E6B" w14:textId="2F18E7E2" w:rsidR="002A68E8" w:rsidRPr="00970776" w:rsidRDefault="002A68E8" w:rsidP="002A68E8">
      <w:pPr>
        <w:autoSpaceDE w:val="0"/>
        <w:autoSpaceDN w:val="0"/>
        <w:adjustRightInd w:val="0"/>
        <w:spacing w:after="0"/>
        <w:ind w:firstLine="567"/>
        <w:jc w:val="both"/>
        <w:rPr>
          <w:rFonts w:ascii="Times New Roman" w:hAnsi="Times New Roman"/>
          <w:b/>
          <w:sz w:val="28"/>
          <w:szCs w:val="28"/>
        </w:rPr>
      </w:pPr>
      <w:r w:rsidRPr="00970776">
        <w:rPr>
          <w:rFonts w:ascii="Times New Roman" w:hAnsi="Times New Roman"/>
          <w:b/>
          <w:sz w:val="28"/>
          <w:szCs w:val="28"/>
        </w:rPr>
        <w:t xml:space="preserve">Тактическая цель </w:t>
      </w:r>
      <w:r w:rsidRPr="00970776">
        <w:rPr>
          <w:rFonts w:ascii="Times New Roman" w:hAnsi="Times New Roman"/>
          <w:sz w:val="28"/>
          <w:szCs w:val="28"/>
        </w:rPr>
        <w:t>- повышение эффективности и усиление адресной направленности мер по социальной защите населения и граждан, оказавшихся в трудной жизненной ситуации.</w:t>
      </w:r>
    </w:p>
    <w:p w14:paraId="37B982D5" w14:textId="6B5AB4A8" w:rsidR="002A68E8" w:rsidRPr="00970776" w:rsidRDefault="002A68E8" w:rsidP="00792E6C">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b/>
          <w:sz w:val="28"/>
          <w:szCs w:val="28"/>
        </w:rPr>
        <w:t>Тактическая задача 1.</w:t>
      </w:r>
      <w:r w:rsidR="00792E6C" w:rsidRPr="00970776">
        <w:rPr>
          <w:rFonts w:ascii="Times New Roman" w:hAnsi="Times New Roman"/>
          <w:b/>
          <w:sz w:val="28"/>
          <w:szCs w:val="28"/>
        </w:rPr>
        <w:t xml:space="preserve"> </w:t>
      </w:r>
      <w:r w:rsidR="00372334" w:rsidRPr="00970776">
        <w:rPr>
          <w:rFonts w:ascii="Times New Roman" w:hAnsi="Times New Roman"/>
          <w:sz w:val="28"/>
          <w:szCs w:val="28"/>
        </w:rPr>
        <w:t>Снижение уровня бедности.</w:t>
      </w:r>
    </w:p>
    <w:p w14:paraId="059597EC" w14:textId="77777777" w:rsidR="003D605A" w:rsidRPr="00970776" w:rsidRDefault="003D605A" w:rsidP="003D605A">
      <w:pPr>
        <w:suppressAutoHyphens/>
        <w:spacing w:after="0"/>
        <w:ind w:firstLine="567"/>
        <w:jc w:val="both"/>
        <w:rPr>
          <w:rFonts w:ascii="Times New Roman" w:hAnsi="Times New Roman"/>
          <w:b/>
          <w:sz w:val="28"/>
          <w:szCs w:val="28"/>
        </w:rPr>
      </w:pPr>
      <w:r w:rsidRPr="00970776">
        <w:rPr>
          <w:rFonts w:ascii="Times New Roman" w:hAnsi="Times New Roman"/>
          <w:b/>
          <w:sz w:val="28"/>
          <w:szCs w:val="28"/>
        </w:rPr>
        <w:t>Мероприятия:</w:t>
      </w:r>
    </w:p>
    <w:p w14:paraId="252B767C" w14:textId="77777777" w:rsidR="00522112" w:rsidRPr="00970776" w:rsidRDefault="003D605A" w:rsidP="00522112">
      <w:pPr>
        <w:spacing w:after="0"/>
        <w:ind w:firstLine="567"/>
        <w:jc w:val="both"/>
        <w:rPr>
          <w:rFonts w:ascii="Times New Roman" w:hAnsi="Times New Roman"/>
          <w:bCs/>
          <w:sz w:val="28"/>
          <w:szCs w:val="28"/>
        </w:rPr>
      </w:pPr>
      <w:r w:rsidRPr="00970776">
        <w:rPr>
          <w:rFonts w:ascii="Times New Roman" w:hAnsi="Times New Roman"/>
          <w:bCs/>
          <w:sz w:val="28"/>
          <w:szCs w:val="28"/>
        </w:rPr>
        <w:t xml:space="preserve">1.1. </w:t>
      </w:r>
      <w:r w:rsidR="002A68E8" w:rsidRPr="00970776">
        <w:rPr>
          <w:rFonts w:ascii="Times New Roman" w:hAnsi="Times New Roman"/>
          <w:bCs/>
          <w:sz w:val="28"/>
          <w:szCs w:val="28"/>
        </w:rPr>
        <w:t>Оказание малоимущим семьям, малоимущим одиноко проживающим гражданам государственной социальной помощи на основании социального контракта</w:t>
      </w:r>
      <w:r w:rsidR="00522112" w:rsidRPr="00970776">
        <w:rPr>
          <w:rFonts w:ascii="Times New Roman" w:hAnsi="Times New Roman"/>
          <w:bCs/>
          <w:sz w:val="28"/>
          <w:szCs w:val="28"/>
        </w:rPr>
        <w:t>:</w:t>
      </w:r>
    </w:p>
    <w:p w14:paraId="66D02884" w14:textId="77777777" w:rsidR="00522112" w:rsidRPr="00970776" w:rsidRDefault="00522112" w:rsidP="00522112">
      <w:pPr>
        <w:spacing w:after="0"/>
        <w:ind w:firstLine="567"/>
        <w:jc w:val="both"/>
        <w:rPr>
          <w:rFonts w:ascii="Times New Roman" w:hAnsi="Times New Roman"/>
          <w:sz w:val="28"/>
          <w:szCs w:val="28"/>
        </w:rPr>
      </w:pPr>
      <w:r w:rsidRPr="00970776">
        <w:rPr>
          <w:rFonts w:ascii="Times New Roman" w:hAnsi="Times New Roman"/>
          <w:sz w:val="28"/>
          <w:szCs w:val="28"/>
        </w:rPr>
        <w:t>проведение обширной информационно-разъяснительной работы среди малоимущих семей, малоимущих одиноко проживающих граждан о возможности оказания государственной социальной помощи на основании социального контракта;</w:t>
      </w:r>
    </w:p>
    <w:p w14:paraId="4236D5E0" w14:textId="77777777" w:rsidR="00522112" w:rsidRPr="00970776" w:rsidRDefault="00522112" w:rsidP="00522112">
      <w:pPr>
        <w:spacing w:after="0"/>
        <w:ind w:firstLine="567"/>
        <w:jc w:val="both"/>
        <w:rPr>
          <w:rFonts w:ascii="Times New Roman" w:hAnsi="Times New Roman"/>
          <w:sz w:val="28"/>
          <w:szCs w:val="28"/>
        </w:rPr>
      </w:pPr>
      <w:r w:rsidRPr="00970776">
        <w:rPr>
          <w:rFonts w:ascii="Times New Roman" w:hAnsi="Times New Roman"/>
          <w:sz w:val="28"/>
          <w:szCs w:val="28"/>
        </w:rPr>
        <w:t>повышение эффективности оказания государственной социальной помощи на основании социального контракта, в том числе путем применения мер воздействия в отношении получателей в целях надлежащего исполнения ими обязанностей, предусмотренных социальным контрактом;</w:t>
      </w:r>
    </w:p>
    <w:p w14:paraId="127C4C81" w14:textId="77777777" w:rsidR="00522112" w:rsidRPr="00970776" w:rsidRDefault="00522112" w:rsidP="00522112">
      <w:pPr>
        <w:spacing w:after="0"/>
        <w:ind w:firstLine="567"/>
        <w:jc w:val="both"/>
        <w:rPr>
          <w:rFonts w:ascii="Times New Roman" w:hAnsi="Times New Roman"/>
          <w:sz w:val="28"/>
          <w:szCs w:val="28"/>
        </w:rPr>
      </w:pPr>
      <w:r w:rsidRPr="00970776">
        <w:rPr>
          <w:rFonts w:ascii="Times New Roman" w:hAnsi="Times New Roman"/>
          <w:sz w:val="28"/>
          <w:szCs w:val="28"/>
        </w:rPr>
        <w:lastRenderedPageBreak/>
        <w:t>увеличение количества малоимущих семей, малоимущих одиноко проживающих граждан, заключивших социальные контракты;</w:t>
      </w:r>
    </w:p>
    <w:p w14:paraId="51C509B3" w14:textId="24021B96" w:rsidR="002A68E8" w:rsidRPr="00970776" w:rsidRDefault="00522112" w:rsidP="002A68E8">
      <w:pPr>
        <w:spacing w:after="0"/>
        <w:ind w:firstLine="567"/>
        <w:jc w:val="both"/>
        <w:rPr>
          <w:rFonts w:ascii="Times New Roman" w:hAnsi="Times New Roman"/>
          <w:sz w:val="28"/>
          <w:szCs w:val="28"/>
        </w:rPr>
      </w:pPr>
      <w:r w:rsidRPr="00970776">
        <w:rPr>
          <w:rFonts w:ascii="Times New Roman" w:hAnsi="Times New Roman"/>
          <w:sz w:val="28"/>
          <w:szCs w:val="28"/>
        </w:rPr>
        <w:t>мониторинг оказания государственной социальной помощи на основании социального контракта, а также эффективности оказания государственной социальной помощи на основании социального контракта</w:t>
      </w:r>
      <w:r w:rsidR="002A68E8" w:rsidRPr="00970776">
        <w:rPr>
          <w:rFonts w:ascii="Times New Roman" w:hAnsi="Times New Roman"/>
          <w:bCs/>
          <w:sz w:val="28"/>
          <w:szCs w:val="28"/>
        </w:rPr>
        <w:t>.</w:t>
      </w:r>
    </w:p>
    <w:p w14:paraId="0F11EBF3" w14:textId="493EF0DE" w:rsidR="002A68E8" w:rsidRPr="00970776" w:rsidRDefault="00792E6C" w:rsidP="002A68E8">
      <w:pPr>
        <w:spacing w:after="0"/>
        <w:ind w:firstLine="567"/>
        <w:jc w:val="both"/>
        <w:rPr>
          <w:rFonts w:ascii="Times New Roman" w:hAnsi="Times New Roman"/>
          <w:sz w:val="28"/>
          <w:szCs w:val="28"/>
        </w:rPr>
      </w:pPr>
      <w:r w:rsidRPr="00970776">
        <w:rPr>
          <w:rFonts w:ascii="Times New Roman" w:hAnsi="Times New Roman"/>
          <w:b/>
          <w:sz w:val="28"/>
          <w:szCs w:val="28"/>
        </w:rPr>
        <w:t>Тактическая задача</w:t>
      </w:r>
      <w:r w:rsidR="002A68E8" w:rsidRPr="00970776">
        <w:rPr>
          <w:rFonts w:ascii="Times New Roman" w:hAnsi="Times New Roman"/>
          <w:b/>
          <w:sz w:val="28"/>
          <w:szCs w:val="28"/>
        </w:rPr>
        <w:t xml:space="preserve"> 2.</w:t>
      </w:r>
      <w:r w:rsidRPr="00970776">
        <w:rPr>
          <w:rFonts w:ascii="Times New Roman" w:hAnsi="Times New Roman"/>
          <w:b/>
          <w:sz w:val="28"/>
          <w:szCs w:val="28"/>
        </w:rPr>
        <w:t xml:space="preserve"> </w:t>
      </w:r>
      <w:r w:rsidR="002A68E8" w:rsidRPr="00970776">
        <w:rPr>
          <w:rFonts w:ascii="Times New Roman" w:hAnsi="Times New Roman"/>
          <w:bCs/>
          <w:sz w:val="28"/>
          <w:szCs w:val="28"/>
        </w:rPr>
        <w:t>Поддержка семей и детей</w:t>
      </w:r>
      <w:r w:rsidR="00372334" w:rsidRPr="00970776">
        <w:rPr>
          <w:rFonts w:ascii="Times New Roman" w:hAnsi="Times New Roman"/>
          <w:bCs/>
          <w:sz w:val="28"/>
          <w:szCs w:val="28"/>
        </w:rPr>
        <w:t>.</w:t>
      </w:r>
    </w:p>
    <w:p w14:paraId="3D958D8A" w14:textId="5E6D31E1" w:rsidR="002A68E8" w:rsidRPr="00970776" w:rsidRDefault="002A68E8" w:rsidP="002A68E8">
      <w:pPr>
        <w:spacing w:after="0"/>
        <w:ind w:firstLine="567"/>
        <w:jc w:val="both"/>
        <w:rPr>
          <w:rFonts w:ascii="Times New Roman" w:hAnsi="Times New Roman"/>
          <w:b/>
          <w:sz w:val="28"/>
          <w:szCs w:val="28"/>
        </w:rPr>
      </w:pPr>
      <w:r w:rsidRPr="00970776">
        <w:rPr>
          <w:rFonts w:ascii="Times New Roman" w:hAnsi="Times New Roman"/>
          <w:b/>
          <w:sz w:val="28"/>
          <w:szCs w:val="28"/>
        </w:rPr>
        <w:t>Мер</w:t>
      </w:r>
      <w:r w:rsidR="003D605A" w:rsidRPr="00970776">
        <w:rPr>
          <w:rFonts w:ascii="Times New Roman" w:hAnsi="Times New Roman"/>
          <w:b/>
          <w:sz w:val="28"/>
          <w:szCs w:val="28"/>
        </w:rPr>
        <w:t>оприятия</w:t>
      </w:r>
      <w:r w:rsidRPr="00970776">
        <w:rPr>
          <w:rFonts w:ascii="Times New Roman" w:hAnsi="Times New Roman"/>
          <w:b/>
          <w:sz w:val="28"/>
          <w:szCs w:val="28"/>
        </w:rPr>
        <w:t>:</w:t>
      </w:r>
    </w:p>
    <w:p w14:paraId="2D63ACD1" w14:textId="1E1F797B" w:rsidR="002A68E8" w:rsidRPr="00970776" w:rsidRDefault="003D605A" w:rsidP="002A68E8">
      <w:pPr>
        <w:spacing w:after="0"/>
        <w:ind w:firstLine="567"/>
        <w:jc w:val="both"/>
        <w:rPr>
          <w:rFonts w:ascii="Times New Roman" w:hAnsi="Times New Roman"/>
          <w:sz w:val="28"/>
          <w:szCs w:val="28"/>
        </w:rPr>
      </w:pPr>
      <w:r w:rsidRPr="00970776">
        <w:rPr>
          <w:rFonts w:ascii="Times New Roman" w:hAnsi="Times New Roman"/>
          <w:sz w:val="28"/>
          <w:szCs w:val="28"/>
        </w:rPr>
        <w:t xml:space="preserve">2.1. </w:t>
      </w:r>
      <w:r w:rsidR="002A68E8" w:rsidRPr="00970776">
        <w:rPr>
          <w:rFonts w:ascii="Times New Roman" w:hAnsi="Times New Roman"/>
          <w:sz w:val="28"/>
          <w:szCs w:val="28"/>
        </w:rPr>
        <w:t>Расширение спектра региональных мер социальной поддержки с целью повышения эффективности социальной помощи незащищенным слоям населения, в том числе из числа семей, имеющих детей.</w:t>
      </w:r>
    </w:p>
    <w:p w14:paraId="431EE44B" w14:textId="77777777" w:rsidR="00522112" w:rsidRPr="00970776" w:rsidRDefault="003D605A" w:rsidP="00522112">
      <w:pPr>
        <w:spacing w:after="0"/>
        <w:ind w:firstLine="567"/>
        <w:jc w:val="both"/>
        <w:rPr>
          <w:rFonts w:ascii="Times New Roman" w:hAnsi="Times New Roman"/>
          <w:bCs/>
          <w:sz w:val="28"/>
          <w:szCs w:val="28"/>
        </w:rPr>
      </w:pPr>
      <w:r w:rsidRPr="00970776">
        <w:rPr>
          <w:rFonts w:ascii="Times New Roman" w:hAnsi="Times New Roman"/>
          <w:bCs/>
          <w:sz w:val="28"/>
          <w:szCs w:val="28"/>
        </w:rPr>
        <w:t xml:space="preserve">2.2. </w:t>
      </w:r>
      <w:r w:rsidR="002A68E8" w:rsidRPr="00970776">
        <w:rPr>
          <w:rFonts w:ascii="Times New Roman" w:hAnsi="Times New Roman"/>
          <w:bCs/>
          <w:sz w:val="28"/>
          <w:szCs w:val="28"/>
        </w:rPr>
        <w:t>Поддержка семей, воспитывающих детей-инвалидов</w:t>
      </w:r>
      <w:r w:rsidR="00522112" w:rsidRPr="00970776">
        <w:rPr>
          <w:rFonts w:ascii="Times New Roman" w:hAnsi="Times New Roman"/>
          <w:bCs/>
          <w:sz w:val="28"/>
          <w:szCs w:val="28"/>
        </w:rPr>
        <w:t>:</w:t>
      </w:r>
    </w:p>
    <w:p w14:paraId="3982E110" w14:textId="3332EBE2" w:rsidR="00522112" w:rsidRPr="00970776" w:rsidRDefault="00522112" w:rsidP="00522112">
      <w:pPr>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предоставление ежемесячной денежной выплаты семьям, воспитывающих детей-инвалидов со злокачественными образованиями, болезнями крови, ДЦП и другими паралитическими синдромами;</w:t>
      </w:r>
    </w:p>
    <w:p w14:paraId="63E9A4EA" w14:textId="1F646DD4" w:rsidR="002A68E8" w:rsidRPr="00970776" w:rsidRDefault="00522112" w:rsidP="002A68E8">
      <w:pPr>
        <w:spacing w:after="0"/>
        <w:ind w:firstLine="567"/>
        <w:jc w:val="both"/>
        <w:rPr>
          <w:rFonts w:ascii="Times New Roman" w:hAnsi="Times New Roman"/>
          <w:bCs/>
          <w:sz w:val="28"/>
          <w:szCs w:val="28"/>
        </w:rPr>
      </w:pPr>
      <w:r w:rsidRPr="00970776">
        <w:rPr>
          <w:rFonts w:ascii="Times New Roman" w:eastAsia="Calibri" w:hAnsi="Times New Roman"/>
          <w:sz w:val="28"/>
          <w:szCs w:val="28"/>
        </w:rPr>
        <w:t>предоставление бесплатного авиаперелета к месту лечения, диагностики, консультации и обратно детям-инвалидам со злокачественными образованиями и болезнями крови, ДЦП и другими паралитическими синдромами и их сопровождающим в медицинские организации за пределы Иркутской области</w:t>
      </w:r>
      <w:r w:rsidR="002A68E8" w:rsidRPr="00970776">
        <w:rPr>
          <w:rFonts w:ascii="Times New Roman" w:hAnsi="Times New Roman"/>
          <w:bCs/>
          <w:sz w:val="28"/>
          <w:szCs w:val="28"/>
        </w:rPr>
        <w:t>.</w:t>
      </w:r>
    </w:p>
    <w:p w14:paraId="1568A0CB" w14:textId="3E7391D3" w:rsidR="002A68E8" w:rsidRPr="00970776" w:rsidRDefault="003D605A" w:rsidP="002A68E8">
      <w:pPr>
        <w:spacing w:after="0"/>
        <w:ind w:firstLine="567"/>
        <w:jc w:val="both"/>
        <w:rPr>
          <w:rFonts w:ascii="Times New Roman" w:hAnsi="Times New Roman"/>
          <w:bCs/>
          <w:sz w:val="28"/>
          <w:szCs w:val="28"/>
        </w:rPr>
      </w:pPr>
      <w:r w:rsidRPr="00970776">
        <w:rPr>
          <w:rFonts w:ascii="Times New Roman" w:hAnsi="Times New Roman"/>
          <w:bCs/>
          <w:sz w:val="28"/>
          <w:szCs w:val="28"/>
        </w:rPr>
        <w:t xml:space="preserve">2.3. </w:t>
      </w:r>
      <w:r w:rsidR="002A68E8" w:rsidRPr="00970776">
        <w:rPr>
          <w:rFonts w:ascii="Times New Roman" w:hAnsi="Times New Roman"/>
          <w:bCs/>
          <w:sz w:val="28"/>
          <w:szCs w:val="28"/>
        </w:rPr>
        <w:t>Поддержка здоровья и качества жизни детей из малоимущих семей.</w:t>
      </w:r>
    </w:p>
    <w:p w14:paraId="69ED41EB" w14:textId="236E1EBF" w:rsidR="002A68E8" w:rsidRPr="00970776" w:rsidRDefault="003D605A" w:rsidP="002A68E8">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 xml:space="preserve">2.4. </w:t>
      </w:r>
      <w:r w:rsidR="002A68E8" w:rsidRPr="00970776">
        <w:rPr>
          <w:rFonts w:ascii="Times New Roman" w:hAnsi="Times New Roman"/>
          <w:sz w:val="28"/>
          <w:szCs w:val="28"/>
        </w:rPr>
        <w:t>Укрепление института семьи, повышение авторитета материнства</w:t>
      </w:r>
      <w:r w:rsidR="00522112" w:rsidRPr="00970776">
        <w:rPr>
          <w:rFonts w:ascii="Times New Roman" w:hAnsi="Times New Roman"/>
          <w:sz w:val="28"/>
          <w:szCs w:val="28"/>
        </w:rPr>
        <w:t>, в том числе организация и проведение ежегодно следующих мероприятий: областной конкурс «Почетная семья Иркутской области», награждение Почетным знаком «Материнская слава», конкурс по предоставлению автотранспорта (микроавтобуса) многодетным семьям, имеющим восемь и более детей, детей, не достигших возраста 18 лет, в том числе воспитывающим детей-сирот и детей, оставшихся без попечения родителей, областная выставка «Мир семьи. Страна детства», Всероссийский конкурс «Семья года», награждение семейных пар, проживших в браке более 25 лет в рамках празднования Дня семьи, любви и верности, областной конкурс по развитию личного подсобного хозяйства «Лучшая семейная усадьба» среди многодетных семей Иркутской области, воспитывающих 5 и более детей</w:t>
      </w:r>
      <w:r w:rsidR="002A68E8" w:rsidRPr="00970776">
        <w:rPr>
          <w:rFonts w:ascii="Times New Roman" w:hAnsi="Times New Roman"/>
          <w:sz w:val="28"/>
          <w:szCs w:val="28"/>
        </w:rPr>
        <w:t>.</w:t>
      </w:r>
    </w:p>
    <w:p w14:paraId="7CDC7F04" w14:textId="77777777" w:rsidR="00522112" w:rsidRPr="00970776" w:rsidRDefault="003D605A" w:rsidP="00522112">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 xml:space="preserve">2.5. </w:t>
      </w:r>
      <w:r w:rsidR="002A68E8" w:rsidRPr="00970776">
        <w:rPr>
          <w:rFonts w:ascii="Times New Roman" w:hAnsi="Times New Roman"/>
          <w:sz w:val="28"/>
          <w:szCs w:val="28"/>
        </w:rPr>
        <w:t>Развитие форм семейного устройства детей-сирот и детей, оставшихся без попечения родителей</w:t>
      </w:r>
      <w:r w:rsidR="00522112" w:rsidRPr="00970776">
        <w:rPr>
          <w:rFonts w:ascii="Times New Roman" w:hAnsi="Times New Roman"/>
          <w:sz w:val="28"/>
          <w:szCs w:val="28"/>
        </w:rPr>
        <w:t>:</w:t>
      </w:r>
    </w:p>
    <w:p w14:paraId="082333BD" w14:textId="77777777" w:rsidR="00522112" w:rsidRPr="00970776" w:rsidRDefault="00522112" w:rsidP="00522112">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проведение информационной кампании по семейному жизнеустройству детей-сирот и детей, оставшихся без попечения родителей;</w:t>
      </w:r>
    </w:p>
    <w:p w14:paraId="4E06BAB9" w14:textId="3FF64002" w:rsidR="002A68E8" w:rsidRPr="00970776" w:rsidRDefault="00522112" w:rsidP="002A68E8">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проведение общественно значимых мероприятий: Форум приемных родителей, День Аиста, региональный форум специалистов органов опеки и попечительства и учреждений социального обслуживания семьи и детей «Главное - семья</w:t>
      </w:r>
      <w:r w:rsidRPr="00970776">
        <w:rPr>
          <w:rFonts w:ascii="Times New Roman" w:hAnsi="Times New Roman"/>
          <w:b/>
          <w:sz w:val="28"/>
          <w:szCs w:val="28"/>
        </w:rPr>
        <w:t>»</w:t>
      </w:r>
      <w:r w:rsidR="002A68E8" w:rsidRPr="00970776">
        <w:rPr>
          <w:rFonts w:ascii="Times New Roman" w:hAnsi="Times New Roman"/>
          <w:sz w:val="28"/>
          <w:szCs w:val="28"/>
        </w:rPr>
        <w:t>.</w:t>
      </w:r>
    </w:p>
    <w:p w14:paraId="1F40060E" w14:textId="77777777" w:rsidR="00522112" w:rsidRPr="00970776" w:rsidRDefault="003D605A" w:rsidP="00522112">
      <w:pPr>
        <w:autoSpaceDE w:val="0"/>
        <w:autoSpaceDN w:val="0"/>
        <w:adjustRightInd w:val="0"/>
        <w:spacing w:after="0"/>
        <w:ind w:firstLine="567"/>
        <w:jc w:val="both"/>
        <w:rPr>
          <w:rFonts w:ascii="Times New Roman" w:hAnsi="Times New Roman"/>
          <w:b/>
          <w:sz w:val="28"/>
          <w:szCs w:val="28"/>
        </w:rPr>
      </w:pPr>
      <w:r w:rsidRPr="00970776">
        <w:rPr>
          <w:rFonts w:ascii="Times New Roman" w:hAnsi="Times New Roman"/>
          <w:sz w:val="28"/>
          <w:szCs w:val="28"/>
        </w:rPr>
        <w:lastRenderedPageBreak/>
        <w:t xml:space="preserve">2.6. </w:t>
      </w:r>
      <w:r w:rsidR="002A68E8" w:rsidRPr="00970776">
        <w:rPr>
          <w:rFonts w:ascii="Times New Roman" w:hAnsi="Times New Roman"/>
          <w:sz w:val="28"/>
          <w:szCs w:val="28"/>
        </w:rPr>
        <w:t>Оказание областной государственной поддержки оздоровительным учреждениям, оказывающим услуги по отдыху и оздоровлению детей.</w:t>
      </w:r>
    </w:p>
    <w:p w14:paraId="3FAE0A24" w14:textId="77777777" w:rsidR="009B5D63" w:rsidRPr="00970776" w:rsidRDefault="00522112" w:rsidP="009B5D63">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2.7. Организация качественной профилактической работы с семьями и несовершеннолетними, находящимися в трудной жизненной ситуации или социально опасном положении.</w:t>
      </w:r>
    </w:p>
    <w:p w14:paraId="7ADD0186" w14:textId="539CD3D7" w:rsidR="009B5D63" w:rsidRPr="00970776" w:rsidRDefault="009B5D63" w:rsidP="00522112">
      <w:pPr>
        <w:autoSpaceDE w:val="0"/>
        <w:autoSpaceDN w:val="0"/>
        <w:adjustRightInd w:val="0"/>
        <w:spacing w:after="0"/>
        <w:ind w:firstLine="567"/>
        <w:jc w:val="both"/>
        <w:rPr>
          <w:rFonts w:ascii="Times New Roman" w:hAnsi="Times New Roman"/>
          <w:b/>
          <w:sz w:val="28"/>
          <w:szCs w:val="28"/>
        </w:rPr>
      </w:pPr>
      <w:r w:rsidRPr="00970776">
        <w:rPr>
          <w:rFonts w:ascii="Times New Roman" w:hAnsi="Times New Roman"/>
          <w:sz w:val="28"/>
          <w:szCs w:val="28"/>
        </w:rPr>
        <w:t>2.8. Приведение организаций для детей-сирот в соответствие требованиям законодательства.</w:t>
      </w:r>
    </w:p>
    <w:p w14:paraId="7FEA4702" w14:textId="55E50154" w:rsidR="002A68E8" w:rsidRPr="00970776" w:rsidRDefault="00792E6C" w:rsidP="00792E6C">
      <w:pPr>
        <w:spacing w:after="0"/>
        <w:ind w:firstLine="567"/>
        <w:jc w:val="both"/>
        <w:rPr>
          <w:rFonts w:ascii="Times New Roman" w:hAnsi="Times New Roman"/>
          <w:sz w:val="28"/>
          <w:szCs w:val="28"/>
        </w:rPr>
      </w:pPr>
      <w:r w:rsidRPr="00970776">
        <w:rPr>
          <w:rFonts w:ascii="Times New Roman" w:hAnsi="Times New Roman"/>
          <w:b/>
          <w:sz w:val="28"/>
          <w:szCs w:val="28"/>
        </w:rPr>
        <w:t>Тактическая задача</w:t>
      </w:r>
      <w:r w:rsidR="003D605A" w:rsidRPr="00970776">
        <w:rPr>
          <w:rFonts w:ascii="Times New Roman" w:hAnsi="Times New Roman"/>
          <w:b/>
          <w:sz w:val="28"/>
          <w:szCs w:val="28"/>
        </w:rPr>
        <w:t xml:space="preserve"> </w:t>
      </w:r>
      <w:r w:rsidR="002A68E8" w:rsidRPr="00970776">
        <w:rPr>
          <w:rFonts w:ascii="Times New Roman" w:hAnsi="Times New Roman"/>
          <w:b/>
          <w:sz w:val="28"/>
          <w:szCs w:val="28"/>
        </w:rPr>
        <w:t>3.</w:t>
      </w:r>
      <w:r w:rsidRPr="00970776">
        <w:rPr>
          <w:rFonts w:ascii="Times New Roman" w:hAnsi="Times New Roman"/>
          <w:b/>
          <w:sz w:val="28"/>
          <w:szCs w:val="28"/>
        </w:rPr>
        <w:t xml:space="preserve"> </w:t>
      </w:r>
      <w:r w:rsidR="002A68E8" w:rsidRPr="00970776">
        <w:rPr>
          <w:rFonts w:ascii="Times New Roman" w:hAnsi="Times New Roman"/>
          <w:bCs/>
          <w:sz w:val="28"/>
          <w:szCs w:val="28"/>
        </w:rPr>
        <w:t>Системная поддержка и повышение качества ж</w:t>
      </w:r>
      <w:r w:rsidR="00372334" w:rsidRPr="00970776">
        <w:rPr>
          <w:rFonts w:ascii="Times New Roman" w:hAnsi="Times New Roman"/>
          <w:bCs/>
          <w:sz w:val="28"/>
          <w:szCs w:val="28"/>
        </w:rPr>
        <w:t>изни граждан старшего поколения</w:t>
      </w:r>
      <w:r w:rsidR="006422FD" w:rsidRPr="00970776">
        <w:rPr>
          <w:rFonts w:ascii="Times New Roman" w:hAnsi="Times New Roman"/>
          <w:bCs/>
          <w:sz w:val="28"/>
          <w:szCs w:val="28"/>
        </w:rPr>
        <w:t xml:space="preserve">, </w:t>
      </w:r>
      <w:r w:rsidR="006422FD" w:rsidRPr="00970776">
        <w:rPr>
          <w:rFonts w:ascii="Times New Roman" w:hAnsi="Times New Roman"/>
          <w:sz w:val="28"/>
          <w:szCs w:val="20"/>
        </w:rPr>
        <w:t>создание условий для интеграции инвалидов в социальное и экономическое пространство</w:t>
      </w:r>
      <w:r w:rsidR="00372334" w:rsidRPr="00970776">
        <w:rPr>
          <w:rFonts w:ascii="Times New Roman" w:hAnsi="Times New Roman"/>
          <w:bCs/>
          <w:sz w:val="28"/>
          <w:szCs w:val="28"/>
        </w:rPr>
        <w:t>.</w:t>
      </w:r>
    </w:p>
    <w:p w14:paraId="59B32484" w14:textId="7BF5E88E" w:rsidR="002A68E8" w:rsidRPr="00970776" w:rsidRDefault="002A68E8" w:rsidP="002A68E8">
      <w:pPr>
        <w:autoSpaceDE w:val="0"/>
        <w:autoSpaceDN w:val="0"/>
        <w:adjustRightInd w:val="0"/>
        <w:spacing w:after="0"/>
        <w:ind w:firstLine="567"/>
        <w:jc w:val="both"/>
        <w:rPr>
          <w:rFonts w:ascii="Times New Roman" w:hAnsi="Times New Roman"/>
          <w:b/>
          <w:sz w:val="28"/>
          <w:szCs w:val="28"/>
        </w:rPr>
      </w:pPr>
      <w:r w:rsidRPr="00970776">
        <w:rPr>
          <w:rFonts w:ascii="Times New Roman" w:hAnsi="Times New Roman"/>
          <w:b/>
          <w:sz w:val="28"/>
          <w:szCs w:val="28"/>
        </w:rPr>
        <w:t>Мер</w:t>
      </w:r>
      <w:r w:rsidR="003D605A" w:rsidRPr="00970776">
        <w:rPr>
          <w:rFonts w:ascii="Times New Roman" w:hAnsi="Times New Roman"/>
          <w:b/>
          <w:sz w:val="28"/>
          <w:szCs w:val="28"/>
        </w:rPr>
        <w:t>оприятия</w:t>
      </w:r>
      <w:r w:rsidRPr="00970776">
        <w:rPr>
          <w:rFonts w:ascii="Times New Roman" w:hAnsi="Times New Roman"/>
          <w:b/>
          <w:sz w:val="28"/>
          <w:szCs w:val="28"/>
        </w:rPr>
        <w:t>:</w:t>
      </w:r>
    </w:p>
    <w:p w14:paraId="6FD02980" w14:textId="77777777" w:rsidR="009B5D63" w:rsidRPr="00970776" w:rsidRDefault="003D605A" w:rsidP="009B5D63">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 xml:space="preserve">3.1. </w:t>
      </w:r>
      <w:r w:rsidR="002A68E8" w:rsidRPr="00970776">
        <w:rPr>
          <w:rFonts w:ascii="Times New Roman" w:hAnsi="Times New Roman"/>
          <w:sz w:val="28"/>
          <w:szCs w:val="28"/>
        </w:rPr>
        <w:t>Реализация мероприятий, направленных на активное долголетие, поддержку здоровья гражда</w:t>
      </w:r>
      <w:r w:rsidR="00792E6C" w:rsidRPr="00970776">
        <w:rPr>
          <w:rFonts w:ascii="Times New Roman" w:hAnsi="Times New Roman"/>
          <w:sz w:val="28"/>
          <w:szCs w:val="28"/>
        </w:rPr>
        <w:t>н старшего возраста и инвалидов</w:t>
      </w:r>
      <w:r w:rsidR="009B5D63" w:rsidRPr="00970776">
        <w:rPr>
          <w:rFonts w:ascii="Times New Roman" w:hAnsi="Times New Roman"/>
          <w:sz w:val="28"/>
          <w:szCs w:val="28"/>
        </w:rPr>
        <w:t>:</w:t>
      </w:r>
    </w:p>
    <w:p w14:paraId="3D4DE3EA" w14:textId="613459CE" w:rsidR="009B5D63" w:rsidRPr="00970776" w:rsidRDefault="009B5D63" w:rsidP="009B5D63">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оказание социальных услуг в стационарной, полустационарной форме социального обслуживания гражданам старшего поколения и инвалидам;</w:t>
      </w:r>
    </w:p>
    <w:p w14:paraId="62882C95" w14:textId="77777777" w:rsidR="009B5D63" w:rsidRPr="00970776" w:rsidRDefault="009B5D63" w:rsidP="009B5D63">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развитие стационарозамещающих технологий социального обслуживания и форм предоставления социальных услуг гражданам старшего поколения и инвалидам;</w:t>
      </w:r>
    </w:p>
    <w:p w14:paraId="1AB9BE7A" w14:textId="1D233356" w:rsidR="009B5D63" w:rsidRPr="00970776" w:rsidRDefault="009B5D63" w:rsidP="009B5D63">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оздоровление ветеранов труда и ветеранов труда Иркутской области путем обеспечения путевками на санаторно-курортное лечение.</w:t>
      </w:r>
    </w:p>
    <w:p w14:paraId="7AE3AF33" w14:textId="3AD5F47B" w:rsidR="006422FD" w:rsidRPr="00970776" w:rsidRDefault="003D605A" w:rsidP="006422FD">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3.</w:t>
      </w:r>
      <w:r w:rsidR="009B5D63" w:rsidRPr="00970776">
        <w:rPr>
          <w:rFonts w:ascii="Times New Roman" w:hAnsi="Times New Roman"/>
          <w:sz w:val="28"/>
          <w:szCs w:val="28"/>
        </w:rPr>
        <w:t>2</w:t>
      </w:r>
      <w:r w:rsidRPr="00970776">
        <w:rPr>
          <w:rFonts w:ascii="Times New Roman" w:hAnsi="Times New Roman"/>
          <w:sz w:val="28"/>
          <w:szCs w:val="28"/>
        </w:rPr>
        <w:t xml:space="preserve">. </w:t>
      </w:r>
      <w:r w:rsidR="006422FD" w:rsidRPr="00970776">
        <w:rPr>
          <w:rFonts w:ascii="Times New Roman" w:hAnsi="Times New Roman"/>
          <w:sz w:val="28"/>
          <w:szCs w:val="28"/>
        </w:rPr>
        <w:t xml:space="preserve">Реализация мероприятий, направленных повышение уровня доступности приоритетных объектов и услуг в различных сферах жизнедеятельности (в сфере социальной защиты населения, здравоохранения, образования, транспортной инфраструктуры, культуры, физической культуры и спорта) </w:t>
      </w:r>
      <w:r w:rsidR="00301E0E" w:rsidRPr="00970776">
        <w:rPr>
          <w:rFonts w:ascii="Times New Roman" w:hAnsi="Times New Roman"/>
          <w:sz w:val="28"/>
          <w:szCs w:val="28"/>
        </w:rPr>
        <w:t xml:space="preserve">для </w:t>
      </w:r>
      <w:r w:rsidR="006422FD" w:rsidRPr="00970776">
        <w:rPr>
          <w:rFonts w:ascii="Times New Roman" w:hAnsi="Times New Roman"/>
          <w:sz w:val="28"/>
          <w:szCs w:val="28"/>
        </w:rPr>
        <w:t>инвалидов и других маломобильных групп населения в Иркутской области.</w:t>
      </w:r>
    </w:p>
    <w:p w14:paraId="0BC54033" w14:textId="7125B51F" w:rsidR="00220053" w:rsidRPr="00970776" w:rsidRDefault="00F63A28" w:rsidP="00220053">
      <w:pPr>
        <w:suppressAutoHyphens/>
        <w:spacing w:after="0"/>
        <w:ind w:firstLine="567"/>
        <w:jc w:val="both"/>
        <w:rPr>
          <w:rFonts w:ascii="Times New Roman" w:hAnsi="Times New Roman"/>
          <w:sz w:val="28"/>
        </w:rPr>
      </w:pPr>
      <w:r w:rsidRPr="00970776">
        <w:rPr>
          <w:rFonts w:ascii="Times New Roman" w:hAnsi="Times New Roman"/>
          <w:sz w:val="28"/>
        </w:rPr>
        <w:t>3.</w:t>
      </w:r>
      <w:r w:rsidR="009B5D63" w:rsidRPr="00970776">
        <w:rPr>
          <w:rFonts w:ascii="Times New Roman" w:hAnsi="Times New Roman"/>
          <w:sz w:val="28"/>
        </w:rPr>
        <w:t>3</w:t>
      </w:r>
      <w:r w:rsidRPr="00970776">
        <w:rPr>
          <w:rFonts w:ascii="Times New Roman" w:hAnsi="Times New Roman"/>
          <w:sz w:val="28"/>
        </w:rPr>
        <w:t xml:space="preserve">. </w:t>
      </w:r>
      <w:r w:rsidR="00220053" w:rsidRPr="00970776">
        <w:rPr>
          <w:rFonts w:ascii="Times New Roman" w:hAnsi="Times New Roman"/>
          <w:sz w:val="28"/>
        </w:rPr>
        <w:t>Создание комфортных условий проживания в стационарных организациях социального обслуживания для граждан старшего</w:t>
      </w:r>
      <w:r w:rsidR="00AF42CC" w:rsidRPr="00970776">
        <w:rPr>
          <w:rFonts w:ascii="Times New Roman" w:hAnsi="Times New Roman"/>
          <w:sz w:val="28"/>
        </w:rPr>
        <w:t xml:space="preserve"> возраста и </w:t>
      </w:r>
      <w:r w:rsidR="00220053" w:rsidRPr="00970776">
        <w:rPr>
          <w:rFonts w:ascii="Times New Roman" w:hAnsi="Times New Roman"/>
          <w:sz w:val="28"/>
        </w:rPr>
        <w:t>инвалидов.</w:t>
      </w:r>
    </w:p>
    <w:p w14:paraId="293CA3FE" w14:textId="77777777" w:rsidR="00137603" w:rsidRPr="00970776" w:rsidRDefault="00AF42CC" w:rsidP="001E26E7">
      <w:pPr>
        <w:pStyle w:val="1"/>
        <w:spacing w:line="276" w:lineRule="auto"/>
        <w:rPr>
          <w:sz w:val="28"/>
          <w:szCs w:val="28"/>
          <w:lang w:val="ru-RU"/>
        </w:rPr>
      </w:pPr>
      <w:bookmarkStart w:id="16" w:name="_Toc42364387"/>
      <w:r w:rsidRPr="00970776">
        <w:rPr>
          <w:sz w:val="28"/>
          <w:szCs w:val="28"/>
          <w:lang w:val="ru-RU"/>
        </w:rPr>
        <w:t>1.</w:t>
      </w:r>
      <w:r w:rsidR="001305AB" w:rsidRPr="00970776">
        <w:rPr>
          <w:sz w:val="28"/>
          <w:szCs w:val="28"/>
          <w:lang w:val="ru-RU"/>
        </w:rPr>
        <w:t>7</w:t>
      </w:r>
      <w:r w:rsidRPr="00970776">
        <w:rPr>
          <w:sz w:val="28"/>
          <w:szCs w:val="28"/>
          <w:lang w:val="ru-RU"/>
        </w:rPr>
        <w:t>. Реализация государственной национальной политики</w:t>
      </w:r>
      <w:bookmarkEnd w:id="16"/>
    </w:p>
    <w:p w14:paraId="1BE03031" w14:textId="25345967" w:rsidR="00663C14" w:rsidRPr="00970776" w:rsidRDefault="00663C14" w:rsidP="00C573AB">
      <w:pPr>
        <w:suppressAutoHyphens/>
        <w:spacing w:after="0"/>
        <w:ind w:firstLine="567"/>
        <w:jc w:val="both"/>
        <w:rPr>
          <w:rFonts w:ascii="Times New Roman" w:hAnsi="Times New Roman"/>
          <w:b/>
          <w:sz w:val="28"/>
        </w:rPr>
      </w:pPr>
      <w:r w:rsidRPr="00970776">
        <w:rPr>
          <w:rFonts w:ascii="Times New Roman" w:hAnsi="Times New Roman"/>
          <w:b/>
          <w:sz w:val="28"/>
        </w:rPr>
        <w:t>Текущее состояние</w:t>
      </w:r>
    </w:p>
    <w:p w14:paraId="66E5CBE3" w14:textId="4621D27B" w:rsidR="00F25CEA" w:rsidRPr="00970776" w:rsidRDefault="00F25CEA" w:rsidP="00F25CEA">
      <w:pPr>
        <w:suppressAutoHyphens/>
        <w:spacing w:after="0"/>
        <w:ind w:firstLine="567"/>
        <w:jc w:val="both"/>
        <w:rPr>
          <w:rFonts w:ascii="Times New Roman" w:hAnsi="Times New Roman"/>
          <w:sz w:val="28"/>
        </w:rPr>
      </w:pPr>
      <w:r w:rsidRPr="00970776">
        <w:rPr>
          <w:rFonts w:ascii="Times New Roman" w:hAnsi="Times New Roman"/>
          <w:sz w:val="28"/>
        </w:rPr>
        <w:t>Согласно данным Всероссийской переписи населения 2010 года н</w:t>
      </w:r>
      <w:r w:rsidR="00604C5C" w:rsidRPr="00970776">
        <w:rPr>
          <w:rFonts w:ascii="Times New Roman" w:hAnsi="Times New Roman"/>
          <w:sz w:val="28"/>
        </w:rPr>
        <w:t>а территории Иркутской области проживают представители 15</w:t>
      </w:r>
      <w:r w:rsidRPr="00970776">
        <w:rPr>
          <w:rFonts w:ascii="Times New Roman" w:hAnsi="Times New Roman"/>
          <w:sz w:val="28"/>
        </w:rPr>
        <w:t>6</w:t>
      </w:r>
      <w:r w:rsidR="00604C5C" w:rsidRPr="00970776">
        <w:rPr>
          <w:rFonts w:ascii="Times New Roman" w:hAnsi="Times New Roman"/>
          <w:sz w:val="28"/>
        </w:rPr>
        <w:t xml:space="preserve"> национальностей. </w:t>
      </w:r>
      <w:r w:rsidRPr="00970776">
        <w:rPr>
          <w:rFonts w:ascii="Times New Roman" w:hAnsi="Times New Roman"/>
          <w:sz w:val="28"/>
        </w:rPr>
        <w:t>Наиболее крупными этническими сообществами являются русские – 2 144 075 человек (88,3%), буряты – 77 667 человек (3,2%), украинцы – 30 827 человек (1,3%), татары – 22 882 человека (0,94%).</w:t>
      </w:r>
    </w:p>
    <w:p w14:paraId="4822461F" w14:textId="77777777" w:rsidR="0027643E" w:rsidRPr="00970776" w:rsidRDefault="0027643E" w:rsidP="0027643E">
      <w:pPr>
        <w:suppressAutoHyphens/>
        <w:spacing w:after="0"/>
        <w:ind w:firstLine="567"/>
        <w:jc w:val="both"/>
        <w:rPr>
          <w:rFonts w:ascii="Times New Roman" w:hAnsi="Times New Roman"/>
          <w:sz w:val="28"/>
        </w:rPr>
      </w:pPr>
      <w:r w:rsidRPr="00970776">
        <w:rPr>
          <w:rFonts w:ascii="Times New Roman" w:hAnsi="Times New Roman"/>
          <w:sz w:val="28"/>
        </w:rPr>
        <w:t xml:space="preserve">Бурятский этнос Прибайкалья составляет вторую по численности после русских национальную группу. Буряты, проживающие вне автономий, актуализируют вопросы национальной самоидентификации, сохранения языкового и культурного </w:t>
      </w:r>
      <w:r w:rsidRPr="00970776">
        <w:rPr>
          <w:rFonts w:ascii="Times New Roman" w:hAnsi="Times New Roman"/>
          <w:sz w:val="28"/>
        </w:rPr>
        <w:lastRenderedPageBreak/>
        <w:t>многообразия, развития национальных видов спорта, о чем свидетельствует активизация общественной деятельности в этой сфере. Очевидно, что без успешного развития бурятского этноса Прибайкалья, имеющего существенный удельный вес в социально-политической, экономической, демографической и иных сферах жизни региона, невозможно устойчивое развитие Иркутской области в целом.</w:t>
      </w:r>
    </w:p>
    <w:p w14:paraId="27A3AC38" w14:textId="77777777" w:rsidR="00F25CEA" w:rsidRPr="00970776" w:rsidRDefault="00604C5C" w:rsidP="00F25CEA">
      <w:pPr>
        <w:suppressAutoHyphens/>
        <w:spacing w:after="0"/>
        <w:ind w:firstLine="567"/>
        <w:jc w:val="both"/>
        <w:rPr>
          <w:rFonts w:ascii="Times New Roman" w:hAnsi="Times New Roman"/>
          <w:sz w:val="28"/>
        </w:rPr>
      </w:pPr>
      <w:r w:rsidRPr="00970776">
        <w:rPr>
          <w:rFonts w:ascii="Times New Roman" w:hAnsi="Times New Roman"/>
          <w:sz w:val="28"/>
        </w:rPr>
        <w:t xml:space="preserve">Есть места компактного проживания чувашей, белорусов, поляков, </w:t>
      </w:r>
      <w:r w:rsidR="00AC0A36" w:rsidRPr="00970776">
        <w:rPr>
          <w:rFonts w:ascii="Times New Roman" w:hAnsi="Times New Roman"/>
          <w:sz w:val="28"/>
        </w:rPr>
        <w:t xml:space="preserve">голендров, </w:t>
      </w:r>
      <w:r w:rsidRPr="00970776">
        <w:rPr>
          <w:rFonts w:ascii="Times New Roman" w:hAnsi="Times New Roman"/>
          <w:sz w:val="28"/>
        </w:rPr>
        <w:t xml:space="preserve">эвенков, </w:t>
      </w:r>
      <w:r w:rsidR="00AC0A36" w:rsidRPr="00970776">
        <w:rPr>
          <w:rFonts w:ascii="Times New Roman" w:hAnsi="Times New Roman"/>
          <w:sz w:val="28"/>
        </w:rPr>
        <w:t>тофаларов (</w:t>
      </w:r>
      <w:r w:rsidRPr="00970776">
        <w:rPr>
          <w:rFonts w:ascii="Times New Roman" w:hAnsi="Times New Roman"/>
          <w:sz w:val="28"/>
        </w:rPr>
        <w:t>тофов</w:t>
      </w:r>
      <w:r w:rsidR="00AC0A36" w:rsidRPr="00970776">
        <w:rPr>
          <w:rFonts w:ascii="Times New Roman" w:hAnsi="Times New Roman"/>
          <w:sz w:val="28"/>
        </w:rPr>
        <w:t>)</w:t>
      </w:r>
      <w:r w:rsidRPr="00970776">
        <w:rPr>
          <w:rFonts w:ascii="Times New Roman" w:hAnsi="Times New Roman"/>
          <w:sz w:val="28"/>
        </w:rPr>
        <w:t xml:space="preserve">. </w:t>
      </w:r>
      <w:r w:rsidR="00F25CEA" w:rsidRPr="00970776">
        <w:rPr>
          <w:rFonts w:ascii="Times New Roman" w:hAnsi="Times New Roman"/>
          <w:sz w:val="28"/>
        </w:rPr>
        <w:t>Численность коренных малочисленных народов Севера, Сибири и Дальнего Востока Российской Федерации (далее – КМНС), по официальным данным Всероссийской переписи населения 2010 года, составила 1950 человек: эвенков – 1272 человек и тофаларов (тофов) – 678 человек.</w:t>
      </w:r>
    </w:p>
    <w:p w14:paraId="4C61D12A" w14:textId="27AECD02" w:rsidR="00604C5C" w:rsidRPr="00970776" w:rsidRDefault="0077025E" w:rsidP="00C573AB">
      <w:pPr>
        <w:suppressAutoHyphens/>
        <w:spacing w:after="0"/>
        <w:ind w:firstLine="567"/>
        <w:jc w:val="both"/>
        <w:rPr>
          <w:rFonts w:ascii="Times New Roman" w:hAnsi="Times New Roman"/>
          <w:sz w:val="28"/>
        </w:rPr>
      </w:pPr>
      <w:r w:rsidRPr="00970776">
        <w:rPr>
          <w:rFonts w:ascii="Times New Roman" w:hAnsi="Times New Roman"/>
          <w:sz w:val="28"/>
        </w:rPr>
        <w:t xml:space="preserve">В Иркутской области создано и действует более 100 национально-культурных и 400 религиозных объединений. </w:t>
      </w:r>
      <w:r w:rsidR="00604C5C" w:rsidRPr="00970776">
        <w:rPr>
          <w:rFonts w:ascii="Times New Roman" w:hAnsi="Times New Roman"/>
          <w:sz w:val="28"/>
        </w:rPr>
        <w:t>Религиозные объединения региона относятся к 2</w:t>
      </w:r>
      <w:r w:rsidRPr="00970776">
        <w:rPr>
          <w:rFonts w:ascii="Times New Roman" w:hAnsi="Times New Roman"/>
          <w:sz w:val="28"/>
        </w:rPr>
        <w:t>0</w:t>
      </w:r>
      <w:r w:rsidR="00C573AB" w:rsidRPr="00970776">
        <w:rPr>
          <w:rFonts w:ascii="Times New Roman" w:hAnsi="Times New Roman"/>
          <w:sz w:val="28"/>
        </w:rPr>
        <w:t xml:space="preserve"> </w:t>
      </w:r>
      <w:r w:rsidR="00604C5C" w:rsidRPr="00970776">
        <w:rPr>
          <w:rFonts w:ascii="Times New Roman" w:hAnsi="Times New Roman"/>
          <w:sz w:val="28"/>
        </w:rPr>
        <w:t>конфесси</w:t>
      </w:r>
      <w:r w:rsidRPr="00970776">
        <w:rPr>
          <w:rFonts w:ascii="Times New Roman" w:hAnsi="Times New Roman"/>
          <w:sz w:val="28"/>
        </w:rPr>
        <w:t>ям</w:t>
      </w:r>
      <w:r w:rsidR="00604C5C" w:rsidRPr="00970776">
        <w:rPr>
          <w:rFonts w:ascii="Times New Roman" w:hAnsi="Times New Roman"/>
          <w:sz w:val="28"/>
        </w:rPr>
        <w:t xml:space="preserve"> и деноминациям.</w:t>
      </w:r>
    </w:p>
    <w:p w14:paraId="3E9C7424" w14:textId="77777777" w:rsidR="0077025E" w:rsidRPr="00970776" w:rsidRDefault="0077025E" w:rsidP="0077025E">
      <w:pPr>
        <w:suppressAutoHyphens/>
        <w:spacing w:after="0"/>
        <w:ind w:firstLine="567"/>
        <w:jc w:val="both"/>
        <w:rPr>
          <w:rFonts w:ascii="Times New Roman" w:hAnsi="Times New Roman"/>
          <w:sz w:val="28"/>
        </w:rPr>
      </w:pPr>
      <w:r w:rsidRPr="00970776">
        <w:rPr>
          <w:rFonts w:ascii="Times New Roman" w:hAnsi="Times New Roman"/>
          <w:sz w:val="28"/>
        </w:rPr>
        <w:t xml:space="preserve">Национально-культурные общественные организации занимаются деятельностью, направленной на возрождение и сохранение национальной культуры: организуют и проводят национальные праздники, обучают языку, традициям, обрядам, национальным ремеслам. Почти при всех национальных центрах действуют соответствующие кружки, воскресные школы, организованы детские танцевальные и вокальные ансамбли. </w:t>
      </w:r>
    </w:p>
    <w:p w14:paraId="13205B5A" w14:textId="77777777" w:rsidR="0077025E" w:rsidRPr="00970776" w:rsidRDefault="0077025E" w:rsidP="0077025E">
      <w:pPr>
        <w:suppressAutoHyphens/>
        <w:spacing w:after="0"/>
        <w:ind w:firstLine="567"/>
        <w:jc w:val="both"/>
        <w:rPr>
          <w:rFonts w:ascii="Times New Roman" w:hAnsi="Times New Roman"/>
          <w:sz w:val="28"/>
        </w:rPr>
      </w:pPr>
      <w:r w:rsidRPr="00970776">
        <w:rPr>
          <w:rFonts w:ascii="Times New Roman" w:hAnsi="Times New Roman"/>
          <w:sz w:val="28"/>
        </w:rPr>
        <w:t xml:space="preserve">В некоторых национальных центрах организована деятельность по оказанию правовой и социальной поддержки мигрантам, а также людям, попавшим в трудную жизненную ситуацию, благотворительная помощь. </w:t>
      </w:r>
    </w:p>
    <w:p w14:paraId="5B5D501A" w14:textId="77777777" w:rsidR="0077025E" w:rsidRPr="00970776" w:rsidRDefault="0077025E" w:rsidP="0077025E">
      <w:pPr>
        <w:suppressAutoHyphens/>
        <w:spacing w:after="0"/>
        <w:ind w:firstLine="567"/>
        <w:jc w:val="both"/>
        <w:rPr>
          <w:rFonts w:ascii="Times New Roman" w:hAnsi="Times New Roman"/>
          <w:sz w:val="28"/>
        </w:rPr>
      </w:pPr>
      <w:r w:rsidRPr="00970776">
        <w:rPr>
          <w:rFonts w:ascii="Times New Roman" w:hAnsi="Times New Roman"/>
          <w:sz w:val="28"/>
        </w:rPr>
        <w:t>Большинство организаций конструктивно взаимодействуют с органами государственной и муниципальной власти, принимают активное участие в различных мероприятиях.</w:t>
      </w:r>
    </w:p>
    <w:p w14:paraId="5FA21C10" w14:textId="3CBE8A2F" w:rsidR="00C573AB" w:rsidRPr="00970776" w:rsidRDefault="00C573AB" w:rsidP="00C573AB">
      <w:pPr>
        <w:suppressAutoHyphens/>
        <w:spacing w:after="0"/>
        <w:ind w:firstLine="567"/>
        <w:jc w:val="both"/>
        <w:rPr>
          <w:rFonts w:ascii="Times New Roman" w:hAnsi="Times New Roman"/>
          <w:sz w:val="28"/>
        </w:rPr>
      </w:pPr>
      <w:r w:rsidRPr="00970776">
        <w:rPr>
          <w:rFonts w:ascii="Times New Roman" w:hAnsi="Times New Roman"/>
          <w:sz w:val="28"/>
        </w:rPr>
        <w:t xml:space="preserve">Особенности конституционно-правового статуса региона, наличие территорий, имеющих в составе крупные этнические образования, места компактного проживания </w:t>
      </w:r>
      <w:r w:rsidR="00504C2C" w:rsidRPr="00970776">
        <w:rPr>
          <w:rFonts w:ascii="Times New Roman" w:hAnsi="Times New Roman"/>
          <w:sz w:val="28"/>
        </w:rPr>
        <w:t>КМНС</w:t>
      </w:r>
      <w:r w:rsidRPr="00970776">
        <w:rPr>
          <w:rFonts w:ascii="Times New Roman" w:hAnsi="Times New Roman"/>
          <w:sz w:val="28"/>
        </w:rPr>
        <w:t>, влияют на состояние и развитие межнациональных (межэтнических) отношений. Эти вопросы регулируются</w:t>
      </w:r>
      <w:r w:rsidR="00504C2C" w:rsidRPr="00970776">
        <w:rPr>
          <w:rFonts w:ascii="Times New Roman" w:hAnsi="Times New Roman"/>
          <w:sz w:val="28"/>
        </w:rPr>
        <w:t xml:space="preserve"> законами Иркутской области от </w:t>
      </w:r>
      <w:r w:rsidRPr="00970776">
        <w:rPr>
          <w:rFonts w:ascii="Times New Roman" w:hAnsi="Times New Roman"/>
          <w:sz w:val="28"/>
        </w:rPr>
        <w:t>6 декабря 2010 года № 121-ОЗ «Об Усть-Ордынском Бурятском округе как административно-территориальной единице Иркутской области с особым статусом» и от 16 декабря 2013 года № 140-ОЗ «Об отдельных вопросах организации и обеспечения защиты исконной среды обитания и традиционного образа жизни коренных малочисленных народов, представители которых проживают на территории Иркутской области».</w:t>
      </w:r>
    </w:p>
    <w:p w14:paraId="2B7BC2EC" w14:textId="77777777" w:rsidR="00504C2C" w:rsidRPr="00970776" w:rsidRDefault="00504C2C" w:rsidP="00504C2C">
      <w:pPr>
        <w:suppressAutoHyphens/>
        <w:spacing w:after="0"/>
        <w:ind w:firstLine="567"/>
        <w:jc w:val="both"/>
        <w:rPr>
          <w:rFonts w:ascii="Times New Roman" w:hAnsi="Times New Roman"/>
          <w:sz w:val="28"/>
        </w:rPr>
      </w:pPr>
      <w:r w:rsidRPr="00970776">
        <w:rPr>
          <w:rFonts w:ascii="Times New Roman" w:hAnsi="Times New Roman"/>
          <w:sz w:val="28"/>
        </w:rPr>
        <w:t xml:space="preserve">Приоритеты и цели государственной национальной политики Российской Федерации определены Стратегией государственной национальной политики Российской Федерации на период до 2025 года, утвержденной Указом Президента </w:t>
      </w:r>
      <w:r w:rsidRPr="00970776">
        <w:rPr>
          <w:rFonts w:ascii="Times New Roman" w:hAnsi="Times New Roman"/>
          <w:sz w:val="28"/>
        </w:rPr>
        <w:lastRenderedPageBreak/>
        <w:t>Российской Федерации от 19 декабря 2012 года № 1666. Одним из важнейших направлений государственной национальной политики Российской Федерации является обеспечение оптимальных условий для сохранения и развития языков народов России, использования русского языка как государственного языка Российской Федерации.</w:t>
      </w:r>
    </w:p>
    <w:p w14:paraId="6033F43E" w14:textId="77777777" w:rsidR="00504C2C" w:rsidRPr="00970776" w:rsidRDefault="00504C2C" w:rsidP="00504C2C">
      <w:pPr>
        <w:suppressAutoHyphens/>
        <w:spacing w:after="0"/>
        <w:ind w:firstLine="567"/>
        <w:jc w:val="both"/>
        <w:rPr>
          <w:rFonts w:ascii="Times New Roman" w:hAnsi="Times New Roman"/>
          <w:sz w:val="28"/>
        </w:rPr>
      </w:pPr>
      <w:r w:rsidRPr="00970776">
        <w:rPr>
          <w:rFonts w:ascii="Times New Roman" w:hAnsi="Times New Roman"/>
          <w:sz w:val="28"/>
        </w:rPr>
        <w:t>Для создания благоприятных условий по сохранению и развитию этнической, языковой, культурной самобытности народов и укреплению единства народов Правительством Иркутской области реализуются различные мероприятия, в том числе с участием представителей национально-культурных и религиозных объединений, предоставляются субсидии некоммерческим организациям на реализацию социально-значимых проектов в сфере развития гражданского общества, укрепления единства российской нации, гармонизации межнациональных и межрелигиозных отношений, а также  общинам КМНС в целях осуществления традиционного хозяйствования и занятия промыслами малочисленных народов (оленеводство, рыболовство, охота) на содержание домашних северных оленей, а также в целях осуществления развития традиционного хозяйствования и занятия промыслами малочисленных народов (оленеводство, рыболовство, охота).</w:t>
      </w:r>
    </w:p>
    <w:p w14:paraId="442DD553" w14:textId="77777777" w:rsidR="00504C2C" w:rsidRPr="00970776" w:rsidRDefault="00504C2C" w:rsidP="00504C2C">
      <w:pPr>
        <w:suppressAutoHyphens/>
        <w:spacing w:after="0"/>
        <w:ind w:firstLine="567"/>
        <w:jc w:val="both"/>
        <w:rPr>
          <w:rFonts w:ascii="Times New Roman" w:hAnsi="Times New Roman"/>
          <w:sz w:val="28"/>
        </w:rPr>
      </w:pPr>
      <w:r w:rsidRPr="00970776">
        <w:rPr>
          <w:rFonts w:ascii="Times New Roman" w:hAnsi="Times New Roman"/>
          <w:sz w:val="28"/>
        </w:rPr>
        <w:t xml:space="preserve">Многообразие национального и религиозного состава населения Иркутской области, многовековой опыт межкультурного и межрелигиозного взаимодействия, традиции учета потенциала и интересов всех проживающих на ее территории народов, высокий уровень самосознания этнических общностей составляют интеграционный ресурс Иркутской области, определяют состояние и позитивный вектор дальнейшего развития межнациональных отношений в Приангарье. </w:t>
      </w:r>
    </w:p>
    <w:p w14:paraId="4755AD5B" w14:textId="3801A854" w:rsidR="00164648" w:rsidRPr="00970776" w:rsidRDefault="00164648" w:rsidP="00164648">
      <w:pPr>
        <w:suppressAutoHyphens/>
        <w:spacing w:after="0"/>
        <w:ind w:firstLine="567"/>
        <w:jc w:val="both"/>
        <w:rPr>
          <w:rFonts w:ascii="Times New Roman" w:hAnsi="Times New Roman"/>
          <w:b/>
          <w:sz w:val="28"/>
        </w:rPr>
      </w:pPr>
      <w:r w:rsidRPr="00970776">
        <w:rPr>
          <w:rFonts w:ascii="Times New Roman" w:hAnsi="Times New Roman"/>
          <w:b/>
          <w:sz w:val="28"/>
        </w:rPr>
        <w:t>Основные проблемы</w:t>
      </w:r>
    </w:p>
    <w:p w14:paraId="447B0AA9" w14:textId="158945FB" w:rsidR="00164648" w:rsidRPr="00970776" w:rsidRDefault="00164648" w:rsidP="00164648">
      <w:pPr>
        <w:suppressAutoHyphens/>
        <w:spacing w:after="0"/>
        <w:ind w:firstLine="567"/>
        <w:jc w:val="both"/>
        <w:rPr>
          <w:rFonts w:ascii="Times New Roman" w:hAnsi="Times New Roman"/>
          <w:sz w:val="28"/>
        </w:rPr>
      </w:pPr>
      <w:r w:rsidRPr="00970776">
        <w:rPr>
          <w:rFonts w:ascii="Times New Roman" w:hAnsi="Times New Roman"/>
          <w:sz w:val="28"/>
        </w:rPr>
        <w:t xml:space="preserve">Иркутская область – один из крупнейших многонациональных регионов Российской Федерации. Сохранение этнокультурного и языкового многообразия региона является одним из приоритетных направлений совместной деятельности всех уровней власти региона и общественности. </w:t>
      </w:r>
    </w:p>
    <w:p w14:paraId="6DFF9E46" w14:textId="77777777" w:rsidR="00164648" w:rsidRPr="00970776" w:rsidRDefault="00164648" w:rsidP="00164648">
      <w:pPr>
        <w:suppressAutoHyphens/>
        <w:spacing w:after="0"/>
        <w:ind w:firstLine="567"/>
        <w:jc w:val="both"/>
        <w:rPr>
          <w:rFonts w:ascii="Times New Roman" w:hAnsi="Times New Roman"/>
          <w:sz w:val="28"/>
        </w:rPr>
      </w:pPr>
      <w:r w:rsidRPr="00970776">
        <w:rPr>
          <w:rFonts w:ascii="Times New Roman" w:hAnsi="Times New Roman"/>
          <w:sz w:val="28"/>
        </w:rPr>
        <w:t>В Иркутской области на системной основе реализуются мероприятия, направленные на сохранение языков народов, проживающих в Иркутской области.</w:t>
      </w:r>
    </w:p>
    <w:p w14:paraId="684BE8B7" w14:textId="77777777" w:rsidR="00164648" w:rsidRPr="00970776" w:rsidRDefault="00164648" w:rsidP="00164648">
      <w:pPr>
        <w:suppressAutoHyphens/>
        <w:spacing w:after="0"/>
        <w:jc w:val="both"/>
        <w:rPr>
          <w:rFonts w:ascii="Times New Roman" w:hAnsi="Times New Roman"/>
          <w:sz w:val="28"/>
        </w:rPr>
      </w:pPr>
      <w:r w:rsidRPr="00970776">
        <w:rPr>
          <w:rFonts w:ascii="Times New Roman" w:hAnsi="Times New Roman"/>
          <w:sz w:val="28"/>
        </w:rPr>
        <w:t xml:space="preserve">Однако, несмотря на позитивные региональные тенденции в изучении родных языков, вопрос сохранения родного языка является очень актуальным для многих народов, и особенно, для КМНС. </w:t>
      </w:r>
    </w:p>
    <w:p w14:paraId="432B9942" w14:textId="77777777" w:rsidR="00164648" w:rsidRPr="00970776" w:rsidRDefault="00164648" w:rsidP="00164648">
      <w:pPr>
        <w:suppressAutoHyphens/>
        <w:spacing w:after="0"/>
        <w:ind w:firstLine="567"/>
        <w:jc w:val="both"/>
        <w:rPr>
          <w:rFonts w:ascii="Times New Roman" w:hAnsi="Times New Roman"/>
          <w:sz w:val="28"/>
        </w:rPr>
      </w:pPr>
      <w:r w:rsidRPr="00970776">
        <w:rPr>
          <w:rFonts w:ascii="Times New Roman" w:hAnsi="Times New Roman"/>
          <w:sz w:val="28"/>
        </w:rPr>
        <w:t>Основными проблемами являются отсутствие учебников на родных языках, нехватка (отсутствие) педагогических кадров.</w:t>
      </w:r>
    </w:p>
    <w:p w14:paraId="7AA35E93" w14:textId="77777777" w:rsidR="00164648" w:rsidRPr="00970776" w:rsidRDefault="00164648" w:rsidP="00164648">
      <w:pPr>
        <w:suppressAutoHyphens/>
        <w:spacing w:after="0"/>
        <w:ind w:firstLine="567"/>
        <w:jc w:val="both"/>
        <w:rPr>
          <w:rFonts w:ascii="Times New Roman" w:hAnsi="Times New Roman"/>
          <w:sz w:val="28"/>
        </w:rPr>
      </w:pPr>
      <w:r w:rsidRPr="00970776">
        <w:rPr>
          <w:rFonts w:ascii="Times New Roman" w:hAnsi="Times New Roman"/>
          <w:sz w:val="28"/>
        </w:rPr>
        <w:t xml:space="preserve">Сохранение социально-культурного наследия коренных малочисленных народов также является приоритетным направлением государственной национальной политики. </w:t>
      </w:r>
    </w:p>
    <w:p w14:paraId="1B6CFB5D" w14:textId="77777777" w:rsidR="00951135" w:rsidRPr="00970776" w:rsidRDefault="00951135" w:rsidP="00951135">
      <w:pPr>
        <w:suppressAutoHyphens/>
        <w:spacing w:after="0"/>
        <w:ind w:firstLine="567"/>
        <w:jc w:val="both"/>
        <w:rPr>
          <w:rFonts w:ascii="Times New Roman" w:hAnsi="Times New Roman"/>
          <w:sz w:val="28"/>
        </w:rPr>
      </w:pPr>
      <w:r w:rsidRPr="00970776">
        <w:rPr>
          <w:rFonts w:ascii="Times New Roman" w:hAnsi="Times New Roman"/>
          <w:sz w:val="28"/>
        </w:rPr>
        <w:lastRenderedPageBreak/>
        <w:t xml:space="preserve">Большая территориальная протяженность Иркутской области, отдаленность населенных пунктов КМН со слаборазвитой инфраструктурой создают особые проблемы в жизни этих народов. </w:t>
      </w:r>
    </w:p>
    <w:p w14:paraId="6870394B" w14:textId="77777777" w:rsidR="00164648" w:rsidRPr="00970776" w:rsidRDefault="00164648" w:rsidP="00164648">
      <w:pPr>
        <w:suppressAutoHyphens/>
        <w:spacing w:after="0"/>
        <w:ind w:firstLine="567"/>
        <w:jc w:val="both"/>
        <w:rPr>
          <w:rFonts w:ascii="Times New Roman" w:hAnsi="Times New Roman"/>
          <w:sz w:val="28"/>
        </w:rPr>
      </w:pPr>
      <w:r w:rsidRPr="00970776">
        <w:rPr>
          <w:rFonts w:ascii="Times New Roman" w:hAnsi="Times New Roman"/>
          <w:sz w:val="28"/>
        </w:rPr>
        <w:t>Многие представители коренных малочисленных народов Иркутской области стремятся сохранить традиционный образ жизни, рассматривают следование культурным традициям как важный фактор своего комфортного существования и как важное условие воспитания подрастающего поколения.</w:t>
      </w:r>
    </w:p>
    <w:p w14:paraId="3452D0E2" w14:textId="77777777" w:rsidR="00164648" w:rsidRPr="00970776" w:rsidRDefault="00164648" w:rsidP="00164648">
      <w:pPr>
        <w:suppressAutoHyphens/>
        <w:spacing w:after="0"/>
        <w:ind w:firstLine="567"/>
        <w:jc w:val="both"/>
        <w:rPr>
          <w:rFonts w:ascii="Times New Roman" w:hAnsi="Times New Roman"/>
          <w:sz w:val="28"/>
        </w:rPr>
      </w:pPr>
      <w:r w:rsidRPr="00970776">
        <w:rPr>
          <w:rFonts w:ascii="Times New Roman" w:hAnsi="Times New Roman"/>
          <w:sz w:val="28"/>
        </w:rPr>
        <w:t xml:space="preserve">В Иркутской области проводятся культурно-массовые мероприятия с целью содействия процессу возрождения, сохранения, популяризации традиционной культуры, языка и традиций КМНС. </w:t>
      </w:r>
    </w:p>
    <w:p w14:paraId="68243163" w14:textId="77777777" w:rsidR="00164648" w:rsidRPr="00970776" w:rsidRDefault="00164648" w:rsidP="00164648">
      <w:pPr>
        <w:suppressAutoHyphens/>
        <w:spacing w:after="0"/>
        <w:ind w:firstLine="567"/>
        <w:jc w:val="both"/>
        <w:rPr>
          <w:rFonts w:ascii="Times New Roman" w:hAnsi="Times New Roman"/>
          <w:sz w:val="28"/>
        </w:rPr>
      </w:pPr>
      <w:r w:rsidRPr="00970776">
        <w:rPr>
          <w:rFonts w:ascii="Times New Roman" w:hAnsi="Times New Roman"/>
          <w:sz w:val="28"/>
        </w:rPr>
        <w:t>Между тем, в муниципальных образованиях Иркутской области существуют проблемы, связанные с поддержкой национальных самодеятельных коллективов в постановке хореографии, вокала, пошива костюмов, изготовлений изделий декоративно-прикладного искусства.</w:t>
      </w:r>
    </w:p>
    <w:p w14:paraId="2E84C96B" w14:textId="77777777" w:rsidR="00951135" w:rsidRPr="00970776" w:rsidRDefault="00951135" w:rsidP="00951135">
      <w:pPr>
        <w:suppressAutoHyphens/>
        <w:spacing w:after="0"/>
        <w:ind w:firstLine="567"/>
        <w:jc w:val="both"/>
        <w:rPr>
          <w:rFonts w:ascii="Times New Roman" w:hAnsi="Times New Roman"/>
          <w:sz w:val="28"/>
          <w:szCs w:val="28"/>
        </w:rPr>
      </w:pPr>
      <w:r w:rsidRPr="00970776">
        <w:rPr>
          <w:rFonts w:ascii="Times New Roman" w:hAnsi="Times New Roman"/>
          <w:sz w:val="28"/>
          <w:szCs w:val="28"/>
        </w:rPr>
        <w:t xml:space="preserve">На развитие межнациональных (межэтнических) отношений в Иркутской области, как и во всей Российской Федерации, оказывают влияние уровень социального и имущественного неравенства, размывание традиционных нравственных ценностей народов Российской Федерации, правовой нигилизм и уровень преступности, сохранение проявлений дискриминации в социальной среде, распространенность негативных стереотипов в отношении некоторых народов, недостаточный уровень межведомственной и межуровневой координации в сфере реализации государственной национальной политики. </w:t>
      </w:r>
    </w:p>
    <w:p w14:paraId="4E8F367A" w14:textId="51986BEE" w:rsidR="00951135" w:rsidRPr="00970776" w:rsidRDefault="00951135" w:rsidP="00951135">
      <w:pPr>
        <w:suppressAutoHyphens/>
        <w:spacing w:after="0"/>
        <w:ind w:firstLine="567"/>
        <w:jc w:val="both"/>
        <w:rPr>
          <w:rFonts w:ascii="Times New Roman" w:hAnsi="Times New Roman"/>
          <w:sz w:val="28"/>
        </w:rPr>
      </w:pPr>
      <w:r w:rsidRPr="00970776">
        <w:rPr>
          <w:rFonts w:ascii="Times New Roman" w:hAnsi="Times New Roman"/>
          <w:sz w:val="28"/>
        </w:rPr>
        <w:t xml:space="preserve">В последние годы за счет отрицательного сальдо миграции из Иркутской </w:t>
      </w:r>
      <w:r w:rsidRPr="00970776">
        <w:rPr>
          <w:rFonts w:ascii="Times New Roman" w:hAnsi="Times New Roman"/>
          <w:spacing w:val="-2"/>
          <w:sz w:val="28"/>
        </w:rPr>
        <w:t>области ежегодно выбывает 5-7 тыс</w:t>
      </w:r>
      <w:r w:rsidR="005C2933" w:rsidRPr="00970776">
        <w:rPr>
          <w:rFonts w:ascii="Times New Roman" w:hAnsi="Times New Roman"/>
          <w:spacing w:val="-2"/>
          <w:sz w:val="28"/>
        </w:rPr>
        <w:t>.</w:t>
      </w:r>
      <w:r w:rsidRPr="00970776">
        <w:rPr>
          <w:rFonts w:ascii="Times New Roman" w:hAnsi="Times New Roman"/>
          <w:spacing w:val="-2"/>
          <w:sz w:val="28"/>
        </w:rPr>
        <w:t xml:space="preserve"> человек. Из-за устойчивой тенденции убыли экономически</w:t>
      </w:r>
      <w:r w:rsidRPr="00970776">
        <w:rPr>
          <w:rFonts w:ascii="Times New Roman" w:hAnsi="Times New Roman"/>
          <w:sz w:val="28"/>
        </w:rPr>
        <w:t xml:space="preserve"> активного населения одним из вариантов восполнения трудовых ресурсов является внешняя трудовая миграция. В результате привлечения иностранных работников обеспечивается устойчивая работа основных секторов экономики (добывающая и обрабатывающая промышленность, строительство, </w:t>
      </w:r>
      <w:r w:rsidRPr="00970776">
        <w:rPr>
          <w:rFonts w:ascii="Times New Roman" w:hAnsi="Times New Roman"/>
          <w:spacing w:val="-2"/>
          <w:sz w:val="28"/>
        </w:rPr>
        <w:t>коммунальное хозяйство и др.). Увеличивающийся спрос на иностранную рабочую силу объективно связан с реализацией в регионе новых инвестиционных проектов. Анализ возрастного</w:t>
      </w:r>
      <w:r w:rsidRPr="00970776">
        <w:rPr>
          <w:rFonts w:ascii="Times New Roman" w:hAnsi="Times New Roman"/>
          <w:sz w:val="28"/>
        </w:rPr>
        <w:t xml:space="preserve"> состава пребывающих на территории Иркутской области </w:t>
      </w:r>
      <w:r w:rsidRPr="00970776">
        <w:rPr>
          <w:rFonts w:ascii="Times New Roman" w:hAnsi="Times New Roman"/>
          <w:spacing w:val="-2"/>
          <w:sz w:val="28"/>
        </w:rPr>
        <w:t>иностранных граждан свидетельствует о том, что основная их часть – это молодежь и</w:t>
      </w:r>
      <w:r w:rsidRPr="00970776">
        <w:rPr>
          <w:rFonts w:ascii="Times New Roman" w:hAnsi="Times New Roman"/>
          <w:sz w:val="28"/>
        </w:rPr>
        <w:t xml:space="preserve"> люди трудоспособного возраста. </w:t>
      </w:r>
    </w:p>
    <w:p w14:paraId="6729D177" w14:textId="134EA102" w:rsidR="00951135" w:rsidRPr="00970776" w:rsidRDefault="00951135" w:rsidP="00951135">
      <w:pPr>
        <w:suppressAutoHyphens/>
        <w:spacing w:after="0"/>
        <w:ind w:firstLine="567"/>
        <w:jc w:val="both"/>
        <w:rPr>
          <w:rFonts w:ascii="Times New Roman" w:hAnsi="Times New Roman"/>
          <w:sz w:val="28"/>
        </w:rPr>
      </w:pPr>
      <w:r w:rsidRPr="00970776">
        <w:rPr>
          <w:rFonts w:ascii="Times New Roman" w:hAnsi="Times New Roman"/>
          <w:sz w:val="28"/>
        </w:rPr>
        <w:t>По числу иностранных граждан, вставших на миграционный учет, Иркутская область занимает вторую позицию в Сибирском федеральном округе</w:t>
      </w:r>
      <w:r w:rsidRPr="00970776">
        <w:rPr>
          <w:rFonts w:ascii="Times New Roman" w:hAnsi="Times New Roman"/>
          <w:sz w:val="28"/>
          <w:szCs w:val="28"/>
        </w:rPr>
        <w:t xml:space="preserve"> после Новосибирской области</w:t>
      </w:r>
      <w:r w:rsidRPr="00970776">
        <w:rPr>
          <w:rFonts w:ascii="Times New Roman" w:hAnsi="Times New Roman"/>
          <w:sz w:val="28"/>
        </w:rPr>
        <w:t xml:space="preserve">. </w:t>
      </w:r>
    </w:p>
    <w:p w14:paraId="4A55B8B1" w14:textId="77777777" w:rsidR="00951135" w:rsidRPr="00970776" w:rsidRDefault="00951135" w:rsidP="00951135">
      <w:pPr>
        <w:suppressAutoHyphens/>
        <w:spacing w:after="0"/>
        <w:ind w:firstLine="567"/>
        <w:jc w:val="both"/>
        <w:rPr>
          <w:rFonts w:ascii="Times New Roman" w:hAnsi="Times New Roman"/>
          <w:sz w:val="28"/>
        </w:rPr>
      </w:pPr>
      <w:r w:rsidRPr="00970776">
        <w:rPr>
          <w:rFonts w:ascii="Times New Roman" w:hAnsi="Times New Roman"/>
          <w:sz w:val="28"/>
        </w:rPr>
        <w:t xml:space="preserve">Оценивая внешнюю миграцию в целом, можно отметить, что наиболее массовыми потоками иностранных граждан, въезжающих на территорию Приангарья, являются </w:t>
      </w:r>
      <w:r w:rsidRPr="00970776">
        <w:rPr>
          <w:rFonts w:ascii="Times New Roman" w:hAnsi="Times New Roman"/>
          <w:sz w:val="28"/>
        </w:rPr>
        <w:lastRenderedPageBreak/>
        <w:t>среднеазиатское и восточно-азиатское направления, а основными странами исхода мигрантов – Китай, Узбекистан, Таджикистан, Кыргызстан.</w:t>
      </w:r>
    </w:p>
    <w:p w14:paraId="559B3ECF" w14:textId="77777777" w:rsidR="00951135" w:rsidRPr="00970776" w:rsidRDefault="00951135" w:rsidP="00951135">
      <w:pPr>
        <w:suppressAutoHyphens/>
        <w:spacing w:after="0"/>
        <w:ind w:firstLine="567"/>
        <w:jc w:val="both"/>
        <w:rPr>
          <w:rFonts w:ascii="Times New Roman" w:hAnsi="Times New Roman"/>
          <w:sz w:val="28"/>
        </w:rPr>
      </w:pPr>
      <w:r w:rsidRPr="00970776">
        <w:rPr>
          <w:rFonts w:ascii="Times New Roman" w:hAnsi="Times New Roman"/>
          <w:sz w:val="28"/>
        </w:rPr>
        <w:t xml:space="preserve">В результате миграционных процессов в мусульманских общинах Иркутской области увеличивается число представителей диаспор Северного Кавказа и Средней Азии по отношению к традиционно проживающим в регионе татарам и башкирам. Возникают противоречия, связанные с разницей религиозных традиций местных и приезжих мусульман, а также с желанием мигрантов контролировать здания мечетей и финансовые вопросы мусульманских организаций. </w:t>
      </w:r>
    </w:p>
    <w:p w14:paraId="3FC5633E" w14:textId="48697BDD" w:rsidR="00951135" w:rsidRPr="00970776" w:rsidRDefault="00951135" w:rsidP="00951135">
      <w:pPr>
        <w:suppressAutoHyphens/>
        <w:spacing w:after="0"/>
        <w:ind w:firstLine="567"/>
        <w:jc w:val="both"/>
        <w:rPr>
          <w:rFonts w:ascii="Times New Roman" w:hAnsi="Times New Roman"/>
          <w:sz w:val="28"/>
        </w:rPr>
      </w:pPr>
      <w:r w:rsidRPr="00970776">
        <w:rPr>
          <w:rFonts w:ascii="Times New Roman" w:hAnsi="Times New Roman"/>
          <w:sz w:val="28"/>
        </w:rPr>
        <w:t>Общая численность выходцев из стран Центрально-Азиатского региона, Закавказья и республик Северного Кавказа, исповедующих ислам, находящихся на территории Иркутской области, составляет свыше 120 тыс</w:t>
      </w:r>
      <w:r w:rsidR="005C2933" w:rsidRPr="00970776">
        <w:rPr>
          <w:rFonts w:ascii="Times New Roman" w:hAnsi="Times New Roman"/>
          <w:sz w:val="28"/>
        </w:rPr>
        <w:t>.</w:t>
      </w:r>
      <w:r w:rsidRPr="00970776">
        <w:rPr>
          <w:rFonts w:ascii="Times New Roman" w:hAnsi="Times New Roman"/>
          <w:sz w:val="28"/>
        </w:rPr>
        <w:t xml:space="preserve"> человек, действуют 12 мусульманских религиозных организаций.</w:t>
      </w:r>
    </w:p>
    <w:p w14:paraId="127D0569" w14:textId="337274E7" w:rsidR="00951135" w:rsidRPr="00970776" w:rsidRDefault="00951135" w:rsidP="00951135">
      <w:pPr>
        <w:suppressAutoHyphens/>
        <w:spacing w:after="0"/>
        <w:ind w:firstLine="567"/>
        <w:jc w:val="both"/>
        <w:rPr>
          <w:rFonts w:ascii="Times New Roman" w:hAnsi="Times New Roman"/>
          <w:sz w:val="28"/>
        </w:rPr>
      </w:pPr>
      <w:r w:rsidRPr="00970776">
        <w:rPr>
          <w:rFonts w:ascii="Times New Roman" w:hAnsi="Times New Roman" w:hint="eastAsia"/>
          <w:sz w:val="28"/>
        </w:rPr>
        <w:t>Ежегодно</w:t>
      </w:r>
      <w:r w:rsidRPr="00970776">
        <w:rPr>
          <w:rFonts w:ascii="Times New Roman" w:hAnsi="Times New Roman"/>
          <w:sz w:val="28"/>
        </w:rPr>
        <w:t xml:space="preserve"> </w:t>
      </w:r>
      <w:r w:rsidRPr="00970776">
        <w:rPr>
          <w:rFonts w:ascii="Times New Roman" w:hAnsi="Times New Roman" w:hint="eastAsia"/>
          <w:sz w:val="28"/>
        </w:rPr>
        <w:t>увеличивается</w:t>
      </w:r>
      <w:r w:rsidRPr="00970776">
        <w:rPr>
          <w:rFonts w:ascii="Times New Roman" w:hAnsi="Times New Roman"/>
          <w:sz w:val="28"/>
        </w:rPr>
        <w:t xml:space="preserve"> </w:t>
      </w:r>
      <w:r w:rsidRPr="00970776">
        <w:rPr>
          <w:rFonts w:ascii="Times New Roman" w:hAnsi="Times New Roman" w:hint="eastAsia"/>
          <w:sz w:val="28"/>
        </w:rPr>
        <w:t>количество</w:t>
      </w:r>
      <w:r w:rsidRPr="00970776">
        <w:rPr>
          <w:rFonts w:ascii="Times New Roman" w:hAnsi="Times New Roman"/>
          <w:sz w:val="28"/>
        </w:rPr>
        <w:t xml:space="preserve"> </w:t>
      </w:r>
      <w:r w:rsidRPr="00970776">
        <w:rPr>
          <w:rFonts w:ascii="Times New Roman" w:hAnsi="Times New Roman" w:hint="eastAsia"/>
          <w:sz w:val="28"/>
        </w:rPr>
        <w:t>мусульман</w:t>
      </w:r>
      <w:r w:rsidRPr="00970776">
        <w:rPr>
          <w:rFonts w:ascii="Times New Roman" w:hAnsi="Times New Roman"/>
          <w:sz w:val="28"/>
        </w:rPr>
        <w:t xml:space="preserve">, </w:t>
      </w:r>
      <w:r w:rsidRPr="00970776">
        <w:rPr>
          <w:rFonts w:ascii="Times New Roman" w:hAnsi="Times New Roman" w:hint="eastAsia"/>
          <w:sz w:val="28"/>
        </w:rPr>
        <w:t>посетивших</w:t>
      </w:r>
      <w:r w:rsidRPr="00970776">
        <w:rPr>
          <w:rFonts w:ascii="Times New Roman" w:hAnsi="Times New Roman"/>
          <w:sz w:val="28"/>
        </w:rPr>
        <w:t xml:space="preserve"> </w:t>
      </w:r>
      <w:r w:rsidRPr="00970776">
        <w:rPr>
          <w:rFonts w:ascii="Times New Roman" w:hAnsi="Times New Roman" w:hint="eastAsia"/>
          <w:sz w:val="28"/>
        </w:rPr>
        <w:t>Иркутскую</w:t>
      </w:r>
      <w:r w:rsidRPr="00970776">
        <w:rPr>
          <w:rFonts w:ascii="Times New Roman" w:hAnsi="Times New Roman"/>
          <w:sz w:val="28"/>
        </w:rPr>
        <w:t xml:space="preserve"> </w:t>
      </w:r>
      <w:r w:rsidRPr="00970776">
        <w:rPr>
          <w:rFonts w:ascii="Times New Roman" w:hAnsi="Times New Roman" w:hint="eastAsia"/>
          <w:sz w:val="28"/>
        </w:rPr>
        <w:t>соборную</w:t>
      </w:r>
      <w:r w:rsidRPr="00970776">
        <w:rPr>
          <w:rFonts w:ascii="Times New Roman" w:hAnsi="Times New Roman"/>
          <w:sz w:val="28"/>
        </w:rPr>
        <w:t xml:space="preserve"> </w:t>
      </w:r>
      <w:r w:rsidRPr="00970776">
        <w:rPr>
          <w:rFonts w:ascii="Times New Roman" w:hAnsi="Times New Roman" w:hint="eastAsia"/>
          <w:sz w:val="28"/>
        </w:rPr>
        <w:t>мечеть</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молельный</w:t>
      </w:r>
      <w:r w:rsidRPr="00970776">
        <w:rPr>
          <w:rFonts w:ascii="Times New Roman" w:hAnsi="Times New Roman"/>
          <w:sz w:val="28"/>
        </w:rPr>
        <w:t xml:space="preserve"> </w:t>
      </w:r>
      <w:r w:rsidRPr="00970776">
        <w:rPr>
          <w:rFonts w:ascii="Times New Roman" w:hAnsi="Times New Roman" w:hint="eastAsia"/>
          <w:sz w:val="28"/>
        </w:rPr>
        <w:t>дом</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п</w:t>
      </w:r>
      <w:r w:rsidRPr="00970776">
        <w:rPr>
          <w:rFonts w:ascii="Times New Roman" w:hAnsi="Times New Roman"/>
          <w:sz w:val="28"/>
        </w:rPr>
        <w:t xml:space="preserve">. </w:t>
      </w:r>
      <w:r w:rsidRPr="00970776">
        <w:rPr>
          <w:rFonts w:ascii="Times New Roman" w:hAnsi="Times New Roman" w:hint="eastAsia"/>
          <w:sz w:val="28"/>
        </w:rPr>
        <w:t>Жилкино</w:t>
      </w:r>
      <w:r w:rsidRPr="00970776">
        <w:rPr>
          <w:rFonts w:ascii="Times New Roman" w:hAnsi="Times New Roman"/>
          <w:sz w:val="28"/>
        </w:rPr>
        <w:t xml:space="preserve"> г. Иркутска </w:t>
      </w:r>
      <w:r w:rsidRPr="00970776">
        <w:rPr>
          <w:rFonts w:ascii="Times New Roman" w:hAnsi="Times New Roman" w:hint="eastAsia"/>
          <w:sz w:val="28"/>
        </w:rPr>
        <w:t>во</w:t>
      </w:r>
      <w:r w:rsidRPr="00970776">
        <w:rPr>
          <w:rFonts w:ascii="Times New Roman" w:hAnsi="Times New Roman"/>
          <w:sz w:val="28"/>
        </w:rPr>
        <w:t xml:space="preserve"> </w:t>
      </w:r>
      <w:r w:rsidRPr="00970776">
        <w:rPr>
          <w:rFonts w:ascii="Times New Roman" w:hAnsi="Times New Roman" w:hint="eastAsia"/>
          <w:sz w:val="28"/>
        </w:rPr>
        <w:t>время</w:t>
      </w:r>
      <w:r w:rsidRPr="00970776">
        <w:rPr>
          <w:rFonts w:ascii="Times New Roman" w:hAnsi="Times New Roman"/>
          <w:sz w:val="28"/>
        </w:rPr>
        <w:t xml:space="preserve"> </w:t>
      </w:r>
      <w:r w:rsidRPr="00970776">
        <w:rPr>
          <w:rFonts w:ascii="Times New Roman" w:hAnsi="Times New Roman" w:hint="eastAsia"/>
          <w:sz w:val="28"/>
        </w:rPr>
        <w:t>проведения</w:t>
      </w:r>
      <w:r w:rsidRPr="00970776">
        <w:rPr>
          <w:rFonts w:ascii="Times New Roman" w:hAnsi="Times New Roman"/>
          <w:sz w:val="28"/>
        </w:rPr>
        <w:t xml:space="preserve"> </w:t>
      </w:r>
      <w:r w:rsidRPr="00970776">
        <w:rPr>
          <w:rFonts w:ascii="Times New Roman" w:hAnsi="Times New Roman" w:hint="eastAsia"/>
          <w:sz w:val="28"/>
        </w:rPr>
        <w:t>мусульманских</w:t>
      </w:r>
      <w:r w:rsidRPr="00970776">
        <w:rPr>
          <w:rFonts w:ascii="Times New Roman" w:hAnsi="Times New Roman"/>
          <w:sz w:val="28"/>
        </w:rPr>
        <w:t xml:space="preserve"> </w:t>
      </w:r>
      <w:r w:rsidRPr="00970776">
        <w:rPr>
          <w:rFonts w:ascii="Times New Roman" w:hAnsi="Times New Roman" w:hint="eastAsia"/>
          <w:sz w:val="28"/>
        </w:rPr>
        <w:t>праздников</w:t>
      </w:r>
      <w:r w:rsidRPr="00970776">
        <w:rPr>
          <w:rFonts w:ascii="Times New Roman" w:hAnsi="Times New Roman"/>
          <w:sz w:val="28"/>
        </w:rPr>
        <w:t xml:space="preserve"> «</w:t>
      </w:r>
      <w:r w:rsidRPr="00970776">
        <w:rPr>
          <w:rFonts w:ascii="Times New Roman" w:hAnsi="Times New Roman" w:hint="eastAsia"/>
          <w:sz w:val="28"/>
        </w:rPr>
        <w:t>Курбан</w:t>
      </w:r>
      <w:r w:rsidRPr="00970776">
        <w:rPr>
          <w:rFonts w:ascii="Times New Roman" w:hAnsi="Times New Roman"/>
          <w:sz w:val="28"/>
        </w:rPr>
        <w:t>-</w:t>
      </w:r>
      <w:r w:rsidRPr="00970776">
        <w:rPr>
          <w:rFonts w:ascii="Times New Roman" w:hAnsi="Times New Roman" w:hint="eastAsia"/>
          <w:sz w:val="28"/>
        </w:rPr>
        <w:t>Байрам»</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Ураза</w:t>
      </w:r>
      <w:r w:rsidRPr="00970776">
        <w:rPr>
          <w:rFonts w:ascii="Times New Roman" w:hAnsi="Times New Roman"/>
          <w:sz w:val="28"/>
        </w:rPr>
        <w:t>-</w:t>
      </w:r>
      <w:r w:rsidRPr="00970776">
        <w:rPr>
          <w:rFonts w:ascii="Times New Roman" w:hAnsi="Times New Roman" w:hint="eastAsia"/>
          <w:sz w:val="28"/>
        </w:rPr>
        <w:t>Байрам»</w:t>
      </w:r>
      <w:r w:rsidRPr="00970776">
        <w:rPr>
          <w:rFonts w:ascii="Times New Roman" w:hAnsi="Times New Roman"/>
          <w:sz w:val="28"/>
        </w:rPr>
        <w:t xml:space="preserve">. </w:t>
      </w:r>
    </w:p>
    <w:p w14:paraId="61455659" w14:textId="77777777" w:rsidR="00951135" w:rsidRPr="00970776" w:rsidRDefault="00951135" w:rsidP="00951135">
      <w:pPr>
        <w:suppressAutoHyphens/>
        <w:spacing w:after="0"/>
        <w:ind w:firstLine="567"/>
        <w:jc w:val="both"/>
        <w:rPr>
          <w:rFonts w:ascii="Times New Roman" w:hAnsi="Times New Roman"/>
          <w:sz w:val="28"/>
        </w:rPr>
      </w:pP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период</w:t>
      </w:r>
      <w:r w:rsidRPr="00970776">
        <w:rPr>
          <w:rFonts w:ascii="Times New Roman" w:hAnsi="Times New Roman"/>
          <w:sz w:val="28"/>
        </w:rPr>
        <w:t xml:space="preserve"> </w:t>
      </w:r>
      <w:r w:rsidRPr="00970776">
        <w:rPr>
          <w:rFonts w:ascii="Times New Roman" w:hAnsi="Times New Roman" w:hint="eastAsia"/>
          <w:sz w:val="28"/>
        </w:rPr>
        <w:t>проведения</w:t>
      </w:r>
      <w:r w:rsidRPr="00970776">
        <w:rPr>
          <w:rFonts w:ascii="Times New Roman" w:hAnsi="Times New Roman"/>
          <w:sz w:val="28"/>
        </w:rPr>
        <w:t xml:space="preserve"> </w:t>
      </w:r>
      <w:r w:rsidRPr="00970776">
        <w:rPr>
          <w:rFonts w:ascii="Times New Roman" w:hAnsi="Times New Roman" w:hint="eastAsia"/>
          <w:sz w:val="28"/>
        </w:rPr>
        <w:t>указанных</w:t>
      </w:r>
      <w:r w:rsidRPr="00970776">
        <w:rPr>
          <w:rFonts w:ascii="Times New Roman" w:hAnsi="Times New Roman"/>
          <w:sz w:val="28"/>
        </w:rPr>
        <w:t xml:space="preserve"> </w:t>
      </w:r>
      <w:r w:rsidRPr="00970776">
        <w:rPr>
          <w:rFonts w:ascii="Times New Roman" w:hAnsi="Times New Roman" w:hint="eastAsia"/>
          <w:sz w:val="28"/>
        </w:rPr>
        <w:t>праздников</w:t>
      </w:r>
      <w:r w:rsidRPr="00970776">
        <w:rPr>
          <w:rFonts w:ascii="Times New Roman" w:hAnsi="Times New Roman"/>
          <w:sz w:val="28"/>
        </w:rPr>
        <w:t xml:space="preserve"> </w:t>
      </w:r>
      <w:r w:rsidRPr="00970776">
        <w:rPr>
          <w:rFonts w:ascii="Times New Roman" w:hAnsi="Times New Roman" w:hint="eastAsia"/>
          <w:sz w:val="28"/>
        </w:rPr>
        <w:t>мусульманские</w:t>
      </w:r>
      <w:r w:rsidRPr="00970776">
        <w:rPr>
          <w:rFonts w:ascii="Times New Roman" w:hAnsi="Times New Roman"/>
          <w:sz w:val="28"/>
        </w:rPr>
        <w:t xml:space="preserve"> </w:t>
      </w:r>
      <w:r w:rsidRPr="00970776">
        <w:rPr>
          <w:rFonts w:ascii="Times New Roman" w:hAnsi="Times New Roman" w:hint="eastAsia"/>
          <w:sz w:val="28"/>
        </w:rPr>
        <w:t>религиозные</w:t>
      </w:r>
      <w:r w:rsidRPr="00970776">
        <w:rPr>
          <w:rFonts w:ascii="Times New Roman" w:hAnsi="Times New Roman"/>
          <w:sz w:val="28"/>
        </w:rPr>
        <w:t xml:space="preserve"> </w:t>
      </w:r>
      <w:r w:rsidRPr="00970776">
        <w:rPr>
          <w:rFonts w:ascii="Times New Roman" w:hAnsi="Times New Roman" w:hint="eastAsia"/>
          <w:sz w:val="28"/>
        </w:rPr>
        <w:t>сооружения</w:t>
      </w:r>
      <w:r w:rsidRPr="00970776">
        <w:rPr>
          <w:rFonts w:ascii="Times New Roman" w:hAnsi="Times New Roman"/>
          <w:sz w:val="28"/>
        </w:rPr>
        <w:t xml:space="preserve"> </w:t>
      </w:r>
      <w:r w:rsidRPr="00970776">
        <w:rPr>
          <w:rFonts w:ascii="Times New Roman" w:hAnsi="Times New Roman" w:hint="eastAsia"/>
          <w:sz w:val="28"/>
        </w:rPr>
        <w:t>не</w:t>
      </w:r>
      <w:r w:rsidRPr="00970776">
        <w:rPr>
          <w:rFonts w:ascii="Times New Roman" w:hAnsi="Times New Roman"/>
          <w:sz w:val="28"/>
        </w:rPr>
        <w:t xml:space="preserve"> </w:t>
      </w:r>
      <w:r w:rsidRPr="00970776">
        <w:rPr>
          <w:rFonts w:ascii="Times New Roman" w:hAnsi="Times New Roman" w:hint="eastAsia"/>
          <w:sz w:val="28"/>
        </w:rPr>
        <w:t>справляются</w:t>
      </w:r>
      <w:r w:rsidRPr="00970776">
        <w:rPr>
          <w:rFonts w:ascii="Times New Roman" w:hAnsi="Times New Roman"/>
          <w:sz w:val="28"/>
        </w:rPr>
        <w:t xml:space="preserve"> </w:t>
      </w:r>
      <w:r w:rsidRPr="00970776">
        <w:rPr>
          <w:rFonts w:ascii="Times New Roman" w:hAnsi="Times New Roman" w:hint="eastAsia"/>
          <w:sz w:val="28"/>
        </w:rPr>
        <w:t>с</w:t>
      </w:r>
      <w:r w:rsidRPr="00970776">
        <w:rPr>
          <w:rFonts w:ascii="Times New Roman" w:hAnsi="Times New Roman"/>
          <w:sz w:val="28"/>
        </w:rPr>
        <w:t xml:space="preserve"> </w:t>
      </w:r>
      <w:r w:rsidRPr="00970776">
        <w:rPr>
          <w:rFonts w:ascii="Times New Roman" w:hAnsi="Times New Roman" w:hint="eastAsia"/>
          <w:sz w:val="28"/>
        </w:rPr>
        <w:t>количеством</w:t>
      </w:r>
      <w:r w:rsidRPr="00970776">
        <w:rPr>
          <w:rFonts w:ascii="Times New Roman" w:hAnsi="Times New Roman"/>
          <w:sz w:val="28"/>
        </w:rPr>
        <w:t xml:space="preserve"> </w:t>
      </w:r>
      <w:r w:rsidRPr="00970776">
        <w:rPr>
          <w:rFonts w:ascii="Times New Roman" w:hAnsi="Times New Roman" w:hint="eastAsia"/>
          <w:sz w:val="28"/>
        </w:rPr>
        <w:t>присутствующих</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несколько</w:t>
      </w:r>
      <w:r w:rsidRPr="00970776">
        <w:rPr>
          <w:rFonts w:ascii="Times New Roman" w:hAnsi="Times New Roman"/>
          <w:sz w:val="28"/>
        </w:rPr>
        <w:t xml:space="preserve"> </w:t>
      </w:r>
      <w:r w:rsidRPr="00970776">
        <w:rPr>
          <w:rFonts w:ascii="Times New Roman" w:hAnsi="Times New Roman" w:hint="eastAsia"/>
          <w:sz w:val="28"/>
        </w:rPr>
        <w:t>часов</w:t>
      </w:r>
      <w:r w:rsidRPr="00970776">
        <w:rPr>
          <w:rFonts w:ascii="Times New Roman" w:hAnsi="Times New Roman"/>
          <w:sz w:val="28"/>
        </w:rPr>
        <w:t xml:space="preserve"> </w:t>
      </w:r>
      <w:r w:rsidRPr="00970776">
        <w:rPr>
          <w:rFonts w:ascii="Times New Roman" w:hAnsi="Times New Roman" w:hint="eastAsia"/>
          <w:sz w:val="28"/>
        </w:rPr>
        <w:t>перекрываются</w:t>
      </w:r>
      <w:r w:rsidRPr="00970776">
        <w:rPr>
          <w:rFonts w:ascii="Times New Roman" w:hAnsi="Times New Roman"/>
          <w:sz w:val="28"/>
        </w:rPr>
        <w:t xml:space="preserve"> </w:t>
      </w:r>
      <w:r w:rsidRPr="00970776">
        <w:rPr>
          <w:rFonts w:ascii="Times New Roman" w:hAnsi="Times New Roman" w:hint="eastAsia"/>
          <w:sz w:val="28"/>
        </w:rPr>
        <w:t>центральные</w:t>
      </w:r>
      <w:r w:rsidRPr="00970776">
        <w:rPr>
          <w:rFonts w:ascii="Times New Roman" w:hAnsi="Times New Roman"/>
          <w:sz w:val="28"/>
        </w:rPr>
        <w:t xml:space="preserve"> </w:t>
      </w:r>
      <w:r w:rsidRPr="00970776">
        <w:rPr>
          <w:rFonts w:ascii="Times New Roman" w:hAnsi="Times New Roman" w:hint="eastAsia"/>
          <w:sz w:val="28"/>
        </w:rPr>
        <w:t>улицы</w:t>
      </w:r>
      <w:r w:rsidRPr="00970776">
        <w:rPr>
          <w:rFonts w:ascii="Times New Roman" w:hAnsi="Times New Roman"/>
          <w:sz w:val="28"/>
        </w:rPr>
        <w:t xml:space="preserve"> </w:t>
      </w:r>
      <w:r w:rsidRPr="00970776">
        <w:rPr>
          <w:rFonts w:ascii="Times New Roman" w:hAnsi="Times New Roman" w:hint="eastAsia"/>
          <w:sz w:val="28"/>
        </w:rPr>
        <w:t>города</w:t>
      </w:r>
      <w:r w:rsidRPr="00970776">
        <w:rPr>
          <w:rFonts w:ascii="Times New Roman" w:hAnsi="Times New Roman"/>
          <w:sz w:val="28"/>
        </w:rPr>
        <w:t xml:space="preserve">, </w:t>
      </w:r>
      <w:r w:rsidRPr="00970776">
        <w:rPr>
          <w:rFonts w:ascii="Times New Roman" w:hAnsi="Times New Roman" w:hint="eastAsia"/>
          <w:sz w:val="28"/>
        </w:rPr>
        <w:t>создаются</w:t>
      </w:r>
      <w:r w:rsidRPr="00970776">
        <w:rPr>
          <w:rFonts w:ascii="Times New Roman" w:hAnsi="Times New Roman"/>
          <w:sz w:val="28"/>
        </w:rPr>
        <w:t xml:space="preserve"> </w:t>
      </w:r>
      <w:r w:rsidRPr="00970776">
        <w:rPr>
          <w:rFonts w:ascii="Times New Roman" w:hAnsi="Times New Roman" w:hint="eastAsia"/>
          <w:sz w:val="28"/>
        </w:rPr>
        <w:t>помехи</w:t>
      </w:r>
      <w:r w:rsidRPr="00970776">
        <w:rPr>
          <w:rFonts w:ascii="Times New Roman" w:hAnsi="Times New Roman"/>
          <w:sz w:val="28"/>
        </w:rPr>
        <w:t xml:space="preserve"> </w:t>
      </w:r>
      <w:r w:rsidRPr="00970776">
        <w:rPr>
          <w:rFonts w:ascii="Times New Roman" w:hAnsi="Times New Roman" w:hint="eastAsia"/>
          <w:sz w:val="28"/>
        </w:rPr>
        <w:t>работе</w:t>
      </w:r>
      <w:r w:rsidRPr="00970776">
        <w:rPr>
          <w:rFonts w:ascii="Times New Roman" w:hAnsi="Times New Roman"/>
          <w:sz w:val="28"/>
        </w:rPr>
        <w:t xml:space="preserve"> </w:t>
      </w:r>
      <w:r w:rsidRPr="00970776">
        <w:rPr>
          <w:rFonts w:ascii="Times New Roman" w:hAnsi="Times New Roman" w:hint="eastAsia"/>
          <w:sz w:val="28"/>
        </w:rPr>
        <w:t>оперативных</w:t>
      </w:r>
      <w:r w:rsidRPr="00970776">
        <w:rPr>
          <w:rFonts w:ascii="Times New Roman" w:hAnsi="Times New Roman"/>
          <w:sz w:val="28"/>
        </w:rPr>
        <w:t xml:space="preserve"> </w:t>
      </w:r>
      <w:r w:rsidRPr="00970776">
        <w:rPr>
          <w:rFonts w:ascii="Times New Roman" w:hAnsi="Times New Roman" w:hint="eastAsia"/>
          <w:sz w:val="28"/>
        </w:rPr>
        <w:t>служб</w:t>
      </w:r>
      <w:r w:rsidRPr="00970776">
        <w:rPr>
          <w:rFonts w:ascii="Times New Roman" w:hAnsi="Times New Roman"/>
          <w:sz w:val="28"/>
        </w:rPr>
        <w:t xml:space="preserve">, </w:t>
      </w:r>
      <w:r w:rsidRPr="00970776">
        <w:rPr>
          <w:rFonts w:ascii="Times New Roman" w:hAnsi="Times New Roman" w:hint="eastAsia"/>
          <w:sz w:val="28"/>
        </w:rPr>
        <w:t>общественного</w:t>
      </w:r>
      <w:r w:rsidRPr="00970776">
        <w:rPr>
          <w:rFonts w:ascii="Times New Roman" w:hAnsi="Times New Roman"/>
          <w:sz w:val="28"/>
        </w:rPr>
        <w:t xml:space="preserve"> </w:t>
      </w:r>
      <w:r w:rsidRPr="00970776">
        <w:rPr>
          <w:rFonts w:ascii="Times New Roman" w:hAnsi="Times New Roman" w:hint="eastAsia"/>
          <w:sz w:val="28"/>
        </w:rPr>
        <w:t>транспорта</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остальные</w:t>
      </w:r>
      <w:r w:rsidRPr="00970776">
        <w:rPr>
          <w:rFonts w:ascii="Times New Roman" w:hAnsi="Times New Roman"/>
          <w:sz w:val="28"/>
        </w:rPr>
        <w:t xml:space="preserve"> </w:t>
      </w:r>
      <w:r w:rsidRPr="00970776">
        <w:rPr>
          <w:rFonts w:ascii="Times New Roman" w:hAnsi="Times New Roman" w:hint="eastAsia"/>
          <w:sz w:val="28"/>
        </w:rPr>
        <w:t>дни</w:t>
      </w:r>
      <w:r w:rsidRPr="00970776">
        <w:rPr>
          <w:rFonts w:ascii="Times New Roman" w:hAnsi="Times New Roman"/>
          <w:sz w:val="28"/>
        </w:rPr>
        <w:t xml:space="preserve"> </w:t>
      </w:r>
      <w:r w:rsidRPr="00970776">
        <w:rPr>
          <w:rFonts w:ascii="Times New Roman" w:hAnsi="Times New Roman" w:hint="eastAsia"/>
          <w:sz w:val="28"/>
        </w:rPr>
        <w:t>их</w:t>
      </w:r>
      <w:r w:rsidRPr="00970776">
        <w:rPr>
          <w:rFonts w:ascii="Times New Roman" w:hAnsi="Times New Roman"/>
          <w:sz w:val="28"/>
        </w:rPr>
        <w:t xml:space="preserve"> </w:t>
      </w:r>
      <w:r w:rsidRPr="00970776">
        <w:rPr>
          <w:rFonts w:ascii="Times New Roman" w:hAnsi="Times New Roman" w:hint="eastAsia"/>
          <w:sz w:val="28"/>
        </w:rPr>
        <w:t>вместимость</w:t>
      </w:r>
      <w:r w:rsidRPr="00970776">
        <w:rPr>
          <w:rFonts w:ascii="Times New Roman" w:hAnsi="Times New Roman"/>
          <w:sz w:val="28"/>
        </w:rPr>
        <w:t xml:space="preserve"> </w:t>
      </w:r>
      <w:r w:rsidRPr="00970776">
        <w:rPr>
          <w:rFonts w:ascii="Times New Roman" w:hAnsi="Times New Roman" w:hint="eastAsia"/>
          <w:sz w:val="28"/>
        </w:rPr>
        <w:t>соответствует</w:t>
      </w:r>
      <w:r w:rsidRPr="00970776">
        <w:rPr>
          <w:rFonts w:ascii="Times New Roman" w:hAnsi="Times New Roman"/>
          <w:sz w:val="28"/>
        </w:rPr>
        <w:t xml:space="preserve"> </w:t>
      </w:r>
      <w:r w:rsidRPr="00970776">
        <w:rPr>
          <w:rFonts w:ascii="Times New Roman" w:hAnsi="Times New Roman" w:hint="eastAsia"/>
          <w:sz w:val="28"/>
        </w:rPr>
        <w:t>количеству</w:t>
      </w:r>
      <w:r w:rsidRPr="00970776">
        <w:rPr>
          <w:rFonts w:ascii="Times New Roman" w:hAnsi="Times New Roman"/>
          <w:sz w:val="28"/>
        </w:rPr>
        <w:t xml:space="preserve"> </w:t>
      </w:r>
      <w:r w:rsidRPr="00970776">
        <w:rPr>
          <w:rFonts w:ascii="Times New Roman" w:hAnsi="Times New Roman" w:hint="eastAsia"/>
          <w:sz w:val="28"/>
        </w:rPr>
        <w:t>посетителей</w:t>
      </w:r>
      <w:r w:rsidRPr="00970776">
        <w:rPr>
          <w:rFonts w:ascii="Times New Roman" w:hAnsi="Times New Roman"/>
          <w:sz w:val="28"/>
        </w:rPr>
        <w:t xml:space="preserve">. </w:t>
      </w:r>
    </w:p>
    <w:p w14:paraId="14D75713" w14:textId="0F5FEC30" w:rsidR="00951135" w:rsidRPr="00970776" w:rsidRDefault="00951135" w:rsidP="00951135">
      <w:pPr>
        <w:suppressAutoHyphens/>
        <w:spacing w:after="0"/>
        <w:ind w:firstLine="567"/>
        <w:jc w:val="both"/>
        <w:rPr>
          <w:rFonts w:ascii="Times New Roman" w:hAnsi="Times New Roman"/>
          <w:sz w:val="28"/>
        </w:rPr>
      </w:pPr>
      <w:r w:rsidRPr="00970776">
        <w:rPr>
          <w:rFonts w:ascii="Times New Roman" w:hAnsi="Times New Roman"/>
          <w:sz w:val="28"/>
          <w:szCs w:val="28"/>
        </w:rPr>
        <w:t xml:space="preserve">Современные миграционные процессы оказывают деструктивное влияние на состояние межнациональных отношений в Иркутской области. </w:t>
      </w:r>
      <w:r w:rsidRPr="00970776">
        <w:rPr>
          <w:rFonts w:ascii="Times New Roman" w:hAnsi="Times New Roman"/>
          <w:sz w:val="28"/>
        </w:rPr>
        <w:t xml:space="preserve">Мигранты с низким уровнем образования, знания русского языка, общероссийских социально-культурных ценностей и правил общественного поведения </w:t>
      </w:r>
      <w:r w:rsidRPr="00970776">
        <w:rPr>
          <w:rFonts w:ascii="Times New Roman" w:hAnsi="Times New Roman"/>
          <w:sz w:val="28"/>
          <w:szCs w:val="28"/>
        </w:rPr>
        <w:t>не участвуют в межкультурном, межнациональном общении, что в свою очередь может повлечь за собой негативные тенденции</w:t>
      </w:r>
      <w:r w:rsidRPr="00970776">
        <w:t xml:space="preserve"> </w:t>
      </w:r>
      <w:r w:rsidRPr="00970776">
        <w:rPr>
          <w:rFonts w:ascii="Times New Roman" w:hAnsi="Times New Roman"/>
          <w:sz w:val="28"/>
          <w:szCs w:val="28"/>
        </w:rPr>
        <w:t>в социально-культурной сфере, рост националистических настроений в обществе</w:t>
      </w:r>
      <w:r w:rsidRPr="00970776">
        <w:rPr>
          <w:rFonts w:ascii="Times New Roman" w:hAnsi="Times New Roman"/>
          <w:sz w:val="28"/>
        </w:rPr>
        <w:t>.</w:t>
      </w:r>
    </w:p>
    <w:p w14:paraId="5E117A44" w14:textId="77777777" w:rsidR="00951135" w:rsidRPr="00970776" w:rsidRDefault="00951135" w:rsidP="00951135">
      <w:pPr>
        <w:suppressAutoHyphens/>
        <w:spacing w:after="0"/>
        <w:ind w:firstLine="567"/>
        <w:jc w:val="both"/>
        <w:rPr>
          <w:rFonts w:ascii="Times New Roman" w:hAnsi="Times New Roman"/>
          <w:sz w:val="28"/>
          <w:szCs w:val="28"/>
        </w:rPr>
      </w:pPr>
      <w:r w:rsidRPr="00970776">
        <w:rPr>
          <w:rFonts w:ascii="Times New Roman" w:hAnsi="Times New Roman"/>
          <w:sz w:val="28"/>
          <w:szCs w:val="28"/>
        </w:rPr>
        <w:t>В Иркутской области число трудовых мигрантов уже превышает 200 тыс. чел., основная масса которых аккумулируется в таких крупных городах, как Иркутск, Ангарск, Братск, с негативной тенденцией анклавности расселения. Рост числа внешних трудовых мигрантов из стран Кавказа, Центральной и Юго-Восточной Азии, их низкая социокультурная адаптация к условиям принимающей стороны закономерно вызывают недовольство у местного населения.</w:t>
      </w:r>
    </w:p>
    <w:p w14:paraId="5F8C5B0B" w14:textId="77777777" w:rsidR="00951135" w:rsidRPr="00970776" w:rsidRDefault="00951135" w:rsidP="00951135">
      <w:pPr>
        <w:suppressAutoHyphens/>
        <w:spacing w:after="0"/>
        <w:ind w:firstLine="567"/>
        <w:jc w:val="both"/>
        <w:rPr>
          <w:rFonts w:ascii="Times New Roman" w:hAnsi="Times New Roman"/>
          <w:sz w:val="28"/>
          <w:szCs w:val="28"/>
        </w:rPr>
      </w:pPr>
      <w:r w:rsidRPr="00970776">
        <w:rPr>
          <w:rFonts w:ascii="Times New Roman" w:hAnsi="Times New Roman"/>
          <w:sz w:val="28"/>
          <w:szCs w:val="28"/>
        </w:rPr>
        <w:t>С учетом общей тенденции к распространению радикального ислама на территории Российской Федерации, в Иркутской области также необходимо продолжить проведение мероприятий, направленных на профилактику распространения экстремистской идеологии.</w:t>
      </w:r>
    </w:p>
    <w:p w14:paraId="268D94C2" w14:textId="77777777" w:rsidR="00951135" w:rsidRPr="00970776" w:rsidRDefault="00951135" w:rsidP="00951135">
      <w:pPr>
        <w:suppressAutoHyphens/>
        <w:spacing w:after="0"/>
        <w:ind w:firstLine="567"/>
        <w:jc w:val="both"/>
        <w:rPr>
          <w:rFonts w:ascii="Times New Roman" w:hAnsi="Times New Roman"/>
          <w:sz w:val="28"/>
          <w:szCs w:val="28"/>
        </w:rPr>
      </w:pPr>
      <w:r w:rsidRPr="00970776">
        <w:rPr>
          <w:rFonts w:ascii="Times New Roman" w:hAnsi="Times New Roman"/>
          <w:sz w:val="28"/>
          <w:szCs w:val="28"/>
        </w:rPr>
        <w:lastRenderedPageBreak/>
        <w:t>Учитывая, что в обозримой перспективе можно прогнозировать дальнейшее развитие миграционных процессов, особое значение приобретает задача содействия интеграции мигрантов в региональную социокультурную среду через расширение культурно-просветительской деятельности национальных некоммерческих организаций, сопровождение с их стороны (информационное, правовое, справочное) интеграционных процессов среди иммигрантов, развитие мероприятий межнационального характера областного уровня, особенно в молодежной среде, направленных на формирование здорового образа жизни и укрепление общероссийской гражданской идентичности.</w:t>
      </w:r>
    </w:p>
    <w:p w14:paraId="757E8170" w14:textId="77777777" w:rsidR="00D008A0" w:rsidRPr="00970776" w:rsidRDefault="00D008A0" w:rsidP="00D008A0">
      <w:pPr>
        <w:suppressAutoHyphens/>
        <w:spacing w:after="0"/>
        <w:ind w:firstLine="567"/>
        <w:jc w:val="both"/>
        <w:rPr>
          <w:rFonts w:ascii="Times New Roman" w:hAnsi="Times New Roman"/>
          <w:sz w:val="28"/>
        </w:rPr>
      </w:pPr>
      <w:r w:rsidRPr="00970776">
        <w:rPr>
          <w:rFonts w:ascii="Times New Roman" w:hAnsi="Times New Roman"/>
          <w:sz w:val="28"/>
        </w:rPr>
        <w:t xml:space="preserve">Правительством Иркутской области осуществляется регулярный мониторинг состояния межнациональных (межэтнических) отношений на территории Иркутской области, включающий взаимодействие с территориальными органами федеральных органов исполнительной власти, муниципальными образованиями, общественными национально-культурными объединениями. </w:t>
      </w:r>
    </w:p>
    <w:p w14:paraId="1138AEE2" w14:textId="77777777" w:rsidR="00D008A0" w:rsidRPr="00970776" w:rsidRDefault="00D008A0" w:rsidP="00D008A0">
      <w:pPr>
        <w:suppressAutoHyphens/>
        <w:spacing w:after="0"/>
        <w:ind w:firstLine="567"/>
        <w:jc w:val="both"/>
        <w:rPr>
          <w:rFonts w:ascii="Times New Roman" w:hAnsi="Times New Roman"/>
          <w:sz w:val="28"/>
        </w:rPr>
      </w:pPr>
      <w:r w:rsidRPr="00970776">
        <w:rPr>
          <w:rFonts w:ascii="Times New Roman" w:hAnsi="Times New Roman"/>
          <w:sz w:val="28"/>
        </w:rPr>
        <w:t>Мониторинг позволяет сделать выводы о том, что в системе управления сферой государственной национальной политики не полностью решены вопросы межведомственной и межуровневой координации, раннего предупреждения проявлений этнофобии, радикализма и экстремизма.</w:t>
      </w:r>
    </w:p>
    <w:p w14:paraId="4699DE0E" w14:textId="517F7C2A" w:rsidR="00772DFF" w:rsidRPr="00970776" w:rsidRDefault="00772DFF" w:rsidP="00772DFF">
      <w:pPr>
        <w:suppressAutoHyphens/>
        <w:spacing w:after="0"/>
        <w:ind w:firstLine="567"/>
        <w:jc w:val="both"/>
        <w:rPr>
          <w:rFonts w:ascii="Times New Roman" w:hAnsi="Times New Roman"/>
          <w:sz w:val="28"/>
        </w:rPr>
      </w:pPr>
      <w:r w:rsidRPr="00970776">
        <w:rPr>
          <w:rFonts w:ascii="Times New Roman" w:hAnsi="Times New Roman"/>
          <w:sz w:val="28"/>
        </w:rPr>
        <w:t>По результатам социологических исследований 201</w:t>
      </w:r>
      <w:r w:rsidR="0027643E" w:rsidRPr="00970776">
        <w:rPr>
          <w:rFonts w:ascii="Times New Roman" w:hAnsi="Times New Roman"/>
          <w:sz w:val="28"/>
        </w:rPr>
        <w:t>9</w:t>
      </w:r>
      <w:r w:rsidRPr="00970776">
        <w:rPr>
          <w:rFonts w:ascii="Times New Roman" w:hAnsi="Times New Roman"/>
          <w:sz w:val="28"/>
        </w:rPr>
        <w:t xml:space="preserve"> года ситуация в сфере межнациональных отношений в Иркутской области оценивается респондентами как стабильная. Доля граждан, положительно оценивающих состояние межнациональных отношений, составляет 6</w:t>
      </w:r>
      <w:r w:rsidR="0027643E" w:rsidRPr="00970776">
        <w:rPr>
          <w:rFonts w:ascii="Times New Roman" w:hAnsi="Times New Roman"/>
          <w:sz w:val="28"/>
        </w:rPr>
        <w:t>5,4</w:t>
      </w:r>
      <w:r w:rsidRPr="00970776">
        <w:rPr>
          <w:rFonts w:ascii="Times New Roman" w:hAnsi="Times New Roman"/>
          <w:sz w:val="28"/>
        </w:rPr>
        <w:t>% опрошенных.</w:t>
      </w:r>
    </w:p>
    <w:p w14:paraId="17E8A3A4" w14:textId="77777777" w:rsidR="00772DFF" w:rsidRPr="00970776" w:rsidRDefault="00772DFF" w:rsidP="00772DFF">
      <w:pPr>
        <w:suppressAutoHyphens/>
        <w:spacing w:after="0"/>
        <w:ind w:firstLine="567"/>
        <w:jc w:val="both"/>
        <w:rPr>
          <w:rFonts w:ascii="Times New Roman" w:hAnsi="Times New Roman"/>
          <w:sz w:val="28"/>
        </w:rPr>
      </w:pPr>
      <w:r w:rsidRPr="00970776">
        <w:rPr>
          <w:rFonts w:ascii="Times New Roman" w:hAnsi="Times New Roman"/>
          <w:sz w:val="28"/>
        </w:rPr>
        <w:t>Уровень межрелигиозной напряженности невысокий. Религиозная принадлежность, в основном, не влияет на межличностные отношения. Многие негативно оценивают влияние трудовой миграции на ситуацию в целом. </w:t>
      </w:r>
    </w:p>
    <w:p w14:paraId="52DA9B46" w14:textId="4C8B009E" w:rsidR="00772DFF" w:rsidRPr="00970776" w:rsidRDefault="00772DFF" w:rsidP="00772DFF">
      <w:pPr>
        <w:suppressAutoHyphens/>
        <w:spacing w:after="0"/>
        <w:ind w:firstLine="567"/>
        <w:jc w:val="both"/>
        <w:rPr>
          <w:rFonts w:ascii="Times New Roman" w:hAnsi="Times New Roman"/>
          <w:sz w:val="28"/>
        </w:rPr>
      </w:pPr>
      <w:r w:rsidRPr="00970776">
        <w:rPr>
          <w:rFonts w:ascii="Times New Roman" w:hAnsi="Times New Roman"/>
          <w:sz w:val="28"/>
        </w:rPr>
        <w:t xml:space="preserve">Уровень межнациональной напряженности нельзя назвать высоким. При этом опрошенные отмечают ряд важных проблем, возникающих в связи с притоком мигрантов, многих беспокоят возникающие сложности в сфере занятости. </w:t>
      </w:r>
    </w:p>
    <w:p w14:paraId="2783BE53" w14:textId="77777777" w:rsidR="00772DFF" w:rsidRPr="00970776" w:rsidRDefault="00772DFF" w:rsidP="00772DFF">
      <w:pPr>
        <w:suppressAutoHyphens/>
        <w:spacing w:after="0"/>
        <w:ind w:firstLine="567"/>
        <w:jc w:val="both"/>
        <w:rPr>
          <w:rFonts w:ascii="Times New Roman" w:hAnsi="Times New Roman"/>
          <w:sz w:val="28"/>
        </w:rPr>
      </w:pPr>
      <w:r w:rsidRPr="00970776">
        <w:rPr>
          <w:rFonts w:ascii="Times New Roman" w:hAnsi="Times New Roman"/>
          <w:sz w:val="28"/>
        </w:rPr>
        <w:t>Эти процессы ставят новые задачи в сфере государственной национальной политики, обуславливают необходимость системной работы в этой области, совершенствования механизмов коммуникации с национально-культурными, общественными и религиозными объединениями, инициативными группами граждан.</w:t>
      </w:r>
    </w:p>
    <w:p w14:paraId="04292D3B" w14:textId="77777777" w:rsidR="00772DFF" w:rsidRPr="00970776" w:rsidRDefault="00772DFF" w:rsidP="00444C80">
      <w:pPr>
        <w:suppressAutoHyphens/>
        <w:spacing w:after="0"/>
        <w:ind w:firstLine="567"/>
        <w:jc w:val="both"/>
        <w:rPr>
          <w:rFonts w:ascii="Times New Roman" w:hAnsi="Times New Roman"/>
          <w:sz w:val="28"/>
          <w:szCs w:val="28"/>
        </w:rPr>
      </w:pPr>
      <w:r w:rsidRPr="00970776">
        <w:rPr>
          <w:rFonts w:ascii="Times New Roman" w:hAnsi="Times New Roman"/>
          <w:sz w:val="28"/>
        </w:rPr>
        <w:t xml:space="preserve">Основные цели </w:t>
      </w:r>
      <w:r w:rsidR="00D008A0" w:rsidRPr="00970776">
        <w:rPr>
          <w:rFonts w:ascii="Times New Roman" w:hAnsi="Times New Roman"/>
          <w:sz w:val="28"/>
        </w:rPr>
        <w:t xml:space="preserve">реализации государственной </w:t>
      </w:r>
      <w:r w:rsidRPr="00970776">
        <w:rPr>
          <w:rFonts w:ascii="Times New Roman" w:hAnsi="Times New Roman"/>
          <w:sz w:val="28"/>
        </w:rPr>
        <w:t xml:space="preserve">национальной политики </w:t>
      </w:r>
      <w:r w:rsidR="00D008A0" w:rsidRPr="00970776">
        <w:rPr>
          <w:rFonts w:ascii="Times New Roman" w:hAnsi="Times New Roman"/>
          <w:sz w:val="28"/>
        </w:rPr>
        <w:t xml:space="preserve">в </w:t>
      </w:r>
      <w:r w:rsidRPr="00970776">
        <w:rPr>
          <w:rFonts w:ascii="Times New Roman" w:hAnsi="Times New Roman"/>
          <w:sz w:val="28"/>
        </w:rPr>
        <w:t>Иркутской области состоят в обеспечении условий для полноправного социального, религиозного и этнокультурного развития граждан, упрочении многонациональных общностей на основе соблюдения прав, свобод человека и гражданина.</w:t>
      </w:r>
    </w:p>
    <w:p w14:paraId="3AB8D0F4" w14:textId="77777777" w:rsidR="004C5B4A" w:rsidRPr="00970776" w:rsidRDefault="00772DFF" w:rsidP="00444C80">
      <w:pPr>
        <w:suppressAutoHyphens/>
        <w:spacing w:after="0"/>
        <w:ind w:firstLine="567"/>
        <w:jc w:val="both"/>
        <w:rPr>
          <w:rFonts w:ascii="Times New Roman" w:hAnsi="Times New Roman"/>
          <w:sz w:val="28"/>
        </w:rPr>
      </w:pPr>
      <w:r w:rsidRPr="00970776">
        <w:rPr>
          <w:rFonts w:ascii="Times New Roman" w:hAnsi="Times New Roman"/>
          <w:sz w:val="28"/>
        </w:rPr>
        <w:lastRenderedPageBreak/>
        <w:t xml:space="preserve">Задачами </w:t>
      </w:r>
      <w:r w:rsidR="00134009" w:rsidRPr="00970776">
        <w:rPr>
          <w:rFonts w:ascii="Times New Roman" w:hAnsi="Times New Roman"/>
          <w:sz w:val="28"/>
        </w:rPr>
        <w:t xml:space="preserve">исполнительных </w:t>
      </w:r>
      <w:r w:rsidRPr="00970776">
        <w:rPr>
          <w:rFonts w:ascii="Times New Roman" w:hAnsi="Times New Roman"/>
          <w:sz w:val="28"/>
        </w:rPr>
        <w:t xml:space="preserve">органов государственной власти Иркутской области и органов местного самоуправления муниципальных образований Иркутской области в реализации национальной политики в регионе является консолидация усилий в целях обеспечения межнационального и межконфессионального мира и согласия, удовлетворения национально-культурных потребностей населения региона, налаживание диалога с институтами гражданского общества в соответствии с законодательством Российской Федерации и </w:t>
      </w:r>
      <w:r w:rsidR="00134009" w:rsidRPr="00970776">
        <w:rPr>
          <w:rFonts w:ascii="Times New Roman" w:hAnsi="Times New Roman"/>
          <w:sz w:val="28"/>
        </w:rPr>
        <w:t xml:space="preserve">законодательством </w:t>
      </w:r>
      <w:r w:rsidRPr="00970776">
        <w:rPr>
          <w:rFonts w:ascii="Times New Roman" w:hAnsi="Times New Roman"/>
          <w:sz w:val="28"/>
        </w:rPr>
        <w:t>Иркутской области с учетом общепризнанных норм международного права и международных договоров Российской Федерации и Иркутской области.</w:t>
      </w:r>
    </w:p>
    <w:p w14:paraId="1D1DD152" w14:textId="77580568" w:rsidR="00E744AA" w:rsidRPr="00970776" w:rsidRDefault="00E744AA" w:rsidP="00E744AA">
      <w:pPr>
        <w:suppressAutoHyphens/>
        <w:spacing w:after="0"/>
        <w:ind w:firstLine="567"/>
        <w:jc w:val="both"/>
        <w:rPr>
          <w:rFonts w:ascii="Times New Roman" w:hAnsi="Times New Roman"/>
          <w:b/>
          <w:sz w:val="28"/>
        </w:rPr>
      </w:pPr>
      <w:r w:rsidRPr="00970776">
        <w:rPr>
          <w:rFonts w:ascii="Times New Roman" w:hAnsi="Times New Roman"/>
          <w:b/>
          <w:sz w:val="28"/>
        </w:rPr>
        <w:t>Цель, задачи и мероприятия</w:t>
      </w:r>
    </w:p>
    <w:p w14:paraId="5F34F409" w14:textId="7ABAA464" w:rsidR="00AE4559" w:rsidRPr="00970776" w:rsidRDefault="00AE4559" w:rsidP="00444C80">
      <w:pPr>
        <w:tabs>
          <w:tab w:val="left" w:pos="247"/>
          <w:tab w:val="left" w:pos="567"/>
          <w:tab w:val="left" w:pos="1134"/>
        </w:tabs>
        <w:spacing w:after="0"/>
        <w:ind w:firstLine="567"/>
        <w:jc w:val="both"/>
        <w:rPr>
          <w:rFonts w:ascii="Times New Roman" w:eastAsia="Calibri" w:hAnsi="Times New Roman"/>
          <w:b/>
          <w:sz w:val="28"/>
          <w:szCs w:val="20"/>
        </w:rPr>
      </w:pPr>
      <w:r w:rsidRPr="00970776">
        <w:rPr>
          <w:rFonts w:ascii="Times New Roman" w:hAnsi="Times New Roman"/>
          <w:b/>
          <w:bCs/>
          <w:iCs/>
          <w:sz w:val="28"/>
          <w:szCs w:val="28"/>
        </w:rPr>
        <w:t xml:space="preserve">Тактическая цель </w:t>
      </w:r>
      <w:r w:rsidRPr="00970776">
        <w:rPr>
          <w:rFonts w:ascii="Times New Roman" w:hAnsi="Times New Roman"/>
          <w:bCs/>
          <w:iCs/>
          <w:sz w:val="28"/>
          <w:szCs w:val="28"/>
        </w:rPr>
        <w:t>– укрепление общероссийского гражданского самосознания и духовной общности многонационального народа Иркутской области.</w:t>
      </w:r>
    </w:p>
    <w:p w14:paraId="0D82DD7B" w14:textId="1E2D6C51" w:rsidR="00A209F1" w:rsidRPr="00970776" w:rsidRDefault="00A209F1" w:rsidP="00A209F1">
      <w:pPr>
        <w:widowControl w:val="0"/>
        <w:autoSpaceDE w:val="0"/>
        <w:autoSpaceDN w:val="0"/>
        <w:spacing w:after="0"/>
        <w:ind w:firstLine="567"/>
        <w:jc w:val="both"/>
        <w:rPr>
          <w:rFonts w:ascii="Times New Roman" w:hAnsi="Times New Roman"/>
          <w:sz w:val="28"/>
          <w:szCs w:val="28"/>
        </w:rPr>
      </w:pPr>
      <w:r w:rsidRPr="00970776">
        <w:rPr>
          <w:rFonts w:ascii="Times New Roman" w:hAnsi="Times New Roman"/>
          <w:b/>
          <w:sz w:val="28"/>
          <w:szCs w:val="28"/>
        </w:rPr>
        <w:t>Тактическая задача 1.</w:t>
      </w:r>
      <w:r w:rsidRPr="00970776">
        <w:rPr>
          <w:rFonts w:ascii="Times New Roman" w:hAnsi="Times New Roman"/>
          <w:sz w:val="28"/>
          <w:szCs w:val="28"/>
        </w:rPr>
        <w:t xml:space="preserve"> Гармонизация </w:t>
      </w:r>
      <w:r w:rsidR="00C4562C" w:rsidRPr="00970776">
        <w:rPr>
          <w:rFonts w:ascii="Times New Roman" w:hAnsi="Times New Roman"/>
          <w:sz w:val="28"/>
          <w:szCs w:val="28"/>
        </w:rPr>
        <w:t>межнациональных (</w:t>
      </w:r>
      <w:r w:rsidRPr="00970776">
        <w:rPr>
          <w:rFonts w:ascii="Times New Roman" w:hAnsi="Times New Roman"/>
          <w:sz w:val="28"/>
          <w:szCs w:val="28"/>
        </w:rPr>
        <w:t>межэтнических</w:t>
      </w:r>
      <w:r w:rsidR="00C4562C" w:rsidRPr="00970776">
        <w:rPr>
          <w:rFonts w:ascii="Times New Roman" w:hAnsi="Times New Roman"/>
          <w:sz w:val="28"/>
          <w:szCs w:val="28"/>
        </w:rPr>
        <w:t>)</w:t>
      </w:r>
      <w:r w:rsidRPr="00970776">
        <w:rPr>
          <w:rFonts w:ascii="Times New Roman" w:hAnsi="Times New Roman"/>
          <w:sz w:val="28"/>
          <w:szCs w:val="28"/>
        </w:rPr>
        <w:t xml:space="preserve"> отношений в Иркутской области, укрепление общероссийской гражданской идентичности, уважения к историческому наследию и культурным ценностям народов России.</w:t>
      </w:r>
    </w:p>
    <w:p w14:paraId="707773D9" w14:textId="789A7E27" w:rsidR="00A209F1" w:rsidRPr="00970776" w:rsidRDefault="00A209F1" w:rsidP="00A209F1">
      <w:pPr>
        <w:widowControl w:val="0"/>
        <w:autoSpaceDE w:val="0"/>
        <w:autoSpaceDN w:val="0"/>
        <w:spacing w:after="0"/>
        <w:ind w:firstLine="567"/>
        <w:jc w:val="both"/>
        <w:rPr>
          <w:rFonts w:ascii="Times New Roman" w:hAnsi="Times New Roman"/>
          <w:b/>
          <w:sz w:val="28"/>
          <w:szCs w:val="28"/>
        </w:rPr>
      </w:pPr>
      <w:r w:rsidRPr="00970776">
        <w:rPr>
          <w:rFonts w:ascii="Times New Roman" w:hAnsi="Times New Roman"/>
          <w:b/>
          <w:sz w:val="28"/>
          <w:szCs w:val="28"/>
        </w:rPr>
        <w:t>Мер</w:t>
      </w:r>
      <w:r w:rsidR="00CE7194" w:rsidRPr="00970776">
        <w:rPr>
          <w:rFonts w:ascii="Times New Roman" w:hAnsi="Times New Roman"/>
          <w:b/>
          <w:sz w:val="28"/>
          <w:szCs w:val="28"/>
        </w:rPr>
        <w:t>оприятия</w:t>
      </w:r>
      <w:r w:rsidRPr="00970776">
        <w:rPr>
          <w:rFonts w:ascii="Times New Roman" w:hAnsi="Times New Roman"/>
          <w:b/>
          <w:sz w:val="28"/>
          <w:szCs w:val="28"/>
        </w:rPr>
        <w:t>:</w:t>
      </w:r>
    </w:p>
    <w:p w14:paraId="31A44691" w14:textId="59E69946" w:rsidR="00A209F1" w:rsidRPr="00970776" w:rsidRDefault="00CE7194" w:rsidP="00A209F1">
      <w:pPr>
        <w:widowControl w:val="0"/>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 xml:space="preserve">1.1. </w:t>
      </w:r>
      <w:r w:rsidR="00A209F1" w:rsidRPr="00970776">
        <w:rPr>
          <w:rFonts w:ascii="Times New Roman" w:hAnsi="Times New Roman"/>
          <w:sz w:val="28"/>
          <w:szCs w:val="28"/>
        </w:rPr>
        <w:t>Воспитание уважения к историческому наследию и культурным ценностям народов России, сохранение этнокультурно</w:t>
      </w:r>
      <w:r w:rsidR="00C173C0" w:rsidRPr="00970776">
        <w:rPr>
          <w:rFonts w:ascii="Times New Roman" w:hAnsi="Times New Roman"/>
          <w:sz w:val="28"/>
          <w:szCs w:val="28"/>
        </w:rPr>
        <w:t>й</w:t>
      </w:r>
      <w:r w:rsidR="00A209F1" w:rsidRPr="00970776">
        <w:rPr>
          <w:rFonts w:ascii="Times New Roman" w:hAnsi="Times New Roman"/>
          <w:sz w:val="28"/>
          <w:szCs w:val="28"/>
        </w:rPr>
        <w:t xml:space="preserve"> </w:t>
      </w:r>
      <w:r w:rsidR="00C173C0" w:rsidRPr="00970776">
        <w:rPr>
          <w:rFonts w:ascii="Times New Roman" w:hAnsi="Times New Roman"/>
          <w:sz w:val="28"/>
          <w:szCs w:val="28"/>
        </w:rPr>
        <w:t>самобытности</w:t>
      </w:r>
      <w:r w:rsidR="00A209F1" w:rsidRPr="00970776">
        <w:rPr>
          <w:rFonts w:ascii="Times New Roman" w:hAnsi="Times New Roman"/>
          <w:sz w:val="28"/>
          <w:szCs w:val="28"/>
        </w:rPr>
        <w:t xml:space="preserve"> народов, проживающих на территории Иркутской области.</w:t>
      </w:r>
    </w:p>
    <w:p w14:paraId="0633F089" w14:textId="7E92FD0D" w:rsidR="00C4562C" w:rsidRPr="00970776" w:rsidRDefault="00CE7194" w:rsidP="00A209F1">
      <w:pPr>
        <w:widowControl w:val="0"/>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 xml:space="preserve">1.2. </w:t>
      </w:r>
      <w:r w:rsidR="00C4562C" w:rsidRPr="00970776">
        <w:rPr>
          <w:rFonts w:ascii="Times New Roman" w:hAnsi="Times New Roman"/>
          <w:sz w:val="28"/>
          <w:szCs w:val="28"/>
        </w:rPr>
        <w:t>У</w:t>
      </w:r>
      <w:r w:rsidR="00C173C0" w:rsidRPr="00970776">
        <w:rPr>
          <w:rFonts w:ascii="Times New Roman" w:hAnsi="Times New Roman"/>
          <w:sz w:val="28"/>
          <w:szCs w:val="28"/>
        </w:rPr>
        <w:t>крепл</w:t>
      </w:r>
      <w:r w:rsidR="00C4562C" w:rsidRPr="00970776">
        <w:rPr>
          <w:rFonts w:ascii="Times New Roman" w:hAnsi="Times New Roman"/>
          <w:sz w:val="28"/>
          <w:szCs w:val="28"/>
        </w:rPr>
        <w:t xml:space="preserve">ение </w:t>
      </w:r>
      <w:r w:rsidR="00C173C0" w:rsidRPr="00970776">
        <w:rPr>
          <w:rFonts w:ascii="Times New Roman" w:hAnsi="Times New Roman"/>
          <w:sz w:val="28"/>
          <w:szCs w:val="28"/>
        </w:rPr>
        <w:t>национального согласия, обеспечение политической и социальной стабильности, развитие демократических институтов в</w:t>
      </w:r>
      <w:r w:rsidR="00C4562C" w:rsidRPr="00970776">
        <w:rPr>
          <w:rFonts w:ascii="Times New Roman" w:hAnsi="Times New Roman"/>
          <w:sz w:val="28"/>
          <w:szCs w:val="28"/>
        </w:rPr>
        <w:t xml:space="preserve"> Иркутской области</w:t>
      </w:r>
      <w:r w:rsidR="00A73B90" w:rsidRPr="00970776">
        <w:rPr>
          <w:rFonts w:ascii="Times New Roman" w:hAnsi="Times New Roman"/>
          <w:sz w:val="28"/>
          <w:szCs w:val="28"/>
        </w:rPr>
        <w:t>.</w:t>
      </w:r>
    </w:p>
    <w:p w14:paraId="119F72AB" w14:textId="6802C7C4" w:rsidR="00A209F1" w:rsidRPr="00970776" w:rsidRDefault="00CE7194" w:rsidP="00A209F1">
      <w:pPr>
        <w:widowControl w:val="0"/>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 xml:space="preserve">1.3. </w:t>
      </w:r>
      <w:r w:rsidR="00A209F1" w:rsidRPr="00970776">
        <w:rPr>
          <w:rFonts w:ascii="Times New Roman" w:hAnsi="Times New Roman"/>
          <w:sz w:val="28"/>
          <w:szCs w:val="28"/>
        </w:rPr>
        <w:t>Содействие развитию российского казачества на территории Иркутской области.</w:t>
      </w:r>
    </w:p>
    <w:p w14:paraId="2CFEB4C2" w14:textId="0463F1C3" w:rsidR="00A209F1" w:rsidRPr="00970776" w:rsidRDefault="00CE7194" w:rsidP="00A209F1">
      <w:pPr>
        <w:widowControl w:val="0"/>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 xml:space="preserve">1.4. </w:t>
      </w:r>
      <w:r w:rsidR="00A209F1" w:rsidRPr="00970776">
        <w:rPr>
          <w:rFonts w:ascii="Times New Roman" w:hAnsi="Times New Roman"/>
          <w:sz w:val="28"/>
          <w:szCs w:val="28"/>
        </w:rPr>
        <w:t xml:space="preserve">Сохранение </w:t>
      </w:r>
      <w:r w:rsidR="000048A6" w:rsidRPr="00970776">
        <w:rPr>
          <w:rFonts w:ascii="Times New Roman" w:hAnsi="Times New Roman"/>
          <w:sz w:val="28"/>
          <w:szCs w:val="28"/>
        </w:rPr>
        <w:t xml:space="preserve">и поддержка этнокультурного и </w:t>
      </w:r>
      <w:r w:rsidR="00A209F1" w:rsidRPr="00970776">
        <w:rPr>
          <w:rFonts w:ascii="Times New Roman" w:hAnsi="Times New Roman"/>
          <w:sz w:val="28"/>
          <w:szCs w:val="28"/>
        </w:rPr>
        <w:t>языкового многообразия</w:t>
      </w:r>
      <w:r w:rsidR="000048A6" w:rsidRPr="00970776">
        <w:rPr>
          <w:rFonts w:ascii="Times New Roman" w:hAnsi="Times New Roman"/>
          <w:sz w:val="28"/>
          <w:szCs w:val="28"/>
        </w:rPr>
        <w:t>, традиционных российских духовно-нравственных ценностей как основы российского общества, сохранение</w:t>
      </w:r>
      <w:r w:rsidR="00A209F1" w:rsidRPr="00970776">
        <w:rPr>
          <w:rFonts w:ascii="Times New Roman" w:hAnsi="Times New Roman"/>
          <w:sz w:val="28"/>
          <w:szCs w:val="28"/>
        </w:rPr>
        <w:t xml:space="preserve"> знаний о национальной культуре и истории народов Иркутской области.</w:t>
      </w:r>
    </w:p>
    <w:p w14:paraId="42693784" w14:textId="734CAE1B" w:rsidR="00A209F1" w:rsidRPr="00970776" w:rsidRDefault="00CE7194" w:rsidP="00A209F1">
      <w:pPr>
        <w:widowControl w:val="0"/>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 xml:space="preserve">1.5. </w:t>
      </w:r>
      <w:r w:rsidR="00A209F1" w:rsidRPr="00970776">
        <w:rPr>
          <w:rFonts w:ascii="Times New Roman" w:hAnsi="Times New Roman"/>
          <w:sz w:val="28"/>
          <w:szCs w:val="28"/>
        </w:rPr>
        <w:t>Реализация информационно-пропагандистской кампании, направленной на укрепление гражданского патриотизма и российской гражданской идентичности.</w:t>
      </w:r>
    </w:p>
    <w:p w14:paraId="59838FE7" w14:textId="5FC03C77" w:rsidR="00A209F1" w:rsidRPr="00970776" w:rsidRDefault="00CE7194" w:rsidP="00A209F1">
      <w:pPr>
        <w:widowControl w:val="0"/>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 xml:space="preserve">1.6. </w:t>
      </w:r>
      <w:r w:rsidR="00A209F1" w:rsidRPr="00970776">
        <w:rPr>
          <w:rFonts w:ascii="Times New Roman" w:hAnsi="Times New Roman"/>
          <w:sz w:val="28"/>
          <w:szCs w:val="28"/>
        </w:rPr>
        <w:t>Активизация деятельности некоммерческих организаций по сохранению национальной самобытности Иркутской области, гармонизации межэтнических и межрелигиозных отношений.</w:t>
      </w:r>
    </w:p>
    <w:p w14:paraId="27347FAA" w14:textId="6CDC8868" w:rsidR="00A209F1" w:rsidRPr="00970776" w:rsidRDefault="00CE7194" w:rsidP="00A209F1">
      <w:pPr>
        <w:widowControl w:val="0"/>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 xml:space="preserve">1.7. </w:t>
      </w:r>
      <w:r w:rsidR="00A209F1" w:rsidRPr="00970776">
        <w:rPr>
          <w:rFonts w:ascii="Times New Roman" w:hAnsi="Times New Roman"/>
          <w:sz w:val="28"/>
          <w:szCs w:val="28"/>
        </w:rPr>
        <w:t>Совершенствование государственного управления в сфере государственной национальной политики, мер государственного регулирования и профилактики конфликтов на этноконфессиональной почве, создание системы мониторинга состояния межнациональных отношений.</w:t>
      </w:r>
    </w:p>
    <w:p w14:paraId="24126212" w14:textId="6369DC30" w:rsidR="00A209F1" w:rsidRPr="00970776" w:rsidRDefault="00CE7194" w:rsidP="00A209F1">
      <w:pPr>
        <w:widowControl w:val="0"/>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 xml:space="preserve">1.8. </w:t>
      </w:r>
      <w:r w:rsidR="00A209F1" w:rsidRPr="00970776">
        <w:rPr>
          <w:rFonts w:ascii="Times New Roman" w:hAnsi="Times New Roman"/>
          <w:sz w:val="28"/>
          <w:szCs w:val="28"/>
        </w:rPr>
        <w:t xml:space="preserve">Обеспечение условий проведения массовых физкультурно-оздоровительных и </w:t>
      </w:r>
      <w:r w:rsidR="00A209F1" w:rsidRPr="00970776">
        <w:rPr>
          <w:rFonts w:ascii="Times New Roman" w:hAnsi="Times New Roman"/>
          <w:sz w:val="28"/>
          <w:szCs w:val="28"/>
        </w:rPr>
        <w:lastRenderedPageBreak/>
        <w:t>спортивных мероприятий на территории Усть-Ордынского Бурятского округа.</w:t>
      </w:r>
    </w:p>
    <w:p w14:paraId="704900B0" w14:textId="6F31188B" w:rsidR="00A209F1" w:rsidRPr="00970776" w:rsidRDefault="00CE7194" w:rsidP="00A209F1">
      <w:pPr>
        <w:widowControl w:val="0"/>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 xml:space="preserve">1.9. </w:t>
      </w:r>
      <w:r w:rsidR="00A209F1" w:rsidRPr="00970776">
        <w:rPr>
          <w:rFonts w:ascii="Times New Roman" w:hAnsi="Times New Roman"/>
          <w:sz w:val="28"/>
          <w:szCs w:val="28"/>
        </w:rPr>
        <w:t>Развитие национальных видов спорта на территории Иркутской области.</w:t>
      </w:r>
    </w:p>
    <w:p w14:paraId="3BAC49F6" w14:textId="2B8C7406" w:rsidR="00A73B90" w:rsidRPr="00970776" w:rsidRDefault="00CE7194" w:rsidP="00A209F1">
      <w:pPr>
        <w:widowControl w:val="0"/>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 xml:space="preserve">1.10. </w:t>
      </w:r>
      <w:r w:rsidR="00A73B90" w:rsidRPr="00970776">
        <w:rPr>
          <w:rFonts w:ascii="Times New Roman" w:hAnsi="Times New Roman"/>
          <w:sz w:val="28"/>
          <w:szCs w:val="28"/>
        </w:rPr>
        <w:t>Создание условий для успешной социальной и культурной адаптации мигрантов</w:t>
      </w:r>
      <w:r w:rsidR="00C173C0" w:rsidRPr="00970776">
        <w:rPr>
          <w:rFonts w:ascii="Times New Roman" w:hAnsi="Times New Roman"/>
          <w:sz w:val="28"/>
          <w:szCs w:val="28"/>
        </w:rPr>
        <w:t xml:space="preserve"> и их интеграции в российское общество</w:t>
      </w:r>
      <w:r w:rsidR="00A73B90" w:rsidRPr="00970776">
        <w:rPr>
          <w:rFonts w:ascii="Times New Roman" w:hAnsi="Times New Roman"/>
          <w:sz w:val="28"/>
          <w:szCs w:val="28"/>
        </w:rPr>
        <w:t>.</w:t>
      </w:r>
    </w:p>
    <w:p w14:paraId="13C4BAC0" w14:textId="2B8030B7" w:rsidR="00D832CD" w:rsidRPr="00970776" w:rsidRDefault="00D832CD" w:rsidP="00A209F1">
      <w:pPr>
        <w:widowControl w:val="0"/>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 xml:space="preserve">1.11. </w:t>
      </w:r>
      <w:r w:rsidRPr="00970776">
        <w:rPr>
          <w:rFonts w:ascii="Times New Roman" w:hAnsi="Times New Roman"/>
          <w:sz w:val="28"/>
          <w:szCs w:val="28"/>
          <w:shd w:val="clear" w:color="auto" w:fill="FFFFFF"/>
        </w:rPr>
        <w:t>Сохранение, развитие и популяризация бурятского языка.</w:t>
      </w:r>
    </w:p>
    <w:p w14:paraId="5B9E3D1B" w14:textId="2D11A232" w:rsidR="00A209F1" w:rsidRPr="00970776" w:rsidRDefault="00A209F1" w:rsidP="00A209F1">
      <w:pPr>
        <w:widowControl w:val="0"/>
        <w:autoSpaceDE w:val="0"/>
        <w:autoSpaceDN w:val="0"/>
        <w:spacing w:after="0"/>
        <w:ind w:firstLine="567"/>
        <w:jc w:val="both"/>
        <w:rPr>
          <w:rFonts w:ascii="Times New Roman" w:hAnsi="Times New Roman"/>
          <w:sz w:val="28"/>
          <w:szCs w:val="28"/>
        </w:rPr>
      </w:pPr>
      <w:r w:rsidRPr="00970776">
        <w:rPr>
          <w:rFonts w:ascii="Times New Roman" w:hAnsi="Times New Roman"/>
          <w:b/>
          <w:sz w:val="28"/>
          <w:szCs w:val="28"/>
        </w:rPr>
        <w:t>Тактическая задача 2.</w:t>
      </w:r>
      <w:r w:rsidRPr="00970776">
        <w:rPr>
          <w:rFonts w:ascii="Times New Roman" w:hAnsi="Times New Roman"/>
          <w:sz w:val="28"/>
          <w:szCs w:val="28"/>
        </w:rPr>
        <w:t xml:space="preserve"> Обеспечение </w:t>
      </w:r>
      <w:r w:rsidR="000048A6" w:rsidRPr="00970776">
        <w:rPr>
          <w:rFonts w:ascii="Times New Roman" w:hAnsi="Times New Roman"/>
          <w:sz w:val="28"/>
          <w:szCs w:val="28"/>
        </w:rPr>
        <w:t xml:space="preserve">равенства прав и свобод человека и гражданина независимо от расы, национальности, языка,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w:t>
      </w:r>
      <w:r w:rsidRPr="00970776">
        <w:rPr>
          <w:rFonts w:ascii="Times New Roman" w:hAnsi="Times New Roman"/>
          <w:sz w:val="28"/>
          <w:szCs w:val="28"/>
        </w:rPr>
        <w:t>совершенствование системы профилактических мер антиэкстремистской направленности, предупреждение ксенофобных проявлений.</w:t>
      </w:r>
    </w:p>
    <w:p w14:paraId="609B0D5F" w14:textId="5C972274" w:rsidR="00A209F1" w:rsidRPr="00970776" w:rsidRDefault="00A209F1" w:rsidP="00A209F1">
      <w:pPr>
        <w:widowControl w:val="0"/>
        <w:autoSpaceDE w:val="0"/>
        <w:autoSpaceDN w:val="0"/>
        <w:spacing w:after="0"/>
        <w:ind w:firstLine="567"/>
        <w:jc w:val="both"/>
        <w:rPr>
          <w:rFonts w:ascii="Times New Roman" w:hAnsi="Times New Roman"/>
          <w:b/>
          <w:sz w:val="28"/>
          <w:szCs w:val="28"/>
        </w:rPr>
      </w:pPr>
      <w:r w:rsidRPr="00970776">
        <w:rPr>
          <w:rFonts w:ascii="Times New Roman" w:hAnsi="Times New Roman"/>
          <w:b/>
          <w:sz w:val="28"/>
          <w:szCs w:val="28"/>
        </w:rPr>
        <w:t>Мер</w:t>
      </w:r>
      <w:r w:rsidR="00642EF4" w:rsidRPr="00970776">
        <w:rPr>
          <w:rFonts w:ascii="Times New Roman" w:hAnsi="Times New Roman"/>
          <w:b/>
          <w:sz w:val="28"/>
          <w:szCs w:val="28"/>
        </w:rPr>
        <w:t>оприятия</w:t>
      </w:r>
      <w:r w:rsidRPr="00970776">
        <w:rPr>
          <w:rFonts w:ascii="Times New Roman" w:hAnsi="Times New Roman"/>
          <w:b/>
          <w:sz w:val="28"/>
          <w:szCs w:val="28"/>
        </w:rPr>
        <w:t>:</w:t>
      </w:r>
    </w:p>
    <w:p w14:paraId="375CEA2D" w14:textId="18881AC7" w:rsidR="00A209F1" w:rsidRPr="00970776" w:rsidRDefault="00642EF4" w:rsidP="00A209F1">
      <w:pPr>
        <w:widowControl w:val="0"/>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 xml:space="preserve">2.1. </w:t>
      </w:r>
      <w:r w:rsidR="00A209F1" w:rsidRPr="00970776">
        <w:rPr>
          <w:rFonts w:ascii="Times New Roman" w:hAnsi="Times New Roman"/>
          <w:sz w:val="28"/>
          <w:szCs w:val="28"/>
        </w:rPr>
        <w:t>Воспитание культуры толерантности и межнационального согласия, профилактика межэтнической и межконфессиональной враждебности и нетерпимости.</w:t>
      </w:r>
    </w:p>
    <w:p w14:paraId="02909313" w14:textId="38780A20" w:rsidR="00A209F1" w:rsidRPr="00970776" w:rsidRDefault="00642EF4" w:rsidP="00A209F1">
      <w:pPr>
        <w:widowControl w:val="0"/>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 xml:space="preserve">2.2. </w:t>
      </w:r>
      <w:r w:rsidR="00A209F1" w:rsidRPr="00970776">
        <w:rPr>
          <w:rFonts w:ascii="Times New Roman" w:hAnsi="Times New Roman"/>
          <w:sz w:val="28"/>
          <w:szCs w:val="28"/>
        </w:rPr>
        <w:t>Формирование позиции противодействия и противостояния экстремизму путем снижения социально-психологической напряженности в обществе и укрепления толерантного сознания и поведения у граждан.</w:t>
      </w:r>
    </w:p>
    <w:p w14:paraId="7F66E164" w14:textId="7029528D" w:rsidR="00A209F1" w:rsidRPr="00970776" w:rsidRDefault="00642EF4" w:rsidP="00A209F1">
      <w:pPr>
        <w:widowControl w:val="0"/>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 xml:space="preserve">2.3. </w:t>
      </w:r>
      <w:r w:rsidR="00A209F1" w:rsidRPr="00970776">
        <w:rPr>
          <w:rFonts w:ascii="Times New Roman" w:hAnsi="Times New Roman"/>
          <w:sz w:val="28"/>
          <w:szCs w:val="28"/>
        </w:rPr>
        <w:t>Усиление межнациональной сплоченности общества с помощью культурной деятельности, направленной на профилактику экстремизма и предотвращение межнациональных конфликтов.</w:t>
      </w:r>
    </w:p>
    <w:p w14:paraId="28E1C0F4" w14:textId="7C50DEC2" w:rsidR="00C4562C" w:rsidRPr="00970776" w:rsidRDefault="00642EF4" w:rsidP="00A209F1">
      <w:pPr>
        <w:widowControl w:val="0"/>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 xml:space="preserve">2.4. </w:t>
      </w:r>
      <w:r w:rsidR="00C4562C" w:rsidRPr="00970776">
        <w:rPr>
          <w:rFonts w:ascii="Times New Roman" w:hAnsi="Times New Roman"/>
          <w:sz w:val="28"/>
          <w:szCs w:val="28"/>
        </w:rPr>
        <w:t>Обеспечение равенства прав и свобод человека и гражданина независимо от расы, национальности, языка, отношения к религии и других обстоятельств.</w:t>
      </w:r>
    </w:p>
    <w:p w14:paraId="77B4125A" w14:textId="457EBC47" w:rsidR="00A209F1" w:rsidRPr="00970776" w:rsidRDefault="00642EF4" w:rsidP="00A209F1">
      <w:pPr>
        <w:widowControl w:val="0"/>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 xml:space="preserve">2.5. </w:t>
      </w:r>
      <w:r w:rsidR="00A209F1" w:rsidRPr="00970776">
        <w:rPr>
          <w:rFonts w:ascii="Times New Roman" w:hAnsi="Times New Roman"/>
          <w:sz w:val="28"/>
          <w:szCs w:val="28"/>
        </w:rPr>
        <w:t>Осуществление учета и анализа динамики межэтнических процессов в обществе в целях предупреждения межнациональных конфликтов.</w:t>
      </w:r>
    </w:p>
    <w:p w14:paraId="5230EBFF" w14:textId="2A09B6C0" w:rsidR="00A209F1" w:rsidRPr="00970776" w:rsidRDefault="00642EF4" w:rsidP="00A209F1">
      <w:pPr>
        <w:widowControl w:val="0"/>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 xml:space="preserve">2.6. </w:t>
      </w:r>
      <w:r w:rsidR="00A209F1" w:rsidRPr="00970776">
        <w:rPr>
          <w:rFonts w:ascii="Times New Roman" w:hAnsi="Times New Roman"/>
          <w:sz w:val="28"/>
          <w:szCs w:val="28"/>
        </w:rPr>
        <w:t>Материально-техническое обеспечение мероприятий по профилактике экстремистских проявлений.</w:t>
      </w:r>
    </w:p>
    <w:p w14:paraId="39DA85A8" w14:textId="54B026BC" w:rsidR="00A209F1" w:rsidRPr="00970776" w:rsidRDefault="00A209F1" w:rsidP="00A209F1">
      <w:pPr>
        <w:widowControl w:val="0"/>
        <w:autoSpaceDE w:val="0"/>
        <w:autoSpaceDN w:val="0"/>
        <w:spacing w:after="0"/>
        <w:ind w:firstLine="567"/>
        <w:jc w:val="both"/>
        <w:rPr>
          <w:rFonts w:ascii="Times New Roman" w:hAnsi="Times New Roman"/>
          <w:sz w:val="28"/>
          <w:szCs w:val="28"/>
        </w:rPr>
      </w:pPr>
      <w:r w:rsidRPr="00970776">
        <w:rPr>
          <w:rFonts w:ascii="Times New Roman" w:hAnsi="Times New Roman"/>
          <w:b/>
          <w:sz w:val="28"/>
          <w:szCs w:val="28"/>
        </w:rPr>
        <w:t>Тактическая задача 3.</w:t>
      </w:r>
      <w:r w:rsidRPr="00970776">
        <w:rPr>
          <w:rFonts w:ascii="Times New Roman" w:hAnsi="Times New Roman"/>
          <w:sz w:val="28"/>
          <w:szCs w:val="28"/>
        </w:rPr>
        <w:t xml:space="preserve"> Обеспечение поддержки коренных малочисленных народов</w:t>
      </w:r>
      <w:r w:rsidR="00642EF4" w:rsidRPr="00970776">
        <w:rPr>
          <w:rFonts w:ascii="Times New Roman" w:hAnsi="Times New Roman"/>
          <w:sz w:val="28"/>
          <w:szCs w:val="28"/>
        </w:rPr>
        <w:t xml:space="preserve"> Российской Федерации</w:t>
      </w:r>
      <w:r w:rsidRPr="00970776">
        <w:rPr>
          <w:rFonts w:ascii="Times New Roman" w:hAnsi="Times New Roman"/>
          <w:sz w:val="28"/>
          <w:szCs w:val="28"/>
        </w:rPr>
        <w:t xml:space="preserve">, </w:t>
      </w:r>
      <w:r w:rsidR="005355FA" w:rsidRPr="00970776">
        <w:rPr>
          <w:rFonts w:ascii="Times New Roman" w:hAnsi="Times New Roman"/>
          <w:sz w:val="28"/>
          <w:szCs w:val="28"/>
        </w:rPr>
        <w:t>проживающих на территории Иркутской области</w:t>
      </w:r>
      <w:r w:rsidR="00642EF4" w:rsidRPr="00970776">
        <w:rPr>
          <w:rFonts w:ascii="Times New Roman" w:hAnsi="Times New Roman"/>
          <w:sz w:val="28"/>
          <w:szCs w:val="28"/>
        </w:rPr>
        <w:t xml:space="preserve"> в местах их традиционного проживания и традиционной хозяйственной деятельности</w:t>
      </w:r>
      <w:r w:rsidR="005355FA" w:rsidRPr="00970776">
        <w:rPr>
          <w:rFonts w:ascii="Times New Roman" w:hAnsi="Times New Roman"/>
          <w:sz w:val="28"/>
          <w:szCs w:val="28"/>
        </w:rPr>
        <w:t>, включая сохранение и защиту их исконной среды обитания и традиционного образа жизни.</w:t>
      </w:r>
    </w:p>
    <w:p w14:paraId="0F4646B7" w14:textId="73DFF865" w:rsidR="00A209F1" w:rsidRPr="00970776" w:rsidRDefault="00A209F1" w:rsidP="00A209F1">
      <w:pPr>
        <w:widowControl w:val="0"/>
        <w:autoSpaceDE w:val="0"/>
        <w:autoSpaceDN w:val="0"/>
        <w:spacing w:after="0"/>
        <w:ind w:firstLine="567"/>
        <w:jc w:val="both"/>
        <w:rPr>
          <w:rFonts w:ascii="Times New Roman" w:hAnsi="Times New Roman"/>
          <w:b/>
          <w:sz w:val="28"/>
          <w:szCs w:val="28"/>
        </w:rPr>
      </w:pPr>
      <w:r w:rsidRPr="00970776">
        <w:rPr>
          <w:rFonts w:ascii="Times New Roman" w:hAnsi="Times New Roman"/>
          <w:b/>
          <w:sz w:val="28"/>
          <w:szCs w:val="28"/>
        </w:rPr>
        <w:t>Мер</w:t>
      </w:r>
      <w:r w:rsidR="00642EF4" w:rsidRPr="00970776">
        <w:rPr>
          <w:rFonts w:ascii="Times New Roman" w:hAnsi="Times New Roman"/>
          <w:b/>
          <w:sz w:val="28"/>
          <w:szCs w:val="28"/>
        </w:rPr>
        <w:t>оприятия</w:t>
      </w:r>
      <w:r w:rsidRPr="00970776">
        <w:rPr>
          <w:rFonts w:ascii="Times New Roman" w:hAnsi="Times New Roman"/>
          <w:b/>
          <w:sz w:val="28"/>
          <w:szCs w:val="28"/>
        </w:rPr>
        <w:t>:</w:t>
      </w:r>
    </w:p>
    <w:p w14:paraId="1613954D" w14:textId="724920BE" w:rsidR="00A209F1" w:rsidRPr="00970776" w:rsidRDefault="00642EF4" w:rsidP="00A209F1">
      <w:pPr>
        <w:widowControl w:val="0"/>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 xml:space="preserve">3.1. </w:t>
      </w:r>
      <w:r w:rsidR="00A209F1" w:rsidRPr="00970776">
        <w:rPr>
          <w:rFonts w:ascii="Times New Roman" w:hAnsi="Times New Roman"/>
          <w:sz w:val="28"/>
          <w:szCs w:val="28"/>
        </w:rPr>
        <w:t>Содействие сохранению и развитию традиционной хозяйственной деятельности и занятия традиционными промыслами коренных малочисленных народов Российской Федерации.</w:t>
      </w:r>
    </w:p>
    <w:p w14:paraId="08537501" w14:textId="5CA23A3B" w:rsidR="00A209F1" w:rsidRPr="00970776" w:rsidRDefault="00642EF4" w:rsidP="00A209F1">
      <w:pPr>
        <w:widowControl w:val="0"/>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 xml:space="preserve">3.2. </w:t>
      </w:r>
      <w:r w:rsidR="00A209F1" w:rsidRPr="00970776">
        <w:rPr>
          <w:rFonts w:ascii="Times New Roman" w:hAnsi="Times New Roman"/>
          <w:sz w:val="28"/>
          <w:szCs w:val="28"/>
        </w:rPr>
        <w:t>Оказание</w:t>
      </w:r>
      <w:r w:rsidRPr="00970776">
        <w:rPr>
          <w:rFonts w:ascii="Times New Roman" w:hAnsi="Times New Roman"/>
          <w:sz w:val="28"/>
          <w:szCs w:val="28"/>
        </w:rPr>
        <w:t xml:space="preserve"> в Иркутской области</w:t>
      </w:r>
      <w:r w:rsidR="00A209F1" w:rsidRPr="00970776">
        <w:rPr>
          <w:rFonts w:ascii="Times New Roman" w:hAnsi="Times New Roman"/>
          <w:sz w:val="28"/>
          <w:szCs w:val="28"/>
        </w:rPr>
        <w:t xml:space="preserve"> социальной поддержки гражданам из числа коренных малочисленных народов </w:t>
      </w:r>
      <w:r w:rsidRPr="00970776">
        <w:rPr>
          <w:rFonts w:ascii="Times New Roman" w:hAnsi="Times New Roman"/>
          <w:sz w:val="28"/>
          <w:szCs w:val="28"/>
        </w:rPr>
        <w:t>Российской Федерации</w:t>
      </w:r>
      <w:r w:rsidR="00A209F1" w:rsidRPr="00970776">
        <w:rPr>
          <w:rFonts w:ascii="Times New Roman" w:hAnsi="Times New Roman"/>
          <w:sz w:val="28"/>
          <w:szCs w:val="28"/>
        </w:rPr>
        <w:t xml:space="preserve">, общинам коренных малочисленных народов </w:t>
      </w:r>
      <w:r w:rsidRPr="00970776">
        <w:rPr>
          <w:rFonts w:ascii="Times New Roman" w:hAnsi="Times New Roman"/>
          <w:sz w:val="28"/>
          <w:szCs w:val="28"/>
        </w:rPr>
        <w:t>Российской Федерации</w:t>
      </w:r>
      <w:r w:rsidR="00A209F1" w:rsidRPr="00970776">
        <w:rPr>
          <w:rFonts w:ascii="Times New Roman" w:hAnsi="Times New Roman"/>
          <w:sz w:val="28"/>
          <w:szCs w:val="28"/>
        </w:rPr>
        <w:t>.</w:t>
      </w:r>
    </w:p>
    <w:p w14:paraId="1DDBADC6" w14:textId="3B84FB06" w:rsidR="00642EF4" w:rsidRPr="00970776" w:rsidRDefault="00D93E3D" w:rsidP="005A4058">
      <w:pPr>
        <w:suppressAutoHyphens/>
        <w:spacing w:after="0"/>
        <w:ind w:firstLine="567"/>
        <w:jc w:val="both"/>
        <w:rPr>
          <w:rFonts w:ascii="Cambria" w:hAnsi="Cambria"/>
          <w:b/>
          <w:bCs/>
          <w:kern w:val="32"/>
          <w:sz w:val="28"/>
          <w:szCs w:val="28"/>
          <w:lang w:bidi="en-US"/>
        </w:rPr>
      </w:pPr>
      <w:r w:rsidRPr="00970776">
        <w:rPr>
          <w:rFonts w:ascii="Times New Roman" w:hAnsi="Times New Roman"/>
          <w:sz w:val="28"/>
          <w:szCs w:val="28"/>
        </w:rPr>
        <w:lastRenderedPageBreak/>
        <w:t xml:space="preserve">3.3. </w:t>
      </w:r>
      <w:r w:rsidR="00A209F1" w:rsidRPr="00970776">
        <w:rPr>
          <w:rFonts w:ascii="Times New Roman" w:hAnsi="Times New Roman"/>
          <w:sz w:val="28"/>
          <w:szCs w:val="28"/>
        </w:rPr>
        <w:t xml:space="preserve">Возрождение и развитие культурного наследия коренных малочисленных народов </w:t>
      </w:r>
      <w:r w:rsidR="00642EF4" w:rsidRPr="00970776">
        <w:rPr>
          <w:rFonts w:ascii="Times New Roman" w:hAnsi="Times New Roman"/>
          <w:sz w:val="28"/>
          <w:szCs w:val="28"/>
        </w:rPr>
        <w:t xml:space="preserve">Российской Федерации в </w:t>
      </w:r>
      <w:r w:rsidR="00A209F1" w:rsidRPr="00970776">
        <w:rPr>
          <w:rFonts w:ascii="Times New Roman" w:hAnsi="Times New Roman"/>
          <w:sz w:val="28"/>
          <w:szCs w:val="28"/>
        </w:rPr>
        <w:t>Иркутской области.</w:t>
      </w:r>
    </w:p>
    <w:p w14:paraId="4B9C1D42" w14:textId="60D64763" w:rsidR="000504FB" w:rsidRPr="00970776" w:rsidRDefault="000504FB" w:rsidP="000504FB">
      <w:pPr>
        <w:pStyle w:val="1"/>
        <w:spacing w:line="276" w:lineRule="auto"/>
        <w:rPr>
          <w:sz w:val="28"/>
          <w:szCs w:val="28"/>
          <w:lang w:val="ru-RU"/>
        </w:rPr>
      </w:pPr>
      <w:bookmarkStart w:id="17" w:name="_Toc42364388"/>
      <w:r w:rsidRPr="00970776">
        <w:rPr>
          <w:sz w:val="28"/>
          <w:szCs w:val="28"/>
          <w:lang w:val="ru-RU"/>
        </w:rPr>
        <w:t>Приоритет 2. «</w:t>
      </w:r>
      <w:r w:rsidR="008F0B80" w:rsidRPr="00970776">
        <w:rPr>
          <w:sz w:val="28"/>
          <w:szCs w:val="28"/>
          <w:lang w:val="ru-RU"/>
        </w:rPr>
        <w:t>Создание комфортного пространства для жизни</w:t>
      </w:r>
      <w:r w:rsidRPr="00970776">
        <w:rPr>
          <w:sz w:val="28"/>
          <w:szCs w:val="28"/>
          <w:lang w:val="ru-RU"/>
        </w:rPr>
        <w:t>»</w:t>
      </w:r>
      <w:bookmarkEnd w:id="17"/>
    </w:p>
    <w:p w14:paraId="3F1B38E1" w14:textId="77777777" w:rsidR="00006EE8" w:rsidRPr="00970776" w:rsidRDefault="00775636" w:rsidP="001E26E7">
      <w:pPr>
        <w:pStyle w:val="1"/>
        <w:spacing w:line="276" w:lineRule="auto"/>
        <w:rPr>
          <w:sz w:val="28"/>
          <w:szCs w:val="28"/>
          <w:lang w:val="ru-RU"/>
        </w:rPr>
      </w:pPr>
      <w:bookmarkStart w:id="18" w:name="_Toc42364389"/>
      <w:r w:rsidRPr="00970776">
        <w:rPr>
          <w:sz w:val="28"/>
          <w:szCs w:val="28"/>
          <w:lang w:val="ru-RU"/>
        </w:rPr>
        <w:t>2.1. Ж</w:t>
      </w:r>
      <w:r w:rsidR="00006EE8" w:rsidRPr="00970776">
        <w:rPr>
          <w:sz w:val="28"/>
          <w:szCs w:val="28"/>
          <w:lang w:val="ru-RU"/>
        </w:rPr>
        <w:t>иль</w:t>
      </w:r>
      <w:r w:rsidR="00181771" w:rsidRPr="00970776">
        <w:rPr>
          <w:sz w:val="28"/>
          <w:szCs w:val="28"/>
          <w:lang w:val="ru-RU"/>
        </w:rPr>
        <w:t>е</w:t>
      </w:r>
      <w:r w:rsidRPr="00970776">
        <w:rPr>
          <w:sz w:val="28"/>
          <w:szCs w:val="28"/>
          <w:lang w:val="ru-RU"/>
        </w:rPr>
        <w:t xml:space="preserve"> и городская среда</w:t>
      </w:r>
      <w:bookmarkEnd w:id="18"/>
    </w:p>
    <w:p w14:paraId="4EF7A947" w14:textId="55DD351D" w:rsidR="00377702" w:rsidRPr="00970776" w:rsidRDefault="00377702" w:rsidP="00C507D8">
      <w:pPr>
        <w:suppressAutoHyphens/>
        <w:spacing w:after="0"/>
        <w:ind w:firstLine="567"/>
        <w:jc w:val="both"/>
        <w:rPr>
          <w:rFonts w:ascii="Times New Roman" w:hAnsi="Times New Roman"/>
          <w:b/>
          <w:sz w:val="28"/>
        </w:rPr>
      </w:pPr>
      <w:r w:rsidRPr="00970776">
        <w:rPr>
          <w:rFonts w:ascii="Times New Roman" w:hAnsi="Times New Roman"/>
          <w:b/>
          <w:sz w:val="28"/>
        </w:rPr>
        <w:t>Текущее состояние</w:t>
      </w:r>
    </w:p>
    <w:p w14:paraId="1261E9A8" w14:textId="77777777" w:rsidR="00006EE8" w:rsidRPr="00970776" w:rsidRDefault="00006EE8" w:rsidP="00C507D8">
      <w:pPr>
        <w:suppressAutoHyphens/>
        <w:spacing w:after="0"/>
        <w:ind w:firstLine="567"/>
        <w:jc w:val="both"/>
        <w:rPr>
          <w:rFonts w:ascii="Times New Roman" w:hAnsi="Times New Roman"/>
          <w:sz w:val="28"/>
        </w:rPr>
      </w:pPr>
      <w:r w:rsidRPr="00970776">
        <w:rPr>
          <w:rFonts w:ascii="Times New Roman" w:hAnsi="Times New Roman"/>
          <w:sz w:val="28"/>
        </w:rPr>
        <w:t>Жилищное строительство, обеспечение жильем граждан, его доступность</w:t>
      </w:r>
      <w:r w:rsidR="00FA3D8F" w:rsidRPr="00970776">
        <w:rPr>
          <w:rFonts w:ascii="Times New Roman" w:hAnsi="Times New Roman"/>
          <w:sz w:val="28"/>
        </w:rPr>
        <w:t xml:space="preserve">, повышение уровня благоустройства муниципальных образований Иркутской области, создание комфортных условий для проживания граждан </w:t>
      </w:r>
      <w:r w:rsidRPr="00970776">
        <w:rPr>
          <w:rFonts w:ascii="Times New Roman" w:hAnsi="Times New Roman"/>
          <w:sz w:val="28"/>
        </w:rPr>
        <w:t>из года в год являются одним</w:t>
      </w:r>
      <w:r w:rsidR="001D7912" w:rsidRPr="00970776">
        <w:rPr>
          <w:rFonts w:ascii="Times New Roman" w:hAnsi="Times New Roman"/>
          <w:sz w:val="28"/>
        </w:rPr>
        <w:t>и</w:t>
      </w:r>
      <w:r w:rsidRPr="00970776">
        <w:rPr>
          <w:rFonts w:ascii="Times New Roman" w:hAnsi="Times New Roman"/>
          <w:sz w:val="28"/>
        </w:rPr>
        <w:t xml:space="preserve"> из ключевых направлений работы Правительства Иркутской области. </w:t>
      </w:r>
    </w:p>
    <w:p w14:paraId="7D3FE3F7" w14:textId="395A7B1D" w:rsidR="00973946" w:rsidRPr="00970776" w:rsidRDefault="00C507D8" w:rsidP="00973946">
      <w:pPr>
        <w:suppressAutoHyphens/>
        <w:spacing w:after="0"/>
        <w:ind w:firstLine="567"/>
        <w:jc w:val="both"/>
        <w:rPr>
          <w:rFonts w:ascii="Times New Roman" w:hAnsi="Times New Roman"/>
          <w:sz w:val="28"/>
        </w:rPr>
      </w:pPr>
      <w:r w:rsidRPr="00970776">
        <w:rPr>
          <w:rFonts w:ascii="Times New Roman" w:hAnsi="Times New Roman"/>
          <w:sz w:val="28"/>
        </w:rPr>
        <w:t>В настоящее время у многих категорий граждан Иркутской области, их семей, сохраняется потребность в улучшении жилищных условий. Общая потребность имеется более чем у 84</w:t>
      </w:r>
      <w:r w:rsidR="006E6AEF" w:rsidRPr="00970776">
        <w:rPr>
          <w:rFonts w:ascii="Times New Roman" w:hAnsi="Times New Roman"/>
          <w:sz w:val="28"/>
        </w:rPr>
        <w:t>,5</w:t>
      </w:r>
      <w:r w:rsidRPr="00970776">
        <w:rPr>
          <w:rFonts w:ascii="Times New Roman" w:hAnsi="Times New Roman"/>
          <w:sz w:val="28"/>
        </w:rPr>
        <w:t xml:space="preserve"> тыс. семей из 900 тыс. семей, проживающих в Иркутской области (порядка 9%).</w:t>
      </w:r>
    </w:p>
    <w:p w14:paraId="0420F993" w14:textId="029A9CE7" w:rsidR="00973946" w:rsidRPr="00970776" w:rsidRDefault="00973946" w:rsidP="00973946">
      <w:pPr>
        <w:suppressAutoHyphens/>
        <w:spacing w:after="0"/>
        <w:ind w:firstLine="567"/>
        <w:jc w:val="both"/>
        <w:rPr>
          <w:rFonts w:ascii="Times New Roman" w:hAnsi="Times New Roman"/>
          <w:sz w:val="28"/>
        </w:rPr>
      </w:pPr>
      <w:r w:rsidRPr="00970776">
        <w:rPr>
          <w:rFonts w:ascii="Times New Roman" w:hAnsi="Times New Roman"/>
          <w:sz w:val="28"/>
        </w:rPr>
        <w:t>В 201</w:t>
      </w:r>
      <w:r w:rsidR="00734890" w:rsidRPr="00970776">
        <w:rPr>
          <w:rFonts w:ascii="Times New Roman" w:hAnsi="Times New Roman"/>
          <w:sz w:val="28"/>
        </w:rPr>
        <w:t>8</w:t>
      </w:r>
      <w:r w:rsidRPr="00970776">
        <w:rPr>
          <w:rFonts w:ascii="Times New Roman" w:hAnsi="Times New Roman"/>
          <w:sz w:val="28"/>
        </w:rPr>
        <w:t xml:space="preserve"> году было введено 987,5 тыс. кв. м. нового жилья (многоквартирные дома – 399,2 тыс. кв. м., индивидуальное жилищное строительство – 588,3 тыс. кв. м.),</w:t>
      </w:r>
      <w:r w:rsidR="00734890" w:rsidRPr="00970776">
        <w:rPr>
          <w:rFonts w:ascii="Times New Roman" w:hAnsi="Times New Roman"/>
          <w:sz w:val="28"/>
        </w:rPr>
        <w:t xml:space="preserve"> в 2019 году – 1 024,2 тыс. кв. м жилья (многоквартирные дома 397,6 тыс. кв. м, индивидуальное жилищное строительство – 626,6 тыс. кв.</w:t>
      </w:r>
      <w:r w:rsidR="000337C9" w:rsidRPr="00970776">
        <w:rPr>
          <w:rFonts w:ascii="Times New Roman" w:hAnsi="Times New Roman"/>
          <w:sz w:val="28"/>
        </w:rPr>
        <w:t xml:space="preserve"> </w:t>
      </w:r>
      <w:r w:rsidR="00734890" w:rsidRPr="00970776">
        <w:rPr>
          <w:rFonts w:ascii="Times New Roman" w:hAnsi="Times New Roman"/>
          <w:sz w:val="28"/>
        </w:rPr>
        <w:t>м</w:t>
      </w:r>
      <w:r w:rsidRPr="00970776">
        <w:rPr>
          <w:rFonts w:ascii="Times New Roman" w:hAnsi="Times New Roman"/>
          <w:sz w:val="28"/>
        </w:rPr>
        <w:t>.</w:t>
      </w:r>
      <w:r w:rsidR="00970776">
        <w:rPr>
          <w:rFonts w:ascii="Times New Roman" w:hAnsi="Times New Roman"/>
          <w:sz w:val="28"/>
        </w:rPr>
        <w:t>).</w:t>
      </w:r>
    </w:p>
    <w:p w14:paraId="25D99FF8" w14:textId="77777777" w:rsidR="0054752A" w:rsidRPr="00970776" w:rsidRDefault="0054752A" w:rsidP="0054752A">
      <w:pPr>
        <w:suppressAutoHyphens/>
        <w:spacing w:after="0"/>
        <w:ind w:firstLine="567"/>
        <w:jc w:val="both"/>
        <w:rPr>
          <w:rFonts w:ascii="Times New Roman" w:hAnsi="Times New Roman"/>
          <w:sz w:val="28"/>
        </w:rPr>
      </w:pPr>
      <w:r w:rsidRPr="00970776">
        <w:rPr>
          <w:rFonts w:ascii="Times New Roman" w:hAnsi="Times New Roman"/>
          <w:sz w:val="28"/>
        </w:rPr>
        <w:t>Основным двигателем развития строительства жилья является создание приемлемых условий приобретения жилья для граждан, в связи с чем особое внимание необходимо уделить формированию негосударственного заказа на жилье и снижению ставок по ипотечным жилищным кредитам.</w:t>
      </w:r>
    </w:p>
    <w:p w14:paraId="28DABBB2" w14:textId="6AD64C77" w:rsidR="00C507D8" w:rsidRPr="00970776" w:rsidRDefault="00C507D8" w:rsidP="00C507D8">
      <w:pPr>
        <w:suppressAutoHyphens/>
        <w:spacing w:after="0"/>
        <w:ind w:firstLine="567"/>
        <w:jc w:val="both"/>
        <w:rPr>
          <w:rFonts w:ascii="Times New Roman" w:hAnsi="Times New Roman"/>
          <w:sz w:val="28"/>
        </w:rPr>
      </w:pPr>
      <w:r w:rsidRPr="00970776">
        <w:rPr>
          <w:rFonts w:ascii="Times New Roman" w:hAnsi="Times New Roman"/>
          <w:sz w:val="28"/>
        </w:rPr>
        <w:t>В соответствии с Указом Президента Российской Федерации от 7 мая 2018 года</w:t>
      </w:r>
      <w:r w:rsidR="005D2D05" w:rsidRPr="00970776">
        <w:rPr>
          <w:rFonts w:ascii="Times New Roman" w:hAnsi="Times New Roman"/>
          <w:sz w:val="28"/>
        </w:rPr>
        <w:t xml:space="preserve"> </w:t>
      </w:r>
      <w:r w:rsidRPr="00970776">
        <w:rPr>
          <w:rFonts w:ascii="Times New Roman" w:hAnsi="Times New Roman"/>
          <w:sz w:val="28"/>
        </w:rPr>
        <w:t>№</w:t>
      </w:r>
      <w:r w:rsidR="005D2D05" w:rsidRPr="00970776">
        <w:rPr>
          <w:rFonts w:ascii="Times New Roman" w:hAnsi="Times New Roman"/>
          <w:sz w:val="28"/>
        </w:rPr>
        <w:t xml:space="preserve"> </w:t>
      </w:r>
      <w:r w:rsidRPr="00970776">
        <w:rPr>
          <w:rFonts w:ascii="Times New Roman" w:hAnsi="Times New Roman"/>
          <w:sz w:val="28"/>
        </w:rPr>
        <w:t>204</w:t>
      </w:r>
      <w:r w:rsidR="005D2D05" w:rsidRPr="00970776">
        <w:rPr>
          <w:rFonts w:ascii="Times New Roman" w:hAnsi="Times New Roman"/>
          <w:sz w:val="28"/>
        </w:rPr>
        <w:t xml:space="preserve"> </w:t>
      </w:r>
      <w:r w:rsidRPr="00970776">
        <w:rPr>
          <w:rFonts w:ascii="Times New Roman" w:hAnsi="Times New Roman"/>
          <w:sz w:val="28"/>
        </w:rPr>
        <w:t>«О национальных целях и стратегических задачах развития Российской Федерации на период до 2024 года», а также поручениями Губернатора Иркутской области по повышению объема ввода в эксплуатацию жилья целевыми показателями проекта Стратегии в среднесрочной перспективе к 2024 году планируется определить следующие:</w:t>
      </w:r>
    </w:p>
    <w:p w14:paraId="6A5F63E5" w14:textId="77777777" w:rsidR="00C507D8" w:rsidRPr="00970776" w:rsidRDefault="00C507D8" w:rsidP="00C507D8">
      <w:pPr>
        <w:suppressAutoHyphens/>
        <w:spacing w:after="0"/>
        <w:ind w:firstLine="567"/>
        <w:jc w:val="both"/>
        <w:rPr>
          <w:rFonts w:ascii="Times New Roman" w:hAnsi="Times New Roman"/>
          <w:sz w:val="28"/>
        </w:rPr>
      </w:pPr>
      <w:r w:rsidRPr="00970776">
        <w:rPr>
          <w:rFonts w:ascii="Times New Roman" w:hAnsi="Times New Roman"/>
          <w:sz w:val="28"/>
        </w:rPr>
        <w:t>увеличение объема вводимого жилья до 1,5 млн кв. м;</w:t>
      </w:r>
    </w:p>
    <w:p w14:paraId="688825ED" w14:textId="77777777" w:rsidR="00C507D8" w:rsidRPr="00970776" w:rsidRDefault="00C507D8" w:rsidP="00C507D8">
      <w:pPr>
        <w:suppressAutoHyphens/>
        <w:spacing w:after="0"/>
        <w:ind w:firstLine="567"/>
        <w:jc w:val="both"/>
        <w:rPr>
          <w:rFonts w:ascii="Times New Roman" w:hAnsi="Times New Roman"/>
          <w:sz w:val="28"/>
        </w:rPr>
      </w:pPr>
      <w:r w:rsidRPr="00970776">
        <w:rPr>
          <w:rFonts w:ascii="Times New Roman" w:hAnsi="Times New Roman"/>
          <w:sz w:val="28"/>
        </w:rPr>
        <w:t>снижение уровня средней процентной ставки по ипотеке до 7,9 %.</w:t>
      </w:r>
    </w:p>
    <w:p w14:paraId="4A23D7DA" w14:textId="601BB389" w:rsidR="0054752A" w:rsidRPr="00970776" w:rsidRDefault="0054752A" w:rsidP="0054752A">
      <w:pPr>
        <w:suppressAutoHyphens/>
        <w:spacing w:after="0"/>
        <w:ind w:firstLine="567"/>
        <w:jc w:val="both"/>
        <w:rPr>
          <w:rFonts w:ascii="Times New Roman" w:hAnsi="Times New Roman"/>
          <w:sz w:val="28"/>
        </w:rPr>
      </w:pPr>
      <w:r w:rsidRPr="00970776">
        <w:rPr>
          <w:rFonts w:ascii="Times New Roman" w:hAnsi="Times New Roman"/>
          <w:sz w:val="28"/>
        </w:rPr>
        <w:t xml:space="preserve">Развитие строительства на территории Иркутской области жилья застройщиками будет осуществляться путем реализации проектов </w:t>
      </w:r>
      <w:r w:rsidR="00AE4F72" w:rsidRPr="00970776">
        <w:rPr>
          <w:rFonts w:ascii="Times New Roman" w:hAnsi="Times New Roman"/>
          <w:sz w:val="28"/>
        </w:rPr>
        <w:t xml:space="preserve">развития застроенных территорий, предусматривающих многоквартирную жилую застройку в городах, и реализации проектов </w:t>
      </w:r>
      <w:r w:rsidRPr="00970776">
        <w:rPr>
          <w:rFonts w:ascii="Times New Roman" w:hAnsi="Times New Roman"/>
          <w:sz w:val="28"/>
        </w:rPr>
        <w:t xml:space="preserve">комплексного освоения территорий, </w:t>
      </w:r>
      <w:r w:rsidR="00AE4F72" w:rsidRPr="00970776">
        <w:rPr>
          <w:rFonts w:ascii="Times New Roman" w:hAnsi="Times New Roman"/>
          <w:sz w:val="28"/>
        </w:rPr>
        <w:t xml:space="preserve">предусматривающих </w:t>
      </w:r>
      <w:r w:rsidRPr="00970776">
        <w:rPr>
          <w:rFonts w:ascii="Times New Roman" w:hAnsi="Times New Roman"/>
          <w:sz w:val="28"/>
        </w:rPr>
        <w:t xml:space="preserve">индивидуальное жилищное строительство в сельских поселениях. При этом обеспечение таких земельных участков инженерной и социальной инфраструктурой, а также автомобильными дорогами будет осуществляться за счет средств бюджетов всех уровней в рамках </w:t>
      </w:r>
      <w:r w:rsidRPr="00970776">
        <w:rPr>
          <w:rFonts w:ascii="Times New Roman" w:hAnsi="Times New Roman"/>
          <w:sz w:val="28"/>
        </w:rPr>
        <w:lastRenderedPageBreak/>
        <w:t>существующих и возможных к реализации новых механизмов государственной поддержки. Внимание планируется уделять как крупным площадкам, позволяющим создать комфортную городскую среду для реализации инвестиционных проектов на территории Иркутской области, так и компактным площадкам в сельской местности путем сбора программных мероприятий в единые проекты.</w:t>
      </w:r>
    </w:p>
    <w:p w14:paraId="4BB1DAD6" w14:textId="268F11A3" w:rsidR="00285075" w:rsidRPr="00970776" w:rsidRDefault="00285075" w:rsidP="00285075">
      <w:pPr>
        <w:suppressAutoHyphens/>
        <w:spacing w:after="0"/>
        <w:ind w:firstLine="567"/>
        <w:jc w:val="both"/>
        <w:rPr>
          <w:rFonts w:ascii="Times New Roman" w:hAnsi="Times New Roman"/>
          <w:bCs/>
          <w:sz w:val="28"/>
          <w:szCs w:val="28"/>
        </w:rPr>
      </w:pPr>
      <w:r w:rsidRPr="00970776">
        <w:rPr>
          <w:rFonts w:ascii="Times New Roman" w:hAnsi="Times New Roman"/>
          <w:bCs/>
          <w:sz w:val="28"/>
          <w:szCs w:val="28"/>
        </w:rPr>
        <w:t>Сформирован перечень земельных участков, подходящих для комплексного освоения территорий и находящихся в границах Иркутской агломерации, на которых может быть построено более 7,0 млн кв. м жилья.</w:t>
      </w:r>
    </w:p>
    <w:p w14:paraId="01252DC5" w14:textId="4AA64957" w:rsidR="00285075" w:rsidRPr="00970776" w:rsidRDefault="00285075" w:rsidP="00285075">
      <w:pPr>
        <w:suppressAutoHyphens/>
        <w:spacing w:after="0"/>
        <w:ind w:firstLine="567"/>
        <w:jc w:val="both"/>
        <w:rPr>
          <w:rFonts w:ascii="Times New Roman" w:hAnsi="Times New Roman"/>
          <w:bCs/>
          <w:sz w:val="28"/>
          <w:szCs w:val="28"/>
        </w:rPr>
      </w:pPr>
      <w:r w:rsidRPr="00970776">
        <w:rPr>
          <w:rFonts w:ascii="Times New Roman" w:hAnsi="Times New Roman"/>
          <w:bCs/>
          <w:sz w:val="28"/>
          <w:szCs w:val="28"/>
        </w:rPr>
        <w:t>В 2020 году планируется начало работ по проектированию и строительству к таким земельным участкам инженерных сетей для повышения их инвестиционной привлекательности и возможности строительства стандартного жилья.</w:t>
      </w:r>
    </w:p>
    <w:p w14:paraId="7780255C" w14:textId="77777777" w:rsidR="00B11852" w:rsidRPr="00970776" w:rsidRDefault="00B11852" w:rsidP="00B11852">
      <w:pPr>
        <w:suppressAutoHyphens/>
        <w:spacing w:after="0"/>
        <w:ind w:firstLine="567"/>
        <w:jc w:val="both"/>
        <w:rPr>
          <w:rFonts w:ascii="Times New Roman" w:hAnsi="Times New Roman"/>
          <w:bCs/>
          <w:sz w:val="28"/>
          <w:szCs w:val="28"/>
        </w:rPr>
      </w:pPr>
      <w:r w:rsidRPr="00970776">
        <w:rPr>
          <w:rFonts w:ascii="Times New Roman" w:hAnsi="Times New Roman"/>
          <w:bCs/>
          <w:sz w:val="28"/>
          <w:szCs w:val="28"/>
        </w:rPr>
        <w:t xml:space="preserve">Мероприятиями, формирующими задел на будущее развитие, должно стать обеспечение юга области теплоисточниками. Это позволит вовлечь в активную экономическую деятельность территории в общих границах Иркутска, Ангарска и Шелехова с общим населением более 1 млн человек. </w:t>
      </w:r>
    </w:p>
    <w:p w14:paraId="0A263E4D" w14:textId="77777777" w:rsidR="00B11852" w:rsidRPr="00970776" w:rsidRDefault="00B11852" w:rsidP="00B11852">
      <w:pPr>
        <w:suppressAutoHyphens/>
        <w:spacing w:after="0"/>
        <w:ind w:firstLine="567"/>
        <w:jc w:val="both"/>
        <w:rPr>
          <w:rFonts w:ascii="Times New Roman" w:hAnsi="Times New Roman"/>
          <w:bCs/>
          <w:sz w:val="28"/>
          <w:szCs w:val="28"/>
        </w:rPr>
      </w:pPr>
      <w:r w:rsidRPr="00970776">
        <w:rPr>
          <w:rFonts w:ascii="Times New Roman" w:hAnsi="Times New Roman"/>
          <w:bCs/>
          <w:sz w:val="28"/>
          <w:szCs w:val="28"/>
        </w:rPr>
        <w:t>Данная задача будет реализована двумя основными мероприятиями тактического и стратегического характера. Прежде всего - реконструкцией котельной в п. Мегет, которая позволит оперативно, до 2022 года, обеспечить теплом планируемые к освоению земельные участки Мамонского МО.</w:t>
      </w:r>
    </w:p>
    <w:p w14:paraId="131384F5" w14:textId="41F458D5" w:rsidR="00C26C99" w:rsidRPr="00970776" w:rsidRDefault="00B11852" w:rsidP="00B11852">
      <w:pPr>
        <w:suppressAutoHyphens/>
        <w:spacing w:after="0"/>
        <w:ind w:firstLine="567"/>
        <w:jc w:val="both"/>
        <w:rPr>
          <w:rFonts w:ascii="Times New Roman" w:hAnsi="Times New Roman"/>
          <w:sz w:val="28"/>
        </w:rPr>
      </w:pPr>
      <w:r w:rsidRPr="00970776">
        <w:rPr>
          <w:rFonts w:ascii="Times New Roman" w:hAnsi="Times New Roman"/>
          <w:sz w:val="28"/>
        </w:rPr>
        <w:t xml:space="preserve">Вторым мероприятием стратегического уровня будет </w:t>
      </w:r>
      <w:r w:rsidR="00C26C99" w:rsidRPr="00970776">
        <w:rPr>
          <w:rFonts w:ascii="Times New Roman" w:hAnsi="Times New Roman"/>
          <w:sz w:val="28"/>
        </w:rPr>
        <w:t>строительство тепломагистрали ТЭЦ-10 (г. Ангарск) – Котельная северного промышленного узла (г. Иркутск). В случае реализации мероприятия к 203</w:t>
      </w:r>
      <w:r w:rsidRPr="00970776">
        <w:rPr>
          <w:rFonts w:ascii="Times New Roman" w:hAnsi="Times New Roman"/>
          <w:sz w:val="28"/>
        </w:rPr>
        <w:t>6</w:t>
      </w:r>
      <w:r w:rsidR="00C26C99" w:rsidRPr="00970776">
        <w:rPr>
          <w:rFonts w:ascii="Times New Roman" w:hAnsi="Times New Roman"/>
          <w:sz w:val="28"/>
        </w:rPr>
        <w:t xml:space="preserve"> году возможно создать около 4,7 млн кв. м нового жилья, в том числе будет возможность строить доступное жилье для исполнения государственных программ Иркутской области и обеспечить снижение цены за 1 кв. м для граждан. Строительство тепломагистрали актуально в связи с тем, что к 2025 – 2027 году Иркутск и его отдельные районы могут столкнуться с дефицитом тепла. </w:t>
      </w:r>
      <w:r w:rsidRPr="00970776">
        <w:rPr>
          <w:rFonts w:ascii="Times New Roman" w:hAnsi="Times New Roman"/>
          <w:sz w:val="28"/>
        </w:rPr>
        <w:t>Дополнительн</w:t>
      </w:r>
      <w:r w:rsidR="00C26C99" w:rsidRPr="00970776">
        <w:rPr>
          <w:rFonts w:ascii="Times New Roman" w:hAnsi="Times New Roman"/>
          <w:sz w:val="28"/>
        </w:rPr>
        <w:t xml:space="preserve">ым веским доводом в пользу реализации проекта является то, что у Иркутска в настоящее время только один источник теплоснабжения. </w:t>
      </w:r>
    </w:p>
    <w:p w14:paraId="5EEB8E18" w14:textId="4EDD22DF" w:rsidR="0093177E" w:rsidRPr="00970776" w:rsidRDefault="0093177E" w:rsidP="0093177E">
      <w:pPr>
        <w:suppressAutoHyphens/>
        <w:spacing w:after="0"/>
        <w:ind w:firstLine="567"/>
        <w:jc w:val="both"/>
        <w:rPr>
          <w:rFonts w:ascii="Times New Roman" w:hAnsi="Times New Roman"/>
          <w:sz w:val="28"/>
        </w:rPr>
      </w:pPr>
      <w:r w:rsidRPr="00970776">
        <w:rPr>
          <w:rFonts w:ascii="Times New Roman" w:hAnsi="Times New Roman"/>
          <w:bCs/>
          <w:sz w:val="28"/>
          <w:szCs w:val="28"/>
        </w:rPr>
        <w:t>Во исполнение Указа Президента Российской Федерации от 7 мая 2018 года</w:t>
      </w:r>
      <w:r w:rsidR="005D2D05" w:rsidRPr="00970776">
        <w:rPr>
          <w:rFonts w:ascii="Times New Roman" w:hAnsi="Times New Roman"/>
          <w:bCs/>
          <w:sz w:val="28"/>
          <w:szCs w:val="28"/>
        </w:rPr>
        <w:t xml:space="preserve"> </w:t>
      </w:r>
      <w:r w:rsidRPr="00970776">
        <w:rPr>
          <w:rFonts w:ascii="Times New Roman" w:hAnsi="Times New Roman"/>
          <w:bCs/>
          <w:sz w:val="28"/>
          <w:szCs w:val="28"/>
        </w:rPr>
        <w:t>№</w:t>
      </w:r>
      <w:r w:rsidR="005D2D05" w:rsidRPr="00970776">
        <w:rPr>
          <w:rFonts w:ascii="Times New Roman" w:hAnsi="Times New Roman"/>
          <w:bCs/>
          <w:sz w:val="28"/>
          <w:szCs w:val="28"/>
        </w:rPr>
        <w:t xml:space="preserve"> </w:t>
      </w:r>
      <w:r w:rsidRPr="00970776">
        <w:rPr>
          <w:rFonts w:ascii="Times New Roman" w:hAnsi="Times New Roman"/>
          <w:bCs/>
          <w:sz w:val="28"/>
          <w:szCs w:val="28"/>
        </w:rPr>
        <w:t>204</w:t>
      </w:r>
      <w:r w:rsidR="005D2D05" w:rsidRPr="00970776">
        <w:rPr>
          <w:rFonts w:ascii="Times New Roman" w:hAnsi="Times New Roman"/>
          <w:bCs/>
          <w:sz w:val="28"/>
          <w:szCs w:val="28"/>
        </w:rPr>
        <w:t xml:space="preserve"> </w:t>
      </w:r>
      <w:r w:rsidRPr="00970776">
        <w:rPr>
          <w:rFonts w:ascii="Times New Roman" w:hAnsi="Times New Roman"/>
          <w:bCs/>
          <w:sz w:val="28"/>
          <w:szCs w:val="28"/>
        </w:rPr>
        <w:t>«О национальных целях и стратегических задачах развития Российской Федерации на период до 2024 года» планируется расселить аварийный жилищный фонд, признанный таковым до 1 января 2017 года, объемом 397,8 тыс. кв. м, с проживающими в нем 22,5 тыс. граждан.</w:t>
      </w:r>
    </w:p>
    <w:p w14:paraId="480878D0" w14:textId="561DD90B" w:rsidR="00CF7591" w:rsidRPr="00970776" w:rsidRDefault="00CF7591" w:rsidP="00CF7591">
      <w:pPr>
        <w:suppressAutoHyphens/>
        <w:spacing w:after="0"/>
        <w:ind w:firstLine="567"/>
        <w:jc w:val="both"/>
        <w:rPr>
          <w:rFonts w:ascii="Times New Roman" w:hAnsi="Times New Roman"/>
          <w:sz w:val="28"/>
        </w:rPr>
      </w:pPr>
      <w:r w:rsidRPr="00970776">
        <w:rPr>
          <w:rFonts w:ascii="Times New Roman" w:hAnsi="Times New Roman"/>
          <w:sz w:val="28"/>
        </w:rPr>
        <w:t xml:space="preserve">В рамках федерального проекта «Обеспечение устойчивого сокращения непригодного для проживания жилищного фонда» </w:t>
      </w:r>
      <w:r w:rsidR="00AE4F72" w:rsidRPr="00970776">
        <w:rPr>
          <w:rFonts w:ascii="Times New Roman" w:hAnsi="Times New Roman"/>
          <w:sz w:val="28"/>
        </w:rPr>
        <w:t xml:space="preserve">национального проекта «Жилье и городская среда» на территории Иркутской области </w:t>
      </w:r>
      <w:r w:rsidRPr="00970776">
        <w:rPr>
          <w:rFonts w:ascii="Times New Roman" w:hAnsi="Times New Roman"/>
          <w:sz w:val="28"/>
        </w:rPr>
        <w:t xml:space="preserve">с 2019 года </w:t>
      </w:r>
      <w:r w:rsidR="00AE4F72" w:rsidRPr="00970776">
        <w:rPr>
          <w:rFonts w:ascii="Times New Roman" w:hAnsi="Times New Roman"/>
          <w:sz w:val="28"/>
        </w:rPr>
        <w:t xml:space="preserve">реализуется </w:t>
      </w:r>
      <w:r w:rsidR="00AE4F72" w:rsidRPr="00970776">
        <w:rPr>
          <w:rFonts w:ascii="Times New Roman" w:hAnsi="Times New Roman"/>
          <w:sz w:val="28"/>
        </w:rPr>
        <w:lastRenderedPageBreak/>
        <w:t>региональный проект «Обеспечение устойчивого сокращения непригодного для проживания жилищного фонда»</w:t>
      </w:r>
      <w:r w:rsidRPr="00970776">
        <w:rPr>
          <w:rFonts w:ascii="Times New Roman" w:hAnsi="Times New Roman"/>
          <w:sz w:val="28"/>
        </w:rPr>
        <w:t>.</w:t>
      </w:r>
    </w:p>
    <w:p w14:paraId="50087239" w14:textId="1B240253" w:rsidR="00AE4F72" w:rsidRPr="00970776" w:rsidRDefault="00AE4F72" w:rsidP="00AE4F72">
      <w:pPr>
        <w:suppressAutoHyphens/>
        <w:spacing w:after="0"/>
        <w:ind w:firstLine="567"/>
        <w:jc w:val="both"/>
        <w:rPr>
          <w:rFonts w:ascii="Times New Roman" w:hAnsi="Times New Roman"/>
          <w:sz w:val="28"/>
        </w:rPr>
      </w:pPr>
      <w:r w:rsidRPr="00970776">
        <w:rPr>
          <w:rFonts w:ascii="Times New Roman" w:hAnsi="Times New Roman"/>
          <w:sz w:val="28"/>
        </w:rPr>
        <w:t xml:space="preserve">Во исполнение данного регионального проекта до 31 декабря 2024 года планируется расселить не менее 221,93 тыс. кв. м аварийного жилищного фонда и переселить не менее 12,36 тыс. человек. </w:t>
      </w:r>
    </w:p>
    <w:p w14:paraId="3A340EF0" w14:textId="1C2ED310" w:rsidR="00A96FEE" w:rsidRPr="00970776" w:rsidRDefault="0093177E" w:rsidP="00A96FEE">
      <w:pPr>
        <w:suppressAutoHyphens/>
        <w:spacing w:after="0"/>
        <w:ind w:firstLine="567"/>
        <w:jc w:val="both"/>
        <w:rPr>
          <w:rFonts w:ascii="Times New Roman" w:hAnsi="Times New Roman"/>
          <w:sz w:val="28"/>
        </w:rPr>
      </w:pPr>
      <w:r w:rsidRPr="00970776">
        <w:rPr>
          <w:rFonts w:ascii="Times New Roman" w:hAnsi="Times New Roman"/>
          <w:sz w:val="28"/>
        </w:rPr>
        <w:t>По состоянию н</w:t>
      </w:r>
      <w:r w:rsidR="00AE4F72" w:rsidRPr="00970776">
        <w:rPr>
          <w:rFonts w:ascii="Times New Roman" w:hAnsi="Times New Roman"/>
          <w:sz w:val="28"/>
        </w:rPr>
        <w:t xml:space="preserve">а 1 </w:t>
      </w:r>
      <w:r w:rsidRPr="00970776">
        <w:rPr>
          <w:rFonts w:ascii="Times New Roman" w:hAnsi="Times New Roman"/>
          <w:sz w:val="28"/>
        </w:rPr>
        <w:t>ма</w:t>
      </w:r>
      <w:r w:rsidR="00AE4F72" w:rsidRPr="00970776">
        <w:rPr>
          <w:rFonts w:ascii="Times New Roman" w:hAnsi="Times New Roman"/>
          <w:sz w:val="28"/>
        </w:rPr>
        <w:t xml:space="preserve">я 2020 года расселено </w:t>
      </w:r>
      <w:r w:rsidRPr="00970776">
        <w:rPr>
          <w:rFonts w:ascii="Times New Roman" w:hAnsi="Times New Roman"/>
          <w:sz w:val="28"/>
        </w:rPr>
        <w:t>22,29</w:t>
      </w:r>
      <w:r w:rsidR="00AE4F72" w:rsidRPr="00970776">
        <w:rPr>
          <w:rFonts w:ascii="Times New Roman" w:hAnsi="Times New Roman"/>
          <w:sz w:val="28"/>
        </w:rPr>
        <w:t> тыс. кв. м</w:t>
      </w:r>
      <w:r w:rsidRPr="00970776">
        <w:rPr>
          <w:rFonts w:ascii="Times New Roman" w:hAnsi="Times New Roman"/>
          <w:sz w:val="28"/>
        </w:rPr>
        <w:t xml:space="preserve"> (10%)</w:t>
      </w:r>
      <w:r w:rsidR="00AE4F72" w:rsidRPr="00970776">
        <w:rPr>
          <w:rFonts w:ascii="Times New Roman" w:hAnsi="Times New Roman"/>
          <w:sz w:val="28"/>
        </w:rPr>
        <w:t xml:space="preserve"> аварийного жилищного фонда Иркутской области и переселено 1,</w:t>
      </w:r>
      <w:r w:rsidRPr="00970776">
        <w:rPr>
          <w:rFonts w:ascii="Times New Roman" w:hAnsi="Times New Roman"/>
          <w:sz w:val="28"/>
        </w:rPr>
        <w:t>36</w:t>
      </w:r>
      <w:r w:rsidR="00AE4F72" w:rsidRPr="00970776">
        <w:rPr>
          <w:rFonts w:ascii="Times New Roman" w:hAnsi="Times New Roman"/>
          <w:sz w:val="28"/>
        </w:rPr>
        <w:t xml:space="preserve"> тыс. человек. </w:t>
      </w:r>
    </w:p>
    <w:p w14:paraId="4C789FFC" w14:textId="4ECE91CB" w:rsidR="00A96FEE" w:rsidRPr="00970776" w:rsidRDefault="00A96FEE" w:rsidP="00A96FEE">
      <w:pPr>
        <w:suppressAutoHyphens/>
        <w:spacing w:after="0"/>
        <w:ind w:firstLine="567"/>
        <w:jc w:val="both"/>
        <w:rPr>
          <w:rFonts w:ascii="Times New Roman" w:hAnsi="Times New Roman"/>
          <w:sz w:val="28"/>
        </w:rPr>
      </w:pPr>
      <w:r w:rsidRPr="00970776">
        <w:rPr>
          <w:rFonts w:ascii="Times New Roman" w:hAnsi="Times New Roman"/>
          <w:sz w:val="28"/>
        </w:rPr>
        <w:t>Еще одним направлением работы является формирование специализированного жилищного фонда Иркутской области. В список на предоставление жилых помещений детям-сиротам и детям, оставшимся без попечения родителей, лицам из числа детей-сирот и детей, оставшихся без попечения родителей, специализированного жилищного фонда Иркутской области по состоянию на 1 января 2020 года включены сведения о 14 503 детях-сиротах и лицах из их числа, из них: достигших возраста 18 лет и старше, у которых возникло право на получение жилого помещения – 10 405 чел., из них от 23 лет и старше – 4 401 чел. За период реализации полномочий с 2013 по 2019 годы по обеспечению</w:t>
      </w:r>
      <w:r w:rsidR="0093177E" w:rsidRPr="00970776">
        <w:rPr>
          <w:rFonts w:ascii="Times New Roman" w:hAnsi="Times New Roman"/>
          <w:sz w:val="28"/>
        </w:rPr>
        <w:t xml:space="preserve"> жилыми помещениями детей-сирот</w:t>
      </w:r>
      <w:r w:rsidRPr="00970776">
        <w:rPr>
          <w:rFonts w:ascii="Times New Roman" w:hAnsi="Times New Roman"/>
          <w:sz w:val="28"/>
        </w:rPr>
        <w:t xml:space="preserve"> было предоставлено 3 981 жилое помещение.</w:t>
      </w:r>
    </w:p>
    <w:p w14:paraId="4421D8AB" w14:textId="77777777" w:rsidR="00377702" w:rsidRPr="00970776" w:rsidRDefault="00377702" w:rsidP="00377702">
      <w:pPr>
        <w:suppressAutoHyphens/>
        <w:spacing w:after="0"/>
        <w:ind w:firstLine="567"/>
        <w:jc w:val="both"/>
        <w:rPr>
          <w:rFonts w:ascii="Times New Roman" w:hAnsi="Times New Roman"/>
          <w:sz w:val="28"/>
        </w:rPr>
      </w:pPr>
      <w:r w:rsidRPr="00970776">
        <w:rPr>
          <w:rFonts w:ascii="Times New Roman" w:hAnsi="Times New Roman"/>
          <w:sz w:val="28"/>
        </w:rPr>
        <w:t xml:space="preserve">Текущее состояние сферы благоустройства на территории муниципальных образований Иркутской области характеризуется неудовлетворительным состоянием значительной части территорий. </w:t>
      </w:r>
    </w:p>
    <w:p w14:paraId="6181F448" w14:textId="77777777" w:rsidR="00377702" w:rsidRPr="00970776" w:rsidRDefault="00377702" w:rsidP="00377702">
      <w:pPr>
        <w:suppressAutoHyphens/>
        <w:spacing w:after="0"/>
        <w:ind w:firstLine="567"/>
        <w:jc w:val="both"/>
        <w:rPr>
          <w:rFonts w:ascii="Times New Roman" w:hAnsi="Times New Roman"/>
          <w:sz w:val="28"/>
        </w:rPr>
      </w:pPr>
      <w:r w:rsidRPr="00970776">
        <w:rPr>
          <w:rFonts w:ascii="Times New Roman" w:hAnsi="Times New Roman"/>
          <w:sz w:val="28"/>
        </w:rPr>
        <w:t>Так, по состоянию на 1 января 2018 года доля благоустроенных дворовых территорий в среднем по Иркутской области составляла 18% от общего количества дворовых территорий, доля благоустроенных общественных пространств (площадей, набережных, улиц, пешеходных зон, скверов, парков, иных территорий) - 25% от общего количества общественных территорий.</w:t>
      </w:r>
    </w:p>
    <w:p w14:paraId="51855807" w14:textId="41780303" w:rsidR="00377702" w:rsidRPr="00970776" w:rsidRDefault="00377702" w:rsidP="00377702">
      <w:pPr>
        <w:suppressAutoHyphens/>
        <w:spacing w:after="0"/>
        <w:ind w:firstLine="567"/>
        <w:jc w:val="both"/>
        <w:rPr>
          <w:rFonts w:ascii="Times New Roman" w:hAnsi="Times New Roman"/>
          <w:sz w:val="28"/>
        </w:rPr>
      </w:pPr>
      <w:r w:rsidRPr="00970776">
        <w:rPr>
          <w:rFonts w:ascii="Times New Roman" w:hAnsi="Times New Roman"/>
          <w:sz w:val="28"/>
        </w:rPr>
        <w:t xml:space="preserve">Реализация с 2018 года мероприятий по развитию городской среды в рамках приоритетного проекта и федерального проекта «Формирование комфортной городской среды» </w:t>
      </w:r>
      <w:r w:rsidR="00F03726" w:rsidRPr="00970776">
        <w:rPr>
          <w:rFonts w:ascii="Times New Roman" w:hAnsi="Times New Roman"/>
          <w:sz w:val="28"/>
        </w:rPr>
        <w:t xml:space="preserve">национального проекта «Жилье и городская среда» </w:t>
      </w:r>
      <w:r w:rsidRPr="00970776">
        <w:rPr>
          <w:rFonts w:ascii="Times New Roman" w:hAnsi="Times New Roman"/>
          <w:sz w:val="28"/>
        </w:rPr>
        <w:t xml:space="preserve">позволила увеличить долю благоустроенных дворовых территорий до 26%, а долю благоустроенных общественных пространств - до 36%. За период с 2017 по 2019 годы было реализовано 895 проектов создания комфортной городской среды в 75 муниципальных образованиях Иркутской области: благоустроены 687 дворовых территорий многоквартирных домов, 191 общественная территория, 17 парков в малых городах. Особенностью реализации проектов благоустройства стало широкое общественное обсуждение с населением на всех этапах: от выбора территорий до утверждения дизайн-проектов их благоустройства.  </w:t>
      </w:r>
    </w:p>
    <w:p w14:paraId="18595BB4" w14:textId="77777777" w:rsidR="00232551" w:rsidRPr="00970776" w:rsidRDefault="00232551" w:rsidP="00232551">
      <w:pPr>
        <w:suppressAutoHyphens/>
        <w:spacing w:after="0"/>
        <w:ind w:firstLine="567"/>
        <w:jc w:val="both"/>
        <w:rPr>
          <w:rFonts w:ascii="Times New Roman" w:hAnsi="Times New Roman"/>
          <w:sz w:val="28"/>
        </w:rPr>
      </w:pPr>
      <w:r w:rsidRPr="00970776">
        <w:rPr>
          <w:rFonts w:ascii="Times New Roman" w:hAnsi="Times New Roman"/>
          <w:sz w:val="28"/>
        </w:rPr>
        <w:lastRenderedPageBreak/>
        <w:t>В целях преодоления сложившихся за последние десятилетия негативных тенденций в сфере благоустройства необходимо продолжение мероприятий, направленных на формирование комфортной городской среды.</w:t>
      </w:r>
    </w:p>
    <w:p w14:paraId="34186AC0" w14:textId="1A03A1B4" w:rsidR="00F03726" w:rsidRPr="00970776" w:rsidRDefault="00F03726" w:rsidP="00232551">
      <w:pPr>
        <w:suppressAutoHyphens/>
        <w:spacing w:after="0"/>
        <w:ind w:firstLine="567"/>
        <w:jc w:val="both"/>
        <w:rPr>
          <w:rFonts w:ascii="Times New Roman" w:hAnsi="Times New Roman"/>
          <w:b/>
          <w:sz w:val="28"/>
        </w:rPr>
      </w:pPr>
      <w:r w:rsidRPr="00970776">
        <w:rPr>
          <w:rFonts w:ascii="Times New Roman" w:hAnsi="Times New Roman"/>
          <w:b/>
          <w:sz w:val="28"/>
        </w:rPr>
        <w:t>Основные проблемы</w:t>
      </w:r>
    </w:p>
    <w:p w14:paraId="130D69AE" w14:textId="48728D43" w:rsidR="001C1C19" w:rsidRPr="00970776" w:rsidRDefault="00F03726" w:rsidP="00F03726">
      <w:pPr>
        <w:suppressAutoHyphens/>
        <w:spacing w:after="0"/>
        <w:ind w:firstLine="567"/>
        <w:jc w:val="both"/>
        <w:rPr>
          <w:rFonts w:ascii="Times New Roman" w:hAnsi="Times New Roman"/>
          <w:sz w:val="28"/>
        </w:rPr>
      </w:pPr>
      <w:r w:rsidRPr="00970776">
        <w:rPr>
          <w:rFonts w:ascii="Times New Roman" w:hAnsi="Times New Roman"/>
          <w:sz w:val="28"/>
        </w:rPr>
        <w:t xml:space="preserve">1) </w:t>
      </w:r>
      <w:r w:rsidR="001C1C19" w:rsidRPr="00970776">
        <w:rPr>
          <w:rFonts w:ascii="Times New Roman" w:hAnsi="Times New Roman"/>
          <w:sz w:val="28"/>
        </w:rPr>
        <w:t>достаточно большой объем аварийного жилья и жилья, имеющего дефицит сейсмостойкости;</w:t>
      </w:r>
    </w:p>
    <w:p w14:paraId="6DA22378" w14:textId="717F306A" w:rsidR="001C1C19" w:rsidRPr="00970776" w:rsidRDefault="001C1C19" w:rsidP="00F03726">
      <w:pPr>
        <w:suppressAutoHyphens/>
        <w:spacing w:after="0"/>
        <w:ind w:firstLine="567"/>
        <w:jc w:val="both"/>
        <w:rPr>
          <w:rFonts w:ascii="Times New Roman" w:hAnsi="Times New Roman"/>
          <w:sz w:val="28"/>
        </w:rPr>
      </w:pPr>
      <w:r w:rsidRPr="00970776">
        <w:rPr>
          <w:rFonts w:ascii="Times New Roman" w:hAnsi="Times New Roman"/>
          <w:sz w:val="28"/>
        </w:rPr>
        <w:t>2) высокие цены на жилье;</w:t>
      </w:r>
    </w:p>
    <w:p w14:paraId="6C942EC3" w14:textId="3D23B9E9" w:rsidR="001C1C19" w:rsidRPr="00970776" w:rsidRDefault="001C1C19" w:rsidP="00F03726">
      <w:pPr>
        <w:suppressAutoHyphens/>
        <w:spacing w:after="0"/>
        <w:ind w:firstLine="567"/>
        <w:jc w:val="both"/>
        <w:rPr>
          <w:rFonts w:ascii="Times New Roman" w:hAnsi="Times New Roman"/>
          <w:sz w:val="28"/>
        </w:rPr>
      </w:pPr>
      <w:r w:rsidRPr="00970776">
        <w:rPr>
          <w:rFonts w:ascii="Times New Roman" w:hAnsi="Times New Roman"/>
          <w:sz w:val="28"/>
        </w:rPr>
        <w:t>3) точечная застройка в крупных городах;</w:t>
      </w:r>
    </w:p>
    <w:p w14:paraId="59A44ED0" w14:textId="688BED56" w:rsidR="00AE7330" w:rsidRPr="00970776" w:rsidRDefault="00AE7330" w:rsidP="00F03726">
      <w:pPr>
        <w:suppressAutoHyphens/>
        <w:spacing w:after="0"/>
        <w:ind w:firstLine="567"/>
        <w:jc w:val="both"/>
        <w:rPr>
          <w:rFonts w:ascii="Times New Roman" w:hAnsi="Times New Roman"/>
          <w:sz w:val="28"/>
        </w:rPr>
      </w:pPr>
      <w:r w:rsidRPr="00970776">
        <w:rPr>
          <w:rFonts w:ascii="Times New Roman" w:hAnsi="Times New Roman"/>
          <w:sz w:val="28"/>
        </w:rPr>
        <w:t>4) наличие обманутых дольщиков (по состоянию на 1 января 2020 года 28 объектов – домов, для строительства которых привлекались денежные средства граждан (893 договора), чьи права нарушены);</w:t>
      </w:r>
    </w:p>
    <w:p w14:paraId="0FC926FE" w14:textId="77777777" w:rsidR="006C1EB1" w:rsidRPr="00970776" w:rsidRDefault="006C1EB1" w:rsidP="006C1EB1">
      <w:pPr>
        <w:suppressAutoHyphens/>
        <w:spacing w:after="0"/>
        <w:ind w:firstLine="567"/>
        <w:jc w:val="both"/>
        <w:rPr>
          <w:rFonts w:ascii="Times New Roman" w:hAnsi="Times New Roman"/>
          <w:sz w:val="28"/>
        </w:rPr>
      </w:pPr>
      <w:r w:rsidRPr="00970776">
        <w:rPr>
          <w:rFonts w:ascii="Times New Roman" w:hAnsi="Times New Roman"/>
          <w:sz w:val="28"/>
        </w:rPr>
        <w:t>5) отсутствие потенциальных застройщиков, готовых осуществлять участие в долевом строительстве домов для детей-сирот, ввиду ограничений и условий, установленных федеральным законодательством;</w:t>
      </w:r>
    </w:p>
    <w:p w14:paraId="617E63C9" w14:textId="77777777" w:rsidR="006C1EB1" w:rsidRPr="00970776" w:rsidRDefault="006C1EB1" w:rsidP="00F03726">
      <w:pPr>
        <w:suppressAutoHyphens/>
        <w:spacing w:after="0"/>
        <w:ind w:firstLine="567"/>
        <w:jc w:val="both"/>
        <w:rPr>
          <w:rFonts w:ascii="Times New Roman" w:hAnsi="Times New Roman"/>
          <w:sz w:val="28"/>
        </w:rPr>
      </w:pPr>
      <w:r w:rsidRPr="00970776">
        <w:rPr>
          <w:rFonts w:ascii="Times New Roman" w:hAnsi="Times New Roman"/>
          <w:sz w:val="28"/>
        </w:rPr>
        <w:t xml:space="preserve">6) задолженность по осуществлению расчетов за </w:t>
      </w:r>
      <w:r w:rsidRPr="00970776">
        <w:rPr>
          <w:rFonts w:ascii="Times New Roman" w:hAnsi="Times New Roman"/>
          <w:sz w:val="28"/>
          <w:szCs w:val="28"/>
        </w:rPr>
        <w:t>услуги и работы по содержанию и ремонту общего имущества в многоквартирном доме, включая услуги и работы по управлению многоквартирным домом, коммунальные услуги</w:t>
      </w:r>
      <w:r w:rsidRPr="00970776">
        <w:rPr>
          <w:rFonts w:ascii="Times New Roman" w:hAnsi="Times New Roman"/>
          <w:sz w:val="28"/>
        </w:rPr>
        <w:t>, и как следствие, препятствие деятельности управляющей организации, а также причинение вреда имуществу общего пользования со стороны нанимателей. Оставление предоставленных жилых помещений либо незаконная их сдача в аренду;</w:t>
      </w:r>
    </w:p>
    <w:p w14:paraId="2A88C024" w14:textId="768EE62C" w:rsidR="00F03726" w:rsidRPr="00970776" w:rsidRDefault="006C1EB1" w:rsidP="00F03726">
      <w:pPr>
        <w:suppressAutoHyphens/>
        <w:spacing w:after="0"/>
        <w:ind w:firstLine="567"/>
        <w:jc w:val="both"/>
        <w:rPr>
          <w:rFonts w:ascii="Times New Roman" w:hAnsi="Times New Roman"/>
          <w:sz w:val="28"/>
        </w:rPr>
      </w:pPr>
      <w:r w:rsidRPr="00970776">
        <w:rPr>
          <w:rFonts w:ascii="Times New Roman" w:hAnsi="Times New Roman"/>
          <w:sz w:val="28"/>
        </w:rPr>
        <w:t>7</w:t>
      </w:r>
      <w:r w:rsidR="001C1C19" w:rsidRPr="00970776">
        <w:rPr>
          <w:rFonts w:ascii="Times New Roman" w:hAnsi="Times New Roman"/>
          <w:sz w:val="28"/>
        </w:rPr>
        <w:t xml:space="preserve">) </w:t>
      </w:r>
      <w:r w:rsidR="00F03726" w:rsidRPr="00970776">
        <w:rPr>
          <w:rFonts w:ascii="Times New Roman" w:hAnsi="Times New Roman"/>
          <w:sz w:val="28"/>
        </w:rPr>
        <w:t>высокая степень износа асфальтового покрытия внутриквартальных проездов, дворовых проездов и тротуаров;</w:t>
      </w:r>
    </w:p>
    <w:p w14:paraId="5B3FE9B6" w14:textId="09AEB205" w:rsidR="00F03726" w:rsidRPr="00970776" w:rsidRDefault="006C1EB1" w:rsidP="00F03726">
      <w:pPr>
        <w:suppressAutoHyphens/>
        <w:spacing w:after="0"/>
        <w:ind w:firstLine="567"/>
        <w:jc w:val="both"/>
        <w:rPr>
          <w:rFonts w:ascii="Times New Roman" w:hAnsi="Times New Roman"/>
          <w:sz w:val="28"/>
        </w:rPr>
      </w:pPr>
      <w:r w:rsidRPr="00970776">
        <w:rPr>
          <w:rFonts w:ascii="Times New Roman" w:hAnsi="Times New Roman"/>
          <w:sz w:val="28"/>
        </w:rPr>
        <w:t>8</w:t>
      </w:r>
      <w:r w:rsidR="00F03726" w:rsidRPr="00970776">
        <w:rPr>
          <w:rFonts w:ascii="Times New Roman" w:hAnsi="Times New Roman"/>
          <w:sz w:val="28"/>
        </w:rPr>
        <w:t>) отсутствие достаточного количества парковочных мест на дворовых территориях, беспорядочная парковка автомобилей в зонах зеленых насаждений, на детских и спортивных площадках;</w:t>
      </w:r>
    </w:p>
    <w:p w14:paraId="3DF5D3A5" w14:textId="4E22491E" w:rsidR="00F03726" w:rsidRPr="00970776" w:rsidRDefault="006C1EB1" w:rsidP="00F03726">
      <w:pPr>
        <w:suppressAutoHyphens/>
        <w:spacing w:after="0"/>
        <w:ind w:firstLine="567"/>
        <w:jc w:val="both"/>
        <w:rPr>
          <w:rFonts w:ascii="Times New Roman" w:hAnsi="Times New Roman"/>
          <w:sz w:val="28"/>
        </w:rPr>
      </w:pPr>
      <w:r w:rsidRPr="00970776">
        <w:rPr>
          <w:rFonts w:ascii="Times New Roman" w:hAnsi="Times New Roman"/>
          <w:sz w:val="28"/>
        </w:rPr>
        <w:t>9</w:t>
      </w:r>
      <w:r w:rsidR="00F03726" w:rsidRPr="00970776">
        <w:rPr>
          <w:rFonts w:ascii="Times New Roman" w:hAnsi="Times New Roman"/>
          <w:sz w:val="28"/>
        </w:rPr>
        <w:t>) несоответствие уровня освещения дворовых и общественных территорий требованиям национальных стандартов;</w:t>
      </w:r>
    </w:p>
    <w:p w14:paraId="1AC52355" w14:textId="24EBBB19" w:rsidR="00F03726" w:rsidRPr="00970776" w:rsidRDefault="006C1EB1" w:rsidP="00F03726">
      <w:pPr>
        <w:suppressAutoHyphens/>
        <w:spacing w:after="0"/>
        <w:ind w:firstLine="567"/>
        <w:jc w:val="both"/>
        <w:rPr>
          <w:rFonts w:ascii="Times New Roman" w:hAnsi="Times New Roman"/>
          <w:sz w:val="28"/>
        </w:rPr>
      </w:pPr>
      <w:r w:rsidRPr="00970776">
        <w:rPr>
          <w:rFonts w:ascii="Times New Roman" w:hAnsi="Times New Roman"/>
          <w:sz w:val="28"/>
        </w:rPr>
        <w:t>10</w:t>
      </w:r>
      <w:r w:rsidR="00F03726" w:rsidRPr="00970776">
        <w:rPr>
          <w:rFonts w:ascii="Times New Roman" w:hAnsi="Times New Roman"/>
          <w:sz w:val="28"/>
        </w:rPr>
        <w:t>) зрелое и перестойное состояние большинства зеленых насаждений дворовых и общественных территорий, разрушение травяного покрытия газонов;</w:t>
      </w:r>
    </w:p>
    <w:p w14:paraId="17E924CF" w14:textId="710364E1" w:rsidR="00F03726" w:rsidRPr="00970776" w:rsidRDefault="006C1EB1" w:rsidP="00F03726">
      <w:pPr>
        <w:suppressAutoHyphens/>
        <w:spacing w:after="0"/>
        <w:ind w:firstLine="567"/>
        <w:jc w:val="both"/>
        <w:rPr>
          <w:rFonts w:ascii="Times New Roman" w:hAnsi="Times New Roman"/>
          <w:sz w:val="28"/>
        </w:rPr>
      </w:pPr>
      <w:r w:rsidRPr="00970776">
        <w:rPr>
          <w:rFonts w:ascii="Times New Roman" w:hAnsi="Times New Roman"/>
          <w:sz w:val="28"/>
        </w:rPr>
        <w:t>11</w:t>
      </w:r>
      <w:r w:rsidR="00F03726" w:rsidRPr="00970776">
        <w:rPr>
          <w:rFonts w:ascii="Times New Roman" w:hAnsi="Times New Roman"/>
          <w:sz w:val="28"/>
        </w:rPr>
        <w:t>) недостаточный уровень озеленения в районах многоэтажной застройки;</w:t>
      </w:r>
    </w:p>
    <w:p w14:paraId="6635E420" w14:textId="4107F9DD" w:rsidR="00F03726" w:rsidRPr="00970776" w:rsidRDefault="00AE7330" w:rsidP="00F03726">
      <w:pPr>
        <w:suppressAutoHyphens/>
        <w:spacing w:after="0"/>
        <w:ind w:firstLine="567"/>
        <w:jc w:val="both"/>
        <w:rPr>
          <w:rFonts w:ascii="Times New Roman" w:hAnsi="Times New Roman"/>
          <w:sz w:val="28"/>
        </w:rPr>
      </w:pPr>
      <w:r w:rsidRPr="00970776">
        <w:rPr>
          <w:rFonts w:ascii="Times New Roman" w:hAnsi="Times New Roman"/>
          <w:sz w:val="28"/>
        </w:rPr>
        <w:t>1</w:t>
      </w:r>
      <w:r w:rsidR="006C1EB1" w:rsidRPr="00970776">
        <w:rPr>
          <w:rFonts w:ascii="Times New Roman" w:hAnsi="Times New Roman"/>
          <w:sz w:val="28"/>
        </w:rPr>
        <w:t>2</w:t>
      </w:r>
      <w:r w:rsidR="00F03726" w:rsidRPr="00970776">
        <w:rPr>
          <w:rFonts w:ascii="Times New Roman" w:hAnsi="Times New Roman"/>
          <w:sz w:val="28"/>
        </w:rPr>
        <w:t>) неисправное состояние или отсутствие системы ливневой канализации на дворовых территориях многоквартирных домов и общественных территориях;</w:t>
      </w:r>
    </w:p>
    <w:p w14:paraId="3C7D920B" w14:textId="06C05565" w:rsidR="00F03726" w:rsidRPr="00970776" w:rsidRDefault="001C1C19" w:rsidP="00F03726">
      <w:pPr>
        <w:suppressAutoHyphens/>
        <w:spacing w:after="0"/>
        <w:ind w:firstLine="567"/>
        <w:jc w:val="both"/>
        <w:rPr>
          <w:rFonts w:ascii="Times New Roman" w:hAnsi="Times New Roman"/>
          <w:sz w:val="28"/>
        </w:rPr>
      </w:pPr>
      <w:r w:rsidRPr="00970776">
        <w:rPr>
          <w:rFonts w:ascii="Times New Roman" w:hAnsi="Times New Roman"/>
          <w:sz w:val="28"/>
        </w:rPr>
        <w:t>1</w:t>
      </w:r>
      <w:r w:rsidR="006C1EB1" w:rsidRPr="00970776">
        <w:rPr>
          <w:rFonts w:ascii="Times New Roman" w:hAnsi="Times New Roman"/>
          <w:sz w:val="28"/>
        </w:rPr>
        <w:t>3</w:t>
      </w:r>
      <w:r w:rsidR="00F03726" w:rsidRPr="00970776">
        <w:rPr>
          <w:rFonts w:ascii="Times New Roman" w:hAnsi="Times New Roman"/>
          <w:sz w:val="28"/>
        </w:rPr>
        <w:t>) недостаточное обеспечение доступных для инвалидов мест отдыха на дворовых территориях многоквартирных домов и общественных территориях, ограниченность доступа и передвижения.</w:t>
      </w:r>
    </w:p>
    <w:p w14:paraId="304D515A" w14:textId="784E4936" w:rsidR="00A21046" w:rsidRPr="00970776" w:rsidRDefault="00A21046" w:rsidP="00A21046">
      <w:pPr>
        <w:suppressAutoHyphens/>
        <w:spacing w:after="0"/>
        <w:ind w:firstLine="567"/>
        <w:jc w:val="both"/>
        <w:rPr>
          <w:rFonts w:ascii="Times New Roman" w:hAnsi="Times New Roman"/>
          <w:b/>
          <w:sz w:val="28"/>
        </w:rPr>
      </w:pPr>
      <w:r w:rsidRPr="00970776">
        <w:rPr>
          <w:rFonts w:ascii="Times New Roman" w:hAnsi="Times New Roman"/>
          <w:b/>
          <w:sz w:val="28"/>
        </w:rPr>
        <w:t>Современные тренды</w:t>
      </w:r>
    </w:p>
    <w:p w14:paraId="1DC6CC48" w14:textId="77777777" w:rsidR="00A21046" w:rsidRPr="00970776" w:rsidRDefault="00A21046" w:rsidP="00A21046">
      <w:pPr>
        <w:suppressAutoHyphens/>
        <w:spacing w:after="0"/>
        <w:ind w:firstLine="567"/>
        <w:jc w:val="both"/>
        <w:rPr>
          <w:rFonts w:ascii="Times New Roman" w:hAnsi="Times New Roman"/>
          <w:sz w:val="28"/>
        </w:rPr>
      </w:pPr>
      <w:r w:rsidRPr="00970776">
        <w:rPr>
          <w:rFonts w:ascii="Times New Roman" w:hAnsi="Times New Roman"/>
          <w:sz w:val="28"/>
        </w:rPr>
        <w:lastRenderedPageBreak/>
        <w:t xml:space="preserve">Главным трендом последних 10-15 лет в России в соответствии с данными исследования Института экономики города является ускорение темпов жилищного строительства. </w:t>
      </w:r>
    </w:p>
    <w:p w14:paraId="6E97961C" w14:textId="77777777" w:rsidR="00A21046" w:rsidRPr="00970776" w:rsidRDefault="00A21046" w:rsidP="00A21046">
      <w:pPr>
        <w:suppressAutoHyphens/>
        <w:spacing w:after="0"/>
        <w:ind w:firstLine="567"/>
        <w:jc w:val="both"/>
        <w:rPr>
          <w:rFonts w:ascii="Times New Roman" w:hAnsi="Times New Roman"/>
          <w:sz w:val="28"/>
        </w:rPr>
      </w:pPr>
      <w:r w:rsidRPr="00970776">
        <w:rPr>
          <w:rFonts w:ascii="Times New Roman" w:hAnsi="Times New Roman"/>
          <w:sz w:val="28"/>
        </w:rPr>
        <w:t>При этом, большинство жителей городов живут в квартирах, построенных 50 лет назад, которые уже не соответствуют современным потребностям. Типовая застройка середины XX века монотонна и однообразна.</w:t>
      </w:r>
    </w:p>
    <w:p w14:paraId="4866939A" w14:textId="77777777" w:rsidR="00A21046" w:rsidRPr="00970776" w:rsidRDefault="00A21046" w:rsidP="00A21046">
      <w:pPr>
        <w:suppressAutoHyphens/>
        <w:spacing w:after="0"/>
        <w:ind w:firstLine="567"/>
        <w:jc w:val="both"/>
        <w:rPr>
          <w:rFonts w:ascii="Times New Roman" w:hAnsi="Times New Roman"/>
          <w:sz w:val="28"/>
        </w:rPr>
      </w:pPr>
      <w:r w:rsidRPr="00970776">
        <w:rPr>
          <w:rFonts w:ascii="Times New Roman" w:hAnsi="Times New Roman"/>
          <w:sz w:val="28"/>
        </w:rPr>
        <w:t>Опросы ВЦИОМ 2017 года показали, что 45% граждан хотели бы повысить качество своего жилья.</w:t>
      </w:r>
    </w:p>
    <w:p w14:paraId="22395649" w14:textId="57C39287" w:rsidR="00A21046" w:rsidRPr="00970776" w:rsidRDefault="00A96FEE" w:rsidP="00A21046">
      <w:pPr>
        <w:suppressAutoHyphens/>
        <w:spacing w:after="0"/>
        <w:ind w:firstLine="567"/>
        <w:jc w:val="both"/>
        <w:rPr>
          <w:rFonts w:ascii="Times New Roman" w:hAnsi="Times New Roman"/>
          <w:sz w:val="28"/>
        </w:rPr>
      </w:pPr>
      <w:r w:rsidRPr="00970776">
        <w:rPr>
          <w:rFonts w:ascii="Times New Roman" w:hAnsi="Times New Roman"/>
          <w:sz w:val="28"/>
        </w:rPr>
        <w:t>Изменились социально-</w:t>
      </w:r>
      <w:r w:rsidR="00A21046" w:rsidRPr="00970776">
        <w:rPr>
          <w:rFonts w:ascii="Times New Roman" w:hAnsi="Times New Roman"/>
          <w:sz w:val="28"/>
        </w:rPr>
        <w:t>экономические условия жизни в городе, изменились и запросы горожан. Сейчас приобретая жилье, они хотят приобрести не квартиру, а среду и целый комплекс услуг. Граждане хотят видеть двор у дома безопасным и благоустроенным, с набором услуг в шаговой доступности, с пешеходными связями с городскими территориями разного функционального назначения (общественными территориями), каждая из которых интересна, наполнена местами для отдыха и для занятий людей разных возрастных групп, групп по интересам.</w:t>
      </w:r>
    </w:p>
    <w:p w14:paraId="2D4F86D4" w14:textId="77777777" w:rsidR="007C5C69" w:rsidRPr="00970776" w:rsidRDefault="007C5C69" w:rsidP="007C5C69">
      <w:pPr>
        <w:suppressAutoHyphens/>
        <w:spacing w:after="0"/>
        <w:ind w:firstLine="567"/>
        <w:jc w:val="both"/>
        <w:rPr>
          <w:rFonts w:ascii="Times New Roman" w:hAnsi="Times New Roman"/>
          <w:sz w:val="28"/>
        </w:rPr>
      </w:pPr>
      <w:r w:rsidRPr="00970776">
        <w:rPr>
          <w:rFonts w:ascii="Times New Roman" w:hAnsi="Times New Roman"/>
          <w:sz w:val="28"/>
        </w:rPr>
        <w:t>Качество городской среды является критичным требованием для удержания талантов и повышения удовлетворенности населения. Однако небольшие города типа Иркутска или других поселений области не могут на равных конкурировать с мировыми городами за население и таланты. Но при этом города Прибайкалья могут предложить такие преимущества, как:</w:t>
      </w:r>
    </w:p>
    <w:p w14:paraId="5EF4394C" w14:textId="6521051E" w:rsidR="007C5C69" w:rsidRPr="00970776" w:rsidRDefault="007C5C69" w:rsidP="007C5C69">
      <w:pPr>
        <w:suppressAutoHyphens/>
        <w:spacing w:after="0"/>
        <w:ind w:firstLine="567"/>
        <w:jc w:val="both"/>
        <w:rPr>
          <w:rFonts w:ascii="Times New Roman" w:hAnsi="Times New Roman"/>
          <w:sz w:val="28"/>
        </w:rPr>
      </w:pPr>
      <w:r w:rsidRPr="00970776">
        <w:rPr>
          <w:rFonts w:ascii="Times New Roman" w:hAnsi="Times New Roman"/>
          <w:sz w:val="28"/>
        </w:rPr>
        <w:t>небольшие расстояния;</w:t>
      </w:r>
    </w:p>
    <w:p w14:paraId="5A4700FC" w14:textId="08ECE943" w:rsidR="007C5C69" w:rsidRPr="00970776" w:rsidRDefault="007C5C69" w:rsidP="007C5C69">
      <w:pPr>
        <w:suppressAutoHyphens/>
        <w:spacing w:after="0"/>
        <w:ind w:firstLine="567"/>
        <w:jc w:val="both"/>
        <w:rPr>
          <w:rFonts w:ascii="Times New Roman" w:hAnsi="Times New Roman"/>
          <w:sz w:val="28"/>
        </w:rPr>
      </w:pPr>
      <w:r w:rsidRPr="00970776">
        <w:rPr>
          <w:rFonts w:ascii="Times New Roman" w:hAnsi="Times New Roman"/>
          <w:sz w:val="28"/>
        </w:rPr>
        <w:t>богатые исторические контексты;</w:t>
      </w:r>
    </w:p>
    <w:p w14:paraId="70FD9E5B" w14:textId="15846695" w:rsidR="007C5C69" w:rsidRPr="00970776" w:rsidRDefault="007C5C69" w:rsidP="007C5C69">
      <w:pPr>
        <w:suppressAutoHyphens/>
        <w:spacing w:after="0"/>
        <w:ind w:firstLine="567"/>
        <w:jc w:val="both"/>
        <w:rPr>
          <w:rFonts w:ascii="Times New Roman" w:hAnsi="Times New Roman"/>
          <w:sz w:val="28"/>
        </w:rPr>
      </w:pPr>
      <w:r w:rsidRPr="00970776">
        <w:rPr>
          <w:rFonts w:ascii="Times New Roman" w:hAnsi="Times New Roman"/>
          <w:sz w:val="28"/>
        </w:rPr>
        <w:t>близость к природе, включая близость к озеру Байкал.</w:t>
      </w:r>
    </w:p>
    <w:p w14:paraId="4CB10EF4" w14:textId="77777777" w:rsidR="007C5C69" w:rsidRPr="00970776" w:rsidRDefault="007C5C69" w:rsidP="007C5C69">
      <w:pPr>
        <w:suppressAutoHyphens/>
        <w:spacing w:after="0"/>
        <w:ind w:firstLine="567"/>
        <w:jc w:val="both"/>
        <w:rPr>
          <w:rFonts w:ascii="Times New Roman" w:hAnsi="Times New Roman"/>
          <w:sz w:val="28"/>
        </w:rPr>
      </w:pPr>
      <w:r w:rsidRPr="00970776">
        <w:rPr>
          <w:rFonts w:ascii="Times New Roman" w:hAnsi="Times New Roman"/>
          <w:sz w:val="28"/>
        </w:rPr>
        <w:t>Эксперименты на примере 130-го квартала в г. Иркутск показывают, что на сочетании правильно спроектированных пространств, функционального зонирования, исторического контекста, появляется продукт, которым пользуются как местные жители, так и иностранные туристы.</w:t>
      </w:r>
    </w:p>
    <w:p w14:paraId="3F979742" w14:textId="77777777" w:rsidR="007C5C69" w:rsidRPr="00970776" w:rsidRDefault="007C5C69" w:rsidP="007C5C69">
      <w:pPr>
        <w:suppressAutoHyphens/>
        <w:spacing w:after="0"/>
        <w:ind w:firstLine="567"/>
        <w:jc w:val="both"/>
        <w:rPr>
          <w:rFonts w:ascii="Times New Roman" w:hAnsi="Times New Roman"/>
          <w:sz w:val="28"/>
        </w:rPr>
      </w:pPr>
      <w:r w:rsidRPr="00970776">
        <w:rPr>
          <w:rFonts w:ascii="Times New Roman" w:hAnsi="Times New Roman"/>
          <w:sz w:val="28"/>
        </w:rPr>
        <w:t>При реализации Стратегии необходимо:</w:t>
      </w:r>
    </w:p>
    <w:p w14:paraId="3592990B" w14:textId="676635C6" w:rsidR="007C5C69" w:rsidRPr="00970776" w:rsidRDefault="007C5C69" w:rsidP="007C5C69">
      <w:pPr>
        <w:suppressAutoHyphens/>
        <w:spacing w:after="0"/>
        <w:ind w:firstLine="567"/>
        <w:jc w:val="both"/>
        <w:rPr>
          <w:rFonts w:ascii="Times New Roman" w:hAnsi="Times New Roman"/>
          <w:sz w:val="28"/>
        </w:rPr>
      </w:pPr>
      <w:r w:rsidRPr="00970776">
        <w:rPr>
          <w:rFonts w:ascii="Times New Roman" w:hAnsi="Times New Roman"/>
          <w:sz w:val="28"/>
        </w:rPr>
        <w:t>развивать практики природосберегающей урбанистики, особенно на чувствительных байкальских территориях, где комфортная высокотехнологичная среда будет сочетаться с элементами природы, создавая особое качество, недостижимое в крупных городах;</w:t>
      </w:r>
    </w:p>
    <w:p w14:paraId="5405FB35" w14:textId="7A6A71D6" w:rsidR="007C5C69" w:rsidRPr="00970776" w:rsidRDefault="007C5C69" w:rsidP="007C5C69">
      <w:pPr>
        <w:suppressAutoHyphens/>
        <w:spacing w:after="0"/>
        <w:ind w:firstLine="567"/>
        <w:jc w:val="both"/>
        <w:rPr>
          <w:rFonts w:ascii="Times New Roman" w:hAnsi="Times New Roman"/>
          <w:sz w:val="28"/>
        </w:rPr>
      </w:pPr>
      <w:r w:rsidRPr="00970776">
        <w:rPr>
          <w:rFonts w:ascii="Times New Roman" w:hAnsi="Times New Roman"/>
          <w:sz w:val="28"/>
        </w:rPr>
        <w:t>создавать креативные городские пространства, адаптированные под размещение образовательных, научных, инженерных и иных видов деятельности, порождающих высокотехнологичные продукты и сервисы, конкурентоспособные на мировом уровне.</w:t>
      </w:r>
    </w:p>
    <w:p w14:paraId="399BE93C" w14:textId="09ACFA9D" w:rsidR="007C5C69" w:rsidRPr="00970776" w:rsidRDefault="007C5C69" w:rsidP="007C5C69">
      <w:pPr>
        <w:suppressAutoHyphens/>
        <w:spacing w:after="0"/>
        <w:ind w:firstLine="567"/>
        <w:jc w:val="both"/>
        <w:rPr>
          <w:rFonts w:ascii="Times New Roman" w:hAnsi="Times New Roman"/>
          <w:sz w:val="28"/>
        </w:rPr>
      </w:pPr>
      <w:r w:rsidRPr="00970776">
        <w:rPr>
          <w:rFonts w:ascii="Times New Roman" w:hAnsi="Times New Roman"/>
          <w:sz w:val="28"/>
        </w:rPr>
        <w:t xml:space="preserve">При сочетании перечисленных факторов города, подобные Иркутску или другим прибайкальским поселениям, могут обрести достаточную притягательность, чтобы </w:t>
      </w:r>
      <w:r w:rsidRPr="00970776">
        <w:rPr>
          <w:rFonts w:ascii="Times New Roman" w:hAnsi="Times New Roman"/>
          <w:sz w:val="28"/>
        </w:rPr>
        <w:lastRenderedPageBreak/>
        <w:t>удерживать таланты любого уровня. Конечно, в сочетании с другими факторами, такими как образование, высококвалифицированные и высоко</w:t>
      </w:r>
      <w:r w:rsidR="00F206C1" w:rsidRPr="00970776">
        <w:rPr>
          <w:rFonts w:ascii="Times New Roman" w:hAnsi="Times New Roman"/>
          <w:sz w:val="28"/>
        </w:rPr>
        <w:t xml:space="preserve">оплачиваемые рабочие места и т. </w:t>
      </w:r>
      <w:r w:rsidRPr="00970776">
        <w:rPr>
          <w:rFonts w:ascii="Times New Roman" w:hAnsi="Times New Roman"/>
          <w:sz w:val="28"/>
        </w:rPr>
        <w:t>д.</w:t>
      </w:r>
    </w:p>
    <w:p w14:paraId="67A81CE3" w14:textId="009773B3" w:rsidR="00C73F71" w:rsidRPr="00970776" w:rsidRDefault="00C73F71" w:rsidP="00C73F71">
      <w:pPr>
        <w:suppressAutoHyphens/>
        <w:spacing w:after="0"/>
        <w:ind w:firstLine="567"/>
        <w:jc w:val="both"/>
        <w:rPr>
          <w:rFonts w:ascii="Times New Roman" w:hAnsi="Times New Roman"/>
          <w:b/>
          <w:sz w:val="28"/>
        </w:rPr>
      </w:pPr>
      <w:r w:rsidRPr="00970776">
        <w:rPr>
          <w:rFonts w:ascii="Times New Roman" w:hAnsi="Times New Roman"/>
          <w:b/>
          <w:sz w:val="28"/>
        </w:rPr>
        <w:t>Цел</w:t>
      </w:r>
      <w:r w:rsidR="00E744AA" w:rsidRPr="00970776">
        <w:rPr>
          <w:rFonts w:ascii="Times New Roman" w:hAnsi="Times New Roman"/>
          <w:b/>
          <w:sz w:val="28"/>
        </w:rPr>
        <w:t>ь</w:t>
      </w:r>
      <w:r w:rsidRPr="00970776">
        <w:rPr>
          <w:rFonts w:ascii="Times New Roman" w:hAnsi="Times New Roman"/>
          <w:b/>
          <w:sz w:val="28"/>
        </w:rPr>
        <w:t>, задачи и мероприятия</w:t>
      </w:r>
    </w:p>
    <w:p w14:paraId="002E275F" w14:textId="6B09E8DC" w:rsidR="00A827E5" w:rsidRPr="00970776" w:rsidRDefault="00A827E5" w:rsidP="00A827E5">
      <w:pPr>
        <w:suppressAutoHyphens/>
        <w:spacing w:after="0"/>
        <w:ind w:firstLine="567"/>
        <w:jc w:val="both"/>
        <w:rPr>
          <w:rFonts w:ascii="Times New Roman" w:hAnsi="Times New Roman"/>
          <w:sz w:val="28"/>
        </w:rPr>
      </w:pPr>
      <w:r w:rsidRPr="00970776">
        <w:rPr>
          <w:rFonts w:ascii="Times New Roman" w:hAnsi="Times New Roman"/>
          <w:b/>
          <w:sz w:val="28"/>
        </w:rPr>
        <w:t xml:space="preserve">Тактическая цель </w:t>
      </w:r>
      <w:r w:rsidR="009D5A6A" w:rsidRPr="00970776">
        <w:rPr>
          <w:rFonts w:ascii="Times New Roman" w:hAnsi="Times New Roman"/>
          <w:sz w:val="28"/>
        </w:rPr>
        <w:t>–</w:t>
      </w:r>
      <w:r w:rsidRPr="00970776">
        <w:rPr>
          <w:rFonts w:ascii="Times New Roman" w:hAnsi="Times New Roman"/>
          <w:sz w:val="28"/>
        </w:rPr>
        <w:t xml:space="preserve"> повышение</w:t>
      </w:r>
      <w:r w:rsidR="009D5A6A" w:rsidRPr="00970776">
        <w:rPr>
          <w:rFonts w:ascii="Times New Roman" w:hAnsi="Times New Roman"/>
          <w:sz w:val="28"/>
        </w:rPr>
        <w:t xml:space="preserve"> </w:t>
      </w:r>
      <w:r w:rsidRPr="00970776">
        <w:rPr>
          <w:rFonts w:ascii="Times New Roman" w:hAnsi="Times New Roman"/>
          <w:sz w:val="28"/>
        </w:rPr>
        <w:t>доступности жилья для населения Иркутской области и увеличение объема строительства жилья, отвечающего современным требованиям обеспечения инфраструктурой</w:t>
      </w:r>
      <w:r w:rsidR="001A113C" w:rsidRPr="00970776">
        <w:rPr>
          <w:rFonts w:ascii="Times New Roman" w:hAnsi="Times New Roman"/>
          <w:sz w:val="28"/>
        </w:rPr>
        <w:t>, кардинальное повышение комфортности городской среды</w:t>
      </w:r>
      <w:r w:rsidRPr="00970776">
        <w:rPr>
          <w:rFonts w:ascii="Times New Roman" w:hAnsi="Times New Roman"/>
          <w:sz w:val="28"/>
        </w:rPr>
        <w:t>.</w:t>
      </w:r>
    </w:p>
    <w:p w14:paraId="05A91FDD" w14:textId="7CAED44A" w:rsidR="00A827E5" w:rsidRPr="00970776" w:rsidRDefault="00A827E5" w:rsidP="00A827E5">
      <w:pPr>
        <w:suppressAutoHyphens/>
        <w:spacing w:after="0"/>
        <w:ind w:firstLine="567"/>
        <w:jc w:val="both"/>
        <w:rPr>
          <w:rFonts w:ascii="Times New Roman" w:hAnsi="Times New Roman"/>
          <w:sz w:val="28"/>
        </w:rPr>
      </w:pPr>
      <w:r w:rsidRPr="00970776">
        <w:rPr>
          <w:rFonts w:ascii="Times New Roman" w:hAnsi="Times New Roman"/>
          <w:b/>
          <w:sz w:val="28"/>
        </w:rPr>
        <w:t>Тактическая задача 1.</w:t>
      </w:r>
      <w:r w:rsidRPr="00970776">
        <w:rPr>
          <w:rFonts w:ascii="Times New Roman" w:hAnsi="Times New Roman"/>
          <w:sz w:val="28"/>
        </w:rPr>
        <w:t xml:space="preserve"> Стимулирование строительства индустриального жилья (стимулирование предложения).</w:t>
      </w:r>
    </w:p>
    <w:p w14:paraId="4438052D" w14:textId="27738A3A" w:rsidR="00A827E5" w:rsidRPr="00970776" w:rsidRDefault="00A827E5" w:rsidP="00A827E5">
      <w:pPr>
        <w:suppressAutoHyphens/>
        <w:spacing w:after="0"/>
        <w:ind w:firstLine="567"/>
        <w:jc w:val="both"/>
        <w:rPr>
          <w:rFonts w:ascii="Times New Roman" w:hAnsi="Times New Roman"/>
          <w:b/>
          <w:sz w:val="28"/>
        </w:rPr>
      </w:pPr>
      <w:r w:rsidRPr="00970776">
        <w:rPr>
          <w:rFonts w:ascii="Times New Roman" w:hAnsi="Times New Roman"/>
          <w:b/>
          <w:sz w:val="28"/>
        </w:rPr>
        <w:t>Мер</w:t>
      </w:r>
      <w:r w:rsidR="00AE4F72" w:rsidRPr="00970776">
        <w:rPr>
          <w:rFonts w:ascii="Times New Roman" w:hAnsi="Times New Roman"/>
          <w:b/>
          <w:sz w:val="28"/>
        </w:rPr>
        <w:t>оприятия</w:t>
      </w:r>
      <w:r w:rsidRPr="00970776">
        <w:rPr>
          <w:rFonts w:ascii="Times New Roman" w:hAnsi="Times New Roman"/>
          <w:b/>
          <w:sz w:val="28"/>
        </w:rPr>
        <w:t>:</w:t>
      </w:r>
    </w:p>
    <w:p w14:paraId="342B77C9" w14:textId="47B8DE05" w:rsidR="00A827E5" w:rsidRPr="00970776" w:rsidRDefault="00426999" w:rsidP="00A827E5">
      <w:pPr>
        <w:suppressAutoHyphens/>
        <w:spacing w:after="0"/>
        <w:ind w:firstLine="567"/>
        <w:jc w:val="both"/>
        <w:rPr>
          <w:rFonts w:ascii="Times New Roman" w:hAnsi="Times New Roman"/>
          <w:sz w:val="28"/>
        </w:rPr>
      </w:pPr>
      <w:r w:rsidRPr="00970776">
        <w:rPr>
          <w:rFonts w:ascii="Times New Roman" w:hAnsi="Times New Roman"/>
          <w:sz w:val="28"/>
        </w:rPr>
        <w:t xml:space="preserve">1.1. </w:t>
      </w:r>
      <w:r w:rsidR="002E2754" w:rsidRPr="00970776">
        <w:rPr>
          <w:rFonts w:ascii="Times New Roman" w:hAnsi="Times New Roman"/>
          <w:sz w:val="28"/>
        </w:rPr>
        <w:t>Заключение новых и обеспечение р</w:t>
      </w:r>
      <w:r w:rsidR="00A827E5" w:rsidRPr="00970776">
        <w:rPr>
          <w:rFonts w:ascii="Times New Roman" w:hAnsi="Times New Roman"/>
          <w:sz w:val="28"/>
        </w:rPr>
        <w:t>еализаци</w:t>
      </w:r>
      <w:r w:rsidR="002E2754" w:rsidRPr="00970776">
        <w:rPr>
          <w:rFonts w:ascii="Times New Roman" w:hAnsi="Times New Roman"/>
          <w:sz w:val="28"/>
        </w:rPr>
        <w:t>и</w:t>
      </w:r>
      <w:r w:rsidR="00A827E5" w:rsidRPr="00970776">
        <w:rPr>
          <w:rFonts w:ascii="Times New Roman" w:hAnsi="Times New Roman"/>
          <w:sz w:val="28"/>
        </w:rPr>
        <w:t xml:space="preserve"> </w:t>
      </w:r>
      <w:r w:rsidR="002E2754" w:rsidRPr="00970776">
        <w:rPr>
          <w:rFonts w:ascii="Times New Roman" w:hAnsi="Times New Roman"/>
          <w:sz w:val="28"/>
        </w:rPr>
        <w:t>заключенных договоров</w:t>
      </w:r>
      <w:r w:rsidR="00A827E5" w:rsidRPr="00970776">
        <w:rPr>
          <w:rFonts w:ascii="Times New Roman" w:hAnsi="Times New Roman"/>
          <w:sz w:val="28"/>
        </w:rPr>
        <w:t xml:space="preserve"> по комплексному освоению </w:t>
      </w:r>
      <w:r w:rsidR="002E2754" w:rsidRPr="00970776">
        <w:rPr>
          <w:rFonts w:ascii="Times New Roman" w:hAnsi="Times New Roman"/>
          <w:sz w:val="28"/>
        </w:rPr>
        <w:t>территорий</w:t>
      </w:r>
      <w:r w:rsidR="00A827E5" w:rsidRPr="00970776">
        <w:rPr>
          <w:rFonts w:ascii="Times New Roman" w:hAnsi="Times New Roman"/>
          <w:sz w:val="28"/>
        </w:rPr>
        <w:t xml:space="preserve"> </w:t>
      </w:r>
      <w:r w:rsidR="002E2754" w:rsidRPr="00970776">
        <w:rPr>
          <w:rFonts w:ascii="Times New Roman" w:hAnsi="Times New Roman"/>
          <w:sz w:val="28"/>
        </w:rPr>
        <w:t>(</w:t>
      </w:r>
      <w:r w:rsidR="00A827E5" w:rsidRPr="00970776">
        <w:rPr>
          <w:rFonts w:ascii="Times New Roman" w:hAnsi="Times New Roman"/>
          <w:sz w:val="28"/>
        </w:rPr>
        <w:t>строительство</w:t>
      </w:r>
      <w:r w:rsidR="002E2754" w:rsidRPr="00970776">
        <w:rPr>
          <w:rFonts w:ascii="Times New Roman" w:hAnsi="Times New Roman"/>
          <w:sz w:val="28"/>
        </w:rPr>
        <w:t xml:space="preserve"> в рамках договоров</w:t>
      </w:r>
      <w:r w:rsidR="00A827E5" w:rsidRPr="00970776">
        <w:rPr>
          <w:rFonts w:ascii="Times New Roman" w:hAnsi="Times New Roman"/>
          <w:sz w:val="28"/>
        </w:rPr>
        <w:t xml:space="preserve"> инженерной и социальной инфраструктуры, автомобильных дорог</w:t>
      </w:r>
      <w:r w:rsidR="002E2754" w:rsidRPr="00970776">
        <w:rPr>
          <w:rFonts w:ascii="Times New Roman" w:hAnsi="Times New Roman"/>
          <w:sz w:val="28"/>
        </w:rPr>
        <w:t xml:space="preserve">, проведение инвентаризации земельных участков, которые могут </w:t>
      </w:r>
      <w:r w:rsidR="002E2754" w:rsidRPr="00970776">
        <w:rPr>
          <w:rFonts w:ascii="Times New Roman" w:hAnsi="Times New Roman"/>
          <w:sz w:val="28"/>
          <w:szCs w:val="28"/>
        </w:rPr>
        <w:t>быть предоставлены застройщикам для их комплексного освоения)</w:t>
      </w:r>
      <w:r w:rsidR="00A827E5" w:rsidRPr="00970776">
        <w:rPr>
          <w:rFonts w:ascii="Times New Roman" w:hAnsi="Times New Roman"/>
          <w:sz w:val="28"/>
        </w:rPr>
        <w:t>.</w:t>
      </w:r>
    </w:p>
    <w:p w14:paraId="3285605F" w14:textId="5B4E1D59" w:rsidR="00E40A79" w:rsidRPr="00970776" w:rsidRDefault="00426999" w:rsidP="00A827E5">
      <w:pPr>
        <w:suppressAutoHyphens/>
        <w:spacing w:after="0"/>
        <w:ind w:firstLine="567"/>
        <w:jc w:val="both"/>
        <w:rPr>
          <w:rFonts w:ascii="Times New Roman" w:hAnsi="Times New Roman"/>
          <w:b/>
          <w:sz w:val="28"/>
        </w:rPr>
      </w:pPr>
      <w:r w:rsidRPr="00970776">
        <w:rPr>
          <w:rFonts w:ascii="Times New Roman" w:hAnsi="Times New Roman"/>
          <w:sz w:val="28"/>
        </w:rPr>
        <w:t>1.</w:t>
      </w:r>
      <w:r w:rsidR="008C0434" w:rsidRPr="00970776">
        <w:rPr>
          <w:rFonts w:ascii="Times New Roman" w:hAnsi="Times New Roman"/>
          <w:sz w:val="28"/>
        </w:rPr>
        <w:t>2</w:t>
      </w:r>
      <w:r w:rsidRPr="00970776">
        <w:rPr>
          <w:rFonts w:ascii="Times New Roman" w:hAnsi="Times New Roman"/>
          <w:sz w:val="28"/>
        </w:rPr>
        <w:t xml:space="preserve">. </w:t>
      </w:r>
      <w:r w:rsidR="00E40A79" w:rsidRPr="00970776">
        <w:rPr>
          <w:rFonts w:ascii="Times New Roman" w:hAnsi="Times New Roman"/>
          <w:sz w:val="28"/>
        </w:rPr>
        <w:t>Обеспечение инженерной инфраструктурой приоритетных и инвестиционно-привлекательных для жилищного строительства земельных участков и их выделение на приемлемых условиях</w:t>
      </w:r>
      <w:r w:rsidR="00E40A79" w:rsidRPr="00970776">
        <w:rPr>
          <w:rFonts w:ascii="Times New Roman" w:hAnsi="Times New Roman"/>
          <w:b/>
          <w:sz w:val="28"/>
        </w:rPr>
        <w:t>.</w:t>
      </w:r>
    </w:p>
    <w:p w14:paraId="41CEDD8D" w14:textId="57B384CA" w:rsidR="00E40A79" w:rsidRPr="00970776" w:rsidRDefault="008C0434" w:rsidP="00E40A79">
      <w:pPr>
        <w:suppressAutoHyphens/>
        <w:spacing w:after="0"/>
        <w:ind w:firstLine="567"/>
        <w:jc w:val="both"/>
        <w:rPr>
          <w:rFonts w:ascii="Times New Roman" w:hAnsi="Times New Roman"/>
          <w:sz w:val="28"/>
        </w:rPr>
      </w:pPr>
      <w:r w:rsidRPr="00970776">
        <w:rPr>
          <w:rFonts w:ascii="Times New Roman" w:hAnsi="Times New Roman"/>
          <w:sz w:val="28"/>
        </w:rPr>
        <w:t>1.3</w:t>
      </w:r>
      <w:r w:rsidR="00426999" w:rsidRPr="00970776">
        <w:rPr>
          <w:rFonts w:ascii="Times New Roman" w:hAnsi="Times New Roman"/>
          <w:sz w:val="28"/>
        </w:rPr>
        <w:t xml:space="preserve">. </w:t>
      </w:r>
      <w:r w:rsidR="00E40A79" w:rsidRPr="00970776">
        <w:rPr>
          <w:rFonts w:ascii="Times New Roman" w:hAnsi="Times New Roman"/>
          <w:sz w:val="28"/>
        </w:rPr>
        <w:t>Синхронизация реализации проектов по строительству нового жилья с программами строительства объектов социально-культурного назначения и строительства автомобильных дорог.</w:t>
      </w:r>
    </w:p>
    <w:p w14:paraId="3816372D" w14:textId="518761D0" w:rsidR="00E40A79" w:rsidRPr="00970776" w:rsidRDefault="00426999" w:rsidP="00A827E5">
      <w:pPr>
        <w:suppressAutoHyphens/>
        <w:spacing w:after="0"/>
        <w:ind w:firstLine="567"/>
        <w:jc w:val="both"/>
        <w:rPr>
          <w:rFonts w:ascii="Times New Roman" w:hAnsi="Times New Roman"/>
          <w:sz w:val="28"/>
        </w:rPr>
      </w:pPr>
      <w:r w:rsidRPr="00970776">
        <w:rPr>
          <w:rFonts w:ascii="Times New Roman" w:hAnsi="Times New Roman"/>
          <w:sz w:val="28"/>
        </w:rPr>
        <w:t>1.</w:t>
      </w:r>
      <w:r w:rsidR="008C0434" w:rsidRPr="00970776">
        <w:rPr>
          <w:rFonts w:ascii="Times New Roman" w:hAnsi="Times New Roman"/>
          <w:sz w:val="28"/>
        </w:rPr>
        <w:t>4</w:t>
      </w:r>
      <w:r w:rsidRPr="00970776">
        <w:rPr>
          <w:rFonts w:ascii="Times New Roman" w:hAnsi="Times New Roman"/>
          <w:sz w:val="28"/>
        </w:rPr>
        <w:t xml:space="preserve">. </w:t>
      </w:r>
      <w:r w:rsidR="00E40A79" w:rsidRPr="00970776">
        <w:rPr>
          <w:rFonts w:ascii="Times New Roman" w:hAnsi="Times New Roman"/>
          <w:sz w:val="28"/>
        </w:rPr>
        <w:t>Оказание специальных мер поддержки застройщиков, реализующих проекты по строительству</w:t>
      </w:r>
      <w:r w:rsidR="000337C9" w:rsidRPr="00970776">
        <w:rPr>
          <w:rFonts w:ascii="Times New Roman" w:hAnsi="Times New Roman"/>
          <w:sz w:val="28"/>
        </w:rPr>
        <w:t xml:space="preserve"> стандартного</w:t>
      </w:r>
      <w:r w:rsidR="00E40A79" w:rsidRPr="00970776">
        <w:rPr>
          <w:rFonts w:ascii="Times New Roman" w:hAnsi="Times New Roman"/>
          <w:sz w:val="28"/>
        </w:rPr>
        <w:t xml:space="preserve"> жилья.</w:t>
      </w:r>
    </w:p>
    <w:p w14:paraId="474F81BA" w14:textId="625AA229" w:rsidR="002E2754" w:rsidRPr="00970776" w:rsidRDefault="00426999" w:rsidP="00A827E5">
      <w:pPr>
        <w:suppressAutoHyphens/>
        <w:spacing w:after="0"/>
        <w:ind w:firstLine="567"/>
        <w:jc w:val="both"/>
        <w:rPr>
          <w:rFonts w:ascii="Times New Roman" w:hAnsi="Times New Roman"/>
          <w:sz w:val="28"/>
          <w:szCs w:val="28"/>
        </w:rPr>
      </w:pPr>
      <w:r w:rsidRPr="00970776">
        <w:rPr>
          <w:rFonts w:ascii="Times New Roman" w:hAnsi="Times New Roman"/>
          <w:sz w:val="28"/>
          <w:szCs w:val="28"/>
        </w:rPr>
        <w:t>1.</w:t>
      </w:r>
      <w:r w:rsidR="008C0434" w:rsidRPr="00970776">
        <w:rPr>
          <w:rFonts w:ascii="Times New Roman" w:hAnsi="Times New Roman"/>
          <w:sz w:val="28"/>
          <w:szCs w:val="28"/>
        </w:rPr>
        <w:t>5</w:t>
      </w:r>
      <w:r w:rsidRPr="00970776">
        <w:rPr>
          <w:rFonts w:ascii="Times New Roman" w:hAnsi="Times New Roman"/>
          <w:sz w:val="28"/>
          <w:szCs w:val="28"/>
        </w:rPr>
        <w:t xml:space="preserve">. </w:t>
      </w:r>
      <w:r w:rsidR="002E2754" w:rsidRPr="00970776">
        <w:rPr>
          <w:rFonts w:ascii="Times New Roman" w:hAnsi="Times New Roman"/>
          <w:sz w:val="28"/>
          <w:szCs w:val="28"/>
        </w:rPr>
        <w:t>Обеспечение технологического присоединения к централизованным сетям водоснабжения и водоотведения земельных участков, предоставленных застройщикам</w:t>
      </w:r>
      <w:r w:rsidR="006202F8" w:rsidRPr="00970776">
        <w:rPr>
          <w:rFonts w:ascii="Times New Roman" w:hAnsi="Times New Roman"/>
          <w:sz w:val="28"/>
          <w:szCs w:val="28"/>
        </w:rPr>
        <w:t xml:space="preserve"> </w:t>
      </w:r>
      <w:r w:rsidR="006202F8" w:rsidRPr="00970776">
        <w:rPr>
          <w:rFonts w:ascii="Times New Roman" w:hAnsi="Times New Roman"/>
          <w:sz w:val="28"/>
        </w:rPr>
        <w:t>АО «ДОМ.РФ»</w:t>
      </w:r>
      <w:r w:rsidR="002E2754" w:rsidRPr="00970776">
        <w:rPr>
          <w:rFonts w:ascii="Times New Roman" w:hAnsi="Times New Roman"/>
          <w:sz w:val="28"/>
          <w:szCs w:val="28"/>
        </w:rPr>
        <w:t>.</w:t>
      </w:r>
    </w:p>
    <w:p w14:paraId="739FC5BA" w14:textId="48C7B972" w:rsidR="00AE4F72" w:rsidRPr="00970776" w:rsidRDefault="00426999" w:rsidP="00AE4F72">
      <w:pPr>
        <w:suppressAutoHyphens/>
        <w:spacing w:after="0"/>
        <w:ind w:firstLine="567"/>
        <w:jc w:val="both"/>
        <w:rPr>
          <w:rFonts w:ascii="Times New Roman" w:hAnsi="Times New Roman"/>
          <w:sz w:val="28"/>
          <w:szCs w:val="28"/>
        </w:rPr>
      </w:pPr>
      <w:r w:rsidRPr="00970776">
        <w:rPr>
          <w:rFonts w:ascii="Times New Roman" w:hAnsi="Times New Roman"/>
          <w:sz w:val="28"/>
          <w:szCs w:val="28"/>
        </w:rPr>
        <w:t>1.</w:t>
      </w:r>
      <w:r w:rsidR="008C0434" w:rsidRPr="00970776">
        <w:rPr>
          <w:rFonts w:ascii="Times New Roman" w:hAnsi="Times New Roman"/>
          <w:sz w:val="28"/>
          <w:szCs w:val="28"/>
        </w:rPr>
        <w:t>6</w:t>
      </w:r>
      <w:r w:rsidRPr="00970776">
        <w:rPr>
          <w:rFonts w:ascii="Times New Roman" w:hAnsi="Times New Roman"/>
          <w:sz w:val="28"/>
          <w:szCs w:val="28"/>
        </w:rPr>
        <w:t xml:space="preserve">. </w:t>
      </w:r>
      <w:r w:rsidR="00AE4F72" w:rsidRPr="00970776">
        <w:rPr>
          <w:rFonts w:ascii="Times New Roman" w:hAnsi="Times New Roman"/>
          <w:sz w:val="28"/>
          <w:szCs w:val="28"/>
        </w:rPr>
        <w:t>Комплексная застройка земельных участков жильем в рамках реализации крупных инвестиционных проектов.</w:t>
      </w:r>
    </w:p>
    <w:p w14:paraId="5030A83E" w14:textId="4E28CA2B" w:rsidR="00A827E5" w:rsidRPr="00970776" w:rsidRDefault="00A827E5" w:rsidP="00A827E5">
      <w:pPr>
        <w:suppressAutoHyphens/>
        <w:spacing w:after="0"/>
        <w:ind w:firstLine="567"/>
        <w:jc w:val="both"/>
        <w:rPr>
          <w:rFonts w:ascii="Times New Roman" w:hAnsi="Times New Roman"/>
          <w:sz w:val="28"/>
        </w:rPr>
      </w:pPr>
      <w:r w:rsidRPr="00970776">
        <w:rPr>
          <w:rFonts w:ascii="Times New Roman" w:hAnsi="Times New Roman"/>
          <w:b/>
          <w:sz w:val="28"/>
        </w:rPr>
        <w:t>Тактическая задача 2.</w:t>
      </w:r>
      <w:r w:rsidRPr="00970776">
        <w:rPr>
          <w:rFonts w:ascii="Times New Roman" w:hAnsi="Times New Roman"/>
          <w:sz w:val="28"/>
        </w:rPr>
        <w:t xml:space="preserve"> Стимулирование спроса на жилье со стороны граждан.</w:t>
      </w:r>
    </w:p>
    <w:p w14:paraId="75B32D09" w14:textId="0100A74F" w:rsidR="00A827E5" w:rsidRPr="00970776" w:rsidRDefault="00A827E5" w:rsidP="00A827E5">
      <w:pPr>
        <w:suppressAutoHyphens/>
        <w:spacing w:after="0"/>
        <w:ind w:firstLine="567"/>
        <w:jc w:val="both"/>
        <w:rPr>
          <w:rFonts w:ascii="Times New Roman" w:hAnsi="Times New Roman"/>
          <w:b/>
          <w:sz w:val="28"/>
        </w:rPr>
      </w:pPr>
      <w:r w:rsidRPr="00970776">
        <w:rPr>
          <w:rFonts w:ascii="Times New Roman" w:hAnsi="Times New Roman"/>
          <w:b/>
          <w:sz w:val="28"/>
        </w:rPr>
        <w:t>Мер</w:t>
      </w:r>
      <w:r w:rsidR="00AE4F72" w:rsidRPr="00970776">
        <w:rPr>
          <w:rFonts w:ascii="Times New Roman" w:hAnsi="Times New Roman"/>
          <w:b/>
          <w:sz w:val="28"/>
        </w:rPr>
        <w:t>оприятия</w:t>
      </w:r>
      <w:r w:rsidRPr="00970776">
        <w:rPr>
          <w:rFonts w:ascii="Times New Roman" w:hAnsi="Times New Roman"/>
          <w:b/>
          <w:sz w:val="28"/>
        </w:rPr>
        <w:t>:</w:t>
      </w:r>
    </w:p>
    <w:p w14:paraId="75D39C4A" w14:textId="24ABF36D" w:rsidR="00A827E5" w:rsidRPr="00970776" w:rsidRDefault="00426999" w:rsidP="00A827E5">
      <w:pPr>
        <w:suppressAutoHyphens/>
        <w:spacing w:after="0"/>
        <w:ind w:firstLine="567"/>
        <w:jc w:val="both"/>
        <w:rPr>
          <w:rFonts w:ascii="Times New Roman" w:hAnsi="Times New Roman"/>
          <w:sz w:val="28"/>
        </w:rPr>
      </w:pPr>
      <w:r w:rsidRPr="00970776">
        <w:rPr>
          <w:rFonts w:ascii="Times New Roman" w:hAnsi="Times New Roman"/>
          <w:sz w:val="28"/>
        </w:rPr>
        <w:t xml:space="preserve">2.1. </w:t>
      </w:r>
      <w:r w:rsidR="00A827E5" w:rsidRPr="00970776">
        <w:rPr>
          <w:rFonts w:ascii="Times New Roman" w:hAnsi="Times New Roman"/>
          <w:sz w:val="28"/>
        </w:rPr>
        <w:t xml:space="preserve">Предоставление льготных ипотечных жилищных кредитов по стандартам АО «ДОМ.РФ» со ставкой от </w:t>
      </w:r>
      <w:r w:rsidR="008C0434" w:rsidRPr="00970776">
        <w:rPr>
          <w:rFonts w:ascii="Times New Roman" w:hAnsi="Times New Roman"/>
          <w:sz w:val="28"/>
        </w:rPr>
        <w:t>4</w:t>
      </w:r>
      <w:r w:rsidR="00A827E5" w:rsidRPr="00970776">
        <w:rPr>
          <w:rFonts w:ascii="Times New Roman" w:hAnsi="Times New Roman"/>
          <w:sz w:val="28"/>
        </w:rPr>
        <w:t>,</w:t>
      </w:r>
      <w:r w:rsidR="008C0434" w:rsidRPr="00970776">
        <w:rPr>
          <w:rFonts w:ascii="Times New Roman" w:hAnsi="Times New Roman"/>
          <w:sz w:val="28"/>
        </w:rPr>
        <w:t>9</w:t>
      </w:r>
      <w:r w:rsidR="00A827E5" w:rsidRPr="00970776">
        <w:rPr>
          <w:rFonts w:ascii="Times New Roman" w:hAnsi="Times New Roman"/>
          <w:sz w:val="28"/>
        </w:rPr>
        <w:t>5 % годовых.</w:t>
      </w:r>
    </w:p>
    <w:p w14:paraId="521FC3FC" w14:textId="6299CD0D" w:rsidR="00A827E5" w:rsidRPr="00970776" w:rsidRDefault="00426999" w:rsidP="00A827E5">
      <w:pPr>
        <w:suppressAutoHyphens/>
        <w:spacing w:after="0"/>
        <w:ind w:firstLine="567"/>
        <w:jc w:val="both"/>
        <w:rPr>
          <w:rFonts w:ascii="Times New Roman" w:hAnsi="Times New Roman"/>
          <w:sz w:val="28"/>
        </w:rPr>
      </w:pPr>
      <w:r w:rsidRPr="00970776">
        <w:rPr>
          <w:rFonts w:ascii="Times New Roman" w:hAnsi="Times New Roman"/>
          <w:sz w:val="28"/>
        </w:rPr>
        <w:t xml:space="preserve">2.2. </w:t>
      </w:r>
      <w:r w:rsidR="00A827E5" w:rsidRPr="00970776">
        <w:rPr>
          <w:rFonts w:ascii="Times New Roman" w:hAnsi="Times New Roman"/>
          <w:sz w:val="28"/>
        </w:rPr>
        <w:t>Предоставление социальных выплат на оплату первоначального взноса или погашение уже взятого ранее ипотечного жилищного кредита.</w:t>
      </w:r>
    </w:p>
    <w:p w14:paraId="27AE7330" w14:textId="611BC1DD" w:rsidR="00A827E5" w:rsidRPr="00970776" w:rsidRDefault="00426999" w:rsidP="00A827E5">
      <w:pPr>
        <w:suppressAutoHyphens/>
        <w:spacing w:after="0"/>
        <w:ind w:firstLine="567"/>
        <w:jc w:val="both"/>
        <w:rPr>
          <w:rFonts w:ascii="Times New Roman" w:hAnsi="Times New Roman"/>
          <w:sz w:val="28"/>
        </w:rPr>
      </w:pPr>
      <w:r w:rsidRPr="00970776">
        <w:rPr>
          <w:rFonts w:ascii="Times New Roman" w:hAnsi="Times New Roman"/>
          <w:sz w:val="28"/>
        </w:rPr>
        <w:t xml:space="preserve">2.3. </w:t>
      </w:r>
      <w:r w:rsidR="00A827E5" w:rsidRPr="00970776">
        <w:rPr>
          <w:rFonts w:ascii="Times New Roman" w:hAnsi="Times New Roman"/>
          <w:sz w:val="28"/>
        </w:rPr>
        <w:t xml:space="preserve">Предоставление государственных жилищных сертификатов и иных социальных выплат отдельным категориям граждан, которые установлены федеральным или </w:t>
      </w:r>
      <w:r w:rsidR="00A827E5" w:rsidRPr="00970776">
        <w:rPr>
          <w:rFonts w:ascii="Times New Roman" w:hAnsi="Times New Roman"/>
          <w:sz w:val="28"/>
        </w:rPr>
        <w:lastRenderedPageBreak/>
        <w:t>региональным законодательством (в том числе молодые семьи, граждане, проживающие в сельской местности).</w:t>
      </w:r>
    </w:p>
    <w:p w14:paraId="6A85CDB4" w14:textId="00E93233" w:rsidR="003D02FF" w:rsidRPr="00970776" w:rsidRDefault="00426999" w:rsidP="003D02FF">
      <w:pPr>
        <w:suppressAutoHyphens/>
        <w:spacing w:after="0"/>
        <w:ind w:firstLine="567"/>
        <w:jc w:val="both"/>
        <w:rPr>
          <w:rFonts w:ascii="Times New Roman" w:hAnsi="Times New Roman"/>
          <w:sz w:val="28"/>
        </w:rPr>
      </w:pPr>
      <w:r w:rsidRPr="00970776">
        <w:rPr>
          <w:rFonts w:ascii="Times New Roman" w:hAnsi="Times New Roman"/>
          <w:sz w:val="28"/>
        </w:rPr>
        <w:t xml:space="preserve">2.4. </w:t>
      </w:r>
      <w:r w:rsidR="003D02FF" w:rsidRPr="00970776">
        <w:rPr>
          <w:rFonts w:ascii="Times New Roman" w:hAnsi="Times New Roman"/>
          <w:sz w:val="28"/>
        </w:rPr>
        <w:t>Содействие организациям, осуществляющим строительство многоквартирных жилых домов, в привлечении денежных средств граждан для жилищного строительства путем их размещения на счетах эскроу.</w:t>
      </w:r>
    </w:p>
    <w:p w14:paraId="034517F6" w14:textId="2338C373" w:rsidR="008C0434" w:rsidRPr="00970776" w:rsidRDefault="008C0434" w:rsidP="008C0434">
      <w:pPr>
        <w:suppressAutoHyphens/>
        <w:spacing w:after="0"/>
        <w:ind w:firstLine="567"/>
        <w:jc w:val="both"/>
        <w:rPr>
          <w:rFonts w:ascii="Times New Roman" w:hAnsi="Times New Roman"/>
          <w:sz w:val="28"/>
          <w:szCs w:val="28"/>
        </w:rPr>
      </w:pPr>
      <w:r w:rsidRPr="00970776">
        <w:rPr>
          <w:rFonts w:ascii="Times New Roman" w:hAnsi="Times New Roman"/>
          <w:sz w:val="28"/>
          <w:szCs w:val="28"/>
        </w:rPr>
        <w:t>2.5. Содействие в восстановлении нарушенных прав граждан – участников долевого строительства на территории Иркутской области.</w:t>
      </w:r>
    </w:p>
    <w:p w14:paraId="2A31675B" w14:textId="0D378C1F" w:rsidR="00A827E5" w:rsidRPr="00970776" w:rsidRDefault="00A827E5" w:rsidP="00A827E5">
      <w:pPr>
        <w:suppressAutoHyphens/>
        <w:spacing w:after="0"/>
        <w:ind w:firstLine="567"/>
        <w:jc w:val="both"/>
        <w:rPr>
          <w:rFonts w:ascii="Times New Roman" w:hAnsi="Times New Roman"/>
          <w:sz w:val="28"/>
        </w:rPr>
      </w:pPr>
      <w:r w:rsidRPr="00970776">
        <w:rPr>
          <w:rFonts w:ascii="Times New Roman" w:hAnsi="Times New Roman"/>
          <w:b/>
          <w:sz w:val="28"/>
        </w:rPr>
        <w:t>Тактическая задача 3.</w:t>
      </w:r>
      <w:r w:rsidRPr="00970776">
        <w:rPr>
          <w:rFonts w:ascii="Times New Roman" w:hAnsi="Times New Roman"/>
          <w:sz w:val="28"/>
        </w:rPr>
        <w:t xml:space="preserve"> Обеспечение стабильного государственного заказа на жилье.</w:t>
      </w:r>
    </w:p>
    <w:p w14:paraId="4456D64A" w14:textId="73FF493D" w:rsidR="00A827E5" w:rsidRPr="00970776" w:rsidRDefault="00A827E5" w:rsidP="00A827E5">
      <w:pPr>
        <w:suppressAutoHyphens/>
        <w:spacing w:after="0"/>
        <w:ind w:firstLine="567"/>
        <w:jc w:val="both"/>
        <w:rPr>
          <w:rFonts w:ascii="Times New Roman" w:hAnsi="Times New Roman"/>
          <w:b/>
          <w:sz w:val="28"/>
        </w:rPr>
      </w:pPr>
      <w:r w:rsidRPr="00970776">
        <w:rPr>
          <w:rFonts w:ascii="Times New Roman" w:hAnsi="Times New Roman"/>
          <w:b/>
          <w:sz w:val="28"/>
        </w:rPr>
        <w:t>Мер</w:t>
      </w:r>
      <w:r w:rsidR="00AE4F72" w:rsidRPr="00970776">
        <w:rPr>
          <w:rFonts w:ascii="Times New Roman" w:hAnsi="Times New Roman"/>
          <w:b/>
          <w:sz w:val="28"/>
        </w:rPr>
        <w:t>оприятия</w:t>
      </w:r>
      <w:r w:rsidRPr="00970776">
        <w:rPr>
          <w:rFonts w:ascii="Times New Roman" w:hAnsi="Times New Roman"/>
          <w:b/>
          <w:sz w:val="28"/>
        </w:rPr>
        <w:t>:</w:t>
      </w:r>
    </w:p>
    <w:p w14:paraId="5267B29E" w14:textId="6499F00D" w:rsidR="00A827E5" w:rsidRPr="00970776" w:rsidRDefault="00426999" w:rsidP="00A827E5">
      <w:pPr>
        <w:suppressAutoHyphens/>
        <w:spacing w:after="0"/>
        <w:ind w:firstLine="567"/>
        <w:jc w:val="both"/>
        <w:rPr>
          <w:rFonts w:ascii="Times New Roman" w:hAnsi="Times New Roman"/>
          <w:sz w:val="28"/>
        </w:rPr>
      </w:pPr>
      <w:r w:rsidRPr="00970776">
        <w:rPr>
          <w:rFonts w:ascii="Times New Roman" w:hAnsi="Times New Roman"/>
          <w:sz w:val="28"/>
        </w:rPr>
        <w:t xml:space="preserve">3.1. </w:t>
      </w:r>
      <w:r w:rsidR="00A827E5" w:rsidRPr="00970776">
        <w:rPr>
          <w:rFonts w:ascii="Times New Roman" w:hAnsi="Times New Roman"/>
          <w:sz w:val="28"/>
        </w:rPr>
        <w:t>Строительство жилья для переселения граждан из непригодного для проживания жилищного фонда.</w:t>
      </w:r>
    </w:p>
    <w:p w14:paraId="0EE4AFC4" w14:textId="77777777" w:rsidR="006C1EB1" w:rsidRPr="00970776" w:rsidRDefault="00426999" w:rsidP="006C1EB1">
      <w:pPr>
        <w:suppressAutoHyphens/>
        <w:spacing w:after="0"/>
        <w:ind w:firstLine="567"/>
        <w:jc w:val="both"/>
        <w:rPr>
          <w:rFonts w:ascii="Times New Roman" w:hAnsi="Times New Roman"/>
          <w:sz w:val="28"/>
        </w:rPr>
      </w:pPr>
      <w:r w:rsidRPr="00970776">
        <w:rPr>
          <w:rFonts w:ascii="Times New Roman" w:hAnsi="Times New Roman"/>
          <w:sz w:val="28"/>
        </w:rPr>
        <w:t xml:space="preserve">3.2. </w:t>
      </w:r>
      <w:r w:rsidR="006C1EB1" w:rsidRPr="00970776">
        <w:rPr>
          <w:rFonts w:ascii="Times New Roman" w:eastAsia="Calibri" w:hAnsi="Times New Roman"/>
          <w:sz w:val="28"/>
          <w:szCs w:val="28"/>
        </w:rPr>
        <w:t>Обеспечение детей-сирот, детей, оставшихся без попечения родителей, лиц из числа детей-сирот и детей, оставшихся без попечения родителей жилыми помещениями</w:t>
      </w:r>
      <w:r w:rsidR="006C1EB1" w:rsidRPr="00970776">
        <w:rPr>
          <w:rFonts w:ascii="Times New Roman" w:hAnsi="Times New Roman"/>
          <w:sz w:val="28"/>
        </w:rPr>
        <w:t>, в том числе:</w:t>
      </w:r>
    </w:p>
    <w:p w14:paraId="7665E281" w14:textId="77777777" w:rsidR="006C1EB1" w:rsidRPr="00970776" w:rsidRDefault="006C1EB1" w:rsidP="006C1EB1">
      <w:pPr>
        <w:suppressAutoHyphens/>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формирование жилого фонда путем приобретения жилых помещений на первичном и вторичном рынке недвижимости, а также посредством участия в долевом строительстве многоквартирных жилых домов для дальнейшего предоставления детям-сиротам;</w:t>
      </w:r>
    </w:p>
    <w:p w14:paraId="40DCED93" w14:textId="77777777" w:rsidR="00C47216" w:rsidRPr="00970776" w:rsidRDefault="006C1EB1" w:rsidP="00C47216">
      <w:pPr>
        <w:suppressAutoHyphens/>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организация надлежащей системы контроля за состоянием строящихся и передаваемых детям-сиротам жилых помещений, исключение случаев предоставления некачественного жилья;</w:t>
      </w:r>
    </w:p>
    <w:p w14:paraId="3DFCDB30" w14:textId="77777777" w:rsidR="00C47216" w:rsidRPr="00970776" w:rsidRDefault="00C47216" w:rsidP="00C47216">
      <w:pPr>
        <w:suppressAutoHyphens/>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о</w:t>
      </w:r>
      <w:r w:rsidR="006C1EB1" w:rsidRPr="00970776">
        <w:rPr>
          <w:rFonts w:ascii="Times New Roman" w:eastAsia="Calibri" w:hAnsi="Times New Roman"/>
          <w:sz w:val="28"/>
          <w:szCs w:val="28"/>
        </w:rPr>
        <w:t>бследование и приведение в надлежащее состояние ранее предоставленных детям-сиротам жилых помещений, по которым имеются зам</w:t>
      </w:r>
      <w:r w:rsidRPr="00970776">
        <w:rPr>
          <w:rFonts w:ascii="Times New Roman" w:eastAsia="Calibri" w:hAnsi="Times New Roman"/>
          <w:sz w:val="28"/>
          <w:szCs w:val="28"/>
        </w:rPr>
        <w:t>ечания к качеству строительства;</w:t>
      </w:r>
    </w:p>
    <w:p w14:paraId="7908F0C2" w14:textId="77777777" w:rsidR="00C47216" w:rsidRPr="00970776" w:rsidRDefault="00C47216" w:rsidP="00C47216">
      <w:pPr>
        <w:suppressAutoHyphens/>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в</w:t>
      </w:r>
      <w:r w:rsidR="006C1EB1" w:rsidRPr="00970776">
        <w:rPr>
          <w:rFonts w:ascii="Times New Roman" w:eastAsia="Calibri" w:hAnsi="Times New Roman"/>
          <w:sz w:val="28"/>
          <w:szCs w:val="28"/>
        </w:rPr>
        <w:t xml:space="preserve">ведение дополнительной меры социальной поддержки в виде предоставления социальной выплаты на приобретение жилого помещения </w:t>
      </w:r>
      <w:r w:rsidR="006C1EB1" w:rsidRPr="00970776">
        <w:rPr>
          <w:rFonts w:ascii="Times New Roman" w:eastAsia="Calibri" w:hAnsi="Times New Roman"/>
          <w:sz w:val="28"/>
          <w:szCs w:val="28"/>
        </w:rPr>
        <w:br/>
        <w:t>в качестве одной из форм обеспечения детей-сирот жилыми помещениями, наряду с сущес</w:t>
      </w:r>
      <w:r w:rsidRPr="00970776">
        <w:rPr>
          <w:rFonts w:ascii="Times New Roman" w:eastAsia="Calibri" w:hAnsi="Times New Roman"/>
          <w:sz w:val="28"/>
          <w:szCs w:val="28"/>
        </w:rPr>
        <w:t>твующими формами предоставления;</w:t>
      </w:r>
    </w:p>
    <w:p w14:paraId="00E2B9AA" w14:textId="23C78E6C" w:rsidR="006C1EB1" w:rsidRPr="00970776" w:rsidRDefault="00C47216" w:rsidP="00A827E5">
      <w:pPr>
        <w:suppressAutoHyphens/>
        <w:spacing w:after="0"/>
        <w:ind w:firstLine="567"/>
        <w:jc w:val="both"/>
        <w:rPr>
          <w:rFonts w:ascii="Times New Roman" w:hAnsi="Times New Roman"/>
          <w:sz w:val="28"/>
        </w:rPr>
      </w:pPr>
      <w:r w:rsidRPr="00970776">
        <w:rPr>
          <w:rFonts w:ascii="Times New Roman" w:eastAsia="Calibri" w:hAnsi="Times New Roman"/>
          <w:sz w:val="28"/>
          <w:szCs w:val="28"/>
        </w:rPr>
        <w:t>к</w:t>
      </w:r>
      <w:r w:rsidR="006C1EB1" w:rsidRPr="00970776">
        <w:rPr>
          <w:rFonts w:ascii="Times New Roman" w:eastAsia="Calibri" w:hAnsi="Times New Roman"/>
          <w:sz w:val="28"/>
          <w:szCs w:val="28"/>
        </w:rPr>
        <w:t>онтроль за исполнением нанимателями обязанности по своевременному внесению коммунальных платежей в счет управляющей организации.</w:t>
      </w:r>
    </w:p>
    <w:p w14:paraId="748FD370" w14:textId="2FDE5EAC" w:rsidR="00A827E5" w:rsidRPr="00970776" w:rsidRDefault="00426999" w:rsidP="00A827E5">
      <w:pPr>
        <w:suppressAutoHyphens/>
        <w:spacing w:after="0"/>
        <w:ind w:firstLine="567"/>
        <w:jc w:val="both"/>
        <w:rPr>
          <w:rFonts w:ascii="Times New Roman" w:hAnsi="Times New Roman"/>
          <w:sz w:val="28"/>
        </w:rPr>
      </w:pPr>
      <w:r w:rsidRPr="00970776">
        <w:rPr>
          <w:rFonts w:ascii="Times New Roman" w:hAnsi="Times New Roman"/>
          <w:sz w:val="28"/>
        </w:rPr>
        <w:t xml:space="preserve">3.3. </w:t>
      </w:r>
      <w:r w:rsidR="00A827E5" w:rsidRPr="00970776">
        <w:rPr>
          <w:rFonts w:ascii="Times New Roman" w:hAnsi="Times New Roman"/>
          <w:sz w:val="28"/>
        </w:rPr>
        <w:t>Строительство служебного жилья для работников областных и муниципальных учреждений.</w:t>
      </w:r>
    </w:p>
    <w:p w14:paraId="4CAF77D5" w14:textId="009B0D5A" w:rsidR="00A827E5" w:rsidRPr="00970776" w:rsidRDefault="00426999" w:rsidP="00A827E5">
      <w:pPr>
        <w:suppressAutoHyphens/>
        <w:spacing w:after="0"/>
        <w:ind w:firstLine="567"/>
        <w:jc w:val="both"/>
        <w:rPr>
          <w:rFonts w:ascii="Times New Roman" w:hAnsi="Times New Roman"/>
          <w:sz w:val="28"/>
        </w:rPr>
      </w:pPr>
      <w:r w:rsidRPr="00970776">
        <w:rPr>
          <w:rFonts w:ascii="Times New Roman" w:hAnsi="Times New Roman"/>
          <w:sz w:val="28"/>
        </w:rPr>
        <w:t xml:space="preserve">3.4. </w:t>
      </w:r>
      <w:r w:rsidR="00A827E5" w:rsidRPr="00970776">
        <w:rPr>
          <w:rFonts w:ascii="Times New Roman" w:hAnsi="Times New Roman"/>
          <w:sz w:val="28"/>
        </w:rPr>
        <w:t>Строительство жилья для граждан, проживающих в многоквартирных дома</w:t>
      </w:r>
      <w:r w:rsidR="00AE4F72" w:rsidRPr="00970776">
        <w:rPr>
          <w:rFonts w:ascii="Times New Roman" w:hAnsi="Times New Roman"/>
          <w:sz w:val="28"/>
        </w:rPr>
        <w:t xml:space="preserve"> первых промышленных серий</w:t>
      </w:r>
      <w:r w:rsidR="00A827E5" w:rsidRPr="00970776">
        <w:rPr>
          <w:rFonts w:ascii="Times New Roman" w:hAnsi="Times New Roman"/>
          <w:sz w:val="28"/>
        </w:rPr>
        <w:t>.</w:t>
      </w:r>
    </w:p>
    <w:p w14:paraId="029501DF" w14:textId="3788FB31" w:rsidR="002F689B" w:rsidRPr="00970776" w:rsidRDefault="002F689B" w:rsidP="002F689B">
      <w:pPr>
        <w:suppressAutoHyphens/>
        <w:spacing w:after="0"/>
        <w:ind w:firstLine="567"/>
        <w:jc w:val="both"/>
        <w:rPr>
          <w:rFonts w:ascii="Times New Roman" w:hAnsi="Times New Roman"/>
          <w:sz w:val="28"/>
        </w:rPr>
      </w:pPr>
      <w:r w:rsidRPr="00970776">
        <w:rPr>
          <w:rFonts w:ascii="Times New Roman" w:hAnsi="Times New Roman"/>
          <w:b/>
          <w:sz w:val="28"/>
        </w:rPr>
        <w:t>Тактическая задача 4.</w:t>
      </w:r>
      <w:r w:rsidRPr="00970776">
        <w:rPr>
          <w:rFonts w:ascii="Times New Roman" w:hAnsi="Times New Roman"/>
          <w:sz w:val="28"/>
        </w:rPr>
        <w:t xml:space="preserve"> Создание механизмов развития комфортной городской среды, комплексного развития городов и других населенных пунктов с учетом индекса качества городской среды.</w:t>
      </w:r>
    </w:p>
    <w:p w14:paraId="2975732C" w14:textId="2CE4F67F" w:rsidR="002F689B" w:rsidRPr="00970776" w:rsidRDefault="002F689B" w:rsidP="002F689B">
      <w:pPr>
        <w:suppressAutoHyphens/>
        <w:spacing w:after="0"/>
        <w:ind w:firstLine="567"/>
        <w:jc w:val="both"/>
        <w:rPr>
          <w:rFonts w:ascii="Times New Roman" w:hAnsi="Times New Roman"/>
          <w:b/>
          <w:sz w:val="28"/>
        </w:rPr>
      </w:pPr>
      <w:r w:rsidRPr="00970776">
        <w:rPr>
          <w:rFonts w:ascii="Times New Roman" w:hAnsi="Times New Roman"/>
          <w:b/>
          <w:sz w:val="28"/>
        </w:rPr>
        <w:lastRenderedPageBreak/>
        <w:t>Мер</w:t>
      </w:r>
      <w:r w:rsidR="00A21046" w:rsidRPr="00970776">
        <w:rPr>
          <w:rFonts w:ascii="Times New Roman" w:hAnsi="Times New Roman"/>
          <w:b/>
          <w:sz w:val="28"/>
        </w:rPr>
        <w:t>оприятия</w:t>
      </w:r>
      <w:r w:rsidRPr="00970776">
        <w:rPr>
          <w:rFonts w:ascii="Times New Roman" w:hAnsi="Times New Roman"/>
          <w:b/>
          <w:sz w:val="28"/>
        </w:rPr>
        <w:t>:</w:t>
      </w:r>
    </w:p>
    <w:p w14:paraId="19D02A71" w14:textId="038D7723" w:rsidR="002F689B" w:rsidRPr="00970776" w:rsidRDefault="00A21046" w:rsidP="002F689B">
      <w:pPr>
        <w:suppressAutoHyphens/>
        <w:spacing w:after="0"/>
        <w:ind w:firstLine="567"/>
        <w:jc w:val="both"/>
        <w:rPr>
          <w:rFonts w:ascii="Times New Roman" w:hAnsi="Times New Roman"/>
          <w:sz w:val="28"/>
        </w:rPr>
      </w:pPr>
      <w:r w:rsidRPr="00970776">
        <w:rPr>
          <w:rFonts w:ascii="Times New Roman" w:hAnsi="Times New Roman"/>
          <w:sz w:val="28"/>
        </w:rPr>
        <w:t xml:space="preserve">4.1. </w:t>
      </w:r>
      <w:r w:rsidR="002F689B" w:rsidRPr="00970776">
        <w:rPr>
          <w:rFonts w:ascii="Times New Roman" w:hAnsi="Times New Roman"/>
          <w:sz w:val="28"/>
        </w:rPr>
        <w:t xml:space="preserve">Оказание содействия муниципальным образованиям Иркутской области </w:t>
      </w:r>
      <w:r w:rsidR="00C566DC" w:rsidRPr="00970776">
        <w:rPr>
          <w:rFonts w:ascii="Times New Roman" w:hAnsi="Times New Roman"/>
          <w:sz w:val="28"/>
        </w:rPr>
        <w:t>в реализации</w:t>
      </w:r>
      <w:r w:rsidR="002F689B" w:rsidRPr="00970776">
        <w:rPr>
          <w:rFonts w:ascii="Times New Roman" w:hAnsi="Times New Roman"/>
          <w:sz w:val="28"/>
        </w:rPr>
        <w:t xml:space="preserve"> мероприятий по благоустройству дворовых и общественных территорий.</w:t>
      </w:r>
    </w:p>
    <w:p w14:paraId="61F8F828" w14:textId="7F55C7D5" w:rsidR="002F689B" w:rsidRPr="00970776" w:rsidRDefault="00A21046" w:rsidP="002F689B">
      <w:pPr>
        <w:suppressAutoHyphens/>
        <w:spacing w:after="0"/>
        <w:ind w:firstLine="567"/>
        <w:jc w:val="both"/>
        <w:rPr>
          <w:rFonts w:ascii="Times New Roman" w:hAnsi="Times New Roman"/>
          <w:sz w:val="28"/>
        </w:rPr>
      </w:pPr>
      <w:r w:rsidRPr="00970776">
        <w:rPr>
          <w:rFonts w:ascii="Times New Roman" w:hAnsi="Times New Roman"/>
          <w:sz w:val="28"/>
        </w:rPr>
        <w:t>4.2. Поддержка реализации проектов победителей Всероссийского конкурса лучших проектов создания комфортной городской среды в малых городах и исторических поселениях</w:t>
      </w:r>
      <w:r w:rsidR="002F689B" w:rsidRPr="00970776">
        <w:rPr>
          <w:rFonts w:ascii="Times New Roman" w:hAnsi="Times New Roman"/>
          <w:sz w:val="28"/>
        </w:rPr>
        <w:t>.</w:t>
      </w:r>
    </w:p>
    <w:p w14:paraId="2754FED5" w14:textId="18E026D9" w:rsidR="00AC4C90" w:rsidRPr="00970776" w:rsidRDefault="00A21046" w:rsidP="00AC4C90">
      <w:pPr>
        <w:suppressAutoHyphens/>
        <w:spacing w:after="0"/>
        <w:ind w:firstLine="567"/>
        <w:jc w:val="both"/>
        <w:rPr>
          <w:rFonts w:ascii="Times New Roman" w:hAnsi="Times New Roman"/>
          <w:sz w:val="28"/>
        </w:rPr>
      </w:pPr>
      <w:r w:rsidRPr="00970776">
        <w:rPr>
          <w:rFonts w:ascii="Times New Roman" w:hAnsi="Times New Roman"/>
          <w:sz w:val="28"/>
        </w:rPr>
        <w:t xml:space="preserve">4.3. </w:t>
      </w:r>
      <w:r w:rsidR="002F689B" w:rsidRPr="00970776">
        <w:rPr>
          <w:rFonts w:ascii="Times New Roman" w:hAnsi="Times New Roman"/>
          <w:sz w:val="28"/>
        </w:rPr>
        <w:t>Создание механизмов прямого участия граждан в формировании комфортной городской среды</w:t>
      </w:r>
      <w:r w:rsidR="0000650B" w:rsidRPr="00970776">
        <w:rPr>
          <w:rFonts w:ascii="Times New Roman" w:hAnsi="Times New Roman"/>
          <w:sz w:val="28"/>
        </w:rPr>
        <w:t>, в том числе р</w:t>
      </w:r>
      <w:r w:rsidR="002F689B" w:rsidRPr="00970776">
        <w:rPr>
          <w:rFonts w:ascii="Times New Roman" w:hAnsi="Times New Roman"/>
          <w:sz w:val="28"/>
        </w:rPr>
        <w:t>азвитие механизмов вовлечения граждан старше 14 лет, проживающих на территории муниципальных образований, в которых реализуются проекты по созданию комфортной городской среды</w:t>
      </w:r>
      <w:r w:rsidR="00C03150" w:rsidRPr="00970776">
        <w:rPr>
          <w:rFonts w:ascii="Times New Roman" w:hAnsi="Times New Roman"/>
          <w:sz w:val="28"/>
        </w:rPr>
        <w:t>,</w:t>
      </w:r>
      <w:r w:rsidR="002F689B" w:rsidRPr="00970776">
        <w:rPr>
          <w:rFonts w:ascii="Times New Roman" w:hAnsi="Times New Roman"/>
          <w:sz w:val="28"/>
        </w:rPr>
        <w:t xml:space="preserve"> в принятие решений по вопросам развития городской среды.</w:t>
      </w:r>
    </w:p>
    <w:p w14:paraId="02C1053A" w14:textId="77777777" w:rsidR="00A46806" w:rsidRPr="00970776" w:rsidRDefault="00A46806" w:rsidP="00A46806">
      <w:pPr>
        <w:pStyle w:val="1"/>
        <w:spacing w:line="276" w:lineRule="auto"/>
        <w:rPr>
          <w:sz w:val="28"/>
          <w:szCs w:val="28"/>
          <w:lang w:val="ru-RU"/>
        </w:rPr>
      </w:pPr>
      <w:bookmarkStart w:id="19" w:name="_Toc42364390"/>
      <w:r w:rsidRPr="00970776">
        <w:rPr>
          <w:sz w:val="28"/>
          <w:szCs w:val="28"/>
          <w:lang w:val="ru-RU"/>
        </w:rPr>
        <w:t>2.2. Жилищно-коммунальное хозяйство</w:t>
      </w:r>
      <w:bookmarkEnd w:id="19"/>
    </w:p>
    <w:p w14:paraId="3FA68F8D" w14:textId="31DC1DC4" w:rsidR="00C73F71" w:rsidRPr="00970776" w:rsidRDefault="00C73F71" w:rsidP="00C73F71">
      <w:pPr>
        <w:suppressAutoHyphens/>
        <w:spacing w:after="0"/>
        <w:ind w:firstLine="567"/>
        <w:jc w:val="both"/>
        <w:rPr>
          <w:rFonts w:ascii="Times New Roman" w:hAnsi="Times New Roman"/>
          <w:b/>
          <w:sz w:val="28"/>
        </w:rPr>
      </w:pPr>
      <w:r w:rsidRPr="00970776">
        <w:rPr>
          <w:rFonts w:ascii="Times New Roman" w:hAnsi="Times New Roman"/>
          <w:b/>
          <w:sz w:val="28"/>
        </w:rPr>
        <w:t>Текущее состояние</w:t>
      </w:r>
    </w:p>
    <w:p w14:paraId="41F23F5D" w14:textId="77777777" w:rsidR="00A46806" w:rsidRPr="00970776" w:rsidRDefault="00A46806" w:rsidP="00A46806">
      <w:pPr>
        <w:suppressAutoHyphens/>
        <w:spacing w:after="0"/>
        <w:ind w:firstLine="567"/>
        <w:jc w:val="both"/>
        <w:rPr>
          <w:rFonts w:ascii="Times New Roman" w:hAnsi="Times New Roman"/>
          <w:sz w:val="28"/>
        </w:rPr>
      </w:pPr>
      <w:r w:rsidRPr="00970776">
        <w:rPr>
          <w:rFonts w:ascii="Times New Roman" w:hAnsi="Times New Roman"/>
          <w:sz w:val="28"/>
        </w:rPr>
        <w:t>Природно-географические условия Иркутской области, в том числе ее значительная протяженность (с севера на юг - 1,4 тыс. км и с запада на восток - 1,5 тыс. км), определяют особенности развития жилищно-коммунального хозяйства на данной территории.</w:t>
      </w:r>
    </w:p>
    <w:p w14:paraId="05759C99" w14:textId="77777777" w:rsidR="00A46806" w:rsidRPr="00970776" w:rsidRDefault="00A46806" w:rsidP="00A46806">
      <w:pPr>
        <w:suppressAutoHyphens/>
        <w:spacing w:after="0"/>
        <w:ind w:firstLine="567"/>
        <w:jc w:val="both"/>
        <w:rPr>
          <w:rFonts w:ascii="Times New Roman" w:hAnsi="Times New Roman"/>
          <w:sz w:val="28"/>
        </w:rPr>
      </w:pPr>
      <w:r w:rsidRPr="00970776">
        <w:rPr>
          <w:rFonts w:ascii="Times New Roman" w:hAnsi="Times New Roman"/>
          <w:sz w:val="28"/>
        </w:rPr>
        <w:t xml:space="preserve">Жилищно-коммунальное хозяйство Иркутской области функционирует в условиях природно-климатической дискомфортности. Географическое положение </w:t>
      </w:r>
      <w:r w:rsidR="005355FA" w:rsidRPr="00970776">
        <w:rPr>
          <w:rFonts w:ascii="Times New Roman" w:hAnsi="Times New Roman"/>
          <w:sz w:val="28"/>
        </w:rPr>
        <w:t xml:space="preserve">Иркутской </w:t>
      </w:r>
      <w:r w:rsidRPr="00970776">
        <w:rPr>
          <w:rFonts w:ascii="Times New Roman" w:hAnsi="Times New Roman"/>
          <w:sz w:val="28"/>
        </w:rPr>
        <w:t>области обусловливает е</w:t>
      </w:r>
      <w:r w:rsidR="005355FA" w:rsidRPr="00970776">
        <w:rPr>
          <w:rFonts w:ascii="Times New Roman" w:hAnsi="Times New Roman"/>
          <w:sz w:val="28"/>
        </w:rPr>
        <w:t>е</w:t>
      </w:r>
      <w:r w:rsidRPr="00970776">
        <w:rPr>
          <w:rFonts w:ascii="Times New Roman" w:hAnsi="Times New Roman"/>
          <w:sz w:val="28"/>
        </w:rPr>
        <w:t xml:space="preserve"> континентальный климат с суровой, продолжительной зимой и теплым, но коротким летом.</w:t>
      </w:r>
    </w:p>
    <w:p w14:paraId="0C053A7B" w14:textId="4031C7B8" w:rsidR="00A46806" w:rsidRPr="00970776" w:rsidRDefault="00A46806" w:rsidP="00A46806">
      <w:pPr>
        <w:suppressAutoHyphens/>
        <w:spacing w:after="0"/>
        <w:ind w:firstLine="567"/>
        <w:jc w:val="both"/>
        <w:rPr>
          <w:rFonts w:ascii="Times New Roman" w:hAnsi="Times New Roman"/>
          <w:sz w:val="28"/>
        </w:rPr>
      </w:pPr>
      <w:r w:rsidRPr="00970776">
        <w:rPr>
          <w:rFonts w:ascii="Times New Roman" w:hAnsi="Times New Roman"/>
          <w:sz w:val="28"/>
        </w:rPr>
        <w:t>Часть районов Иркутской области отнесен</w:t>
      </w:r>
      <w:r w:rsidR="00485F85" w:rsidRPr="00970776">
        <w:rPr>
          <w:rFonts w:ascii="Times New Roman" w:hAnsi="Times New Roman"/>
          <w:sz w:val="28"/>
        </w:rPr>
        <w:t>а</w:t>
      </w:r>
      <w:r w:rsidRPr="00970776">
        <w:rPr>
          <w:rFonts w:ascii="Times New Roman" w:hAnsi="Times New Roman"/>
          <w:sz w:val="28"/>
        </w:rPr>
        <w:t xml:space="preserve"> к районам Крайнего Севера или приравненным к ним местностям. Для данных территорий вопросы подготовки к зимнему отопительному сезону, своевременного завоза топливно-энергетических ресурсов, в том числе в районы с ограниченными сроками завоза грузов, имеют огромное значение. Другой особенностью многих северных и удаленных территорий Иркутской области является отсутствие централизованных систем электроснабжения.</w:t>
      </w:r>
    </w:p>
    <w:p w14:paraId="3FA12A32" w14:textId="66EB9228" w:rsidR="00A46806" w:rsidRPr="00970776" w:rsidRDefault="00A46806" w:rsidP="00A46806">
      <w:pPr>
        <w:suppressAutoHyphens/>
        <w:spacing w:after="0"/>
        <w:ind w:firstLine="567"/>
        <w:jc w:val="both"/>
        <w:rPr>
          <w:rFonts w:ascii="Times New Roman" w:hAnsi="Times New Roman"/>
          <w:sz w:val="28"/>
        </w:rPr>
      </w:pPr>
      <w:r w:rsidRPr="00970776">
        <w:rPr>
          <w:rFonts w:ascii="Times New Roman" w:hAnsi="Times New Roman"/>
          <w:sz w:val="28"/>
        </w:rPr>
        <w:t xml:space="preserve">Жилищный фонд Иркутской области составляет </w:t>
      </w:r>
      <w:r w:rsidR="00A675BE" w:rsidRPr="00970776">
        <w:rPr>
          <w:rFonts w:ascii="Times New Roman" w:hAnsi="Times New Roman"/>
          <w:sz w:val="28"/>
        </w:rPr>
        <w:t>60 </w:t>
      </w:r>
      <w:r w:rsidR="00485F85" w:rsidRPr="00970776">
        <w:rPr>
          <w:rFonts w:ascii="Times New Roman" w:hAnsi="Times New Roman"/>
          <w:sz w:val="28"/>
        </w:rPr>
        <w:t>392</w:t>
      </w:r>
      <w:r w:rsidR="00A675BE" w:rsidRPr="00970776">
        <w:rPr>
          <w:rFonts w:ascii="Times New Roman" w:hAnsi="Times New Roman"/>
          <w:sz w:val="28"/>
        </w:rPr>
        <w:t>,</w:t>
      </w:r>
      <w:r w:rsidR="00485F85" w:rsidRPr="00970776">
        <w:rPr>
          <w:rFonts w:ascii="Times New Roman" w:hAnsi="Times New Roman"/>
          <w:sz w:val="28"/>
        </w:rPr>
        <w:t>7</w:t>
      </w:r>
      <w:r w:rsidRPr="00970776">
        <w:rPr>
          <w:rFonts w:ascii="Times New Roman" w:hAnsi="Times New Roman"/>
          <w:sz w:val="28"/>
        </w:rPr>
        <w:t xml:space="preserve"> тыс. кв. м общей площади, в том числе 3</w:t>
      </w:r>
      <w:r w:rsidR="00485F85" w:rsidRPr="00970776">
        <w:rPr>
          <w:rFonts w:ascii="Times New Roman" w:hAnsi="Times New Roman"/>
          <w:sz w:val="28"/>
        </w:rPr>
        <w:t>8</w:t>
      </w:r>
      <w:r w:rsidRPr="00970776">
        <w:rPr>
          <w:rFonts w:ascii="Times New Roman" w:hAnsi="Times New Roman"/>
          <w:sz w:val="28"/>
        </w:rPr>
        <w:t> </w:t>
      </w:r>
      <w:r w:rsidR="00485F85" w:rsidRPr="00970776">
        <w:rPr>
          <w:rFonts w:ascii="Times New Roman" w:hAnsi="Times New Roman"/>
          <w:sz w:val="28"/>
        </w:rPr>
        <w:t>491</w:t>
      </w:r>
      <w:r w:rsidRPr="00970776">
        <w:rPr>
          <w:rFonts w:ascii="Times New Roman" w:hAnsi="Times New Roman"/>
          <w:sz w:val="28"/>
        </w:rPr>
        <w:t>,</w:t>
      </w:r>
      <w:r w:rsidR="00485F85" w:rsidRPr="00970776">
        <w:rPr>
          <w:rFonts w:ascii="Times New Roman" w:hAnsi="Times New Roman"/>
          <w:sz w:val="28"/>
        </w:rPr>
        <w:t>9</w:t>
      </w:r>
      <w:r w:rsidRPr="00970776">
        <w:rPr>
          <w:rFonts w:ascii="Times New Roman" w:hAnsi="Times New Roman"/>
          <w:sz w:val="28"/>
        </w:rPr>
        <w:t xml:space="preserve"> тыс. кв. м или 63,</w:t>
      </w:r>
      <w:r w:rsidR="00485F85" w:rsidRPr="00970776">
        <w:rPr>
          <w:rFonts w:ascii="Times New Roman" w:hAnsi="Times New Roman"/>
          <w:sz w:val="28"/>
        </w:rPr>
        <w:t>7</w:t>
      </w:r>
      <w:r w:rsidRPr="00970776">
        <w:rPr>
          <w:rFonts w:ascii="Times New Roman" w:hAnsi="Times New Roman"/>
          <w:sz w:val="28"/>
        </w:rPr>
        <w:t xml:space="preserve"> % - комплексно благоустроенное жилье.</w:t>
      </w:r>
    </w:p>
    <w:p w14:paraId="24DC8BC5" w14:textId="7652EAAF" w:rsidR="00A46806" w:rsidRPr="00970776" w:rsidRDefault="00A46806" w:rsidP="00A46806">
      <w:pPr>
        <w:suppressAutoHyphens/>
        <w:spacing w:after="0"/>
        <w:ind w:firstLine="567"/>
        <w:jc w:val="both"/>
        <w:rPr>
          <w:rFonts w:ascii="Times New Roman" w:hAnsi="Times New Roman"/>
          <w:sz w:val="28"/>
        </w:rPr>
      </w:pPr>
      <w:r w:rsidRPr="00970776">
        <w:rPr>
          <w:rFonts w:ascii="Times New Roman" w:hAnsi="Times New Roman"/>
          <w:sz w:val="28"/>
        </w:rPr>
        <w:t xml:space="preserve">На территории Иркутской области в эксплуатации находится </w:t>
      </w:r>
      <w:r w:rsidR="00A675BE" w:rsidRPr="00970776">
        <w:rPr>
          <w:rFonts w:ascii="Times New Roman" w:hAnsi="Times New Roman"/>
          <w:sz w:val="28"/>
        </w:rPr>
        <w:t>2</w:t>
      </w:r>
      <w:r w:rsidRPr="00970776">
        <w:rPr>
          <w:rFonts w:ascii="Times New Roman" w:hAnsi="Times New Roman"/>
          <w:sz w:val="28"/>
        </w:rPr>
        <w:t>6</w:t>
      </w:r>
      <w:r w:rsidR="00A675BE" w:rsidRPr="00970776">
        <w:rPr>
          <w:rFonts w:ascii="Times New Roman" w:hAnsi="Times New Roman"/>
          <w:sz w:val="28"/>
        </w:rPr>
        <w:t>1 водозабор</w:t>
      </w:r>
      <w:r w:rsidRPr="00970776">
        <w:rPr>
          <w:rFonts w:ascii="Times New Roman" w:hAnsi="Times New Roman"/>
          <w:sz w:val="28"/>
        </w:rPr>
        <w:t xml:space="preserve">, из них муниципальных - </w:t>
      </w:r>
      <w:r w:rsidR="00A675BE" w:rsidRPr="00970776">
        <w:rPr>
          <w:rFonts w:ascii="Times New Roman" w:hAnsi="Times New Roman"/>
          <w:sz w:val="28"/>
        </w:rPr>
        <w:t>200</w:t>
      </w:r>
      <w:r w:rsidRPr="00970776">
        <w:rPr>
          <w:rFonts w:ascii="Times New Roman" w:hAnsi="Times New Roman"/>
          <w:sz w:val="28"/>
        </w:rPr>
        <w:t>. Протяженность водопроводных сетей</w:t>
      </w:r>
      <w:r w:rsidR="00485F85" w:rsidRPr="00970776">
        <w:rPr>
          <w:rFonts w:ascii="Times New Roman" w:hAnsi="Times New Roman"/>
          <w:sz w:val="28"/>
        </w:rPr>
        <w:t xml:space="preserve"> -</w:t>
      </w:r>
      <w:r w:rsidRPr="00970776">
        <w:rPr>
          <w:rFonts w:ascii="Times New Roman" w:hAnsi="Times New Roman"/>
          <w:sz w:val="28"/>
        </w:rPr>
        <w:t xml:space="preserve"> 5</w:t>
      </w:r>
      <w:r w:rsidR="00041EC8" w:rsidRPr="00970776">
        <w:rPr>
          <w:rFonts w:ascii="Times New Roman" w:hAnsi="Times New Roman"/>
          <w:sz w:val="28"/>
        </w:rPr>
        <w:t> 238,9</w:t>
      </w:r>
      <w:r w:rsidRPr="00970776">
        <w:rPr>
          <w:rFonts w:ascii="Times New Roman" w:hAnsi="Times New Roman"/>
          <w:sz w:val="28"/>
        </w:rPr>
        <w:t xml:space="preserve"> км, из них 4</w:t>
      </w:r>
      <w:r w:rsidR="00041EC8" w:rsidRPr="00970776">
        <w:rPr>
          <w:rFonts w:ascii="Times New Roman" w:hAnsi="Times New Roman"/>
          <w:sz w:val="28"/>
        </w:rPr>
        <w:t> 567,8</w:t>
      </w:r>
      <w:r w:rsidRPr="00970776">
        <w:rPr>
          <w:rFonts w:ascii="Times New Roman" w:hAnsi="Times New Roman"/>
          <w:sz w:val="28"/>
        </w:rPr>
        <w:t xml:space="preserve"> км – муниципальные, износ составляет </w:t>
      </w:r>
      <w:r w:rsidR="005D6E43" w:rsidRPr="00970776">
        <w:rPr>
          <w:rFonts w:ascii="Times New Roman" w:hAnsi="Times New Roman"/>
          <w:sz w:val="28"/>
        </w:rPr>
        <w:t>87</w:t>
      </w:r>
      <w:r w:rsidRPr="00970776">
        <w:rPr>
          <w:rFonts w:ascii="Times New Roman" w:hAnsi="Times New Roman"/>
          <w:sz w:val="28"/>
        </w:rPr>
        <w:t xml:space="preserve"> %.</w:t>
      </w:r>
    </w:p>
    <w:p w14:paraId="3BEAC29C" w14:textId="77777777" w:rsidR="00A46806" w:rsidRPr="00970776" w:rsidRDefault="00A46806" w:rsidP="00A46806">
      <w:pPr>
        <w:suppressAutoHyphens/>
        <w:spacing w:after="0"/>
        <w:ind w:firstLine="567"/>
        <w:jc w:val="both"/>
        <w:rPr>
          <w:rFonts w:ascii="Times New Roman" w:hAnsi="Times New Roman"/>
          <w:sz w:val="28"/>
        </w:rPr>
      </w:pPr>
      <w:r w:rsidRPr="00970776">
        <w:rPr>
          <w:rFonts w:ascii="Times New Roman" w:hAnsi="Times New Roman"/>
          <w:sz w:val="28"/>
        </w:rPr>
        <w:t>В эксплуатации находятся 8</w:t>
      </w:r>
      <w:r w:rsidR="00FE152B" w:rsidRPr="00970776">
        <w:rPr>
          <w:rFonts w:ascii="Times New Roman" w:hAnsi="Times New Roman"/>
          <w:sz w:val="28"/>
        </w:rPr>
        <w:t>2</w:t>
      </w:r>
      <w:r w:rsidRPr="00970776">
        <w:rPr>
          <w:rFonts w:ascii="Times New Roman" w:hAnsi="Times New Roman"/>
          <w:sz w:val="28"/>
        </w:rPr>
        <w:t xml:space="preserve"> канализационных очистных сооружени</w:t>
      </w:r>
      <w:r w:rsidR="00FE152B" w:rsidRPr="00970776">
        <w:rPr>
          <w:rFonts w:ascii="Times New Roman" w:hAnsi="Times New Roman"/>
          <w:sz w:val="28"/>
        </w:rPr>
        <w:t>я</w:t>
      </w:r>
      <w:r w:rsidRPr="00970776">
        <w:rPr>
          <w:rFonts w:ascii="Times New Roman" w:hAnsi="Times New Roman"/>
          <w:sz w:val="28"/>
        </w:rPr>
        <w:t xml:space="preserve"> (далее - КОС), суммарной мощностью 1</w:t>
      </w:r>
      <w:r w:rsidR="00FE152B" w:rsidRPr="00970776">
        <w:rPr>
          <w:rFonts w:ascii="Times New Roman" w:hAnsi="Times New Roman"/>
          <w:sz w:val="28"/>
        </w:rPr>
        <w:t> 615,7</w:t>
      </w:r>
      <w:r w:rsidRPr="00970776">
        <w:rPr>
          <w:rFonts w:ascii="Times New Roman" w:hAnsi="Times New Roman"/>
          <w:sz w:val="28"/>
        </w:rPr>
        <w:t xml:space="preserve"> тыс. куб. м в сутки, постройки 60-70-х годов прошлого века. Установленная мощность более 80 % КОС составляет до 10 тыс. м куб. </w:t>
      </w:r>
      <w:r w:rsidRPr="00970776">
        <w:rPr>
          <w:rFonts w:ascii="Times New Roman" w:hAnsi="Times New Roman"/>
          <w:sz w:val="28"/>
        </w:rPr>
        <w:lastRenderedPageBreak/>
        <w:t>в сутки. Протяженность канализационных сетей составляет 3</w:t>
      </w:r>
      <w:r w:rsidR="00FE152B" w:rsidRPr="00970776">
        <w:rPr>
          <w:rFonts w:ascii="Times New Roman" w:hAnsi="Times New Roman"/>
          <w:sz w:val="28"/>
        </w:rPr>
        <w:t> 550,4</w:t>
      </w:r>
      <w:r w:rsidRPr="00970776">
        <w:rPr>
          <w:rFonts w:ascii="Times New Roman" w:hAnsi="Times New Roman"/>
          <w:sz w:val="28"/>
        </w:rPr>
        <w:t xml:space="preserve"> км, из них </w:t>
      </w:r>
      <w:r w:rsidR="00FE152B" w:rsidRPr="00970776">
        <w:rPr>
          <w:rFonts w:ascii="Times New Roman" w:hAnsi="Times New Roman"/>
          <w:sz w:val="28"/>
        </w:rPr>
        <w:t>3 016,8</w:t>
      </w:r>
      <w:r w:rsidRPr="00970776">
        <w:rPr>
          <w:rFonts w:ascii="Times New Roman" w:hAnsi="Times New Roman"/>
          <w:sz w:val="28"/>
        </w:rPr>
        <w:t xml:space="preserve"> км – муниципальные, износ оставляет </w:t>
      </w:r>
      <w:r w:rsidR="00FE152B" w:rsidRPr="00970776">
        <w:rPr>
          <w:rFonts w:ascii="Times New Roman" w:hAnsi="Times New Roman"/>
          <w:sz w:val="28"/>
        </w:rPr>
        <w:t>85</w:t>
      </w:r>
      <w:r w:rsidRPr="00970776">
        <w:rPr>
          <w:rFonts w:ascii="Times New Roman" w:hAnsi="Times New Roman"/>
          <w:sz w:val="28"/>
        </w:rPr>
        <w:t xml:space="preserve"> %.</w:t>
      </w:r>
    </w:p>
    <w:p w14:paraId="38389D6F" w14:textId="77777777" w:rsidR="00A46806" w:rsidRPr="00970776" w:rsidRDefault="00A46806" w:rsidP="00A46806">
      <w:pPr>
        <w:suppressAutoHyphens/>
        <w:spacing w:after="0"/>
        <w:ind w:firstLine="567"/>
        <w:jc w:val="both"/>
        <w:rPr>
          <w:rFonts w:ascii="Times New Roman" w:hAnsi="Times New Roman"/>
          <w:sz w:val="28"/>
        </w:rPr>
      </w:pPr>
      <w:r w:rsidRPr="00970776">
        <w:rPr>
          <w:rFonts w:ascii="Times New Roman" w:hAnsi="Times New Roman"/>
          <w:sz w:val="28"/>
        </w:rPr>
        <w:t xml:space="preserve">Централизованное водоснабжение имеют 22 города, 50 поселков городского типа (93 % от их общего числа) и 142 сельских населенных пункта (10 %). </w:t>
      </w:r>
    </w:p>
    <w:p w14:paraId="6EFC7F17" w14:textId="77777777" w:rsidR="00A46806" w:rsidRPr="00970776" w:rsidRDefault="00A46806" w:rsidP="00A46806">
      <w:pPr>
        <w:suppressAutoHyphens/>
        <w:spacing w:after="0"/>
        <w:ind w:firstLine="567"/>
        <w:jc w:val="both"/>
        <w:rPr>
          <w:rFonts w:ascii="Times New Roman" w:hAnsi="Times New Roman"/>
          <w:sz w:val="28"/>
        </w:rPr>
      </w:pPr>
      <w:r w:rsidRPr="00970776">
        <w:rPr>
          <w:rFonts w:ascii="Times New Roman" w:hAnsi="Times New Roman"/>
          <w:sz w:val="28"/>
        </w:rPr>
        <w:t xml:space="preserve">Качество питьевой воды, подаваемой населению, определяется как санитарным благополучием источников водоснабжения, так и состоянием водопроводной сети. </w:t>
      </w:r>
    </w:p>
    <w:p w14:paraId="67A49867" w14:textId="77777777" w:rsidR="00A46806" w:rsidRPr="00970776" w:rsidRDefault="00A46806" w:rsidP="00A46806">
      <w:pPr>
        <w:suppressAutoHyphens/>
        <w:spacing w:after="0"/>
        <w:ind w:firstLine="567"/>
        <w:jc w:val="both"/>
        <w:rPr>
          <w:rFonts w:ascii="Times New Roman" w:hAnsi="Times New Roman"/>
          <w:sz w:val="28"/>
        </w:rPr>
      </w:pPr>
      <w:r w:rsidRPr="00970776">
        <w:rPr>
          <w:rFonts w:ascii="Times New Roman" w:hAnsi="Times New Roman"/>
          <w:sz w:val="28"/>
        </w:rPr>
        <w:t>По данным контрольно-надзорного органа в сфере обеспечения санитарно-эпидемиологического благополучия населения Иркутской области – Управления Роспотребнадзора Иркутской области:</w:t>
      </w:r>
    </w:p>
    <w:p w14:paraId="30779BC8" w14:textId="77777777" w:rsidR="00A46806" w:rsidRPr="00970776" w:rsidRDefault="00A46806" w:rsidP="00A46806">
      <w:pPr>
        <w:suppressAutoHyphens/>
        <w:spacing w:after="0"/>
        <w:ind w:firstLine="567"/>
        <w:jc w:val="both"/>
        <w:rPr>
          <w:rFonts w:ascii="Times New Roman" w:hAnsi="Times New Roman"/>
          <w:sz w:val="28"/>
        </w:rPr>
      </w:pPr>
      <w:r w:rsidRPr="00970776">
        <w:rPr>
          <w:rFonts w:ascii="Times New Roman" w:hAnsi="Times New Roman"/>
          <w:sz w:val="28"/>
        </w:rPr>
        <w:t xml:space="preserve">из 403 источников централизованного хозяйственно-питьевого водоснабжения (далее ЦХПВ) 49 единиц или 12,2 % - поверхностные источники и 354 единиц или 87,8 % - подземные источники; </w:t>
      </w:r>
    </w:p>
    <w:p w14:paraId="77A024DD" w14:textId="77777777" w:rsidR="00A46806" w:rsidRPr="00970776" w:rsidRDefault="00A46806" w:rsidP="00A46806">
      <w:pPr>
        <w:suppressAutoHyphens/>
        <w:spacing w:after="0"/>
        <w:ind w:firstLine="567"/>
        <w:jc w:val="both"/>
        <w:rPr>
          <w:rFonts w:ascii="Times New Roman" w:hAnsi="Times New Roman"/>
          <w:sz w:val="28"/>
        </w:rPr>
      </w:pPr>
      <w:r w:rsidRPr="00970776">
        <w:rPr>
          <w:rFonts w:ascii="Times New Roman" w:hAnsi="Times New Roman"/>
          <w:sz w:val="28"/>
        </w:rPr>
        <w:t xml:space="preserve">из 373 источников не отвечают санитарным нормам и правилам </w:t>
      </w:r>
      <w:r w:rsidRPr="00970776">
        <w:rPr>
          <w:rFonts w:ascii="Times New Roman" w:hAnsi="Times New Roman"/>
          <w:sz w:val="28"/>
        </w:rPr>
        <w:br/>
        <w:t xml:space="preserve">97 единиц или 26 % за счет ухудшения санитарного состояния подземных источников. </w:t>
      </w:r>
    </w:p>
    <w:p w14:paraId="55B330FD" w14:textId="77777777" w:rsidR="00F21C94" w:rsidRPr="00970776" w:rsidRDefault="00F21C94" w:rsidP="00F21C94">
      <w:pPr>
        <w:suppressAutoHyphens/>
        <w:spacing w:after="0"/>
        <w:ind w:firstLine="567"/>
        <w:jc w:val="both"/>
        <w:rPr>
          <w:rFonts w:ascii="Times New Roman" w:hAnsi="Times New Roman"/>
          <w:sz w:val="28"/>
        </w:rPr>
      </w:pPr>
      <w:r w:rsidRPr="00970776">
        <w:rPr>
          <w:rFonts w:ascii="Times New Roman" w:hAnsi="Times New Roman"/>
          <w:sz w:val="28"/>
        </w:rPr>
        <w:t xml:space="preserve">В соответствии с требованиями федерального проекта «Чистая вода» национального проекта «Экология» органами местного самоуправления </w:t>
      </w:r>
      <w:r w:rsidR="0061197A" w:rsidRPr="00970776">
        <w:rPr>
          <w:rFonts w:ascii="Times New Roman" w:hAnsi="Times New Roman"/>
          <w:sz w:val="28"/>
        </w:rPr>
        <w:t xml:space="preserve">ежегодно </w:t>
      </w:r>
      <w:r w:rsidRPr="00970776">
        <w:rPr>
          <w:rFonts w:ascii="Times New Roman" w:hAnsi="Times New Roman"/>
          <w:sz w:val="28"/>
        </w:rPr>
        <w:t xml:space="preserve">проводится инвентаризация объектов водоснабжения, по итогам которой </w:t>
      </w:r>
      <w:r w:rsidR="0061197A" w:rsidRPr="00970776">
        <w:rPr>
          <w:rFonts w:ascii="Times New Roman" w:hAnsi="Times New Roman"/>
          <w:sz w:val="28"/>
        </w:rPr>
        <w:t>разрабатываются</w:t>
      </w:r>
      <w:r w:rsidRPr="00970776">
        <w:rPr>
          <w:rFonts w:ascii="Times New Roman" w:hAnsi="Times New Roman"/>
          <w:sz w:val="28"/>
        </w:rPr>
        <w:t xml:space="preserve"> мероприятия по повышению качества водоснабжения.</w:t>
      </w:r>
    </w:p>
    <w:p w14:paraId="566B39BE" w14:textId="77777777" w:rsidR="00A46806" w:rsidRPr="00970776" w:rsidRDefault="00A46806" w:rsidP="00A46806">
      <w:pPr>
        <w:suppressAutoHyphens/>
        <w:spacing w:after="0"/>
        <w:ind w:firstLine="567"/>
        <w:jc w:val="both"/>
        <w:rPr>
          <w:rFonts w:ascii="Times New Roman" w:hAnsi="Times New Roman"/>
          <w:sz w:val="28"/>
        </w:rPr>
      </w:pPr>
      <w:r w:rsidRPr="00970776">
        <w:rPr>
          <w:rFonts w:ascii="Times New Roman" w:hAnsi="Times New Roman"/>
          <w:sz w:val="28"/>
        </w:rPr>
        <w:t>Иркутская область является одним из самых обеспеченных регионов страны пресной водой: суммарные водные ресурсы поверхностных водоемов составляют около 180 куб. км, запасы подземных вод оценены в 47,1 млн куб. м.</w:t>
      </w:r>
    </w:p>
    <w:p w14:paraId="6A931413" w14:textId="77777777" w:rsidR="00A46806" w:rsidRPr="00970776" w:rsidRDefault="00A46806" w:rsidP="00A46806">
      <w:pPr>
        <w:suppressAutoHyphens/>
        <w:spacing w:after="0"/>
        <w:ind w:firstLine="567"/>
        <w:jc w:val="both"/>
        <w:rPr>
          <w:rFonts w:ascii="Times New Roman" w:hAnsi="Times New Roman"/>
          <w:sz w:val="28"/>
        </w:rPr>
      </w:pPr>
      <w:r w:rsidRPr="00970776">
        <w:rPr>
          <w:rFonts w:ascii="Times New Roman" w:hAnsi="Times New Roman"/>
          <w:sz w:val="28"/>
        </w:rPr>
        <w:t xml:space="preserve">Обеспеченность населения Иркутской области питьевой водой, отвечающей требованиям безопасности, составляет </w:t>
      </w:r>
      <w:r w:rsidR="00DA1BCF" w:rsidRPr="00970776">
        <w:rPr>
          <w:rFonts w:ascii="Times New Roman" w:hAnsi="Times New Roman"/>
          <w:sz w:val="28"/>
        </w:rPr>
        <w:t>91,3</w:t>
      </w:r>
      <w:r w:rsidRPr="00970776">
        <w:rPr>
          <w:rFonts w:ascii="Times New Roman" w:hAnsi="Times New Roman"/>
          <w:sz w:val="28"/>
        </w:rPr>
        <w:t xml:space="preserve"> %.</w:t>
      </w:r>
    </w:p>
    <w:p w14:paraId="277605E1" w14:textId="77777777" w:rsidR="00A46806" w:rsidRPr="00970776" w:rsidRDefault="00A46806" w:rsidP="00A46806">
      <w:pPr>
        <w:suppressAutoHyphens/>
        <w:spacing w:after="0"/>
        <w:ind w:firstLine="567"/>
        <w:jc w:val="both"/>
        <w:rPr>
          <w:rFonts w:ascii="Times New Roman" w:hAnsi="Times New Roman"/>
          <w:spacing w:val="-2"/>
          <w:sz w:val="28"/>
        </w:rPr>
      </w:pPr>
      <w:r w:rsidRPr="00970776">
        <w:rPr>
          <w:rFonts w:ascii="Times New Roman" w:hAnsi="Times New Roman"/>
          <w:sz w:val="28"/>
        </w:rPr>
        <w:t xml:space="preserve">В настоящее время в коммунальном хозяйстве в Иркутской области </w:t>
      </w:r>
      <w:r w:rsidRPr="00970776">
        <w:rPr>
          <w:rFonts w:ascii="Times New Roman" w:hAnsi="Times New Roman"/>
          <w:spacing w:val="-2"/>
          <w:sz w:val="28"/>
        </w:rPr>
        <w:t>находятся в эксплуатации 3,8 тыс. км тепловых сетей (в двухтрубном исчислении), 5,1 тыс. км водопроводных сетей и 3,6 тыс. км канализационных сетей.</w:t>
      </w:r>
    </w:p>
    <w:p w14:paraId="1CC517F0" w14:textId="6E0148E9" w:rsidR="00C020C3" w:rsidRPr="00970776" w:rsidRDefault="00C020C3" w:rsidP="00C020C3">
      <w:pPr>
        <w:suppressAutoHyphens/>
        <w:spacing w:after="0"/>
        <w:ind w:firstLine="567"/>
        <w:jc w:val="both"/>
        <w:rPr>
          <w:rFonts w:ascii="Times New Roman" w:hAnsi="Times New Roman"/>
          <w:sz w:val="28"/>
        </w:rPr>
      </w:pPr>
      <w:bookmarkStart w:id="20" w:name="Par204"/>
      <w:bookmarkEnd w:id="20"/>
      <w:r w:rsidRPr="00970776">
        <w:rPr>
          <w:rFonts w:ascii="Times New Roman" w:hAnsi="Times New Roman"/>
          <w:sz w:val="28"/>
        </w:rPr>
        <w:t xml:space="preserve">Газоснабжение на территории Иркутской области в настоящее время представлено локальной газотранспортной системой (природный газ) только в г. Братске и Братском районе на базе Братского газоконденсатного месторождения. </w:t>
      </w:r>
    </w:p>
    <w:p w14:paraId="5034109A" w14:textId="77777777" w:rsidR="00C020C3" w:rsidRPr="00970776" w:rsidRDefault="00C020C3" w:rsidP="00C020C3">
      <w:pPr>
        <w:suppressAutoHyphens/>
        <w:spacing w:after="0"/>
        <w:ind w:firstLine="567"/>
        <w:jc w:val="both"/>
        <w:rPr>
          <w:rFonts w:ascii="Times New Roman" w:hAnsi="Times New Roman"/>
          <w:sz w:val="28"/>
        </w:rPr>
      </w:pPr>
      <w:r w:rsidRPr="00970776">
        <w:rPr>
          <w:rFonts w:ascii="Times New Roman" w:hAnsi="Times New Roman"/>
          <w:sz w:val="28"/>
        </w:rPr>
        <w:t>В систему газоснабжения г. Братска и Братского района входит:</w:t>
      </w:r>
    </w:p>
    <w:p w14:paraId="786DC98C" w14:textId="77777777" w:rsidR="00C020C3" w:rsidRPr="00970776" w:rsidRDefault="00C020C3" w:rsidP="00C020C3">
      <w:pPr>
        <w:suppressAutoHyphens/>
        <w:spacing w:after="0"/>
        <w:ind w:firstLine="567"/>
        <w:jc w:val="both"/>
        <w:rPr>
          <w:rFonts w:ascii="Times New Roman" w:hAnsi="Times New Roman"/>
          <w:sz w:val="28"/>
        </w:rPr>
      </w:pPr>
      <w:r w:rsidRPr="00970776">
        <w:rPr>
          <w:rFonts w:ascii="Times New Roman" w:hAnsi="Times New Roman"/>
          <w:sz w:val="28"/>
        </w:rPr>
        <w:t>локальный магистральный газопровод «Братское газоконденсатное месторождение - Братск» до 45 микрорайона г. Братска протяженностью</w:t>
      </w:r>
      <w:r w:rsidRPr="00970776">
        <w:rPr>
          <w:rFonts w:ascii="Times New Roman" w:hAnsi="Times New Roman"/>
          <w:sz w:val="28"/>
        </w:rPr>
        <w:br/>
        <w:t>26,6 км и диаметром 325 мм;</w:t>
      </w:r>
    </w:p>
    <w:p w14:paraId="26D9E564" w14:textId="77777777" w:rsidR="00C020C3" w:rsidRPr="00970776" w:rsidRDefault="00C020C3" w:rsidP="00C020C3">
      <w:pPr>
        <w:suppressAutoHyphens/>
        <w:spacing w:after="0"/>
        <w:ind w:firstLine="567"/>
        <w:jc w:val="both"/>
        <w:rPr>
          <w:rFonts w:ascii="Times New Roman" w:hAnsi="Times New Roman"/>
          <w:sz w:val="28"/>
        </w:rPr>
      </w:pPr>
      <w:r w:rsidRPr="00970776">
        <w:rPr>
          <w:rFonts w:ascii="Times New Roman" w:hAnsi="Times New Roman"/>
          <w:sz w:val="28"/>
        </w:rPr>
        <w:t>газораспределительная станция (далее - ГРС) «Осиновка», правый берег;</w:t>
      </w:r>
    </w:p>
    <w:p w14:paraId="1041E59A" w14:textId="04C5BDC6" w:rsidR="00C020C3" w:rsidRPr="00970776" w:rsidRDefault="00C020C3" w:rsidP="00C020C3">
      <w:pPr>
        <w:suppressAutoHyphens/>
        <w:spacing w:after="0"/>
        <w:ind w:firstLine="567"/>
        <w:jc w:val="both"/>
        <w:rPr>
          <w:rFonts w:ascii="Times New Roman" w:hAnsi="Times New Roman"/>
          <w:sz w:val="28"/>
        </w:rPr>
      </w:pPr>
      <w:r w:rsidRPr="00970776">
        <w:rPr>
          <w:rFonts w:ascii="Times New Roman" w:hAnsi="Times New Roman"/>
          <w:sz w:val="28"/>
        </w:rPr>
        <w:t>межпоселковые газопроводы на правом берегу г. Братска суммарной протяженностью 29 км;</w:t>
      </w:r>
    </w:p>
    <w:p w14:paraId="4B12083B" w14:textId="04341AA3" w:rsidR="00C020C3" w:rsidRPr="00970776" w:rsidRDefault="00C020C3" w:rsidP="00C020C3">
      <w:pPr>
        <w:suppressAutoHyphens/>
        <w:spacing w:after="0"/>
        <w:ind w:firstLine="567"/>
        <w:jc w:val="both"/>
        <w:rPr>
          <w:rFonts w:ascii="Times New Roman" w:hAnsi="Times New Roman"/>
          <w:sz w:val="28"/>
        </w:rPr>
      </w:pPr>
      <w:r w:rsidRPr="00970776">
        <w:rPr>
          <w:rFonts w:ascii="Times New Roman" w:hAnsi="Times New Roman"/>
          <w:sz w:val="28"/>
        </w:rPr>
        <w:lastRenderedPageBreak/>
        <w:t>газопровод - отвод «ГРС 45 мкр. г. Братска» давлением 5,5 Мпа, протяженностью 0,3 км и диаметром 159 мм;</w:t>
      </w:r>
    </w:p>
    <w:p w14:paraId="0DD29D9F" w14:textId="77777777" w:rsidR="00C020C3" w:rsidRPr="00970776" w:rsidRDefault="00C020C3" w:rsidP="00C020C3">
      <w:pPr>
        <w:suppressAutoHyphens/>
        <w:spacing w:after="0"/>
        <w:ind w:firstLine="567"/>
        <w:jc w:val="both"/>
        <w:rPr>
          <w:rFonts w:ascii="Times New Roman" w:hAnsi="Times New Roman"/>
          <w:sz w:val="28"/>
        </w:rPr>
      </w:pPr>
      <w:r w:rsidRPr="00970776">
        <w:rPr>
          <w:rFonts w:ascii="Times New Roman" w:hAnsi="Times New Roman"/>
          <w:sz w:val="28"/>
        </w:rPr>
        <w:t>внутрипоселковые газораспределительные сети протяженностью 33 км;</w:t>
      </w:r>
    </w:p>
    <w:p w14:paraId="63F59C99" w14:textId="7E527602" w:rsidR="00C020C3" w:rsidRPr="00970776" w:rsidRDefault="00C020C3" w:rsidP="00C020C3">
      <w:pPr>
        <w:suppressAutoHyphens/>
        <w:spacing w:after="0"/>
        <w:ind w:firstLine="567"/>
        <w:jc w:val="both"/>
        <w:rPr>
          <w:rFonts w:ascii="Times New Roman" w:hAnsi="Times New Roman"/>
          <w:sz w:val="28"/>
        </w:rPr>
      </w:pPr>
      <w:r w:rsidRPr="00970776">
        <w:rPr>
          <w:rFonts w:ascii="Times New Roman" w:hAnsi="Times New Roman"/>
          <w:sz w:val="28"/>
        </w:rPr>
        <w:t>возможность подключения 965 индивидуальных домовладений.</w:t>
      </w:r>
    </w:p>
    <w:p w14:paraId="6085907E" w14:textId="2D15FFF4" w:rsidR="00C020C3" w:rsidRPr="00970776" w:rsidRDefault="00C020C3" w:rsidP="00C020C3">
      <w:pPr>
        <w:suppressAutoHyphens/>
        <w:spacing w:after="0"/>
        <w:ind w:firstLine="567"/>
        <w:jc w:val="both"/>
        <w:rPr>
          <w:rFonts w:ascii="Times New Roman" w:hAnsi="Times New Roman"/>
          <w:sz w:val="28"/>
        </w:rPr>
      </w:pPr>
      <w:r w:rsidRPr="00970776">
        <w:rPr>
          <w:rFonts w:ascii="Times New Roman" w:hAnsi="Times New Roman"/>
          <w:sz w:val="28"/>
        </w:rPr>
        <w:t xml:space="preserve">В п. Зяба Братского района эксплуатируется блочно-модульная газовая котельная БМК-2,2 мощностью 2,2 МВт, в п. Гидростроитель г. Братска эксплуатируются две блочно-модульные газовые котельные ПАО «Иркутскэнерго» мощностью 5,0 МВт и 25 МВт, внутрипоселковые газораспределительные сети протяженностью 4,6 км, с подводом к 58 домовладениям. </w:t>
      </w:r>
    </w:p>
    <w:p w14:paraId="370F9892" w14:textId="23043EE8" w:rsidR="00C020C3" w:rsidRPr="00970776" w:rsidRDefault="00C020C3" w:rsidP="00C020C3">
      <w:pPr>
        <w:suppressAutoHyphens/>
        <w:spacing w:after="0"/>
        <w:ind w:firstLine="567"/>
        <w:jc w:val="both"/>
        <w:rPr>
          <w:rFonts w:ascii="Times New Roman" w:hAnsi="Times New Roman"/>
          <w:sz w:val="28"/>
        </w:rPr>
      </w:pPr>
      <w:r w:rsidRPr="00970776">
        <w:rPr>
          <w:rFonts w:ascii="Times New Roman" w:hAnsi="Times New Roman"/>
          <w:sz w:val="28"/>
        </w:rPr>
        <w:t>Во исполнение Указа Президента Российской Федерации от 7 мая 2018 года</w:t>
      </w:r>
      <w:r w:rsidR="005D2D05" w:rsidRPr="00970776">
        <w:rPr>
          <w:rFonts w:ascii="Times New Roman" w:hAnsi="Times New Roman"/>
          <w:sz w:val="28"/>
        </w:rPr>
        <w:t xml:space="preserve"> </w:t>
      </w:r>
      <w:r w:rsidRPr="00970776">
        <w:rPr>
          <w:rFonts w:ascii="Times New Roman" w:hAnsi="Times New Roman"/>
          <w:sz w:val="28"/>
        </w:rPr>
        <w:t>№</w:t>
      </w:r>
      <w:r w:rsidR="005D2D05" w:rsidRPr="00970776">
        <w:rPr>
          <w:rFonts w:ascii="Times New Roman" w:hAnsi="Times New Roman"/>
          <w:sz w:val="28"/>
        </w:rPr>
        <w:t xml:space="preserve"> </w:t>
      </w:r>
      <w:r w:rsidRPr="00970776">
        <w:rPr>
          <w:rFonts w:ascii="Times New Roman" w:hAnsi="Times New Roman"/>
          <w:sz w:val="28"/>
        </w:rPr>
        <w:t>204</w:t>
      </w:r>
      <w:r w:rsidR="005D2D05" w:rsidRPr="00970776">
        <w:rPr>
          <w:rFonts w:ascii="Times New Roman" w:hAnsi="Times New Roman"/>
          <w:sz w:val="28"/>
        </w:rPr>
        <w:t xml:space="preserve"> </w:t>
      </w:r>
      <w:r w:rsidRPr="00970776">
        <w:rPr>
          <w:rFonts w:ascii="Times New Roman" w:hAnsi="Times New Roman"/>
          <w:sz w:val="28"/>
        </w:rPr>
        <w:t>«О национальных целях и стратегических задачах развития Российской Федерации на период до 2024 года» разработан национальный проект «Экология», включающий федеральный проект «Чистый воздух».</w:t>
      </w:r>
    </w:p>
    <w:p w14:paraId="6C5CE52A" w14:textId="40090DA1" w:rsidR="00C020C3" w:rsidRPr="00970776" w:rsidRDefault="00C020C3" w:rsidP="00C020C3">
      <w:pPr>
        <w:suppressAutoHyphens/>
        <w:spacing w:after="0"/>
        <w:ind w:firstLine="567"/>
        <w:jc w:val="both"/>
        <w:rPr>
          <w:rFonts w:ascii="Times New Roman" w:hAnsi="Times New Roman"/>
          <w:sz w:val="28"/>
        </w:rPr>
      </w:pPr>
      <w:r w:rsidRPr="00970776">
        <w:rPr>
          <w:rFonts w:ascii="Times New Roman" w:hAnsi="Times New Roman"/>
          <w:sz w:val="28"/>
        </w:rPr>
        <w:t>В федеральный проект «Чистый воздух» вошел г. Братск как наиболее загрязненный город на территории Иркутской области.</w:t>
      </w:r>
    </w:p>
    <w:p w14:paraId="42D06B14" w14:textId="365CB919" w:rsidR="00C020C3" w:rsidRPr="00970776" w:rsidRDefault="00C020C3" w:rsidP="00C020C3">
      <w:pPr>
        <w:suppressAutoHyphens/>
        <w:spacing w:after="0"/>
        <w:ind w:firstLine="567"/>
        <w:jc w:val="both"/>
        <w:rPr>
          <w:rFonts w:ascii="Times New Roman" w:hAnsi="Times New Roman"/>
          <w:sz w:val="28"/>
        </w:rPr>
      </w:pPr>
      <w:r w:rsidRPr="00970776">
        <w:rPr>
          <w:rFonts w:ascii="Times New Roman" w:hAnsi="Times New Roman"/>
          <w:sz w:val="28"/>
        </w:rPr>
        <w:t>Правительством Российской Федерации утвержден Комплексный план мероприятий по снижению выбросов загрязняющих веществ в атмосферный воздух в городе Братске от 28 декабря 2018 года № 11022п-П6 (далее – Комплексный план).</w:t>
      </w:r>
    </w:p>
    <w:p w14:paraId="50A8AA9E" w14:textId="2DCB8AC3" w:rsidR="00C020C3" w:rsidRPr="00970776" w:rsidRDefault="00C020C3" w:rsidP="00C020C3">
      <w:pPr>
        <w:suppressAutoHyphens/>
        <w:spacing w:after="0"/>
        <w:ind w:firstLine="567"/>
        <w:jc w:val="both"/>
        <w:rPr>
          <w:rFonts w:ascii="Times New Roman" w:hAnsi="Times New Roman"/>
          <w:sz w:val="28"/>
        </w:rPr>
      </w:pPr>
      <w:r w:rsidRPr="00970776">
        <w:rPr>
          <w:rFonts w:ascii="Times New Roman" w:hAnsi="Times New Roman"/>
          <w:sz w:val="28"/>
        </w:rPr>
        <w:t xml:space="preserve">Комплексным планом предусмотрены мероприятия по газификации </w:t>
      </w:r>
      <w:r w:rsidR="004F451B" w:rsidRPr="00970776">
        <w:rPr>
          <w:rFonts w:ascii="Times New Roman" w:hAnsi="Times New Roman"/>
          <w:sz w:val="28"/>
        </w:rPr>
        <w:t>л</w:t>
      </w:r>
      <w:r w:rsidRPr="00970776">
        <w:rPr>
          <w:rFonts w:ascii="Times New Roman" w:hAnsi="Times New Roman"/>
          <w:sz w:val="28"/>
        </w:rPr>
        <w:t>евобережной части города Братска (Центральный и Падунский районы) и расширению использования природного газа в качестве моторного топлива. Оценочно газификация города Братска позволит использовать более 200 млн куб.м природного газа ежегодно.</w:t>
      </w:r>
    </w:p>
    <w:p w14:paraId="71A64CC2" w14:textId="77777777" w:rsidR="00C020C3" w:rsidRPr="00970776" w:rsidRDefault="00C020C3" w:rsidP="00C020C3">
      <w:pPr>
        <w:suppressAutoHyphens/>
        <w:spacing w:after="0"/>
        <w:ind w:firstLine="567"/>
        <w:jc w:val="both"/>
        <w:rPr>
          <w:rFonts w:ascii="Times New Roman" w:hAnsi="Times New Roman"/>
          <w:sz w:val="28"/>
        </w:rPr>
      </w:pPr>
      <w:r w:rsidRPr="00970776">
        <w:rPr>
          <w:rFonts w:ascii="Times New Roman" w:hAnsi="Times New Roman"/>
          <w:sz w:val="28"/>
        </w:rPr>
        <w:t>В основном газоснабжение потребителей Иркутской области обеспечивается сжиженным и сухим углеводородным газом нефтеперерабатывающих предприятий, поставляемым, в том числе, и из других субъектов Российской Федерации. Обеспечение газоснабжением осуществляется в 11 районах Иркутской области, 9 городах, 16 рабочих поселках, 225 населенных пунктах, в том числе 200 в сельской местности.</w:t>
      </w:r>
    </w:p>
    <w:p w14:paraId="13DB94C2" w14:textId="77777777" w:rsidR="00C020C3" w:rsidRPr="00970776" w:rsidRDefault="00C020C3" w:rsidP="00C020C3">
      <w:pPr>
        <w:suppressAutoHyphens/>
        <w:spacing w:after="0"/>
        <w:ind w:firstLine="567"/>
        <w:jc w:val="both"/>
        <w:rPr>
          <w:rFonts w:ascii="Times New Roman" w:hAnsi="Times New Roman"/>
          <w:sz w:val="28"/>
        </w:rPr>
      </w:pPr>
      <w:r w:rsidRPr="00970776">
        <w:rPr>
          <w:rFonts w:ascii="Times New Roman" w:hAnsi="Times New Roman"/>
          <w:sz w:val="28"/>
        </w:rPr>
        <w:t>В пос. Жигалово в 2008 году выполнены строительно-монтажные и пуско-наладочные работы системы хранения и подачи пропан-бутановой фракции природного газа Ковыктинского ГКМ для автономных модульных газовых котельных.</w:t>
      </w:r>
    </w:p>
    <w:p w14:paraId="69E687B4" w14:textId="77777777" w:rsidR="00C020C3" w:rsidRPr="00970776" w:rsidRDefault="00C020C3" w:rsidP="00C020C3">
      <w:pPr>
        <w:suppressAutoHyphens/>
        <w:spacing w:after="0"/>
        <w:ind w:firstLine="567"/>
        <w:jc w:val="both"/>
        <w:rPr>
          <w:rFonts w:ascii="Times New Roman" w:hAnsi="Times New Roman"/>
          <w:sz w:val="28"/>
        </w:rPr>
      </w:pPr>
      <w:r w:rsidRPr="00970776">
        <w:rPr>
          <w:rFonts w:ascii="Times New Roman" w:hAnsi="Times New Roman"/>
          <w:sz w:val="28"/>
        </w:rPr>
        <w:t>В пос. Качуг построены и введены в эксплуатацию блочно-модульные газовые котельные (БМК) мощностью 1,2 МВт и 2,0 МВт.</w:t>
      </w:r>
    </w:p>
    <w:p w14:paraId="4BF0EB31" w14:textId="77777777" w:rsidR="00C020C3" w:rsidRPr="00970776" w:rsidRDefault="00C020C3" w:rsidP="00C020C3">
      <w:pPr>
        <w:suppressAutoHyphens/>
        <w:spacing w:after="0"/>
        <w:ind w:firstLine="567"/>
        <w:jc w:val="both"/>
        <w:rPr>
          <w:rFonts w:ascii="Times New Roman" w:hAnsi="Times New Roman"/>
          <w:sz w:val="28"/>
        </w:rPr>
      </w:pPr>
      <w:r w:rsidRPr="00970776">
        <w:rPr>
          <w:rFonts w:ascii="Times New Roman" w:hAnsi="Times New Roman"/>
          <w:sz w:val="28"/>
        </w:rPr>
        <w:t>БМК отапливают объекты социального значения пос. Качуг в том числе детский сад «Радуга», школа № 1, центральная районная больница, 2 поликлиники (взрослая и детская) на 272 посещения в смену, стационар на 240 койко-мест, стоматология, инфекционное отделение на 20 койко-мест, хозблок, прачечная, пищеблок, административное здание.</w:t>
      </w:r>
    </w:p>
    <w:p w14:paraId="747B98BB" w14:textId="48DFB53E" w:rsidR="00C020C3" w:rsidRPr="00970776" w:rsidRDefault="00C020C3" w:rsidP="00C020C3">
      <w:pPr>
        <w:suppressAutoHyphens/>
        <w:spacing w:after="0"/>
        <w:ind w:firstLine="567"/>
        <w:jc w:val="both"/>
        <w:rPr>
          <w:rFonts w:ascii="Times New Roman" w:hAnsi="Times New Roman"/>
          <w:sz w:val="28"/>
        </w:rPr>
      </w:pPr>
      <w:r w:rsidRPr="00970776">
        <w:rPr>
          <w:rFonts w:ascii="Times New Roman" w:hAnsi="Times New Roman"/>
          <w:sz w:val="28"/>
        </w:rPr>
        <w:lastRenderedPageBreak/>
        <w:t>В качестве основного вида топлива на БМК используется сжиженный углеводородный газ пропан-бутановой фракции (ПБФ), с годовым объемом потребления 462,9 т</w:t>
      </w:r>
      <w:r w:rsidR="005C2933" w:rsidRPr="00970776">
        <w:rPr>
          <w:rFonts w:ascii="Times New Roman" w:hAnsi="Times New Roman"/>
          <w:sz w:val="28"/>
        </w:rPr>
        <w:t>онн</w:t>
      </w:r>
      <w:r w:rsidRPr="00970776">
        <w:rPr>
          <w:rFonts w:ascii="Times New Roman" w:hAnsi="Times New Roman"/>
          <w:sz w:val="28"/>
        </w:rPr>
        <w:t>/год. Поставки топлива ведутся с Ковыктинского ГКМ.</w:t>
      </w:r>
    </w:p>
    <w:p w14:paraId="449F2748" w14:textId="77777777" w:rsidR="00C020C3" w:rsidRPr="00970776" w:rsidRDefault="00C020C3" w:rsidP="00C020C3">
      <w:pPr>
        <w:suppressAutoHyphens/>
        <w:spacing w:after="0"/>
        <w:ind w:firstLine="567"/>
        <w:jc w:val="both"/>
        <w:rPr>
          <w:rFonts w:ascii="Times New Roman" w:hAnsi="Times New Roman"/>
          <w:sz w:val="28"/>
        </w:rPr>
      </w:pPr>
      <w:r w:rsidRPr="00970776">
        <w:rPr>
          <w:rFonts w:ascii="Times New Roman" w:hAnsi="Times New Roman"/>
          <w:sz w:val="28"/>
        </w:rPr>
        <w:t xml:space="preserve">Строительство объектов автономной газификации удаленных и изолированных потребителей с учетом соблюдения принципа экономической целесообразности является перспективным направлением. </w:t>
      </w:r>
    </w:p>
    <w:p w14:paraId="28B2DDFC" w14:textId="1BA34DCA" w:rsidR="00C020C3" w:rsidRPr="00970776" w:rsidRDefault="00C020C3" w:rsidP="00C020C3">
      <w:pPr>
        <w:suppressAutoHyphens/>
        <w:spacing w:after="0"/>
        <w:ind w:firstLine="567"/>
        <w:jc w:val="both"/>
        <w:rPr>
          <w:rFonts w:ascii="Times New Roman" w:hAnsi="Times New Roman"/>
          <w:sz w:val="28"/>
        </w:rPr>
      </w:pPr>
      <w:r w:rsidRPr="00970776">
        <w:rPr>
          <w:rFonts w:ascii="Times New Roman" w:hAnsi="Times New Roman"/>
          <w:sz w:val="28"/>
        </w:rPr>
        <w:t>При рассмотрении вариантов автономной газификации коммунально-бытовых потребителей потенциал использования природного газа в коммунальной энергетике и жилищно-коммунальном хозяйстве может составить до 350 тыс. т</w:t>
      </w:r>
      <w:r w:rsidR="00F17577" w:rsidRPr="00970776">
        <w:rPr>
          <w:rFonts w:ascii="Times New Roman" w:hAnsi="Times New Roman"/>
          <w:sz w:val="28"/>
        </w:rPr>
        <w:t>онн</w:t>
      </w:r>
      <w:r w:rsidRPr="00970776">
        <w:rPr>
          <w:rFonts w:ascii="Times New Roman" w:hAnsi="Times New Roman"/>
          <w:sz w:val="28"/>
        </w:rPr>
        <w:t xml:space="preserve"> сжиженного природного газа (далее – СПГ).</w:t>
      </w:r>
    </w:p>
    <w:p w14:paraId="40A3078D" w14:textId="295C59FA" w:rsidR="00C020C3" w:rsidRPr="00970776" w:rsidRDefault="00C020C3" w:rsidP="00C020C3">
      <w:pPr>
        <w:suppressAutoHyphens/>
        <w:spacing w:after="0"/>
        <w:ind w:firstLine="567"/>
        <w:jc w:val="both"/>
        <w:rPr>
          <w:rFonts w:ascii="Times New Roman" w:hAnsi="Times New Roman"/>
          <w:sz w:val="28"/>
        </w:rPr>
      </w:pPr>
      <w:r w:rsidRPr="00970776">
        <w:rPr>
          <w:rFonts w:ascii="Times New Roman" w:hAnsi="Times New Roman"/>
          <w:sz w:val="28"/>
        </w:rPr>
        <w:t>В качестве ресурсной базы для производства СПГ рассматриваются</w:t>
      </w:r>
      <w:r w:rsidR="00FB417E" w:rsidRPr="00970776">
        <w:rPr>
          <w:rFonts w:ascii="Times New Roman" w:hAnsi="Times New Roman"/>
          <w:sz w:val="28"/>
        </w:rPr>
        <w:t xml:space="preserve"> </w:t>
      </w:r>
      <w:r w:rsidRPr="00970776">
        <w:rPr>
          <w:rFonts w:ascii="Times New Roman" w:hAnsi="Times New Roman"/>
          <w:sz w:val="28"/>
        </w:rPr>
        <w:t>Ковыктин</w:t>
      </w:r>
      <w:r w:rsidR="00FB417E" w:rsidRPr="00970776">
        <w:rPr>
          <w:rFonts w:ascii="Times New Roman" w:hAnsi="Times New Roman"/>
          <w:sz w:val="28"/>
        </w:rPr>
        <w:t xml:space="preserve">ское, </w:t>
      </w:r>
      <w:r w:rsidRPr="00970776">
        <w:rPr>
          <w:rFonts w:ascii="Times New Roman" w:hAnsi="Times New Roman"/>
          <w:sz w:val="28"/>
        </w:rPr>
        <w:t xml:space="preserve">Братское </w:t>
      </w:r>
      <w:r w:rsidR="00FB417E" w:rsidRPr="00970776">
        <w:rPr>
          <w:rFonts w:ascii="Times New Roman" w:hAnsi="Times New Roman"/>
          <w:sz w:val="28"/>
        </w:rPr>
        <w:t xml:space="preserve">и </w:t>
      </w:r>
      <w:r w:rsidRPr="00970776">
        <w:rPr>
          <w:rFonts w:ascii="Times New Roman" w:hAnsi="Times New Roman"/>
          <w:sz w:val="28"/>
        </w:rPr>
        <w:t>Атовское нефтегазоконденсатн</w:t>
      </w:r>
      <w:r w:rsidR="00FB417E" w:rsidRPr="00970776">
        <w:rPr>
          <w:rFonts w:ascii="Times New Roman" w:hAnsi="Times New Roman"/>
          <w:sz w:val="28"/>
        </w:rPr>
        <w:t>ы</w:t>
      </w:r>
      <w:r w:rsidRPr="00970776">
        <w:rPr>
          <w:rFonts w:ascii="Times New Roman" w:hAnsi="Times New Roman"/>
          <w:sz w:val="28"/>
        </w:rPr>
        <w:t>е месторождени</w:t>
      </w:r>
      <w:r w:rsidR="00FB417E" w:rsidRPr="00970776">
        <w:rPr>
          <w:rFonts w:ascii="Times New Roman" w:hAnsi="Times New Roman"/>
          <w:sz w:val="28"/>
        </w:rPr>
        <w:t>я</w:t>
      </w:r>
      <w:r w:rsidRPr="00970776">
        <w:rPr>
          <w:rFonts w:ascii="Times New Roman" w:hAnsi="Times New Roman"/>
          <w:sz w:val="28"/>
        </w:rPr>
        <w:t>.</w:t>
      </w:r>
    </w:p>
    <w:p w14:paraId="2E91EE28" w14:textId="176AFC71" w:rsidR="009E67AD" w:rsidRPr="00970776" w:rsidRDefault="009E67AD" w:rsidP="00A46806">
      <w:pPr>
        <w:suppressAutoHyphens/>
        <w:spacing w:after="0"/>
        <w:ind w:firstLine="567"/>
        <w:jc w:val="both"/>
        <w:rPr>
          <w:rFonts w:ascii="Times New Roman" w:hAnsi="Times New Roman"/>
          <w:b/>
          <w:sz w:val="28"/>
        </w:rPr>
      </w:pPr>
      <w:r w:rsidRPr="00970776">
        <w:rPr>
          <w:rFonts w:ascii="Times New Roman" w:hAnsi="Times New Roman"/>
          <w:b/>
          <w:sz w:val="28"/>
        </w:rPr>
        <w:t>Основные проблемы</w:t>
      </w:r>
    </w:p>
    <w:p w14:paraId="75CC4E92" w14:textId="429611BD" w:rsidR="00A46806" w:rsidRPr="00970776" w:rsidRDefault="005355FA" w:rsidP="00A46806">
      <w:pPr>
        <w:suppressAutoHyphens/>
        <w:spacing w:after="0"/>
        <w:ind w:firstLine="567"/>
        <w:jc w:val="both"/>
        <w:rPr>
          <w:rFonts w:ascii="Times New Roman" w:hAnsi="Times New Roman"/>
          <w:sz w:val="28"/>
        </w:rPr>
      </w:pPr>
      <w:r w:rsidRPr="00970776">
        <w:rPr>
          <w:rFonts w:ascii="Times New Roman" w:hAnsi="Times New Roman"/>
          <w:sz w:val="28"/>
        </w:rPr>
        <w:t>Основной проблемой жилищного фонда в регионе является</w:t>
      </w:r>
      <w:r w:rsidR="00A46806" w:rsidRPr="00970776">
        <w:rPr>
          <w:rFonts w:ascii="Times New Roman" w:hAnsi="Times New Roman"/>
          <w:sz w:val="28"/>
        </w:rPr>
        <w:t xml:space="preserve"> высокая степень износа жилищного фонда – 2</w:t>
      </w:r>
      <w:r w:rsidR="009E67AD" w:rsidRPr="00970776">
        <w:rPr>
          <w:rFonts w:ascii="Times New Roman" w:hAnsi="Times New Roman"/>
          <w:sz w:val="28"/>
        </w:rPr>
        <w:t>3</w:t>
      </w:r>
      <w:r w:rsidR="00A46806" w:rsidRPr="00970776">
        <w:rPr>
          <w:rFonts w:ascii="Times New Roman" w:hAnsi="Times New Roman"/>
          <w:sz w:val="28"/>
        </w:rPr>
        <w:t xml:space="preserve"> </w:t>
      </w:r>
      <w:r w:rsidR="009E67AD" w:rsidRPr="00970776">
        <w:rPr>
          <w:rFonts w:ascii="Times New Roman" w:hAnsi="Times New Roman"/>
          <w:sz w:val="28"/>
        </w:rPr>
        <w:t>114</w:t>
      </w:r>
      <w:r w:rsidR="00A46806" w:rsidRPr="00970776">
        <w:rPr>
          <w:rFonts w:ascii="Times New Roman" w:hAnsi="Times New Roman"/>
          <w:sz w:val="28"/>
        </w:rPr>
        <w:t>,</w:t>
      </w:r>
      <w:r w:rsidR="009E67AD" w:rsidRPr="00970776">
        <w:rPr>
          <w:rFonts w:ascii="Times New Roman" w:hAnsi="Times New Roman"/>
          <w:sz w:val="28"/>
        </w:rPr>
        <w:t>9</w:t>
      </w:r>
      <w:r w:rsidR="00A46806" w:rsidRPr="00970776">
        <w:rPr>
          <w:rFonts w:ascii="Times New Roman" w:hAnsi="Times New Roman"/>
          <w:sz w:val="28"/>
        </w:rPr>
        <w:t xml:space="preserve"> тыс. кв. м жилищного фонда имеют процент износа от 3</w:t>
      </w:r>
      <w:r w:rsidR="009E67AD" w:rsidRPr="00970776">
        <w:rPr>
          <w:rFonts w:ascii="Times New Roman" w:hAnsi="Times New Roman"/>
          <w:sz w:val="28"/>
        </w:rPr>
        <w:t>1</w:t>
      </w:r>
      <w:r w:rsidR="00A46806" w:rsidRPr="00970776">
        <w:rPr>
          <w:rFonts w:ascii="Times New Roman" w:hAnsi="Times New Roman"/>
          <w:sz w:val="28"/>
        </w:rPr>
        <w:t xml:space="preserve"> до 65% (38,</w:t>
      </w:r>
      <w:r w:rsidR="009E67AD" w:rsidRPr="00970776">
        <w:rPr>
          <w:rFonts w:ascii="Times New Roman" w:hAnsi="Times New Roman"/>
          <w:sz w:val="28"/>
        </w:rPr>
        <w:t>3</w:t>
      </w:r>
      <w:r w:rsidR="00A46806" w:rsidRPr="00970776">
        <w:rPr>
          <w:rFonts w:ascii="Times New Roman" w:hAnsi="Times New Roman"/>
          <w:sz w:val="28"/>
        </w:rPr>
        <w:t xml:space="preserve"> % от всей площади жилищного фонда), </w:t>
      </w:r>
      <w:r w:rsidR="009E67AD" w:rsidRPr="00970776">
        <w:rPr>
          <w:rFonts w:ascii="Times New Roman" w:hAnsi="Times New Roman"/>
          <w:sz w:val="28"/>
        </w:rPr>
        <w:t>6 127,1</w:t>
      </w:r>
      <w:r w:rsidR="00A46806" w:rsidRPr="00970776">
        <w:rPr>
          <w:rFonts w:ascii="Times New Roman" w:hAnsi="Times New Roman"/>
          <w:sz w:val="28"/>
        </w:rPr>
        <w:t xml:space="preserve"> тыс. кв.м. (10,</w:t>
      </w:r>
      <w:r w:rsidR="009E67AD" w:rsidRPr="00970776">
        <w:rPr>
          <w:rFonts w:ascii="Times New Roman" w:hAnsi="Times New Roman"/>
          <w:sz w:val="28"/>
        </w:rPr>
        <w:t>1</w:t>
      </w:r>
      <w:r w:rsidR="00A46806" w:rsidRPr="00970776">
        <w:rPr>
          <w:rFonts w:ascii="Times New Roman" w:hAnsi="Times New Roman"/>
          <w:sz w:val="28"/>
        </w:rPr>
        <w:t xml:space="preserve"> % от всей площади жилищного фонда) имеет процент износа от 65 % и выше. Требуется либо проведение капитального ремонта, либо снос ввиду аварийности. </w:t>
      </w:r>
    </w:p>
    <w:p w14:paraId="39EF1BF8" w14:textId="6CEC5E57" w:rsidR="00A46806" w:rsidRPr="00970776" w:rsidRDefault="00A46806" w:rsidP="00A46806">
      <w:pPr>
        <w:suppressAutoHyphens/>
        <w:spacing w:after="0"/>
        <w:ind w:firstLine="567"/>
        <w:jc w:val="both"/>
        <w:rPr>
          <w:rFonts w:ascii="Times New Roman" w:hAnsi="Times New Roman"/>
          <w:sz w:val="28"/>
        </w:rPr>
      </w:pPr>
      <w:r w:rsidRPr="00970776">
        <w:rPr>
          <w:rFonts w:ascii="Times New Roman" w:hAnsi="Times New Roman"/>
          <w:sz w:val="28"/>
        </w:rPr>
        <w:t xml:space="preserve">Перспективы развития в целях создания благоприятных условий проживания граждан на территории муниципальных образований Иркутской области - это ежегодное увеличение объемов капитального ремонта с постепенным выходом на плановые параметры согласно региональной программы капитального ремонта общего имущества в многоквартирных домах (до 500 домов в год). Особое внимание следует уделить решению вопросов с жилищным фондом </w:t>
      </w:r>
      <w:r w:rsidR="009E2219" w:rsidRPr="00970776">
        <w:rPr>
          <w:rFonts w:ascii="Times New Roman" w:hAnsi="Times New Roman"/>
          <w:sz w:val="28"/>
        </w:rPr>
        <w:t xml:space="preserve">первых промышленных серий </w:t>
      </w:r>
      <w:r w:rsidRPr="00970776">
        <w:rPr>
          <w:rFonts w:ascii="Times New Roman" w:hAnsi="Times New Roman"/>
          <w:sz w:val="28"/>
        </w:rPr>
        <w:t>путем строительства новых объектов.</w:t>
      </w:r>
    </w:p>
    <w:p w14:paraId="2510C659" w14:textId="77777777" w:rsidR="00A46806" w:rsidRPr="00970776" w:rsidRDefault="00A46806" w:rsidP="00A46806">
      <w:pPr>
        <w:suppressAutoHyphens/>
        <w:spacing w:after="0"/>
        <w:ind w:firstLine="567"/>
        <w:jc w:val="both"/>
        <w:rPr>
          <w:rFonts w:ascii="Times New Roman" w:hAnsi="Times New Roman"/>
          <w:sz w:val="28"/>
        </w:rPr>
      </w:pPr>
      <w:r w:rsidRPr="00970776">
        <w:rPr>
          <w:rFonts w:ascii="Times New Roman" w:hAnsi="Times New Roman"/>
          <w:sz w:val="28"/>
        </w:rPr>
        <w:t>Основными проблемами в области системы коммунальной инфраструктуры являются:</w:t>
      </w:r>
    </w:p>
    <w:p w14:paraId="0F96023A" w14:textId="2FB7A75D" w:rsidR="00A46806" w:rsidRPr="00970776" w:rsidRDefault="00A46806" w:rsidP="00A46806">
      <w:pPr>
        <w:suppressAutoHyphens/>
        <w:spacing w:after="0"/>
        <w:ind w:firstLine="567"/>
        <w:jc w:val="both"/>
        <w:rPr>
          <w:rFonts w:ascii="Times New Roman" w:hAnsi="Times New Roman"/>
          <w:sz w:val="28"/>
        </w:rPr>
      </w:pPr>
      <w:r w:rsidRPr="00970776">
        <w:rPr>
          <w:rFonts w:ascii="Times New Roman" w:hAnsi="Times New Roman"/>
          <w:sz w:val="28"/>
        </w:rPr>
        <w:t>значительная степень износа, что влечет за собой рост</w:t>
      </w:r>
      <w:r w:rsidR="006D3884" w:rsidRPr="00970776">
        <w:rPr>
          <w:rFonts w:ascii="Times New Roman" w:hAnsi="Times New Roman"/>
          <w:sz w:val="28"/>
        </w:rPr>
        <w:t xml:space="preserve"> количества аварийных ситуаций;</w:t>
      </w:r>
    </w:p>
    <w:p w14:paraId="78F8D51F" w14:textId="77777777" w:rsidR="00FD7DA8" w:rsidRPr="00970776" w:rsidRDefault="00A46806" w:rsidP="009E67AD">
      <w:pPr>
        <w:suppressAutoHyphens/>
        <w:spacing w:after="0"/>
        <w:ind w:firstLine="567"/>
        <w:jc w:val="both"/>
        <w:rPr>
          <w:rFonts w:ascii="Times New Roman" w:hAnsi="Times New Roman"/>
          <w:sz w:val="28"/>
        </w:rPr>
      </w:pPr>
      <w:r w:rsidRPr="00970776">
        <w:rPr>
          <w:rFonts w:ascii="Times New Roman" w:hAnsi="Times New Roman"/>
          <w:sz w:val="28"/>
        </w:rPr>
        <w:t xml:space="preserve">неравномерное распределение достаточного количества качественной питьевой воды, прогрессирующее ухудшение свойств воды в поверхностных и подземных водных объектах, износ водохозяйственных систем. </w:t>
      </w:r>
    </w:p>
    <w:p w14:paraId="4271F03D" w14:textId="7D14ECE9" w:rsidR="009E67AD" w:rsidRPr="00970776" w:rsidRDefault="008C0434" w:rsidP="009E67AD">
      <w:pPr>
        <w:suppressAutoHyphens/>
        <w:spacing w:after="0"/>
        <w:ind w:firstLine="567"/>
        <w:jc w:val="both"/>
        <w:rPr>
          <w:rFonts w:ascii="Times New Roman" w:hAnsi="Times New Roman"/>
          <w:sz w:val="28"/>
        </w:rPr>
      </w:pPr>
      <w:r w:rsidRPr="00970776">
        <w:rPr>
          <w:rFonts w:ascii="Times New Roman" w:hAnsi="Times New Roman"/>
          <w:sz w:val="28"/>
        </w:rPr>
        <w:t>Реализации планов по газификации Иркутской области препятствует то</w:t>
      </w:r>
      <w:r w:rsidR="009E67AD" w:rsidRPr="00970776">
        <w:rPr>
          <w:rFonts w:ascii="Times New Roman" w:hAnsi="Times New Roman"/>
          <w:sz w:val="28"/>
        </w:rPr>
        <w:t>, что несмотря на наличие существенных запасов природного газа, газотранспортная система в Иркутской области отсутствует.</w:t>
      </w:r>
    </w:p>
    <w:p w14:paraId="0F5AE810" w14:textId="4ED04D8B" w:rsidR="009E67AD" w:rsidRPr="00970776" w:rsidRDefault="009E67AD" w:rsidP="009E67AD">
      <w:pPr>
        <w:suppressAutoHyphens/>
        <w:spacing w:after="0"/>
        <w:ind w:firstLine="567"/>
        <w:jc w:val="both"/>
        <w:rPr>
          <w:rFonts w:ascii="Times New Roman" w:hAnsi="Times New Roman"/>
          <w:sz w:val="28"/>
        </w:rPr>
      </w:pPr>
      <w:r w:rsidRPr="00970776">
        <w:rPr>
          <w:rFonts w:ascii="Times New Roman" w:hAnsi="Times New Roman"/>
          <w:sz w:val="28"/>
        </w:rPr>
        <w:t xml:space="preserve">Развитие газоснабжения и газификации области может быть экономически эффективно только при его синхронизации с сооружением мощных транзитных </w:t>
      </w:r>
      <w:r w:rsidRPr="00970776">
        <w:rPr>
          <w:rFonts w:ascii="Times New Roman" w:hAnsi="Times New Roman"/>
          <w:sz w:val="28"/>
        </w:rPr>
        <w:lastRenderedPageBreak/>
        <w:t>газопроводов для обеспечения крупных потребителей газа - предприятий химического комплекса Иркутской области, способных потреблять природный газ в промышленных объемах.</w:t>
      </w:r>
    </w:p>
    <w:p w14:paraId="13CE0160" w14:textId="567C8108" w:rsidR="008018DA" w:rsidRPr="00970776" w:rsidRDefault="008018DA" w:rsidP="009E67AD">
      <w:pPr>
        <w:suppressAutoHyphens/>
        <w:spacing w:after="0"/>
        <w:ind w:firstLine="567"/>
        <w:jc w:val="both"/>
        <w:rPr>
          <w:rFonts w:ascii="Times New Roman" w:hAnsi="Times New Roman"/>
          <w:b/>
          <w:sz w:val="28"/>
        </w:rPr>
      </w:pPr>
      <w:r w:rsidRPr="00970776">
        <w:rPr>
          <w:rFonts w:ascii="Times New Roman" w:hAnsi="Times New Roman"/>
          <w:b/>
          <w:sz w:val="28"/>
        </w:rPr>
        <w:t>Современные тренды</w:t>
      </w:r>
    </w:p>
    <w:p w14:paraId="28A9714C" w14:textId="70DE77C7" w:rsidR="008018DA" w:rsidRPr="00970776" w:rsidRDefault="008018DA" w:rsidP="008018DA">
      <w:pPr>
        <w:suppressAutoHyphens/>
        <w:spacing w:after="0"/>
        <w:ind w:firstLine="567"/>
        <w:jc w:val="both"/>
        <w:rPr>
          <w:rFonts w:ascii="Times New Roman" w:hAnsi="Times New Roman"/>
          <w:sz w:val="28"/>
        </w:rPr>
      </w:pPr>
      <w:r w:rsidRPr="00970776">
        <w:rPr>
          <w:rFonts w:ascii="Times New Roman" w:hAnsi="Times New Roman"/>
          <w:sz w:val="28"/>
        </w:rPr>
        <w:t xml:space="preserve">В настоящее время разработан метод ценообразования «Альтернативная котельная» (при условии отнесения территории муниципального образования к ценовой зоне рынка теплоснабжения), однако темпы перехода на такую модель незначительны: лишь четыре населенных пункта перешли на метод «Альтернативная </w:t>
      </w:r>
      <w:r w:rsidR="00ED26DB" w:rsidRPr="00970776">
        <w:rPr>
          <w:rFonts w:ascii="Times New Roman" w:hAnsi="Times New Roman"/>
          <w:sz w:val="28"/>
        </w:rPr>
        <w:t>к</w:t>
      </w:r>
      <w:r w:rsidRPr="00970776">
        <w:rPr>
          <w:rFonts w:ascii="Times New Roman" w:hAnsi="Times New Roman"/>
          <w:sz w:val="28"/>
        </w:rPr>
        <w:t xml:space="preserve">отельная» за полтора года с момента введения нормативной базы. Основные проблемы замедленного перехода на метод «Альтернативная Котельная» заключаются в отсутствии мотивации у муниципалитетов, для которых данный расчётный тариф «выше, чем текущий». Дополнительной сложностью, по мнению отраслевых участников, в процессе перехода является достижение согласованной позиции о требуемом уровне и темпах инвестиций на территориях, переходящих на ценообразование по данному методу. </w:t>
      </w:r>
    </w:p>
    <w:p w14:paraId="076C49DA" w14:textId="77777777" w:rsidR="008018DA" w:rsidRPr="00970776" w:rsidRDefault="008018DA" w:rsidP="008018DA">
      <w:pPr>
        <w:suppressAutoHyphens/>
        <w:spacing w:after="0"/>
        <w:ind w:firstLine="567"/>
        <w:jc w:val="both"/>
        <w:rPr>
          <w:rFonts w:ascii="Times New Roman" w:hAnsi="Times New Roman"/>
          <w:sz w:val="28"/>
        </w:rPr>
      </w:pPr>
      <w:r w:rsidRPr="00970776">
        <w:rPr>
          <w:rFonts w:ascii="Times New Roman" w:hAnsi="Times New Roman"/>
          <w:sz w:val="28"/>
        </w:rPr>
        <w:t>Основным методом отраслевого ценообразования в теплоснабжении при этом (для территорий, не отнесенных к ценовым зонам рынка теплоснабжения) должен стать метод технологических эталонов («эталонных тарифов») с определением типовых технологических карт и расчетных эталонных расходов (затрат) по ним компетентными технологическими экспертами.</w:t>
      </w:r>
    </w:p>
    <w:p w14:paraId="6059F07B" w14:textId="77777777" w:rsidR="008018DA" w:rsidRPr="00970776" w:rsidRDefault="008018DA" w:rsidP="008018DA">
      <w:pPr>
        <w:suppressAutoHyphens/>
        <w:spacing w:after="0"/>
        <w:ind w:firstLine="567"/>
        <w:jc w:val="both"/>
        <w:rPr>
          <w:rFonts w:ascii="Times New Roman" w:hAnsi="Times New Roman"/>
          <w:sz w:val="28"/>
        </w:rPr>
      </w:pPr>
      <w:r w:rsidRPr="00970776">
        <w:rPr>
          <w:rFonts w:ascii="Times New Roman" w:hAnsi="Times New Roman"/>
          <w:sz w:val="28"/>
        </w:rPr>
        <w:t>Газификация отраслей народного хозяйства в настоящее время является приоритетной задачей для области. Развитие газификации на территории региона осуществляется в целях эффективного использования природных энергетических ресурсов и потенциала данного сектора для устойчивого роста экономики, повышения качества жизни населения.</w:t>
      </w:r>
    </w:p>
    <w:p w14:paraId="756B990A" w14:textId="4A5DAC21" w:rsidR="008018DA" w:rsidRPr="00970776" w:rsidRDefault="008018DA" w:rsidP="008018DA">
      <w:pPr>
        <w:suppressAutoHyphens/>
        <w:spacing w:after="0"/>
        <w:ind w:firstLine="567"/>
        <w:jc w:val="both"/>
        <w:rPr>
          <w:rFonts w:ascii="Times New Roman" w:hAnsi="Times New Roman"/>
          <w:sz w:val="28"/>
        </w:rPr>
      </w:pPr>
      <w:r w:rsidRPr="00970776">
        <w:rPr>
          <w:rFonts w:ascii="Times New Roman" w:hAnsi="Times New Roman"/>
          <w:sz w:val="28"/>
        </w:rPr>
        <w:t>Энергетической стратегией России на период до 2030 года, утвержденной распоряжением Правительства Российской Федерации от 13 ноября 2009 года №</w:t>
      </w:r>
      <w:r w:rsidR="00ED26DB" w:rsidRPr="00970776">
        <w:rPr>
          <w:rFonts w:ascii="Times New Roman" w:hAnsi="Times New Roman"/>
          <w:sz w:val="28"/>
        </w:rPr>
        <w:t> </w:t>
      </w:r>
      <w:r w:rsidRPr="00970776">
        <w:rPr>
          <w:rFonts w:ascii="Times New Roman" w:hAnsi="Times New Roman"/>
          <w:sz w:val="28"/>
        </w:rPr>
        <w:t xml:space="preserve">1715-р (далее – </w:t>
      </w:r>
      <w:r w:rsidR="00ED26DB" w:rsidRPr="00970776">
        <w:rPr>
          <w:rFonts w:ascii="Times New Roman" w:hAnsi="Times New Roman"/>
          <w:sz w:val="28"/>
        </w:rPr>
        <w:t>Энергетическая с</w:t>
      </w:r>
      <w:r w:rsidRPr="00970776">
        <w:rPr>
          <w:rFonts w:ascii="Times New Roman" w:hAnsi="Times New Roman"/>
          <w:sz w:val="28"/>
        </w:rPr>
        <w:t>тратегия) предусмотрены стратегические инициативы развития топливно-энергетического комплекса в частности формирование нефтегазовых комплексов в восточных регионах страны.</w:t>
      </w:r>
    </w:p>
    <w:p w14:paraId="3BDB063A" w14:textId="53BC9117" w:rsidR="008018DA" w:rsidRPr="00970776" w:rsidRDefault="008018DA" w:rsidP="008018DA">
      <w:pPr>
        <w:suppressAutoHyphens/>
        <w:spacing w:after="0"/>
        <w:ind w:firstLine="567"/>
        <w:jc w:val="both"/>
        <w:rPr>
          <w:rFonts w:ascii="Times New Roman" w:hAnsi="Times New Roman"/>
          <w:sz w:val="28"/>
        </w:rPr>
      </w:pPr>
      <w:r w:rsidRPr="00970776">
        <w:rPr>
          <w:rFonts w:ascii="Times New Roman" w:hAnsi="Times New Roman"/>
          <w:sz w:val="28"/>
        </w:rPr>
        <w:t xml:space="preserve">При реализации </w:t>
      </w:r>
      <w:r w:rsidR="00ED26DB" w:rsidRPr="00970776">
        <w:rPr>
          <w:rFonts w:ascii="Times New Roman" w:hAnsi="Times New Roman"/>
          <w:sz w:val="28"/>
        </w:rPr>
        <w:t>Энергетической с</w:t>
      </w:r>
      <w:r w:rsidRPr="00970776">
        <w:rPr>
          <w:rFonts w:ascii="Times New Roman" w:hAnsi="Times New Roman"/>
          <w:sz w:val="28"/>
        </w:rPr>
        <w:t>тратегии продолжится рост объемов добычи природного газа. Начнется эксплуатация Иркутского газового центра (на базе Ковыктинского месторождения).</w:t>
      </w:r>
    </w:p>
    <w:p w14:paraId="5C8AA0A2" w14:textId="641C3945" w:rsidR="008018DA" w:rsidRPr="00970776" w:rsidRDefault="008018DA" w:rsidP="008018DA">
      <w:pPr>
        <w:suppressAutoHyphens/>
        <w:spacing w:after="0"/>
        <w:ind w:firstLine="567"/>
        <w:jc w:val="both"/>
        <w:rPr>
          <w:rFonts w:ascii="Times New Roman" w:hAnsi="Times New Roman"/>
          <w:sz w:val="28"/>
        </w:rPr>
      </w:pPr>
      <w:r w:rsidRPr="00970776">
        <w:rPr>
          <w:rFonts w:ascii="Times New Roman" w:hAnsi="Times New Roman"/>
          <w:sz w:val="28"/>
        </w:rPr>
        <w:t>Согласно перспективной региональной структуре к 2030 году в Восточной Сибири и на Дальнем Востоке добыча газа вырастет до 132 - 152 млрд куб. м.</w:t>
      </w:r>
    </w:p>
    <w:p w14:paraId="4D413E38" w14:textId="51C7302C" w:rsidR="008018DA" w:rsidRPr="00970776" w:rsidRDefault="008018DA" w:rsidP="008018DA">
      <w:pPr>
        <w:suppressAutoHyphens/>
        <w:spacing w:after="0"/>
        <w:ind w:firstLine="567"/>
        <w:jc w:val="both"/>
        <w:rPr>
          <w:rFonts w:ascii="Times New Roman" w:hAnsi="Times New Roman"/>
          <w:sz w:val="28"/>
        </w:rPr>
      </w:pPr>
      <w:r w:rsidRPr="00970776">
        <w:rPr>
          <w:rFonts w:ascii="Times New Roman" w:hAnsi="Times New Roman"/>
          <w:sz w:val="28"/>
        </w:rPr>
        <w:t xml:space="preserve">В соответствии со </w:t>
      </w:r>
      <w:r w:rsidR="00ED26DB" w:rsidRPr="00970776">
        <w:rPr>
          <w:rFonts w:ascii="Times New Roman" w:hAnsi="Times New Roman"/>
          <w:sz w:val="28"/>
        </w:rPr>
        <w:t>Энергетической с</w:t>
      </w:r>
      <w:r w:rsidRPr="00970776">
        <w:rPr>
          <w:rFonts w:ascii="Times New Roman" w:hAnsi="Times New Roman"/>
          <w:sz w:val="28"/>
        </w:rPr>
        <w:t xml:space="preserve">тратегией, формирование нефтегазовых комплексов в восточных регионах страны, в том числе Иркутской области, с развитием соответствующей производственной, транспортной и социальной инфраструктуры </w:t>
      </w:r>
      <w:r w:rsidRPr="00970776">
        <w:rPr>
          <w:rFonts w:ascii="Times New Roman" w:hAnsi="Times New Roman"/>
          <w:sz w:val="28"/>
        </w:rPr>
        <w:lastRenderedPageBreak/>
        <w:t>позволит не только обеспечить собственными энергетическими ресурсами регион</w:t>
      </w:r>
      <w:r w:rsidR="00ED26DB" w:rsidRPr="00970776">
        <w:rPr>
          <w:rFonts w:ascii="Times New Roman" w:hAnsi="Times New Roman"/>
          <w:sz w:val="28"/>
        </w:rPr>
        <w:t>ы</w:t>
      </w:r>
      <w:r w:rsidRPr="00970776">
        <w:rPr>
          <w:rFonts w:ascii="Times New Roman" w:hAnsi="Times New Roman"/>
          <w:sz w:val="28"/>
        </w:rPr>
        <w:t xml:space="preserve">, но и диверсифицировать экспортные поставки российских углеводородов, направив их в страны Азиатско-Тихоокеанского региона. </w:t>
      </w:r>
    </w:p>
    <w:p w14:paraId="5AFCBC3D" w14:textId="68B4835D" w:rsidR="008018DA" w:rsidRPr="00970776" w:rsidRDefault="008018DA" w:rsidP="008018DA">
      <w:pPr>
        <w:suppressAutoHyphens/>
        <w:spacing w:after="0"/>
        <w:ind w:firstLine="567"/>
        <w:jc w:val="both"/>
        <w:rPr>
          <w:rFonts w:ascii="Times New Roman" w:hAnsi="Times New Roman"/>
          <w:sz w:val="28"/>
        </w:rPr>
      </w:pPr>
      <w:r w:rsidRPr="00970776">
        <w:rPr>
          <w:rFonts w:ascii="Times New Roman" w:hAnsi="Times New Roman"/>
          <w:sz w:val="28"/>
        </w:rPr>
        <w:t xml:space="preserve">В </w:t>
      </w:r>
      <w:r w:rsidR="00ED26DB" w:rsidRPr="00970776">
        <w:rPr>
          <w:rFonts w:ascii="Times New Roman" w:hAnsi="Times New Roman"/>
          <w:sz w:val="28"/>
        </w:rPr>
        <w:t>Энергетической с</w:t>
      </w:r>
      <w:r w:rsidRPr="00970776">
        <w:rPr>
          <w:rFonts w:ascii="Times New Roman" w:hAnsi="Times New Roman"/>
          <w:sz w:val="28"/>
        </w:rPr>
        <w:t>тратегии учтены разные прогнозы о возможном уровне добычи природного газа в Иркутской области, отраженные, в том числе, в Восточной газовой программе, Стратегии развития ТЭК Восточной Сибири и Дальнего Востока до 2030 года, Корректировке Генеральной схемы газоснабжения и газификации Иркутской области, прогнозных оценках ПАО «Газпром» и Института нефтегазовой геологии и геофизики Российской академии наук.</w:t>
      </w:r>
    </w:p>
    <w:p w14:paraId="2CCE5E75" w14:textId="66045EE9" w:rsidR="008018DA" w:rsidRPr="00970776" w:rsidRDefault="008018DA" w:rsidP="008018DA">
      <w:pPr>
        <w:suppressAutoHyphens/>
        <w:spacing w:after="0"/>
        <w:ind w:firstLine="567"/>
        <w:jc w:val="both"/>
        <w:rPr>
          <w:rFonts w:ascii="Times New Roman" w:hAnsi="Times New Roman"/>
          <w:sz w:val="28"/>
        </w:rPr>
      </w:pPr>
      <w:r w:rsidRPr="00970776">
        <w:rPr>
          <w:rFonts w:ascii="Times New Roman" w:hAnsi="Times New Roman"/>
          <w:sz w:val="28"/>
        </w:rPr>
        <w:t xml:space="preserve">Прогнозы об уровне добыче газа находятся в общем диапазоне </w:t>
      </w:r>
      <w:r w:rsidRPr="00970776">
        <w:rPr>
          <w:rFonts w:ascii="Times New Roman" w:hAnsi="Times New Roman"/>
          <w:sz w:val="28"/>
        </w:rPr>
        <w:br/>
        <w:t xml:space="preserve">от 2,6 млрд </w:t>
      </w:r>
      <w:r w:rsidR="003905C1" w:rsidRPr="00970776">
        <w:rPr>
          <w:rFonts w:ascii="Times New Roman" w:hAnsi="Times New Roman"/>
          <w:sz w:val="28"/>
        </w:rPr>
        <w:t xml:space="preserve">куб. </w:t>
      </w:r>
      <w:r w:rsidRPr="00970776">
        <w:rPr>
          <w:rFonts w:ascii="Times New Roman" w:hAnsi="Times New Roman"/>
          <w:sz w:val="28"/>
        </w:rPr>
        <w:t xml:space="preserve">м в 2020 году до 44,0 млрд </w:t>
      </w:r>
      <w:r w:rsidR="003905C1" w:rsidRPr="00970776">
        <w:rPr>
          <w:rFonts w:ascii="Times New Roman" w:hAnsi="Times New Roman"/>
          <w:sz w:val="28"/>
        </w:rPr>
        <w:t>куб. м</w:t>
      </w:r>
      <w:r w:rsidRPr="00970776">
        <w:rPr>
          <w:rFonts w:ascii="Times New Roman" w:hAnsi="Times New Roman"/>
          <w:sz w:val="28"/>
        </w:rPr>
        <w:t xml:space="preserve"> в 2030 году, что обусловлено различными расчетами, учитывающими как темпы развития газохимической отрасли внутри региона, так и поставки природного газа за пределы Иркутской области.</w:t>
      </w:r>
    </w:p>
    <w:p w14:paraId="14E85873" w14:textId="19565234" w:rsidR="00ED26DB" w:rsidRPr="00970776" w:rsidRDefault="00ED26DB" w:rsidP="00ED26DB">
      <w:pPr>
        <w:suppressAutoHyphens/>
        <w:spacing w:after="0"/>
        <w:ind w:firstLine="567"/>
        <w:jc w:val="both"/>
        <w:rPr>
          <w:rFonts w:ascii="Times New Roman" w:hAnsi="Times New Roman"/>
          <w:b/>
          <w:sz w:val="28"/>
        </w:rPr>
      </w:pPr>
      <w:r w:rsidRPr="00970776">
        <w:rPr>
          <w:rFonts w:ascii="Times New Roman" w:hAnsi="Times New Roman"/>
          <w:b/>
          <w:sz w:val="28"/>
        </w:rPr>
        <w:t>Цель, задачи и мероприятия</w:t>
      </w:r>
    </w:p>
    <w:p w14:paraId="19347035" w14:textId="201DCD92" w:rsidR="00A46806" w:rsidRPr="00970776" w:rsidRDefault="00ED26DB" w:rsidP="00A46806">
      <w:pPr>
        <w:spacing w:after="0"/>
        <w:ind w:firstLine="567"/>
        <w:jc w:val="both"/>
        <w:rPr>
          <w:rFonts w:ascii="Times New Roman" w:hAnsi="Times New Roman"/>
          <w:bCs/>
          <w:sz w:val="28"/>
          <w:szCs w:val="28"/>
        </w:rPr>
      </w:pPr>
      <w:r w:rsidRPr="00970776">
        <w:rPr>
          <w:rFonts w:ascii="Times New Roman" w:hAnsi="Times New Roman"/>
          <w:b/>
          <w:sz w:val="28"/>
          <w:szCs w:val="28"/>
        </w:rPr>
        <w:t xml:space="preserve">Тактическая цель </w:t>
      </w:r>
      <w:r w:rsidR="00A46806" w:rsidRPr="00970776">
        <w:rPr>
          <w:rFonts w:ascii="Times New Roman" w:hAnsi="Times New Roman"/>
          <w:sz w:val="28"/>
          <w:szCs w:val="28"/>
        </w:rPr>
        <w:t xml:space="preserve">– </w:t>
      </w:r>
      <w:r w:rsidR="00A46806" w:rsidRPr="00970776">
        <w:rPr>
          <w:rFonts w:ascii="Times New Roman" w:hAnsi="Times New Roman"/>
          <w:bCs/>
          <w:sz w:val="28"/>
          <w:szCs w:val="28"/>
        </w:rPr>
        <w:t xml:space="preserve">повышение качества предоставляемых жилищно-коммунальных услуг, модернизация и развитие жилищно-коммунального хозяйства. </w:t>
      </w:r>
    </w:p>
    <w:p w14:paraId="0BC156D5" w14:textId="32642CC3" w:rsidR="00A46806" w:rsidRPr="00970776" w:rsidRDefault="00A46806" w:rsidP="00A46806">
      <w:pPr>
        <w:pStyle w:val="a4"/>
        <w:autoSpaceDE w:val="0"/>
        <w:autoSpaceDN w:val="0"/>
        <w:adjustRightInd w:val="0"/>
        <w:spacing w:after="0"/>
        <w:ind w:left="0" w:firstLine="567"/>
        <w:jc w:val="both"/>
        <w:rPr>
          <w:rFonts w:ascii="Times New Roman" w:hAnsi="Times New Roman"/>
          <w:sz w:val="28"/>
          <w:szCs w:val="28"/>
        </w:rPr>
      </w:pPr>
      <w:r w:rsidRPr="00970776">
        <w:rPr>
          <w:rFonts w:ascii="Times New Roman" w:hAnsi="Times New Roman"/>
          <w:b/>
          <w:sz w:val="28"/>
          <w:szCs w:val="28"/>
        </w:rPr>
        <w:t>Тактическая задача 1.</w:t>
      </w:r>
      <w:r w:rsidRPr="00970776">
        <w:rPr>
          <w:rFonts w:ascii="Times New Roman" w:hAnsi="Times New Roman"/>
          <w:sz w:val="28"/>
          <w:szCs w:val="28"/>
        </w:rPr>
        <w:t xml:space="preserve"> Повышение надежности, доступности и качества электроснабжения потребителей Иркутской области.</w:t>
      </w:r>
    </w:p>
    <w:p w14:paraId="132CD7FD" w14:textId="0E8C19ED" w:rsidR="00A46806" w:rsidRPr="00970776" w:rsidRDefault="00A46806" w:rsidP="00A46806">
      <w:pPr>
        <w:pStyle w:val="a4"/>
        <w:autoSpaceDE w:val="0"/>
        <w:autoSpaceDN w:val="0"/>
        <w:adjustRightInd w:val="0"/>
        <w:spacing w:after="0"/>
        <w:ind w:left="0" w:firstLine="567"/>
        <w:jc w:val="both"/>
        <w:rPr>
          <w:rFonts w:ascii="Times New Roman" w:hAnsi="Times New Roman"/>
          <w:b/>
          <w:sz w:val="28"/>
          <w:szCs w:val="28"/>
        </w:rPr>
      </w:pPr>
      <w:r w:rsidRPr="00970776">
        <w:rPr>
          <w:rFonts w:ascii="Times New Roman" w:hAnsi="Times New Roman"/>
          <w:b/>
          <w:sz w:val="28"/>
          <w:szCs w:val="28"/>
        </w:rPr>
        <w:t>Мер</w:t>
      </w:r>
      <w:r w:rsidR="00ED26DB" w:rsidRPr="00970776">
        <w:rPr>
          <w:rFonts w:ascii="Times New Roman" w:hAnsi="Times New Roman"/>
          <w:b/>
          <w:sz w:val="28"/>
          <w:szCs w:val="28"/>
        </w:rPr>
        <w:t>оприятия</w:t>
      </w:r>
      <w:r w:rsidRPr="00970776">
        <w:rPr>
          <w:rFonts w:ascii="Times New Roman" w:hAnsi="Times New Roman"/>
          <w:b/>
          <w:sz w:val="28"/>
          <w:szCs w:val="28"/>
        </w:rPr>
        <w:t>:</w:t>
      </w:r>
    </w:p>
    <w:p w14:paraId="3A66B7A3" w14:textId="2FCB43BC" w:rsidR="00A46806" w:rsidRPr="00970776" w:rsidRDefault="00ED26DB" w:rsidP="00A46806">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 xml:space="preserve">1.1. </w:t>
      </w:r>
      <w:r w:rsidR="00A46806" w:rsidRPr="00970776">
        <w:rPr>
          <w:rFonts w:ascii="Times New Roman" w:hAnsi="Times New Roman"/>
          <w:sz w:val="28"/>
          <w:szCs w:val="28"/>
        </w:rPr>
        <w:t>Обеспечение бесперебойного электроснабжения потребителей электроэнергии на территории Иркутской области.</w:t>
      </w:r>
    </w:p>
    <w:p w14:paraId="119FC0EF" w14:textId="7432FBF7" w:rsidR="00A46806" w:rsidRPr="00970776" w:rsidRDefault="00ED26DB" w:rsidP="00A46806">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 xml:space="preserve">1.2. </w:t>
      </w:r>
      <w:r w:rsidR="000A15B3" w:rsidRPr="00970776">
        <w:rPr>
          <w:rFonts w:ascii="Times New Roman" w:hAnsi="Times New Roman"/>
          <w:sz w:val="28"/>
          <w:szCs w:val="28"/>
        </w:rPr>
        <w:t>Реконструкция объектов топливно-энергетического комплекса, широкое применение энергосберегающих технологий.</w:t>
      </w:r>
    </w:p>
    <w:p w14:paraId="38B946B3" w14:textId="29212CE6" w:rsidR="00A46806" w:rsidRPr="00970776" w:rsidRDefault="00ED26DB" w:rsidP="00A46806">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 xml:space="preserve">1.3. </w:t>
      </w:r>
      <w:r w:rsidR="00A46806" w:rsidRPr="00970776">
        <w:rPr>
          <w:rFonts w:ascii="Times New Roman" w:hAnsi="Times New Roman"/>
          <w:sz w:val="28"/>
          <w:szCs w:val="28"/>
        </w:rPr>
        <w:t>Снижение доли потерь электрической энергии при ее передаче по распределительным сетям в общем объеме переданной электрической энергии</w:t>
      </w:r>
      <w:r w:rsidR="00F962CF" w:rsidRPr="00970776">
        <w:rPr>
          <w:rFonts w:ascii="Times New Roman" w:hAnsi="Times New Roman"/>
          <w:sz w:val="28"/>
          <w:szCs w:val="28"/>
        </w:rPr>
        <w:t xml:space="preserve"> за счёт создания эффективной автоматизированной системы учёта электроэнергии</w:t>
      </w:r>
      <w:r w:rsidR="00A46806" w:rsidRPr="00970776">
        <w:rPr>
          <w:rFonts w:ascii="Times New Roman" w:hAnsi="Times New Roman"/>
          <w:sz w:val="28"/>
          <w:szCs w:val="28"/>
        </w:rPr>
        <w:t>.</w:t>
      </w:r>
    </w:p>
    <w:p w14:paraId="36DA0B82" w14:textId="304BFB48" w:rsidR="00A46806" w:rsidRPr="00970776" w:rsidRDefault="00ED26DB" w:rsidP="00A46806">
      <w:pPr>
        <w:autoSpaceDE w:val="0"/>
        <w:autoSpaceDN w:val="0"/>
        <w:adjustRightInd w:val="0"/>
        <w:spacing w:after="0"/>
        <w:ind w:firstLine="567"/>
        <w:jc w:val="both"/>
        <w:rPr>
          <w:rFonts w:ascii="Times New Roman" w:hAnsi="Times New Roman"/>
          <w:sz w:val="28"/>
        </w:rPr>
      </w:pPr>
      <w:r w:rsidRPr="00970776">
        <w:rPr>
          <w:rFonts w:ascii="Times New Roman" w:hAnsi="Times New Roman"/>
          <w:sz w:val="28"/>
        </w:rPr>
        <w:t xml:space="preserve">1.4. </w:t>
      </w:r>
      <w:r w:rsidR="00A46806" w:rsidRPr="00970776">
        <w:rPr>
          <w:rFonts w:ascii="Times New Roman" w:hAnsi="Times New Roman"/>
          <w:sz w:val="28"/>
        </w:rPr>
        <w:t>Сокращение количества неэффективных теплоисточников при повышении их топливной эффективности, и последовательное замещение дорогостоящих энергоносителей на более экономичные</w:t>
      </w:r>
      <w:r w:rsidR="005C68A7" w:rsidRPr="00970776">
        <w:rPr>
          <w:rFonts w:ascii="Times New Roman" w:hAnsi="Times New Roman"/>
          <w:sz w:val="28"/>
        </w:rPr>
        <w:t xml:space="preserve"> и экологичные</w:t>
      </w:r>
      <w:r w:rsidR="00A46806" w:rsidRPr="00970776">
        <w:rPr>
          <w:rFonts w:ascii="Times New Roman" w:hAnsi="Times New Roman"/>
          <w:sz w:val="28"/>
        </w:rPr>
        <w:t xml:space="preserve"> твердые энергоносители (уголь, древесные отходы).</w:t>
      </w:r>
    </w:p>
    <w:p w14:paraId="65F842D5" w14:textId="2DDD88DC" w:rsidR="00A46806" w:rsidRPr="00970776" w:rsidRDefault="00ED26DB" w:rsidP="00A46806">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rPr>
        <w:t xml:space="preserve">1.5. </w:t>
      </w:r>
      <w:r w:rsidRPr="00970776">
        <w:rPr>
          <w:rFonts w:ascii="Times New Roman" w:hAnsi="Times New Roman"/>
          <w:sz w:val="28"/>
          <w:szCs w:val="28"/>
        </w:rPr>
        <w:t>Перевод неэффективных теплоисточников, в т.ч. на жидком, твердом топливе, электрокотельных, на более эффективные тепловые источники на угле и/или газе, в том числе за счет развития теплосетевой инфраструктуры</w:t>
      </w:r>
      <w:r w:rsidR="000A15B3" w:rsidRPr="00970776">
        <w:rPr>
          <w:rFonts w:ascii="Times New Roman" w:hAnsi="Times New Roman"/>
          <w:sz w:val="28"/>
          <w:szCs w:val="28"/>
        </w:rPr>
        <w:t xml:space="preserve"> (с приоритетом на</w:t>
      </w:r>
      <w:r w:rsidRPr="00970776">
        <w:rPr>
          <w:rFonts w:ascii="Times New Roman" w:hAnsi="Times New Roman"/>
          <w:sz w:val="28"/>
          <w:szCs w:val="28"/>
        </w:rPr>
        <w:t xml:space="preserve"> централизованны</w:t>
      </w:r>
      <w:r w:rsidR="000A15B3" w:rsidRPr="00970776">
        <w:rPr>
          <w:rFonts w:ascii="Times New Roman" w:hAnsi="Times New Roman"/>
          <w:sz w:val="28"/>
          <w:szCs w:val="28"/>
        </w:rPr>
        <w:t>е</w:t>
      </w:r>
      <w:r w:rsidRPr="00970776">
        <w:rPr>
          <w:rFonts w:ascii="Times New Roman" w:hAnsi="Times New Roman"/>
          <w:sz w:val="28"/>
          <w:szCs w:val="28"/>
        </w:rPr>
        <w:t xml:space="preserve"> когенерационны</w:t>
      </w:r>
      <w:r w:rsidR="000A15B3" w:rsidRPr="00970776">
        <w:rPr>
          <w:rFonts w:ascii="Times New Roman" w:hAnsi="Times New Roman"/>
          <w:sz w:val="28"/>
          <w:szCs w:val="28"/>
        </w:rPr>
        <w:t>е</w:t>
      </w:r>
      <w:r w:rsidRPr="00970776">
        <w:rPr>
          <w:rFonts w:ascii="Times New Roman" w:hAnsi="Times New Roman"/>
          <w:sz w:val="28"/>
          <w:szCs w:val="28"/>
        </w:rPr>
        <w:t xml:space="preserve"> теплоисточни</w:t>
      </w:r>
      <w:r w:rsidR="000A15B3" w:rsidRPr="00970776">
        <w:rPr>
          <w:rFonts w:ascii="Times New Roman" w:hAnsi="Times New Roman"/>
          <w:sz w:val="28"/>
          <w:szCs w:val="28"/>
        </w:rPr>
        <w:t>ки)</w:t>
      </w:r>
      <w:r w:rsidRPr="00970776">
        <w:rPr>
          <w:rFonts w:ascii="Times New Roman" w:hAnsi="Times New Roman"/>
          <w:sz w:val="28"/>
          <w:szCs w:val="28"/>
        </w:rPr>
        <w:t>.</w:t>
      </w:r>
    </w:p>
    <w:p w14:paraId="0028BF99" w14:textId="2E245F36" w:rsidR="00A46806" w:rsidRPr="00970776" w:rsidRDefault="00A46806" w:rsidP="00A46806">
      <w:pPr>
        <w:pStyle w:val="a4"/>
        <w:tabs>
          <w:tab w:val="left" w:pos="993"/>
        </w:tabs>
        <w:spacing w:after="0"/>
        <w:ind w:left="0" w:firstLine="567"/>
        <w:jc w:val="both"/>
        <w:rPr>
          <w:rFonts w:ascii="Times New Roman" w:hAnsi="Times New Roman"/>
          <w:sz w:val="28"/>
          <w:szCs w:val="28"/>
        </w:rPr>
      </w:pPr>
      <w:r w:rsidRPr="00970776">
        <w:rPr>
          <w:rFonts w:ascii="Times New Roman" w:hAnsi="Times New Roman"/>
          <w:b/>
          <w:sz w:val="28"/>
          <w:szCs w:val="28"/>
        </w:rPr>
        <w:t>Тактическая задача 2.</w:t>
      </w:r>
      <w:r w:rsidRPr="00970776">
        <w:rPr>
          <w:rFonts w:ascii="Times New Roman" w:hAnsi="Times New Roman"/>
          <w:sz w:val="28"/>
          <w:szCs w:val="28"/>
        </w:rPr>
        <w:t xml:space="preserve"> Формирование надежной, качественной и доступной </w:t>
      </w:r>
      <w:r w:rsidR="00B67D8D" w:rsidRPr="00970776">
        <w:rPr>
          <w:rFonts w:ascii="Times New Roman" w:hAnsi="Times New Roman"/>
          <w:sz w:val="28"/>
          <w:szCs w:val="28"/>
        </w:rPr>
        <w:t>системы газоснабжения населения, объектов коммунальной</w:t>
      </w:r>
      <w:r w:rsidR="00316CA3" w:rsidRPr="00970776">
        <w:rPr>
          <w:rFonts w:ascii="Times New Roman" w:hAnsi="Times New Roman"/>
          <w:sz w:val="28"/>
          <w:szCs w:val="28"/>
        </w:rPr>
        <w:t xml:space="preserve"> </w:t>
      </w:r>
      <w:r w:rsidR="00B67D8D" w:rsidRPr="00970776">
        <w:rPr>
          <w:rFonts w:ascii="Times New Roman" w:hAnsi="Times New Roman"/>
          <w:sz w:val="28"/>
          <w:szCs w:val="28"/>
        </w:rPr>
        <w:t xml:space="preserve">инфраструктуры </w:t>
      </w:r>
      <w:r w:rsidR="005355FA" w:rsidRPr="00970776">
        <w:rPr>
          <w:rFonts w:ascii="Times New Roman" w:hAnsi="Times New Roman"/>
          <w:sz w:val="28"/>
          <w:szCs w:val="28"/>
        </w:rPr>
        <w:t xml:space="preserve">Иркутской </w:t>
      </w:r>
      <w:r w:rsidRPr="00970776">
        <w:rPr>
          <w:rFonts w:ascii="Times New Roman" w:hAnsi="Times New Roman"/>
          <w:sz w:val="28"/>
          <w:szCs w:val="28"/>
        </w:rPr>
        <w:t>области.</w:t>
      </w:r>
    </w:p>
    <w:p w14:paraId="364AF85F" w14:textId="6FBD7372" w:rsidR="00A46806" w:rsidRPr="00970776" w:rsidRDefault="00A46806" w:rsidP="00A46806">
      <w:pPr>
        <w:pStyle w:val="a4"/>
        <w:tabs>
          <w:tab w:val="left" w:pos="993"/>
        </w:tabs>
        <w:spacing w:after="0"/>
        <w:ind w:left="0" w:firstLine="567"/>
        <w:jc w:val="both"/>
        <w:rPr>
          <w:rFonts w:ascii="Times New Roman" w:hAnsi="Times New Roman"/>
          <w:b/>
          <w:sz w:val="28"/>
          <w:szCs w:val="28"/>
        </w:rPr>
      </w:pPr>
      <w:r w:rsidRPr="00970776">
        <w:rPr>
          <w:rFonts w:ascii="Times New Roman" w:hAnsi="Times New Roman"/>
          <w:b/>
          <w:sz w:val="28"/>
          <w:szCs w:val="28"/>
        </w:rPr>
        <w:lastRenderedPageBreak/>
        <w:t>Мер</w:t>
      </w:r>
      <w:r w:rsidR="00627DAB" w:rsidRPr="00970776">
        <w:rPr>
          <w:rFonts w:ascii="Times New Roman" w:hAnsi="Times New Roman"/>
          <w:b/>
          <w:sz w:val="28"/>
          <w:szCs w:val="28"/>
        </w:rPr>
        <w:t>оприятия</w:t>
      </w:r>
      <w:r w:rsidRPr="00970776">
        <w:rPr>
          <w:rFonts w:ascii="Times New Roman" w:hAnsi="Times New Roman"/>
          <w:b/>
          <w:sz w:val="28"/>
          <w:szCs w:val="28"/>
        </w:rPr>
        <w:t>:</w:t>
      </w:r>
    </w:p>
    <w:p w14:paraId="7527194B" w14:textId="39FF912C" w:rsidR="00A46806" w:rsidRPr="00970776" w:rsidRDefault="00316CA3" w:rsidP="00A46806">
      <w:pPr>
        <w:spacing w:after="0"/>
        <w:ind w:firstLine="567"/>
        <w:jc w:val="both"/>
        <w:rPr>
          <w:rFonts w:ascii="Times New Roman" w:hAnsi="Times New Roman"/>
          <w:sz w:val="28"/>
          <w:szCs w:val="28"/>
        </w:rPr>
      </w:pPr>
      <w:r w:rsidRPr="00970776">
        <w:rPr>
          <w:rFonts w:ascii="Times New Roman" w:hAnsi="Times New Roman"/>
          <w:sz w:val="28"/>
          <w:szCs w:val="28"/>
        </w:rPr>
        <w:t>2.1. Г</w:t>
      </w:r>
      <w:r w:rsidR="00A46806" w:rsidRPr="00970776">
        <w:rPr>
          <w:rFonts w:ascii="Times New Roman" w:hAnsi="Times New Roman"/>
          <w:sz w:val="28"/>
          <w:szCs w:val="28"/>
        </w:rPr>
        <w:t>осударственн</w:t>
      </w:r>
      <w:r w:rsidRPr="00970776">
        <w:rPr>
          <w:rFonts w:ascii="Times New Roman" w:hAnsi="Times New Roman"/>
          <w:sz w:val="28"/>
          <w:szCs w:val="28"/>
        </w:rPr>
        <w:t>ая</w:t>
      </w:r>
      <w:r w:rsidR="00A46806" w:rsidRPr="00970776">
        <w:rPr>
          <w:rFonts w:ascii="Times New Roman" w:hAnsi="Times New Roman"/>
          <w:sz w:val="28"/>
          <w:szCs w:val="28"/>
        </w:rPr>
        <w:t xml:space="preserve"> поддержк</w:t>
      </w:r>
      <w:r w:rsidRPr="00970776">
        <w:rPr>
          <w:rFonts w:ascii="Times New Roman" w:hAnsi="Times New Roman"/>
          <w:sz w:val="28"/>
          <w:szCs w:val="28"/>
        </w:rPr>
        <w:t>а</w:t>
      </w:r>
      <w:r w:rsidR="00A46806" w:rsidRPr="00970776">
        <w:rPr>
          <w:rFonts w:ascii="Times New Roman" w:hAnsi="Times New Roman"/>
          <w:sz w:val="28"/>
          <w:szCs w:val="28"/>
        </w:rPr>
        <w:t xml:space="preserve"> строительства </w:t>
      </w:r>
      <w:r w:rsidR="00A676CC" w:rsidRPr="00970776">
        <w:rPr>
          <w:rFonts w:ascii="Times New Roman" w:hAnsi="Times New Roman"/>
          <w:sz w:val="28"/>
          <w:szCs w:val="28"/>
        </w:rPr>
        <w:t>на территории Иркутской области объектов магистрального транспорта, межпоселкового, внутрипоселкового газопроводов</w:t>
      </w:r>
      <w:r w:rsidR="00A46806" w:rsidRPr="00970776">
        <w:rPr>
          <w:rFonts w:ascii="Times New Roman" w:hAnsi="Times New Roman"/>
          <w:spacing w:val="-2"/>
          <w:sz w:val="28"/>
          <w:szCs w:val="28"/>
        </w:rPr>
        <w:t>.</w:t>
      </w:r>
      <w:r w:rsidR="00A46806" w:rsidRPr="00970776">
        <w:rPr>
          <w:rFonts w:ascii="Times New Roman" w:hAnsi="Times New Roman"/>
          <w:sz w:val="28"/>
          <w:szCs w:val="28"/>
        </w:rPr>
        <w:t xml:space="preserve"> </w:t>
      </w:r>
    </w:p>
    <w:p w14:paraId="78025717" w14:textId="5825575B" w:rsidR="00E61698" w:rsidRPr="00970776" w:rsidRDefault="00316CA3" w:rsidP="00E61698">
      <w:pPr>
        <w:spacing w:after="0"/>
        <w:ind w:firstLine="567"/>
        <w:jc w:val="both"/>
        <w:rPr>
          <w:rFonts w:ascii="Times New Roman" w:hAnsi="Times New Roman"/>
          <w:sz w:val="28"/>
          <w:szCs w:val="28"/>
        </w:rPr>
      </w:pPr>
      <w:r w:rsidRPr="00970776">
        <w:rPr>
          <w:rFonts w:ascii="Times New Roman" w:hAnsi="Times New Roman"/>
          <w:sz w:val="28"/>
          <w:szCs w:val="28"/>
        </w:rPr>
        <w:t>2.2. Ра</w:t>
      </w:r>
      <w:r w:rsidR="00E61698" w:rsidRPr="00970776">
        <w:rPr>
          <w:rFonts w:ascii="Times New Roman" w:hAnsi="Times New Roman"/>
          <w:sz w:val="28"/>
          <w:szCs w:val="28"/>
        </w:rPr>
        <w:t>звити</w:t>
      </w:r>
      <w:r w:rsidRPr="00970776">
        <w:rPr>
          <w:rFonts w:ascii="Times New Roman" w:hAnsi="Times New Roman"/>
          <w:sz w:val="28"/>
          <w:szCs w:val="28"/>
        </w:rPr>
        <w:t>е</w:t>
      </w:r>
      <w:r w:rsidR="00E61698" w:rsidRPr="00970776">
        <w:rPr>
          <w:rFonts w:ascii="Times New Roman" w:hAnsi="Times New Roman"/>
          <w:sz w:val="28"/>
          <w:szCs w:val="28"/>
        </w:rPr>
        <w:t>, реконструкци</w:t>
      </w:r>
      <w:r w:rsidRPr="00970776">
        <w:rPr>
          <w:rFonts w:ascii="Times New Roman" w:hAnsi="Times New Roman"/>
          <w:sz w:val="28"/>
          <w:szCs w:val="28"/>
        </w:rPr>
        <w:t>я</w:t>
      </w:r>
      <w:r w:rsidR="00E61698" w:rsidRPr="00970776">
        <w:rPr>
          <w:rFonts w:ascii="Times New Roman" w:hAnsi="Times New Roman"/>
          <w:sz w:val="28"/>
          <w:szCs w:val="28"/>
        </w:rPr>
        <w:t xml:space="preserve"> и модернизаци</w:t>
      </w:r>
      <w:r w:rsidRPr="00970776">
        <w:rPr>
          <w:rFonts w:ascii="Times New Roman" w:hAnsi="Times New Roman"/>
          <w:sz w:val="28"/>
          <w:szCs w:val="28"/>
        </w:rPr>
        <w:t>я</w:t>
      </w:r>
      <w:r w:rsidR="00E61698" w:rsidRPr="00970776">
        <w:rPr>
          <w:rFonts w:ascii="Times New Roman" w:hAnsi="Times New Roman"/>
          <w:sz w:val="28"/>
          <w:szCs w:val="28"/>
        </w:rPr>
        <w:t xml:space="preserve"> объектов газоснабжения.</w:t>
      </w:r>
    </w:p>
    <w:p w14:paraId="0CD40F82" w14:textId="5E310677" w:rsidR="00E61698" w:rsidRPr="00970776" w:rsidRDefault="00316CA3" w:rsidP="00E61698">
      <w:pPr>
        <w:spacing w:after="0"/>
        <w:ind w:firstLine="567"/>
        <w:jc w:val="both"/>
        <w:rPr>
          <w:rFonts w:ascii="Times New Roman" w:hAnsi="Times New Roman"/>
          <w:sz w:val="28"/>
          <w:szCs w:val="28"/>
        </w:rPr>
      </w:pPr>
      <w:r w:rsidRPr="00970776">
        <w:rPr>
          <w:rFonts w:ascii="Times New Roman" w:hAnsi="Times New Roman"/>
          <w:sz w:val="28"/>
          <w:szCs w:val="28"/>
        </w:rPr>
        <w:t>2.3. Перевод теплоисточников всех форм собственности на использование газа в качестве основного вида топлива при условии экономической целесообразности</w:t>
      </w:r>
      <w:r w:rsidR="00E61698" w:rsidRPr="00970776">
        <w:rPr>
          <w:rFonts w:ascii="Times New Roman" w:hAnsi="Times New Roman"/>
          <w:sz w:val="28"/>
          <w:szCs w:val="28"/>
        </w:rPr>
        <w:t>.</w:t>
      </w:r>
    </w:p>
    <w:p w14:paraId="3E63B555" w14:textId="699CA7EA" w:rsidR="00E61698" w:rsidRPr="00970776" w:rsidRDefault="00316CA3" w:rsidP="00E61698">
      <w:pPr>
        <w:spacing w:after="0"/>
        <w:ind w:firstLine="567"/>
        <w:jc w:val="both"/>
        <w:rPr>
          <w:rFonts w:ascii="Times New Roman" w:hAnsi="Times New Roman"/>
          <w:sz w:val="28"/>
          <w:szCs w:val="28"/>
        </w:rPr>
      </w:pPr>
      <w:r w:rsidRPr="00970776">
        <w:rPr>
          <w:rFonts w:ascii="Times New Roman" w:hAnsi="Times New Roman"/>
          <w:sz w:val="28"/>
          <w:szCs w:val="28"/>
        </w:rPr>
        <w:t>2.4. Г</w:t>
      </w:r>
      <w:r w:rsidR="00E61698" w:rsidRPr="00970776">
        <w:rPr>
          <w:rFonts w:ascii="Times New Roman" w:hAnsi="Times New Roman"/>
          <w:sz w:val="28"/>
          <w:szCs w:val="28"/>
        </w:rPr>
        <w:t>азификаци</w:t>
      </w:r>
      <w:r w:rsidRPr="00970776">
        <w:rPr>
          <w:rFonts w:ascii="Times New Roman" w:hAnsi="Times New Roman"/>
          <w:sz w:val="28"/>
          <w:szCs w:val="28"/>
        </w:rPr>
        <w:t>я</w:t>
      </w:r>
      <w:r w:rsidR="00E61698" w:rsidRPr="00970776">
        <w:rPr>
          <w:rFonts w:ascii="Times New Roman" w:hAnsi="Times New Roman"/>
          <w:sz w:val="28"/>
          <w:szCs w:val="28"/>
        </w:rPr>
        <w:t xml:space="preserve"> жилых домов (квартир).</w:t>
      </w:r>
    </w:p>
    <w:p w14:paraId="1230662F" w14:textId="5316C48A" w:rsidR="00E61698" w:rsidRPr="00970776" w:rsidRDefault="00316CA3" w:rsidP="00E61698">
      <w:pPr>
        <w:spacing w:after="0"/>
        <w:ind w:firstLine="567"/>
        <w:jc w:val="both"/>
        <w:rPr>
          <w:rFonts w:ascii="Times New Roman" w:hAnsi="Times New Roman"/>
          <w:sz w:val="28"/>
          <w:szCs w:val="28"/>
        </w:rPr>
      </w:pPr>
      <w:r w:rsidRPr="00970776">
        <w:rPr>
          <w:rFonts w:ascii="Times New Roman" w:hAnsi="Times New Roman"/>
          <w:sz w:val="28"/>
          <w:szCs w:val="28"/>
        </w:rPr>
        <w:t>2.5. Повышение безопасности</w:t>
      </w:r>
      <w:r w:rsidR="00E61698" w:rsidRPr="00970776">
        <w:rPr>
          <w:rFonts w:ascii="Times New Roman" w:hAnsi="Times New Roman"/>
          <w:sz w:val="28"/>
          <w:szCs w:val="28"/>
        </w:rPr>
        <w:t xml:space="preserve"> использовани</w:t>
      </w:r>
      <w:r w:rsidRPr="00970776">
        <w:rPr>
          <w:rFonts w:ascii="Times New Roman" w:hAnsi="Times New Roman"/>
          <w:sz w:val="28"/>
          <w:szCs w:val="28"/>
        </w:rPr>
        <w:t>я</w:t>
      </w:r>
      <w:r w:rsidR="00E61698" w:rsidRPr="00970776">
        <w:rPr>
          <w:rFonts w:ascii="Times New Roman" w:hAnsi="Times New Roman"/>
          <w:sz w:val="28"/>
          <w:szCs w:val="28"/>
        </w:rPr>
        <w:t xml:space="preserve"> газа и предупреждени</w:t>
      </w:r>
      <w:r w:rsidRPr="00970776">
        <w:rPr>
          <w:rFonts w:ascii="Times New Roman" w:hAnsi="Times New Roman"/>
          <w:sz w:val="28"/>
          <w:szCs w:val="28"/>
        </w:rPr>
        <w:t>е</w:t>
      </w:r>
      <w:r w:rsidR="00E61698" w:rsidRPr="00970776">
        <w:rPr>
          <w:rFonts w:ascii="Times New Roman" w:hAnsi="Times New Roman"/>
          <w:sz w:val="28"/>
          <w:szCs w:val="28"/>
        </w:rPr>
        <w:t xml:space="preserve"> чрезвычайных ситуаций.</w:t>
      </w:r>
    </w:p>
    <w:p w14:paraId="5ED72954" w14:textId="064A945D" w:rsidR="00A46806" w:rsidRPr="00970776" w:rsidRDefault="00A46806" w:rsidP="00A46806">
      <w:pPr>
        <w:pStyle w:val="a4"/>
        <w:tabs>
          <w:tab w:val="left" w:pos="993"/>
        </w:tabs>
        <w:spacing w:after="0"/>
        <w:ind w:left="0" w:firstLine="567"/>
        <w:jc w:val="both"/>
        <w:rPr>
          <w:rFonts w:ascii="Times New Roman" w:hAnsi="Times New Roman"/>
          <w:sz w:val="28"/>
          <w:szCs w:val="28"/>
        </w:rPr>
      </w:pPr>
      <w:r w:rsidRPr="00970776">
        <w:rPr>
          <w:rFonts w:ascii="Times New Roman" w:hAnsi="Times New Roman"/>
          <w:b/>
          <w:sz w:val="28"/>
          <w:szCs w:val="28"/>
        </w:rPr>
        <w:t>Тактическая задача</w:t>
      </w:r>
      <w:r w:rsidRPr="00970776">
        <w:rPr>
          <w:rFonts w:ascii="Times New Roman" w:hAnsi="Times New Roman"/>
          <w:sz w:val="28"/>
          <w:szCs w:val="28"/>
        </w:rPr>
        <w:t xml:space="preserve"> </w:t>
      </w:r>
      <w:r w:rsidRPr="00970776">
        <w:rPr>
          <w:rFonts w:ascii="Times New Roman" w:hAnsi="Times New Roman"/>
          <w:b/>
          <w:sz w:val="28"/>
          <w:szCs w:val="28"/>
        </w:rPr>
        <w:t>3.</w:t>
      </w:r>
      <w:r w:rsidRPr="00970776">
        <w:rPr>
          <w:rFonts w:ascii="Times New Roman" w:hAnsi="Times New Roman"/>
          <w:sz w:val="28"/>
          <w:szCs w:val="28"/>
        </w:rPr>
        <w:t xml:space="preserve"> Повышение надежности функционирования жилищно-коммунальной сферы</w:t>
      </w:r>
      <w:r w:rsidR="00316CA3" w:rsidRPr="00970776">
        <w:rPr>
          <w:rFonts w:ascii="Times New Roman" w:hAnsi="Times New Roman"/>
          <w:sz w:val="28"/>
          <w:szCs w:val="28"/>
        </w:rPr>
        <w:t xml:space="preserve"> и качества предоставляемых жилищно-коммунальных услуг</w:t>
      </w:r>
      <w:r w:rsidRPr="00970776">
        <w:rPr>
          <w:rFonts w:ascii="Times New Roman" w:hAnsi="Times New Roman"/>
          <w:sz w:val="28"/>
          <w:szCs w:val="28"/>
        </w:rPr>
        <w:t>.</w:t>
      </w:r>
    </w:p>
    <w:p w14:paraId="7F595234" w14:textId="528C153D" w:rsidR="00A46806" w:rsidRPr="00970776" w:rsidRDefault="00A46806" w:rsidP="00A46806">
      <w:pPr>
        <w:spacing w:after="0"/>
        <w:ind w:firstLine="567"/>
        <w:jc w:val="both"/>
        <w:rPr>
          <w:rFonts w:ascii="Times New Roman" w:hAnsi="Times New Roman"/>
          <w:b/>
          <w:sz w:val="28"/>
          <w:szCs w:val="28"/>
        </w:rPr>
      </w:pPr>
      <w:r w:rsidRPr="00970776">
        <w:rPr>
          <w:rFonts w:ascii="Times New Roman" w:hAnsi="Times New Roman"/>
          <w:b/>
          <w:sz w:val="28"/>
          <w:szCs w:val="28"/>
        </w:rPr>
        <w:t>Мер</w:t>
      </w:r>
      <w:r w:rsidR="00316CA3" w:rsidRPr="00970776">
        <w:rPr>
          <w:rFonts w:ascii="Times New Roman" w:hAnsi="Times New Roman"/>
          <w:b/>
          <w:sz w:val="28"/>
          <w:szCs w:val="28"/>
        </w:rPr>
        <w:t>оприятия</w:t>
      </w:r>
      <w:r w:rsidRPr="00970776">
        <w:rPr>
          <w:rFonts w:ascii="Times New Roman" w:hAnsi="Times New Roman"/>
          <w:b/>
          <w:sz w:val="28"/>
          <w:szCs w:val="28"/>
        </w:rPr>
        <w:t>:</w:t>
      </w:r>
    </w:p>
    <w:p w14:paraId="20B39B2A" w14:textId="5E0322B2" w:rsidR="00A46806" w:rsidRPr="00970776" w:rsidRDefault="00316CA3" w:rsidP="00A46806">
      <w:pPr>
        <w:spacing w:after="0"/>
        <w:ind w:firstLine="567"/>
        <w:jc w:val="both"/>
        <w:rPr>
          <w:rFonts w:ascii="Times New Roman" w:hAnsi="Times New Roman"/>
          <w:sz w:val="28"/>
          <w:szCs w:val="28"/>
        </w:rPr>
      </w:pPr>
      <w:r w:rsidRPr="00970776">
        <w:rPr>
          <w:rFonts w:ascii="Times New Roman" w:hAnsi="Times New Roman"/>
          <w:sz w:val="28"/>
          <w:szCs w:val="28"/>
        </w:rPr>
        <w:t xml:space="preserve">3.1. </w:t>
      </w:r>
      <w:r w:rsidR="00A46806" w:rsidRPr="00970776">
        <w:rPr>
          <w:rFonts w:ascii="Times New Roman" w:hAnsi="Times New Roman"/>
          <w:sz w:val="28"/>
          <w:szCs w:val="28"/>
        </w:rPr>
        <w:t>Повышение качества предоставления коммунальных услуг по теплоснабжению, водоснабжению и водоотведению, создание безопасных</w:t>
      </w:r>
      <w:r w:rsidR="005C68A7" w:rsidRPr="00970776">
        <w:rPr>
          <w:rFonts w:ascii="Times New Roman" w:hAnsi="Times New Roman"/>
          <w:sz w:val="28"/>
          <w:szCs w:val="28"/>
        </w:rPr>
        <w:t>, экологичных</w:t>
      </w:r>
      <w:r w:rsidR="00A46806" w:rsidRPr="00970776">
        <w:rPr>
          <w:rFonts w:ascii="Times New Roman" w:hAnsi="Times New Roman"/>
          <w:sz w:val="28"/>
          <w:szCs w:val="28"/>
        </w:rPr>
        <w:t xml:space="preserve"> и благоприятных условий проживания граждан на территории муниципальных образований Иркутской области</w:t>
      </w:r>
      <w:r w:rsidR="005C68A7" w:rsidRPr="00970776">
        <w:rPr>
          <w:rFonts w:ascii="Times New Roman" w:hAnsi="Times New Roman"/>
          <w:sz w:val="28"/>
          <w:szCs w:val="28"/>
        </w:rPr>
        <w:t>, в том числе в центральной экологической зоне оз. Байкал</w:t>
      </w:r>
      <w:r w:rsidR="00A46806" w:rsidRPr="00970776">
        <w:rPr>
          <w:rFonts w:ascii="Times New Roman" w:hAnsi="Times New Roman"/>
          <w:sz w:val="28"/>
          <w:szCs w:val="28"/>
        </w:rPr>
        <w:t xml:space="preserve">. </w:t>
      </w:r>
    </w:p>
    <w:p w14:paraId="255460EB" w14:textId="1B1C219B" w:rsidR="00A46806" w:rsidRPr="00970776" w:rsidRDefault="00316CA3" w:rsidP="00A46806">
      <w:pPr>
        <w:spacing w:after="0"/>
        <w:ind w:firstLine="567"/>
        <w:jc w:val="both"/>
        <w:rPr>
          <w:rFonts w:ascii="Times New Roman" w:hAnsi="Times New Roman"/>
          <w:sz w:val="28"/>
        </w:rPr>
      </w:pPr>
      <w:r w:rsidRPr="00970776">
        <w:rPr>
          <w:rFonts w:ascii="Times New Roman" w:hAnsi="Times New Roman"/>
          <w:sz w:val="28"/>
        </w:rPr>
        <w:t xml:space="preserve">3.2. </w:t>
      </w:r>
      <w:r w:rsidR="00A46806" w:rsidRPr="00970776">
        <w:rPr>
          <w:rFonts w:ascii="Times New Roman" w:hAnsi="Times New Roman"/>
          <w:sz w:val="28"/>
        </w:rPr>
        <w:t>Обеспечение нормативного качества коммунальных услуг и нормативной надежности систем коммунальной инфраструктуры, оптимизация затрат на производство коммунальных ресурсов.</w:t>
      </w:r>
    </w:p>
    <w:p w14:paraId="3116D5DD" w14:textId="214206CF" w:rsidR="00A46806" w:rsidRPr="00970776" w:rsidRDefault="00316CA3" w:rsidP="00A46806">
      <w:pPr>
        <w:spacing w:after="0"/>
        <w:ind w:firstLine="567"/>
        <w:jc w:val="both"/>
        <w:rPr>
          <w:rFonts w:ascii="Times New Roman" w:hAnsi="Times New Roman"/>
          <w:sz w:val="28"/>
          <w:szCs w:val="28"/>
        </w:rPr>
      </w:pPr>
      <w:r w:rsidRPr="00970776">
        <w:rPr>
          <w:rFonts w:ascii="Times New Roman" w:hAnsi="Times New Roman"/>
          <w:sz w:val="28"/>
        </w:rPr>
        <w:t xml:space="preserve">3.3. </w:t>
      </w:r>
      <w:r w:rsidR="00A46806" w:rsidRPr="00970776">
        <w:rPr>
          <w:rFonts w:ascii="Times New Roman" w:hAnsi="Times New Roman"/>
          <w:sz w:val="28"/>
        </w:rPr>
        <w:t>Внедрение новых механизмов государственной поддержки развития и модернизации коммунальной инфраструктуры</w:t>
      </w:r>
      <w:r w:rsidR="00A46806" w:rsidRPr="00970776">
        <w:rPr>
          <w:rFonts w:ascii="Times New Roman" w:hAnsi="Times New Roman"/>
          <w:sz w:val="28"/>
          <w:szCs w:val="28"/>
        </w:rPr>
        <w:t>.</w:t>
      </w:r>
    </w:p>
    <w:p w14:paraId="5417457E" w14:textId="1667AEC6" w:rsidR="00A46806" w:rsidRPr="00970776" w:rsidRDefault="00316CA3" w:rsidP="00A46806">
      <w:pPr>
        <w:spacing w:after="0"/>
        <w:ind w:firstLine="567"/>
        <w:jc w:val="both"/>
        <w:rPr>
          <w:rFonts w:ascii="Times New Roman" w:hAnsi="Times New Roman"/>
          <w:sz w:val="28"/>
          <w:szCs w:val="28"/>
        </w:rPr>
      </w:pPr>
      <w:r w:rsidRPr="00970776">
        <w:rPr>
          <w:rFonts w:ascii="Times New Roman" w:hAnsi="Times New Roman"/>
          <w:sz w:val="28"/>
        </w:rPr>
        <w:t xml:space="preserve">3.4. </w:t>
      </w:r>
      <w:r w:rsidR="00A46806" w:rsidRPr="00970776">
        <w:rPr>
          <w:rFonts w:ascii="Times New Roman" w:hAnsi="Times New Roman"/>
          <w:sz w:val="28"/>
        </w:rPr>
        <w:t>Обеспечение населения Иркутской области питьевой водой, отвечающей требованиям безопасности</w:t>
      </w:r>
      <w:r w:rsidR="000141B7" w:rsidRPr="00970776">
        <w:rPr>
          <w:rFonts w:ascii="Times New Roman" w:hAnsi="Times New Roman"/>
          <w:sz w:val="28"/>
        </w:rPr>
        <w:t>, в том числе путем строительства подземных водозаборов</w:t>
      </w:r>
      <w:r w:rsidR="00A46806" w:rsidRPr="00970776">
        <w:rPr>
          <w:rFonts w:ascii="Times New Roman" w:hAnsi="Times New Roman"/>
          <w:sz w:val="28"/>
          <w:szCs w:val="28"/>
        </w:rPr>
        <w:t>.</w:t>
      </w:r>
    </w:p>
    <w:p w14:paraId="1BD1D42F" w14:textId="50C1FCCC" w:rsidR="00A46806" w:rsidRPr="00970776" w:rsidRDefault="00316CA3" w:rsidP="00A46806">
      <w:pPr>
        <w:spacing w:after="0"/>
        <w:ind w:firstLine="567"/>
        <w:jc w:val="both"/>
        <w:rPr>
          <w:rFonts w:ascii="Times New Roman" w:hAnsi="Times New Roman"/>
          <w:sz w:val="28"/>
          <w:szCs w:val="28"/>
        </w:rPr>
      </w:pPr>
      <w:r w:rsidRPr="00970776">
        <w:rPr>
          <w:rFonts w:ascii="Times New Roman" w:hAnsi="Times New Roman"/>
          <w:sz w:val="28"/>
          <w:szCs w:val="28"/>
        </w:rPr>
        <w:t xml:space="preserve">3.5. </w:t>
      </w:r>
      <w:r w:rsidR="00A46806" w:rsidRPr="00970776">
        <w:rPr>
          <w:rFonts w:ascii="Times New Roman" w:hAnsi="Times New Roman"/>
          <w:sz w:val="28"/>
          <w:szCs w:val="28"/>
        </w:rPr>
        <w:t>Создание благоприятных условий для привлечения внебюджетных инвестиций в сферу коммунального комплекса для модернизации и повышения энергоэффективности объектов коммунального хозяйства, стимулирование реализации энергосберегающих мероприятий, в том числе при проведении капитального ремонта многоквартирных домов.</w:t>
      </w:r>
    </w:p>
    <w:p w14:paraId="5BC5C7A5" w14:textId="3D0C0570" w:rsidR="00A46806" w:rsidRPr="00970776" w:rsidRDefault="00316CA3" w:rsidP="00A46806">
      <w:pPr>
        <w:spacing w:after="0"/>
        <w:ind w:firstLine="567"/>
        <w:jc w:val="both"/>
        <w:rPr>
          <w:rFonts w:ascii="Times New Roman" w:hAnsi="Times New Roman"/>
          <w:sz w:val="28"/>
          <w:szCs w:val="28"/>
        </w:rPr>
      </w:pPr>
      <w:r w:rsidRPr="00970776">
        <w:rPr>
          <w:rFonts w:ascii="Times New Roman" w:hAnsi="Times New Roman"/>
          <w:sz w:val="28"/>
        </w:rPr>
        <w:t xml:space="preserve">3.6. </w:t>
      </w:r>
      <w:r w:rsidR="00A46806" w:rsidRPr="00970776">
        <w:rPr>
          <w:rFonts w:ascii="Times New Roman" w:hAnsi="Times New Roman"/>
          <w:sz w:val="28"/>
        </w:rPr>
        <w:t>Переход на использование наиболее эффективных технологий, применяемых при модернизации (строительстве, создании) объектов коммунальной инфраструктуры</w:t>
      </w:r>
      <w:r w:rsidR="00A46806" w:rsidRPr="00970776">
        <w:rPr>
          <w:rFonts w:ascii="Times New Roman" w:hAnsi="Times New Roman"/>
          <w:sz w:val="28"/>
          <w:szCs w:val="28"/>
        </w:rPr>
        <w:t>.</w:t>
      </w:r>
    </w:p>
    <w:p w14:paraId="4D88E41A" w14:textId="11395FAC" w:rsidR="00A46806" w:rsidRPr="00970776" w:rsidRDefault="00316CA3" w:rsidP="00A46806">
      <w:pPr>
        <w:spacing w:after="0"/>
        <w:ind w:firstLine="567"/>
        <w:jc w:val="both"/>
        <w:rPr>
          <w:rFonts w:ascii="Times New Roman" w:hAnsi="Times New Roman"/>
          <w:sz w:val="28"/>
          <w:szCs w:val="28"/>
        </w:rPr>
      </w:pPr>
      <w:r w:rsidRPr="00970776">
        <w:rPr>
          <w:rFonts w:ascii="Times New Roman" w:hAnsi="Times New Roman"/>
          <w:sz w:val="28"/>
          <w:szCs w:val="28"/>
        </w:rPr>
        <w:t xml:space="preserve">3.7. </w:t>
      </w:r>
      <w:r w:rsidR="00A46806" w:rsidRPr="00970776">
        <w:rPr>
          <w:rFonts w:ascii="Times New Roman" w:hAnsi="Times New Roman"/>
          <w:sz w:val="28"/>
          <w:szCs w:val="28"/>
        </w:rPr>
        <w:t>Обеспечение устойчивого функционирования системы капитального ремонта общего имущества в многоквартирных домах, направленного, в том числе, на повышение энергетической эффективности многоквартирных домов.</w:t>
      </w:r>
    </w:p>
    <w:p w14:paraId="17A38726" w14:textId="5F70718F" w:rsidR="00A46806" w:rsidRPr="00970776" w:rsidRDefault="00316CA3" w:rsidP="00A46806">
      <w:pPr>
        <w:spacing w:after="0"/>
        <w:ind w:firstLine="567"/>
        <w:jc w:val="both"/>
        <w:rPr>
          <w:rFonts w:ascii="Times New Roman" w:hAnsi="Times New Roman"/>
          <w:sz w:val="28"/>
        </w:rPr>
      </w:pPr>
      <w:r w:rsidRPr="00970776">
        <w:rPr>
          <w:rFonts w:ascii="Times New Roman" w:hAnsi="Times New Roman"/>
          <w:sz w:val="28"/>
        </w:rPr>
        <w:t xml:space="preserve">3.8. </w:t>
      </w:r>
      <w:r w:rsidR="00A46806" w:rsidRPr="00970776">
        <w:rPr>
          <w:rFonts w:ascii="Times New Roman" w:hAnsi="Times New Roman"/>
          <w:sz w:val="28"/>
        </w:rPr>
        <w:t>Повышение эффективности управления объектами коммунального хозяйства, осуществляемого муниципальными унитарными предприятиями</w:t>
      </w:r>
      <w:r w:rsidR="004127B5" w:rsidRPr="00970776">
        <w:rPr>
          <w:rFonts w:ascii="Times New Roman" w:hAnsi="Times New Roman"/>
          <w:sz w:val="28"/>
        </w:rPr>
        <w:t>, в том числе в целях недопущения появления задолженности перед ресурсоснабжающими организациями</w:t>
      </w:r>
      <w:r w:rsidR="00A46806" w:rsidRPr="00970776">
        <w:rPr>
          <w:rFonts w:ascii="Times New Roman" w:hAnsi="Times New Roman"/>
          <w:sz w:val="28"/>
        </w:rPr>
        <w:t>.</w:t>
      </w:r>
    </w:p>
    <w:p w14:paraId="77847E24" w14:textId="1311CA52" w:rsidR="00AD3AB1" w:rsidRPr="00970776" w:rsidRDefault="00FF7F11" w:rsidP="00AD3AB1">
      <w:pPr>
        <w:pStyle w:val="1"/>
        <w:spacing w:line="276" w:lineRule="auto"/>
        <w:rPr>
          <w:sz w:val="28"/>
          <w:szCs w:val="28"/>
          <w:lang w:val="ru-RU"/>
        </w:rPr>
      </w:pPr>
      <w:bookmarkStart w:id="21" w:name="_Toc42364391"/>
      <w:r w:rsidRPr="00970776">
        <w:rPr>
          <w:sz w:val="28"/>
          <w:szCs w:val="28"/>
          <w:lang w:val="ru-RU"/>
        </w:rPr>
        <w:lastRenderedPageBreak/>
        <w:t>2.</w:t>
      </w:r>
      <w:r w:rsidR="00A46806" w:rsidRPr="00970776">
        <w:rPr>
          <w:sz w:val="28"/>
          <w:szCs w:val="28"/>
          <w:lang w:val="ru-RU"/>
        </w:rPr>
        <w:t>3</w:t>
      </w:r>
      <w:r w:rsidR="00E90F6E" w:rsidRPr="00970776">
        <w:rPr>
          <w:sz w:val="28"/>
          <w:szCs w:val="28"/>
          <w:lang w:val="ru-RU"/>
        </w:rPr>
        <w:t>.</w:t>
      </w:r>
      <w:r w:rsidRPr="00970776">
        <w:rPr>
          <w:sz w:val="28"/>
          <w:szCs w:val="28"/>
          <w:lang w:val="ru-RU"/>
        </w:rPr>
        <w:t xml:space="preserve"> Безопасные и качественные </w:t>
      </w:r>
      <w:r w:rsidR="00947A1A" w:rsidRPr="00970776">
        <w:rPr>
          <w:sz w:val="28"/>
          <w:szCs w:val="28"/>
          <w:lang w:val="ru-RU"/>
        </w:rPr>
        <w:t xml:space="preserve">автомобильные </w:t>
      </w:r>
      <w:r w:rsidRPr="00970776">
        <w:rPr>
          <w:sz w:val="28"/>
          <w:szCs w:val="28"/>
          <w:lang w:val="ru-RU"/>
        </w:rPr>
        <w:t>дороги</w:t>
      </w:r>
      <w:bookmarkEnd w:id="21"/>
    </w:p>
    <w:p w14:paraId="30E813E7" w14:textId="77777777" w:rsidR="00792A45" w:rsidRPr="00970776" w:rsidRDefault="00792A45" w:rsidP="00792A45">
      <w:pPr>
        <w:spacing w:after="0"/>
        <w:ind w:firstLine="567"/>
        <w:jc w:val="both"/>
        <w:rPr>
          <w:rFonts w:ascii="Times New Roman" w:hAnsi="Times New Roman"/>
          <w:spacing w:val="-2"/>
          <w:sz w:val="28"/>
          <w:szCs w:val="28"/>
        </w:rPr>
      </w:pPr>
      <w:r w:rsidRPr="00970776">
        <w:rPr>
          <w:rFonts w:ascii="Times New Roman" w:hAnsi="Times New Roman"/>
          <w:spacing w:val="-2"/>
          <w:sz w:val="28"/>
          <w:szCs w:val="28"/>
        </w:rPr>
        <w:t xml:space="preserve">Сеть автомобильных дорог Иркутской области является значимым элементом транспортного комплекса, способствующим социально-экономическому развитию </w:t>
      </w:r>
      <w:r w:rsidR="005355FA" w:rsidRPr="00970776">
        <w:rPr>
          <w:rFonts w:ascii="Times New Roman" w:hAnsi="Times New Roman"/>
          <w:spacing w:val="-2"/>
          <w:sz w:val="28"/>
          <w:szCs w:val="28"/>
        </w:rPr>
        <w:t>региона</w:t>
      </w:r>
      <w:r w:rsidRPr="00970776">
        <w:rPr>
          <w:rFonts w:ascii="Times New Roman" w:hAnsi="Times New Roman"/>
          <w:spacing w:val="-2"/>
          <w:sz w:val="28"/>
          <w:szCs w:val="28"/>
        </w:rPr>
        <w:t>, укреплению конкурентоспособности, росту уровня благосостояния населения.</w:t>
      </w:r>
    </w:p>
    <w:p w14:paraId="52506340" w14:textId="1E9C7A69" w:rsidR="00AD3AB1" w:rsidRPr="00970776" w:rsidRDefault="00AD3AB1" w:rsidP="00AD3AB1">
      <w:pPr>
        <w:spacing w:after="0"/>
        <w:ind w:firstLine="567"/>
        <w:jc w:val="both"/>
        <w:rPr>
          <w:rFonts w:ascii="Times New Roman" w:hAnsi="Times New Roman"/>
          <w:sz w:val="28"/>
          <w:szCs w:val="28"/>
        </w:rPr>
      </w:pPr>
      <w:r w:rsidRPr="00970776">
        <w:rPr>
          <w:rFonts w:ascii="Times New Roman" w:hAnsi="Times New Roman"/>
          <w:sz w:val="28"/>
          <w:szCs w:val="28"/>
        </w:rPr>
        <w:t>В настоящее время протяженность сети автомобильных дорог общего пользования регионального или межмуниципального и местного значения составляет 2</w:t>
      </w:r>
      <w:r w:rsidR="00FB578F" w:rsidRPr="00970776">
        <w:rPr>
          <w:rFonts w:ascii="Times New Roman" w:hAnsi="Times New Roman"/>
          <w:sz w:val="28"/>
          <w:szCs w:val="28"/>
        </w:rPr>
        <w:t>9</w:t>
      </w:r>
      <w:r w:rsidRPr="00970776">
        <w:rPr>
          <w:rFonts w:ascii="Times New Roman" w:hAnsi="Times New Roman"/>
          <w:sz w:val="28"/>
          <w:szCs w:val="28"/>
        </w:rPr>
        <w:t> </w:t>
      </w:r>
      <w:r w:rsidR="00554681" w:rsidRPr="00970776">
        <w:rPr>
          <w:rFonts w:ascii="Times New Roman" w:hAnsi="Times New Roman"/>
          <w:sz w:val="28"/>
          <w:szCs w:val="28"/>
        </w:rPr>
        <w:t>299</w:t>
      </w:r>
      <w:r w:rsidRPr="00970776">
        <w:rPr>
          <w:rFonts w:ascii="Times New Roman" w:hAnsi="Times New Roman"/>
          <w:sz w:val="28"/>
          <w:szCs w:val="28"/>
        </w:rPr>
        <w:t>,</w:t>
      </w:r>
      <w:r w:rsidR="00554681" w:rsidRPr="00970776">
        <w:rPr>
          <w:rFonts w:ascii="Times New Roman" w:hAnsi="Times New Roman"/>
          <w:sz w:val="28"/>
          <w:szCs w:val="28"/>
        </w:rPr>
        <w:t>7</w:t>
      </w:r>
      <w:r w:rsidRPr="00970776">
        <w:rPr>
          <w:rFonts w:ascii="Times New Roman" w:hAnsi="Times New Roman"/>
          <w:sz w:val="28"/>
          <w:szCs w:val="28"/>
        </w:rPr>
        <w:t xml:space="preserve"> км, из них регионального или межмуниципального значения –11 </w:t>
      </w:r>
      <w:r w:rsidR="00554681" w:rsidRPr="00970776">
        <w:rPr>
          <w:rFonts w:ascii="Times New Roman" w:hAnsi="Times New Roman"/>
          <w:sz w:val="28"/>
          <w:szCs w:val="28"/>
        </w:rPr>
        <w:t>966</w:t>
      </w:r>
      <w:r w:rsidRPr="00970776">
        <w:rPr>
          <w:rFonts w:ascii="Times New Roman" w:hAnsi="Times New Roman"/>
          <w:sz w:val="28"/>
          <w:szCs w:val="28"/>
        </w:rPr>
        <w:t>,6 км, местного значения – 1</w:t>
      </w:r>
      <w:r w:rsidR="00FB578F" w:rsidRPr="00970776">
        <w:rPr>
          <w:rFonts w:ascii="Times New Roman" w:hAnsi="Times New Roman"/>
          <w:sz w:val="28"/>
          <w:szCs w:val="28"/>
        </w:rPr>
        <w:t>7 </w:t>
      </w:r>
      <w:r w:rsidR="00554681" w:rsidRPr="00970776">
        <w:rPr>
          <w:rFonts w:ascii="Times New Roman" w:hAnsi="Times New Roman"/>
          <w:sz w:val="28"/>
          <w:szCs w:val="28"/>
        </w:rPr>
        <w:t>333</w:t>
      </w:r>
      <w:r w:rsidR="00FB578F" w:rsidRPr="00970776">
        <w:rPr>
          <w:rFonts w:ascii="Times New Roman" w:hAnsi="Times New Roman"/>
          <w:sz w:val="28"/>
          <w:szCs w:val="28"/>
        </w:rPr>
        <w:t>,</w:t>
      </w:r>
      <w:r w:rsidR="00554681" w:rsidRPr="00970776">
        <w:rPr>
          <w:rFonts w:ascii="Times New Roman" w:hAnsi="Times New Roman"/>
          <w:sz w:val="28"/>
          <w:szCs w:val="28"/>
        </w:rPr>
        <w:t>1</w:t>
      </w:r>
      <w:r w:rsidRPr="00970776">
        <w:rPr>
          <w:rFonts w:ascii="Times New Roman" w:hAnsi="Times New Roman"/>
          <w:sz w:val="28"/>
          <w:szCs w:val="28"/>
        </w:rPr>
        <w:t xml:space="preserve"> км. </w:t>
      </w:r>
    </w:p>
    <w:p w14:paraId="70FC8263" w14:textId="14F89115" w:rsidR="00AD3AB1" w:rsidRPr="00970776" w:rsidRDefault="00AD3AB1" w:rsidP="00AD3AB1">
      <w:pPr>
        <w:spacing w:after="0"/>
        <w:ind w:firstLine="567"/>
        <w:jc w:val="both"/>
        <w:rPr>
          <w:rFonts w:ascii="Times New Roman" w:hAnsi="Times New Roman"/>
          <w:sz w:val="28"/>
          <w:szCs w:val="28"/>
        </w:rPr>
      </w:pPr>
      <w:r w:rsidRPr="00970776">
        <w:rPr>
          <w:rFonts w:ascii="Times New Roman" w:hAnsi="Times New Roman"/>
          <w:spacing w:val="-2"/>
          <w:sz w:val="28"/>
          <w:szCs w:val="28"/>
        </w:rPr>
        <w:t>Значительная часть автомобильных дорог общего пользования, находящихся в</w:t>
      </w:r>
      <w:r w:rsidRPr="00970776">
        <w:rPr>
          <w:rFonts w:ascii="Times New Roman" w:hAnsi="Times New Roman"/>
          <w:sz w:val="28"/>
          <w:szCs w:val="28"/>
        </w:rPr>
        <w:t xml:space="preserve"> государственной собственности Иркутской области, имеет высокую степень износа. В течение длительного периода темпы износа автомобильных дорог общего пользования превышали темпы восстановления и развития. </w:t>
      </w:r>
    </w:p>
    <w:p w14:paraId="2222FEA3" w14:textId="3C10E3D9" w:rsidR="00AD3AB1" w:rsidRPr="00970776" w:rsidRDefault="00554681" w:rsidP="00AD3AB1">
      <w:pPr>
        <w:spacing w:after="0"/>
        <w:ind w:firstLine="567"/>
        <w:jc w:val="both"/>
        <w:rPr>
          <w:rFonts w:ascii="Times New Roman" w:hAnsi="Times New Roman"/>
          <w:sz w:val="28"/>
          <w:szCs w:val="28"/>
        </w:rPr>
      </w:pPr>
      <w:r w:rsidRPr="00970776">
        <w:rPr>
          <w:rFonts w:ascii="Times New Roman" w:hAnsi="Times New Roman"/>
          <w:sz w:val="28"/>
          <w:szCs w:val="28"/>
        </w:rPr>
        <w:t>На 1 января 2020 года д</w:t>
      </w:r>
      <w:r w:rsidR="00AD3AB1" w:rsidRPr="00970776">
        <w:rPr>
          <w:rFonts w:ascii="Times New Roman" w:hAnsi="Times New Roman"/>
          <w:sz w:val="28"/>
          <w:szCs w:val="28"/>
        </w:rPr>
        <w:t xml:space="preserve">оля протяженности автомобильных дорог общего пользования регионального или межмуниципального значения, не соответствующих нормативным требованиям к транспортно-эксплуатационным показателям, составляет </w:t>
      </w:r>
      <w:r w:rsidRPr="00970776">
        <w:rPr>
          <w:rFonts w:ascii="Times New Roman" w:hAnsi="Times New Roman"/>
          <w:sz w:val="28"/>
          <w:szCs w:val="28"/>
        </w:rPr>
        <w:t>69,7</w:t>
      </w:r>
      <w:r w:rsidR="00AD3AB1" w:rsidRPr="00970776">
        <w:rPr>
          <w:rFonts w:ascii="Times New Roman" w:hAnsi="Times New Roman"/>
          <w:sz w:val="28"/>
          <w:szCs w:val="28"/>
        </w:rPr>
        <w:t xml:space="preserve"> %, местного значения – </w:t>
      </w:r>
      <w:r w:rsidRPr="00970776">
        <w:rPr>
          <w:rFonts w:ascii="Times New Roman" w:hAnsi="Times New Roman"/>
          <w:sz w:val="28"/>
          <w:szCs w:val="28"/>
        </w:rPr>
        <w:t>58,3</w:t>
      </w:r>
      <w:r w:rsidR="00AD3AB1" w:rsidRPr="00970776">
        <w:rPr>
          <w:rFonts w:ascii="Times New Roman" w:hAnsi="Times New Roman"/>
          <w:sz w:val="28"/>
          <w:szCs w:val="28"/>
        </w:rPr>
        <w:t xml:space="preserve"> %. В 2014 году данный показатель составлял 59,9 % и 55,3 % соответственно. Рост показателя обусловлен проведением инвентаризации бесхозных дорог, принятием их в собственность, а также включением новых дорог в перечень автомобильных дорог общего пользования регионального или межмуниципального значения Иркутской области.</w:t>
      </w:r>
    </w:p>
    <w:p w14:paraId="338F71A2" w14:textId="4FADD621" w:rsidR="00AD3AB1" w:rsidRPr="00970776" w:rsidRDefault="00BC51B6" w:rsidP="00AD3AB1">
      <w:pPr>
        <w:spacing w:after="0"/>
        <w:ind w:firstLine="567"/>
        <w:jc w:val="both"/>
        <w:rPr>
          <w:rFonts w:ascii="Times New Roman" w:hAnsi="Times New Roman"/>
          <w:sz w:val="28"/>
          <w:szCs w:val="28"/>
        </w:rPr>
      </w:pPr>
      <w:r w:rsidRPr="00970776">
        <w:rPr>
          <w:rFonts w:ascii="Times New Roman" w:hAnsi="Times New Roman"/>
          <w:spacing w:val="-2"/>
          <w:sz w:val="28"/>
          <w:szCs w:val="28"/>
        </w:rPr>
        <w:t>В</w:t>
      </w:r>
      <w:r w:rsidR="00AD3AB1" w:rsidRPr="00970776">
        <w:rPr>
          <w:rFonts w:ascii="Times New Roman" w:hAnsi="Times New Roman"/>
          <w:spacing w:val="-2"/>
          <w:sz w:val="28"/>
          <w:szCs w:val="28"/>
        </w:rPr>
        <w:t xml:space="preserve"> собственности Иркутской области находится 11</w:t>
      </w:r>
      <w:r w:rsidR="00554681" w:rsidRPr="00970776">
        <w:rPr>
          <w:rFonts w:ascii="Times New Roman" w:hAnsi="Times New Roman"/>
          <w:spacing w:val="-2"/>
          <w:sz w:val="28"/>
          <w:szCs w:val="28"/>
        </w:rPr>
        <w:t>85</w:t>
      </w:r>
      <w:r w:rsidR="00AD3AB1" w:rsidRPr="00970776">
        <w:rPr>
          <w:rFonts w:ascii="Times New Roman" w:hAnsi="Times New Roman"/>
          <w:spacing w:val="-2"/>
          <w:sz w:val="28"/>
          <w:szCs w:val="28"/>
        </w:rPr>
        <w:t xml:space="preserve"> мостов, из них </w:t>
      </w:r>
      <w:r w:rsidR="00554681" w:rsidRPr="00970776">
        <w:rPr>
          <w:rFonts w:ascii="Times New Roman" w:hAnsi="Times New Roman"/>
          <w:spacing w:val="-2"/>
          <w:sz w:val="28"/>
          <w:szCs w:val="28"/>
        </w:rPr>
        <w:t>66</w:t>
      </w:r>
      <w:r w:rsidR="00AD3AB1" w:rsidRPr="00970776">
        <w:rPr>
          <w:rFonts w:ascii="Times New Roman" w:hAnsi="Times New Roman"/>
          <w:spacing w:val="-2"/>
          <w:sz w:val="28"/>
          <w:szCs w:val="28"/>
        </w:rPr>
        <w:t xml:space="preserve"> мостов (</w:t>
      </w:r>
      <w:r w:rsidR="00554681" w:rsidRPr="00970776">
        <w:rPr>
          <w:rFonts w:ascii="Times New Roman" w:hAnsi="Times New Roman"/>
          <w:spacing w:val="-2"/>
          <w:sz w:val="28"/>
          <w:szCs w:val="28"/>
        </w:rPr>
        <w:t>5,6</w:t>
      </w:r>
      <w:r w:rsidR="00AD3AB1" w:rsidRPr="00970776">
        <w:rPr>
          <w:rFonts w:ascii="Times New Roman" w:hAnsi="Times New Roman"/>
          <w:spacing w:val="-2"/>
          <w:sz w:val="28"/>
          <w:szCs w:val="28"/>
        </w:rPr>
        <w:t xml:space="preserve">%) находятся в аварийном </w:t>
      </w:r>
      <w:r w:rsidR="00EE26B5" w:rsidRPr="00970776">
        <w:rPr>
          <w:rFonts w:ascii="Times New Roman" w:hAnsi="Times New Roman"/>
          <w:spacing w:val="-2"/>
          <w:sz w:val="28"/>
          <w:szCs w:val="28"/>
        </w:rPr>
        <w:t xml:space="preserve">и предаварийном </w:t>
      </w:r>
      <w:r w:rsidR="00AD3AB1" w:rsidRPr="00970776">
        <w:rPr>
          <w:rFonts w:ascii="Times New Roman" w:hAnsi="Times New Roman"/>
          <w:spacing w:val="-2"/>
          <w:sz w:val="28"/>
          <w:szCs w:val="28"/>
        </w:rPr>
        <w:t>состоянии, 25</w:t>
      </w:r>
      <w:r w:rsidR="001D5534" w:rsidRPr="00970776">
        <w:rPr>
          <w:rFonts w:ascii="Times New Roman" w:hAnsi="Times New Roman"/>
          <w:spacing w:val="-2"/>
          <w:sz w:val="28"/>
          <w:szCs w:val="28"/>
        </w:rPr>
        <w:t>3</w:t>
      </w:r>
      <w:r w:rsidR="00AD3AB1" w:rsidRPr="00970776">
        <w:rPr>
          <w:rFonts w:ascii="Times New Roman" w:hAnsi="Times New Roman"/>
          <w:spacing w:val="-2"/>
          <w:sz w:val="28"/>
          <w:szCs w:val="28"/>
        </w:rPr>
        <w:t> мост</w:t>
      </w:r>
      <w:r w:rsidR="001D5534" w:rsidRPr="00970776">
        <w:rPr>
          <w:rFonts w:ascii="Times New Roman" w:hAnsi="Times New Roman"/>
          <w:spacing w:val="-2"/>
          <w:sz w:val="28"/>
          <w:szCs w:val="28"/>
        </w:rPr>
        <w:t>а</w:t>
      </w:r>
      <w:r w:rsidR="00AD3AB1" w:rsidRPr="00970776">
        <w:rPr>
          <w:rFonts w:ascii="Times New Roman" w:hAnsi="Times New Roman"/>
          <w:spacing w:val="-2"/>
          <w:sz w:val="28"/>
          <w:szCs w:val="28"/>
        </w:rPr>
        <w:t xml:space="preserve"> (21,</w:t>
      </w:r>
      <w:r w:rsidR="001D5534" w:rsidRPr="00970776">
        <w:rPr>
          <w:rFonts w:ascii="Times New Roman" w:hAnsi="Times New Roman"/>
          <w:spacing w:val="-2"/>
          <w:sz w:val="28"/>
          <w:szCs w:val="28"/>
        </w:rPr>
        <w:t>2</w:t>
      </w:r>
      <w:r w:rsidR="00AD3AB1" w:rsidRPr="00970776">
        <w:rPr>
          <w:rFonts w:ascii="Times New Roman" w:hAnsi="Times New Roman"/>
          <w:spacing w:val="-2"/>
          <w:sz w:val="28"/>
          <w:szCs w:val="28"/>
        </w:rPr>
        <w:t xml:space="preserve">%) </w:t>
      </w:r>
      <w:r w:rsidR="00AD3AB1" w:rsidRPr="00970776">
        <w:rPr>
          <w:rFonts w:ascii="Times New Roman" w:hAnsi="Times New Roman"/>
          <w:sz w:val="28"/>
          <w:szCs w:val="28"/>
        </w:rPr>
        <w:t>- в неудовлетворительном. В 2014 году в собственности Иркутской области было 1236 мостов, из них в аварийном состоянии – 75 (6,1%), в неудовлетворительном – 284 (23%).</w:t>
      </w:r>
    </w:p>
    <w:p w14:paraId="21071318" w14:textId="77777777" w:rsidR="00AD3AB1" w:rsidRPr="00970776" w:rsidRDefault="00AD3AB1" w:rsidP="00AD3AB1">
      <w:pPr>
        <w:spacing w:after="0"/>
        <w:ind w:firstLine="567"/>
        <w:jc w:val="both"/>
        <w:rPr>
          <w:rFonts w:ascii="Times New Roman" w:hAnsi="Times New Roman"/>
          <w:sz w:val="28"/>
          <w:szCs w:val="28"/>
        </w:rPr>
      </w:pPr>
      <w:r w:rsidRPr="00970776">
        <w:rPr>
          <w:rFonts w:ascii="Times New Roman" w:hAnsi="Times New Roman"/>
          <w:sz w:val="28"/>
          <w:szCs w:val="28"/>
        </w:rPr>
        <w:t>Как следствие неудовлетворительного состояния дорог и мостов увеличивается себестоимость автомобильных перевозок, снижается конкурентоспособность региональной продукции.</w:t>
      </w:r>
    </w:p>
    <w:p w14:paraId="27743EE3" w14:textId="77777777" w:rsidR="00AD3AB1" w:rsidRPr="00970776" w:rsidRDefault="00AD3AB1" w:rsidP="00AD3AB1">
      <w:pPr>
        <w:spacing w:after="0"/>
        <w:ind w:firstLine="567"/>
        <w:jc w:val="both"/>
        <w:rPr>
          <w:rFonts w:ascii="Times New Roman" w:hAnsi="Times New Roman"/>
          <w:sz w:val="28"/>
          <w:szCs w:val="28"/>
        </w:rPr>
      </w:pPr>
      <w:r w:rsidRPr="00970776">
        <w:rPr>
          <w:rFonts w:ascii="Times New Roman" w:hAnsi="Times New Roman"/>
          <w:sz w:val="28"/>
          <w:szCs w:val="28"/>
        </w:rPr>
        <w:t xml:space="preserve">Следует отметить, что большинство автомобильных дорог общего пользования рассчитаны на проезд транспорта с осевыми нагрузками до </w:t>
      </w:r>
      <w:r w:rsidRPr="00970776">
        <w:rPr>
          <w:rFonts w:ascii="Times New Roman" w:hAnsi="Times New Roman"/>
          <w:sz w:val="28"/>
          <w:szCs w:val="28"/>
        </w:rPr>
        <w:br/>
        <w:t>6 тонн, часть дорог, на которых были проведены работы по реконструкции, капитальному ремонту, ремонту, рассчитаны на осевую нагрузку до 10 тонн.</w:t>
      </w:r>
    </w:p>
    <w:p w14:paraId="319D42AA" w14:textId="77777777" w:rsidR="00AD3AB1" w:rsidRPr="00970776" w:rsidRDefault="00AD3AB1" w:rsidP="00AD3AB1">
      <w:pPr>
        <w:spacing w:after="0"/>
        <w:ind w:firstLine="567"/>
        <w:jc w:val="both"/>
        <w:rPr>
          <w:rFonts w:ascii="Times New Roman" w:hAnsi="Times New Roman"/>
          <w:sz w:val="28"/>
          <w:szCs w:val="28"/>
        </w:rPr>
      </w:pPr>
      <w:r w:rsidRPr="00970776">
        <w:rPr>
          <w:rFonts w:ascii="Times New Roman" w:hAnsi="Times New Roman"/>
          <w:sz w:val="28"/>
          <w:szCs w:val="28"/>
        </w:rPr>
        <w:t>Ускоренный износ автомобильных дорог общего пользования обусловлен также ростом парка автотранспортных средств и интенсивности движения, увеличением в составе транспортных потоков доли большегрузных автомобилей (как по полной массе, так и по нагрузке на ось).</w:t>
      </w:r>
    </w:p>
    <w:p w14:paraId="0C9C5202" w14:textId="77777777" w:rsidR="00554681" w:rsidRPr="00970776" w:rsidRDefault="00554681" w:rsidP="00554681">
      <w:pPr>
        <w:spacing w:after="0"/>
        <w:ind w:firstLine="567"/>
        <w:jc w:val="both"/>
        <w:rPr>
          <w:rFonts w:ascii="Times New Roman" w:hAnsi="Times New Roman"/>
          <w:sz w:val="28"/>
          <w:szCs w:val="28"/>
        </w:rPr>
      </w:pPr>
      <w:r w:rsidRPr="00970776">
        <w:rPr>
          <w:rFonts w:ascii="Times New Roman" w:hAnsi="Times New Roman"/>
          <w:sz w:val="28"/>
          <w:szCs w:val="28"/>
        </w:rPr>
        <w:lastRenderedPageBreak/>
        <w:t>Приоритетной задачей в сфере дорожной деятельности Иркутской области является приведение в нормативное состояние и обеспечение сохранности существующей дорожной сети.</w:t>
      </w:r>
    </w:p>
    <w:p w14:paraId="4EAC26C4" w14:textId="244C2C23" w:rsidR="00554681" w:rsidRPr="00970776" w:rsidRDefault="00554681" w:rsidP="00554681">
      <w:pPr>
        <w:spacing w:after="0"/>
        <w:ind w:firstLine="567"/>
        <w:jc w:val="both"/>
        <w:rPr>
          <w:rFonts w:ascii="Times New Roman" w:hAnsi="Times New Roman"/>
          <w:sz w:val="28"/>
          <w:szCs w:val="28"/>
        </w:rPr>
      </w:pPr>
      <w:r w:rsidRPr="00970776">
        <w:rPr>
          <w:rFonts w:ascii="Times New Roman" w:hAnsi="Times New Roman"/>
          <w:sz w:val="28"/>
          <w:szCs w:val="28"/>
        </w:rPr>
        <w:t>Значительная часть средств дорожного фонда Иркутской област</w:t>
      </w:r>
      <w:r w:rsidR="00452BB1" w:rsidRPr="00970776">
        <w:rPr>
          <w:rFonts w:ascii="Times New Roman" w:hAnsi="Times New Roman"/>
          <w:sz w:val="28"/>
          <w:szCs w:val="28"/>
        </w:rPr>
        <w:t>и</w:t>
      </w:r>
      <w:r w:rsidRPr="00970776">
        <w:rPr>
          <w:rFonts w:ascii="Times New Roman" w:hAnsi="Times New Roman"/>
          <w:sz w:val="28"/>
          <w:szCs w:val="28"/>
        </w:rPr>
        <w:t xml:space="preserve"> (в 2020 году 64,8 % от общего объема фонда) направляется на содержание, ремонт и капитальный ремонт автомобильных дорог регионального или межмуниципального и местного значения. </w:t>
      </w:r>
    </w:p>
    <w:p w14:paraId="76971135" w14:textId="77777777" w:rsidR="00554681" w:rsidRPr="00970776" w:rsidRDefault="00554681" w:rsidP="00554681">
      <w:pPr>
        <w:spacing w:after="0"/>
        <w:ind w:firstLine="567"/>
        <w:jc w:val="both"/>
        <w:rPr>
          <w:rFonts w:ascii="Times New Roman" w:hAnsi="Times New Roman"/>
          <w:sz w:val="28"/>
          <w:szCs w:val="28"/>
        </w:rPr>
      </w:pPr>
      <w:r w:rsidRPr="00970776">
        <w:rPr>
          <w:rFonts w:ascii="Times New Roman" w:hAnsi="Times New Roman"/>
          <w:sz w:val="28"/>
          <w:szCs w:val="28"/>
        </w:rPr>
        <w:t>В настоящее время финансирование работ по содержанию автомобильных дорог регионального или межмуниципального значения составляет менее 15 % от норматива. Содержание 1 км автомобильной дороги исходя из категории составляет от 59,0 тыс. рублей до 765,0 тыс. рублей при нормативе затрат 1 200,6 – 2 437,2 тыс. рублей.</w:t>
      </w:r>
    </w:p>
    <w:p w14:paraId="6A1956ED" w14:textId="77777777" w:rsidR="00554681" w:rsidRPr="00970776" w:rsidRDefault="00554681" w:rsidP="00554681">
      <w:pPr>
        <w:spacing w:after="0"/>
        <w:ind w:firstLine="567"/>
        <w:jc w:val="both"/>
        <w:rPr>
          <w:rFonts w:ascii="Times New Roman" w:hAnsi="Times New Roman"/>
          <w:sz w:val="28"/>
          <w:szCs w:val="28"/>
        </w:rPr>
      </w:pPr>
      <w:r w:rsidRPr="00970776">
        <w:rPr>
          <w:rFonts w:ascii="Times New Roman" w:hAnsi="Times New Roman"/>
          <w:sz w:val="28"/>
          <w:szCs w:val="28"/>
        </w:rPr>
        <w:t xml:space="preserve">В целях достижения максимального результата от выделенных средств в 2016 году проведена работа по оптимизации расходов - разработан порядок расчета оптимального распределения финансовых средств на содержание автомобильных дорог Иркутской области, учитывающий интенсивность движения, что позволило увеличить финансирование содержания дорог с высокой интенсивностью движения. </w:t>
      </w:r>
    </w:p>
    <w:p w14:paraId="6928A90C" w14:textId="77777777" w:rsidR="00554681" w:rsidRPr="00970776" w:rsidRDefault="00554681" w:rsidP="00554681">
      <w:pPr>
        <w:spacing w:after="0"/>
        <w:ind w:firstLine="567"/>
        <w:jc w:val="both"/>
        <w:rPr>
          <w:rFonts w:ascii="Times New Roman" w:hAnsi="Times New Roman"/>
          <w:sz w:val="28"/>
          <w:szCs w:val="28"/>
        </w:rPr>
      </w:pPr>
      <w:r w:rsidRPr="00970776">
        <w:rPr>
          <w:rFonts w:ascii="Times New Roman" w:hAnsi="Times New Roman"/>
          <w:sz w:val="28"/>
          <w:szCs w:val="28"/>
        </w:rPr>
        <w:t>В рамках содержания дорог помимо выполнения работ по основным государственным контрактам осуществляются целевые работы по восстановлению поперечного профиля и ровности проезжей части автомобильных дорог с щебеночным, гравийным покрытием, восстановлению изношенных верхних слоев асфальтобетонных покрытий на отдельных участках.</w:t>
      </w:r>
    </w:p>
    <w:p w14:paraId="57EA213A" w14:textId="77777777" w:rsidR="00554681" w:rsidRPr="00970776" w:rsidRDefault="00554681" w:rsidP="00554681">
      <w:pPr>
        <w:spacing w:after="0"/>
        <w:ind w:firstLine="567"/>
        <w:jc w:val="both"/>
        <w:rPr>
          <w:rFonts w:ascii="Times New Roman" w:hAnsi="Times New Roman"/>
          <w:sz w:val="28"/>
          <w:szCs w:val="28"/>
        </w:rPr>
      </w:pPr>
      <w:r w:rsidRPr="00970776">
        <w:rPr>
          <w:rFonts w:ascii="Times New Roman" w:hAnsi="Times New Roman"/>
          <w:sz w:val="28"/>
          <w:szCs w:val="28"/>
        </w:rPr>
        <w:t>Особое внимание уделяется обеспечению безопасности дорожного движения: выполняются работы по установке светофоров, модернизации нерегулируемых пешеходных переходов, установке и содержанию комплексов автоматической фиксации нарушений правил дорожного движения, установке барьерного ограждения, устройству остановочных пунктов.</w:t>
      </w:r>
    </w:p>
    <w:p w14:paraId="4C098F2D" w14:textId="77777777" w:rsidR="00554681" w:rsidRPr="00970776" w:rsidRDefault="00554681" w:rsidP="00554681">
      <w:pPr>
        <w:spacing w:after="0"/>
        <w:ind w:firstLine="567"/>
        <w:jc w:val="both"/>
        <w:rPr>
          <w:rFonts w:ascii="Times New Roman" w:hAnsi="Times New Roman"/>
          <w:sz w:val="28"/>
          <w:szCs w:val="28"/>
        </w:rPr>
      </w:pPr>
      <w:r w:rsidRPr="00970776">
        <w:rPr>
          <w:rFonts w:ascii="Times New Roman" w:hAnsi="Times New Roman"/>
          <w:sz w:val="28"/>
          <w:szCs w:val="28"/>
        </w:rPr>
        <w:t>Основными критериями проведения работ по ремонту и капитальному ремонту на автомобильных дорогах являются: аварийное и предаварийное состояние мостовых сооружений, значительные повреждения асфальтобетонного покрытия автомобильных дорог в процессе эксплуатации.</w:t>
      </w:r>
    </w:p>
    <w:p w14:paraId="25C69AC6" w14:textId="77777777" w:rsidR="00554681" w:rsidRPr="00970776" w:rsidRDefault="00554681" w:rsidP="00554681">
      <w:pPr>
        <w:spacing w:after="0"/>
        <w:ind w:firstLine="567"/>
        <w:jc w:val="both"/>
        <w:rPr>
          <w:rFonts w:ascii="Times New Roman" w:hAnsi="Times New Roman"/>
          <w:sz w:val="28"/>
          <w:szCs w:val="28"/>
        </w:rPr>
      </w:pPr>
      <w:r w:rsidRPr="00970776">
        <w:rPr>
          <w:rFonts w:ascii="Times New Roman" w:hAnsi="Times New Roman"/>
          <w:sz w:val="28"/>
          <w:szCs w:val="28"/>
        </w:rPr>
        <w:t>Проводится работа по формированию перечня мостовых сооружений на автомобильных дорогах регионального или межмуниципального и местного значения, находящихся в аварийном и предаварийном состоянии, а также перечня мероприятий по строительству и реконструкции путепроводов в местах пересечения с железнодорожными путями. В Федеральное дорожное агентство направляются предложения на финансирование указанных мостовых сооружений и путепроводов за счет средств федерального бюджета.</w:t>
      </w:r>
    </w:p>
    <w:p w14:paraId="3E19C010" w14:textId="71AB44B4" w:rsidR="00554681" w:rsidRPr="00970776" w:rsidRDefault="00554681" w:rsidP="00554681">
      <w:pPr>
        <w:spacing w:after="0"/>
        <w:ind w:firstLine="567"/>
        <w:jc w:val="both"/>
        <w:rPr>
          <w:rFonts w:ascii="Times New Roman" w:hAnsi="Times New Roman"/>
          <w:sz w:val="28"/>
          <w:szCs w:val="28"/>
        </w:rPr>
      </w:pPr>
      <w:r w:rsidRPr="00970776">
        <w:rPr>
          <w:rFonts w:ascii="Times New Roman" w:hAnsi="Times New Roman"/>
          <w:sz w:val="28"/>
          <w:szCs w:val="28"/>
        </w:rPr>
        <w:lastRenderedPageBreak/>
        <w:t xml:space="preserve">Приведение автомобильных дорог в нормативное состояние в Иркутской области осуществляется в рамках регионального проекта «Дорожная сеть» национального проекта «Безопасные и качественные автомобильные дороги». </w:t>
      </w:r>
      <w:r w:rsidR="00644BFC" w:rsidRPr="00970776">
        <w:rPr>
          <w:rFonts w:ascii="Times New Roman" w:hAnsi="Times New Roman"/>
          <w:sz w:val="28"/>
          <w:szCs w:val="28"/>
        </w:rPr>
        <w:t>В рамках реализации национального проекта планируется ежегодно увеличивать долю контрактов, предусматривающих выполнение работ на принципах контракта жизненного цикла, объединяющего в один контракт различные виды дорожных работ.</w:t>
      </w:r>
    </w:p>
    <w:p w14:paraId="7CE9E858" w14:textId="77777777" w:rsidR="00554681" w:rsidRPr="00970776" w:rsidRDefault="00554681" w:rsidP="00554681">
      <w:pPr>
        <w:spacing w:after="0"/>
        <w:ind w:firstLine="567"/>
        <w:jc w:val="both"/>
        <w:rPr>
          <w:rFonts w:ascii="Times New Roman" w:hAnsi="Times New Roman"/>
          <w:sz w:val="28"/>
          <w:szCs w:val="28"/>
        </w:rPr>
      </w:pPr>
      <w:r w:rsidRPr="00970776">
        <w:rPr>
          <w:rFonts w:ascii="Times New Roman" w:hAnsi="Times New Roman"/>
          <w:sz w:val="28"/>
          <w:szCs w:val="28"/>
        </w:rPr>
        <w:t>При выборе участков дорог для ремонта в обязательном порядке учитывается наличие межмуниципальных маршрутов общественного транспорта, ежедневной «маятниковой» трудовой миграции населения, а также наличие аварийно-опасных участков.</w:t>
      </w:r>
    </w:p>
    <w:p w14:paraId="70282B35" w14:textId="7E1CCAD3" w:rsidR="00792A45" w:rsidRPr="00970776" w:rsidRDefault="00792A45" w:rsidP="003D033A">
      <w:pPr>
        <w:spacing w:after="0"/>
        <w:ind w:firstLine="567"/>
        <w:jc w:val="both"/>
        <w:rPr>
          <w:rFonts w:ascii="Times New Roman" w:hAnsi="Times New Roman"/>
          <w:sz w:val="28"/>
          <w:szCs w:val="28"/>
        </w:rPr>
      </w:pPr>
      <w:r w:rsidRPr="00970776">
        <w:rPr>
          <w:rFonts w:ascii="Times New Roman" w:hAnsi="Times New Roman"/>
          <w:sz w:val="28"/>
          <w:szCs w:val="28"/>
        </w:rPr>
        <w:t xml:space="preserve">В рамках участия в </w:t>
      </w:r>
      <w:r w:rsidR="00376A4F" w:rsidRPr="00970776">
        <w:rPr>
          <w:rFonts w:ascii="Times New Roman" w:hAnsi="Times New Roman"/>
          <w:sz w:val="28"/>
          <w:szCs w:val="28"/>
        </w:rPr>
        <w:t>националь</w:t>
      </w:r>
      <w:r w:rsidR="00576B88" w:rsidRPr="00970776">
        <w:rPr>
          <w:rFonts w:ascii="Times New Roman" w:hAnsi="Times New Roman"/>
          <w:sz w:val="28"/>
          <w:szCs w:val="28"/>
        </w:rPr>
        <w:t>ном</w:t>
      </w:r>
      <w:r w:rsidRPr="00970776">
        <w:rPr>
          <w:rFonts w:ascii="Times New Roman" w:hAnsi="Times New Roman"/>
          <w:sz w:val="28"/>
          <w:szCs w:val="28"/>
        </w:rPr>
        <w:t xml:space="preserve"> проекте «Безопасные и качественные дороги» в Иркутской области выполняется комплекс работ по обоснованному и системному развитию транспортной инфраструктуры Иркутской</w:t>
      </w:r>
      <w:r w:rsidR="00376A4F" w:rsidRPr="00970776">
        <w:rPr>
          <w:rFonts w:ascii="Times New Roman" w:hAnsi="Times New Roman"/>
          <w:sz w:val="28"/>
          <w:szCs w:val="28"/>
        </w:rPr>
        <w:t>, Ангарской и Братской</w:t>
      </w:r>
      <w:r w:rsidRPr="00970776">
        <w:rPr>
          <w:rFonts w:ascii="Times New Roman" w:hAnsi="Times New Roman"/>
          <w:sz w:val="28"/>
          <w:szCs w:val="28"/>
        </w:rPr>
        <w:t xml:space="preserve"> агломераци</w:t>
      </w:r>
      <w:r w:rsidR="00376A4F" w:rsidRPr="00970776">
        <w:rPr>
          <w:rFonts w:ascii="Times New Roman" w:hAnsi="Times New Roman"/>
          <w:sz w:val="28"/>
          <w:szCs w:val="28"/>
        </w:rPr>
        <w:t>й</w:t>
      </w:r>
      <w:r w:rsidRPr="00970776">
        <w:rPr>
          <w:rFonts w:ascii="Times New Roman" w:hAnsi="Times New Roman"/>
          <w:sz w:val="28"/>
          <w:szCs w:val="28"/>
        </w:rPr>
        <w:t>, снижению аварийности и повышению безопасности дорожного движения</w:t>
      </w:r>
      <w:r w:rsidR="00E231DA" w:rsidRPr="00970776">
        <w:rPr>
          <w:rFonts w:ascii="Times New Roman" w:hAnsi="Times New Roman"/>
          <w:sz w:val="28"/>
          <w:szCs w:val="28"/>
        </w:rPr>
        <w:t xml:space="preserve"> на автомобильных дорогах регионального или межмуниципального значения и местного значения в агломераци</w:t>
      </w:r>
      <w:r w:rsidR="00376A4F" w:rsidRPr="00970776">
        <w:rPr>
          <w:rFonts w:ascii="Times New Roman" w:hAnsi="Times New Roman"/>
          <w:sz w:val="28"/>
          <w:szCs w:val="28"/>
        </w:rPr>
        <w:t>ях</w:t>
      </w:r>
      <w:r w:rsidRPr="00970776">
        <w:rPr>
          <w:rFonts w:ascii="Times New Roman" w:hAnsi="Times New Roman"/>
          <w:sz w:val="28"/>
          <w:szCs w:val="28"/>
        </w:rPr>
        <w:t>.</w:t>
      </w:r>
    </w:p>
    <w:p w14:paraId="500E7615" w14:textId="1FD33728" w:rsidR="003D033A" w:rsidRPr="00970776" w:rsidRDefault="003D033A" w:rsidP="003D033A">
      <w:pPr>
        <w:spacing w:after="0"/>
        <w:ind w:firstLine="567"/>
        <w:jc w:val="both"/>
        <w:rPr>
          <w:rFonts w:ascii="Times New Roman" w:hAnsi="Times New Roman"/>
          <w:sz w:val="28"/>
          <w:szCs w:val="28"/>
        </w:rPr>
      </w:pPr>
      <w:r w:rsidRPr="00970776">
        <w:rPr>
          <w:rFonts w:ascii="Times New Roman" w:hAnsi="Times New Roman"/>
          <w:sz w:val="28"/>
          <w:szCs w:val="28"/>
        </w:rPr>
        <w:t>Согласно методическим рекоме</w:t>
      </w:r>
      <w:r w:rsidR="00FF7250" w:rsidRPr="00970776">
        <w:rPr>
          <w:rFonts w:ascii="Times New Roman" w:hAnsi="Times New Roman"/>
          <w:sz w:val="28"/>
          <w:szCs w:val="28"/>
        </w:rPr>
        <w:t xml:space="preserve">ндациям Министерства транспорта </w:t>
      </w:r>
      <w:r w:rsidRPr="00970776">
        <w:rPr>
          <w:rFonts w:ascii="Times New Roman" w:hAnsi="Times New Roman"/>
          <w:sz w:val="28"/>
          <w:szCs w:val="28"/>
        </w:rPr>
        <w:t xml:space="preserve">Российской Федерации </w:t>
      </w:r>
      <w:r w:rsidR="0041310D" w:rsidRPr="00970776">
        <w:rPr>
          <w:rFonts w:ascii="Times New Roman" w:hAnsi="Times New Roman"/>
          <w:sz w:val="28"/>
          <w:szCs w:val="28"/>
        </w:rPr>
        <w:t>в целях реализации национального проекта «Безопасные и качественные автомобильные дороги»</w:t>
      </w:r>
      <w:r w:rsidRPr="00970776">
        <w:rPr>
          <w:rFonts w:ascii="Times New Roman" w:hAnsi="Times New Roman"/>
          <w:sz w:val="28"/>
          <w:szCs w:val="28"/>
        </w:rPr>
        <w:t xml:space="preserve"> разработан</w:t>
      </w:r>
      <w:r w:rsidR="00376A4F" w:rsidRPr="00970776">
        <w:rPr>
          <w:rFonts w:ascii="Times New Roman" w:hAnsi="Times New Roman"/>
          <w:sz w:val="28"/>
          <w:szCs w:val="28"/>
        </w:rPr>
        <w:t xml:space="preserve">ы региональные проекты «Дорожная сеть» и «Общесистемные меры развития дорожного хозяйства» </w:t>
      </w:r>
      <w:r w:rsidRPr="00970776">
        <w:rPr>
          <w:rFonts w:ascii="Times New Roman" w:hAnsi="Times New Roman"/>
          <w:sz w:val="28"/>
          <w:szCs w:val="28"/>
        </w:rPr>
        <w:t xml:space="preserve">на 2019-2024 годы. </w:t>
      </w:r>
    </w:p>
    <w:p w14:paraId="48DA11A2" w14:textId="70E35BD9" w:rsidR="00E71F7F" w:rsidRDefault="003D033A" w:rsidP="00E71F7F">
      <w:pPr>
        <w:ind w:firstLine="567"/>
        <w:jc w:val="both"/>
        <w:rPr>
          <w:rFonts w:ascii="Times New Roman" w:hAnsi="Times New Roman"/>
          <w:sz w:val="28"/>
          <w:szCs w:val="28"/>
        </w:rPr>
      </w:pPr>
      <w:r w:rsidRPr="00970776">
        <w:rPr>
          <w:rFonts w:ascii="Times New Roman" w:hAnsi="Times New Roman"/>
          <w:sz w:val="28"/>
          <w:szCs w:val="28"/>
        </w:rPr>
        <w:t xml:space="preserve">С 2019 года в целях реализации </w:t>
      </w:r>
      <w:r w:rsidR="00376A4F" w:rsidRPr="00970776">
        <w:rPr>
          <w:rFonts w:ascii="Times New Roman" w:hAnsi="Times New Roman"/>
          <w:sz w:val="28"/>
          <w:szCs w:val="28"/>
        </w:rPr>
        <w:t xml:space="preserve">региональных проектов </w:t>
      </w:r>
      <w:r w:rsidRPr="00970776">
        <w:rPr>
          <w:rFonts w:ascii="Times New Roman" w:hAnsi="Times New Roman"/>
          <w:sz w:val="28"/>
          <w:szCs w:val="28"/>
        </w:rPr>
        <w:t>и под влиянием объективных социально-экономических процессов в регионе сформированы три агломерации: Иркутская, Братская, Ангарская. Численность населения на указанных территориях составляет 1 204,4 тыс. человек, которые проживают в городах Иркутск, Ангарск, Братск, Усолье-Сибирское, Шелехов.</w:t>
      </w:r>
      <w:r w:rsidR="00E71F7F" w:rsidRPr="00E71F7F">
        <w:rPr>
          <w:rFonts w:ascii="Times New Roman" w:hAnsi="Times New Roman"/>
          <w:sz w:val="28"/>
          <w:szCs w:val="28"/>
        </w:rPr>
        <w:t xml:space="preserve"> </w:t>
      </w:r>
      <w:r w:rsidR="00E71F7F">
        <w:rPr>
          <w:rFonts w:ascii="Times New Roman" w:hAnsi="Times New Roman"/>
          <w:sz w:val="28"/>
          <w:szCs w:val="28"/>
        </w:rPr>
        <w:t>Прорабатывается вопрос по включению в состав Ангарской агломерации города Черемхово.</w:t>
      </w:r>
    </w:p>
    <w:p w14:paraId="55D4D7C6" w14:textId="32FE6701" w:rsidR="003D033A" w:rsidRPr="00970776" w:rsidRDefault="003D033A" w:rsidP="003D033A">
      <w:pPr>
        <w:spacing w:after="0"/>
        <w:ind w:firstLine="567"/>
        <w:jc w:val="both"/>
        <w:rPr>
          <w:rFonts w:ascii="Times New Roman" w:hAnsi="Times New Roman"/>
          <w:sz w:val="28"/>
          <w:szCs w:val="28"/>
        </w:rPr>
      </w:pPr>
    </w:p>
    <w:p w14:paraId="6166A018" w14:textId="77777777" w:rsidR="003D033A" w:rsidRPr="00970776" w:rsidRDefault="003D033A" w:rsidP="003D033A">
      <w:pPr>
        <w:spacing w:after="0"/>
        <w:ind w:firstLine="567"/>
        <w:jc w:val="both"/>
        <w:rPr>
          <w:rFonts w:ascii="Times New Roman" w:hAnsi="Times New Roman"/>
          <w:sz w:val="28"/>
          <w:szCs w:val="28"/>
        </w:rPr>
      </w:pPr>
      <w:r w:rsidRPr="00970776">
        <w:rPr>
          <w:rFonts w:ascii="Times New Roman" w:hAnsi="Times New Roman"/>
          <w:sz w:val="28"/>
          <w:szCs w:val="28"/>
        </w:rPr>
        <w:t>Города Иркутск, Братск, Ангарск являются крупнейшими в Иркутской области и определены в качестве «ядер агломерации», с интенсивными производственными, транспортными и культурными связями, в том числе с наличием «маятниковой» миграции населения.</w:t>
      </w:r>
    </w:p>
    <w:p w14:paraId="39189867" w14:textId="43E1B386" w:rsidR="003D033A" w:rsidRPr="00970776" w:rsidRDefault="003D033A" w:rsidP="003D033A">
      <w:pPr>
        <w:spacing w:after="0"/>
        <w:ind w:firstLine="567"/>
        <w:jc w:val="both"/>
        <w:rPr>
          <w:rFonts w:ascii="Times New Roman" w:hAnsi="Times New Roman"/>
          <w:sz w:val="28"/>
          <w:szCs w:val="28"/>
        </w:rPr>
      </w:pPr>
      <w:r w:rsidRPr="00970776">
        <w:rPr>
          <w:rFonts w:ascii="Times New Roman" w:hAnsi="Times New Roman"/>
          <w:sz w:val="28"/>
          <w:szCs w:val="28"/>
        </w:rPr>
        <w:t xml:space="preserve">Для достижения целевых показателей </w:t>
      </w:r>
      <w:r w:rsidR="00376A4F" w:rsidRPr="00970776">
        <w:rPr>
          <w:rFonts w:ascii="Times New Roman" w:hAnsi="Times New Roman"/>
          <w:sz w:val="28"/>
          <w:szCs w:val="28"/>
        </w:rPr>
        <w:t xml:space="preserve">национального проекта «Безопасные и качественные автомобильные дороги» региональные проекты </w:t>
      </w:r>
      <w:r w:rsidRPr="00970776">
        <w:rPr>
          <w:rFonts w:ascii="Times New Roman" w:hAnsi="Times New Roman"/>
          <w:sz w:val="28"/>
          <w:szCs w:val="28"/>
        </w:rPr>
        <w:t>предусматрива</w:t>
      </w:r>
      <w:r w:rsidR="00376A4F" w:rsidRPr="00970776">
        <w:rPr>
          <w:rFonts w:ascii="Times New Roman" w:hAnsi="Times New Roman"/>
          <w:sz w:val="28"/>
          <w:szCs w:val="28"/>
        </w:rPr>
        <w:t>ю</w:t>
      </w:r>
      <w:r w:rsidRPr="00970776">
        <w:rPr>
          <w:rFonts w:ascii="Times New Roman" w:hAnsi="Times New Roman"/>
          <w:sz w:val="28"/>
          <w:szCs w:val="28"/>
        </w:rPr>
        <w:t>т формирование пообъектных планов и выполнение работ, в том числе ремонт, капитальный ремонт, реконструкци</w:t>
      </w:r>
      <w:r w:rsidR="0027483E" w:rsidRPr="00970776">
        <w:rPr>
          <w:rFonts w:ascii="Times New Roman" w:hAnsi="Times New Roman"/>
          <w:sz w:val="28"/>
          <w:szCs w:val="28"/>
        </w:rPr>
        <w:t>ю</w:t>
      </w:r>
      <w:r w:rsidR="00376A4F" w:rsidRPr="00970776">
        <w:rPr>
          <w:rFonts w:ascii="Times New Roman" w:hAnsi="Times New Roman"/>
          <w:sz w:val="28"/>
          <w:szCs w:val="28"/>
        </w:rPr>
        <w:t xml:space="preserve"> и строительство</w:t>
      </w:r>
      <w:r w:rsidRPr="00970776">
        <w:rPr>
          <w:rFonts w:ascii="Times New Roman" w:hAnsi="Times New Roman"/>
          <w:sz w:val="28"/>
          <w:szCs w:val="28"/>
        </w:rPr>
        <w:t xml:space="preserve"> автомобильных дорог общего пользования регионального или межмуниципального значения и местного значения, входящих в состав агломераций</w:t>
      </w:r>
      <w:r w:rsidR="00376A4F" w:rsidRPr="00970776">
        <w:rPr>
          <w:rFonts w:ascii="Times New Roman" w:hAnsi="Times New Roman"/>
          <w:sz w:val="28"/>
          <w:szCs w:val="28"/>
        </w:rPr>
        <w:t>,</w:t>
      </w:r>
      <w:r w:rsidRPr="00970776">
        <w:rPr>
          <w:rFonts w:ascii="Times New Roman" w:hAnsi="Times New Roman"/>
          <w:sz w:val="28"/>
          <w:szCs w:val="28"/>
        </w:rPr>
        <w:t xml:space="preserve"> на период 2019 – 2024 годов.</w:t>
      </w:r>
    </w:p>
    <w:p w14:paraId="4817D5E2" w14:textId="77777777" w:rsidR="00EC63CE" w:rsidRPr="00970776" w:rsidRDefault="00EC63CE" w:rsidP="00B11F02">
      <w:pPr>
        <w:spacing w:after="0"/>
        <w:ind w:firstLine="567"/>
        <w:jc w:val="both"/>
        <w:rPr>
          <w:rFonts w:ascii="Times New Roman" w:hAnsi="Times New Roman"/>
          <w:sz w:val="28"/>
          <w:szCs w:val="28"/>
        </w:rPr>
      </w:pPr>
      <w:r w:rsidRPr="00970776">
        <w:rPr>
          <w:rFonts w:ascii="Times New Roman" w:hAnsi="Times New Roman"/>
          <w:sz w:val="28"/>
          <w:szCs w:val="28"/>
        </w:rPr>
        <w:lastRenderedPageBreak/>
        <w:t>Проблема аварийности, связанная с автомобильным транспортом, в последнее десятилетие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и крайне низкой дисциплиной участников дорожного движения. Сложная обстановка с аварийностью во многом объясняется постоянно возрастающей мобильностью населения, уменьшением перевозок общественным транспортом и увеличением перевозок личным транспортом. Отдельно следует выделить проблемы безопасности на железнодорожных переездах и непроизводственного травматизма на железной дороге.</w:t>
      </w:r>
    </w:p>
    <w:p w14:paraId="3F87C3D8" w14:textId="0D8FF553" w:rsidR="00EC63CE" w:rsidRPr="00970776" w:rsidRDefault="00EC63CE" w:rsidP="00B11F02">
      <w:pPr>
        <w:spacing w:after="0"/>
        <w:ind w:firstLine="567"/>
        <w:jc w:val="both"/>
        <w:rPr>
          <w:rFonts w:ascii="Times New Roman" w:hAnsi="Times New Roman"/>
          <w:sz w:val="28"/>
          <w:szCs w:val="28"/>
        </w:rPr>
      </w:pPr>
      <w:r w:rsidRPr="00970776">
        <w:rPr>
          <w:rFonts w:ascii="Times New Roman" w:hAnsi="Times New Roman"/>
          <w:sz w:val="28"/>
          <w:szCs w:val="28"/>
        </w:rPr>
        <w:t xml:space="preserve">Государственное и общественное воздействие на участников дорожного движения с целью формирования устойчивых стереотипов законопослушного поведения осуществляется на недостаточном уровне. Ситуацию усугубляет отсутствие адекватного понимания участниками дорожного движения причин возникновения </w:t>
      </w:r>
      <w:r w:rsidR="00B11F02" w:rsidRPr="00970776">
        <w:rPr>
          <w:rFonts w:ascii="Times New Roman" w:hAnsi="Times New Roman"/>
          <w:sz w:val="28"/>
          <w:szCs w:val="28"/>
        </w:rPr>
        <w:t>дорожно-транспортных происшествий (далее – ДТП)</w:t>
      </w:r>
      <w:r w:rsidRPr="00970776">
        <w:rPr>
          <w:rFonts w:ascii="Times New Roman" w:hAnsi="Times New Roman"/>
          <w:sz w:val="28"/>
          <w:szCs w:val="28"/>
        </w:rPr>
        <w:t>, недостаточное вовлечение населения в деятельность по предупреждению ДТП.</w:t>
      </w:r>
    </w:p>
    <w:p w14:paraId="311D0346" w14:textId="0542394E" w:rsidR="00480ABC" w:rsidRPr="00970776" w:rsidRDefault="00480ABC" w:rsidP="00AD3AB1">
      <w:pPr>
        <w:spacing w:after="0"/>
        <w:ind w:firstLine="567"/>
        <w:jc w:val="both"/>
        <w:rPr>
          <w:rFonts w:ascii="Times New Roman" w:hAnsi="Times New Roman"/>
          <w:sz w:val="28"/>
          <w:szCs w:val="28"/>
        </w:rPr>
      </w:pPr>
      <w:r w:rsidRPr="00970776">
        <w:rPr>
          <w:rFonts w:ascii="Times New Roman" w:hAnsi="Times New Roman"/>
          <w:sz w:val="28"/>
          <w:szCs w:val="28"/>
        </w:rPr>
        <w:t>Комплексы фото и видео фиксации нарушений правил дорожного движения на автомобильных дорогах Иркутской области эксплуатируются более 5 лет, устаревают морально и технически. В целях развития системы фото и видео фиксации нарушений правил дорожного движения необходимо техническое перевооружение, установка дополнительных комплексов фиксации, в том числе направленные на усиление контроля над соблюдением правил парковки и стоянки.</w:t>
      </w:r>
    </w:p>
    <w:p w14:paraId="31D2AE6A" w14:textId="77777777" w:rsidR="00827F73" w:rsidRPr="00970776" w:rsidRDefault="00827F73" w:rsidP="00827F73">
      <w:pPr>
        <w:spacing w:after="0"/>
        <w:ind w:firstLine="567"/>
        <w:jc w:val="both"/>
        <w:rPr>
          <w:rFonts w:ascii="Times New Roman" w:hAnsi="Times New Roman"/>
          <w:sz w:val="28"/>
          <w:szCs w:val="28"/>
        </w:rPr>
      </w:pPr>
      <w:r w:rsidRPr="00970776">
        <w:rPr>
          <w:rFonts w:ascii="Times New Roman" w:hAnsi="Times New Roman"/>
          <w:sz w:val="28"/>
          <w:szCs w:val="28"/>
        </w:rPr>
        <w:t>С целью снижения смертности в результате ДТП реализуется региональный проект «Безопасность дорожного движения» на 2019-2024 годы.</w:t>
      </w:r>
    </w:p>
    <w:p w14:paraId="3B9E163F" w14:textId="77777777" w:rsidR="00F426D6" w:rsidRPr="00970776" w:rsidRDefault="00F426D6" w:rsidP="00F426D6">
      <w:pPr>
        <w:suppressAutoHyphens/>
        <w:spacing w:after="0"/>
        <w:ind w:firstLine="567"/>
        <w:jc w:val="both"/>
        <w:rPr>
          <w:rFonts w:ascii="Times New Roman" w:hAnsi="Times New Roman"/>
          <w:b/>
          <w:sz w:val="28"/>
        </w:rPr>
      </w:pPr>
      <w:r w:rsidRPr="00970776">
        <w:rPr>
          <w:rFonts w:ascii="Times New Roman" w:hAnsi="Times New Roman"/>
          <w:b/>
          <w:sz w:val="28"/>
        </w:rPr>
        <w:t>Цель, задачи и мероприятия</w:t>
      </w:r>
    </w:p>
    <w:p w14:paraId="27454049" w14:textId="2CEF1BF7" w:rsidR="006B66DE" w:rsidRPr="00970776" w:rsidRDefault="006B66DE" w:rsidP="006B66DE">
      <w:pPr>
        <w:spacing w:after="0"/>
        <w:ind w:firstLine="567"/>
        <w:jc w:val="both"/>
        <w:rPr>
          <w:rFonts w:ascii="Times New Roman" w:hAnsi="Times New Roman"/>
          <w:b/>
          <w:bCs/>
          <w:iCs/>
          <w:sz w:val="28"/>
        </w:rPr>
      </w:pPr>
      <w:r w:rsidRPr="00970776">
        <w:rPr>
          <w:rFonts w:ascii="Times New Roman" w:hAnsi="Times New Roman"/>
          <w:b/>
          <w:bCs/>
          <w:iCs/>
          <w:sz w:val="28"/>
        </w:rPr>
        <w:t>Тактическая цель</w:t>
      </w:r>
      <w:r w:rsidRPr="00970776">
        <w:rPr>
          <w:rFonts w:ascii="Times New Roman" w:hAnsi="Times New Roman"/>
          <w:bCs/>
          <w:iCs/>
          <w:sz w:val="28"/>
        </w:rPr>
        <w:t xml:space="preserve"> – обеспечение бесперебойного и безопасного функционирования дорожного хозяйства и развитие сети искусственных сооружений.</w:t>
      </w:r>
      <w:r w:rsidRPr="00970776">
        <w:rPr>
          <w:rFonts w:ascii="Times New Roman" w:hAnsi="Times New Roman"/>
          <w:b/>
          <w:bCs/>
          <w:iCs/>
          <w:sz w:val="28"/>
        </w:rPr>
        <w:t xml:space="preserve"> </w:t>
      </w:r>
    </w:p>
    <w:p w14:paraId="53492D91" w14:textId="1F1663F7" w:rsidR="00452BB1" w:rsidRPr="00970776" w:rsidRDefault="00452BB1" w:rsidP="00452BB1">
      <w:pPr>
        <w:spacing w:after="0"/>
        <w:ind w:firstLine="567"/>
        <w:jc w:val="both"/>
        <w:rPr>
          <w:rFonts w:ascii="Times New Roman" w:hAnsi="Times New Roman"/>
          <w:sz w:val="28"/>
          <w:szCs w:val="28"/>
        </w:rPr>
      </w:pPr>
      <w:r w:rsidRPr="00970776">
        <w:rPr>
          <w:rFonts w:ascii="Times New Roman" w:hAnsi="Times New Roman"/>
          <w:b/>
          <w:sz w:val="28"/>
          <w:szCs w:val="28"/>
        </w:rPr>
        <w:t>Тактическая задача 1.</w:t>
      </w:r>
      <w:r w:rsidRPr="00970776">
        <w:rPr>
          <w:rFonts w:ascii="Times New Roman" w:hAnsi="Times New Roman"/>
          <w:sz w:val="28"/>
          <w:szCs w:val="28"/>
        </w:rPr>
        <w:t xml:space="preserve"> Приведение в нормативное состояние </w:t>
      </w:r>
      <w:r w:rsidR="008F4B23" w:rsidRPr="00970776">
        <w:rPr>
          <w:rFonts w:ascii="Times New Roman" w:hAnsi="Times New Roman"/>
          <w:sz w:val="28"/>
          <w:szCs w:val="28"/>
        </w:rPr>
        <w:t xml:space="preserve">и обеспечение сохранности существующей дорожной сети, обеспечение бесперебойного и безопасного движения по </w:t>
      </w:r>
      <w:r w:rsidRPr="00970776">
        <w:rPr>
          <w:rFonts w:ascii="Times New Roman" w:hAnsi="Times New Roman"/>
          <w:sz w:val="28"/>
          <w:szCs w:val="28"/>
        </w:rPr>
        <w:t>автомобильны</w:t>
      </w:r>
      <w:r w:rsidR="008F4B23" w:rsidRPr="00970776">
        <w:rPr>
          <w:rFonts w:ascii="Times New Roman" w:hAnsi="Times New Roman"/>
          <w:sz w:val="28"/>
          <w:szCs w:val="28"/>
        </w:rPr>
        <w:t>м</w:t>
      </w:r>
      <w:r w:rsidRPr="00970776">
        <w:rPr>
          <w:rFonts w:ascii="Times New Roman" w:hAnsi="Times New Roman"/>
          <w:sz w:val="28"/>
          <w:szCs w:val="28"/>
        </w:rPr>
        <w:t xml:space="preserve"> дорог</w:t>
      </w:r>
      <w:r w:rsidR="008F4B23" w:rsidRPr="00970776">
        <w:rPr>
          <w:rFonts w:ascii="Times New Roman" w:hAnsi="Times New Roman"/>
          <w:sz w:val="28"/>
          <w:szCs w:val="28"/>
        </w:rPr>
        <w:t>ам</w:t>
      </w:r>
      <w:r w:rsidRPr="00970776">
        <w:rPr>
          <w:rFonts w:ascii="Times New Roman" w:hAnsi="Times New Roman"/>
          <w:sz w:val="28"/>
          <w:szCs w:val="28"/>
        </w:rPr>
        <w:t>.</w:t>
      </w:r>
    </w:p>
    <w:p w14:paraId="3965FAB4" w14:textId="77777777" w:rsidR="00452BB1" w:rsidRPr="00970776" w:rsidRDefault="00452BB1" w:rsidP="00452BB1">
      <w:pPr>
        <w:spacing w:after="0"/>
        <w:ind w:firstLine="567"/>
        <w:jc w:val="both"/>
        <w:rPr>
          <w:rFonts w:ascii="Times New Roman" w:hAnsi="Times New Roman"/>
          <w:b/>
          <w:bCs/>
          <w:iCs/>
          <w:sz w:val="28"/>
        </w:rPr>
      </w:pPr>
      <w:r w:rsidRPr="00970776">
        <w:rPr>
          <w:rFonts w:ascii="Times New Roman" w:hAnsi="Times New Roman"/>
          <w:b/>
          <w:bCs/>
          <w:iCs/>
          <w:sz w:val="28"/>
        </w:rPr>
        <w:t>Мероприятия:</w:t>
      </w:r>
    </w:p>
    <w:p w14:paraId="184F9BDE" w14:textId="0402FD21" w:rsidR="00452BB1" w:rsidRPr="00970776" w:rsidRDefault="00452BB1" w:rsidP="00452BB1">
      <w:pPr>
        <w:suppressAutoHyphens/>
        <w:spacing w:after="0"/>
        <w:ind w:firstLine="567"/>
        <w:contextualSpacing/>
        <w:jc w:val="both"/>
        <w:rPr>
          <w:rFonts w:ascii="Times New Roman" w:hAnsi="Times New Roman"/>
          <w:sz w:val="28"/>
          <w:szCs w:val="28"/>
        </w:rPr>
      </w:pPr>
      <w:r w:rsidRPr="00970776">
        <w:rPr>
          <w:rFonts w:ascii="Times New Roman" w:hAnsi="Times New Roman"/>
          <w:sz w:val="28"/>
          <w:szCs w:val="28"/>
        </w:rPr>
        <w:t>1.1. Определение фактического транспортно-эксплуатационного состояния автомобильных дорог общего пользования регионального или межмуниципального значения с целью более качественного планирования работ по их капитальному ремонту, ремонту и содержанию.</w:t>
      </w:r>
    </w:p>
    <w:p w14:paraId="411B4A45" w14:textId="3D989994" w:rsidR="00452BB1" w:rsidRPr="00970776" w:rsidRDefault="00452BB1" w:rsidP="00452BB1">
      <w:pPr>
        <w:suppressAutoHyphens/>
        <w:spacing w:after="0"/>
        <w:ind w:firstLine="567"/>
        <w:contextualSpacing/>
        <w:jc w:val="both"/>
        <w:rPr>
          <w:rFonts w:ascii="Times New Roman" w:hAnsi="Times New Roman"/>
          <w:bCs/>
          <w:sz w:val="28"/>
          <w:szCs w:val="28"/>
        </w:rPr>
      </w:pPr>
      <w:r w:rsidRPr="00970776">
        <w:rPr>
          <w:rFonts w:ascii="Times New Roman" w:hAnsi="Times New Roman"/>
          <w:sz w:val="28"/>
          <w:szCs w:val="28"/>
        </w:rPr>
        <w:t>1.2. Повышение транспортно-эксплуатационного состояния автомобильных дорог общего пользования регионального или межмуниципального значения в результате ремонта, капитального ремонта автомобильных дорог</w:t>
      </w:r>
      <w:r w:rsidR="00F56837" w:rsidRPr="00970776">
        <w:rPr>
          <w:rFonts w:ascii="Times New Roman" w:hAnsi="Times New Roman"/>
          <w:sz w:val="28"/>
          <w:szCs w:val="28"/>
        </w:rPr>
        <w:t xml:space="preserve"> с приоритетом на автомобильные дороги с аварийным и предаварийным состоянием мостовых сооружений</w:t>
      </w:r>
      <w:r w:rsidRPr="00970776">
        <w:rPr>
          <w:rFonts w:ascii="Times New Roman" w:hAnsi="Times New Roman"/>
          <w:sz w:val="28"/>
          <w:szCs w:val="28"/>
        </w:rPr>
        <w:t>.</w:t>
      </w:r>
    </w:p>
    <w:p w14:paraId="4EFD22DD" w14:textId="131A9B45" w:rsidR="00452BB1" w:rsidRPr="00970776" w:rsidRDefault="00452BB1" w:rsidP="00452BB1">
      <w:pPr>
        <w:spacing w:after="0"/>
        <w:ind w:firstLine="567"/>
        <w:jc w:val="both"/>
        <w:rPr>
          <w:rFonts w:ascii="Times New Roman" w:hAnsi="Times New Roman"/>
          <w:sz w:val="28"/>
          <w:szCs w:val="28"/>
        </w:rPr>
      </w:pPr>
      <w:r w:rsidRPr="00970776">
        <w:rPr>
          <w:rFonts w:ascii="Times New Roman" w:hAnsi="Times New Roman"/>
          <w:sz w:val="28"/>
          <w:szCs w:val="28"/>
        </w:rPr>
        <w:lastRenderedPageBreak/>
        <w:t>1.3. Обеспечение нормативного содержания сети автомобильных дорог общего пользования регионального или межмуниципального значения.</w:t>
      </w:r>
    </w:p>
    <w:p w14:paraId="4487D539" w14:textId="77777777" w:rsidR="00A53AA0" w:rsidRPr="00970776" w:rsidRDefault="002A0368" w:rsidP="00A53AA0">
      <w:pPr>
        <w:spacing w:after="0"/>
        <w:ind w:firstLine="567"/>
        <w:jc w:val="both"/>
        <w:rPr>
          <w:rFonts w:ascii="Times New Roman" w:hAnsi="Times New Roman"/>
          <w:sz w:val="28"/>
          <w:szCs w:val="28"/>
        </w:rPr>
      </w:pPr>
      <w:r w:rsidRPr="00970776">
        <w:rPr>
          <w:rFonts w:ascii="Times New Roman" w:hAnsi="Times New Roman"/>
          <w:sz w:val="28"/>
          <w:szCs w:val="28"/>
        </w:rPr>
        <w:t xml:space="preserve">1.4. Развитие региональной системы надзора за соблюдением весовых характеристик грузового транспорта с целью </w:t>
      </w:r>
      <w:r w:rsidR="002B4AC1" w:rsidRPr="00970776">
        <w:rPr>
          <w:rFonts w:ascii="Times New Roman" w:hAnsi="Times New Roman"/>
          <w:sz w:val="28"/>
          <w:szCs w:val="28"/>
        </w:rPr>
        <w:t>сохранности автомобильных дорог</w:t>
      </w:r>
      <w:r w:rsidRPr="00970776">
        <w:rPr>
          <w:rFonts w:ascii="Times New Roman" w:hAnsi="Times New Roman"/>
          <w:sz w:val="28"/>
          <w:szCs w:val="28"/>
        </w:rPr>
        <w:t>.</w:t>
      </w:r>
    </w:p>
    <w:p w14:paraId="3242BDD5" w14:textId="2A0BB48A" w:rsidR="00A53AA0" w:rsidRPr="00970776" w:rsidRDefault="002A0368" w:rsidP="00A53AA0">
      <w:pPr>
        <w:spacing w:after="0"/>
        <w:ind w:firstLine="567"/>
        <w:jc w:val="both"/>
        <w:rPr>
          <w:rFonts w:ascii="Times New Roman" w:hAnsi="Times New Roman"/>
          <w:sz w:val="28"/>
          <w:szCs w:val="28"/>
        </w:rPr>
      </w:pPr>
      <w:r w:rsidRPr="00970776">
        <w:rPr>
          <w:rFonts w:ascii="Times New Roman" w:hAnsi="Times New Roman"/>
          <w:sz w:val="28"/>
          <w:szCs w:val="28"/>
        </w:rPr>
        <w:t>1.5. Внедрение интеллектуальной транспортной системы.</w:t>
      </w:r>
    </w:p>
    <w:p w14:paraId="5B60C53F" w14:textId="58E6779E" w:rsidR="00DD3DF9" w:rsidRPr="00970776" w:rsidRDefault="00DD3DF9" w:rsidP="00DD3DF9">
      <w:pPr>
        <w:suppressAutoHyphens/>
        <w:spacing w:after="0"/>
        <w:ind w:firstLine="567"/>
        <w:contextualSpacing/>
        <w:jc w:val="both"/>
        <w:rPr>
          <w:rFonts w:ascii="Times New Roman" w:hAnsi="Times New Roman"/>
          <w:sz w:val="28"/>
          <w:szCs w:val="28"/>
        </w:rPr>
      </w:pPr>
      <w:r w:rsidRPr="00970776">
        <w:rPr>
          <w:rFonts w:ascii="Times New Roman" w:hAnsi="Times New Roman"/>
          <w:sz w:val="28"/>
          <w:szCs w:val="28"/>
        </w:rPr>
        <w:t>1.6. Развитие системы комплексов фото-видеофиксации нарушений правил дорожного движения.</w:t>
      </w:r>
    </w:p>
    <w:p w14:paraId="1F7C0921" w14:textId="2F5DB2DE" w:rsidR="00DD3DF9" w:rsidRPr="00970776" w:rsidRDefault="00DD3DF9" w:rsidP="00DD3DF9">
      <w:pPr>
        <w:spacing w:after="0"/>
        <w:ind w:firstLine="567"/>
        <w:jc w:val="both"/>
        <w:rPr>
          <w:rFonts w:ascii="Times New Roman" w:hAnsi="Times New Roman"/>
          <w:sz w:val="28"/>
          <w:szCs w:val="28"/>
        </w:rPr>
      </w:pPr>
      <w:r w:rsidRPr="00970776">
        <w:rPr>
          <w:rFonts w:ascii="Times New Roman" w:hAnsi="Times New Roman"/>
          <w:sz w:val="28"/>
          <w:szCs w:val="28"/>
        </w:rPr>
        <w:t>1.7. Предупреждение опасного поведения участников дорожного движения.</w:t>
      </w:r>
    </w:p>
    <w:p w14:paraId="7476F64D" w14:textId="0093CECD" w:rsidR="00DD3DF9" w:rsidRPr="00970776" w:rsidRDefault="00DD3DF9" w:rsidP="00DD3DF9">
      <w:pPr>
        <w:spacing w:after="0"/>
        <w:ind w:firstLine="567"/>
        <w:jc w:val="both"/>
        <w:rPr>
          <w:rFonts w:ascii="Times New Roman" w:hAnsi="Times New Roman"/>
          <w:sz w:val="28"/>
          <w:szCs w:val="28"/>
        </w:rPr>
      </w:pPr>
      <w:r w:rsidRPr="00970776">
        <w:rPr>
          <w:rFonts w:ascii="Times New Roman" w:hAnsi="Times New Roman"/>
          <w:sz w:val="28"/>
          <w:szCs w:val="28"/>
        </w:rPr>
        <w:t>1.8. Сокращение мест концентрации дорожно-транспортных происшествий.</w:t>
      </w:r>
    </w:p>
    <w:p w14:paraId="12D3D479" w14:textId="7E319BC9" w:rsidR="00DD3DF9" w:rsidRPr="00970776" w:rsidRDefault="00DD3DF9" w:rsidP="00DD3DF9">
      <w:pPr>
        <w:spacing w:after="0"/>
        <w:ind w:firstLine="567"/>
        <w:jc w:val="both"/>
        <w:rPr>
          <w:rFonts w:ascii="Times New Roman" w:hAnsi="Times New Roman"/>
          <w:sz w:val="28"/>
          <w:szCs w:val="28"/>
        </w:rPr>
      </w:pPr>
      <w:r w:rsidRPr="00970776">
        <w:rPr>
          <w:rFonts w:ascii="Times New Roman" w:hAnsi="Times New Roman"/>
          <w:sz w:val="28"/>
          <w:szCs w:val="28"/>
        </w:rPr>
        <w:t xml:space="preserve">1.9. </w:t>
      </w:r>
      <w:r w:rsidRPr="00970776">
        <w:rPr>
          <w:rFonts w:ascii="Times New Roman" w:hAnsi="Times New Roman"/>
          <w:bCs/>
          <w:sz w:val="28"/>
          <w:szCs w:val="28"/>
        </w:rPr>
        <w:t>Совершенствование обучения детей основам правил дорожного движения и привития им навыка безопасного поведения на дорогах</w:t>
      </w:r>
      <w:r w:rsidRPr="00970776">
        <w:rPr>
          <w:rFonts w:ascii="Times New Roman" w:hAnsi="Times New Roman"/>
          <w:sz w:val="28"/>
          <w:szCs w:val="28"/>
        </w:rPr>
        <w:t>.</w:t>
      </w:r>
    </w:p>
    <w:p w14:paraId="60DB47F6" w14:textId="1F164DDD" w:rsidR="00DD3DF9" w:rsidRPr="00970776" w:rsidRDefault="00DD3DF9" w:rsidP="00DD3DF9">
      <w:pPr>
        <w:suppressAutoHyphens/>
        <w:spacing w:after="0"/>
        <w:ind w:firstLine="567"/>
        <w:contextualSpacing/>
        <w:jc w:val="both"/>
        <w:rPr>
          <w:rFonts w:ascii="Times New Roman" w:hAnsi="Times New Roman"/>
          <w:sz w:val="28"/>
          <w:szCs w:val="28"/>
        </w:rPr>
      </w:pPr>
      <w:r w:rsidRPr="00970776">
        <w:rPr>
          <w:rFonts w:ascii="Times New Roman" w:hAnsi="Times New Roman"/>
          <w:sz w:val="28"/>
          <w:szCs w:val="28"/>
        </w:rPr>
        <w:t>1.10. Ведение пропаганды по безопасности дорожного движения.</w:t>
      </w:r>
    </w:p>
    <w:p w14:paraId="57648726" w14:textId="6B2C91F1" w:rsidR="00DD3DF9" w:rsidRPr="00970776" w:rsidRDefault="00DD3DF9" w:rsidP="00DD3DF9">
      <w:pPr>
        <w:suppressAutoHyphens/>
        <w:spacing w:after="0"/>
        <w:ind w:firstLine="567"/>
        <w:contextualSpacing/>
        <w:jc w:val="both"/>
        <w:rPr>
          <w:rFonts w:ascii="Times New Roman" w:hAnsi="Times New Roman"/>
          <w:sz w:val="28"/>
          <w:szCs w:val="28"/>
        </w:rPr>
      </w:pPr>
      <w:r w:rsidRPr="00970776">
        <w:rPr>
          <w:rFonts w:ascii="Times New Roman" w:hAnsi="Times New Roman"/>
          <w:sz w:val="28"/>
          <w:szCs w:val="28"/>
        </w:rPr>
        <w:t>1.11. Медицинское обеспечение безопасности дорожного движения и оказания помощи пострадавшим в ДТП.</w:t>
      </w:r>
    </w:p>
    <w:p w14:paraId="60EF1E9D" w14:textId="77777777" w:rsidR="00A53AA0" w:rsidRPr="00970776" w:rsidRDefault="006B66DE" w:rsidP="00A53AA0">
      <w:pPr>
        <w:spacing w:after="0"/>
        <w:ind w:firstLine="567"/>
        <w:jc w:val="both"/>
        <w:rPr>
          <w:rFonts w:ascii="Times New Roman" w:hAnsi="Times New Roman"/>
          <w:sz w:val="28"/>
          <w:szCs w:val="28"/>
        </w:rPr>
      </w:pPr>
      <w:r w:rsidRPr="00970776">
        <w:rPr>
          <w:rFonts w:ascii="Times New Roman" w:hAnsi="Times New Roman"/>
          <w:b/>
          <w:sz w:val="28"/>
          <w:szCs w:val="28"/>
        </w:rPr>
        <w:t xml:space="preserve">Тактическая задача </w:t>
      </w:r>
      <w:r w:rsidR="00452BB1" w:rsidRPr="00970776">
        <w:rPr>
          <w:rFonts w:ascii="Times New Roman" w:hAnsi="Times New Roman"/>
          <w:b/>
          <w:sz w:val="28"/>
          <w:szCs w:val="28"/>
        </w:rPr>
        <w:t>2</w:t>
      </w:r>
      <w:r w:rsidRPr="00970776">
        <w:rPr>
          <w:rFonts w:ascii="Times New Roman" w:hAnsi="Times New Roman"/>
          <w:b/>
          <w:sz w:val="28"/>
          <w:szCs w:val="28"/>
        </w:rPr>
        <w:t>.</w:t>
      </w:r>
      <w:r w:rsidRPr="00970776">
        <w:rPr>
          <w:rFonts w:ascii="Times New Roman" w:hAnsi="Times New Roman"/>
          <w:sz w:val="28"/>
          <w:szCs w:val="28"/>
        </w:rPr>
        <w:t xml:space="preserve"> </w:t>
      </w:r>
      <w:r w:rsidR="00783042" w:rsidRPr="00970776">
        <w:rPr>
          <w:rFonts w:ascii="Times New Roman" w:hAnsi="Times New Roman"/>
          <w:sz w:val="28"/>
          <w:szCs w:val="28"/>
        </w:rPr>
        <w:t>Развитие автомобильных дорог Иркутской области</w:t>
      </w:r>
      <w:r w:rsidRPr="00970776">
        <w:rPr>
          <w:rFonts w:ascii="Times New Roman" w:hAnsi="Times New Roman"/>
          <w:sz w:val="28"/>
          <w:szCs w:val="28"/>
        </w:rPr>
        <w:t>.</w:t>
      </w:r>
    </w:p>
    <w:p w14:paraId="2E5D73FC" w14:textId="5076594E" w:rsidR="006B66DE" w:rsidRPr="00970776" w:rsidRDefault="006B66DE" w:rsidP="00A53AA0">
      <w:pPr>
        <w:spacing w:after="0"/>
        <w:ind w:firstLine="567"/>
        <w:jc w:val="both"/>
        <w:rPr>
          <w:rFonts w:ascii="Times New Roman" w:hAnsi="Times New Roman"/>
          <w:b/>
          <w:bCs/>
          <w:iCs/>
          <w:sz w:val="28"/>
        </w:rPr>
      </w:pPr>
      <w:r w:rsidRPr="00970776">
        <w:rPr>
          <w:rFonts w:ascii="Times New Roman" w:hAnsi="Times New Roman"/>
          <w:b/>
          <w:bCs/>
          <w:iCs/>
          <w:sz w:val="28"/>
        </w:rPr>
        <w:t>Мер</w:t>
      </w:r>
      <w:r w:rsidR="009D0514" w:rsidRPr="00970776">
        <w:rPr>
          <w:rFonts w:ascii="Times New Roman" w:hAnsi="Times New Roman"/>
          <w:b/>
          <w:bCs/>
          <w:iCs/>
          <w:sz w:val="28"/>
        </w:rPr>
        <w:t>оприятия</w:t>
      </w:r>
      <w:r w:rsidRPr="00970776">
        <w:rPr>
          <w:rFonts w:ascii="Times New Roman" w:hAnsi="Times New Roman"/>
          <w:b/>
          <w:bCs/>
          <w:iCs/>
          <w:sz w:val="28"/>
        </w:rPr>
        <w:t>:</w:t>
      </w:r>
    </w:p>
    <w:p w14:paraId="26489530" w14:textId="37C396B6" w:rsidR="00452BB1" w:rsidRPr="00970776" w:rsidRDefault="00452BB1" w:rsidP="00452BB1">
      <w:pPr>
        <w:spacing w:after="0"/>
        <w:ind w:firstLine="567"/>
        <w:jc w:val="both"/>
        <w:rPr>
          <w:rFonts w:ascii="Times New Roman" w:hAnsi="Times New Roman"/>
          <w:sz w:val="28"/>
          <w:szCs w:val="28"/>
        </w:rPr>
      </w:pPr>
      <w:r w:rsidRPr="00970776">
        <w:rPr>
          <w:rFonts w:ascii="Times New Roman" w:hAnsi="Times New Roman"/>
          <w:sz w:val="28"/>
          <w:szCs w:val="28"/>
        </w:rPr>
        <w:t>2.1. Обеспечение муниципальных районов и населенных пунктов Иркутской области круглогодичной автодорожной связью с сетью автомобильных дорог общего пользования и с административным центром Иркутской области.</w:t>
      </w:r>
    </w:p>
    <w:p w14:paraId="52376476" w14:textId="05405698" w:rsidR="00783042" w:rsidRPr="00970776" w:rsidRDefault="00452BB1" w:rsidP="00783042">
      <w:pPr>
        <w:spacing w:after="0"/>
        <w:ind w:firstLine="567"/>
        <w:jc w:val="both"/>
        <w:rPr>
          <w:rFonts w:ascii="Times New Roman" w:hAnsi="Times New Roman"/>
          <w:sz w:val="28"/>
          <w:szCs w:val="28"/>
        </w:rPr>
      </w:pPr>
      <w:r w:rsidRPr="00970776">
        <w:rPr>
          <w:rFonts w:ascii="Times New Roman" w:hAnsi="Times New Roman"/>
          <w:sz w:val="28"/>
          <w:szCs w:val="28"/>
        </w:rPr>
        <w:t>2</w:t>
      </w:r>
      <w:r w:rsidR="009D0514" w:rsidRPr="00970776">
        <w:rPr>
          <w:rFonts w:ascii="Times New Roman" w:hAnsi="Times New Roman"/>
          <w:sz w:val="28"/>
          <w:szCs w:val="28"/>
        </w:rPr>
        <w:t>.</w:t>
      </w:r>
      <w:r w:rsidRPr="00970776">
        <w:rPr>
          <w:rFonts w:ascii="Times New Roman" w:hAnsi="Times New Roman"/>
          <w:sz w:val="28"/>
          <w:szCs w:val="28"/>
        </w:rPr>
        <w:t>2</w:t>
      </w:r>
      <w:r w:rsidR="009D0514" w:rsidRPr="00970776">
        <w:rPr>
          <w:rFonts w:ascii="Times New Roman" w:hAnsi="Times New Roman"/>
          <w:sz w:val="28"/>
          <w:szCs w:val="28"/>
        </w:rPr>
        <w:t xml:space="preserve">. </w:t>
      </w:r>
      <w:r w:rsidR="00783042" w:rsidRPr="00970776">
        <w:rPr>
          <w:rFonts w:ascii="Times New Roman" w:hAnsi="Times New Roman"/>
          <w:sz w:val="28"/>
          <w:szCs w:val="28"/>
        </w:rPr>
        <w:t>Развитие сети дорог, обеспечивающей выход в северные районы Республики Бурятия, восточные районы Красноярского края, в Республику Саха (Якутия), реализацию транспортных межмуниципальных связей и создание условий для опережающего развития дорожной отрасли в целях обеспечения реализации инвестиционных проектов Иркутской области.</w:t>
      </w:r>
    </w:p>
    <w:p w14:paraId="78E0272F" w14:textId="63199D29" w:rsidR="00452BB1" w:rsidRPr="00970776" w:rsidRDefault="00452BB1" w:rsidP="00452BB1">
      <w:pPr>
        <w:spacing w:after="0"/>
        <w:ind w:firstLine="567"/>
        <w:jc w:val="both"/>
        <w:rPr>
          <w:rFonts w:ascii="Times New Roman" w:hAnsi="Times New Roman"/>
          <w:sz w:val="28"/>
          <w:szCs w:val="28"/>
        </w:rPr>
      </w:pPr>
      <w:r w:rsidRPr="00970776">
        <w:rPr>
          <w:rFonts w:ascii="Times New Roman" w:hAnsi="Times New Roman"/>
          <w:sz w:val="28"/>
          <w:szCs w:val="28"/>
        </w:rPr>
        <w:t>2</w:t>
      </w:r>
      <w:r w:rsidR="009D0514" w:rsidRPr="00970776">
        <w:rPr>
          <w:rFonts w:ascii="Times New Roman" w:hAnsi="Times New Roman"/>
          <w:sz w:val="28"/>
          <w:szCs w:val="28"/>
        </w:rPr>
        <w:t xml:space="preserve">.3. </w:t>
      </w:r>
      <w:r w:rsidRPr="00970776">
        <w:rPr>
          <w:rFonts w:ascii="Times New Roman" w:hAnsi="Times New Roman"/>
          <w:sz w:val="28"/>
          <w:szCs w:val="28"/>
        </w:rPr>
        <w:t>Строительство обходов таких городов как: Иркутск, Усолье-Сибирское, Тулун, Нижнеудинск, Слюдянка, Братск, позволяющих обеспечить увеличение пропускной способности, перераспределение транзитных потоков</w:t>
      </w:r>
      <w:r w:rsidR="008D487A" w:rsidRPr="00970776">
        <w:rPr>
          <w:rFonts w:ascii="Times New Roman" w:hAnsi="Times New Roman"/>
          <w:sz w:val="28"/>
          <w:szCs w:val="28"/>
        </w:rPr>
        <w:t>,</w:t>
      </w:r>
      <w:r w:rsidRPr="00970776">
        <w:rPr>
          <w:rFonts w:ascii="Times New Roman" w:hAnsi="Times New Roman"/>
          <w:sz w:val="28"/>
          <w:szCs w:val="28"/>
        </w:rPr>
        <w:t xml:space="preserve"> уменьшение транспортной нагрузки на улично-дорожную сеть</w:t>
      </w:r>
      <w:r w:rsidR="008D487A" w:rsidRPr="00970776">
        <w:rPr>
          <w:rFonts w:ascii="Times New Roman" w:hAnsi="Times New Roman"/>
          <w:sz w:val="28"/>
          <w:szCs w:val="28"/>
        </w:rPr>
        <w:t>, сокращение количества участков автомобильных дорог, работающих в режиме перегрузки, повышение безопасности дорожного движения и качества жизни населения</w:t>
      </w:r>
      <w:r w:rsidRPr="00970776">
        <w:rPr>
          <w:rFonts w:ascii="Times New Roman" w:hAnsi="Times New Roman"/>
          <w:sz w:val="28"/>
          <w:szCs w:val="28"/>
        </w:rPr>
        <w:t>.</w:t>
      </w:r>
    </w:p>
    <w:p w14:paraId="37271E71" w14:textId="77777777" w:rsidR="00452BB1" w:rsidRPr="00970776" w:rsidRDefault="00452BB1" w:rsidP="00452BB1">
      <w:pPr>
        <w:spacing w:after="0"/>
        <w:ind w:firstLine="567"/>
        <w:jc w:val="both"/>
        <w:rPr>
          <w:rFonts w:ascii="Times New Roman" w:hAnsi="Times New Roman"/>
          <w:sz w:val="28"/>
          <w:szCs w:val="28"/>
        </w:rPr>
      </w:pPr>
      <w:r w:rsidRPr="00970776">
        <w:rPr>
          <w:rFonts w:ascii="Times New Roman" w:hAnsi="Times New Roman"/>
          <w:sz w:val="28"/>
          <w:szCs w:val="28"/>
        </w:rPr>
        <w:t>2.4</w:t>
      </w:r>
      <w:r w:rsidR="009D0514" w:rsidRPr="00970776">
        <w:rPr>
          <w:rFonts w:ascii="Times New Roman" w:hAnsi="Times New Roman"/>
          <w:sz w:val="28"/>
          <w:szCs w:val="28"/>
        </w:rPr>
        <w:t xml:space="preserve">. </w:t>
      </w:r>
      <w:r w:rsidR="00783042" w:rsidRPr="00970776">
        <w:rPr>
          <w:rFonts w:ascii="Times New Roman" w:hAnsi="Times New Roman"/>
          <w:sz w:val="28"/>
          <w:szCs w:val="28"/>
        </w:rPr>
        <w:t>Комплексное обустройство автомобильных дорог регионального или межмуниципального</w:t>
      </w:r>
      <w:r w:rsidRPr="00970776">
        <w:rPr>
          <w:rFonts w:ascii="Times New Roman" w:hAnsi="Times New Roman"/>
          <w:sz w:val="28"/>
          <w:szCs w:val="28"/>
        </w:rPr>
        <w:t xml:space="preserve"> значения</w:t>
      </w:r>
      <w:r w:rsidR="00783042" w:rsidRPr="00970776">
        <w:rPr>
          <w:rFonts w:ascii="Times New Roman" w:hAnsi="Times New Roman"/>
          <w:sz w:val="28"/>
          <w:szCs w:val="28"/>
        </w:rPr>
        <w:t>, проходящих через насел</w:t>
      </w:r>
      <w:r w:rsidR="005355FA" w:rsidRPr="00970776">
        <w:rPr>
          <w:rFonts w:ascii="Times New Roman" w:hAnsi="Times New Roman"/>
          <w:sz w:val="28"/>
          <w:szCs w:val="28"/>
        </w:rPr>
        <w:t>е</w:t>
      </w:r>
      <w:r w:rsidR="00783042" w:rsidRPr="00970776">
        <w:rPr>
          <w:rFonts w:ascii="Times New Roman" w:hAnsi="Times New Roman"/>
          <w:sz w:val="28"/>
          <w:szCs w:val="28"/>
        </w:rPr>
        <w:t>нные пункты, искусственным освещением, тротуарами и ограждениями.</w:t>
      </w:r>
    </w:p>
    <w:p w14:paraId="430B0330" w14:textId="72C79F14" w:rsidR="007F52A4" w:rsidRPr="00970776" w:rsidRDefault="00452BB1" w:rsidP="00452BB1">
      <w:pPr>
        <w:spacing w:after="0"/>
        <w:ind w:firstLine="567"/>
        <w:jc w:val="both"/>
        <w:rPr>
          <w:rFonts w:ascii="Times New Roman" w:hAnsi="Times New Roman"/>
          <w:sz w:val="28"/>
          <w:szCs w:val="28"/>
        </w:rPr>
      </w:pPr>
      <w:r w:rsidRPr="00970776">
        <w:rPr>
          <w:rFonts w:ascii="Times New Roman" w:hAnsi="Times New Roman"/>
          <w:sz w:val="28"/>
          <w:szCs w:val="28"/>
        </w:rPr>
        <w:t>2.5</w:t>
      </w:r>
      <w:r w:rsidR="009D0514" w:rsidRPr="00970776">
        <w:rPr>
          <w:rFonts w:ascii="Times New Roman" w:hAnsi="Times New Roman"/>
          <w:sz w:val="28"/>
          <w:szCs w:val="28"/>
        </w:rPr>
        <w:t xml:space="preserve">. </w:t>
      </w:r>
      <w:r w:rsidR="007F52A4" w:rsidRPr="00970776">
        <w:rPr>
          <w:rFonts w:ascii="Times New Roman" w:hAnsi="Times New Roman"/>
          <w:sz w:val="28"/>
          <w:szCs w:val="28"/>
        </w:rPr>
        <w:t>Применение новых технологий и материалов.</w:t>
      </w:r>
    </w:p>
    <w:p w14:paraId="1F9043A0" w14:textId="3EC982D6" w:rsidR="007335BB" w:rsidRPr="00970776" w:rsidRDefault="00A54660" w:rsidP="007335BB">
      <w:pPr>
        <w:pStyle w:val="1"/>
        <w:spacing w:line="276" w:lineRule="auto"/>
        <w:rPr>
          <w:sz w:val="28"/>
          <w:szCs w:val="28"/>
          <w:lang w:val="ru-RU"/>
        </w:rPr>
      </w:pPr>
      <w:bookmarkStart w:id="22" w:name="_Toc42364392"/>
      <w:r w:rsidRPr="00970776">
        <w:rPr>
          <w:sz w:val="28"/>
          <w:szCs w:val="28"/>
          <w:lang w:val="ru-RU"/>
        </w:rPr>
        <w:t>2.</w:t>
      </w:r>
      <w:r w:rsidR="00A46806" w:rsidRPr="00970776">
        <w:rPr>
          <w:sz w:val="28"/>
          <w:szCs w:val="28"/>
          <w:lang w:val="ru-RU"/>
        </w:rPr>
        <w:t>4</w:t>
      </w:r>
      <w:r w:rsidRPr="00970776">
        <w:rPr>
          <w:sz w:val="28"/>
          <w:szCs w:val="28"/>
          <w:lang w:val="ru-RU"/>
        </w:rPr>
        <w:t xml:space="preserve">. </w:t>
      </w:r>
      <w:r w:rsidR="007335BB" w:rsidRPr="00970776">
        <w:rPr>
          <w:sz w:val="28"/>
          <w:szCs w:val="28"/>
          <w:lang w:val="ru-RU"/>
        </w:rPr>
        <w:t>Транспорт</w:t>
      </w:r>
      <w:bookmarkEnd w:id="22"/>
    </w:p>
    <w:p w14:paraId="74104FD7" w14:textId="4D980034" w:rsidR="00316CA3" w:rsidRPr="00970776" w:rsidRDefault="00316CA3" w:rsidP="007335BB">
      <w:pPr>
        <w:spacing w:after="0"/>
        <w:ind w:firstLine="567"/>
        <w:jc w:val="both"/>
        <w:rPr>
          <w:rFonts w:ascii="Times New Roman" w:hAnsi="Times New Roman"/>
          <w:b/>
          <w:sz w:val="28"/>
          <w:szCs w:val="28"/>
        </w:rPr>
      </w:pPr>
      <w:r w:rsidRPr="00970776">
        <w:rPr>
          <w:rFonts w:ascii="Times New Roman" w:hAnsi="Times New Roman"/>
          <w:b/>
          <w:sz w:val="28"/>
          <w:szCs w:val="28"/>
        </w:rPr>
        <w:t>Текущее состояние</w:t>
      </w:r>
    </w:p>
    <w:p w14:paraId="7C7F1EE6" w14:textId="77777777" w:rsidR="007335BB" w:rsidRPr="00970776" w:rsidRDefault="007335BB" w:rsidP="007335BB">
      <w:pPr>
        <w:spacing w:after="0"/>
        <w:ind w:firstLine="567"/>
        <w:jc w:val="both"/>
        <w:rPr>
          <w:rFonts w:ascii="Times New Roman" w:hAnsi="Times New Roman"/>
          <w:sz w:val="28"/>
          <w:szCs w:val="28"/>
        </w:rPr>
      </w:pPr>
      <w:r w:rsidRPr="00970776">
        <w:rPr>
          <w:rFonts w:ascii="Times New Roman" w:hAnsi="Times New Roman"/>
          <w:sz w:val="28"/>
          <w:szCs w:val="28"/>
        </w:rPr>
        <w:lastRenderedPageBreak/>
        <w:t>Транспортная система Иркутской области представлена всеми видами транспорта: железнодорожным, автомобильным, воздушным, внутренним водным, трубопроводным, электрическим городским, сетью автомобильных и железных дорог.</w:t>
      </w:r>
    </w:p>
    <w:p w14:paraId="33D14C3A" w14:textId="77777777" w:rsidR="007335BB" w:rsidRPr="00970776" w:rsidRDefault="007335BB" w:rsidP="007335BB">
      <w:pPr>
        <w:spacing w:after="0"/>
        <w:ind w:firstLine="567"/>
        <w:jc w:val="both"/>
        <w:rPr>
          <w:rFonts w:ascii="Times New Roman" w:hAnsi="Times New Roman"/>
          <w:sz w:val="28"/>
          <w:szCs w:val="28"/>
        </w:rPr>
      </w:pPr>
      <w:r w:rsidRPr="00970776">
        <w:rPr>
          <w:rFonts w:ascii="Times New Roman" w:hAnsi="Times New Roman"/>
          <w:sz w:val="28"/>
          <w:szCs w:val="28"/>
        </w:rPr>
        <w:t>По территории региона проходят стратегически важные железнодорожные, автомобильные, речные магистрали и авиационные магистрали государственного и межгосударственного значения, соединяющие страны Западной, Центральной и Восточной Европы, а также западные районы России с Якутией, Забайкальем, Дальним Востоком, странами Азиатско-Тихоокеанского региона и Монголией.</w:t>
      </w:r>
    </w:p>
    <w:p w14:paraId="0B1E53CF" w14:textId="77777777" w:rsidR="00C17824" w:rsidRPr="00970776" w:rsidRDefault="00C17824" w:rsidP="00C17824">
      <w:pPr>
        <w:spacing w:after="0"/>
        <w:ind w:firstLine="567"/>
        <w:jc w:val="both"/>
        <w:rPr>
          <w:rFonts w:ascii="Times New Roman" w:hAnsi="Times New Roman"/>
          <w:sz w:val="28"/>
          <w:szCs w:val="28"/>
        </w:rPr>
      </w:pPr>
      <w:r w:rsidRPr="00970776">
        <w:rPr>
          <w:rFonts w:ascii="Times New Roman" w:hAnsi="Times New Roman"/>
          <w:sz w:val="28"/>
          <w:szCs w:val="28"/>
        </w:rPr>
        <w:t>Объем услуг, предоставляемых транспортными предприятиями, постоянно растет, однако рост объема транспортных услуг обусловлен преимущественно ростом тарифов, а не увеличением физического объема.</w:t>
      </w:r>
    </w:p>
    <w:p w14:paraId="694AF805" w14:textId="77777777" w:rsidR="00C17824" w:rsidRPr="00970776" w:rsidRDefault="00C17824" w:rsidP="00C17824">
      <w:pPr>
        <w:spacing w:after="0"/>
        <w:ind w:firstLine="567"/>
        <w:jc w:val="both"/>
        <w:rPr>
          <w:rFonts w:ascii="Times New Roman" w:hAnsi="Times New Roman"/>
          <w:sz w:val="28"/>
          <w:szCs w:val="28"/>
        </w:rPr>
      </w:pPr>
      <w:r w:rsidRPr="00970776">
        <w:rPr>
          <w:rFonts w:ascii="Times New Roman" w:hAnsi="Times New Roman"/>
          <w:sz w:val="28"/>
          <w:szCs w:val="28"/>
        </w:rPr>
        <w:t>В целом анализ пассажирского транспортного комплекса выделяет значение пригородных сообщений. Их количество преобладает во всех доступных населению видах транспорта - автомобильном, железнодорожном, водном. В наиболее заселенной части Иркутской области – южных районах – маршруты общественного транспорта перекрывают друг друга и дают возможность населению выбирать способ передвижения в соответствии со стоимостью поездки, ее временем и физическими удобствами. В других частях Иркутской области пригородные поездки затруднены вследствие большей зависимости от одного - двух видов транспорта, значительно худшего состояния дорог и другой транспортной инфраструктуры.</w:t>
      </w:r>
    </w:p>
    <w:p w14:paraId="364F761B" w14:textId="290A6E7F" w:rsidR="00356EF9" w:rsidRDefault="00C17824" w:rsidP="00C17824">
      <w:pPr>
        <w:spacing w:after="0"/>
        <w:ind w:firstLine="567"/>
        <w:jc w:val="both"/>
        <w:rPr>
          <w:rFonts w:ascii="Times New Roman" w:hAnsi="Times New Roman"/>
          <w:sz w:val="28"/>
          <w:szCs w:val="28"/>
        </w:rPr>
      </w:pPr>
      <w:r w:rsidRPr="00970776">
        <w:rPr>
          <w:rFonts w:ascii="Times New Roman" w:hAnsi="Times New Roman"/>
          <w:sz w:val="28"/>
          <w:szCs w:val="28"/>
        </w:rPr>
        <w:t>Помимо сельской местности, переживающей сокращение доступных общественных транспортных услуг, проблемными являются и северные территории. Здесь объективно транспорт является дорогим для местного населения, а в большинстве территорий воздушный транспорт является безальтернативным.</w:t>
      </w:r>
    </w:p>
    <w:p w14:paraId="50F32C71" w14:textId="77777777" w:rsidR="00653254" w:rsidRPr="00970776" w:rsidRDefault="00653254" w:rsidP="00C17824">
      <w:pPr>
        <w:spacing w:after="0"/>
        <w:ind w:firstLine="567"/>
        <w:jc w:val="both"/>
        <w:rPr>
          <w:rFonts w:ascii="Times New Roman" w:hAnsi="Times New Roman"/>
          <w:b/>
          <w:sz w:val="28"/>
          <w:szCs w:val="28"/>
        </w:rPr>
      </w:pPr>
    </w:p>
    <w:p w14:paraId="28A61903" w14:textId="77777777" w:rsidR="00C17824" w:rsidRPr="00970776" w:rsidRDefault="00C17824" w:rsidP="00C17824">
      <w:pPr>
        <w:spacing w:after="0"/>
        <w:ind w:firstLine="567"/>
        <w:jc w:val="both"/>
        <w:rPr>
          <w:rFonts w:ascii="Times New Roman" w:hAnsi="Times New Roman"/>
          <w:b/>
          <w:sz w:val="28"/>
          <w:szCs w:val="28"/>
        </w:rPr>
      </w:pPr>
      <w:r w:rsidRPr="00970776">
        <w:rPr>
          <w:rFonts w:ascii="Times New Roman" w:hAnsi="Times New Roman"/>
          <w:b/>
          <w:sz w:val="28"/>
          <w:szCs w:val="28"/>
        </w:rPr>
        <w:t>Железнодорожный транспорт</w:t>
      </w:r>
    </w:p>
    <w:p w14:paraId="1117F09F" w14:textId="071A61A2" w:rsidR="00C17824" w:rsidRPr="00970776" w:rsidRDefault="00C17824" w:rsidP="00C17824">
      <w:pPr>
        <w:spacing w:after="0"/>
        <w:ind w:firstLine="567"/>
        <w:jc w:val="both"/>
        <w:rPr>
          <w:rFonts w:ascii="Times New Roman" w:hAnsi="Times New Roman"/>
          <w:sz w:val="28"/>
          <w:szCs w:val="28"/>
        </w:rPr>
      </w:pPr>
      <w:r w:rsidRPr="00970776">
        <w:rPr>
          <w:rFonts w:ascii="Times New Roman" w:hAnsi="Times New Roman"/>
          <w:sz w:val="28"/>
          <w:szCs w:val="28"/>
        </w:rPr>
        <w:t>Базовой транспортной инфраструктурой выступают железные дороги Иркутской области, выполняющие системообразующую функцию по отношению к областному и макрорегиональному каркасу системы расселения.</w:t>
      </w:r>
    </w:p>
    <w:p w14:paraId="49947965" w14:textId="3B6E1F26" w:rsidR="00C17824" w:rsidRPr="00970776" w:rsidRDefault="00C17824" w:rsidP="00C17824">
      <w:pPr>
        <w:spacing w:after="0"/>
        <w:ind w:firstLine="567"/>
        <w:jc w:val="both"/>
        <w:rPr>
          <w:rFonts w:ascii="Times New Roman" w:hAnsi="Times New Roman"/>
          <w:sz w:val="28"/>
          <w:szCs w:val="28"/>
        </w:rPr>
      </w:pPr>
      <w:r w:rsidRPr="00970776">
        <w:rPr>
          <w:rFonts w:ascii="Times New Roman" w:hAnsi="Times New Roman"/>
          <w:sz w:val="28"/>
          <w:szCs w:val="28"/>
        </w:rPr>
        <w:t>Территория Иркутской области обслуживается Восточно-Сибирской железной дорогой – филиалом ОАО «РЖД» (далее – ВСЖД), протяженность – 8 737 км. Эксплуатационная длина составляет 3 876 км. В составе ВСЖД – филиала ОАО «РЖД» находится Кругобайкальская железная дорога. Эта дорога отличается тем, что она является памятником промышленной архитектуры федерального значения. Сейчас она имеет длину около 85 км и пролегает от станции Порт Байкал до станции Култук. На этой дороге сосредоточено большое количество сооруженных объектов</w:t>
      </w:r>
    </w:p>
    <w:p w14:paraId="600202EA" w14:textId="77777777" w:rsidR="00C17824" w:rsidRPr="00970776" w:rsidRDefault="00C17824" w:rsidP="00C17824">
      <w:pPr>
        <w:spacing w:after="0"/>
        <w:ind w:firstLine="567"/>
        <w:jc w:val="both"/>
        <w:rPr>
          <w:rFonts w:ascii="Times New Roman" w:hAnsi="Times New Roman"/>
          <w:sz w:val="28"/>
          <w:szCs w:val="28"/>
        </w:rPr>
      </w:pPr>
      <w:r w:rsidRPr="00970776">
        <w:rPr>
          <w:rFonts w:ascii="Times New Roman" w:hAnsi="Times New Roman"/>
          <w:sz w:val="28"/>
          <w:szCs w:val="28"/>
        </w:rPr>
        <w:lastRenderedPageBreak/>
        <w:t>ВСЖД – филиал ОАО «РЖД» имеет в своем составе Байкало-Амурскую магистраль, которая является северным участком Восточно-Сибирской магистрали. На Байкало-Амурской магистрали построен и в 2003 году запущен в эксплуатацию Северо-Муйский тоннель. Длина этого тоннеля составляет 15 343 метра, а глубина достигает до 1 км. По своей протяженности этот тоннель является пятым в мире и самым длинным в России.</w:t>
      </w:r>
    </w:p>
    <w:p w14:paraId="4836A213" w14:textId="0AADB8FE" w:rsidR="00C17824" w:rsidRPr="00970776" w:rsidRDefault="00C17824" w:rsidP="00C17824">
      <w:pPr>
        <w:spacing w:after="0"/>
        <w:ind w:firstLine="567"/>
        <w:jc w:val="both"/>
        <w:rPr>
          <w:rFonts w:ascii="Times New Roman" w:hAnsi="Times New Roman"/>
          <w:sz w:val="28"/>
          <w:szCs w:val="28"/>
        </w:rPr>
      </w:pPr>
      <w:r w:rsidRPr="00970776">
        <w:rPr>
          <w:rFonts w:ascii="Times New Roman" w:hAnsi="Times New Roman"/>
          <w:sz w:val="28"/>
          <w:szCs w:val="28"/>
        </w:rPr>
        <w:t>Пригородные пассажирские перевозки являются одним из важнейших видов транспортного обслуживания населения Иркутской области. Ежегодно около 10 млн человек пользуются услугами пригородных электропоездов. Напряженная ситуация на городских автомагистралях значительно увеличила долю пассажиров, совершающих регулярные поездки на пригородных электропоездах. Громадный пассажиропоток, доступная стоимость проезда, а также высокий уровень транспортного обслуживания населения делают систему пригородных пассажирских перевозок одним из самых востребованных видов транспорта на территории Иркутской области.</w:t>
      </w:r>
    </w:p>
    <w:p w14:paraId="69EB44D6" w14:textId="77777777" w:rsidR="00C17824" w:rsidRPr="00970776" w:rsidRDefault="00C17824" w:rsidP="00C17824">
      <w:pPr>
        <w:spacing w:after="0"/>
        <w:ind w:firstLine="567"/>
        <w:jc w:val="both"/>
        <w:rPr>
          <w:rFonts w:ascii="Times New Roman" w:hAnsi="Times New Roman"/>
          <w:sz w:val="28"/>
          <w:szCs w:val="28"/>
        </w:rPr>
      </w:pPr>
      <w:r w:rsidRPr="00970776">
        <w:rPr>
          <w:rFonts w:ascii="Times New Roman" w:hAnsi="Times New Roman"/>
          <w:sz w:val="28"/>
          <w:szCs w:val="28"/>
        </w:rPr>
        <w:t>На сегодняшний день единственным перевозчиком пассажиров в пригородном сообщении железнодорожным транспортом на полигоне обслуживания Восточно-Сибирской железной дороги является АО «Байкальская ППК».</w:t>
      </w:r>
    </w:p>
    <w:p w14:paraId="72F48F49" w14:textId="459EA6FD" w:rsidR="00C17824" w:rsidRPr="00970776" w:rsidRDefault="00C17824" w:rsidP="00C17824">
      <w:pPr>
        <w:spacing w:after="0"/>
        <w:ind w:firstLine="567"/>
        <w:jc w:val="both"/>
        <w:rPr>
          <w:rFonts w:ascii="Times New Roman" w:hAnsi="Times New Roman"/>
          <w:sz w:val="28"/>
          <w:szCs w:val="28"/>
        </w:rPr>
      </w:pPr>
      <w:r w:rsidRPr="00970776">
        <w:rPr>
          <w:rFonts w:ascii="Times New Roman" w:hAnsi="Times New Roman"/>
          <w:sz w:val="28"/>
          <w:szCs w:val="28"/>
        </w:rPr>
        <w:t>Рынок транспортных услуг в пригородном железнодорожном транспорте обусловлен серьезными «барьерами входа», а именно:</w:t>
      </w:r>
    </w:p>
    <w:p w14:paraId="2B29E24D" w14:textId="77777777" w:rsidR="00C17824" w:rsidRPr="00970776" w:rsidRDefault="00C17824" w:rsidP="00C17824">
      <w:pPr>
        <w:spacing w:after="0"/>
        <w:ind w:firstLine="567"/>
        <w:jc w:val="both"/>
        <w:rPr>
          <w:rFonts w:ascii="Times New Roman" w:hAnsi="Times New Roman"/>
          <w:sz w:val="28"/>
          <w:szCs w:val="28"/>
        </w:rPr>
      </w:pPr>
      <w:r w:rsidRPr="00970776">
        <w:rPr>
          <w:rFonts w:ascii="Times New Roman" w:hAnsi="Times New Roman"/>
          <w:sz w:val="28"/>
          <w:szCs w:val="28"/>
        </w:rPr>
        <w:t xml:space="preserve">высокий уровень себестоимости оказываемых услуг в данной отрасли; </w:t>
      </w:r>
    </w:p>
    <w:p w14:paraId="00DB6457" w14:textId="77777777" w:rsidR="00C17824" w:rsidRPr="00970776" w:rsidRDefault="00C17824" w:rsidP="00C17824">
      <w:pPr>
        <w:spacing w:after="0"/>
        <w:ind w:firstLine="567"/>
        <w:jc w:val="both"/>
        <w:rPr>
          <w:rFonts w:ascii="Times New Roman" w:hAnsi="Times New Roman"/>
          <w:sz w:val="28"/>
          <w:szCs w:val="28"/>
        </w:rPr>
      </w:pPr>
      <w:r w:rsidRPr="00970776">
        <w:rPr>
          <w:rFonts w:ascii="Times New Roman" w:hAnsi="Times New Roman"/>
          <w:sz w:val="28"/>
          <w:szCs w:val="28"/>
        </w:rPr>
        <w:t>необходимость получения согласия государственных органов на оказание услуг в данной отрасли;</w:t>
      </w:r>
    </w:p>
    <w:p w14:paraId="7BA51234" w14:textId="77777777" w:rsidR="00C17824" w:rsidRPr="00970776" w:rsidRDefault="00C17824" w:rsidP="00C17824">
      <w:pPr>
        <w:spacing w:after="0"/>
        <w:ind w:firstLine="567"/>
        <w:jc w:val="both"/>
        <w:rPr>
          <w:rFonts w:ascii="Times New Roman" w:hAnsi="Times New Roman"/>
          <w:sz w:val="28"/>
          <w:szCs w:val="28"/>
        </w:rPr>
      </w:pPr>
      <w:r w:rsidRPr="00970776">
        <w:rPr>
          <w:rFonts w:ascii="Times New Roman" w:hAnsi="Times New Roman"/>
          <w:sz w:val="28"/>
          <w:szCs w:val="28"/>
        </w:rPr>
        <w:t>высокий уровень затрат для обслуживания инфраструктуры;</w:t>
      </w:r>
    </w:p>
    <w:p w14:paraId="06B8425E" w14:textId="77777777" w:rsidR="00C17824" w:rsidRPr="00970776" w:rsidRDefault="00C17824" w:rsidP="00C17824">
      <w:pPr>
        <w:spacing w:after="0"/>
        <w:ind w:firstLine="567"/>
        <w:jc w:val="both"/>
        <w:rPr>
          <w:rFonts w:ascii="Times New Roman" w:hAnsi="Times New Roman"/>
          <w:sz w:val="28"/>
          <w:szCs w:val="28"/>
        </w:rPr>
      </w:pPr>
      <w:r w:rsidRPr="00970776">
        <w:rPr>
          <w:rFonts w:ascii="Times New Roman" w:hAnsi="Times New Roman"/>
          <w:sz w:val="28"/>
          <w:szCs w:val="28"/>
        </w:rPr>
        <w:t>существование единой инфраструктуры для предполагаемых перевозчиков;</w:t>
      </w:r>
    </w:p>
    <w:p w14:paraId="65D6B755" w14:textId="77777777" w:rsidR="00C17824" w:rsidRPr="00970776" w:rsidRDefault="00C17824" w:rsidP="00C17824">
      <w:pPr>
        <w:spacing w:after="0"/>
        <w:ind w:firstLine="567"/>
        <w:jc w:val="both"/>
        <w:rPr>
          <w:rFonts w:ascii="Times New Roman" w:hAnsi="Times New Roman"/>
          <w:sz w:val="28"/>
          <w:szCs w:val="28"/>
        </w:rPr>
      </w:pPr>
      <w:r w:rsidRPr="00970776">
        <w:rPr>
          <w:rFonts w:ascii="Times New Roman" w:hAnsi="Times New Roman"/>
          <w:sz w:val="28"/>
          <w:szCs w:val="28"/>
        </w:rPr>
        <w:t>наличие строго регламентируемых правил и нормативных документов, определяющих работу пригородного комплекса;</w:t>
      </w:r>
    </w:p>
    <w:p w14:paraId="79443801" w14:textId="77777777" w:rsidR="00C17824" w:rsidRPr="00970776" w:rsidRDefault="00C17824" w:rsidP="00C17824">
      <w:pPr>
        <w:spacing w:after="0"/>
        <w:ind w:firstLine="567"/>
        <w:jc w:val="both"/>
        <w:rPr>
          <w:rFonts w:ascii="Times New Roman" w:hAnsi="Times New Roman"/>
          <w:sz w:val="28"/>
          <w:szCs w:val="28"/>
        </w:rPr>
      </w:pPr>
      <w:r w:rsidRPr="00970776">
        <w:rPr>
          <w:rFonts w:ascii="Times New Roman" w:hAnsi="Times New Roman"/>
          <w:sz w:val="28"/>
          <w:szCs w:val="28"/>
        </w:rPr>
        <w:t>система государственного регулирования тарифов и социальная нагрузка данной отрасли;</w:t>
      </w:r>
    </w:p>
    <w:p w14:paraId="49256F6E" w14:textId="77777777" w:rsidR="00C17824" w:rsidRPr="00970776" w:rsidRDefault="00C17824" w:rsidP="00C17824">
      <w:pPr>
        <w:spacing w:after="0"/>
        <w:ind w:firstLine="567"/>
        <w:jc w:val="both"/>
        <w:rPr>
          <w:rFonts w:ascii="Times New Roman" w:hAnsi="Times New Roman"/>
          <w:sz w:val="28"/>
          <w:szCs w:val="28"/>
        </w:rPr>
      </w:pPr>
      <w:r w:rsidRPr="00970776">
        <w:rPr>
          <w:rFonts w:ascii="Times New Roman" w:hAnsi="Times New Roman"/>
          <w:sz w:val="28"/>
          <w:szCs w:val="28"/>
        </w:rPr>
        <w:t>компетентность сотрудников (узко-специализированная отрасль);</w:t>
      </w:r>
    </w:p>
    <w:p w14:paraId="3C30AC8C" w14:textId="77777777" w:rsidR="00C17824" w:rsidRPr="00970776" w:rsidRDefault="00C17824" w:rsidP="00C17824">
      <w:pPr>
        <w:spacing w:after="0"/>
        <w:ind w:firstLine="567"/>
        <w:jc w:val="both"/>
        <w:rPr>
          <w:rFonts w:ascii="Times New Roman" w:hAnsi="Times New Roman"/>
          <w:sz w:val="28"/>
          <w:szCs w:val="28"/>
        </w:rPr>
      </w:pPr>
      <w:r w:rsidRPr="00970776">
        <w:rPr>
          <w:rFonts w:ascii="Times New Roman" w:hAnsi="Times New Roman"/>
          <w:sz w:val="28"/>
          <w:szCs w:val="28"/>
        </w:rPr>
        <w:t xml:space="preserve">устаревшие технические ресурсы (подвижной состав). </w:t>
      </w:r>
    </w:p>
    <w:p w14:paraId="32584BAE" w14:textId="77777777" w:rsidR="00C17824" w:rsidRPr="00970776" w:rsidRDefault="00C17824" w:rsidP="00C17824">
      <w:pPr>
        <w:spacing w:after="0"/>
        <w:ind w:firstLine="567"/>
        <w:jc w:val="both"/>
        <w:rPr>
          <w:rFonts w:ascii="Times New Roman" w:hAnsi="Times New Roman"/>
          <w:sz w:val="28"/>
          <w:szCs w:val="28"/>
        </w:rPr>
      </w:pPr>
      <w:r w:rsidRPr="00970776">
        <w:rPr>
          <w:rFonts w:ascii="Times New Roman" w:hAnsi="Times New Roman"/>
          <w:sz w:val="28"/>
          <w:szCs w:val="28"/>
        </w:rPr>
        <w:t>В сфере пригородных перевозок приоритетными задачами являются:</w:t>
      </w:r>
    </w:p>
    <w:p w14:paraId="005C1D5E" w14:textId="77777777" w:rsidR="00C17824" w:rsidRPr="00970776" w:rsidRDefault="00C17824" w:rsidP="00C17824">
      <w:pPr>
        <w:spacing w:after="0"/>
        <w:ind w:firstLine="567"/>
        <w:jc w:val="both"/>
        <w:rPr>
          <w:rFonts w:ascii="Times New Roman" w:hAnsi="Times New Roman"/>
          <w:sz w:val="28"/>
          <w:szCs w:val="28"/>
        </w:rPr>
      </w:pPr>
      <w:r w:rsidRPr="00970776">
        <w:rPr>
          <w:rFonts w:ascii="Times New Roman" w:hAnsi="Times New Roman"/>
          <w:sz w:val="28"/>
          <w:szCs w:val="28"/>
        </w:rPr>
        <w:t>повышение операционной эффективности пригородных пассажирских компаний;</w:t>
      </w:r>
    </w:p>
    <w:p w14:paraId="68DF59BD" w14:textId="77777777" w:rsidR="00C17824" w:rsidRPr="00970776" w:rsidRDefault="00C17824" w:rsidP="00C17824">
      <w:pPr>
        <w:spacing w:after="0"/>
        <w:ind w:firstLine="567"/>
        <w:jc w:val="both"/>
        <w:rPr>
          <w:rFonts w:ascii="Times New Roman" w:hAnsi="Times New Roman"/>
          <w:sz w:val="28"/>
          <w:szCs w:val="28"/>
        </w:rPr>
      </w:pPr>
      <w:r w:rsidRPr="00970776">
        <w:rPr>
          <w:rFonts w:ascii="Times New Roman" w:hAnsi="Times New Roman"/>
          <w:sz w:val="28"/>
          <w:szCs w:val="28"/>
        </w:rPr>
        <w:t>удовлетворение спроса на наиболее загруженных маршрутах и растущих рынках (в первую очередь в агломерациях);</w:t>
      </w:r>
    </w:p>
    <w:p w14:paraId="5B82A983" w14:textId="77777777" w:rsidR="00C17824" w:rsidRPr="00970776" w:rsidRDefault="00C17824" w:rsidP="00C17824">
      <w:pPr>
        <w:spacing w:after="0"/>
        <w:ind w:firstLine="567"/>
        <w:jc w:val="both"/>
        <w:rPr>
          <w:rFonts w:ascii="Times New Roman" w:hAnsi="Times New Roman"/>
          <w:sz w:val="28"/>
          <w:szCs w:val="28"/>
        </w:rPr>
      </w:pPr>
      <w:r w:rsidRPr="00970776">
        <w:rPr>
          <w:rFonts w:ascii="Times New Roman" w:hAnsi="Times New Roman"/>
          <w:sz w:val="28"/>
          <w:szCs w:val="28"/>
        </w:rPr>
        <w:t>рост привлекательности пригородных перевозок для потребителей за счет обновления подвижного состава, оптимизации расписания движения, роста маршрутной скорости, совершенствования систем продажи билетов;</w:t>
      </w:r>
    </w:p>
    <w:p w14:paraId="3EADE680" w14:textId="77777777" w:rsidR="00C17824" w:rsidRPr="00970776" w:rsidRDefault="00C17824" w:rsidP="00C17824">
      <w:pPr>
        <w:spacing w:after="0"/>
        <w:ind w:firstLine="567"/>
        <w:jc w:val="both"/>
        <w:rPr>
          <w:rFonts w:ascii="Times New Roman" w:hAnsi="Times New Roman"/>
          <w:sz w:val="28"/>
          <w:szCs w:val="28"/>
        </w:rPr>
      </w:pPr>
      <w:r w:rsidRPr="00970776">
        <w:rPr>
          <w:rFonts w:ascii="Times New Roman" w:hAnsi="Times New Roman"/>
          <w:sz w:val="28"/>
          <w:szCs w:val="28"/>
        </w:rPr>
        <w:lastRenderedPageBreak/>
        <w:t>обеспечение полного покрытия выпадающих доходов по государственному заказу;</w:t>
      </w:r>
    </w:p>
    <w:p w14:paraId="30708329" w14:textId="77777777" w:rsidR="00C17824" w:rsidRPr="00970776" w:rsidRDefault="00C17824" w:rsidP="00C17824">
      <w:pPr>
        <w:spacing w:after="0"/>
        <w:ind w:firstLine="567"/>
        <w:jc w:val="both"/>
        <w:rPr>
          <w:rFonts w:ascii="Times New Roman" w:hAnsi="Times New Roman"/>
          <w:sz w:val="28"/>
          <w:szCs w:val="28"/>
        </w:rPr>
      </w:pPr>
      <w:r w:rsidRPr="00970776">
        <w:rPr>
          <w:rFonts w:ascii="Times New Roman" w:hAnsi="Times New Roman"/>
          <w:sz w:val="28"/>
          <w:szCs w:val="28"/>
        </w:rPr>
        <w:t>развитие технологий внутригородских перевозок и интеграции городских железнодорожных маршрутов с пригородным сообщением и перевозками другими видами транспорта;</w:t>
      </w:r>
    </w:p>
    <w:p w14:paraId="67647A62" w14:textId="77777777" w:rsidR="00C17824" w:rsidRPr="00970776" w:rsidRDefault="00C17824" w:rsidP="00C17824">
      <w:pPr>
        <w:spacing w:after="0"/>
        <w:ind w:firstLine="567"/>
        <w:jc w:val="both"/>
        <w:rPr>
          <w:rFonts w:ascii="Times New Roman" w:hAnsi="Times New Roman"/>
          <w:sz w:val="28"/>
          <w:szCs w:val="28"/>
        </w:rPr>
      </w:pPr>
      <w:r w:rsidRPr="00970776">
        <w:rPr>
          <w:rFonts w:ascii="Times New Roman" w:hAnsi="Times New Roman"/>
          <w:sz w:val="28"/>
          <w:szCs w:val="28"/>
        </w:rPr>
        <w:t>Важнейшей задачей является развитие пригородного сообщения в крупнейших агломерациях. Увеличение альтернативных вариантов на основных направлениях позволит привлечь значительный пассажиропоток и улучшить экономическое и социальное состояние регионов.</w:t>
      </w:r>
    </w:p>
    <w:p w14:paraId="184F2D9C" w14:textId="77777777" w:rsidR="00CD55F2" w:rsidRPr="00970776" w:rsidRDefault="00CD55F2" w:rsidP="00CD55F2">
      <w:pPr>
        <w:spacing w:after="0"/>
        <w:ind w:firstLine="567"/>
        <w:jc w:val="both"/>
        <w:rPr>
          <w:rFonts w:ascii="Times New Roman" w:hAnsi="Times New Roman"/>
          <w:b/>
          <w:sz w:val="28"/>
          <w:szCs w:val="28"/>
        </w:rPr>
      </w:pPr>
      <w:r w:rsidRPr="00970776">
        <w:rPr>
          <w:rFonts w:ascii="Times New Roman" w:hAnsi="Times New Roman"/>
          <w:b/>
          <w:sz w:val="28"/>
          <w:szCs w:val="28"/>
        </w:rPr>
        <w:t>Авиационный транспорт</w:t>
      </w:r>
    </w:p>
    <w:p w14:paraId="30957757" w14:textId="77777777" w:rsidR="00CD55F2" w:rsidRPr="00970776" w:rsidRDefault="00CD55F2" w:rsidP="00CD55F2">
      <w:pPr>
        <w:spacing w:after="0"/>
        <w:ind w:firstLine="567"/>
        <w:jc w:val="both"/>
        <w:rPr>
          <w:rFonts w:ascii="Times New Roman" w:hAnsi="Times New Roman"/>
          <w:sz w:val="28"/>
          <w:szCs w:val="28"/>
        </w:rPr>
      </w:pPr>
      <w:r w:rsidRPr="00970776">
        <w:rPr>
          <w:rFonts w:ascii="Times New Roman" w:hAnsi="Times New Roman"/>
          <w:sz w:val="28"/>
          <w:szCs w:val="28"/>
        </w:rPr>
        <w:t xml:space="preserve">Аэропортовая сеть Иркутской области включает в себя 2 международных аэропорта федерального значения (в г. Иркутск и Братск) и 5 аэропортов местных воздушных линий (в г. </w:t>
      </w:r>
      <w:r w:rsidRPr="00970776">
        <w:rPr>
          <w:rFonts w:ascii="Times New Roman" w:eastAsia="Calibri" w:hAnsi="Times New Roman"/>
          <w:sz w:val="28"/>
          <w:szCs w:val="28"/>
        </w:rPr>
        <w:t>Усть-Кут, Киренск, Бодайбо, с. Ербогачен и п. Мама</w:t>
      </w:r>
      <w:r w:rsidRPr="00970776">
        <w:rPr>
          <w:rFonts w:ascii="Times New Roman" w:hAnsi="Times New Roman"/>
          <w:sz w:val="28"/>
          <w:szCs w:val="28"/>
        </w:rPr>
        <w:t xml:space="preserve">). При этом аэропорт в селе Ербогачен находится в районе Крайнего Севера, 5 аэропортов – в районах, приравненных к районам Крайнего Севера. Аэропорты г. Бодайбо и с. Ербогачен имеют грунтовые взлетно-посадочные полосы. Кроме того, в г. Усть-Илимске и с. Казачинское функционируют посадочные площадки, через которые осуществляется круглогодичное транспортное сообщение с областным центром. Суммарный годовой пассажиропоток аэропортов и посадочных площадок Иркутской области по результатам последних нескольких лет имеет положительную динамику (среднегодовой рост на 11,8 %) и по итогам 2019 года составил 2 849,5 тыс. человек. </w:t>
      </w:r>
    </w:p>
    <w:p w14:paraId="71100AE3" w14:textId="77777777" w:rsidR="00CD55F2" w:rsidRPr="00970776" w:rsidRDefault="00CD55F2" w:rsidP="00CD55F2">
      <w:pPr>
        <w:spacing w:after="0"/>
        <w:ind w:firstLine="567"/>
        <w:jc w:val="both"/>
        <w:rPr>
          <w:rFonts w:ascii="Times New Roman" w:hAnsi="Times New Roman"/>
          <w:sz w:val="28"/>
          <w:szCs w:val="28"/>
        </w:rPr>
      </w:pPr>
      <w:r w:rsidRPr="00970776">
        <w:rPr>
          <w:rFonts w:ascii="Times New Roman" w:hAnsi="Times New Roman"/>
          <w:sz w:val="28"/>
          <w:szCs w:val="28"/>
        </w:rPr>
        <w:t>ФГУП «Администрация гражданских аэропортов (аэродромов)» является балансодержателем имущества гражданских аэродромов федерального значения, а также аэродромов, реконструируемых в рамках федеральных целевых программ и находится в ведении Федерального агентства воздушного транспорта. Указанное предприятие осуществляет управление имуществом аэродромных комплексов и выступает заказчиком по проектированию и строительству аэродромной инфраструктуры.</w:t>
      </w:r>
    </w:p>
    <w:p w14:paraId="0F7E8ED8" w14:textId="77777777" w:rsidR="00CD55F2" w:rsidRPr="00970776" w:rsidRDefault="00CD55F2" w:rsidP="00CD55F2">
      <w:pPr>
        <w:spacing w:after="0"/>
        <w:ind w:firstLine="567"/>
        <w:jc w:val="both"/>
        <w:rPr>
          <w:rFonts w:ascii="Times New Roman" w:hAnsi="Times New Roman"/>
          <w:sz w:val="28"/>
          <w:szCs w:val="28"/>
        </w:rPr>
      </w:pPr>
      <w:r w:rsidRPr="00970776">
        <w:rPr>
          <w:rFonts w:ascii="Times New Roman" w:eastAsia="Calibri" w:hAnsi="Times New Roman"/>
          <w:sz w:val="28"/>
          <w:szCs w:val="28"/>
        </w:rPr>
        <w:t xml:space="preserve">Принимая во внимание возможные перспективы развития иркутского авиаузла, назрел вопрос модернизации и </w:t>
      </w:r>
      <w:r w:rsidRPr="00970776">
        <w:rPr>
          <w:rFonts w:ascii="Times New Roman" w:hAnsi="Times New Roman"/>
          <w:sz w:val="28"/>
          <w:szCs w:val="28"/>
        </w:rPr>
        <w:t>реконструкции объектов действующего аэропорта города Иркутска, в том числе аэродромной инфраструктуры, наряду с вопросом о строительстве нового аэропортового комплекса города Иркутска.</w:t>
      </w:r>
    </w:p>
    <w:p w14:paraId="053AA8FF" w14:textId="3A6A4440" w:rsidR="00CD55F2" w:rsidRPr="00970776" w:rsidRDefault="00CD55F2" w:rsidP="00CD55F2">
      <w:pPr>
        <w:spacing w:after="0"/>
        <w:ind w:firstLine="567"/>
        <w:jc w:val="both"/>
        <w:rPr>
          <w:rFonts w:ascii="Times New Roman" w:hAnsi="Times New Roman"/>
          <w:sz w:val="28"/>
          <w:szCs w:val="28"/>
        </w:rPr>
      </w:pPr>
      <w:r w:rsidRPr="00970776">
        <w:rPr>
          <w:rFonts w:ascii="Times New Roman" w:hAnsi="Times New Roman"/>
          <w:bCs/>
          <w:sz w:val="28"/>
          <w:szCs w:val="28"/>
        </w:rPr>
        <w:t>В соответствии с Указом Президента</w:t>
      </w:r>
      <w:r w:rsidR="005D2D05" w:rsidRPr="00970776">
        <w:rPr>
          <w:rFonts w:ascii="Times New Roman" w:hAnsi="Times New Roman"/>
          <w:sz w:val="28"/>
          <w:szCs w:val="28"/>
        </w:rPr>
        <w:t xml:space="preserve"> Российской Федерации от 31 декабря 2014 года № 833 «О повышении эффективности авиатранспортного обеспечения Иркутской области» </w:t>
      </w:r>
      <w:r w:rsidRPr="00970776">
        <w:rPr>
          <w:rFonts w:ascii="Times New Roman" w:hAnsi="Times New Roman"/>
          <w:bCs/>
          <w:sz w:val="28"/>
          <w:szCs w:val="28"/>
        </w:rPr>
        <w:t>необходимо осуществить капитальное строительство и реконструкцию действующего аэропорта и аэродрома города Иркутска, в том числе технологическое перевооружение.</w:t>
      </w:r>
    </w:p>
    <w:p w14:paraId="3671FEC7" w14:textId="77777777" w:rsidR="00CD55F2" w:rsidRPr="00970776" w:rsidRDefault="00CD55F2" w:rsidP="00CD55F2">
      <w:pPr>
        <w:spacing w:after="0"/>
        <w:ind w:firstLine="567"/>
        <w:jc w:val="both"/>
        <w:rPr>
          <w:rFonts w:ascii="Times New Roman" w:hAnsi="Times New Roman"/>
          <w:sz w:val="28"/>
          <w:szCs w:val="28"/>
        </w:rPr>
      </w:pPr>
      <w:r w:rsidRPr="00970776">
        <w:rPr>
          <w:rFonts w:ascii="Times New Roman" w:hAnsi="Times New Roman"/>
          <w:sz w:val="28"/>
          <w:szCs w:val="28"/>
        </w:rPr>
        <w:lastRenderedPageBreak/>
        <w:t>В связи с передачей акций АО «Международный Аэропорт Иркутск» в областную собственность в 2013 году актуализирован вопрос строительства аэропортового комплекса «Иркутск – Новый».</w:t>
      </w:r>
    </w:p>
    <w:p w14:paraId="4E47DE5A" w14:textId="77777777" w:rsidR="00CD55F2" w:rsidRPr="00970776" w:rsidRDefault="00CD55F2" w:rsidP="00CD55F2">
      <w:pPr>
        <w:spacing w:after="0"/>
        <w:ind w:firstLine="567"/>
        <w:jc w:val="both"/>
        <w:rPr>
          <w:rFonts w:ascii="Times New Roman" w:hAnsi="Times New Roman"/>
          <w:sz w:val="28"/>
          <w:szCs w:val="28"/>
        </w:rPr>
      </w:pPr>
      <w:r w:rsidRPr="00970776">
        <w:rPr>
          <w:rFonts w:ascii="Times New Roman" w:hAnsi="Times New Roman"/>
          <w:sz w:val="28"/>
          <w:szCs w:val="28"/>
        </w:rPr>
        <w:t>Схемой территориального планирования Иркутской области предусмотрено до 2025 года строительство объекта регионального значения «Строительство нового аэропортового комплекса в г. Иркутск, строительство внешних инженерных и транспортных сетей, обеспечивающих деятельность аэропорта.</w:t>
      </w:r>
    </w:p>
    <w:p w14:paraId="3629F62B" w14:textId="77777777" w:rsidR="00CD55F2" w:rsidRPr="00970776" w:rsidRDefault="00CD55F2" w:rsidP="00CD55F2">
      <w:pPr>
        <w:spacing w:after="0"/>
        <w:ind w:firstLine="567"/>
        <w:jc w:val="both"/>
        <w:rPr>
          <w:rFonts w:ascii="Times New Roman" w:hAnsi="Times New Roman"/>
          <w:sz w:val="28"/>
          <w:szCs w:val="28"/>
        </w:rPr>
      </w:pPr>
      <w:r w:rsidRPr="00970776">
        <w:rPr>
          <w:rFonts w:ascii="Times New Roman" w:hAnsi="Times New Roman"/>
          <w:sz w:val="28"/>
          <w:szCs w:val="28"/>
        </w:rPr>
        <w:t xml:space="preserve">При этом вопрос от сроков строительства и ввода в эксплуатацию нового аэропорта города Иркутска напрямую зависит и глубина модернизации инфраструктуры действующего аэропорта. </w:t>
      </w:r>
    </w:p>
    <w:p w14:paraId="4244C39D" w14:textId="6704DDE0" w:rsidR="00C17824" w:rsidRPr="00970776" w:rsidRDefault="00DB1699" w:rsidP="00C17824">
      <w:pPr>
        <w:spacing w:after="0"/>
        <w:ind w:firstLine="567"/>
        <w:jc w:val="both"/>
        <w:rPr>
          <w:rFonts w:ascii="Times New Roman" w:hAnsi="Times New Roman"/>
          <w:b/>
          <w:sz w:val="28"/>
          <w:szCs w:val="28"/>
        </w:rPr>
      </w:pPr>
      <w:r w:rsidRPr="00970776">
        <w:rPr>
          <w:rFonts w:ascii="Times New Roman" w:hAnsi="Times New Roman"/>
          <w:b/>
          <w:sz w:val="28"/>
          <w:szCs w:val="28"/>
        </w:rPr>
        <w:t>Вод</w:t>
      </w:r>
      <w:r w:rsidR="00C17824" w:rsidRPr="00970776">
        <w:rPr>
          <w:rFonts w:ascii="Times New Roman" w:hAnsi="Times New Roman"/>
          <w:b/>
          <w:sz w:val="28"/>
          <w:szCs w:val="28"/>
        </w:rPr>
        <w:t>ный транспорт</w:t>
      </w:r>
    </w:p>
    <w:p w14:paraId="2C5C2114" w14:textId="77777777" w:rsidR="00DB1699" w:rsidRPr="00970776" w:rsidRDefault="00DB1699" w:rsidP="00DB1699">
      <w:pPr>
        <w:spacing w:after="0"/>
        <w:ind w:firstLine="567"/>
        <w:jc w:val="both"/>
      </w:pPr>
      <w:r w:rsidRPr="00970776">
        <w:rPr>
          <w:rFonts w:ascii="Times New Roman" w:hAnsi="Times New Roman"/>
          <w:sz w:val="28"/>
          <w:szCs w:val="28"/>
        </w:rPr>
        <w:t>Судоходство в Иркутской области осуществляется по внутренним водным путям Байкало-Ангарского и Ленского бассейнов. По общей протяженности водных судоходных путей Иркутская область занимает одно из лидирующих мест в стране, она составляет 9953 км. Водный транспорт – является составной частью транспортного комплекса, обеспечивающего реализацию северного завоза для Иркутской области и Республики Саха (Якутия).</w:t>
      </w:r>
    </w:p>
    <w:p w14:paraId="52AE2B45" w14:textId="77777777" w:rsidR="00F41042" w:rsidRPr="00970776" w:rsidRDefault="00F41042" w:rsidP="00F41042">
      <w:pPr>
        <w:spacing w:after="0"/>
        <w:ind w:firstLine="567"/>
        <w:jc w:val="both"/>
        <w:rPr>
          <w:rFonts w:ascii="Times New Roman" w:hAnsi="Times New Roman"/>
          <w:sz w:val="28"/>
          <w:szCs w:val="28"/>
        </w:rPr>
      </w:pPr>
      <w:r w:rsidRPr="00970776">
        <w:rPr>
          <w:rFonts w:ascii="Times New Roman" w:hAnsi="Times New Roman"/>
          <w:sz w:val="28"/>
          <w:szCs w:val="28"/>
        </w:rPr>
        <w:t xml:space="preserve">В некоторых отдаленных территориях Иркутской области в силу их географического расположения в периоды снеготаяния, распутицы организовать регулярное пассажирское сообщение возможно только водным транспортом. Примером таких поселений являются поселения Дальний, Заморский Нижнеилимского района и поселения Добчур, Харанжино Братского района, поселение Паренда Чунского района. </w:t>
      </w:r>
    </w:p>
    <w:p w14:paraId="1E7398E1" w14:textId="77777777" w:rsidR="00DB1699" w:rsidRPr="00970776" w:rsidRDefault="00DB1699" w:rsidP="00DB1699">
      <w:pPr>
        <w:spacing w:after="0"/>
        <w:ind w:firstLine="567"/>
        <w:jc w:val="both"/>
        <w:rPr>
          <w:rFonts w:ascii="Times New Roman" w:hAnsi="Times New Roman"/>
          <w:sz w:val="28"/>
          <w:szCs w:val="28"/>
        </w:rPr>
      </w:pPr>
      <w:r w:rsidRPr="00970776">
        <w:rPr>
          <w:rFonts w:ascii="Times New Roman" w:hAnsi="Times New Roman"/>
          <w:sz w:val="28"/>
          <w:szCs w:val="28"/>
        </w:rPr>
        <w:t>Серьезным препятствием для обеспечения транспортного сообщения является старение флота и причальной инфраструктуры.</w:t>
      </w:r>
    </w:p>
    <w:p w14:paraId="53BCAE4D" w14:textId="77777777" w:rsidR="00DB1699" w:rsidRPr="00970776" w:rsidRDefault="00DB1699" w:rsidP="00DB1699">
      <w:pPr>
        <w:spacing w:after="0"/>
        <w:ind w:firstLine="567"/>
        <w:jc w:val="both"/>
        <w:rPr>
          <w:rFonts w:ascii="Times New Roman" w:hAnsi="Times New Roman"/>
          <w:sz w:val="28"/>
          <w:szCs w:val="28"/>
        </w:rPr>
      </w:pPr>
      <w:r w:rsidRPr="00970776">
        <w:rPr>
          <w:rFonts w:ascii="Times New Roman" w:hAnsi="Times New Roman"/>
          <w:sz w:val="28"/>
          <w:szCs w:val="28"/>
        </w:rPr>
        <w:t>На территории Иркутской области расположено более ста причальных сооружений. Затраты на содержание причальных сооружений значительны и порой непосильны для собственников и эксплуатантов.</w:t>
      </w:r>
    </w:p>
    <w:p w14:paraId="266F3C46" w14:textId="4A95FBF7" w:rsidR="00DC4801" w:rsidRPr="00970776" w:rsidRDefault="00DC4801" w:rsidP="00DC4801">
      <w:pPr>
        <w:spacing w:after="0"/>
        <w:ind w:firstLine="567"/>
        <w:jc w:val="both"/>
        <w:rPr>
          <w:rFonts w:ascii="Times New Roman" w:hAnsi="Times New Roman"/>
          <w:sz w:val="28"/>
          <w:szCs w:val="28"/>
        </w:rPr>
      </w:pPr>
      <w:r w:rsidRPr="00970776">
        <w:rPr>
          <w:rFonts w:ascii="Times New Roman" w:hAnsi="Times New Roman"/>
          <w:sz w:val="28"/>
          <w:szCs w:val="28"/>
        </w:rPr>
        <w:t xml:space="preserve">Серьезным препятствием для осуществления пассажирского сообщения водным транспортом является признание причальных сооружений, расположенных на остановочных пунктах социально значимых маршрутов внутреннего водного транспорта, не соответствующими требованиям безопасности судоходства, создающими угрозу причинения вреда жизни и здоровью людей, </w:t>
      </w:r>
      <w:r w:rsidR="00640BD6" w:rsidRPr="00970776">
        <w:rPr>
          <w:rFonts w:ascii="Times New Roman" w:hAnsi="Times New Roman"/>
          <w:sz w:val="28"/>
          <w:szCs w:val="28"/>
        </w:rPr>
        <w:t xml:space="preserve">что </w:t>
      </w:r>
      <w:r w:rsidRPr="00970776">
        <w:rPr>
          <w:rFonts w:ascii="Times New Roman" w:hAnsi="Times New Roman"/>
          <w:sz w:val="28"/>
          <w:szCs w:val="28"/>
        </w:rPr>
        <w:t xml:space="preserve">приводит к сокращению остановочных пунктов по маршрутам. </w:t>
      </w:r>
    </w:p>
    <w:p w14:paraId="4120308E" w14:textId="77777777" w:rsidR="00D1097B" w:rsidRPr="00970776" w:rsidRDefault="00D1097B" w:rsidP="00D1097B">
      <w:pPr>
        <w:spacing w:after="0"/>
        <w:ind w:firstLine="567"/>
        <w:jc w:val="both"/>
        <w:rPr>
          <w:rFonts w:ascii="Times New Roman" w:hAnsi="Times New Roman"/>
          <w:sz w:val="28"/>
          <w:szCs w:val="28"/>
        </w:rPr>
      </w:pPr>
      <w:r w:rsidRPr="00970776">
        <w:rPr>
          <w:rFonts w:ascii="Times New Roman" w:hAnsi="Times New Roman"/>
          <w:sz w:val="28"/>
          <w:szCs w:val="28"/>
        </w:rPr>
        <w:t xml:space="preserve">В связи с тем, что в Иркутской области отсутствуют предприятия, осуществляющие перевозки пассажиров водным транспортом, которые имеют долю государственного </w:t>
      </w:r>
      <w:r w:rsidRPr="00970776">
        <w:rPr>
          <w:rFonts w:ascii="Times New Roman" w:hAnsi="Times New Roman"/>
          <w:sz w:val="28"/>
          <w:szCs w:val="28"/>
        </w:rPr>
        <w:lastRenderedPageBreak/>
        <w:t>участия в уставном капитале и пассажирский флот для осуществления перевозок внутренним водным транспортом, решения о необходимости обновления флота принимаются собственниками компаний с учетом их финансовых возможностей.</w:t>
      </w:r>
    </w:p>
    <w:p w14:paraId="5AD2C1AF" w14:textId="633C21B4" w:rsidR="00DB1699" w:rsidRPr="00970776" w:rsidRDefault="00DB1699" w:rsidP="00640BD6">
      <w:pPr>
        <w:spacing w:after="0"/>
        <w:ind w:firstLine="567"/>
        <w:jc w:val="both"/>
        <w:rPr>
          <w:rFonts w:ascii="Times New Roman" w:hAnsi="Times New Roman"/>
          <w:sz w:val="28"/>
          <w:szCs w:val="28"/>
        </w:rPr>
      </w:pPr>
      <w:r w:rsidRPr="00970776">
        <w:rPr>
          <w:rFonts w:ascii="Times New Roman" w:hAnsi="Times New Roman"/>
          <w:sz w:val="28"/>
          <w:szCs w:val="28"/>
        </w:rPr>
        <w:t xml:space="preserve">Большинство единиц флота, которыми осуществляются перевозки автотранспорта и пассажирские перевозки по воде силами муниципальных образований Иркутской области близки к аварийному состоянию либо имеют несоответствия требованиям ФАУ «Российский Речной Регистр». Эксплуатация таких судов запрещена. Обновление и содержание судов и иных объектов (плавучие объекты, причальная инфраструктура) внутреннего водного транспорта непосильно для муниципальных образований и требует поддержки от </w:t>
      </w:r>
      <w:r w:rsidR="00640BD6" w:rsidRPr="00970776">
        <w:rPr>
          <w:rFonts w:ascii="Times New Roman" w:hAnsi="Times New Roman"/>
          <w:sz w:val="28"/>
          <w:szCs w:val="28"/>
        </w:rPr>
        <w:t xml:space="preserve">государства на региональном и федеральном уровнях, в том числе </w:t>
      </w:r>
      <w:r w:rsidRPr="00970776">
        <w:rPr>
          <w:rFonts w:ascii="Times New Roman" w:hAnsi="Times New Roman"/>
          <w:sz w:val="28"/>
          <w:szCs w:val="28"/>
        </w:rPr>
        <w:t>на осуществление межрегиональных перевозок.</w:t>
      </w:r>
    </w:p>
    <w:p w14:paraId="51A68A3B" w14:textId="52137D34" w:rsidR="009F08E1" w:rsidRPr="00970776" w:rsidRDefault="009F08E1" w:rsidP="009F08E1">
      <w:pPr>
        <w:spacing w:after="0"/>
        <w:ind w:firstLine="567"/>
        <w:jc w:val="both"/>
        <w:rPr>
          <w:rFonts w:ascii="Times New Roman" w:hAnsi="Times New Roman"/>
          <w:sz w:val="28"/>
          <w:szCs w:val="28"/>
        </w:rPr>
      </w:pPr>
      <w:r w:rsidRPr="00970776">
        <w:rPr>
          <w:rFonts w:ascii="Times New Roman" w:hAnsi="Times New Roman"/>
          <w:sz w:val="28"/>
          <w:szCs w:val="28"/>
        </w:rPr>
        <w:t xml:space="preserve">Одним из актуальных трендов развития экономики Иркутской области является рост ее туристической привлекательности. Популярность озера Байкал привлекает туристов со всего мира. В связи с этим необходимо улучшить качество, экологичность, комфортабельность транспортных услуг, в том числе </w:t>
      </w:r>
      <w:r w:rsidR="009B3E97" w:rsidRPr="00970776">
        <w:rPr>
          <w:rFonts w:ascii="Times New Roman" w:hAnsi="Times New Roman"/>
          <w:sz w:val="28"/>
          <w:szCs w:val="28"/>
        </w:rPr>
        <w:t>за счет</w:t>
      </w:r>
      <w:r w:rsidRPr="00970776">
        <w:rPr>
          <w:rFonts w:ascii="Times New Roman" w:hAnsi="Times New Roman"/>
          <w:sz w:val="28"/>
          <w:szCs w:val="28"/>
        </w:rPr>
        <w:t>:</w:t>
      </w:r>
    </w:p>
    <w:p w14:paraId="7D11E866" w14:textId="6461C5AC" w:rsidR="009F08E1" w:rsidRPr="00970776" w:rsidRDefault="009F08E1" w:rsidP="009F08E1">
      <w:pPr>
        <w:spacing w:after="0"/>
        <w:ind w:firstLine="567"/>
        <w:jc w:val="both"/>
        <w:rPr>
          <w:rFonts w:ascii="Times New Roman" w:hAnsi="Times New Roman"/>
          <w:sz w:val="28"/>
          <w:szCs w:val="28"/>
        </w:rPr>
      </w:pPr>
      <w:r w:rsidRPr="00970776">
        <w:rPr>
          <w:rFonts w:ascii="Times New Roman" w:hAnsi="Times New Roman"/>
          <w:sz w:val="28"/>
          <w:szCs w:val="28"/>
        </w:rPr>
        <w:t>обеспечени</w:t>
      </w:r>
      <w:r w:rsidR="009B3E97" w:rsidRPr="00970776">
        <w:rPr>
          <w:rFonts w:ascii="Times New Roman" w:hAnsi="Times New Roman"/>
          <w:sz w:val="28"/>
          <w:szCs w:val="28"/>
        </w:rPr>
        <w:t>я</w:t>
      </w:r>
      <w:r w:rsidRPr="00970776">
        <w:rPr>
          <w:rFonts w:ascii="Times New Roman" w:hAnsi="Times New Roman"/>
          <w:sz w:val="28"/>
          <w:szCs w:val="28"/>
        </w:rPr>
        <w:t xml:space="preserve"> безопасности судоходства, которое напрямую зависит от состояния причальной инфраструктуры, расположенной на побережье озера и судов, курсирующих по водной глади Байкала;</w:t>
      </w:r>
    </w:p>
    <w:p w14:paraId="330D91A2" w14:textId="0D449157" w:rsidR="009F08E1" w:rsidRPr="00970776" w:rsidRDefault="009F08E1" w:rsidP="009F08E1">
      <w:pPr>
        <w:spacing w:after="0"/>
        <w:ind w:firstLine="567"/>
        <w:jc w:val="both"/>
        <w:rPr>
          <w:rFonts w:ascii="Times New Roman" w:hAnsi="Times New Roman"/>
          <w:sz w:val="28"/>
          <w:szCs w:val="28"/>
        </w:rPr>
      </w:pPr>
      <w:r w:rsidRPr="00970776">
        <w:rPr>
          <w:rFonts w:ascii="Times New Roman" w:hAnsi="Times New Roman"/>
          <w:sz w:val="28"/>
          <w:szCs w:val="28"/>
        </w:rPr>
        <w:t>р</w:t>
      </w:r>
      <w:r w:rsidR="009B3E97" w:rsidRPr="00970776">
        <w:rPr>
          <w:rFonts w:ascii="Times New Roman" w:hAnsi="Times New Roman"/>
          <w:sz w:val="28"/>
          <w:szCs w:val="28"/>
        </w:rPr>
        <w:t>азвития</w:t>
      </w:r>
      <w:r w:rsidRPr="00970776">
        <w:rPr>
          <w:rFonts w:ascii="Times New Roman" w:hAnsi="Times New Roman"/>
          <w:sz w:val="28"/>
          <w:szCs w:val="28"/>
        </w:rPr>
        <w:t xml:space="preserve"> субсидируемых межрегиональных перевозок внутреннего водного транспорта</w:t>
      </w:r>
      <w:r w:rsidR="009B3E97" w:rsidRPr="00970776">
        <w:rPr>
          <w:rFonts w:ascii="Times New Roman" w:hAnsi="Times New Roman"/>
          <w:sz w:val="28"/>
          <w:szCs w:val="28"/>
        </w:rPr>
        <w:t xml:space="preserve"> (маршруты между Иркутской областью и Республикой Бурятия по оз. Байкал, Республикой Саха (Якутия) по р. Лена)</w:t>
      </w:r>
      <w:r w:rsidRPr="00970776">
        <w:rPr>
          <w:rFonts w:ascii="Times New Roman" w:hAnsi="Times New Roman"/>
          <w:sz w:val="28"/>
          <w:szCs w:val="28"/>
        </w:rPr>
        <w:t>.</w:t>
      </w:r>
    </w:p>
    <w:p w14:paraId="6017C5BE" w14:textId="77777777" w:rsidR="00CD55F2" w:rsidRPr="00970776" w:rsidRDefault="00CD55F2" w:rsidP="00CD55F2">
      <w:pPr>
        <w:spacing w:after="0"/>
        <w:ind w:firstLine="567"/>
        <w:jc w:val="both"/>
        <w:rPr>
          <w:rFonts w:ascii="Times New Roman" w:hAnsi="Times New Roman"/>
          <w:b/>
          <w:sz w:val="28"/>
          <w:szCs w:val="28"/>
        </w:rPr>
      </w:pPr>
      <w:r w:rsidRPr="00970776">
        <w:rPr>
          <w:rFonts w:ascii="Times New Roman" w:hAnsi="Times New Roman"/>
          <w:b/>
          <w:sz w:val="28"/>
          <w:szCs w:val="28"/>
        </w:rPr>
        <w:t>Автомобильный транспорт</w:t>
      </w:r>
    </w:p>
    <w:p w14:paraId="0B09EE35" w14:textId="77777777" w:rsidR="00CD55F2" w:rsidRPr="00970776" w:rsidRDefault="00CD55F2" w:rsidP="00CD55F2">
      <w:pPr>
        <w:spacing w:after="0"/>
        <w:ind w:firstLine="567"/>
        <w:jc w:val="both"/>
        <w:rPr>
          <w:rFonts w:ascii="Times New Roman" w:hAnsi="Times New Roman"/>
          <w:sz w:val="28"/>
          <w:szCs w:val="28"/>
        </w:rPr>
      </w:pPr>
      <w:r w:rsidRPr="00970776">
        <w:rPr>
          <w:rFonts w:ascii="Times New Roman" w:hAnsi="Times New Roman"/>
          <w:sz w:val="28"/>
          <w:szCs w:val="28"/>
        </w:rPr>
        <w:t>Пассажирский автомобильный транспорт является необходимым условием обеспечения нормальной жизнедеятельности граждан, их мобильности, связанной как с производственной деятельностью (поездки к месту работы, служебные командировки и т.д.), так и с культурно-бытовой сферой (туристические и экскурсионно-прогулочные поездки, в дома отдыха и санатории, на дачные участки, к местам массового отдыха и т.д.).</w:t>
      </w:r>
    </w:p>
    <w:p w14:paraId="1704151D" w14:textId="77777777" w:rsidR="00CD55F2" w:rsidRPr="00970776" w:rsidRDefault="00CD55F2" w:rsidP="00CD55F2">
      <w:pPr>
        <w:spacing w:after="0"/>
        <w:ind w:firstLine="567"/>
        <w:jc w:val="both"/>
        <w:rPr>
          <w:rFonts w:ascii="Times New Roman" w:hAnsi="Times New Roman"/>
          <w:sz w:val="28"/>
          <w:szCs w:val="28"/>
        </w:rPr>
      </w:pPr>
      <w:r w:rsidRPr="00970776">
        <w:rPr>
          <w:rFonts w:ascii="Times New Roman" w:hAnsi="Times New Roman"/>
          <w:sz w:val="28"/>
          <w:szCs w:val="28"/>
        </w:rPr>
        <w:t xml:space="preserve">С социальной точки зрения автобусный транспорт общего пользования стал самым массовым и доступным видом регулярного транспорта. </w:t>
      </w:r>
    </w:p>
    <w:p w14:paraId="12AAB34F" w14:textId="77777777" w:rsidR="00CD55F2" w:rsidRPr="00970776" w:rsidRDefault="00CD55F2" w:rsidP="00CD55F2">
      <w:pPr>
        <w:spacing w:after="0"/>
        <w:ind w:firstLine="567"/>
        <w:jc w:val="both"/>
        <w:rPr>
          <w:rFonts w:ascii="Times New Roman" w:hAnsi="Times New Roman"/>
          <w:sz w:val="28"/>
          <w:szCs w:val="28"/>
        </w:rPr>
      </w:pPr>
      <w:r w:rsidRPr="00970776">
        <w:rPr>
          <w:rFonts w:ascii="Times New Roman" w:hAnsi="Times New Roman"/>
          <w:sz w:val="28"/>
          <w:szCs w:val="28"/>
        </w:rPr>
        <w:t xml:space="preserve">В настоящее время все городские округа Иркутской области (г. Усолье-Сибирское, г. Черемхово, г. Тулун, г. Зима, г. Саянск, г. Свирск, г. Братск, </w:t>
      </w:r>
      <w:r w:rsidRPr="00970776">
        <w:rPr>
          <w:rFonts w:ascii="Times New Roman" w:hAnsi="Times New Roman"/>
          <w:sz w:val="28"/>
          <w:szCs w:val="28"/>
        </w:rPr>
        <w:br/>
        <w:t>г. Усть-Илимск, г. Ангарск) имеют автотранспортное сообщение с областным центром. Большинство районных центров также связаны с городом Иркутском автобусными маршрутами регулярного сообщения.</w:t>
      </w:r>
    </w:p>
    <w:p w14:paraId="39AD92E6" w14:textId="77777777" w:rsidR="00CD55F2" w:rsidRPr="00970776" w:rsidRDefault="00CD55F2" w:rsidP="00CD55F2">
      <w:pPr>
        <w:spacing w:after="0"/>
        <w:ind w:firstLine="567"/>
        <w:jc w:val="both"/>
        <w:rPr>
          <w:rFonts w:ascii="Times New Roman" w:hAnsi="Times New Roman"/>
          <w:sz w:val="28"/>
          <w:szCs w:val="28"/>
        </w:rPr>
      </w:pPr>
      <w:r w:rsidRPr="00970776">
        <w:rPr>
          <w:rFonts w:ascii="Times New Roman" w:hAnsi="Times New Roman"/>
          <w:sz w:val="28"/>
          <w:szCs w:val="28"/>
        </w:rPr>
        <w:t>В связи с отсутствием автомобильных дорог, удовлетворяющих требованиям обеспечения безопасности дорожного движения, а также в связи со значительной удаленно</w:t>
      </w:r>
      <w:r w:rsidRPr="00970776">
        <w:rPr>
          <w:rFonts w:ascii="Times New Roman" w:hAnsi="Times New Roman"/>
          <w:sz w:val="28"/>
          <w:szCs w:val="28"/>
        </w:rPr>
        <w:lastRenderedPageBreak/>
        <w:t>стью от областного центра не организовано регулярное автобусное сообщение из города Иркутска в Бодайбинский, Казачинско-Ленский, Киренский, Мамско-Чуйский и Катангский муниципальные районы.</w:t>
      </w:r>
    </w:p>
    <w:p w14:paraId="52E95A0B" w14:textId="77777777" w:rsidR="00CD55F2" w:rsidRPr="00970776" w:rsidRDefault="00CD55F2" w:rsidP="00CD55F2">
      <w:pPr>
        <w:spacing w:after="0"/>
        <w:ind w:firstLine="567"/>
        <w:jc w:val="both"/>
        <w:rPr>
          <w:rFonts w:ascii="Times New Roman" w:hAnsi="Times New Roman"/>
          <w:sz w:val="28"/>
          <w:szCs w:val="28"/>
        </w:rPr>
      </w:pPr>
      <w:r w:rsidRPr="00970776">
        <w:rPr>
          <w:rFonts w:ascii="Times New Roman" w:hAnsi="Times New Roman"/>
          <w:sz w:val="28"/>
          <w:szCs w:val="28"/>
        </w:rPr>
        <w:t xml:space="preserve">По состоянию на 31 декабря 2019 года в реестре межмуниципальных маршрутов регулярных перевозок пассажиров и багажа автомобильным транспортом Иркутской области значилось 359 маршрутов, из них 230 маршрутов пригородного сообщения, 129 маршрутов междугородного сообщения. </w:t>
      </w:r>
    </w:p>
    <w:p w14:paraId="5D3045B1" w14:textId="77777777" w:rsidR="00CD55F2" w:rsidRPr="00970776" w:rsidRDefault="00CD55F2" w:rsidP="00CD55F2">
      <w:pPr>
        <w:spacing w:after="0"/>
        <w:ind w:firstLine="567"/>
        <w:jc w:val="both"/>
        <w:rPr>
          <w:rFonts w:ascii="Times New Roman" w:hAnsi="Times New Roman"/>
          <w:sz w:val="28"/>
          <w:szCs w:val="28"/>
        </w:rPr>
      </w:pPr>
      <w:r w:rsidRPr="00970776">
        <w:rPr>
          <w:rFonts w:ascii="Times New Roman" w:hAnsi="Times New Roman"/>
          <w:sz w:val="28"/>
          <w:szCs w:val="28"/>
        </w:rPr>
        <w:t>По состоянию на 31 декабря 2019 года на межмуниципальных маршрутах регулярных перевозок пассажиров и багажа автомобильным транспортом на территории Иркутской области работало 143 перевозчика, в том числе 1 акционерное общество, 105 индивидуальных предпринимателей, 4 муниципальных предприятия, 1 простое товарищество, 32 общества с ограниченной ответственностью.</w:t>
      </w:r>
    </w:p>
    <w:p w14:paraId="1FEE6E25" w14:textId="77777777" w:rsidR="00CD55F2" w:rsidRPr="00970776" w:rsidRDefault="00CD55F2" w:rsidP="00CD55F2">
      <w:pPr>
        <w:spacing w:after="0"/>
        <w:ind w:firstLine="567"/>
        <w:jc w:val="both"/>
        <w:rPr>
          <w:rFonts w:ascii="Times New Roman" w:hAnsi="Times New Roman"/>
          <w:sz w:val="28"/>
          <w:szCs w:val="28"/>
        </w:rPr>
      </w:pPr>
      <w:r w:rsidRPr="00970776">
        <w:rPr>
          <w:rFonts w:ascii="Times New Roman" w:hAnsi="Times New Roman"/>
          <w:sz w:val="28"/>
          <w:szCs w:val="28"/>
        </w:rPr>
        <w:t>По состоянию на 31 декабря 2019 года действовало 58 свидетельств об осуществлении перевозок по межмуниципальным маршрутам регулярных перевозок пассажиров и багажа автомобильным транспортом и 1647 карт межмуниципальных маршрутов регулярных перевозок пассажиров и багажа автомобильным транспортом.</w:t>
      </w:r>
    </w:p>
    <w:p w14:paraId="2A94B32E" w14:textId="29ACD093" w:rsidR="00323634" w:rsidRPr="00970776" w:rsidRDefault="00323634" w:rsidP="00323634">
      <w:pPr>
        <w:spacing w:after="0"/>
        <w:ind w:firstLine="567"/>
        <w:jc w:val="both"/>
        <w:rPr>
          <w:rFonts w:ascii="Times New Roman" w:hAnsi="Times New Roman"/>
          <w:sz w:val="28"/>
          <w:szCs w:val="28"/>
        </w:rPr>
      </w:pPr>
      <w:r w:rsidRPr="00970776">
        <w:rPr>
          <w:rFonts w:ascii="Times New Roman" w:hAnsi="Times New Roman"/>
          <w:sz w:val="28"/>
          <w:szCs w:val="28"/>
        </w:rPr>
        <w:t>Важной государственной задачей также является использование альтернативных видов топлива, в том числе развитие рынка газомоторного топлива и обеспечение синхронизированного развития парка газомоторных транспортных средств, мощностей по производству газомоторного топлива, газотранспортной и сервисной инфраструктуры.</w:t>
      </w:r>
    </w:p>
    <w:p w14:paraId="25AAAE79" w14:textId="77777777" w:rsidR="00323634" w:rsidRPr="00970776" w:rsidRDefault="00323634" w:rsidP="00323634">
      <w:pPr>
        <w:spacing w:after="0"/>
        <w:ind w:firstLine="567"/>
        <w:jc w:val="both"/>
        <w:rPr>
          <w:rFonts w:ascii="Times New Roman" w:hAnsi="Times New Roman"/>
          <w:sz w:val="28"/>
          <w:szCs w:val="28"/>
        </w:rPr>
      </w:pPr>
      <w:r w:rsidRPr="00970776">
        <w:rPr>
          <w:rFonts w:ascii="Times New Roman" w:hAnsi="Times New Roman"/>
          <w:sz w:val="28"/>
          <w:szCs w:val="28"/>
        </w:rPr>
        <w:t>В настоящее время на территории Иркутской области действует только одна автомобильная газонаполнительная компрессорная станция по заправке транспорта компримированным природным газом в г. Братске.</w:t>
      </w:r>
    </w:p>
    <w:p w14:paraId="1FF42BBB" w14:textId="77777777" w:rsidR="00323634" w:rsidRPr="00970776" w:rsidRDefault="00323634" w:rsidP="00323634">
      <w:pPr>
        <w:spacing w:after="0"/>
        <w:ind w:firstLine="567"/>
        <w:jc w:val="both"/>
        <w:rPr>
          <w:rFonts w:ascii="Times New Roman" w:hAnsi="Times New Roman"/>
          <w:sz w:val="28"/>
          <w:szCs w:val="28"/>
        </w:rPr>
      </w:pPr>
      <w:r w:rsidRPr="00970776">
        <w:rPr>
          <w:rFonts w:ascii="Times New Roman" w:hAnsi="Times New Roman"/>
          <w:sz w:val="28"/>
          <w:szCs w:val="28"/>
        </w:rPr>
        <w:t>Транспорт является одним из основных источников вредных выбросов в окружающую среду, на него приходится около 40% суммарных выбросов загрязняющих веществ в атмосферу и порядка 10% выбросов парниковых газов. Использование природного газа в качестве моторного топлива позволяет снизить выбросы вредных веществ в окружающую среду, повысить ресурс двигателей и срок эксплуатации транспортных средств.</w:t>
      </w:r>
    </w:p>
    <w:p w14:paraId="753E5B41" w14:textId="77777777" w:rsidR="00323634" w:rsidRPr="00970776" w:rsidRDefault="00323634" w:rsidP="00323634">
      <w:pPr>
        <w:spacing w:after="0"/>
        <w:ind w:firstLine="567"/>
        <w:jc w:val="both"/>
        <w:rPr>
          <w:rFonts w:ascii="Times New Roman" w:hAnsi="Times New Roman"/>
          <w:sz w:val="28"/>
          <w:szCs w:val="28"/>
        </w:rPr>
      </w:pPr>
      <w:r w:rsidRPr="00970776">
        <w:rPr>
          <w:rFonts w:ascii="Times New Roman" w:hAnsi="Times New Roman"/>
          <w:sz w:val="28"/>
          <w:szCs w:val="28"/>
        </w:rPr>
        <w:t>Поэтапный переход всех видов транспорта на потребление природного газа в качестве топлива позволит снизить себестоимость перевозок, повысить энергоэффективность транспортной системы, уменьшить негативное воздействие транспорта на окружающую среду, сформировать управленческие и технологические компетенции, а также производственные мощности в области использования природного газа в качестве моторного топлива.</w:t>
      </w:r>
    </w:p>
    <w:p w14:paraId="743FC0E6" w14:textId="05BCCCF6" w:rsidR="00323634" w:rsidRPr="00970776" w:rsidRDefault="00323634" w:rsidP="00323634">
      <w:pPr>
        <w:spacing w:after="0"/>
        <w:ind w:firstLine="567"/>
        <w:jc w:val="both"/>
        <w:rPr>
          <w:rFonts w:ascii="Times New Roman" w:hAnsi="Times New Roman"/>
          <w:sz w:val="28"/>
          <w:szCs w:val="28"/>
        </w:rPr>
      </w:pPr>
      <w:r w:rsidRPr="00970776">
        <w:rPr>
          <w:rFonts w:ascii="Times New Roman" w:hAnsi="Times New Roman"/>
          <w:sz w:val="28"/>
          <w:szCs w:val="28"/>
        </w:rPr>
        <w:lastRenderedPageBreak/>
        <w:t>Согласно экспертным оценкам потенциал потребления компримированного природного газа в качестве моторного топлива на территории Иркутской области составляет 68 млн</w:t>
      </w:r>
      <w:r w:rsidR="008C2549" w:rsidRPr="00970776">
        <w:rPr>
          <w:rFonts w:ascii="Times New Roman" w:hAnsi="Times New Roman"/>
          <w:sz w:val="28"/>
          <w:szCs w:val="28"/>
        </w:rPr>
        <w:t xml:space="preserve"> куб.</w:t>
      </w:r>
      <w:r w:rsidRPr="00970776">
        <w:rPr>
          <w:rFonts w:ascii="Times New Roman" w:hAnsi="Times New Roman"/>
          <w:sz w:val="28"/>
          <w:szCs w:val="28"/>
        </w:rPr>
        <w:t xml:space="preserve"> м.</w:t>
      </w:r>
    </w:p>
    <w:p w14:paraId="413DD492" w14:textId="278925A8" w:rsidR="00314741" w:rsidRPr="00970776" w:rsidRDefault="00314741" w:rsidP="007335BB">
      <w:pPr>
        <w:spacing w:after="0"/>
        <w:ind w:firstLine="567"/>
        <w:jc w:val="both"/>
        <w:rPr>
          <w:rFonts w:ascii="Times New Roman" w:hAnsi="Times New Roman"/>
          <w:b/>
          <w:sz w:val="28"/>
          <w:szCs w:val="28"/>
        </w:rPr>
      </w:pPr>
      <w:r w:rsidRPr="00970776">
        <w:rPr>
          <w:rFonts w:ascii="Times New Roman" w:hAnsi="Times New Roman"/>
          <w:b/>
          <w:sz w:val="28"/>
          <w:szCs w:val="28"/>
        </w:rPr>
        <w:t>Основные проблемы</w:t>
      </w:r>
    </w:p>
    <w:p w14:paraId="3BDD865B" w14:textId="5CA193DA" w:rsidR="007335BB" w:rsidRPr="00970776" w:rsidRDefault="007335BB" w:rsidP="007335BB">
      <w:pPr>
        <w:spacing w:after="0"/>
        <w:ind w:firstLine="567"/>
        <w:jc w:val="both"/>
        <w:rPr>
          <w:rFonts w:ascii="Times New Roman" w:hAnsi="Times New Roman"/>
          <w:sz w:val="28"/>
          <w:szCs w:val="28"/>
        </w:rPr>
      </w:pPr>
      <w:r w:rsidRPr="00970776">
        <w:rPr>
          <w:rFonts w:ascii="Times New Roman" w:hAnsi="Times New Roman"/>
          <w:sz w:val="28"/>
          <w:szCs w:val="28"/>
        </w:rPr>
        <w:t xml:space="preserve">Основными проблемами развития сферы транспорта Иркутской области являются: </w:t>
      </w:r>
    </w:p>
    <w:p w14:paraId="3C782A99" w14:textId="77777777" w:rsidR="007335BB" w:rsidRPr="00970776" w:rsidRDefault="007335BB" w:rsidP="007335BB">
      <w:pPr>
        <w:spacing w:after="0"/>
        <w:ind w:firstLine="567"/>
        <w:jc w:val="both"/>
        <w:rPr>
          <w:rFonts w:ascii="Times New Roman" w:hAnsi="Times New Roman"/>
          <w:sz w:val="28"/>
          <w:szCs w:val="28"/>
        </w:rPr>
      </w:pPr>
      <w:r w:rsidRPr="00970776">
        <w:rPr>
          <w:rFonts w:ascii="Times New Roman" w:hAnsi="Times New Roman"/>
          <w:sz w:val="28"/>
          <w:szCs w:val="28"/>
        </w:rPr>
        <w:t>потребность в дальнейшем развитии железнодорожного транспорта, в том числе в части обеспечения перспективных районов сырьевого освоения;</w:t>
      </w:r>
    </w:p>
    <w:p w14:paraId="69070BBE" w14:textId="50D04113" w:rsidR="003958BB" w:rsidRPr="00970776" w:rsidRDefault="002C15C3" w:rsidP="003958BB">
      <w:pPr>
        <w:spacing w:after="0"/>
        <w:ind w:firstLine="567"/>
        <w:jc w:val="both"/>
        <w:rPr>
          <w:rFonts w:ascii="Times New Roman" w:hAnsi="Times New Roman"/>
          <w:sz w:val="28"/>
          <w:szCs w:val="28"/>
        </w:rPr>
      </w:pPr>
      <w:r w:rsidRPr="00970776">
        <w:rPr>
          <w:rFonts w:ascii="Times New Roman" w:hAnsi="Times New Roman"/>
          <w:sz w:val="28"/>
          <w:szCs w:val="28"/>
        </w:rPr>
        <w:t xml:space="preserve">неудовлетворительное состояние аэропортовой инфраструктуры, </w:t>
      </w:r>
      <w:r w:rsidR="003958BB" w:rsidRPr="00970776">
        <w:rPr>
          <w:rFonts w:ascii="Times New Roman" w:hAnsi="Times New Roman"/>
          <w:sz w:val="28"/>
          <w:szCs w:val="28"/>
        </w:rPr>
        <w:t>изношенность аэродромных покрытий, состояние которых постоянно ухудшается и приближается к критическим параметрам. Аэродромные покрытия изношены и не в полной мере соответствуют установленным требованиям безопасности полетов. По этой причине эксплуатация многих современных воздушных судов либо полностью невозможна, либо обеспечивается с существенными ограничениями;</w:t>
      </w:r>
    </w:p>
    <w:p w14:paraId="4E5A61E6" w14:textId="65B446DF" w:rsidR="007335BB" w:rsidRPr="00970776" w:rsidRDefault="00640BD6" w:rsidP="007335BB">
      <w:pPr>
        <w:spacing w:after="0"/>
        <w:ind w:firstLine="567"/>
        <w:jc w:val="both"/>
        <w:rPr>
          <w:rFonts w:ascii="Times New Roman" w:hAnsi="Times New Roman"/>
          <w:sz w:val="28"/>
          <w:szCs w:val="28"/>
        </w:rPr>
      </w:pPr>
      <w:r w:rsidRPr="00970776">
        <w:rPr>
          <w:rFonts w:ascii="Times New Roman" w:hAnsi="Times New Roman"/>
          <w:sz w:val="28"/>
          <w:szCs w:val="28"/>
        </w:rPr>
        <w:t xml:space="preserve">старение, </w:t>
      </w:r>
      <w:r w:rsidR="007335BB" w:rsidRPr="00970776">
        <w:rPr>
          <w:rFonts w:ascii="Times New Roman" w:hAnsi="Times New Roman"/>
          <w:sz w:val="28"/>
          <w:szCs w:val="28"/>
        </w:rPr>
        <w:t>изношенность инфраструктуры внутреннего водного транспорта</w:t>
      </w:r>
      <w:r w:rsidR="003B641A" w:rsidRPr="00970776">
        <w:rPr>
          <w:rFonts w:ascii="Times New Roman" w:hAnsi="Times New Roman"/>
          <w:sz w:val="28"/>
          <w:szCs w:val="28"/>
        </w:rPr>
        <w:t xml:space="preserve"> (в первую очередь флота и причальной инфраструктуры)</w:t>
      </w:r>
      <w:r w:rsidR="007335BB" w:rsidRPr="00970776">
        <w:rPr>
          <w:rFonts w:ascii="Times New Roman" w:hAnsi="Times New Roman"/>
          <w:sz w:val="28"/>
          <w:szCs w:val="28"/>
        </w:rPr>
        <w:t>;</w:t>
      </w:r>
    </w:p>
    <w:p w14:paraId="500FC44F" w14:textId="3D2277A7" w:rsidR="00640BD6" w:rsidRPr="00970776" w:rsidRDefault="00640BD6" w:rsidP="00314741">
      <w:pPr>
        <w:spacing w:after="0"/>
        <w:ind w:firstLine="567"/>
        <w:jc w:val="both"/>
        <w:rPr>
          <w:rFonts w:ascii="Times New Roman" w:hAnsi="Times New Roman"/>
          <w:sz w:val="28"/>
          <w:szCs w:val="28"/>
        </w:rPr>
      </w:pPr>
      <w:r w:rsidRPr="00970776">
        <w:rPr>
          <w:rFonts w:ascii="Times New Roman" w:hAnsi="Times New Roman"/>
          <w:sz w:val="28"/>
          <w:szCs w:val="28"/>
        </w:rPr>
        <w:t>недостаточность поддержки муниципальным образованиям на создание условий для предоставления транспортных услуг населению водным транспортом общего пользования по муниципальным маршрутам Иркутской области, отсутствие государственной поддержки организаций водного транспорта на осуществление межрегиональных перевозок;</w:t>
      </w:r>
    </w:p>
    <w:p w14:paraId="70DD71C9" w14:textId="77777777" w:rsidR="0085213D" w:rsidRPr="00970776" w:rsidRDefault="0085213D" w:rsidP="0085213D">
      <w:pPr>
        <w:suppressAutoHyphens/>
        <w:autoSpaceDE w:val="0"/>
        <w:autoSpaceDN w:val="0"/>
        <w:adjustRightInd w:val="0"/>
        <w:spacing w:after="0"/>
        <w:ind w:firstLine="539"/>
        <w:jc w:val="both"/>
        <w:rPr>
          <w:rFonts w:ascii="Times New Roman" w:hAnsi="Times New Roman"/>
          <w:sz w:val="28"/>
          <w:szCs w:val="28"/>
        </w:rPr>
      </w:pPr>
      <w:r w:rsidRPr="00970776">
        <w:rPr>
          <w:rFonts w:ascii="Times New Roman" w:hAnsi="Times New Roman"/>
          <w:sz w:val="28"/>
          <w:szCs w:val="28"/>
        </w:rPr>
        <w:t>значительный износ парка подвижного состава, выполняющего перевозки на межмуниципальных маршрутах регулярных перевозок;</w:t>
      </w:r>
    </w:p>
    <w:p w14:paraId="24EA0650" w14:textId="422B49D3" w:rsidR="00314741" w:rsidRPr="00970776" w:rsidRDefault="00314741" w:rsidP="00314741">
      <w:pPr>
        <w:spacing w:after="0"/>
        <w:ind w:firstLine="567"/>
        <w:jc w:val="both"/>
        <w:rPr>
          <w:rFonts w:ascii="Times New Roman" w:hAnsi="Times New Roman"/>
          <w:sz w:val="28"/>
          <w:szCs w:val="28"/>
        </w:rPr>
      </w:pPr>
      <w:r w:rsidRPr="00970776">
        <w:rPr>
          <w:rFonts w:ascii="Times New Roman" w:hAnsi="Times New Roman"/>
          <w:sz w:val="28"/>
          <w:szCs w:val="28"/>
        </w:rPr>
        <w:t>износ пассажирского городского автомобильного и наземного электрического транспорта, осуществляющего маршруты регулярных перевозок пассажиров и багажа по регулируемым тарифам</w:t>
      </w:r>
      <w:r w:rsidR="0085213D" w:rsidRPr="00970776">
        <w:rPr>
          <w:rFonts w:ascii="Times New Roman" w:hAnsi="Times New Roman"/>
          <w:sz w:val="28"/>
          <w:szCs w:val="28"/>
        </w:rPr>
        <w:t>, критический износ рельсового хозяйства трамвайного транспорта, значительный износ контактной сети городского наземного электрического транспорта</w:t>
      </w:r>
      <w:r w:rsidRPr="00970776">
        <w:rPr>
          <w:rFonts w:ascii="Times New Roman" w:hAnsi="Times New Roman"/>
          <w:sz w:val="28"/>
          <w:szCs w:val="28"/>
        </w:rPr>
        <w:t>;</w:t>
      </w:r>
    </w:p>
    <w:p w14:paraId="2876B67C" w14:textId="402D7FE6" w:rsidR="0085213D" w:rsidRPr="00970776" w:rsidRDefault="0085213D" w:rsidP="0085213D">
      <w:pPr>
        <w:suppressAutoHyphens/>
        <w:autoSpaceDE w:val="0"/>
        <w:autoSpaceDN w:val="0"/>
        <w:adjustRightInd w:val="0"/>
        <w:spacing w:after="0"/>
        <w:ind w:firstLine="539"/>
        <w:jc w:val="both"/>
        <w:rPr>
          <w:rFonts w:ascii="Times New Roman" w:hAnsi="Times New Roman"/>
          <w:sz w:val="28"/>
          <w:szCs w:val="28"/>
        </w:rPr>
      </w:pPr>
      <w:r w:rsidRPr="00970776">
        <w:rPr>
          <w:rFonts w:ascii="Times New Roman" w:hAnsi="Times New Roman"/>
          <w:sz w:val="28"/>
          <w:szCs w:val="28"/>
        </w:rPr>
        <w:t>непригодность значительной части дорог по своему транспортно-эксплуатационному состоянию для установления регулярного автобусного сообщения, недостаточное количество обустроенных остановочных пунктов на автомобильных дорогах всех уровней;</w:t>
      </w:r>
    </w:p>
    <w:p w14:paraId="7DD9E75A" w14:textId="7A631152" w:rsidR="0049691A" w:rsidRPr="00970776" w:rsidRDefault="00314741" w:rsidP="00314741">
      <w:pPr>
        <w:spacing w:after="0"/>
        <w:ind w:firstLine="567"/>
        <w:jc w:val="both"/>
        <w:rPr>
          <w:rFonts w:ascii="Times New Roman" w:hAnsi="Times New Roman"/>
          <w:sz w:val="28"/>
          <w:szCs w:val="28"/>
        </w:rPr>
      </w:pPr>
      <w:r w:rsidRPr="00970776">
        <w:rPr>
          <w:rFonts w:ascii="Times New Roman" w:hAnsi="Times New Roman"/>
          <w:sz w:val="28"/>
          <w:szCs w:val="28"/>
        </w:rPr>
        <w:t xml:space="preserve">нехватка денежных средств для финансирования нерентабельных </w:t>
      </w:r>
      <w:r w:rsidRPr="00970776">
        <w:rPr>
          <w:rFonts w:ascii="Times New Roman" w:hAnsi="Times New Roman" w:hint="eastAsia"/>
          <w:sz w:val="28"/>
          <w:szCs w:val="28"/>
        </w:rPr>
        <w:t>межмуниципальных</w:t>
      </w:r>
      <w:r w:rsidRPr="00970776">
        <w:rPr>
          <w:rFonts w:ascii="Times New Roman" w:hAnsi="Times New Roman"/>
          <w:sz w:val="28"/>
          <w:szCs w:val="28"/>
        </w:rPr>
        <w:t xml:space="preserve"> </w:t>
      </w:r>
      <w:r w:rsidR="0085213D" w:rsidRPr="00970776">
        <w:rPr>
          <w:rFonts w:ascii="Times New Roman" w:hAnsi="Times New Roman"/>
          <w:sz w:val="28"/>
          <w:szCs w:val="28"/>
        </w:rPr>
        <w:t xml:space="preserve">и муниципальных </w:t>
      </w:r>
      <w:r w:rsidRPr="00970776">
        <w:rPr>
          <w:rFonts w:ascii="Times New Roman" w:hAnsi="Times New Roman" w:hint="eastAsia"/>
          <w:sz w:val="28"/>
          <w:szCs w:val="28"/>
        </w:rPr>
        <w:t>маршрутов</w:t>
      </w:r>
      <w:r w:rsidRPr="00970776">
        <w:rPr>
          <w:rFonts w:ascii="Times New Roman" w:hAnsi="Times New Roman"/>
          <w:sz w:val="28"/>
          <w:szCs w:val="28"/>
        </w:rPr>
        <w:t xml:space="preserve"> </w:t>
      </w:r>
      <w:r w:rsidRPr="00970776">
        <w:rPr>
          <w:rFonts w:ascii="Times New Roman" w:hAnsi="Times New Roman" w:hint="eastAsia"/>
          <w:sz w:val="28"/>
          <w:szCs w:val="28"/>
        </w:rPr>
        <w:t>регулярных</w:t>
      </w:r>
      <w:r w:rsidRPr="00970776">
        <w:rPr>
          <w:rFonts w:ascii="Times New Roman" w:hAnsi="Times New Roman"/>
          <w:sz w:val="28"/>
          <w:szCs w:val="28"/>
        </w:rPr>
        <w:t xml:space="preserve"> </w:t>
      </w:r>
      <w:r w:rsidRPr="00970776">
        <w:rPr>
          <w:rFonts w:ascii="Times New Roman" w:hAnsi="Times New Roman" w:hint="eastAsia"/>
          <w:sz w:val="28"/>
          <w:szCs w:val="28"/>
        </w:rPr>
        <w:t>перевозок</w:t>
      </w:r>
      <w:r w:rsidR="0049691A" w:rsidRPr="00970776">
        <w:rPr>
          <w:rFonts w:ascii="Times New Roman" w:hAnsi="Times New Roman"/>
          <w:sz w:val="28"/>
          <w:szCs w:val="28"/>
        </w:rPr>
        <w:t>;</w:t>
      </w:r>
    </w:p>
    <w:p w14:paraId="5E11F001" w14:textId="059509BC" w:rsidR="00314741" w:rsidRPr="00970776" w:rsidRDefault="0085213D" w:rsidP="0085213D">
      <w:pPr>
        <w:suppressAutoHyphens/>
        <w:autoSpaceDE w:val="0"/>
        <w:autoSpaceDN w:val="0"/>
        <w:adjustRightInd w:val="0"/>
        <w:spacing w:after="0"/>
        <w:ind w:firstLine="539"/>
        <w:jc w:val="both"/>
        <w:rPr>
          <w:rFonts w:ascii="Times New Roman" w:hAnsi="Times New Roman"/>
          <w:sz w:val="28"/>
          <w:szCs w:val="28"/>
        </w:rPr>
      </w:pPr>
      <w:r w:rsidRPr="00970776">
        <w:rPr>
          <w:rFonts w:ascii="Times New Roman" w:hAnsi="Times New Roman"/>
          <w:sz w:val="28"/>
          <w:szCs w:val="28"/>
        </w:rPr>
        <w:t xml:space="preserve">отсутствие современных методов управления транспортными потоками и общественным транспортом, в том числе в городах, учитывающих интенсивность движения транспорта (в том числе общественного) и управляющих техническими </w:t>
      </w:r>
      <w:r w:rsidRPr="00970776">
        <w:rPr>
          <w:rFonts w:ascii="Times New Roman" w:hAnsi="Times New Roman"/>
          <w:sz w:val="28"/>
          <w:szCs w:val="28"/>
        </w:rPr>
        <w:lastRenderedPageBreak/>
        <w:t>средствами организации дорожного движения (светофорными объектами) в зависимости от складывающейся ситуации</w:t>
      </w:r>
      <w:r w:rsidR="00B86829" w:rsidRPr="00970776">
        <w:rPr>
          <w:rFonts w:ascii="Times New Roman" w:hAnsi="Times New Roman"/>
          <w:sz w:val="28"/>
          <w:szCs w:val="28"/>
        </w:rPr>
        <w:t>.</w:t>
      </w:r>
    </w:p>
    <w:p w14:paraId="3AAC3057" w14:textId="0FEEB22E" w:rsidR="00675E52" w:rsidRPr="00970776" w:rsidRDefault="00675E52" w:rsidP="00675E52">
      <w:pPr>
        <w:spacing w:after="0"/>
        <w:ind w:firstLine="567"/>
        <w:jc w:val="both"/>
        <w:rPr>
          <w:rFonts w:ascii="Times New Roman" w:hAnsi="Times New Roman"/>
          <w:b/>
          <w:sz w:val="28"/>
          <w:szCs w:val="28"/>
        </w:rPr>
      </w:pPr>
      <w:r w:rsidRPr="00970776">
        <w:rPr>
          <w:rFonts w:ascii="Times New Roman" w:hAnsi="Times New Roman"/>
          <w:b/>
          <w:sz w:val="28"/>
          <w:szCs w:val="28"/>
        </w:rPr>
        <w:t>Цель, задачи и мероприятия</w:t>
      </w:r>
    </w:p>
    <w:p w14:paraId="5B97F7F5" w14:textId="2BCCFEC6" w:rsidR="003958BB" w:rsidRPr="00970776" w:rsidRDefault="003958BB" w:rsidP="003958BB">
      <w:pPr>
        <w:spacing w:after="0"/>
        <w:ind w:firstLine="567"/>
        <w:jc w:val="both"/>
        <w:rPr>
          <w:rFonts w:ascii="Times New Roman" w:hAnsi="Times New Roman"/>
          <w:b/>
          <w:sz w:val="28"/>
          <w:szCs w:val="24"/>
        </w:rPr>
      </w:pPr>
      <w:r w:rsidRPr="00970776">
        <w:rPr>
          <w:rFonts w:ascii="Times New Roman" w:hAnsi="Times New Roman"/>
          <w:b/>
          <w:sz w:val="28"/>
          <w:szCs w:val="24"/>
        </w:rPr>
        <w:t xml:space="preserve">Тактическая цель </w:t>
      </w:r>
      <w:r w:rsidRPr="00970776">
        <w:rPr>
          <w:rFonts w:ascii="Times New Roman" w:hAnsi="Times New Roman"/>
          <w:sz w:val="28"/>
          <w:szCs w:val="24"/>
        </w:rPr>
        <w:t>– п</w:t>
      </w:r>
      <w:r w:rsidRPr="00970776">
        <w:rPr>
          <w:rFonts w:ascii="Times New Roman" w:eastAsia="Calibri" w:hAnsi="Times New Roman"/>
          <w:sz w:val="28"/>
          <w:szCs w:val="24"/>
        </w:rPr>
        <w:t>овышение доступности транспортных услуг</w:t>
      </w:r>
      <w:r w:rsidRPr="00970776">
        <w:rPr>
          <w:rFonts w:ascii="Times New Roman" w:hAnsi="Times New Roman"/>
          <w:sz w:val="28"/>
          <w:szCs w:val="24"/>
        </w:rPr>
        <w:t xml:space="preserve"> </w:t>
      </w:r>
      <w:r w:rsidR="001023D3" w:rsidRPr="00970776">
        <w:rPr>
          <w:rFonts w:ascii="Times New Roman" w:hAnsi="Times New Roman"/>
          <w:sz w:val="28"/>
          <w:szCs w:val="24"/>
        </w:rPr>
        <w:t>на территории Иркутской области</w:t>
      </w:r>
      <w:r w:rsidRPr="00970776">
        <w:rPr>
          <w:rFonts w:ascii="Times New Roman" w:hAnsi="Times New Roman"/>
          <w:sz w:val="28"/>
          <w:szCs w:val="24"/>
        </w:rPr>
        <w:t>.</w:t>
      </w:r>
    </w:p>
    <w:p w14:paraId="70106278" w14:textId="033FA19D" w:rsidR="003958BB" w:rsidRPr="00970776" w:rsidRDefault="003958BB" w:rsidP="003958BB">
      <w:pPr>
        <w:suppressAutoHyphens/>
        <w:spacing w:after="0"/>
        <w:ind w:firstLine="567"/>
        <w:contextualSpacing/>
        <w:jc w:val="both"/>
        <w:rPr>
          <w:rFonts w:ascii="Times New Roman" w:hAnsi="Times New Roman"/>
          <w:sz w:val="28"/>
          <w:szCs w:val="28"/>
        </w:rPr>
      </w:pPr>
      <w:r w:rsidRPr="00970776">
        <w:rPr>
          <w:rFonts w:ascii="Times New Roman" w:hAnsi="Times New Roman"/>
          <w:b/>
          <w:sz w:val="28"/>
          <w:szCs w:val="28"/>
        </w:rPr>
        <w:t>Тактическая задача 1.</w:t>
      </w:r>
      <w:r w:rsidRPr="00970776">
        <w:rPr>
          <w:rFonts w:ascii="Times New Roman" w:hAnsi="Times New Roman"/>
          <w:sz w:val="28"/>
          <w:szCs w:val="28"/>
        </w:rPr>
        <w:t xml:space="preserve"> </w:t>
      </w:r>
      <w:r w:rsidR="00FB1842" w:rsidRPr="00970776">
        <w:rPr>
          <w:rFonts w:ascii="Times New Roman" w:hAnsi="Times New Roman"/>
          <w:sz w:val="28"/>
          <w:szCs w:val="28"/>
        </w:rPr>
        <w:t>Развитие транспортной инфраструктуры</w:t>
      </w:r>
      <w:r w:rsidR="00DF08FA" w:rsidRPr="00970776">
        <w:rPr>
          <w:rFonts w:ascii="Times New Roman" w:hAnsi="Times New Roman"/>
          <w:sz w:val="28"/>
          <w:szCs w:val="28"/>
        </w:rPr>
        <w:t xml:space="preserve"> железнодорожного транспорта</w:t>
      </w:r>
      <w:r w:rsidR="00FB1842" w:rsidRPr="00970776">
        <w:rPr>
          <w:rFonts w:ascii="Times New Roman" w:hAnsi="Times New Roman"/>
          <w:sz w:val="28"/>
          <w:szCs w:val="28"/>
        </w:rPr>
        <w:t xml:space="preserve"> Иркутской области</w:t>
      </w:r>
      <w:r w:rsidRPr="00970776">
        <w:rPr>
          <w:rFonts w:ascii="Times New Roman" w:hAnsi="Times New Roman"/>
          <w:sz w:val="28"/>
          <w:szCs w:val="28"/>
        </w:rPr>
        <w:t>.</w:t>
      </w:r>
    </w:p>
    <w:p w14:paraId="5093D1B4" w14:textId="77777777" w:rsidR="00F878FE" w:rsidRPr="00970776" w:rsidRDefault="00A010E1" w:rsidP="00F878FE">
      <w:pPr>
        <w:suppressAutoHyphens/>
        <w:spacing w:after="0"/>
        <w:ind w:firstLine="567"/>
        <w:contextualSpacing/>
        <w:jc w:val="both"/>
        <w:rPr>
          <w:rFonts w:ascii="Times New Roman" w:hAnsi="Times New Roman"/>
          <w:b/>
          <w:sz w:val="28"/>
          <w:szCs w:val="28"/>
        </w:rPr>
      </w:pPr>
      <w:r w:rsidRPr="00970776">
        <w:rPr>
          <w:rFonts w:ascii="Times New Roman" w:hAnsi="Times New Roman"/>
          <w:b/>
          <w:sz w:val="28"/>
          <w:szCs w:val="28"/>
        </w:rPr>
        <w:t>Мер</w:t>
      </w:r>
      <w:r w:rsidR="009D0514" w:rsidRPr="00970776">
        <w:rPr>
          <w:rFonts w:ascii="Times New Roman" w:hAnsi="Times New Roman"/>
          <w:b/>
          <w:sz w:val="28"/>
          <w:szCs w:val="28"/>
        </w:rPr>
        <w:t>оприятия</w:t>
      </w:r>
      <w:r w:rsidR="003958BB" w:rsidRPr="00970776">
        <w:rPr>
          <w:rFonts w:ascii="Times New Roman" w:hAnsi="Times New Roman"/>
          <w:b/>
          <w:sz w:val="28"/>
          <w:szCs w:val="28"/>
        </w:rPr>
        <w:t>:</w:t>
      </w:r>
    </w:p>
    <w:p w14:paraId="3DDB6D1E" w14:textId="77777777" w:rsidR="00F878FE" w:rsidRPr="00970776" w:rsidRDefault="005B2649" w:rsidP="00F878FE">
      <w:pPr>
        <w:suppressAutoHyphens/>
        <w:spacing w:after="0"/>
        <w:ind w:firstLine="567"/>
        <w:contextualSpacing/>
        <w:jc w:val="both"/>
        <w:rPr>
          <w:rFonts w:ascii="Times New Roman" w:hAnsi="Times New Roman"/>
          <w:sz w:val="28"/>
          <w:szCs w:val="28"/>
        </w:rPr>
      </w:pPr>
      <w:r w:rsidRPr="00970776">
        <w:rPr>
          <w:rFonts w:ascii="Times New Roman" w:hAnsi="Times New Roman"/>
          <w:sz w:val="28"/>
          <w:szCs w:val="28"/>
        </w:rPr>
        <w:t xml:space="preserve">1.1. </w:t>
      </w:r>
      <w:r w:rsidR="00D00371" w:rsidRPr="00970776">
        <w:rPr>
          <w:rFonts w:ascii="Times New Roman" w:hAnsi="Times New Roman"/>
          <w:sz w:val="28"/>
          <w:szCs w:val="28"/>
        </w:rPr>
        <w:t>Развитие железнодорожной инфраструктуры, у</w:t>
      </w:r>
      <w:r w:rsidR="003958BB" w:rsidRPr="00970776">
        <w:rPr>
          <w:rFonts w:ascii="Times New Roman" w:hAnsi="Times New Roman"/>
          <w:sz w:val="28"/>
          <w:szCs w:val="28"/>
        </w:rPr>
        <w:t>величение пропускной и провозной способности участков железнодорожной сети, включая БАМ и Транссиб.</w:t>
      </w:r>
    </w:p>
    <w:p w14:paraId="20B97CD7" w14:textId="77777777" w:rsidR="00F878FE" w:rsidRPr="00970776" w:rsidRDefault="00DF08FA" w:rsidP="00F878FE">
      <w:pPr>
        <w:suppressAutoHyphens/>
        <w:spacing w:after="0"/>
        <w:ind w:firstLine="567"/>
        <w:contextualSpacing/>
        <w:jc w:val="both"/>
        <w:rPr>
          <w:rFonts w:ascii="Times New Roman" w:hAnsi="Times New Roman"/>
          <w:sz w:val="28"/>
          <w:szCs w:val="28"/>
        </w:rPr>
      </w:pPr>
      <w:r w:rsidRPr="00970776">
        <w:rPr>
          <w:rFonts w:ascii="Times New Roman" w:hAnsi="Times New Roman"/>
          <w:sz w:val="28"/>
          <w:szCs w:val="28"/>
        </w:rPr>
        <w:t>1.2. Реализация проекта «Городская электричка» в целях организации перевозок в пригородном сообщении и развития транспортного обслуживания в агломерациях.</w:t>
      </w:r>
    </w:p>
    <w:p w14:paraId="3FC40CA1" w14:textId="77777777" w:rsidR="00F878FE" w:rsidRPr="00970776" w:rsidRDefault="00DF08FA" w:rsidP="00F878FE">
      <w:pPr>
        <w:suppressAutoHyphens/>
        <w:spacing w:after="0"/>
        <w:ind w:firstLine="567"/>
        <w:contextualSpacing/>
        <w:jc w:val="both"/>
        <w:rPr>
          <w:rFonts w:ascii="Times New Roman" w:hAnsi="Times New Roman"/>
          <w:sz w:val="28"/>
          <w:szCs w:val="28"/>
        </w:rPr>
      </w:pPr>
      <w:r w:rsidRPr="00970776">
        <w:rPr>
          <w:rFonts w:ascii="Times New Roman" w:hAnsi="Times New Roman"/>
          <w:sz w:val="28"/>
          <w:szCs w:val="28"/>
        </w:rPr>
        <w:t>1.3. Обновление программного обеспечения с целью внедрения услуги по оформлению проездных документов с применением электронных транспортных карт для льготников регионального значения Иркутской области.</w:t>
      </w:r>
    </w:p>
    <w:p w14:paraId="0C7D621F" w14:textId="5F254817" w:rsidR="00DF08FA" w:rsidRPr="00970776" w:rsidRDefault="00DF08FA" w:rsidP="00F878FE">
      <w:pPr>
        <w:suppressAutoHyphens/>
        <w:spacing w:after="0"/>
        <w:ind w:firstLine="567"/>
        <w:contextualSpacing/>
        <w:jc w:val="both"/>
        <w:rPr>
          <w:rFonts w:ascii="Times New Roman" w:hAnsi="Times New Roman"/>
          <w:sz w:val="28"/>
          <w:szCs w:val="28"/>
        </w:rPr>
      </w:pPr>
      <w:r w:rsidRPr="00970776">
        <w:rPr>
          <w:rFonts w:ascii="Times New Roman" w:hAnsi="Times New Roman"/>
          <w:sz w:val="28"/>
          <w:szCs w:val="28"/>
        </w:rPr>
        <w:t>1.4. Обновление парка подвижного состава в связи с выбытием из-за окончания срока службы через программы ОАО «РЖД».</w:t>
      </w:r>
    </w:p>
    <w:p w14:paraId="18303DD8" w14:textId="307C860D" w:rsidR="00625981" w:rsidRPr="00970776" w:rsidRDefault="00625981" w:rsidP="00625981">
      <w:pPr>
        <w:spacing w:after="0"/>
        <w:ind w:firstLine="567"/>
        <w:jc w:val="both"/>
        <w:rPr>
          <w:rFonts w:ascii="Times New Roman" w:hAnsi="Times New Roman"/>
          <w:sz w:val="28"/>
          <w:szCs w:val="28"/>
        </w:rPr>
      </w:pPr>
      <w:r w:rsidRPr="00970776">
        <w:rPr>
          <w:rFonts w:ascii="Times New Roman" w:hAnsi="Times New Roman"/>
          <w:b/>
          <w:sz w:val="28"/>
          <w:szCs w:val="28"/>
        </w:rPr>
        <w:t>Тактическая задача 2.</w:t>
      </w:r>
      <w:r w:rsidRPr="00970776">
        <w:rPr>
          <w:rFonts w:ascii="Times New Roman" w:hAnsi="Times New Roman"/>
          <w:sz w:val="28"/>
          <w:szCs w:val="28"/>
        </w:rPr>
        <w:t xml:space="preserve"> Развитие транспортной инфраструктуры авиационного транспорта Иркутской области.</w:t>
      </w:r>
    </w:p>
    <w:p w14:paraId="0DC147C3" w14:textId="77777777" w:rsidR="00625981" w:rsidRPr="00970776" w:rsidRDefault="00625981" w:rsidP="00625981">
      <w:pPr>
        <w:suppressAutoHyphens/>
        <w:spacing w:after="0"/>
        <w:ind w:firstLine="567"/>
        <w:contextualSpacing/>
        <w:jc w:val="both"/>
        <w:rPr>
          <w:rFonts w:ascii="Times New Roman" w:hAnsi="Times New Roman"/>
          <w:b/>
          <w:sz w:val="28"/>
          <w:szCs w:val="28"/>
        </w:rPr>
      </w:pPr>
      <w:r w:rsidRPr="00970776">
        <w:rPr>
          <w:rFonts w:ascii="Times New Roman" w:hAnsi="Times New Roman"/>
          <w:b/>
          <w:sz w:val="28"/>
          <w:szCs w:val="28"/>
        </w:rPr>
        <w:t>Мероприятия:</w:t>
      </w:r>
    </w:p>
    <w:p w14:paraId="4AEAB179" w14:textId="18DA61E3" w:rsidR="00625981" w:rsidRPr="00970776" w:rsidRDefault="00625981" w:rsidP="00625981">
      <w:pPr>
        <w:suppressAutoHyphens/>
        <w:spacing w:after="0"/>
        <w:ind w:firstLine="567"/>
        <w:contextualSpacing/>
        <w:jc w:val="both"/>
        <w:rPr>
          <w:rFonts w:ascii="Times New Roman" w:hAnsi="Times New Roman"/>
          <w:sz w:val="28"/>
          <w:szCs w:val="28"/>
        </w:rPr>
      </w:pPr>
      <w:r w:rsidRPr="00970776">
        <w:rPr>
          <w:rFonts w:ascii="Times New Roman" w:hAnsi="Times New Roman"/>
          <w:sz w:val="28"/>
          <w:szCs w:val="28"/>
        </w:rPr>
        <w:t>2.1. Модернизация аэропортовой инфраструктуры, в том числе:</w:t>
      </w:r>
    </w:p>
    <w:p w14:paraId="28A73A30" w14:textId="77777777" w:rsidR="00625981" w:rsidRPr="00970776" w:rsidRDefault="00625981" w:rsidP="00625981">
      <w:pPr>
        <w:suppressAutoHyphens/>
        <w:spacing w:after="0"/>
        <w:ind w:firstLine="567"/>
        <w:contextualSpacing/>
        <w:jc w:val="both"/>
        <w:rPr>
          <w:rFonts w:ascii="Times New Roman" w:hAnsi="Times New Roman"/>
          <w:sz w:val="28"/>
          <w:szCs w:val="28"/>
        </w:rPr>
      </w:pPr>
      <w:r w:rsidRPr="00970776">
        <w:rPr>
          <w:rFonts w:ascii="Times New Roman" w:hAnsi="Times New Roman"/>
          <w:sz w:val="28"/>
          <w:szCs w:val="28"/>
        </w:rPr>
        <w:t>реконструкция объектов аэропортового комплекса (г. Братск, Иркутская область);</w:t>
      </w:r>
    </w:p>
    <w:p w14:paraId="32700500" w14:textId="77777777" w:rsidR="00625981" w:rsidRPr="00970776" w:rsidRDefault="00625981" w:rsidP="00625981">
      <w:pPr>
        <w:suppressAutoHyphens/>
        <w:spacing w:after="0"/>
        <w:ind w:firstLine="567"/>
        <w:contextualSpacing/>
        <w:jc w:val="both"/>
        <w:rPr>
          <w:rFonts w:ascii="Times New Roman" w:hAnsi="Times New Roman"/>
          <w:sz w:val="28"/>
          <w:szCs w:val="28"/>
        </w:rPr>
      </w:pPr>
      <w:r w:rsidRPr="00970776">
        <w:rPr>
          <w:rFonts w:ascii="Times New Roman" w:hAnsi="Times New Roman"/>
          <w:sz w:val="28"/>
          <w:szCs w:val="28"/>
        </w:rPr>
        <w:t>строительство аэропортового комплекса (г. Бодайбо, Иркутская область);</w:t>
      </w:r>
    </w:p>
    <w:p w14:paraId="0E7CA85F" w14:textId="77777777" w:rsidR="00625981" w:rsidRPr="00970776" w:rsidRDefault="00625981" w:rsidP="00625981">
      <w:pPr>
        <w:suppressAutoHyphens/>
        <w:spacing w:after="0"/>
        <w:ind w:firstLine="567"/>
        <w:contextualSpacing/>
        <w:jc w:val="both"/>
        <w:rPr>
          <w:rFonts w:ascii="Times New Roman" w:hAnsi="Times New Roman"/>
          <w:sz w:val="28"/>
          <w:szCs w:val="28"/>
        </w:rPr>
      </w:pPr>
      <w:r w:rsidRPr="00970776">
        <w:rPr>
          <w:rFonts w:ascii="Times New Roman" w:hAnsi="Times New Roman"/>
          <w:sz w:val="28"/>
          <w:szCs w:val="28"/>
        </w:rPr>
        <w:t xml:space="preserve">капитальное строительство и реконструкция действующих аэропортов, аэродромов и посадочных площадок Иркутской области, в том числе технологическое перевооружение, обновление основных средств; </w:t>
      </w:r>
    </w:p>
    <w:p w14:paraId="5F53F00B" w14:textId="77777777" w:rsidR="00625981" w:rsidRPr="00970776" w:rsidRDefault="00625981" w:rsidP="00625981">
      <w:pPr>
        <w:suppressAutoHyphens/>
        <w:spacing w:after="0"/>
        <w:ind w:firstLine="567"/>
        <w:contextualSpacing/>
        <w:jc w:val="both"/>
        <w:rPr>
          <w:rFonts w:ascii="Times New Roman" w:hAnsi="Times New Roman"/>
          <w:sz w:val="28"/>
          <w:szCs w:val="28"/>
        </w:rPr>
      </w:pPr>
      <w:r w:rsidRPr="00970776">
        <w:rPr>
          <w:rFonts w:ascii="Times New Roman" w:hAnsi="Times New Roman"/>
          <w:sz w:val="28"/>
          <w:szCs w:val="28"/>
        </w:rPr>
        <w:t>строительство объектов на территории Иркутской области, относящихся к аэропортовой инфраструктуре гражданской авиации, в целях исполнения Указа Президента Российской Федерации от 31 декабря 2014 года № 833 «О повышении эффективности авиатранспортного обеспечения Иркутской области» (модернизация аэропорта г. Иркутска и строительство нового аэропорта за пределами города).</w:t>
      </w:r>
    </w:p>
    <w:p w14:paraId="322CC44B" w14:textId="0AF59EB8" w:rsidR="00625981" w:rsidRPr="00970776" w:rsidRDefault="00625981" w:rsidP="00625981">
      <w:pPr>
        <w:suppressAutoHyphens/>
        <w:spacing w:after="0"/>
        <w:ind w:firstLine="567"/>
        <w:contextualSpacing/>
        <w:jc w:val="both"/>
        <w:rPr>
          <w:rFonts w:ascii="Times New Roman" w:hAnsi="Times New Roman"/>
          <w:sz w:val="28"/>
          <w:szCs w:val="28"/>
        </w:rPr>
      </w:pPr>
      <w:r w:rsidRPr="00970776">
        <w:rPr>
          <w:rFonts w:ascii="Times New Roman" w:hAnsi="Times New Roman"/>
          <w:sz w:val="28"/>
          <w:szCs w:val="28"/>
        </w:rPr>
        <w:t>2.2. Развитие малой региональной авиации (возобновление / открытие регулярных рейсов, увеличение частоты рейсов на действующих маршрутах).</w:t>
      </w:r>
    </w:p>
    <w:p w14:paraId="2AA03379" w14:textId="47C57EA1" w:rsidR="008C2EDE" w:rsidRPr="00970776" w:rsidRDefault="008C2EDE" w:rsidP="008C2EDE">
      <w:pPr>
        <w:suppressAutoHyphens/>
        <w:spacing w:after="0"/>
        <w:ind w:firstLine="567"/>
        <w:contextualSpacing/>
        <w:jc w:val="both"/>
        <w:rPr>
          <w:rFonts w:ascii="Times New Roman" w:hAnsi="Times New Roman"/>
          <w:sz w:val="28"/>
          <w:szCs w:val="28"/>
        </w:rPr>
      </w:pPr>
      <w:r w:rsidRPr="00970776">
        <w:rPr>
          <w:rFonts w:ascii="Times New Roman" w:hAnsi="Times New Roman"/>
          <w:b/>
          <w:sz w:val="28"/>
          <w:szCs w:val="28"/>
        </w:rPr>
        <w:t xml:space="preserve">Тактическая задача </w:t>
      </w:r>
      <w:r w:rsidR="00625981" w:rsidRPr="00970776">
        <w:rPr>
          <w:rFonts w:ascii="Times New Roman" w:hAnsi="Times New Roman"/>
          <w:b/>
          <w:sz w:val="28"/>
          <w:szCs w:val="28"/>
        </w:rPr>
        <w:t>3</w:t>
      </w:r>
      <w:r w:rsidRPr="00970776">
        <w:rPr>
          <w:rFonts w:ascii="Times New Roman" w:hAnsi="Times New Roman"/>
          <w:b/>
          <w:sz w:val="28"/>
          <w:szCs w:val="28"/>
        </w:rPr>
        <w:t>.</w:t>
      </w:r>
      <w:r w:rsidRPr="00970776">
        <w:rPr>
          <w:rFonts w:ascii="Times New Roman" w:hAnsi="Times New Roman"/>
          <w:sz w:val="28"/>
          <w:szCs w:val="28"/>
        </w:rPr>
        <w:t xml:space="preserve"> Развитие транспортной инфраструктуры водного транспорта Иркутской области.</w:t>
      </w:r>
    </w:p>
    <w:p w14:paraId="74A55CA0" w14:textId="77777777" w:rsidR="00511A98" w:rsidRPr="00970776" w:rsidRDefault="00511A98" w:rsidP="00511A98">
      <w:pPr>
        <w:suppressAutoHyphens/>
        <w:spacing w:after="0"/>
        <w:ind w:firstLine="567"/>
        <w:contextualSpacing/>
        <w:jc w:val="both"/>
        <w:rPr>
          <w:rFonts w:ascii="Times New Roman" w:hAnsi="Times New Roman"/>
          <w:b/>
          <w:sz w:val="28"/>
          <w:szCs w:val="28"/>
        </w:rPr>
      </w:pPr>
      <w:r w:rsidRPr="00970776">
        <w:rPr>
          <w:rFonts w:ascii="Times New Roman" w:hAnsi="Times New Roman"/>
          <w:b/>
          <w:sz w:val="28"/>
          <w:szCs w:val="28"/>
        </w:rPr>
        <w:t>Мероприятия:</w:t>
      </w:r>
    </w:p>
    <w:p w14:paraId="3677ED58" w14:textId="20D0D023" w:rsidR="008C2EDE" w:rsidRPr="00970776" w:rsidRDefault="00625981" w:rsidP="008C2EDE">
      <w:pPr>
        <w:suppressAutoHyphens/>
        <w:spacing w:after="0"/>
        <w:ind w:firstLine="567"/>
        <w:contextualSpacing/>
        <w:jc w:val="both"/>
        <w:rPr>
          <w:rFonts w:ascii="Times New Roman" w:hAnsi="Times New Roman"/>
          <w:bCs/>
          <w:sz w:val="28"/>
          <w:szCs w:val="28"/>
        </w:rPr>
      </w:pPr>
      <w:r w:rsidRPr="00970776">
        <w:rPr>
          <w:rFonts w:ascii="Times New Roman" w:hAnsi="Times New Roman"/>
          <w:sz w:val="28"/>
          <w:szCs w:val="28"/>
        </w:rPr>
        <w:lastRenderedPageBreak/>
        <w:t>3</w:t>
      </w:r>
      <w:r w:rsidR="008C2EDE" w:rsidRPr="00970776">
        <w:rPr>
          <w:rFonts w:ascii="Times New Roman" w:hAnsi="Times New Roman"/>
          <w:sz w:val="28"/>
          <w:szCs w:val="28"/>
        </w:rPr>
        <w:t>.1. Развитие причальной инфраструктуры внутреннего водного транспорта, в том числе строительство, реконструкция</w:t>
      </w:r>
      <w:r w:rsidR="008C2EDE" w:rsidRPr="00970776">
        <w:rPr>
          <w:rFonts w:ascii="Times New Roman" w:hAnsi="Times New Roman"/>
          <w:bCs/>
          <w:sz w:val="28"/>
          <w:szCs w:val="28"/>
        </w:rPr>
        <w:t xml:space="preserve"> причальных сооружений на остановочных пунктах социально-значимых и иных пассажирских маршрутов внутреннего водного транспорта:</w:t>
      </w:r>
    </w:p>
    <w:p w14:paraId="31D91625" w14:textId="77777777" w:rsidR="008C2EDE" w:rsidRPr="00970776" w:rsidRDefault="008C2EDE" w:rsidP="008C2EDE">
      <w:pPr>
        <w:suppressAutoHyphens/>
        <w:spacing w:after="0"/>
        <w:ind w:firstLine="567"/>
        <w:contextualSpacing/>
        <w:jc w:val="both"/>
        <w:rPr>
          <w:rFonts w:ascii="Times New Roman" w:hAnsi="Times New Roman"/>
          <w:sz w:val="28"/>
          <w:szCs w:val="28"/>
        </w:rPr>
      </w:pPr>
      <w:r w:rsidRPr="00970776">
        <w:rPr>
          <w:rFonts w:ascii="Times New Roman" w:hAnsi="Times New Roman"/>
          <w:sz w:val="28"/>
          <w:szCs w:val="28"/>
        </w:rPr>
        <w:t>по маршруту «Иркутск – Братск – Иркутск» (Балаганск – Братск – Балаганск): Наратай, Южный, Карахун, Шумилово, Прибойный; Аталанка, Подволочный, Карда, Аносово, Шарагай);</w:t>
      </w:r>
    </w:p>
    <w:p w14:paraId="703366B9" w14:textId="77777777" w:rsidR="008C2EDE" w:rsidRPr="00970776" w:rsidRDefault="008C2EDE" w:rsidP="008C2EDE">
      <w:pPr>
        <w:suppressAutoHyphens/>
        <w:spacing w:after="0"/>
        <w:ind w:firstLine="567"/>
        <w:contextualSpacing/>
        <w:jc w:val="both"/>
        <w:rPr>
          <w:rFonts w:ascii="Times New Roman" w:hAnsi="Times New Roman"/>
          <w:sz w:val="28"/>
          <w:szCs w:val="28"/>
        </w:rPr>
      </w:pPr>
      <w:r w:rsidRPr="00970776">
        <w:rPr>
          <w:rFonts w:ascii="Times New Roman" w:hAnsi="Times New Roman"/>
          <w:sz w:val="28"/>
          <w:szCs w:val="28"/>
        </w:rPr>
        <w:t>по маршруту «Порт Байкал – Листвянка – Порт Байкал»: Рогатка, Порт Байкал.</w:t>
      </w:r>
    </w:p>
    <w:p w14:paraId="7EF8CCE0" w14:textId="3813E2F5" w:rsidR="008C2EDE" w:rsidRPr="00970776" w:rsidRDefault="00625981" w:rsidP="008C2EDE">
      <w:pPr>
        <w:suppressAutoHyphens/>
        <w:spacing w:after="0"/>
        <w:ind w:firstLine="567"/>
        <w:contextualSpacing/>
        <w:jc w:val="both"/>
        <w:rPr>
          <w:rFonts w:ascii="Times New Roman" w:hAnsi="Times New Roman"/>
          <w:bCs/>
          <w:sz w:val="28"/>
          <w:szCs w:val="28"/>
        </w:rPr>
      </w:pPr>
      <w:r w:rsidRPr="00970776">
        <w:rPr>
          <w:rFonts w:ascii="Times New Roman" w:hAnsi="Times New Roman"/>
          <w:sz w:val="28"/>
          <w:szCs w:val="28"/>
        </w:rPr>
        <w:t>3</w:t>
      </w:r>
      <w:r w:rsidR="008C2EDE" w:rsidRPr="00970776">
        <w:rPr>
          <w:rFonts w:ascii="Times New Roman" w:hAnsi="Times New Roman"/>
          <w:sz w:val="28"/>
          <w:szCs w:val="28"/>
        </w:rPr>
        <w:t xml:space="preserve">.2. </w:t>
      </w:r>
      <w:r w:rsidR="008C2EDE" w:rsidRPr="00970776">
        <w:rPr>
          <w:rFonts w:ascii="Times New Roman" w:hAnsi="Times New Roman"/>
          <w:bCs/>
          <w:sz w:val="28"/>
          <w:szCs w:val="28"/>
        </w:rPr>
        <w:t>Оказание мер содействия муниципальным образованиям Иркутской области, где водный транспорт является безальтернативным, направленных на переоборудование, модернизацию, ремонт судов и иных объектов внутреннего водного транспорта в целях осуществления регулярного пассажирского сообщения.</w:t>
      </w:r>
    </w:p>
    <w:p w14:paraId="392276DD" w14:textId="287B4F5F" w:rsidR="00B330C9" w:rsidRPr="00970776" w:rsidRDefault="00625981" w:rsidP="00B330C9">
      <w:pPr>
        <w:spacing w:after="0"/>
        <w:ind w:firstLine="567"/>
        <w:jc w:val="both"/>
        <w:rPr>
          <w:rFonts w:ascii="Times New Roman" w:hAnsi="Times New Roman"/>
          <w:sz w:val="28"/>
          <w:szCs w:val="28"/>
        </w:rPr>
      </w:pPr>
      <w:r w:rsidRPr="00970776">
        <w:rPr>
          <w:rFonts w:ascii="Times New Roman" w:hAnsi="Times New Roman"/>
          <w:sz w:val="28"/>
          <w:szCs w:val="28"/>
        </w:rPr>
        <w:t>3</w:t>
      </w:r>
      <w:r w:rsidR="008C2EDE" w:rsidRPr="00970776">
        <w:rPr>
          <w:rFonts w:ascii="Times New Roman" w:hAnsi="Times New Roman"/>
          <w:sz w:val="28"/>
          <w:szCs w:val="28"/>
        </w:rPr>
        <w:t>.3. Развитие субсидируемых межрегиональных перевозок внутреннего водного транспорта.</w:t>
      </w:r>
    </w:p>
    <w:p w14:paraId="35EEF78F" w14:textId="1B362F3E" w:rsidR="00392AD1" w:rsidRPr="00970776" w:rsidRDefault="00392AD1" w:rsidP="00392AD1">
      <w:pPr>
        <w:spacing w:after="0"/>
        <w:ind w:firstLine="567"/>
        <w:jc w:val="both"/>
        <w:rPr>
          <w:rFonts w:ascii="Times New Roman" w:hAnsi="Times New Roman"/>
          <w:sz w:val="28"/>
          <w:szCs w:val="28"/>
        </w:rPr>
      </w:pPr>
      <w:r w:rsidRPr="00970776">
        <w:rPr>
          <w:rFonts w:ascii="Times New Roman" w:hAnsi="Times New Roman"/>
          <w:b/>
          <w:sz w:val="28"/>
          <w:szCs w:val="28"/>
        </w:rPr>
        <w:t>Тактическая задача 4.</w:t>
      </w:r>
      <w:r w:rsidRPr="00970776">
        <w:rPr>
          <w:rFonts w:ascii="Times New Roman" w:hAnsi="Times New Roman"/>
          <w:sz w:val="28"/>
          <w:szCs w:val="28"/>
        </w:rPr>
        <w:t xml:space="preserve"> Развитие транспортной инфраструктуры автомобильного транспорта Иркутской области.</w:t>
      </w:r>
    </w:p>
    <w:p w14:paraId="44B5C70E" w14:textId="77777777" w:rsidR="00511A98" w:rsidRPr="00970776" w:rsidRDefault="00511A98" w:rsidP="00511A98">
      <w:pPr>
        <w:suppressAutoHyphens/>
        <w:spacing w:after="0"/>
        <w:ind w:firstLine="567"/>
        <w:contextualSpacing/>
        <w:jc w:val="both"/>
        <w:rPr>
          <w:rFonts w:ascii="Times New Roman" w:hAnsi="Times New Roman"/>
          <w:b/>
          <w:sz w:val="28"/>
          <w:szCs w:val="28"/>
        </w:rPr>
      </w:pPr>
      <w:r w:rsidRPr="00970776">
        <w:rPr>
          <w:rFonts w:ascii="Times New Roman" w:hAnsi="Times New Roman"/>
          <w:b/>
          <w:sz w:val="28"/>
          <w:szCs w:val="28"/>
        </w:rPr>
        <w:t>Мероприятия:</w:t>
      </w:r>
    </w:p>
    <w:p w14:paraId="5CB5FCBD" w14:textId="77777777" w:rsidR="00BC1DFB" w:rsidRPr="00970776" w:rsidRDefault="00C413A2" w:rsidP="00BC1DFB">
      <w:pPr>
        <w:spacing w:after="0"/>
        <w:ind w:firstLine="567"/>
        <w:jc w:val="both"/>
        <w:rPr>
          <w:rFonts w:ascii="Times New Roman" w:hAnsi="Times New Roman"/>
          <w:sz w:val="28"/>
          <w:szCs w:val="28"/>
        </w:rPr>
      </w:pPr>
      <w:r w:rsidRPr="00970776">
        <w:rPr>
          <w:rFonts w:ascii="Times New Roman" w:hAnsi="Times New Roman"/>
          <w:bCs/>
          <w:sz w:val="28"/>
          <w:szCs w:val="28"/>
        </w:rPr>
        <w:t>4.1</w:t>
      </w:r>
      <w:r w:rsidR="00BA726C" w:rsidRPr="00970776">
        <w:rPr>
          <w:rFonts w:ascii="Times New Roman" w:hAnsi="Times New Roman"/>
          <w:bCs/>
          <w:sz w:val="28"/>
          <w:szCs w:val="28"/>
        </w:rPr>
        <w:t xml:space="preserve">. </w:t>
      </w:r>
      <w:r w:rsidR="00BC1DFB" w:rsidRPr="00970776">
        <w:rPr>
          <w:rFonts w:ascii="Times New Roman" w:hAnsi="Times New Roman"/>
          <w:sz w:val="28"/>
          <w:szCs w:val="28"/>
        </w:rPr>
        <w:t>Установление, изменение, отмена межмуниципальных маршрутов регулярных перевозок пассажиров автомобильным транспортом и наземным электрическим транспортом (трамвай, троллейбус) в соответствии с потребностями населения Иркутской области и с учетом мнения органов местного самоуправления Иркутской области.</w:t>
      </w:r>
    </w:p>
    <w:p w14:paraId="291EF28D" w14:textId="71C24ECA" w:rsidR="00BC1DFB" w:rsidRPr="00970776" w:rsidRDefault="00BC1DFB" w:rsidP="00BC1DFB">
      <w:pPr>
        <w:autoSpaceDE w:val="0"/>
        <w:autoSpaceDN w:val="0"/>
        <w:adjustRightInd w:val="0"/>
        <w:spacing w:after="0"/>
        <w:ind w:firstLine="540"/>
        <w:jc w:val="both"/>
        <w:rPr>
          <w:rFonts w:ascii="Times New Roman" w:hAnsi="Times New Roman"/>
          <w:bCs/>
          <w:sz w:val="28"/>
          <w:szCs w:val="28"/>
        </w:rPr>
      </w:pPr>
      <w:r w:rsidRPr="00970776">
        <w:rPr>
          <w:rFonts w:ascii="Times New Roman" w:hAnsi="Times New Roman"/>
          <w:sz w:val="28"/>
          <w:szCs w:val="28"/>
        </w:rPr>
        <w:t>4.2. Развитие транспортной городской инфраструктуры, в том числе ремонт дорог, трамвайных путей и контактных линий, создание условий для развития пассажирского городского автомобильного и наземного электрического городского пассажирского транспорта</w:t>
      </w:r>
      <w:r w:rsidRPr="00970776">
        <w:rPr>
          <w:rFonts w:ascii="Times New Roman" w:hAnsi="Times New Roman"/>
          <w:bCs/>
          <w:sz w:val="28"/>
          <w:szCs w:val="28"/>
        </w:rPr>
        <w:t>.</w:t>
      </w:r>
    </w:p>
    <w:p w14:paraId="18F341DC" w14:textId="5C9DA27B" w:rsidR="00BA726C" w:rsidRPr="00970776" w:rsidRDefault="00BC1DFB" w:rsidP="00BA726C">
      <w:pPr>
        <w:autoSpaceDE w:val="0"/>
        <w:autoSpaceDN w:val="0"/>
        <w:adjustRightInd w:val="0"/>
        <w:spacing w:after="0"/>
        <w:ind w:firstLine="540"/>
        <w:jc w:val="both"/>
        <w:rPr>
          <w:rFonts w:ascii="Times New Roman" w:hAnsi="Times New Roman"/>
          <w:sz w:val="28"/>
          <w:szCs w:val="28"/>
        </w:rPr>
      </w:pPr>
      <w:r w:rsidRPr="00970776">
        <w:rPr>
          <w:rFonts w:ascii="Times New Roman" w:hAnsi="Times New Roman"/>
          <w:bCs/>
          <w:sz w:val="28"/>
          <w:szCs w:val="28"/>
        </w:rPr>
        <w:t xml:space="preserve">4.3. </w:t>
      </w:r>
      <w:r w:rsidR="00BA726C" w:rsidRPr="00970776">
        <w:rPr>
          <w:rFonts w:ascii="Times New Roman" w:hAnsi="Times New Roman"/>
          <w:bCs/>
          <w:sz w:val="28"/>
          <w:szCs w:val="28"/>
        </w:rPr>
        <w:t xml:space="preserve">Повышение энергетической эффективности транспортного комплекса Иркутской области и снижение негативного воздействия на окружающую среду </w:t>
      </w:r>
      <w:r w:rsidR="00BA726C" w:rsidRPr="00970776">
        <w:rPr>
          <w:rFonts w:ascii="Times New Roman" w:hAnsi="Times New Roman"/>
          <w:sz w:val="28"/>
          <w:szCs w:val="28"/>
        </w:rPr>
        <w:t>за счет:</w:t>
      </w:r>
    </w:p>
    <w:p w14:paraId="47324CBE" w14:textId="382083FF" w:rsidR="00BA726C" w:rsidRPr="00970776" w:rsidRDefault="00BA726C" w:rsidP="00BA726C">
      <w:pPr>
        <w:spacing w:after="0"/>
        <w:ind w:firstLine="567"/>
        <w:jc w:val="both"/>
        <w:rPr>
          <w:rFonts w:ascii="Times New Roman" w:hAnsi="Times New Roman"/>
          <w:sz w:val="28"/>
          <w:szCs w:val="28"/>
        </w:rPr>
      </w:pPr>
      <w:r w:rsidRPr="00970776">
        <w:rPr>
          <w:rFonts w:ascii="Times New Roman" w:hAnsi="Times New Roman"/>
          <w:sz w:val="28"/>
          <w:szCs w:val="28"/>
        </w:rPr>
        <w:t>создания газозаправочной сети для заправки автотранспорта на территории Иркутской области природным газом (метан) и сервисной инфраструктуры</w:t>
      </w:r>
      <w:r w:rsidR="00625981" w:rsidRPr="00970776">
        <w:rPr>
          <w:rFonts w:ascii="Times New Roman" w:hAnsi="Times New Roman"/>
          <w:sz w:val="28"/>
          <w:szCs w:val="28"/>
        </w:rPr>
        <w:t>;</w:t>
      </w:r>
    </w:p>
    <w:p w14:paraId="6FB6FB39" w14:textId="77777777" w:rsidR="00BA726C" w:rsidRPr="00970776" w:rsidRDefault="00BA726C" w:rsidP="00BA726C">
      <w:pPr>
        <w:spacing w:after="0"/>
        <w:ind w:firstLine="567"/>
        <w:jc w:val="both"/>
        <w:rPr>
          <w:rFonts w:ascii="Times New Roman" w:hAnsi="Times New Roman"/>
          <w:sz w:val="28"/>
          <w:szCs w:val="28"/>
        </w:rPr>
      </w:pPr>
      <w:r w:rsidRPr="00970776">
        <w:rPr>
          <w:rFonts w:ascii="Times New Roman" w:hAnsi="Times New Roman"/>
          <w:sz w:val="28"/>
          <w:szCs w:val="28"/>
        </w:rPr>
        <w:t xml:space="preserve">увеличения количества транспортных средств, использующих природный газ в качестве моторного топлива, зарегистрированных на территории Иркутской области. </w:t>
      </w:r>
    </w:p>
    <w:p w14:paraId="7AEA1FB2" w14:textId="47ED2F1A" w:rsidR="009315DB" w:rsidRPr="00970776" w:rsidRDefault="009315DB" w:rsidP="00BA726C">
      <w:pPr>
        <w:spacing w:after="0"/>
        <w:ind w:firstLine="567"/>
        <w:jc w:val="both"/>
        <w:rPr>
          <w:rFonts w:ascii="Times New Roman" w:hAnsi="Times New Roman"/>
          <w:sz w:val="28"/>
          <w:szCs w:val="28"/>
        </w:rPr>
      </w:pPr>
      <w:r w:rsidRPr="00734F6B">
        <w:rPr>
          <w:rFonts w:ascii="Times New Roman" w:hAnsi="Times New Roman"/>
          <w:sz w:val="28"/>
          <w:szCs w:val="28"/>
        </w:rPr>
        <w:t>4.4. Развитие автомобильного общественного транспорта.</w:t>
      </w:r>
    </w:p>
    <w:p w14:paraId="12EE3C96" w14:textId="12716A73" w:rsidR="00392AD1" w:rsidRPr="00970776" w:rsidRDefault="00392AD1" w:rsidP="00392AD1">
      <w:pPr>
        <w:spacing w:after="0"/>
        <w:ind w:firstLine="567"/>
        <w:jc w:val="both"/>
        <w:rPr>
          <w:rFonts w:ascii="Times New Roman" w:hAnsi="Times New Roman"/>
          <w:sz w:val="28"/>
          <w:szCs w:val="28"/>
        </w:rPr>
      </w:pPr>
      <w:r w:rsidRPr="00970776">
        <w:rPr>
          <w:rFonts w:ascii="Times New Roman" w:hAnsi="Times New Roman"/>
          <w:b/>
          <w:sz w:val="28"/>
          <w:szCs w:val="28"/>
        </w:rPr>
        <w:t>Тактическая задача 5.</w:t>
      </w:r>
      <w:r w:rsidRPr="00970776">
        <w:rPr>
          <w:rFonts w:ascii="Times New Roman" w:hAnsi="Times New Roman"/>
          <w:sz w:val="28"/>
          <w:szCs w:val="28"/>
        </w:rPr>
        <w:t xml:space="preserve"> Повышение качества и доступности услуг всех видов транспорта Иркутской области.</w:t>
      </w:r>
    </w:p>
    <w:p w14:paraId="0CA24E0A" w14:textId="77777777" w:rsidR="00511A98" w:rsidRPr="00970776" w:rsidRDefault="00511A98" w:rsidP="00511A98">
      <w:pPr>
        <w:suppressAutoHyphens/>
        <w:spacing w:after="0"/>
        <w:ind w:firstLine="567"/>
        <w:contextualSpacing/>
        <w:jc w:val="both"/>
        <w:rPr>
          <w:rFonts w:ascii="Times New Roman" w:hAnsi="Times New Roman"/>
          <w:b/>
          <w:sz w:val="28"/>
          <w:szCs w:val="28"/>
        </w:rPr>
      </w:pPr>
      <w:r w:rsidRPr="00970776">
        <w:rPr>
          <w:rFonts w:ascii="Times New Roman" w:hAnsi="Times New Roman"/>
          <w:b/>
          <w:sz w:val="28"/>
          <w:szCs w:val="28"/>
        </w:rPr>
        <w:t>Мероприятия:</w:t>
      </w:r>
    </w:p>
    <w:p w14:paraId="138C7D3F" w14:textId="32EA6E01" w:rsidR="00392AD1" w:rsidRPr="00970776" w:rsidRDefault="00392AD1" w:rsidP="00392AD1">
      <w:pPr>
        <w:spacing w:after="0"/>
        <w:ind w:firstLine="567"/>
        <w:jc w:val="both"/>
        <w:rPr>
          <w:rFonts w:ascii="Times New Roman" w:hAnsi="Times New Roman"/>
          <w:sz w:val="28"/>
          <w:szCs w:val="28"/>
        </w:rPr>
      </w:pPr>
      <w:r w:rsidRPr="00970776">
        <w:rPr>
          <w:rFonts w:ascii="Times New Roman" w:hAnsi="Times New Roman"/>
          <w:sz w:val="28"/>
          <w:szCs w:val="28"/>
        </w:rPr>
        <w:t xml:space="preserve">5.1. Расширение перечня </w:t>
      </w:r>
      <w:r w:rsidRPr="00970776">
        <w:rPr>
          <w:rFonts w:ascii="Times New Roman" w:hAnsi="Times New Roman"/>
          <w:bCs/>
          <w:sz w:val="28"/>
          <w:szCs w:val="28"/>
        </w:rPr>
        <w:t xml:space="preserve">социально-значимых </w:t>
      </w:r>
      <w:r w:rsidRPr="00970776">
        <w:rPr>
          <w:rFonts w:ascii="Times New Roman" w:hAnsi="Times New Roman"/>
          <w:sz w:val="28"/>
          <w:szCs w:val="28"/>
        </w:rPr>
        <w:t>маршрутов водного, пригородного железнодорожного, а также воздушного транспорта.</w:t>
      </w:r>
    </w:p>
    <w:p w14:paraId="232C0CE7" w14:textId="7842A688" w:rsidR="003958BB" w:rsidRPr="00970776" w:rsidRDefault="00392AD1" w:rsidP="00886F92">
      <w:pPr>
        <w:suppressAutoHyphens/>
        <w:spacing w:after="0"/>
        <w:ind w:firstLine="567"/>
        <w:contextualSpacing/>
        <w:jc w:val="both"/>
        <w:rPr>
          <w:rFonts w:ascii="Times New Roman" w:hAnsi="Times New Roman"/>
          <w:bCs/>
          <w:sz w:val="28"/>
          <w:szCs w:val="28"/>
        </w:rPr>
      </w:pPr>
      <w:r w:rsidRPr="00970776">
        <w:rPr>
          <w:rFonts w:ascii="Times New Roman" w:hAnsi="Times New Roman"/>
          <w:sz w:val="28"/>
          <w:szCs w:val="28"/>
        </w:rPr>
        <w:lastRenderedPageBreak/>
        <w:t>5.2</w:t>
      </w:r>
      <w:r w:rsidR="003E7FD4" w:rsidRPr="00970776">
        <w:rPr>
          <w:rFonts w:ascii="Times New Roman" w:hAnsi="Times New Roman"/>
          <w:sz w:val="28"/>
          <w:szCs w:val="28"/>
        </w:rPr>
        <w:t xml:space="preserve">. </w:t>
      </w:r>
      <w:r w:rsidR="00886F92" w:rsidRPr="00970776">
        <w:rPr>
          <w:rFonts w:ascii="Times New Roman" w:hAnsi="Times New Roman"/>
          <w:sz w:val="28"/>
          <w:szCs w:val="28"/>
        </w:rPr>
        <w:t xml:space="preserve">Повышение качества оказываемых транспортных услуг </w:t>
      </w:r>
      <w:r w:rsidR="00886F92" w:rsidRPr="00970776">
        <w:rPr>
          <w:rFonts w:ascii="Times New Roman" w:hAnsi="Times New Roman"/>
          <w:bCs/>
          <w:sz w:val="28"/>
          <w:szCs w:val="28"/>
        </w:rPr>
        <w:t>(воздушный, водный, автомобильный транспорт, включая легковое такси и железнодорожный транспорт в пригородном сообщении на территории Иркутской области)</w:t>
      </w:r>
      <w:r w:rsidR="00886F92" w:rsidRPr="00970776">
        <w:rPr>
          <w:rFonts w:ascii="Times New Roman" w:hAnsi="Times New Roman"/>
          <w:sz w:val="28"/>
          <w:szCs w:val="28"/>
        </w:rPr>
        <w:t>, обеспечение услугами транспорта и связи отдаленных и труднодоступных сельских населенных пунктов</w:t>
      </w:r>
      <w:r w:rsidR="003958BB" w:rsidRPr="00970776">
        <w:rPr>
          <w:rFonts w:ascii="Times New Roman" w:hAnsi="Times New Roman"/>
          <w:bCs/>
          <w:sz w:val="28"/>
          <w:szCs w:val="28"/>
        </w:rPr>
        <w:t>.</w:t>
      </w:r>
    </w:p>
    <w:p w14:paraId="2098B08F" w14:textId="77777777" w:rsidR="00BA726C" w:rsidRPr="00970776" w:rsidRDefault="00392AD1" w:rsidP="00BA726C">
      <w:pPr>
        <w:autoSpaceDE w:val="0"/>
        <w:autoSpaceDN w:val="0"/>
        <w:adjustRightInd w:val="0"/>
        <w:spacing w:after="0"/>
        <w:ind w:firstLine="540"/>
        <w:jc w:val="both"/>
        <w:rPr>
          <w:rFonts w:ascii="Times New Roman" w:hAnsi="Times New Roman"/>
          <w:sz w:val="28"/>
          <w:szCs w:val="28"/>
        </w:rPr>
      </w:pPr>
      <w:r w:rsidRPr="00970776">
        <w:rPr>
          <w:rFonts w:ascii="Times New Roman" w:hAnsi="Times New Roman"/>
          <w:bCs/>
          <w:sz w:val="28"/>
          <w:szCs w:val="28"/>
        </w:rPr>
        <w:t>5</w:t>
      </w:r>
      <w:r w:rsidR="000C00BB" w:rsidRPr="00970776">
        <w:rPr>
          <w:rFonts w:ascii="Times New Roman" w:hAnsi="Times New Roman"/>
          <w:bCs/>
          <w:sz w:val="28"/>
          <w:szCs w:val="28"/>
        </w:rPr>
        <w:t>.</w:t>
      </w:r>
      <w:r w:rsidRPr="00970776">
        <w:rPr>
          <w:rFonts w:ascii="Times New Roman" w:hAnsi="Times New Roman"/>
          <w:bCs/>
          <w:sz w:val="28"/>
          <w:szCs w:val="28"/>
        </w:rPr>
        <w:t>3</w:t>
      </w:r>
      <w:r w:rsidR="000C00BB" w:rsidRPr="00970776">
        <w:rPr>
          <w:rFonts w:ascii="Times New Roman" w:hAnsi="Times New Roman"/>
          <w:bCs/>
          <w:sz w:val="28"/>
          <w:szCs w:val="28"/>
        </w:rPr>
        <w:t xml:space="preserve">. </w:t>
      </w:r>
      <w:r w:rsidR="000C00BB" w:rsidRPr="00970776">
        <w:rPr>
          <w:rFonts w:ascii="Times New Roman" w:hAnsi="Times New Roman"/>
          <w:sz w:val="28"/>
          <w:szCs w:val="28"/>
        </w:rPr>
        <w:t>Субсидирование регулярных пассажирских перевозок на социально-значимых маршрутах водного, пригородного железнодорожного, а также воздушного транспорта.</w:t>
      </w:r>
      <w:r w:rsidR="00BA726C" w:rsidRPr="00970776">
        <w:rPr>
          <w:rFonts w:ascii="Times New Roman" w:hAnsi="Times New Roman"/>
          <w:sz w:val="28"/>
          <w:szCs w:val="28"/>
        </w:rPr>
        <w:t xml:space="preserve"> </w:t>
      </w:r>
    </w:p>
    <w:p w14:paraId="46BF5101" w14:textId="3BE71C08" w:rsidR="00077036" w:rsidRPr="00970776" w:rsidRDefault="00077036" w:rsidP="00077036">
      <w:pPr>
        <w:pStyle w:val="1"/>
        <w:spacing w:line="276" w:lineRule="auto"/>
        <w:rPr>
          <w:sz w:val="28"/>
          <w:szCs w:val="28"/>
          <w:lang w:val="ru-RU"/>
        </w:rPr>
      </w:pPr>
      <w:bookmarkStart w:id="23" w:name="_Toc42364393"/>
      <w:r w:rsidRPr="00970776">
        <w:rPr>
          <w:sz w:val="28"/>
          <w:szCs w:val="28"/>
          <w:lang w:val="ru-RU"/>
        </w:rPr>
        <w:t>2.5. С</w:t>
      </w:r>
      <w:r w:rsidR="00F55890" w:rsidRPr="00970776">
        <w:rPr>
          <w:sz w:val="28"/>
          <w:szCs w:val="28"/>
          <w:lang w:val="ru-RU"/>
        </w:rPr>
        <w:t xml:space="preserve">вязь и </w:t>
      </w:r>
      <w:r w:rsidR="008B5A22" w:rsidRPr="00970776">
        <w:rPr>
          <w:sz w:val="28"/>
          <w:szCs w:val="28"/>
          <w:lang w:val="ru-RU"/>
        </w:rPr>
        <w:t>телекоммуникации</w:t>
      </w:r>
      <w:bookmarkEnd w:id="23"/>
    </w:p>
    <w:p w14:paraId="3493737F" w14:textId="77777777" w:rsidR="00077036" w:rsidRPr="00970776" w:rsidRDefault="00077036" w:rsidP="00077036">
      <w:pPr>
        <w:spacing w:after="0"/>
        <w:ind w:firstLine="567"/>
        <w:jc w:val="both"/>
        <w:rPr>
          <w:rFonts w:ascii="Times New Roman" w:hAnsi="Times New Roman"/>
          <w:b/>
          <w:sz w:val="28"/>
          <w:szCs w:val="28"/>
        </w:rPr>
      </w:pPr>
      <w:r w:rsidRPr="00970776">
        <w:rPr>
          <w:rFonts w:ascii="Times New Roman" w:hAnsi="Times New Roman"/>
          <w:b/>
          <w:sz w:val="28"/>
          <w:szCs w:val="28"/>
        </w:rPr>
        <w:t>Текущее состояние</w:t>
      </w:r>
    </w:p>
    <w:p w14:paraId="688ECA50" w14:textId="77777777" w:rsidR="00F55890" w:rsidRPr="00970776" w:rsidRDefault="00F55890" w:rsidP="00F55890">
      <w:pPr>
        <w:spacing w:after="0"/>
        <w:ind w:firstLine="567"/>
        <w:jc w:val="both"/>
        <w:rPr>
          <w:rFonts w:ascii="Times New Roman" w:hAnsi="Times New Roman"/>
          <w:sz w:val="28"/>
          <w:szCs w:val="28"/>
        </w:rPr>
      </w:pPr>
      <w:r w:rsidRPr="00970776">
        <w:rPr>
          <w:rFonts w:ascii="Times New Roman" w:hAnsi="Times New Roman"/>
          <w:sz w:val="28"/>
          <w:szCs w:val="28"/>
        </w:rPr>
        <w:t xml:space="preserve">Развитие экономики региона напрямую зависит от развития связи и интернета. Благодаря интернету развивается малый бизнес, электронная коммерция, растет производительность труда и эффективность бизнес-процессов предприятий, решаются вопросы энергоэффективности и безопасности, медицины и образования. </w:t>
      </w:r>
    </w:p>
    <w:p w14:paraId="48F460FD" w14:textId="77777777" w:rsidR="00F55890" w:rsidRPr="00970776" w:rsidRDefault="00F55890" w:rsidP="00F55890">
      <w:pPr>
        <w:spacing w:after="0"/>
        <w:ind w:firstLine="567"/>
        <w:jc w:val="both"/>
        <w:rPr>
          <w:rFonts w:ascii="Times New Roman" w:hAnsi="Times New Roman"/>
          <w:sz w:val="28"/>
          <w:szCs w:val="28"/>
        </w:rPr>
      </w:pPr>
      <w:r w:rsidRPr="00970776">
        <w:rPr>
          <w:rFonts w:ascii="Times New Roman" w:hAnsi="Times New Roman"/>
          <w:sz w:val="28"/>
          <w:szCs w:val="28"/>
        </w:rPr>
        <w:t xml:space="preserve">Процесс развития сетей и систем связи на территории Иркутской области в последние годы характеризуется высокими темпами роста абсолютных показателей деятельности операторов связи, обновлением технической базы, расширением спектра предоставляемых услуг, повышением их качества. В настоящее время в Иркутской области предоставляется практически весь комплекс существующих услуг связи. </w:t>
      </w:r>
    </w:p>
    <w:p w14:paraId="6239A266" w14:textId="77777777" w:rsidR="00F55890" w:rsidRPr="00970776" w:rsidRDefault="00F55890" w:rsidP="00F55890">
      <w:pPr>
        <w:spacing w:after="0"/>
        <w:ind w:firstLine="567"/>
        <w:jc w:val="both"/>
        <w:rPr>
          <w:rFonts w:ascii="Times New Roman" w:hAnsi="Times New Roman"/>
          <w:sz w:val="28"/>
          <w:szCs w:val="28"/>
        </w:rPr>
      </w:pPr>
      <w:r w:rsidRPr="00970776">
        <w:rPr>
          <w:rFonts w:ascii="Times New Roman" w:hAnsi="Times New Roman"/>
          <w:sz w:val="28"/>
          <w:szCs w:val="28"/>
        </w:rPr>
        <w:t>На территории Иркутской области услуги связи предоставляют следующие компании: ПАО «Ростелеком», Иркутский филиал ООО «Т2 Мобайл», филиал ПАО «Мобильные ТелеСистемы» в Иркутской области, Иркутский филиал ПАО «Вымпелком», Иркутское Региональное отделение ДВФ ПАО «Мегафон», ООО «Yota», АО «Компания ТрансТелеКом», АО «ЭР-Телеком Холдинг» и другие.  По охвату территории Иркутской области сотовой связью лидирует Иркутский филиал ООО «Т2 Мобайл».</w:t>
      </w:r>
    </w:p>
    <w:p w14:paraId="581810C0" w14:textId="77777777" w:rsidR="00F55890" w:rsidRPr="00970776" w:rsidRDefault="00F55890" w:rsidP="00F55890">
      <w:pPr>
        <w:spacing w:after="0"/>
        <w:ind w:firstLine="567"/>
        <w:jc w:val="both"/>
        <w:rPr>
          <w:rFonts w:ascii="Times New Roman" w:hAnsi="Times New Roman"/>
          <w:sz w:val="28"/>
          <w:szCs w:val="28"/>
        </w:rPr>
      </w:pPr>
      <w:r w:rsidRPr="00970776">
        <w:rPr>
          <w:rFonts w:ascii="Times New Roman" w:hAnsi="Times New Roman"/>
          <w:sz w:val="28"/>
          <w:szCs w:val="28"/>
        </w:rPr>
        <w:t xml:space="preserve">На рынке фиксированной связи сложилась сложная ситуация, результатом </w:t>
      </w:r>
      <w:r w:rsidRPr="00970776">
        <w:rPr>
          <w:rFonts w:ascii="Times New Roman" w:hAnsi="Times New Roman"/>
          <w:spacing w:val="-2"/>
          <w:sz w:val="28"/>
          <w:szCs w:val="28"/>
        </w:rPr>
        <w:t>которой становится</w:t>
      </w:r>
      <w:r w:rsidRPr="00970776">
        <w:rPr>
          <w:rFonts w:ascii="Times New Roman" w:hAnsi="Times New Roman"/>
          <w:sz w:val="28"/>
          <w:szCs w:val="28"/>
        </w:rPr>
        <w:t xml:space="preserve"> </w:t>
      </w:r>
      <w:r w:rsidRPr="00970776">
        <w:rPr>
          <w:rFonts w:ascii="Times New Roman" w:hAnsi="Times New Roman"/>
          <w:spacing w:val="-2"/>
          <w:sz w:val="28"/>
          <w:szCs w:val="28"/>
        </w:rPr>
        <w:t>отток абонентов к операторам мобильной связи, предлагающих более выгодные тарифы.</w:t>
      </w:r>
      <w:r w:rsidRPr="00970776">
        <w:rPr>
          <w:rFonts w:ascii="Times New Roman" w:hAnsi="Times New Roman"/>
          <w:sz w:val="28"/>
          <w:szCs w:val="28"/>
        </w:rPr>
        <w:t xml:space="preserve"> </w:t>
      </w:r>
      <w:r w:rsidRPr="00970776">
        <w:rPr>
          <w:rFonts w:ascii="Times New Roman" w:hAnsi="Times New Roman"/>
          <w:spacing w:val="-2"/>
          <w:sz w:val="28"/>
          <w:szCs w:val="28"/>
        </w:rPr>
        <w:t xml:space="preserve">Несмотря на это, фиксированная телефонная связь </w:t>
      </w:r>
      <w:r w:rsidRPr="00970776">
        <w:rPr>
          <w:rFonts w:ascii="Times New Roman" w:hAnsi="Times New Roman"/>
          <w:sz w:val="28"/>
          <w:szCs w:val="28"/>
        </w:rPr>
        <w:t>остается высоко востребованной и предоставляется в полном объеме.</w:t>
      </w:r>
    </w:p>
    <w:p w14:paraId="2E476C98" w14:textId="77777777" w:rsidR="00F55890" w:rsidRPr="00970776" w:rsidRDefault="00F55890" w:rsidP="00F55890">
      <w:pPr>
        <w:spacing w:after="0"/>
        <w:ind w:firstLine="567"/>
        <w:jc w:val="both"/>
        <w:rPr>
          <w:rFonts w:ascii="Times New Roman" w:hAnsi="Times New Roman"/>
          <w:sz w:val="28"/>
          <w:szCs w:val="28"/>
        </w:rPr>
      </w:pPr>
      <w:r w:rsidRPr="00970776">
        <w:rPr>
          <w:rFonts w:ascii="Times New Roman" w:hAnsi="Times New Roman"/>
          <w:sz w:val="28"/>
          <w:szCs w:val="28"/>
        </w:rPr>
        <w:t xml:space="preserve">В настоящее время на территории Иркутской области без индивидуальной стационарной связи остаются 230 населенных пунктов, из них в 152 установлены </w:t>
      </w:r>
      <w:r w:rsidRPr="00970776">
        <w:rPr>
          <w:rFonts w:ascii="Times New Roman" w:hAnsi="Times New Roman"/>
          <w:spacing w:val="-2"/>
          <w:sz w:val="28"/>
          <w:szCs w:val="28"/>
        </w:rPr>
        <w:t xml:space="preserve">универсальные таксофоны. </w:t>
      </w:r>
      <w:r w:rsidRPr="00970776">
        <w:rPr>
          <w:rFonts w:ascii="Times New Roman" w:hAnsi="Times New Roman"/>
          <w:sz w:val="28"/>
          <w:szCs w:val="28"/>
        </w:rPr>
        <w:t xml:space="preserve">Всего на территории Иркутской области установлено 1 566 таксофонов в 1 283 населенных пунктах. С таксофонов можно бесплатно звонить на любые номера фиксированной телефонной сети в стране, а также на номера мобильных сетей связи. </w:t>
      </w:r>
      <w:r w:rsidRPr="00970776">
        <w:rPr>
          <w:rFonts w:ascii="Times New Roman" w:hAnsi="Times New Roman"/>
          <w:spacing w:val="-2"/>
          <w:sz w:val="28"/>
          <w:szCs w:val="28"/>
        </w:rPr>
        <w:t>Полностью связь отсутствует в 50 населенных пунктах.</w:t>
      </w:r>
      <w:r w:rsidRPr="00970776">
        <w:rPr>
          <w:rFonts w:ascii="Times New Roman" w:hAnsi="Times New Roman"/>
          <w:sz w:val="28"/>
          <w:szCs w:val="28"/>
        </w:rPr>
        <w:t xml:space="preserve"> </w:t>
      </w:r>
    </w:p>
    <w:p w14:paraId="051DCAB4" w14:textId="77777777" w:rsidR="00F55890" w:rsidRPr="00970776" w:rsidRDefault="00F55890" w:rsidP="00F55890">
      <w:pPr>
        <w:spacing w:after="0"/>
        <w:ind w:firstLine="567"/>
        <w:jc w:val="both"/>
        <w:rPr>
          <w:rFonts w:ascii="Times New Roman" w:hAnsi="Times New Roman"/>
          <w:sz w:val="28"/>
          <w:szCs w:val="28"/>
        </w:rPr>
      </w:pPr>
      <w:r w:rsidRPr="00970776">
        <w:rPr>
          <w:rFonts w:ascii="Times New Roman" w:hAnsi="Times New Roman"/>
          <w:sz w:val="28"/>
          <w:szCs w:val="28"/>
        </w:rPr>
        <w:lastRenderedPageBreak/>
        <w:t>Сотовой связью обеспечены более 1 150 населенных пунктов Иркутской области, а также трассы федерального и крупнейшие трассы регионального значения. Без мобильной связи остаются 369 населенных пунктов Иркутской области.</w:t>
      </w:r>
    </w:p>
    <w:p w14:paraId="00AA3D62" w14:textId="77777777" w:rsidR="00655CA7" w:rsidRPr="00970776" w:rsidRDefault="00655CA7" w:rsidP="00655CA7">
      <w:pPr>
        <w:spacing w:after="0"/>
        <w:ind w:firstLine="567"/>
        <w:jc w:val="both"/>
        <w:rPr>
          <w:rFonts w:ascii="Times New Roman" w:hAnsi="Times New Roman"/>
          <w:sz w:val="28"/>
          <w:szCs w:val="28"/>
        </w:rPr>
      </w:pPr>
      <w:r w:rsidRPr="00970776">
        <w:rPr>
          <w:rFonts w:ascii="Times New Roman" w:hAnsi="Times New Roman"/>
          <w:sz w:val="28"/>
          <w:szCs w:val="28"/>
        </w:rPr>
        <w:t>Управление Федеральной почтовой связи Иркутской области является единственным оператором почтовой связи, предоставляющим услуги почтовой связи в сельской местности. На территории Иркутской области функционирует 13 передвижных отделений почтовой связи (далее ОПС), 663 стационарных ОПС.</w:t>
      </w:r>
    </w:p>
    <w:p w14:paraId="62F619CE" w14:textId="77777777" w:rsidR="00F55890" w:rsidRPr="00970776" w:rsidRDefault="00F55890" w:rsidP="00F55890">
      <w:pPr>
        <w:spacing w:after="0"/>
        <w:ind w:firstLine="567"/>
        <w:jc w:val="both"/>
        <w:rPr>
          <w:rFonts w:ascii="Times New Roman" w:hAnsi="Times New Roman"/>
          <w:sz w:val="28"/>
          <w:szCs w:val="28"/>
        </w:rPr>
      </w:pPr>
      <w:r w:rsidRPr="00970776">
        <w:rPr>
          <w:rFonts w:ascii="Times New Roman" w:hAnsi="Times New Roman"/>
          <w:sz w:val="28"/>
          <w:szCs w:val="28"/>
        </w:rPr>
        <w:t xml:space="preserve">Доступ к информационно-телекоммуникационной сети «Интернет» (далее – Интернет) на территории Иркутской области предоставляют свыше </w:t>
      </w:r>
      <w:r w:rsidRPr="00970776">
        <w:rPr>
          <w:rFonts w:ascii="Times New Roman" w:hAnsi="Times New Roman"/>
          <w:sz w:val="28"/>
          <w:szCs w:val="28"/>
        </w:rPr>
        <w:br/>
        <w:t>20 компаний. Интернет присутствует в 1 300 населенных пунктах Иркутской области.</w:t>
      </w:r>
    </w:p>
    <w:p w14:paraId="6AD98E55" w14:textId="6012913F" w:rsidR="00655CA7" w:rsidRPr="00970776" w:rsidRDefault="00F55890" w:rsidP="00655CA7">
      <w:pPr>
        <w:spacing w:after="0"/>
        <w:ind w:firstLine="567"/>
        <w:jc w:val="both"/>
        <w:rPr>
          <w:rFonts w:ascii="Times New Roman" w:hAnsi="Times New Roman"/>
          <w:sz w:val="28"/>
          <w:szCs w:val="28"/>
        </w:rPr>
      </w:pPr>
      <w:r w:rsidRPr="00970776">
        <w:rPr>
          <w:rFonts w:ascii="Times New Roman" w:hAnsi="Times New Roman"/>
          <w:sz w:val="28"/>
          <w:szCs w:val="28"/>
        </w:rPr>
        <w:t>На территории Иркутской области реализуются 2 федеральных проекта по предоставлению доступа к информационно-телекоммуникационной сети Интернет: «Устранение цифрового неравенства»</w:t>
      </w:r>
      <w:r w:rsidR="008A1951" w:rsidRPr="00970776">
        <w:rPr>
          <w:rFonts w:ascii="Times New Roman" w:hAnsi="Times New Roman"/>
          <w:sz w:val="28"/>
          <w:szCs w:val="28"/>
        </w:rPr>
        <w:t xml:space="preserve"> и</w:t>
      </w:r>
      <w:r w:rsidRPr="00970776">
        <w:rPr>
          <w:rFonts w:ascii="Times New Roman" w:hAnsi="Times New Roman"/>
          <w:sz w:val="28"/>
          <w:szCs w:val="28"/>
        </w:rPr>
        <w:t xml:space="preserve"> «Информационная инфраструктура».</w:t>
      </w:r>
    </w:p>
    <w:p w14:paraId="2C3849A5" w14:textId="7373EA87" w:rsidR="00655CA7" w:rsidRPr="00970776" w:rsidRDefault="00655CA7" w:rsidP="00655CA7">
      <w:pPr>
        <w:spacing w:after="0"/>
        <w:ind w:firstLine="567"/>
        <w:jc w:val="both"/>
        <w:rPr>
          <w:rFonts w:ascii="Times New Roman" w:hAnsi="Times New Roman"/>
          <w:sz w:val="28"/>
          <w:szCs w:val="28"/>
        </w:rPr>
      </w:pPr>
      <w:r w:rsidRPr="00970776">
        <w:rPr>
          <w:rFonts w:ascii="Times New Roman" w:hAnsi="Times New Roman"/>
          <w:sz w:val="28"/>
          <w:szCs w:val="28"/>
        </w:rPr>
        <w:t xml:space="preserve">В рамках реализации проекта «Устранение цифрового неравенства» в населенных пунктах с численностью жителей от 250 до 500 человек планируется организовать работу таксофонной связи, стационарные пункты доступа в сеть Интернет, в том числе доступ в сеть Интернет посредством технологии Wi-Fi. </w:t>
      </w:r>
    </w:p>
    <w:p w14:paraId="7BE11E53" w14:textId="12323A91" w:rsidR="00655CA7" w:rsidRPr="00970776" w:rsidRDefault="00655CA7" w:rsidP="00655CA7">
      <w:pPr>
        <w:spacing w:after="0"/>
        <w:ind w:firstLine="567"/>
        <w:jc w:val="both"/>
        <w:rPr>
          <w:rFonts w:ascii="Times New Roman" w:hAnsi="Times New Roman"/>
          <w:sz w:val="28"/>
          <w:szCs w:val="28"/>
        </w:rPr>
      </w:pPr>
      <w:r w:rsidRPr="00970776">
        <w:rPr>
          <w:rFonts w:ascii="Times New Roman" w:hAnsi="Times New Roman"/>
          <w:sz w:val="28"/>
          <w:szCs w:val="28"/>
        </w:rPr>
        <w:t xml:space="preserve">По договору между ПАО «Ростелеком» и Федеральным агентством связи до 2021 года подлежат обеспечению высокоскоростным доступом в сеть Интернет 219 населенных пунктов Иркутской области, из них в 42 населенных пунктах будет использоваться спутниковый канал связи, в 14 населенных пунктах волоконно-оптические линии связи (далее – ВОЛС) существуют, до 163 населенных пунктов планируется строительство ВОЛС. </w:t>
      </w:r>
    </w:p>
    <w:p w14:paraId="2BC5D036" w14:textId="05C8B075" w:rsidR="00337CE7" w:rsidRPr="00970776" w:rsidRDefault="00655CA7" w:rsidP="00337CE7">
      <w:pPr>
        <w:spacing w:after="0"/>
        <w:ind w:firstLine="567"/>
        <w:jc w:val="both"/>
        <w:rPr>
          <w:rFonts w:ascii="Times New Roman" w:hAnsi="Times New Roman"/>
          <w:sz w:val="28"/>
          <w:szCs w:val="28"/>
        </w:rPr>
      </w:pPr>
      <w:r w:rsidRPr="00970776">
        <w:rPr>
          <w:rFonts w:ascii="Times New Roman" w:hAnsi="Times New Roman"/>
          <w:sz w:val="28"/>
          <w:szCs w:val="28"/>
        </w:rPr>
        <w:t>С 2015 по 2019 годы на территории Иркутской области в рамках проекта введено в эксплуатацию 147 точек доступа в Интернет. С 2020 по 2021 год будут введен</w:t>
      </w:r>
      <w:r w:rsidR="00341342" w:rsidRPr="00970776">
        <w:rPr>
          <w:rFonts w:ascii="Times New Roman" w:hAnsi="Times New Roman"/>
          <w:sz w:val="28"/>
          <w:szCs w:val="28"/>
        </w:rPr>
        <w:t>ы</w:t>
      </w:r>
      <w:r w:rsidRPr="00970776">
        <w:rPr>
          <w:rFonts w:ascii="Times New Roman" w:hAnsi="Times New Roman"/>
          <w:sz w:val="28"/>
          <w:szCs w:val="28"/>
        </w:rPr>
        <w:t xml:space="preserve"> в эксплуатацию </w:t>
      </w:r>
      <w:r w:rsidR="008A1951" w:rsidRPr="00970776">
        <w:rPr>
          <w:rFonts w:ascii="Times New Roman" w:hAnsi="Times New Roman"/>
          <w:sz w:val="28"/>
          <w:szCs w:val="28"/>
        </w:rPr>
        <w:t xml:space="preserve">оставшиеся </w:t>
      </w:r>
      <w:r w:rsidRPr="00970776">
        <w:rPr>
          <w:rFonts w:ascii="Times New Roman" w:hAnsi="Times New Roman"/>
          <w:sz w:val="28"/>
          <w:szCs w:val="28"/>
        </w:rPr>
        <w:t>72 точки доступа в Интернет.</w:t>
      </w:r>
    </w:p>
    <w:p w14:paraId="2232E6E3" w14:textId="77777777" w:rsidR="00090BA3" w:rsidRPr="00970776" w:rsidRDefault="008A1951" w:rsidP="00090BA3">
      <w:pPr>
        <w:spacing w:after="0"/>
        <w:ind w:firstLine="567"/>
        <w:jc w:val="both"/>
        <w:rPr>
          <w:rFonts w:ascii="Times New Roman" w:hAnsi="Times New Roman"/>
          <w:sz w:val="28"/>
          <w:szCs w:val="28"/>
        </w:rPr>
      </w:pPr>
      <w:r w:rsidRPr="00970776">
        <w:rPr>
          <w:rFonts w:ascii="Times New Roman" w:hAnsi="Times New Roman"/>
          <w:sz w:val="28"/>
          <w:szCs w:val="28"/>
        </w:rPr>
        <w:t>В рамках реализации федерального проекта «Информационная инфраструктура» национальной программы «Цифровая экономика Российской Федерации»</w:t>
      </w:r>
      <w:r w:rsidR="00337CE7" w:rsidRPr="00970776">
        <w:rPr>
          <w:rFonts w:ascii="Times New Roman" w:hAnsi="Times New Roman"/>
          <w:sz w:val="28"/>
          <w:szCs w:val="28"/>
        </w:rPr>
        <w:t xml:space="preserve"> до 2021 года предусмотрено подключение к единой сети передачи данных и (или) к сети «Интернет» 1777 социально значимых объектов Иркутской области: фельдшерских и фельдшерско-акушерских пунктов, государственных (муниципальных) образовательных организаций, реализующих программы общего образования и (или) среднего профессионального образования, органов государственной власти, органов местного самоуправления, территориальных избирательных комиссий и </w:t>
      </w:r>
      <w:r w:rsidR="00090BA3" w:rsidRPr="00970776">
        <w:rPr>
          <w:rFonts w:ascii="Times New Roman" w:hAnsi="Times New Roman"/>
          <w:sz w:val="28"/>
          <w:szCs w:val="28"/>
        </w:rPr>
        <w:t>И</w:t>
      </w:r>
      <w:r w:rsidR="00337CE7" w:rsidRPr="00970776">
        <w:rPr>
          <w:rFonts w:ascii="Times New Roman" w:hAnsi="Times New Roman"/>
          <w:sz w:val="28"/>
          <w:szCs w:val="28"/>
        </w:rPr>
        <w:t>збирательн</w:t>
      </w:r>
      <w:r w:rsidR="00090BA3" w:rsidRPr="00970776">
        <w:rPr>
          <w:rFonts w:ascii="Times New Roman" w:hAnsi="Times New Roman"/>
          <w:sz w:val="28"/>
          <w:szCs w:val="28"/>
        </w:rPr>
        <w:t>ой</w:t>
      </w:r>
      <w:r w:rsidR="00337CE7" w:rsidRPr="00970776">
        <w:rPr>
          <w:rFonts w:ascii="Times New Roman" w:hAnsi="Times New Roman"/>
          <w:sz w:val="28"/>
          <w:szCs w:val="28"/>
        </w:rPr>
        <w:t xml:space="preserve"> комисси</w:t>
      </w:r>
      <w:r w:rsidR="00090BA3" w:rsidRPr="00970776">
        <w:rPr>
          <w:rFonts w:ascii="Times New Roman" w:hAnsi="Times New Roman"/>
          <w:sz w:val="28"/>
          <w:szCs w:val="28"/>
        </w:rPr>
        <w:t>и</w:t>
      </w:r>
      <w:r w:rsidR="00337CE7" w:rsidRPr="00970776">
        <w:rPr>
          <w:rFonts w:ascii="Times New Roman" w:hAnsi="Times New Roman"/>
          <w:sz w:val="28"/>
          <w:szCs w:val="28"/>
        </w:rPr>
        <w:t xml:space="preserve"> Иркутской области, пожарных частей и пожарных постов, участковых пунктов полиции, территориальных органов Росгвардии и подразделений (органов) войск национальной гвардии, в </w:t>
      </w:r>
      <w:r w:rsidR="00337CE7" w:rsidRPr="00970776">
        <w:rPr>
          <w:rFonts w:ascii="Times New Roman" w:hAnsi="Times New Roman"/>
          <w:sz w:val="28"/>
          <w:szCs w:val="28"/>
        </w:rPr>
        <w:lastRenderedPageBreak/>
        <w:t>том числе в которых проходят службу лица, имеющие специальные звания полиции в Иркутской области.</w:t>
      </w:r>
    </w:p>
    <w:p w14:paraId="0CD63D29" w14:textId="442A57F7" w:rsidR="00090BA3" w:rsidRPr="00970776" w:rsidRDefault="00090BA3" w:rsidP="00090BA3">
      <w:pPr>
        <w:spacing w:after="0"/>
        <w:ind w:firstLine="567"/>
        <w:jc w:val="both"/>
        <w:rPr>
          <w:rFonts w:ascii="Times New Roman" w:hAnsi="Times New Roman"/>
          <w:sz w:val="28"/>
          <w:szCs w:val="28"/>
        </w:rPr>
      </w:pPr>
      <w:r w:rsidRPr="00970776">
        <w:rPr>
          <w:rFonts w:ascii="Times New Roman" w:hAnsi="Times New Roman"/>
          <w:sz w:val="28"/>
          <w:szCs w:val="28"/>
        </w:rPr>
        <w:t>В рамках первого этапа проекта подключено 463 социально значимых объектов, до 30 сентября 2020 года к сети Интернет будет подключено еще 569 социально значимых объектов.</w:t>
      </w:r>
    </w:p>
    <w:p w14:paraId="21D22575" w14:textId="77777777" w:rsidR="00090BA3" w:rsidRPr="00970776" w:rsidRDefault="00090BA3" w:rsidP="00090BA3">
      <w:pPr>
        <w:spacing w:after="0"/>
        <w:ind w:firstLine="567"/>
        <w:jc w:val="both"/>
        <w:rPr>
          <w:rFonts w:ascii="Times New Roman" w:hAnsi="Times New Roman"/>
          <w:sz w:val="28"/>
          <w:szCs w:val="28"/>
        </w:rPr>
      </w:pPr>
      <w:r w:rsidRPr="00970776">
        <w:rPr>
          <w:rFonts w:ascii="Times New Roman" w:hAnsi="Times New Roman"/>
          <w:sz w:val="28"/>
          <w:szCs w:val="28"/>
        </w:rPr>
        <w:t>В рамках федеральной целевой программы «Развитие телерадиовещания в Российской Федерации» на 2009 – 2018 годы» на территории Иркутской области создана сеть цифрового эфирного телевизионного вещания, включающая 152 передающих станции. Охват населения Иркутской области согласно системному проекту составляет 96,0 % населения области.</w:t>
      </w:r>
    </w:p>
    <w:p w14:paraId="16FE2B01" w14:textId="079AF490" w:rsidR="00090BA3" w:rsidRPr="00970776" w:rsidRDefault="00090BA3" w:rsidP="00090BA3">
      <w:pPr>
        <w:spacing w:after="0"/>
        <w:ind w:firstLine="567"/>
        <w:jc w:val="both"/>
        <w:rPr>
          <w:rFonts w:ascii="Times New Roman" w:hAnsi="Times New Roman"/>
          <w:sz w:val="28"/>
          <w:szCs w:val="28"/>
        </w:rPr>
      </w:pPr>
      <w:r w:rsidRPr="00970776">
        <w:rPr>
          <w:rFonts w:ascii="Times New Roman" w:hAnsi="Times New Roman"/>
          <w:sz w:val="28"/>
          <w:szCs w:val="28"/>
        </w:rPr>
        <w:t xml:space="preserve">В населенных пунктах, расположенных вне зоны цифрового эфирного наземного вещания – 4 % населения области, обеспечение телевизионного сигнала осуществляется с помощью спутникового вещания следующих операторов: ООО «НТВ ПЛЮС», НАО «НСК» (Триколор ТВ), ООО «Спутниковое ТВ» (МТС), ООО «Орион Экспресс» и ООО «Телекарта». </w:t>
      </w:r>
    </w:p>
    <w:p w14:paraId="21C7C15E" w14:textId="6C87D41B" w:rsidR="00090BA3" w:rsidRPr="00970776" w:rsidRDefault="00090BA3" w:rsidP="00090BA3">
      <w:pPr>
        <w:spacing w:after="0"/>
        <w:ind w:firstLine="567"/>
        <w:jc w:val="both"/>
        <w:rPr>
          <w:rFonts w:ascii="Times New Roman" w:hAnsi="Times New Roman"/>
          <w:sz w:val="28"/>
          <w:szCs w:val="28"/>
        </w:rPr>
      </w:pPr>
      <w:r w:rsidRPr="00970776">
        <w:rPr>
          <w:rFonts w:ascii="Times New Roman" w:hAnsi="Times New Roman"/>
          <w:sz w:val="28"/>
          <w:szCs w:val="28"/>
        </w:rPr>
        <w:t>Перечень населенных пунктов, расположенных вне зоны охвата цифрового эфирного вещания утвержден приказом Министерства цифрового развития, связи и массовых коммуникаций Российской Федерации от 5 марта 2019 года № 81 «Об утверждении Перечня населенных пунктов, расположенных вне зоны охвата сетью эфирной цифровой наземной трансляции обязательных общедоступных телеканалов и (или) радиоканалов, с указанием для каждого населенного пункта перечня операторов обязательных общедоступных телеканалов и (или) радиоканалов, оказывающих услуги связи для целей телевизионного вещания и (или) радиовещания с использованием сетей спутникового телерадиовещания в таких населенных пунктах».</w:t>
      </w:r>
    </w:p>
    <w:p w14:paraId="0751E9ED" w14:textId="77777777" w:rsidR="00090BA3" w:rsidRPr="00970776" w:rsidRDefault="00090BA3" w:rsidP="00090BA3">
      <w:pPr>
        <w:spacing w:after="0"/>
        <w:ind w:firstLine="567"/>
        <w:jc w:val="both"/>
        <w:rPr>
          <w:rFonts w:ascii="Times New Roman" w:hAnsi="Times New Roman"/>
          <w:sz w:val="28"/>
          <w:szCs w:val="28"/>
        </w:rPr>
      </w:pPr>
      <w:r w:rsidRPr="00970776">
        <w:rPr>
          <w:rFonts w:ascii="Times New Roman" w:hAnsi="Times New Roman"/>
          <w:sz w:val="28"/>
          <w:szCs w:val="28"/>
        </w:rPr>
        <w:t>Региональная тематика в цифровом телевидении представлена врезкой филиала федерального государственного унитарного предприятия «Всероссийская государственная телевизионная и радиовещательная компания» «Государственная телевизионная и радиовещательная компания «Иркутск» в сетку каналов «Россия 1», «Россия 24» и «Радио России».</w:t>
      </w:r>
    </w:p>
    <w:p w14:paraId="6EAD3BF2" w14:textId="06E1ADA7" w:rsidR="00B86829" w:rsidRPr="00970776" w:rsidRDefault="00B86829" w:rsidP="00B86829">
      <w:pPr>
        <w:spacing w:after="0"/>
        <w:ind w:firstLine="567"/>
        <w:jc w:val="both"/>
        <w:rPr>
          <w:rFonts w:ascii="Times New Roman" w:hAnsi="Times New Roman"/>
          <w:b/>
          <w:sz w:val="28"/>
          <w:szCs w:val="28"/>
        </w:rPr>
      </w:pPr>
      <w:r w:rsidRPr="00970776">
        <w:rPr>
          <w:rFonts w:ascii="Times New Roman" w:hAnsi="Times New Roman"/>
          <w:b/>
          <w:sz w:val="28"/>
          <w:szCs w:val="28"/>
        </w:rPr>
        <w:t>Основные проблемы:</w:t>
      </w:r>
    </w:p>
    <w:p w14:paraId="65BB3265" w14:textId="77777777" w:rsidR="00B86829" w:rsidRPr="00970776" w:rsidRDefault="00B86829" w:rsidP="00B86829">
      <w:pPr>
        <w:spacing w:after="0"/>
        <w:ind w:firstLine="567"/>
        <w:jc w:val="both"/>
        <w:rPr>
          <w:rFonts w:ascii="Times New Roman" w:hAnsi="Times New Roman"/>
          <w:sz w:val="28"/>
          <w:szCs w:val="28"/>
        </w:rPr>
      </w:pPr>
      <w:r w:rsidRPr="00970776">
        <w:rPr>
          <w:rFonts w:ascii="Times New Roman" w:hAnsi="Times New Roman"/>
          <w:sz w:val="28"/>
          <w:szCs w:val="28"/>
        </w:rPr>
        <w:t xml:space="preserve">неравномерность распространения и высокая дифференциация доступности для населения, в особенности проживающего в сельской местности, средств связи, точек доступа к Интернету и обеспечения услугами с использованием телекоммуникационной инфраструктуры (преобладание и приоритетное развитие телекоммуникационной инфраструктуры в городах и крупных населенных пунктах Иркутской области); </w:t>
      </w:r>
    </w:p>
    <w:p w14:paraId="59892F39" w14:textId="77777777" w:rsidR="00B86829" w:rsidRPr="00970776" w:rsidRDefault="00B86829" w:rsidP="00B86829">
      <w:pPr>
        <w:spacing w:after="0"/>
        <w:ind w:firstLine="567"/>
        <w:jc w:val="both"/>
        <w:rPr>
          <w:rFonts w:ascii="Times New Roman" w:hAnsi="Times New Roman"/>
          <w:sz w:val="28"/>
          <w:szCs w:val="28"/>
        </w:rPr>
      </w:pPr>
      <w:r w:rsidRPr="00970776">
        <w:rPr>
          <w:rFonts w:ascii="Times New Roman" w:hAnsi="Times New Roman"/>
          <w:sz w:val="28"/>
          <w:szCs w:val="28"/>
        </w:rPr>
        <w:t xml:space="preserve">длительность согласования органами власти муниципальных образований мест строительства новых объектов связи, предоставление муниципальными образованиями </w:t>
      </w:r>
      <w:r w:rsidRPr="00970776">
        <w:rPr>
          <w:rFonts w:ascii="Times New Roman" w:hAnsi="Times New Roman"/>
          <w:sz w:val="28"/>
          <w:szCs w:val="28"/>
        </w:rPr>
        <w:lastRenderedPageBreak/>
        <w:t xml:space="preserve">земельных участков, в которых проложены линии связи, в собственность физических и юридических лиц и выдача разрешений на выполнение строительных работ на данных земельных участках без согласования с операторами связи; </w:t>
      </w:r>
    </w:p>
    <w:p w14:paraId="7B3AA29B" w14:textId="435630F9" w:rsidR="00077036" w:rsidRPr="00970776" w:rsidRDefault="00B86829" w:rsidP="00B86829">
      <w:pPr>
        <w:spacing w:after="0"/>
        <w:ind w:firstLine="567"/>
        <w:jc w:val="both"/>
        <w:rPr>
          <w:rFonts w:ascii="Times New Roman" w:hAnsi="Times New Roman"/>
          <w:sz w:val="28"/>
          <w:szCs w:val="28"/>
        </w:rPr>
      </w:pPr>
      <w:r w:rsidRPr="00970776">
        <w:rPr>
          <w:rFonts w:ascii="Times New Roman" w:hAnsi="Times New Roman"/>
          <w:sz w:val="28"/>
          <w:szCs w:val="28"/>
        </w:rPr>
        <w:t>отсутствие покрытия и неуверенный прием подвижной радиотелефонной связи в удаленных сельских населенных пунктах Иркутской области.</w:t>
      </w:r>
    </w:p>
    <w:p w14:paraId="4D3E5C7D" w14:textId="77777777" w:rsidR="00E744AA" w:rsidRPr="00970776" w:rsidRDefault="00E744AA" w:rsidP="00E744AA">
      <w:pPr>
        <w:suppressAutoHyphens/>
        <w:spacing w:after="0"/>
        <w:ind w:firstLine="567"/>
        <w:jc w:val="both"/>
        <w:rPr>
          <w:rFonts w:ascii="Times New Roman" w:hAnsi="Times New Roman"/>
          <w:b/>
          <w:sz w:val="28"/>
        </w:rPr>
      </w:pPr>
      <w:r w:rsidRPr="00970776">
        <w:rPr>
          <w:rFonts w:ascii="Times New Roman" w:hAnsi="Times New Roman"/>
          <w:b/>
          <w:sz w:val="28"/>
        </w:rPr>
        <w:t>Цель, задачи и мероприятия</w:t>
      </w:r>
    </w:p>
    <w:p w14:paraId="5566658E" w14:textId="4EAA6174" w:rsidR="00077036" w:rsidRPr="00970776" w:rsidRDefault="00077036" w:rsidP="00077036">
      <w:pPr>
        <w:suppressAutoHyphens/>
        <w:spacing w:after="0"/>
        <w:ind w:firstLine="567"/>
        <w:contextualSpacing/>
        <w:jc w:val="both"/>
        <w:rPr>
          <w:rFonts w:ascii="Times New Roman" w:hAnsi="Times New Roman"/>
          <w:b/>
          <w:sz w:val="28"/>
          <w:szCs w:val="28"/>
        </w:rPr>
      </w:pPr>
      <w:r w:rsidRPr="00970776">
        <w:rPr>
          <w:rFonts w:ascii="Times New Roman" w:hAnsi="Times New Roman"/>
          <w:b/>
          <w:sz w:val="28"/>
          <w:szCs w:val="28"/>
        </w:rPr>
        <w:t xml:space="preserve">Тактическая цель - </w:t>
      </w:r>
      <w:r w:rsidR="00AE1573" w:rsidRPr="00970776">
        <w:rPr>
          <w:rFonts w:ascii="Times New Roman" w:hAnsi="Times New Roman"/>
          <w:sz w:val="28"/>
          <w:szCs w:val="28"/>
        </w:rPr>
        <w:t>развитие связи и информационных технологий</w:t>
      </w:r>
      <w:r w:rsidR="009D5A6A" w:rsidRPr="00970776">
        <w:rPr>
          <w:rFonts w:ascii="Times New Roman" w:hAnsi="Times New Roman"/>
          <w:sz w:val="28"/>
          <w:szCs w:val="28"/>
        </w:rPr>
        <w:t>.</w:t>
      </w:r>
    </w:p>
    <w:p w14:paraId="1E329E6F" w14:textId="66010A16" w:rsidR="00077036" w:rsidRPr="00970776" w:rsidRDefault="00077036" w:rsidP="00077036">
      <w:pPr>
        <w:suppressAutoHyphens/>
        <w:spacing w:after="0"/>
        <w:ind w:firstLine="567"/>
        <w:contextualSpacing/>
        <w:jc w:val="both"/>
        <w:rPr>
          <w:rFonts w:ascii="Times New Roman" w:hAnsi="Times New Roman"/>
          <w:sz w:val="28"/>
          <w:szCs w:val="28"/>
        </w:rPr>
      </w:pPr>
      <w:r w:rsidRPr="00970776">
        <w:rPr>
          <w:rFonts w:ascii="Times New Roman" w:hAnsi="Times New Roman"/>
          <w:b/>
          <w:sz w:val="28"/>
          <w:szCs w:val="28"/>
        </w:rPr>
        <w:t>Тактическая задача 1.</w:t>
      </w:r>
      <w:r w:rsidR="00AE1573" w:rsidRPr="00970776">
        <w:rPr>
          <w:rFonts w:ascii="Times New Roman" w:hAnsi="Times New Roman"/>
          <w:b/>
          <w:sz w:val="28"/>
          <w:szCs w:val="28"/>
        </w:rPr>
        <w:t xml:space="preserve"> </w:t>
      </w:r>
      <w:r w:rsidR="00AE1573" w:rsidRPr="00970776">
        <w:rPr>
          <w:rFonts w:ascii="Times New Roman" w:hAnsi="Times New Roman"/>
          <w:sz w:val="28"/>
          <w:szCs w:val="28"/>
        </w:rPr>
        <w:t>Повышение доступности и качества предоставляемых услуг связи и телерадиовещания</w:t>
      </w:r>
      <w:r w:rsidRPr="00970776">
        <w:rPr>
          <w:rFonts w:ascii="Times New Roman" w:hAnsi="Times New Roman"/>
          <w:sz w:val="28"/>
          <w:szCs w:val="28"/>
        </w:rPr>
        <w:t>.</w:t>
      </w:r>
    </w:p>
    <w:p w14:paraId="124E99A2" w14:textId="16F4D4E7" w:rsidR="00077036" w:rsidRPr="00970776" w:rsidRDefault="00077036" w:rsidP="00077036">
      <w:pPr>
        <w:suppressAutoHyphens/>
        <w:spacing w:after="0"/>
        <w:ind w:firstLine="567"/>
        <w:contextualSpacing/>
        <w:jc w:val="both"/>
        <w:rPr>
          <w:rFonts w:ascii="Times New Roman" w:hAnsi="Times New Roman"/>
          <w:b/>
          <w:bCs/>
          <w:sz w:val="28"/>
        </w:rPr>
      </w:pPr>
      <w:r w:rsidRPr="00970776">
        <w:rPr>
          <w:rFonts w:ascii="Times New Roman" w:hAnsi="Times New Roman"/>
          <w:b/>
          <w:bCs/>
          <w:sz w:val="28"/>
        </w:rPr>
        <w:t>Мероприятия:</w:t>
      </w:r>
    </w:p>
    <w:p w14:paraId="6C688416" w14:textId="08B4D9F6" w:rsidR="00077036" w:rsidRPr="00970776" w:rsidRDefault="00077036" w:rsidP="00077036">
      <w:pPr>
        <w:spacing w:after="0"/>
        <w:ind w:firstLine="567"/>
        <w:jc w:val="both"/>
        <w:rPr>
          <w:rFonts w:ascii="Times New Roman" w:hAnsi="Times New Roman"/>
          <w:sz w:val="28"/>
          <w:szCs w:val="28"/>
        </w:rPr>
      </w:pPr>
      <w:r w:rsidRPr="00970776">
        <w:rPr>
          <w:rFonts w:ascii="Times New Roman" w:hAnsi="Times New Roman"/>
          <w:sz w:val="28"/>
          <w:szCs w:val="28"/>
        </w:rPr>
        <w:t>1.1. Внедрение цифрового телерадиовещания, сохранение и поддержка существующей сети распространения телевизионных и радиовещательных программ, обеспечение широкой доступности телевидения с учетом новых технических возможностей, постепенный перевод проводного радиовещания в сельской местности на эфирное.</w:t>
      </w:r>
    </w:p>
    <w:p w14:paraId="00A02E97" w14:textId="16DEF6DF" w:rsidR="00077036" w:rsidRPr="00970776" w:rsidRDefault="00077036" w:rsidP="00077036">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1.2. Развитие сетей связи нового поколения, мобильного широкополосного доступа к сети «Интернет», услуг высокоскоростной передачи данных.</w:t>
      </w:r>
    </w:p>
    <w:p w14:paraId="1C280E3B" w14:textId="6E3556C0" w:rsidR="00077036" w:rsidRPr="00970776" w:rsidRDefault="00077036" w:rsidP="00077036">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1.3. Совершенствование качества предоставления почтовых услуг путем развития системы логистики, модернизации почтовых отделений, расширения почтовой инфраструктуры, повышения эффективности работы сети почтовой связи, внедрения новых, в том числе, высокотехнологичных услуг.</w:t>
      </w:r>
    </w:p>
    <w:p w14:paraId="521A06A3" w14:textId="77777777" w:rsidR="00077036" w:rsidRPr="00970776" w:rsidRDefault="00077036" w:rsidP="00077036">
      <w:pPr>
        <w:spacing w:after="0"/>
        <w:ind w:firstLine="567"/>
        <w:jc w:val="both"/>
        <w:rPr>
          <w:rFonts w:ascii="Times New Roman" w:hAnsi="Times New Roman"/>
          <w:sz w:val="28"/>
        </w:rPr>
      </w:pPr>
      <w:r w:rsidRPr="00970776">
        <w:rPr>
          <w:rFonts w:ascii="Times New Roman" w:hAnsi="Times New Roman"/>
          <w:sz w:val="28"/>
        </w:rPr>
        <w:t>1.4. Повышение доступности для населения услуг связи, в том числе в сельской местности.</w:t>
      </w:r>
    </w:p>
    <w:p w14:paraId="4077781D" w14:textId="5ED8E214" w:rsidR="00077036" w:rsidRPr="00970776" w:rsidRDefault="00077036" w:rsidP="00077036">
      <w:pPr>
        <w:spacing w:after="0"/>
        <w:ind w:firstLine="567"/>
        <w:jc w:val="both"/>
        <w:rPr>
          <w:rFonts w:ascii="Times New Roman" w:hAnsi="Times New Roman"/>
          <w:sz w:val="28"/>
        </w:rPr>
      </w:pPr>
      <w:r w:rsidRPr="00970776">
        <w:rPr>
          <w:rFonts w:ascii="Times New Roman" w:hAnsi="Times New Roman"/>
          <w:sz w:val="28"/>
        </w:rPr>
        <w:t>1.5. Подключение социально значимых объектов Иркутской области к сети передачи данных, обеспечивающей доступ к единой сети передачи данных и (или) к сети «Интернет».</w:t>
      </w:r>
    </w:p>
    <w:p w14:paraId="2C84D240" w14:textId="136F95FC" w:rsidR="00A21240" w:rsidRPr="00970776" w:rsidRDefault="00077036" w:rsidP="0091487F">
      <w:pPr>
        <w:spacing w:after="0"/>
        <w:ind w:firstLine="567"/>
        <w:jc w:val="both"/>
        <w:rPr>
          <w:rFonts w:ascii="Times New Roman" w:hAnsi="Times New Roman"/>
          <w:sz w:val="28"/>
          <w:szCs w:val="28"/>
        </w:rPr>
      </w:pPr>
      <w:r w:rsidRPr="00970776">
        <w:rPr>
          <w:rFonts w:ascii="Times New Roman" w:hAnsi="Times New Roman"/>
          <w:sz w:val="28"/>
        </w:rPr>
        <w:t>1.6. Формирование и развитие единой навигационной технологической среды на транспортном комплексе с использованием инфраструктуры системы «ЭРА-ГЛОНАСС».</w:t>
      </w:r>
    </w:p>
    <w:p w14:paraId="7E82B41E" w14:textId="77777777" w:rsidR="0000236E" w:rsidRPr="00970776" w:rsidRDefault="0000236E" w:rsidP="0000236E">
      <w:pPr>
        <w:pStyle w:val="1"/>
        <w:spacing w:line="276" w:lineRule="auto"/>
        <w:jc w:val="both"/>
        <w:rPr>
          <w:sz w:val="28"/>
          <w:szCs w:val="28"/>
          <w:lang w:val="ru-RU"/>
        </w:rPr>
      </w:pPr>
      <w:bookmarkStart w:id="24" w:name="_Toc42364394"/>
      <w:r w:rsidRPr="00970776">
        <w:rPr>
          <w:sz w:val="28"/>
          <w:szCs w:val="28"/>
          <w:lang w:val="ru-RU"/>
        </w:rPr>
        <w:t>2.6. Противодействие чрезвычайным ситуациям и профилактика правонарушений</w:t>
      </w:r>
      <w:bookmarkEnd w:id="24"/>
    </w:p>
    <w:p w14:paraId="3A568684" w14:textId="77777777" w:rsidR="00877364" w:rsidRPr="00970776" w:rsidRDefault="00877364" w:rsidP="00877364">
      <w:pPr>
        <w:spacing w:after="0"/>
        <w:ind w:firstLine="567"/>
        <w:jc w:val="both"/>
        <w:rPr>
          <w:rFonts w:ascii="Times New Roman" w:hAnsi="Times New Roman"/>
          <w:b/>
          <w:sz w:val="28"/>
          <w:szCs w:val="28"/>
        </w:rPr>
      </w:pPr>
      <w:r w:rsidRPr="00970776">
        <w:rPr>
          <w:rFonts w:ascii="Times New Roman" w:hAnsi="Times New Roman"/>
          <w:b/>
          <w:sz w:val="28"/>
          <w:szCs w:val="28"/>
        </w:rPr>
        <w:t>Текущее состояние</w:t>
      </w:r>
    </w:p>
    <w:p w14:paraId="7744DF0D" w14:textId="77777777" w:rsidR="0000236E" w:rsidRPr="00970776" w:rsidRDefault="0000236E" w:rsidP="0000236E">
      <w:pPr>
        <w:suppressAutoHyphens/>
        <w:spacing w:after="0"/>
        <w:ind w:firstLine="567"/>
        <w:jc w:val="both"/>
        <w:rPr>
          <w:rFonts w:ascii="Times New Roman" w:hAnsi="Times New Roman"/>
          <w:sz w:val="28"/>
        </w:rPr>
      </w:pPr>
      <w:r w:rsidRPr="00970776">
        <w:rPr>
          <w:rFonts w:ascii="Times New Roman" w:hAnsi="Times New Roman"/>
          <w:sz w:val="28"/>
        </w:rPr>
        <w:t>Иркутская область относится к территориям высокого уровня техногенной и природной опасности, более половины населения Иркутской области проживает в условиях повышенного риска, вызванных угрозой чрезвычайных ситуаций различного характера.</w:t>
      </w:r>
    </w:p>
    <w:p w14:paraId="282DF52D" w14:textId="77777777" w:rsidR="0000236E" w:rsidRPr="00970776" w:rsidRDefault="0000236E" w:rsidP="0000236E">
      <w:pPr>
        <w:suppressAutoHyphens/>
        <w:spacing w:after="0"/>
        <w:ind w:firstLine="567"/>
        <w:jc w:val="both"/>
        <w:rPr>
          <w:rFonts w:ascii="Times New Roman" w:hAnsi="Times New Roman"/>
          <w:sz w:val="28"/>
        </w:rPr>
      </w:pPr>
      <w:r w:rsidRPr="00970776">
        <w:rPr>
          <w:rFonts w:ascii="Times New Roman" w:hAnsi="Times New Roman"/>
          <w:sz w:val="28"/>
        </w:rPr>
        <w:lastRenderedPageBreak/>
        <w:t>По результатам прогнозирования чрезвычайных ситуаций техногенного характера в зависимости от масштабов возникающих чрезвычайных ситуаций Иркутская область отнесена к субъектам 1 класса опасности, что подразумевает наличие на территории региона потенциально опасных объектов, аварии на которых могут являться источниками возникновения чрезвычайных ситуаций.</w:t>
      </w:r>
    </w:p>
    <w:p w14:paraId="06239824" w14:textId="77777777" w:rsidR="0000236E" w:rsidRPr="00970776" w:rsidRDefault="0000236E" w:rsidP="0000236E">
      <w:pPr>
        <w:suppressAutoHyphens/>
        <w:spacing w:after="0"/>
        <w:ind w:firstLine="567"/>
        <w:jc w:val="both"/>
        <w:rPr>
          <w:rFonts w:ascii="Times New Roman" w:hAnsi="Times New Roman"/>
          <w:sz w:val="28"/>
        </w:rPr>
      </w:pPr>
      <w:r w:rsidRPr="00970776">
        <w:rPr>
          <w:rFonts w:ascii="Times New Roman" w:hAnsi="Times New Roman"/>
          <w:sz w:val="28"/>
        </w:rPr>
        <w:t>Техногенная опасность обусловливается наличием в промышленности, энергетике и коммунальном хозяйстве большого количества химически, биологически, пожаро- и взрывоопасных производств, технологий и материалов. Более 50% потенциально опасных предприятий расположены в зоне возможного катастрофического землетрясения.</w:t>
      </w:r>
    </w:p>
    <w:p w14:paraId="1E9059EC" w14:textId="77777777" w:rsidR="0000236E" w:rsidRPr="00970776" w:rsidRDefault="0000236E" w:rsidP="0000236E">
      <w:pPr>
        <w:suppressAutoHyphens/>
        <w:spacing w:after="0"/>
        <w:ind w:firstLine="567"/>
        <w:jc w:val="both"/>
        <w:rPr>
          <w:rFonts w:ascii="Times New Roman" w:hAnsi="Times New Roman"/>
          <w:sz w:val="28"/>
        </w:rPr>
      </w:pPr>
      <w:r w:rsidRPr="00970776">
        <w:rPr>
          <w:rFonts w:ascii="Times New Roman" w:hAnsi="Times New Roman"/>
          <w:sz w:val="28"/>
        </w:rPr>
        <w:t xml:space="preserve">На территории Иркутской области числится 55 потенциально опасных объектов, из них по видам опасности: химические – 17, пожаровзрывоопасные – 37, радиационно опасный объект - 1 (ОАО «Ангарский электролизный химической комбинат» (ОАО «АЭХК) (г. Ангарск)). </w:t>
      </w:r>
    </w:p>
    <w:p w14:paraId="22D67918" w14:textId="77777777" w:rsidR="0000236E" w:rsidRPr="00970776" w:rsidRDefault="0000236E" w:rsidP="0000236E">
      <w:pPr>
        <w:suppressAutoHyphens/>
        <w:spacing w:after="0"/>
        <w:ind w:firstLine="567"/>
        <w:jc w:val="both"/>
        <w:rPr>
          <w:rFonts w:ascii="Times New Roman" w:hAnsi="Times New Roman"/>
          <w:sz w:val="28"/>
        </w:rPr>
      </w:pPr>
      <w:r w:rsidRPr="00970776">
        <w:rPr>
          <w:rFonts w:ascii="Times New Roman" w:hAnsi="Times New Roman"/>
          <w:sz w:val="28"/>
        </w:rPr>
        <w:t xml:space="preserve">Наличие на территории </w:t>
      </w:r>
      <w:r w:rsidR="005355FA" w:rsidRPr="00970776">
        <w:rPr>
          <w:rFonts w:ascii="Times New Roman" w:hAnsi="Times New Roman"/>
          <w:sz w:val="28"/>
        </w:rPr>
        <w:t xml:space="preserve">Иркутской </w:t>
      </w:r>
      <w:r w:rsidRPr="00970776">
        <w:rPr>
          <w:rFonts w:ascii="Times New Roman" w:hAnsi="Times New Roman"/>
          <w:sz w:val="28"/>
        </w:rPr>
        <w:t>области многоводных рек Ангары, Лены и Нижней Тунгуски обусловливает опасность возникновения паводков. На реках расположено 101 гидротехническое сооружение, в том числе 4 гидроэлектростанции: Иркутская, Братская, Усть-Илимская, Мамаканская, что повышает вероятность возникновения обширных зон катастрофического затопления.</w:t>
      </w:r>
    </w:p>
    <w:p w14:paraId="18F056B4" w14:textId="77777777" w:rsidR="0000236E" w:rsidRPr="00970776" w:rsidRDefault="0000236E" w:rsidP="0000236E">
      <w:pPr>
        <w:suppressAutoHyphens/>
        <w:spacing w:after="0"/>
        <w:ind w:firstLine="567"/>
        <w:jc w:val="both"/>
        <w:rPr>
          <w:rFonts w:ascii="Times New Roman" w:hAnsi="Times New Roman"/>
          <w:sz w:val="28"/>
        </w:rPr>
      </w:pPr>
      <w:r w:rsidRPr="00970776">
        <w:rPr>
          <w:rFonts w:ascii="Times New Roman" w:hAnsi="Times New Roman"/>
          <w:sz w:val="28"/>
        </w:rPr>
        <w:t xml:space="preserve">По территории </w:t>
      </w:r>
      <w:r w:rsidR="005355FA" w:rsidRPr="00970776">
        <w:rPr>
          <w:rFonts w:ascii="Times New Roman" w:hAnsi="Times New Roman"/>
          <w:sz w:val="28"/>
        </w:rPr>
        <w:t>региона</w:t>
      </w:r>
      <w:r w:rsidRPr="00970776">
        <w:rPr>
          <w:rFonts w:ascii="Times New Roman" w:hAnsi="Times New Roman"/>
          <w:sz w:val="28"/>
        </w:rPr>
        <w:t xml:space="preserve"> проходят:</w:t>
      </w:r>
    </w:p>
    <w:p w14:paraId="573AE7B8" w14:textId="77777777" w:rsidR="0000236E" w:rsidRPr="00970776" w:rsidRDefault="0000236E" w:rsidP="0000236E">
      <w:pPr>
        <w:suppressAutoHyphens/>
        <w:spacing w:after="0"/>
        <w:ind w:firstLine="567"/>
        <w:jc w:val="both"/>
        <w:rPr>
          <w:rFonts w:ascii="Times New Roman" w:hAnsi="Times New Roman"/>
          <w:sz w:val="28"/>
        </w:rPr>
      </w:pPr>
      <w:r w:rsidRPr="00970776">
        <w:rPr>
          <w:rFonts w:ascii="Times New Roman" w:hAnsi="Times New Roman"/>
          <w:sz w:val="28"/>
        </w:rPr>
        <w:t>3 магистральных нефтепровода («Омск-Иркутск», «Красноярск-Иркутск», «Восточная Сибирь - Тихий океан»), общей протяженностью 2 288 км, производительность до 90 тыс. тонн в сутки;</w:t>
      </w:r>
    </w:p>
    <w:p w14:paraId="09D85DC1" w14:textId="77777777" w:rsidR="0000236E" w:rsidRPr="00970776" w:rsidRDefault="0000236E" w:rsidP="0000236E">
      <w:pPr>
        <w:suppressAutoHyphens/>
        <w:spacing w:after="0"/>
        <w:ind w:firstLine="567"/>
        <w:jc w:val="both"/>
        <w:rPr>
          <w:rFonts w:ascii="Times New Roman" w:hAnsi="Times New Roman"/>
          <w:sz w:val="28"/>
        </w:rPr>
      </w:pPr>
      <w:r w:rsidRPr="00970776">
        <w:rPr>
          <w:rFonts w:ascii="Times New Roman" w:hAnsi="Times New Roman"/>
          <w:sz w:val="28"/>
        </w:rPr>
        <w:t>1 магистральный авиакеросинопровод протяженностью 62,2 км, производительность 1440 куб. м в сутки;</w:t>
      </w:r>
    </w:p>
    <w:p w14:paraId="4C917BC5" w14:textId="77777777" w:rsidR="0000236E" w:rsidRPr="00970776" w:rsidRDefault="0000236E" w:rsidP="0000236E">
      <w:pPr>
        <w:suppressAutoHyphens/>
        <w:spacing w:after="0"/>
        <w:ind w:firstLine="567"/>
        <w:jc w:val="both"/>
        <w:rPr>
          <w:rFonts w:ascii="Times New Roman" w:hAnsi="Times New Roman"/>
          <w:sz w:val="28"/>
        </w:rPr>
      </w:pPr>
      <w:r w:rsidRPr="00970776">
        <w:rPr>
          <w:rFonts w:ascii="Times New Roman" w:hAnsi="Times New Roman"/>
          <w:sz w:val="28"/>
        </w:rPr>
        <w:t>1 магистральный этиленопровод «Ангарск - Зима» протяженностью 236 км, производительность 720 куб. м в сутки.</w:t>
      </w:r>
    </w:p>
    <w:p w14:paraId="0446196D" w14:textId="77777777" w:rsidR="0000236E" w:rsidRPr="00970776" w:rsidRDefault="0000236E" w:rsidP="0000236E">
      <w:pPr>
        <w:suppressAutoHyphens/>
        <w:spacing w:after="0"/>
        <w:ind w:firstLine="567"/>
        <w:jc w:val="both"/>
        <w:rPr>
          <w:rFonts w:ascii="Times New Roman" w:hAnsi="Times New Roman"/>
          <w:sz w:val="28"/>
        </w:rPr>
      </w:pPr>
      <w:r w:rsidRPr="00970776">
        <w:rPr>
          <w:rFonts w:ascii="Times New Roman" w:hAnsi="Times New Roman"/>
          <w:sz w:val="28"/>
        </w:rPr>
        <w:t>3 магистральных газопровода.</w:t>
      </w:r>
    </w:p>
    <w:p w14:paraId="104A0A72" w14:textId="77777777" w:rsidR="0000236E" w:rsidRPr="00970776" w:rsidRDefault="0000236E" w:rsidP="0000236E">
      <w:pPr>
        <w:suppressAutoHyphens/>
        <w:spacing w:after="0"/>
        <w:ind w:firstLine="567"/>
        <w:jc w:val="both"/>
        <w:rPr>
          <w:rFonts w:ascii="Times New Roman" w:hAnsi="Times New Roman"/>
          <w:sz w:val="28"/>
        </w:rPr>
      </w:pPr>
      <w:r w:rsidRPr="00970776">
        <w:rPr>
          <w:rFonts w:ascii="Times New Roman" w:hAnsi="Times New Roman"/>
          <w:sz w:val="28"/>
        </w:rPr>
        <w:t xml:space="preserve">Для территории </w:t>
      </w:r>
      <w:r w:rsidR="00134009" w:rsidRPr="00970776">
        <w:rPr>
          <w:rFonts w:ascii="Times New Roman" w:hAnsi="Times New Roman"/>
          <w:sz w:val="28"/>
        </w:rPr>
        <w:t xml:space="preserve">Иркутской </w:t>
      </w:r>
      <w:r w:rsidRPr="00970776">
        <w:rPr>
          <w:rFonts w:ascii="Times New Roman" w:hAnsi="Times New Roman"/>
          <w:sz w:val="28"/>
        </w:rPr>
        <w:t>области характерными являются следующие природные опасности:</w:t>
      </w:r>
    </w:p>
    <w:p w14:paraId="037F7276" w14:textId="77777777" w:rsidR="0000236E" w:rsidRPr="00970776" w:rsidRDefault="0000236E" w:rsidP="0000236E">
      <w:pPr>
        <w:suppressAutoHyphens/>
        <w:spacing w:after="0"/>
        <w:ind w:firstLine="567"/>
        <w:jc w:val="both"/>
        <w:rPr>
          <w:rFonts w:ascii="Times New Roman" w:hAnsi="Times New Roman"/>
          <w:sz w:val="28"/>
        </w:rPr>
      </w:pPr>
      <w:r w:rsidRPr="00970776">
        <w:rPr>
          <w:rFonts w:ascii="Times New Roman" w:hAnsi="Times New Roman"/>
          <w:sz w:val="28"/>
        </w:rPr>
        <w:t>геофизические явления и процессы (землетрясения);</w:t>
      </w:r>
    </w:p>
    <w:p w14:paraId="4B56D170" w14:textId="77777777" w:rsidR="0000236E" w:rsidRPr="00970776" w:rsidRDefault="0000236E" w:rsidP="0000236E">
      <w:pPr>
        <w:suppressAutoHyphens/>
        <w:spacing w:after="0"/>
        <w:ind w:firstLine="567"/>
        <w:jc w:val="both"/>
        <w:rPr>
          <w:rFonts w:ascii="Times New Roman" w:hAnsi="Times New Roman"/>
          <w:sz w:val="28"/>
        </w:rPr>
      </w:pPr>
      <w:r w:rsidRPr="00970776">
        <w:rPr>
          <w:rFonts w:ascii="Times New Roman" w:hAnsi="Times New Roman"/>
          <w:sz w:val="28"/>
        </w:rPr>
        <w:t>метеорологические явления и процессы (</w:t>
      </w:r>
      <w:r w:rsidRPr="00970776">
        <w:rPr>
          <w:rFonts w:ascii="Times New Roman" w:hAnsi="Times New Roman"/>
          <w:sz w:val="28"/>
          <w:szCs w:val="28"/>
        </w:rPr>
        <w:t>ураганные ветры, град</w:t>
      </w:r>
      <w:r w:rsidRPr="00970776">
        <w:rPr>
          <w:rFonts w:ascii="Times New Roman" w:hAnsi="Times New Roman"/>
          <w:sz w:val="28"/>
        </w:rPr>
        <w:t>);</w:t>
      </w:r>
    </w:p>
    <w:p w14:paraId="5CAD94D8" w14:textId="77777777" w:rsidR="0000236E" w:rsidRPr="00970776" w:rsidRDefault="0000236E" w:rsidP="0000236E">
      <w:pPr>
        <w:suppressAutoHyphens/>
        <w:spacing w:after="0"/>
        <w:ind w:firstLine="567"/>
        <w:jc w:val="both"/>
        <w:rPr>
          <w:rFonts w:ascii="Times New Roman" w:hAnsi="Times New Roman"/>
          <w:sz w:val="28"/>
        </w:rPr>
      </w:pPr>
      <w:r w:rsidRPr="00970776">
        <w:rPr>
          <w:rFonts w:ascii="Times New Roman" w:hAnsi="Times New Roman"/>
          <w:sz w:val="28"/>
        </w:rPr>
        <w:t>гидрологические явления и процессы (весенние и летние паводки, заторные и зажорные явления);</w:t>
      </w:r>
    </w:p>
    <w:p w14:paraId="0A341689" w14:textId="77777777" w:rsidR="0000236E" w:rsidRPr="00970776" w:rsidRDefault="0000236E" w:rsidP="0000236E">
      <w:pPr>
        <w:suppressAutoHyphens/>
        <w:spacing w:after="0"/>
        <w:ind w:firstLine="567"/>
        <w:jc w:val="both"/>
        <w:rPr>
          <w:rFonts w:ascii="Times New Roman" w:hAnsi="Times New Roman"/>
          <w:sz w:val="28"/>
        </w:rPr>
      </w:pPr>
      <w:r w:rsidRPr="00970776">
        <w:rPr>
          <w:rFonts w:ascii="Times New Roman" w:hAnsi="Times New Roman"/>
          <w:sz w:val="28"/>
        </w:rPr>
        <w:t>природные (лесные) пожары.</w:t>
      </w:r>
    </w:p>
    <w:p w14:paraId="0B51471C" w14:textId="77777777" w:rsidR="0000236E" w:rsidRPr="00970776" w:rsidRDefault="0000236E" w:rsidP="0000236E">
      <w:pPr>
        <w:suppressAutoHyphens/>
        <w:spacing w:after="0"/>
        <w:ind w:firstLine="567"/>
        <w:jc w:val="both"/>
        <w:rPr>
          <w:rFonts w:ascii="Times New Roman" w:hAnsi="Times New Roman"/>
          <w:sz w:val="28"/>
        </w:rPr>
      </w:pPr>
      <w:r w:rsidRPr="00970776">
        <w:rPr>
          <w:rFonts w:ascii="Times New Roman" w:hAnsi="Times New Roman"/>
          <w:sz w:val="28"/>
        </w:rPr>
        <w:lastRenderedPageBreak/>
        <w:t>Наиболее частой опасностью природного характера в Иркутской области являются заторы льда. Подобные явления характерны для рек Лена, Киренга, Нижняя Тунгуска, Бирюса.</w:t>
      </w:r>
    </w:p>
    <w:p w14:paraId="4821BFA2" w14:textId="7FFDCF0A" w:rsidR="0000236E" w:rsidRPr="00970776" w:rsidRDefault="0000236E" w:rsidP="0000236E">
      <w:pPr>
        <w:suppressAutoHyphens/>
        <w:spacing w:after="0"/>
        <w:ind w:firstLine="567"/>
        <w:jc w:val="both"/>
        <w:rPr>
          <w:rFonts w:ascii="Times New Roman" w:hAnsi="Times New Roman"/>
          <w:sz w:val="28"/>
        </w:rPr>
      </w:pPr>
      <w:r w:rsidRPr="00970776">
        <w:rPr>
          <w:rFonts w:ascii="Times New Roman" w:hAnsi="Times New Roman"/>
          <w:sz w:val="28"/>
        </w:rPr>
        <w:t>В государственном докладе «О состоянии защиты населения и территорий Российской Федерации от чрезвычайных ситуаций природного и техногенного характера за 201</w:t>
      </w:r>
      <w:r w:rsidR="00534FD5" w:rsidRPr="00970776">
        <w:rPr>
          <w:rFonts w:ascii="Times New Roman" w:hAnsi="Times New Roman"/>
          <w:sz w:val="28"/>
        </w:rPr>
        <w:t>9</w:t>
      </w:r>
      <w:r w:rsidRPr="00970776">
        <w:rPr>
          <w:rFonts w:ascii="Times New Roman" w:hAnsi="Times New Roman"/>
          <w:sz w:val="28"/>
        </w:rPr>
        <w:t xml:space="preserve"> год» определено, что система защиты населения и территории Иркутской области от чрезвычайных ситуаций природного и техногенного характера обеспечила безопасность жизнедеятельности населения и объектов экономики за истекший период.</w:t>
      </w:r>
    </w:p>
    <w:p w14:paraId="51C1881C" w14:textId="77777777" w:rsidR="0000236E" w:rsidRPr="00970776" w:rsidRDefault="0000236E" w:rsidP="0000236E">
      <w:pPr>
        <w:suppressAutoHyphens/>
        <w:spacing w:after="0"/>
        <w:ind w:firstLine="567"/>
        <w:jc w:val="both"/>
        <w:rPr>
          <w:rFonts w:ascii="Times New Roman" w:hAnsi="Times New Roman"/>
          <w:sz w:val="28"/>
        </w:rPr>
      </w:pPr>
      <w:r w:rsidRPr="00970776">
        <w:rPr>
          <w:rFonts w:ascii="Times New Roman" w:hAnsi="Times New Roman"/>
          <w:sz w:val="28"/>
        </w:rPr>
        <w:t>Однако возрастающая с каждым годом опасность возникновения чрезвычайных ситуаций требует организации мероприятий, направленных на обеспечение снижения рисков возникновения и смягчения последствий чрезвычайных ситуаций.</w:t>
      </w:r>
    </w:p>
    <w:p w14:paraId="30482AAA" w14:textId="77777777" w:rsidR="00534FD5" w:rsidRPr="00970776" w:rsidRDefault="0000236E" w:rsidP="00534FD5">
      <w:pPr>
        <w:suppressAutoHyphens/>
        <w:spacing w:after="0"/>
        <w:ind w:firstLine="567"/>
        <w:jc w:val="both"/>
        <w:rPr>
          <w:rFonts w:ascii="Times New Roman" w:hAnsi="Times New Roman"/>
          <w:sz w:val="28"/>
        </w:rPr>
      </w:pPr>
      <w:r w:rsidRPr="00970776">
        <w:rPr>
          <w:rFonts w:ascii="Times New Roman" w:hAnsi="Times New Roman"/>
          <w:sz w:val="28"/>
        </w:rPr>
        <w:t>В 201</w:t>
      </w:r>
      <w:r w:rsidR="00534FD5" w:rsidRPr="00970776">
        <w:rPr>
          <w:rFonts w:ascii="Times New Roman" w:hAnsi="Times New Roman"/>
          <w:sz w:val="28"/>
        </w:rPr>
        <w:t>9</w:t>
      </w:r>
      <w:r w:rsidRPr="00970776">
        <w:rPr>
          <w:rFonts w:ascii="Times New Roman" w:hAnsi="Times New Roman"/>
          <w:sz w:val="28"/>
        </w:rPr>
        <w:t xml:space="preserve"> году на территории Иркутской области произошло</w:t>
      </w:r>
      <w:r w:rsidR="00534FD5" w:rsidRPr="00970776">
        <w:rPr>
          <w:rFonts w:ascii="Times New Roman" w:hAnsi="Times New Roman"/>
          <w:sz w:val="28"/>
        </w:rPr>
        <w:t>:</w:t>
      </w:r>
    </w:p>
    <w:p w14:paraId="55892DEE" w14:textId="1932B74D" w:rsidR="00534FD5" w:rsidRPr="00970776" w:rsidRDefault="00534FD5" w:rsidP="00534FD5">
      <w:pPr>
        <w:suppressAutoHyphens/>
        <w:spacing w:after="0"/>
        <w:ind w:firstLine="567"/>
        <w:jc w:val="both"/>
        <w:rPr>
          <w:rFonts w:ascii="Times New Roman" w:hAnsi="Times New Roman"/>
          <w:sz w:val="28"/>
        </w:rPr>
      </w:pPr>
      <w:r w:rsidRPr="00970776">
        <w:rPr>
          <w:rFonts w:ascii="Times New Roman" w:hAnsi="Times New Roman"/>
          <w:sz w:val="28"/>
        </w:rPr>
        <w:t>7 чрезвычайных ситуаций техногенного характера, в которых погибло 5 человек и пострадало 44 человека (2018 год – 3 ЧС, погибло 8 и пострадал 21 человек);</w:t>
      </w:r>
    </w:p>
    <w:p w14:paraId="3F5DD2EF" w14:textId="09D8E574" w:rsidR="00534FD5" w:rsidRPr="00970776" w:rsidRDefault="00534FD5" w:rsidP="00534FD5">
      <w:pPr>
        <w:suppressAutoHyphens/>
        <w:spacing w:after="0"/>
        <w:ind w:firstLine="567"/>
        <w:jc w:val="both"/>
        <w:rPr>
          <w:rFonts w:ascii="Times New Roman" w:hAnsi="Times New Roman"/>
          <w:sz w:val="28"/>
        </w:rPr>
      </w:pPr>
      <w:r w:rsidRPr="00970776">
        <w:rPr>
          <w:rFonts w:ascii="Times New Roman" w:hAnsi="Times New Roman"/>
          <w:sz w:val="28"/>
        </w:rPr>
        <w:t>1 чрезвычайная ситуация природного характера в</w:t>
      </w:r>
      <w:r w:rsidRPr="00970776">
        <w:rPr>
          <w:rFonts w:ascii="Times New Roman" w:hAnsi="Times New Roman"/>
          <w:sz w:val="28"/>
          <w:lang w:val="x-none"/>
        </w:rPr>
        <w:t xml:space="preserve"> результате прохождения двух волн паводка</w:t>
      </w:r>
      <w:r w:rsidRPr="00970776">
        <w:rPr>
          <w:rFonts w:ascii="Times New Roman" w:hAnsi="Times New Roman"/>
          <w:sz w:val="28"/>
        </w:rPr>
        <w:t xml:space="preserve"> в июне-июле </w:t>
      </w:r>
      <w:r w:rsidRPr="00970776">
        <w:rPr>
          <w:rFonts w:ascii="Times New Roman" w:hAnsi="Times New Roman"/>
          <w:sz w:val="28"/>
          <w:lang w:val="x-none"/>
        </w:rPr>
        <w:t>в 11 районах (Заларинский, Зиминский, Куйтунский, Нижнеудинский, Слюдянский, Тайшетский, Тулунский, г. Тулун, Черемховский, Чунский и Шелеховский), в которой погибло 26 человек и пострадало 47</w:t>
      </w:r>
      <w:r w:rsidR="00F256BB" w:rsidRPr="00970776">
        <w:rPr>
          <w:rFonts w:ascii="Times New Roman" w:hAnsi="Times New Roman"/>
          <w:sz w:val="28"/>
        </w:rPr>
        <w:t xml:space="preserve"> </w:t>
      </w:r>
      <w:r w:rsidRPr="00970776">
        <w:rPr>
          <w:rFonts w:ascii="Times New Roman" w:hAnsi="Times New Roman"/>
          <w:sz w:val="28"/>
          <w:lang w:val="x-none"/>
        </w:rPr>
        <w:t>175 человек (в 2018 г. – ЧС</w:t>
      </w:r>
      <w:r w:rsidR="00F256BB" w:rsidRPr="00970776">
        <w:rPr>
          <w:rFonts w:ascii="Times New Roman" w:hAnsi="Times New Roman"/>
          <w:sz w:val="28"/>
        </w:rPr>
        <w:t xml:space="preserve"> такого рода</w:t>
      </w:r>
      <w:r w:rsidRPr="00970776">
        <w:rPr>
          <w:rFonts w:ascii="Times New Roman" w:hAnsi="Times New Roman"/>
          <w:sz w:val="28"/>
          <w:lang w:val="x-none"/>
        </w:rPr>
        <w:t xml:space="preserve"> не зарегистрированы);</w:t>
      </w:r>
    </w:p>
    <w:p w14:paraId="2704A69D" w14:textId="77777777" w:rsidR="009108B4" w:rsidRPr="00970776" w:rsidRDefault="00534FD5" w:rsidP="009108B4">
      <w:pPr>
        <w:suppressAutoHyphens/>
        <w:spacing w:after="0"/>
        <w:ind w:firstLine="567"/>
        <w:jc w:val="both"/>
        <w:rPr>
          <w:rFonts w:ascii="Times New Roman" w:hAnsi="Times New Roman"/>
          <w:sz w:val="28"/>
        </w:rPr>
      </w:pPr>
      <w:r w:rsidRPr="00970776">
        <w:rPr>
          <w:rFonts w:ascii="Times New Roman" w:hAnsi="Times New Roman"/>
          <w:sz w:val="28"/>
          <w:lang w:val="x-none"/>
        </w:rPr>
        <w:t>7</w:t>
      </w:r>
      <w:r w:rsidRPr="00970776">
        <w:rPr>
          <w:rFonts w:ascii="Times New Roman" w:hAnsi="Times New Roman"/>
          <w:sz w:val="28"/>
        </w:rPr>
        <w:t xml:space="preserve"> </w:t>
      </w:r>
      <w:r w:rsidRPr="00970776">
        <w:rPr>
          <w:rFonts w:ascii="Times New Roman" w:hAnsi="Times New Roman"/>
          <w:sz w:val="28"/>
          <w:lang w:val="x-none"/>
        </w:rPr>
        <w:t>124  пожара, на которых погибло 196 человек (2018 г. -</w:t>
      </w:r>
      <w:r w:rsidR="00F256BB" w:rsidRPr="00970776">
        <w:rPr>
          <w:rFonts w:ascii="Times New Roman" w:hAnsi="Times New Roman"/>
          <w:sz w:val="28"/>
        </w:rPr>
        <w:t xml:space="preserve"> </w:t>
      </w:r>
      <w:r w:rsidRPr="00970776">
        <w:rPr>
          <w:rFonts w:ascii="Times New Roman" w:hAnsi="Times New Roman"/>
          <w:sz w:val="28"/>
          <w:lang w:val="x-none"/>
        </w:rPr>
        <w:t>2 930 пожаров, погибло – 202 человека)</w:t>
      </w:r>
      <w:r w:rsidRPr="00970776">
        <w:rPr>
          <w:rFonts w:ascii="Times New Roman" w:hAnsi="Times New Roman"/>
          <w:sz w:val="28"/>
        </w:rPr>
        <w:t xml:space="preserve">. </w:t>
      </w:r>
      <w:r w:rsidR="00F256BB" w:rsidRPr="00970776">
        <w:rPr>
          <w:rFonts w:ascii="Times New Roman" w:hAnsi="Times New Roman"/>
          <w:sz w:val="28"/>
        </w:rPr>
        <w:t>Рост числа пожаров з</w:t>
      </w:r>
      <w:r w:rsidRPr="00970776">
        <w:rPr>
          <w:rFonts w:ascii="Times New Roman" w:hAnsi="Times New Roman"/>
          <w:sz w:val="28"/>
        </w:rPr>
        <w:t>а 2019 год обусловлен изменением принципа учета пожаров</w:t>
      </w:r>
      <w:r w:rsidR="0000236E" w:rsidRPr="00970776">
        <w:rPr>
          <w:rFonts w:ascii="Times New Roman" w:hAnsi="Times New Roman"/>
          <w:sz w:val="28"/>
        </w:rPr>
        <w:t>.</w:t>
      </w:r>
    </w:p>
    <w:p w14:paraId="5586D0E1" w14:textId="77777777" w:rsidR="009108B4" w:rsidRPr="00970776" w:rsidRDefault="009108B4" w:rsidP="009108B4">
      <w:pPr>
        <w:suppressAutoHyphens/>
        <w:spacing w:after="0"/>
        <w:ind w:firstLine="567"/>
        <w:jc w:val="both"/>
        <w:rPr>
          <w:rFonts w:ascii="Times New Roman" w:hAnsi="Times New Roman"/>
          <w:sz w:val="28"/>
        </w:rPr>
      </w:pPr>
      <w:r w:rsidRPr="00970776">
        <w:rPr>
          <w:rFonts w:ascii="Times New Roman" w:hAnsi="Times New Roman"/>
          <w:sz w:val="28"/>
        </w:rPr>
        <w:t>В целях осуществления полномочий Иркутской области по организации и проведению на межмуниципальном и региональном уровне мероприятий по гражданской обороне, предупреждению чрезвычайных ситуаций созданы областное государственное казенное учреждение «Центр по гражданской обороне, защите населения и территорий от чрезвычайных ситуаций», областное государственное бюджетное учреждение «Пожарно-спасательная служба Иркутской области», государственное бюджетное учреждение дополнительного профессионального образования «Учебно-методический центр по гражданской обороне, чрезвычайным ситуациям и пожарной безопасности Иркутской области», государственное бюджетное учреждение Иркутской области «Безопасный регион».</w:t>
      </w:r>
    </w:p>
    <w:p w14:paraId="1A1DCDDB" w14:textId="77777777" w:rsidR="006F32B7" w:rsidRPr="00970776" w:rsidRDefault="009108B4" w:rsidP="006F32B7">
      <w:pPr>
        <w:suppressAutoHyphens/>
        <w:spacing w:after="0"/>
        <w:ind w:firstLine="567"/>
        <w:jc w:val="both"/>
        <w:rPr>
          <w:rFonts w:ascii="Times New Roman" w:hAnsi="Times New Roman"/>
          <w:sz w:val="28"/>
        </w:rPr>
      </w:pPr>
      <w:r w:rsidRPr="00970776">
        <w:rPr>
          <w:rFonts w:ascii="Times New Roman" w:hAnsi="Times New Roman"/>
          <w:sz w:val="28"/>
        </w:rPr>
        <w:t xml:space="preserve">Деятельность учреждений направлена на обеспечение реализации мероприятий по гражданской обороне, предупреждению и ликвидации чрезвычайных ситуаций, организации тушения пожаров, подготовке должностных лиц и специалистов </w:t>
      </w:r>
      <w:r w:rsidRPr="00970776">
        <w:rPr>
          <w:rFonts w:ascii="Times New Roman" w:hAnsi="Times New Roman"/>
          <w:sz w:val="28"/>
        </w:rPr>
        <w:lastRenderedPageBreak/>
        <w:t>гражданской обороны и территориальной подсистемы единой государственной системы предупреждения и ликвидации чрезвычайных ситуаций.</w:t>
      </w:r>
    </w:p>
    <w:p w14:paraId="5E4CEF0A" w14:textId="77777777" w:rsidR="006F32B7" w:rsidRPr="00970776" w:rsidRDefault="006F32B7" w:rsidP="006F32B7">
      <w:pPr>
        <w:suppressAutoHyphens/>
        <w:spacing w:after="0"/>
        <w:ind w:firstLine="567"/>
        <w:jc w:val="both"/>
        <w:rPr>
          <w:rFonts w:ascii="Times New Roman" w:hAnsi="Times New Roman"/>
          <w:sz w:val="28"/>
        </w:rPr>
      </w:pPr>
      <w:r w:rsidRPr="00970776">
        <w:rPr>
          <w:rFonts w:ascii="Times New Roman" w:hAnsi="Times New Roman"/>
          <w:sz w:val="28"/>
          <w:szCs w:val="28"/>
        </w:rPr>
        <w:t xml:space="preserve">Обеспечение требуемого уровня пожарной безопасности в населенных пунктах, объектах экономики и социальной сферы создает условия для поддержания высокого уровня социально-экономического развития Иркутской области. </w:t>
      </w:r>
    </w:p>
    <w:p w14:paraId="58F766CF" w14:textId="66CA6E85" w:rsidR="006F32B7" w:rsidRPr="00970776" w:rsidRDefault="006F32B7" w:rsidP="006F32B7">
      <w:pPr>
        <w:suppressAutoHyphens/>
        <w:spacing w:after="0"/>
        <w:ind w:firstLine="567"/>
        <w:jc w:val="both"/>
        <w:rPr>
          <w:rFonts w:ascii="Times New Roman" w:hAnsi="Times New Roman"/>
          <w:sz w:val="28"/>
        </w:rPr>
      </w:pPr>
      <w:r w:rsidRPr="00970776">
        <w:rPr>
          <w:rFonts w:ascii="Times New Roman" w:hAnsi="Times New Roman"/>
          <w:sz w:val="28"/>
        </w:rPr>
        <w:t>По данным 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Иркутской области с учетом нормативного времени прибытия всеми видами пожарной охраны обеспечена противопожарная защита всех 1 409 населенных пунктов с населением 2 397,8 тыс. человек.</w:t>
      </w:r>
    </w:p>
    <w:p w14:paraId="478215B4" w14:textId="06FB2898" w:rsidR="009108B4" w:rsidRPr="00970776" w:rsidRDefault="006F32B7" w:rsidP="009108B4">
      <w:pPr>
        <w:suppressAutoHyphens/>
        <w:spacing w:after="0"/>
        <w:ind w:firstLine="567"/>
        <w:jc w:val="both"/>
        <w:rPr>
          <w:rFonts w:ascii="Times New Roman" w:hAnsi="Times New Roman"/>
          <w:sz w:val="28"/>
        </w:rPr>
      </w:pPr>
      <w:r w:rsidRPr="00970776">
        <w:rPr>
          <w:rFonts w:ascii="Times New Roman" w:hAnsi="Times New Roman"/>
          <w:sz w:val="28"/>
        </w:rPr>
        <w:t>На сегодняшний день пожарно-спасательными подразделениями ОГБУ «Пожарно-спасательная служба Иркутской области» прикрыто 211 населенных</w:t>
      </w:r>
      <w:r w:rsidRPr="00970776">
        <w:rPr>
          <w:rFonts w:ascii="Times New Roman" w:hAnsi="Times New Roman"/>
          <w:sz w:val="28"/>
          <w:u w:val="single"/>
        </w:rPr>
        <w:t xml:space="preserve"> </w:t>
      </w:r>
      <w:r w:rsidRPr="00970776">
        <w:rPr>
          <w:rFonts w:ascii="Times New Roman" w:hAnsi="Times New Roman"/>
          <w:sz w:val="28"/>
        </w:rPr>
        <w:t xml:space="preserve">пунктов. </w:t>
      </w:r>
      <w:r w:rsidR="009108B4" w:rsidRPr="00970776">
        <w:rPr>
          <w:rFonts w:ascii="Times New Roman" w:hAnsi="Times New Roman"/>
          <w:sz w:val="28"/>
          <w:szCs w:val="28"/>
        </w:rPr>
        <w:t xml:space="preserve">В состав противопожарной службы входят 64 подразделения, включая 59 пожарных частей, 4 отдельных пожарных поста, 1 отряд технической службы. </w:t>
      </w:r>
    </w:p>
    <w:p w14:paraId="5249DDC8" w14:textId="77777777" w:rsidR="009108B4" w:rsidRPr="00970776" w:rsidRDefault="0000236E" w:rsidP="009108B4">
      <w:pPr>
        <w:suppressAutoHyphens/>
        <w:spacing w:after="0"/>
        <w:ind w:firstLine="567"/>
        <w:jc w:val="both"/>
        <w:rPr>
          <w:rFonts w:ascii="Times New Roman" w:hAnsi="Times New Roman"/>
          <w:sz w:val="28"/>
        </w:rPr>
      </w:pPr>
      <w:r w:rsidRPr="00970776">
        <w:rPr>
          <w:rFonts w:ascii="Times New Roman" w:hAnsi="Times New Roman"/>
          <w:sz w:val="28"/>
        </w:rPr>
        <w:t>Создание новых пожарных подразделений, укрупнение имеющихся дополнительными штатными единицами, а также распределение приобретаемой специализированной техники проводится исключительно с учетом сложившейся ситуации с техническим состоянием имеющегося парка пожарной техники, оперативной нагрузки, а также уровня пожарной безопасности охраняемых территорий.</w:t>
      </w:r>
    </w:p>
    <w:p w14:paraId="5EA09D64" w14:textId="70DD648C" w:rsidR="009108B4" w:rsidRPr="00970776" w:rsidRDefault="009108B4" w:rsidP="009108B4">
      <w:pPr>
        <w:suppressAutoHyphens/>
        <w:spacing w:after="0"/>
        <w:ind w:firstLine="567"/>
        <w:jc w:val="both"/>
        <w:rPr>
          <w:rFonts w:ascii="Times New Roman" w:hAnsi="Times New Roman"/>
          <w:sz w:val="28"/>
          <w:szCs w:val="28"/>
        </w:rPr>
      </w:pPr>
      <w:r w:rsidRPr="00970776">
        <w:rPr>
          <w:rFonts w:ascii="Times New Roman" w:hAnsi="Times New Roman"/>
          <w:sz w:val="28"/>
          <w:szCs w:val="28"/>
        </w:rPr>
        <w:t xml:space="preserve">Своевременное оповещение населения об угрозе или о возникновении чрезвычайных ситуаций, информирование о правилах поведения и способах защиты является важнейшей задачей в комплексе мероприятий по обеспечению безопасности жизнедеятельности населения Иркутской области, эффективная реализация которой возможна только совместными усилиями властей всех уровней. </w:t>
      </w:r>
    </w:p>
    <w:p w14:paraId="1BE1A6FB" w14:textId="21B608F1" w:rsidR="009108B4" w:rsidRPr="00970776" w:rsidRDefault="009108B4" w:rsidP="009108B4">
      <w:pPr>
        <w:suppressAutoHyphens/>
        <w:spacing w:after="0"/>
        <w:ind w:firstLine="567"/>
        <w:jc w:val="both"/>
        <w:rPr>
          <w:rFonts w:ascii="Times New Roman" w:hAnsi="Times New Roman"/>
          <w:sz w:val="28"/>
          <w:szCs w:val="28"/>
        </w:rPr>
      </w:pPr>
      <w:r w:rsidRPr="00970776">
        <w:rPr>
          <w:rFonts w:ascii="Times New Roman" w:hAnsi="Times New Roman"/>
          <w:sz w:val="28"/>
          <w:szCs w:val="28"/>
        </w:rPr>
        <w:t xml:space="preserve">Охват населения </w:t>
      </w:r>
      <w:r w:rsidR="00304149" w:rsidRPr="00970776">
        <w:rPr>
          <w:rFonts w:ascii="Times New Roman" w:hAnsi="Times New Roman"/>
          <w:sz w:val="28"/>
        </w:rPr>
        <w:t>всеми средствами оповещения (</w:t>
      </w:r>
      <w:r w:rsidR="00304149" w:rsidRPr="00970776">
        <w:rPr>
          <w:rFonts w:ascii="Times New Roman" w:hAnsi="Times New Roman"/>
          <w:sz w:val="28"/>
          <w:szCs w:val="28"/>
        </w:rPr>
        <w:t>региональной системы оповещения гражданской обороны и информирования населения Иркутской области об угрозе возникновения или о возникновении чрезвычайных ситуаций</w:t>
      </w:r>
      <w:r w:rsidR="00304149" w:rsidRPr="00970776">
        <w:rPr>
          <w:rFonts w:ascii="Times New Roman" w:hAnsi="Times New Roman"/>
          <w:sz w:val="28"/>
        </w:rPr>
        <w:t>, муниципальные</w:t>
      </w:r>
      <w:r w:rsidR="00304149" w:rsidRPr="00970776">
        <w:rPr>
          <w:rFonts w:ascii="Times New Roman" w:hAnsi="Times New Roman"/>
        </w:rPr>
        <w:t xml:space="preserve"> </w:t>
      </w:r>
      <w:r w:rsidR="00304149" w:rsidRPr="00970776">
        <w:rPr>
          <w:rFonts w:ascii="Times New Roman" w:hAnsi="Times New Roman"/>
          <w:sz w:val="28"/>
        </w:rPr>
        <w:t xml:space="preserve">автоматизированные системы централизованного оповещения, локальные системы оповещения потенциально опасных объектов, телевидение, радиовещание, подвижные средства оповещения) </w:t>
      </w:r>
      <w:r w:rsidRPr="00970776">
        <w:rPr>
          <w:rFonts w:ascii="Times New Roman" w:hAnsi="Times New Roman"/>
          <w:sz w:val="28"/>
          <w:szCs w:val="28"/>
        </w:rPr>
        <w:t>составляет 97%.</w:t>
      </w:r>
    </w:p>
    <w:p w14:paraId="2DF01468" w14:textId="77777777" w:rsidR="00304149" w:rsidRPr="00970776" w:rsidRDefault="00304149" w:rsidP="00304149">
      <w:pPr>
        <w:suppressAutoHyphens/>
        <w:spacing w:after="0"/>
        <w:ind w:firstLine="567"/>
        <w:jc w:val="both"/>
        <w:rPr>
          <w:rFonts w:ascii="Times New Roman" w:hAnsi="Times New Roman"/>
          <w:sz w:val="28"/>
          <w:szCs w:val="28"/>
        </w:rPr>
      </w:pPr>
      <w:r w:rsidRPr="00970776">
        <w:rPr>
          <w:rFonts w:ascii="Times New Roman" w:hAnsi="Times New Roman"/>
          <w:sz w:val="28"/>
          <w:szCs w:val="28"/>
        </w:rPr>
        <w:t>В соответствии с законодательно установленными полномочиями в сфере защиты населения и территорий от чрезвычайных ситуаций природного и техногенного характера, Правительством Иркутской области проведена реконструкция региональной системы оповещения гражданской обороны и информирования населения Иркутской области об угрозе возникновения или о возникновении чрезвычайных ситуаций.</w:t>
      </w:r>
    </w:p>
    <w:p w14:paraId="6E4B95CC" w14:textId="77777777" w:rsidR="00304149" w:rsidRPr="00970776" w:rsidRDefault="00304149" w:rsidP="00304149">
      <w:pPr>
        <w:suppressAutoHyphens/>
        <w:spacing w:after="0"/>
        <w:ind w:firstLine="567"/>
        <w:jc w:val="both"/>
        <w:rPr>
          <w:rFonts w:ascii="Times New Roman" w:hAnsi="Times New Roman"/>
          <w:sz w:val="28"/>
          <w:szCs w:val="28"/>
        </w:rPr>
      </w:pPr>
      <w:r w:rsidRPr="00970776">
        <w:rPr>
          <w:rFonts w:ascii="Times New Roman" w:hAnsi="Times New Roman"/>
          <w:sz w:val="28"/>
          <w:szCs w:val="28"/>
        </w:rPr>
        <w:lastRenderedPageBreak/>
        <w:t xml:space="preserve">Проведена модернизация существующих элементов системы оповещения и информирования населения путем оснащения современными техническими средствами и обновления аппаратуры. </w:t>
      </w:r>
    </w:p>
    <w:p w14:paraId="64BE9FE7" w14:textId="77777777" w:rsidR="00304149" w:rsidRPr="00970776" w:rsidRDefault="00304149" w:rsidP="00304149">
      <w:pPr>
        <w:suppressAutoHyphens/>
        <w:spacing w:after="0"/>
        <w:ind w:firstLine="567"/>
        <w:jc w:val="both"/>
        <w:rPr>
          <w:rFonts w:ascii="Times New Roman" w:hAnsi="Times New Roman"/>
          <w:sz w:val="28"/>
          <w:szCs w:val="28"/>
        </w:rPr>
      </w:pPr>
      <w:r w:rsidRPr="00970776">
        <w:rPr>
          <w:rFonts w:ascii="Times New Roman" w:hAnsi="Times New Roman"/>
          <w:sz w:val="28"/>
          <w:szCs w:val="28"/>
        </w:rPr>
        <w:t xml:space="preserve">На сегодняшний день за счет средств областного бюджета осуществлен монтаж 896 оконечных устройств (громкоговорители и электросирены) системы оповещения в 40 муниципальных образованиях Иркутской области. Охват населения средствами оповещения в автоматическом режиме составляет 80%.  </w:t>
      </w:r>
    </w:p>
    <w:p w14:paraId="0009573C" w14:textId="737EB4F6" w:rsidR="00304149" w:rsidRPr="00970776" w:rsidRDefault="00304149" w:rsidP="00304149">
      <w:pPr>
        <w:suppressAutoHyphens/>
        <w:spacing w:after="0"/>
        <w:ind w:firstLine="567"/>
        <w:jc w:val="both"/>
        <w:rPr>
          <w:rFonts w:ascii="Times New Roman" w:hAnsi="Times New Roman"/>
          <w:sz w:val="28"/>
          <w:szCs w:val="28"/>
        </w:rPr>
      </w:pPr>
      <w:r w:rsidRPr="00970776">
        <w:rPr>
          <w:rFonts w:ascii="Times New Roman" w:hAnsi="Times New Roman"/>
          <w:sz w:val="28"/>
          <w:szCs w:val="28"/>
        </w:rPr>
        <w:t xml:space="preserve">В целях увеличения охвата населения муниципальными автоматизированными системами централизованного оповещения до нормативно установленного показателя в автоматическом режиме до 98% организована работа по разработке проектов муниципальных систем оповещения муниципальных образований, не охваченных системами оповещения или охват населения в которых средствами оповещения недостаточен. </w:t>
      </w:r>
    </w:p>
    <w:p w14:paraId="1B2E8CD1" w14:textId="2102BCA1" w:rsidR="009108B4" w:rsidRPr="00970776" w:rsidRDefault="009108B4" w:rsidP="00F256BB">
      <w:pPr>
        <w:suppressAutoHyphens/>
        <w:spacing w:after="0"/>
        <w:ind w:firstLine="567"/>
        <w:jc w:val="both"/>
        <w:rPr>
          <w:rFonts w:ascii="Times New Roman" w:hAnsi="Times New Roman"/>
          <w:sz w:val="28"/>
        </w:rPr>
      </w:pPr>
      <w:r w:rsidRPr="00970776">
        <w:rPr>
          <w:rFonts w:ascii="Times New Roman" w:hAnsi="Times New Roman"/>
          <w:sz w:val="28"/>
          <w:szCs w:val="28"/>
        </w:rPr>
        <w:t>В целях реализации стратегических приоритетов Российской Федерации в сфере обеспечения общественной безопасности, в том числе при решении соответствующих задач социально-экономического развития Иркутской области, формир</w:t>
      </w:r>
      <w:r w:rsidR="00304149" w:rsidRPr="00970776">
        <w:rPr>
          <w:rFonts w:ascii="Times New Roman" w:hAnsi="Times New Roman"/>
          <w:sz w:val="28"/>
          <w:szCs w:val="28"/>
        </w:rPr>
        <w:t>уется</w:t>
      </w:r>
      <w:r w:rsidRPr="00970776">
        <w:rPr>
          <w:rFonts w:ascii="Times New Roman" w:hAnsi="Times New Roman"/>
          <w:sz w:val="28"/>
          <w:szCs w:val="28"/>
        </w:rPr>
        <w:t xml:space="preserve"> комплексн</w:t>
      </w:r>
      <w:r w:rsidR="00304149" w:rsidRPr="00970776">
        <w:rPr>
          <w:rFonts w:ascii="Times New Roman" w:hAnsi="Times New Roman"/>
          <w:sz w:val="28"/>
          <w:szCs w:val="28"/>
        </w:rPr>
        <w:t>ая</w:t>
      </w:r>
      <w:r w:rsidRPr="00970776">
        <w:rPr>
          <w:rFonts w:ascii="Times New Roman" w:hAnsi="Times New Roman"/>
          <w:sz w:val="28"/>
          <w:szCs w:val="28"/>
        </w:rPr>
        <w:t xml:space="preserve"> многоуровнев</w:t>
      </w:r>
      <w:r w:rsidR="00304149" w:rsidRPr="00970776">
        <w:rPr>
          <w:rFonts w:ascii="Times New Roman" w:hAnsi="Times New Roman"/>
          <w:sz w:val="28"/>
          <w:szCs w:val="28"/>
        </w:rPr>
        <w:t>ая</w:t>
      </w:r>
      <w:r w:rsidRPr="00970776">
        <w:rPr>
          <w:rFonts w:ascii="Times New Roman" w:hAnsi="Times New Roman"/>
          <w:sz w:val="28"/>
          <w:szCs w:val="28"/>
        </w:rPr>
        <w:t xml:space="preserve"> систем</w:t>
      </w:r>
      <w:r w:rsidR="00304149" w:rsidRPr="00970776">
        <w:rPr>
          <w:rFonts w:ascii="Times New Roman" w:hAnsi="Times New Roman"/>
          <w:sz w:val="28"/>
          <w:szCs w:val="28"/>
        </w:rPr>
        <w:t>а</w:t>
      </w:r>
      <w:r w:rsidRPr="00970776">
        <w:rPr>
          <w:rFonts w:ascii="Times New Roman" w:hAnsi="Times New Roman"/>
          <w:sz w:val="28"/>
          <w:szCs w:val="28"/>
        </w:rPr>
        <w:t xml:space="preserve"> обеспечения общественной безопасности, правопорядка и безопасности среды обитания, базирующ</w:t>
      </w:r>
      <w:r w:rsidR="00304149" w:rsidRPr="00970776">
        <w:rPr>
          <w:rFonts w:ascii="Times New Roman" w:hAnsi="Times New Roman"/>
          <w:sz w:val="28"/>
          <w:szCs w:val="28"/>
        </w:rPr>
        <w:t>ая</w:t>
      </w:r>
      <w:r w:rsidRPr="00970776">
        <w:rPr>
          <w:rFonts w:ascii="Times New Roman" w:hAnsi="Times New Roman"/>
          <w:sz w:val="28"/>
          <w:szCs w:val="28"/>
        </w:rPr>
        <w:t xml:space="preserve">ся на современных подходах к мониторингу, прогнозированию, предупреждению правонарушений, происшествий и чрезвычайных ситуаций и реагированию на них. </w:t>
      </w:r>
    </w:p>
    <w:p w14:paraId="62E14A2E" w14:textId="775A9AF2" w:rsidR="00304149" w:rsidRPr="00970776" w:rsidRDefault="00304149" w:rsidP="00304149">
      <w:pPr>
        <w:suppressAutoHyphens/>
        <w:spacing w:after="0"/>
        <w:ind w:firstLine="567"/>
        <w:jc w:val="both"/>
        <w:rPr>
          <w:rFonts w:ascii="Times New Roman" w:hAnsi="Times New Roman"/>
          <w:sz w:val="28"/>
        </w:rPr>
      </w:pPr>
      <w:r w:rsidRPr="00970776">
        <w:rPr>
          <w:rFonts w:ascii="Times New Roman" w:hAnsi="Times New Roman"/>
          <w:sz w:val="28"/>
        </w:rPr>
        <w:t>В соответствии с Концепцией построения и развития аппаратно-программного комплекса «Безопасный город», утвержденной распоряжением Правительства Российской Федерации от 3 декабря 2014 года № 2446-р</w:t>
      </w:r>
      <w:r w:rsidR="00FE59EB" w:rsidRPr="00970776">
        <w:rPr>
          <w:rFonts w:ascii="Times New Roman" w:hAnsi="Times New Roman"/>
          <w:sz w:val="28"/>
        </w:rPr>
        <w:t xml:space="preserve"> (далее – Концепция)</w:t>
      </w:r>
      <w:r w:rsidRPr="00970776">
        <w:rPr>
          <w:rFonts w:ascii="Times New Roman" w:hAnsi="Times New Roman"/>
          <w:sz w:val="28"/>
        </w:rPr>
        <w:t xml:space="preserve">, начиная с 2017 года проводятся работы по построению и развитию на территории Иркутской области аппаратно-программного комплекса «Безопасный город» (далее - </w:t>
      </w:r>
      <w:r w:rsidRPr="00970776">
        <w:rPr>
          <w:rFonts w:ascii="Times New Roman" w:hAnsi="Times New Roman"/>
          <w:sz w:val="28"/>
          <w:szCs w:val="28"/>
        </w:rPr>
        <w:t>АПК «Безопасный город»)</w:t>
      </w:r>
      <w:r w:rsidRPr="00970776">
        <w:rPr>
          <w:rFonts w:ascii="Times New Roman" w:hAnsi="Times New Roman"/>
          <w:sz w:val="28"/>
        </w:rPr>
        <w:t xml:space="preserve"> </w:t>
      </w:r>
    </w:p>
    <w:p w14:paraId="1465A0F6" w14:textId="77777777" w:rsidR="00304149" w:rsidRPr="00970776" w:rsidRDefault="00304149" w:rsidP="00304149">
      <w:pPr>
        <w:suppressAutoHyphens/>
        <w:spacing w:after="0"/>
        <w:ind w:firstLine="567"/>
        <w:jc w:val="both"/>
        <w:rPr>
          <w:rFonts w:ascii="Times New Roman" w:hAnsi="Times New Roman"/>
          <w:sz w:val="28"/>
          <w:szCs w:val="28"/>
        </w:rPr>
      </w:pPr>
      <w:r w:rsidRPr="00970776">
        <w:rPr>
          <w:rFonts w:ascii="Times New Roman" w:hAnsi="Times New Roman"/>
          <w:sz w:val="28"/>
          <w:szCs w:val="28"/>
        </w:rPr>
        <w:t>Основной целью создания многофункциональной системы АПК «Безопасный город» на территории Иркутской области является:</w:t>
      </w:r>
    </w:p>
    <w:p w14:paraId="19DCB92A" w14:textId="377696EA" w:rsidR="00304149" w:rsidRPr="00970776" w:rsidRDefault="00304149" w:rsidP="00304149">
      <w:pPr>
        <w:suppressAutoHyphens/>
        <w:spacing w:after="0"/>
        <w:ind w:firstLine="567"/>
        <w:jc w:val="both"/>
        <w:rPr>
          <w:rFonts w:ascii="Times New Roman" w:hAnsi="Times New Roman"/>
          <w:sz w:val="28"/>
          <w:szCs w:val="28"/>
        </w:rPr>
      </w:pPr>
      <w:r w:rsidRPr="00970776">
        <w:rPr>
          <w:rFonts w:ascii="Times New Roman" w:hAnsi="Times New Roman"/>
          <w:sz w:val="28"/>
          <w:szCs w:val="28"/>
        </w:rPr>
        <w:t>1. Повышение готовности органов управления и сил единой государственной системы предупреждения и ликвидации чрезвычайных ситуаций Иркутской области к выполнению возложенных задач.</w:t>
      </w:r>
    </w:p>
    <w:p w14:paraId="43B831C9" w14:textId="1A6BDFD4" w:rsidR="00304149" w:rsidRPr="00970776" w:rsidRDefault="00304149" w:rsidP="00304149">
      <w:pPr>
        <w:suppressAutoHyphens/>
        <w:spacing w:after="0"/>
        <w:ind w:firstLine="567"/>
        <w:jc w:val="both"/>
        <w:rPr>
          <w:rFonts w:ascii="Times New Roman" w:hAnsi="Times New Roman"/>
          <w:sz w:val="28"/>
          <w:szCs w:val="28"/>
        </w:rPr>
      </w:pPr>
      <w:r w:rsidRPr="00970776">
        <w:rPr>
          <w:rFonts w:ascii="Times New Roman" w:hAnsi="Times New Roman"/>
          <w:sz w:val="28"/>
          <w:szCs w:val="28"/>
        </w:rPr>
        <w:t>2. Повышение эффективности систем мониторинга и предупреждения чрезвычайных ситуаций, происшествий и правонарушений.</w:t>
      </w:r>
    </w:p>
    <w:p w14:paraId="1F17F23F" w14:textId="77777777" w:rsidR="00304149" w:rsidRPr="00970776" w:rsidRDefault="00304149" w:rsidP="00304149">
      <w:pPr>
        <w:suppressAutoHyphens/>
        <w:spacing w:after="0"/>
        <w:ind w:firstLine="567"/>
        <w:jc w:val="both"/>
        <w:rPr>
          <w:rFonts w:ascii="Times New Roman" w:hAnsi="Times New Roman"/>
          <w:sz w:val="28"/>
          <w:szCs w:val="28"/>
        </w:rPr>
      </w:pPr>
      <w:r w:rsidRPr="00970776">
        <w:rPr>
          <w:rFonts w:ascii="Times New Roman" w:hAnsi="Times New Roman"/>
          <w:sz w:val="28"/>
          <w:szCs w:val="28"/>
        </w:rPr>
        <w:t>3. Снижение количества чрезвычайных ситуаций, пожаров, правонарушений, гибели и травматизма людей.</w:t>
      </w:r>
    </w:p>
    <w:p w14:paraId="472DDE28" w14:textId="74B51CD2" w:rsidR="00304149" w:rsidRPr="00970776" w:rsidRDefault="00F256BB" w:rsidP="00304149">
      <w:pPr>
        <w:suppressAutoHyphens/>
        <w:spacing w:after="0"/>
        <w:ind w:firstLine="567"/>
        <w:jc w:val="both"/>
        <w:rPr>
          <w:rFonts w:ascii="Times New Roman" w:hAnsi="Times New Roman"/>
          <w:sz w:val="28"/>
          <w:szCs w:val="28"/>
        </w:rPr>
      </w:pPr>
      <w:r w:rsidRPr="00970776">
        <w:rPr>
          <w:rFonts w:ascii="Times New Roman" w:hAnsi="Times New Roman"/>
          <w:sz w:val="28"/>
        </w:rPr>
        <w:t xml:space="preserve">В 2020 году проводятся государственные приемочные испытания в рамках введения в постоянную эксплуатацию опытных участков первой очереди </w:t>
      </w:r>
      <w:r w:rsidR="00036A66" w:rsidRPr="00970776">
        <w:rPr>
          <w:rFonts w:ascii="Times New Roman" w:hAnsi="Times New Roman"/>
          <w:sz w:val="28"/>
        </w:rPr>
        <w:t>АПК</w:t>
      </w:r>
      <w:r w:rsidRPr="00970776">
        <w:rPr>
          <w:rFonts w:ascii="Times New Roman" w:hAnsi="Times New Roman"/>
          <w:sz w:val="28"/>
        </w:rPr>
        <w:t xml:space="preserve"> </w:t>
      </w:r>
      <w:r w:rsidRPr="00970776">
        <w:rPr>
          <w:rFonts w:ascii="Times New Roman" w:hAnsi="Times New Roman"/>
          <w:sz w:val="28"/>
        </w:rPr>
        <w:lastRenderedPageBreak/>
        <w:t>«Безопасный город»</w:t>
      </w:r>
      <w:r w:rsidR="00304149" w:rsidRPr="00970776">
        <w:rPr>
          <w:rFonts w:ascii="Times New Roman" w:hAnsi="Times New Roman"/>
          <w:sz w:val="28"/>
        </w:rPr>
        <w:t xml:space="preserve"> </w:t>
      </w:r>
      <w:r w:rsidR="00304149" w:rsidRPr="00970776">
        <w:rPr>
          <w:rFonts w:ascii="Times New Roman" w:hAnsi="Times New Roman"/>
          <w:sz w:val="28"/>
          <w:szCs w:val="28"/>
        </w:rPr>
        <w:t>на территории пяти пилотных муниципальных образований Иркутской области (Ангарского городского округа, города Братска, Братского, Киренского и Тайшетского районов). Система находится в высокой степени готовности и планируется к вводу в промышленную эксплуатацию к концу 2020 года.</w:t>
      </w:r>
    </w:p>
    <w:p w14:paraId="6C5BA6E2" w14:textId="77777777" w:rsidR="00FE59EB" w:rsidRPr="00970776" w:rsidRDefault="00FE59EB" w:rsidP="00FE59EB">
      <w:pPr>
        <w:suppressAutoHyphens/>
        <w:spacing w:after="0"/>
        <w:ind w:firstLine="567"/>
        <w:jc w:val="both"/>
        <w:rPr>
          <w:rFonts w:ascii="Times New Roman" w:hAnsi="Times New Roman"/>
          <w:sz w:val="28"/>
          <w:szCs w:val="28"/>
        </w:rPr>
      </w:pPr>
      <w:r w:rsidRPr="00970776">
        <w:rPr>
          <w:rFonts w:ascii="Times New Roman" w:hAnsi="Times New Roman"/>
          <w:sz w:val="28"/>
          <w:szCs w:val="28"/>
        </w:rPr>
        <w:t>Правительством Иркутской области во взаимодействии с заинтересованными федеральными органами исполнительной власти и органами местного самоуправления продолжается активная работа по дальнейшей реализации Концепции на территории муниципальных районов и городских округов.</w:t>
      </w:r>
    </w:p>
    <w:p w14:paraId="030A528A" w14:textId="53A8C5E9" w:rsidR="00FE59EB" w:rsidRPr="00970776" w:rsidRDefault="00FE59EB" w:rsidP="00FE59EB">
      <w:pPr>
        <w:suppressAutoHyphens/>
        <w:spacing w:after="0"/>
        <w:ind w:firstLine="567"/>
        <w:jc w:val="both"/>
        <w:rPr>
          <w:rFonts w:ascii="Times New Roman" w:hAnsi="Times New Roman"/>
          <w:sz w:val="28"/>
          <w:szCs w:val="28"/>
        </w:rPr>
      </w:pPr>
      <w:r w:rsidRPr="00970776">
        <w:rPr>
          <w:rFonts w:ascii="Times New Roman" w:hAnsi="Times New Roman"/>
          <w:sz w:val="28"/>
          <w:szCs w:val="28"/>
        </w:rPr>
        <w:t>В рамках дальнейшего развития АПК «Безопасный город» Правительством Иркутской области утверждено и согласовано с советом главных конструкторов АПК «Безопасный город» техническое задание на создание 2-ой очереди внедрения АПК «Безопасный город» на территории 6 муниципальных образований Иркутской области.</w:t>
      </w:r>
    </w:p>
    <w:p w14:paraId="50A645A3" w14:textId="4E41F2FF" w:rsidR="00F256BB" w:rsidRPr="00970776" w:rsidRDefault="00F256BB" w:rsidP="00F256BB">
      <w:pPr>
        <w:suppressAutoHyphens/>
        <w:spacing w:after="0"/>
        <w:ind w:firstLine="567"/>
        <w:jc w:val="both"/>
        <w:rPr>
          <w:rFonts w:ascii="Times New Roman" w:hAnsi="Times New Roman"/>
          <w:sz w:val="28"/>
        </w:rPr>
      </w:pPr>
      <w:r w:rsidRPr="00970776">
        <w:rPr>
          <w:rFonts w:ascii="Times New Roman" w:hAnsi="Times New Roman"/>
          <w:sz w:val="28"/>
        </w:rPr>
        <w:t>В целях реализации Указа Президента Российской Федерации от 28 декабря 2010 года № 1632 «О совершенствовании системы обеспечения вызова экстренных оперативных служб на территории Российской Федерации» в Иркутской области развернута и находится в эксплуатации система обеспечения вызова экстренных оперативных служб на территории Иркутской области</w:t>
      </w:r>
      <w:r w:rsidR="009108B4" w:rsidRPr="00970776">
        <w:rPr>
          <w:rFonts w:ascii="Times New Roman" w:hAnsi="Times New Roman"/>
          <w:sz w:val="28"/>
        </w:rPr>
        <w:t xml:space="preserve"> (далее – Система-112)</w:t>
      </w:r>
      <w:r w:rsidRPr="00970776">
        <w:rPr>
          <w:rFonts w:ascii="Times New Roman" w:hAnsi="Times New Roman"/>
          <w:sz w:val="28"/>
        </w:rPr>
        <w:t>.</w:t>
      </w:r>
    </w:p>
    <w:p w14:paraId="28D5FFC3" w14:textId="77777777" w:rsidR="00FE59EB" w:rsidRPr="00970776" w:rsidRDefault="0000236E" w:rsidP="00FE59EB">
      <w:pPr>
        <w:suppressAutoHyphens/>
        <w:spacing w:after="0"/>
        <w:ind w:firstLine="567"/>
        <w:jc w:val="both"/>
        <w:rPr>
          <w:rFonts w:ascii="Times New Roman" w:hAnsi="Times New Roman"/>
          <w:sz w:val="28"/>
        </w:rPr>
      </w:pPr>
      <w:r w:rsidRPr="00970776">
        <w:rPr>
          <w:rFonts w:ascii="Times New Roman" w:hAnsi="Times New Roman"/>
          <w:sz w:val="28"/>
        </w:rPr>
        <w:t>Система-112 Иркутской области является территориально распределенной информационной системой и объединяет в своем составе 42 единые дежурно-диспетчерские службы муниципальных образований</w:t>
      </w:r>
      <w:r w:rsidR="00134009" w:rsidRPr="00970776">
        <w:rPr>
          <w:rFonts w:ascii="Times New Roman" w:hAnsi="Times New Roman"/>
          <w:sz w:val="28"/>
        </w:rPr>
        <w:t xml:space="preserve"> Иркутской области</w:t>
      </w:r>
      <w:r w:rsidRPr="00970776">
        <w:rPr>
          <w:rFonts w:ascii="Times New Roman" w:hAnsi="Times New Roman"/>
          <w:sz w:val="28"/>
        </w:rPr>
        <w:t xml:space="preserve"> (далее – ЕДДС), 115 дежурно-диспетчерских служб (далее – ДДС), из которых 33 ДДС пожарной охраны (ДДС-01), 40 ДДС полиции (ДДС-02), 36 ДДС скорой медицинской помощи (ДДС-03), 5 ДДС аварийной службы газовой сети (ДДС-04), 1 служба «Антитеррор», Центр управления в кризисных ситуациях </w:t>
      </w:r>
      <w:r w:rsidR="005355FA" w:rsidRPr="00970776">
        <w:rPr>
          <w:rFonts w:ascii="Times New Roman" w:hAnsi="Times New Roman"/>
          <w:sz w:val="28"/>
        </w:rPr>
        <w:t>Главного управления</w:t>
      </w:r>
      <w:r w:rsidRPr="00970776">
        <w:rPr>
          <w:rFonts w:ascii="Times New Roman" w:hAnsi="Times New Roman"/>
          <w:sz w:val="28"/>
        </w:rPr>
        <w:t xml:space="preserve"> МЧС России по Иркутской области (ЦУКС), а также основной и резервный центры обработки вызовов экстренных оперативных служб по единому номеру «112».</w:t>
      </w:r>
    </w:p>
    <w:p w14:paraId="4B09BEF3" w14:textId="3492DF5D" w:rsidR="00FE59EB" w:rsidRPr="00970776" w:rsidRDefault="00FE59EB" w:rsidP="00FE59EB">
      <w:pPr>
        <w:suppressAutoHyphens/>
        <w:spacing w:after="0"/>
        <w:ind w:firstLine="567"/>
        <w:jc w:val="both"/>
        <w:rPr>
          <w:rFonts w:ascii="Times New Roman" w:hAnsi="Times New Roman"/>
          <w:sz w:val="28"/>
        </w:rPr>
      </w:pPr>
      <w:r w:rsidRPr="00970776">
        <w:rPr>
          <w:rFonts w:ascii="Times New Roman" w:hAnsi="Times New Roman"/>
          <w:sz w:val="28"/>
        </w:rPr>
        <w:t>В рамках созданной системы построен и введен в эксплуатацию областной Центр обработки вызовов Системы-112 Иркутской области, резервный Центр обработки вызовов Системы-112 Иркутской области</w:t>
      </w:r>
      <w:r w:rsidR="00FF2445" w:rsidRPr="00970776">
        <w:rPr>
          <w:rFonts w:ascii="Times New Roman" w:hAnsi="Times New Roman"/>
          <w:sz w:val="28"/>
        </w:rPr>
        <w:t>, позволяющие обеспечить бесперебойное функционирование Системы-112</w:t>
      </w:r>
      <w:r w:rsidRPr="00970776">
        <w:rPr>
          <w:rFonts w:ascii="Times New Roman" w:hAnsi="Times New Roman"/>
          <w:sz w:val="28"/>
        </w:rPr>
        <w:t>. За 2019 год Центром обработки вызовов Системы-112 Иркутской области зарегистрировано 634 803 обращений.</w:t>
      </w:r>
    </w:p>
    <w:p w14:paraId="0E9772BC" w14:textId="2C025F80" w:rsidR="00F256BB" w:rsidRPr="00970776" w:rsidRDefault="0000236E" w:rsidP="00F256BB">
      <w:pPr>
        <w:suppressAutoHyphens/>
        <w:spacing w:after="0"/>
        <w:ind w:firstLine="567"/>
        <w:jc w:val="both"/>
        <w:rPr>
          <w:rFonts w:ascii="Times New Roman" w:hAnsi="Times New Roman"/>
          <w:sz w:val="28"/>
        </w:rPr>
      </w:pPr>
      <w:r w:rsidRPr="00970776">
        <w:rPr>
          <w:rFonts w:ascii="Times New Roman" w:hAnsi="Times New Roman"/>
          <w:sz w:val="28"/>
        </w:rPr>
        <w:t>Одним из важнейших факторов, определяющих конкурентоспособность субъекта Российской Федерации в сфере новых технологий, является внедрение спутниковых навигационных технологий с использованием глобальной навигационной спутниковой системы (далее – ГЛОНАСС) и других результатов космической деятельности, котор</w:t>
      </w:r>
      <w:r w:rsidR="00877364" w:rsidRPr="00970776">
        <w:rPr>
          <w:rFonts w:ascii="Times New Roman" w:hAnsi="Times New Roman"/>
          <w:sz w:val="28"/>
        </w:rPr>
        <w:t>ы</w:t>
      </w:r>
      <w:r w:rsidRPr="00970776">
        <w:rPr>
          <w:rFonts w:ascii="Times New Roman" w:hAnsi="Times New Roman"/>
          <w:sz w:val="28"/>
        </w:rPr>
        <w:t>е игра</w:t>
      </w:r>
      <w:r w:rsidR="00877364" w:rsidRPr="00970776">
        <w:rPr>
          <w:rFonts w:ascii="Times New Roman" w:hAnsi="Times New Roman"/>
          <w:sz w:val="28"/>
        </w:rPr>
        <w:t>ю</w:t>
      </w:r>
      <w:r w:rsidRPr="00970776">
        <w:rPr>
          <w:rFonts w:ascii="Times New Roman" w:hAnsi="Times New Roman"/>
          <w:sz w:val="28"/>
        </w:rPr>
        <w:t xml:space="preserve">т все более возрастающую роль в экономическом, научном и социальном развитии регионов и России в целом. Комплексное использование спутниковых </w:t>
      </w:r>
      <w:r w:rsidRPr="00970776">
        <w:rPr>
          <w:rFonts w:ascii="Times New Roman" w:hAnsi="Times New Roman"/>
          <w:sz w:val="28"/>
        </w:rPr>
        <w:lastRenderedPageBreak/>
        <w:t>навигационных технологий с использованием системы ГЛОНАСС и других результатов космической деятельности способствует усилению рыночных механизмов, повышению качества жизни населения, расширению спектра оказываемых услуг в различных отраслях, в том числе транспорте, здравоохранении, образовании, промышленном производстве, торговле, строительстве, природопользовании и охране окружающей среды, сельском хозяйстве, дорожном хозяйстве, геодезии и картографии.</w:t>
      </w:r>
    </w:p>
    <w:p w14:paraId="2F7BB7C2" w14:textId="77777777" w:rsidR="0000236E" w:rsidRPr="00970776" w:rsidRDefault="0000236E" w:rsidP="0000236E">
      <w:pPr>
        <w:suppressAutoHyphens/>
        <w:spacing w:after="0"/>
        <w:ind w:firstLine="726"/>
        <w:jc w:val="both"/>
        <w:rPr>
          <w:rFonts w:ascii="Times New Roman" w:hAnsi="Times New Roman"/>
          <w:sz w:val="28"/>
        </w:rPr>
      </w:pPr>
      <w:r w:rsidRPr="00970776">
        <w:rPr>
          <w:rFonts w:ascii="Times New Roman" w:hAnsi="Times New Roman"/>
          <w:sz w:val="28"/>
        </w:rPr>
        <w:t>В сфере профилактики преступлений и охраны общественного порядка основными задачами являются формирование законопослушного поведения граждан и должностных лиц, устранение причин и условий совершения правонарушений, недопущение совершения повторных правонарушений.</w:t>
      </w:r>
    </w:p>
    <w:p w14:paraId="38454D3E" w14:textId="77777777" w:rsidR="0000236E" w:rsidRPr="00970776" w:rsidRDefault="0000236E" w:rsidP="0000236E">
      <w:pPr>
        <w:suppressAutoHyphens/>
        <w:spacing w:after="0"/>
        <w:ind w:firstLine="726"/>
        <w:jc w:val="both"/>
        <w:rPr>
          <w:sz w:val="28"/>
        </w:rPr>
      </w:pPr>
      <w:r w:rsidRPr="00970776">
        <w:rPr>
          <w:rFonts w:ascii="Times New Roman" w:hAnsi="Times New Roman"/>
          <w:sz w:val="28"/>
        </w:rPr>
        <w:t>В последние годы отмечается снижение регистрации тяжких и особо тяжких преступных посягательств, сокращается число преступлений, совершенных на улицах, снижается количество краж имущества граждан, в том числе квартирных, а также краж и угонов транспортных средств.</w:t>
      </w:r>
    </w:p>
    <w:p w14:paraId="55B10D1A" w14:textId="77777777" w:rsidR="0000236E" w:rsidRPr="00970776" w:rsidRDefault="0000236E" w:rsidP="0000236E">
      <w:pPr>
        <w:suppressAutoHyphens/>
        <w:spacing w:after="0"/>
        <w:ind w:firstLine="567"/>
        <w:jc w:val="both"/>
        <w:rPr>
          <w:rFonts w:ascii="Times New Roman" w:hAnsi="Times New Roman"/>
          <w:sz w:val="28"/>
        </w:rPr>
      </w:pPr>
      <w:r w:rsidRPr="00970776">
        <w:rPr>
          <w:rFonts w:ascii="Times New Roman" w:hAnsi="Times New Roman"/>
          <w:sz w:val="28"/>
        </w:rPr>
        <w:t xml:space="preserve">Совместными усилиями правоохранительных органов с участием Правительства Иркутской области на территории региона не допущено актов терроризма, экстремизма, массовых нарушений правопорядка и иных противоправных действий, посягающих на конституционные основы государства. </w:t>
      </w:r>
    </w:p>
    <w:p w14:paraId="04508686" w14:textId="2061D409" w:rsidR="0000236E" w:rsidRPr="00970776" w:rsidRDefault="0000236E" w:rsidP="0000236E">
      <w:pPr>
        <w:suppressAutoHyphens/>
        <w:spacing w:after="0"/>
        <w:ind w:firstLine="567"/>
        <w:jc w:val="both"/>
        <w:rPr>
          <w:rFonts w:ascii="Times New Roman" w:hAnsi="Times New Roman"/>
          <w:sz w:val="28"/>
        </w:rPr>
      </w:pPr>
      <w:r w:rsidRPr="00970776">
        <w:rPr>
          <w:rFonts w:ascii="Times New Roman" w:hAnsi="Times New Roman"/>
          <w:sz w:val="28"/>
        </w:rPr>
        <w:t xml:space="preserve">По данным Главного управления Министерства внутренних дел Российской Федерации </w:t>
      </w:r>
      <w:r w:rsidR="005355FA" w:rsidRPr="00970776">
        <w:rPr>
          <w:rFonts w:ascii="Times New Roman" w:eastAsiaTheme="minorHAnsi" w:hAnsi="Times New Roman"/>
          <w:sz w:val="28"/>
          <w:szCs w:val="28"/>
          <w:lang w:eastAsia="en-US"/>
        </w:rPr>
        <w:t>(далее – МВД России)</w:t>
      </w:r>
      <w:r w:rsidR="005355FA" w:rsidRPr="00970776">
        <w:t xml:space="preserve"> </w:t>
      </w:r>
      <w:r w:rsidRPr="00970776">
        <w:rPr>
          <w:rFonts w:ascii="Times New Roman" w:hAnsi="Times New Roman"/>
          <w:sz w:val="28"/>
        </w:rPr>
        <w:t>по Иркутской области в регионе в 201</w:t>
      </w:r>
      <w:r w:rsidR="00E35E8E" w:rsidRPr="00970776">
        <w:rPr>
          <w:rFonts w:ascii="Times New Roman" w:hAnsi="Times New Roman"/>
          <w:sz w:val="28"/>
        </w:rPr>
        <w:t>9</w:t>
      </w:r>
      <w:r w:rsidRPr="00970776">
        <w:rPr>
          <w:rFonts w:ascii="Times New Roman" w:hAnsi="Times New Roman"/>
          <w:sz w:val="28"/>
        </w:rPr>
        <w:t xml:space="preserve"> году зарегистрировано 4</w:t>
      </w:r>
      <w:r w:rsidR="00E35E8E" w:rsidRPr="00970776">
        <w:rPr>
          <w:rFonts w:ascii="Times New Roman" w:hAnsi="Times New Roman"/>
          <w:sz w:val="28"/>
        </w:rPr>
        <w:t xml:space="preserve">6 тыс. </w:t>
      </w:r>
      <w:r w:rsidRPr="00970776">
        <w:rPr>
          <w:rFonts w:ascii="Times New Roman" w:hAnsi="Times New Roman"/>
          <w:sz w:val="28"/>
        </w:rPr>
        <w:t>преступлений (</w:t>
      </w:r>
      <w:r w:rsidR="00E35E8E" w:rsidRPr="00970776">
        <w:rPr>
          <w:rFonts w:ascii="Times New Roman" w:hAnsi="Times New Roman"/>
          <w:sz w:val="28"/>
        </w:rPr>
        <w:t>выш</w:t>
      </w:r>
      <w:r w:rsidRPr="00970776">
        <w:rPr>
          <w:rFonts w:ascii="Times New Roman" w:hAnsi="Times New Roman"/>
          <w:sz w:val="28"/>
        </w:rPr>
        <w:t>е н</w:t>
      </w:r>
      <w:r w:rsidR="00E35E8E" w:rsidRPr="00970776">
        <w:rPr>
          <w:rFonts w:ascii="Times New Roman" w:hAnsi="Times New Roman"/>
          <w:sz w:val="28"/>
        </w:rPr>
        <w:t>а 2</w:t>
      </w:r>
      <w:r w:rsidRPr="00970776">
        <w:rPr>
          <w:rFonts w:ascii="Times New Roman" w:hAnsi="Times New Roman"/>
          <w:sz w:val="28"/>
        </w:rPr>
        <w:t>% по сравнению с 201</w:t>
      </w:r>
      <w:r w:rsidR="00E35E8E" w:rsidRPr="00970776">
        <w:rPr>
          <w:rFonts w:ascii="Times New Roman" w:hAnsi="Times New Roman"/>
          <w:sz w:val="28"/>
        </w:rPr>
        <w:t>8</w:t>
      </w:r>
      <w:r w:rsidRPr="00970776">
        <w:rPr>
          <w:rFonts w:ascii="Times New Roman" w:hAnsi="Times New Roman"/>
          <w:sz w:val="28"/>
        </w:rPr>
        <w:t xml:space="preserve"> годом). </w:t>
      </w:r>
      <w:r w:rsidR="00E35E8E" w:rsidRPr="00970776">
        <w:rPr>
          <w:rFonts w:ascii="Times New Roman" w:eastAsia="Batang" w:hAnsi="Times New Roman"/>
          <w:sz w:val="28"/>
          <w:szCs w:val="28"/>
        </w:rPr>
        <w:t>Принято и рассмотрено свыше 540,5 тыс</w:t>
      </w:r>
      <w:r w:rsidR="00F17577" w:rsidRPr="00970776">
        <w:rPr>
          <w:rFonts w:ascii="Times New Roman" w:eastAsia="Batang" w:hAnsi="Times New Roman"/>
          <w:sz w:val="28"/>
          <w:szCs w:val="28"/>
        </w:rPr>
        <w:t>.</w:t>
      </w:r>
      <w:r w:rsidR="00E35E8E" w:rsidRPr="00970776">
        <w:rPr>
          <w:rFonts w:ascii="Times New Roman" w:eastAsia="Batang" w:hAnsi="Times New Roman"/>
          <w:sz w:val="28"/>
          <w:szCs w:val="28"/>
        </w:rPr>
        <w:t xml:space="preserve"> заявлений и сообщений о преступлениях и происшествиях (+7,3%), по которым возбуждено более 39 тыс</w:t>
      </w:r>
      <w:r w:rsidR="00F17577" w:rsidRPr="00970776">
        <w:rPr>
          <w:rFonts w:ascii="Times New Roman" w:eastAsia="Batang" w:hAnsi="Times New Roman"/>
          <w:sz w:val="28"/>
          <w:szCs w:val="28"/>
        </w:rPr>
        <w:t>.</w:t>
      </w:r>
      <w:r w:rsidR="00E35E8E" w:rsidRPr="00970776">
        <w:rPr>
          <w:rFonts w:ascii="Times New Roman" w:eastAsia="Batang" w:hAnsi="Times New Roman"/>
          <w:sz w:val="28"/>
          <w:szCs w:val="28"/>
        </w:rPr>
        <w:t xml:space="preserve"> уголовных дел (+3,2%); административное расследование проведено по 46,5 тыс</w:t>
      </w:r>
      <w:r w:rsidR="00F17577" w:rsidRPr="00970776">
        <w:rPr>
          <w:rFonts w:ascii="Times New Roman" w:eastAsia="Batang" w:hAnsi="Times New Roman"/>
          <w:sz w:val="28"/>
          <w:szCs w:val="28"/>
        </w:rPr>
        <w:t>.</w:t>
      </w:r>
      <w:r w:rsidR="00E35E8E" w:rsidRPr="00970776">
        <w:rPr>
          <w:rFonts w:ascii="Times New Roman" w:eastAsia="Batang" w:hAnsi="Times New Roman"/>
          <w:sz w:val="28"/>
          <w:szCs w:val="28"/>
        </w:rPr>
        <w:t xml:space="preserve"> правонарушений (+3,5%). Вынесено 128 тыс</w:t>
      </w:r>
      <w:r w:rsidR="00F17577" w:rsidRPr="00970776">
        <w:rPr>
          <w:rFonts w:ascii="Times New Roman" w:eastAsia="Batang" w:hAnsi="Times New Roman"/>
          <w:sz w:val="28"/>
          <w:szCs w:val="28"/>
        </w:rPr>
        <w:t>.</w:t>
      </w:r>
      <w:r w:rsidR="00E35E8E" w:rsidRPr="00970776">
        <w:rPr>
          <w:rFonts w:ascii="Times New Roman" w:eastAsia="Batang" w:hAnsi="Times New Roman"/>
          <w:sz w:val="28"/>
          <w:szCs w:val="28"/>
        </w:rPr>
        <w:t xml:space="preserve"> постановлений об отказе в возбуждении уголовного дела (-4,4%).</w:t>
      </w:r>
      <w:r w:rsidR="00E35E8E" w:rsidRPr="00970776">
        <w:rPr>
          <w:rFonts w:ascii="Times New Roman" w:hAnsi="Times New Roman"/>
          <w:sz w:val="28"/>
          <w:szCs w:val="28"/>
        </w:rPr>
        <w:t xml:space="preserve"> </w:t>
      </w:r>
      <w:r w:rsidRPr="00970776">
        <w:rPr>
          <w:rFonts w:ascii="Times New Roman" w:hAnsi="Times New Roman"/>
          <w:sz w:val="28"/>
        </w:rPr>
        <w:t xml:space="preserve">Уровень преступности в Иркутской области </w:t>
      </w:r>
      <w:r w:rsidR="00E35E8E" w:rsidRPr="00970776">
        <w:rPr>
          <w:rFonts w:ascii="Times New Roman" w:hAnsi="Times New Roman"/>
          <w:sz w:val="28"/>
          <w:szCs w:val="28"/>
        </w:rPr>
        <w:t xml:space="preserve">по итогам 2019 года составил 190,7 </w:t>
      </w:r>
      <w:r w:rsidRPr="00970776">
        <w:rPr>
          <w:rFonts w:ascii="Times New Roman" w:hAnsi="Times New Roman"/>
          <w:sz w:val="28"/>
        </w:rPr>
        <w:t>преступлений на 10 тыс. населения</w:t>
      </w:r>
      <w:r w:rsidR="00E35E8E" w:rsidRPr="00970776">
        <w:rPr>
          <w:rFonts w:ascii="Times New Roman" w:hAnsi="Times New Roman"/>
          <w:sz w:val="28"/>
        </w:rPr>
        <w:t xml:space="preserve"> </w:t>
      </w:r>
      <w:r w:rsidR="00E35E8E" w:rsidRPr="00970776">
        <w:rPr>
          <w:rFonts w:ascii="Times New Roman" w:hAnsi="Times New Roman"/>
          <w:sz w:val="28"/>
          <w:szCs w:val="28"/>
        </w:rPr>
        <w:t>(+4,0 по сравнению с 2018 годом)</w:t>
      </w:r>
      <w:r w:rsidRPr="00970776">
        <w:rPr>
          <w:rFonts w:ascii="Times New Roman" w:hAnsi="Times New Roman"/>
          <w:sz w:val="28"/>
        </w:rPr>
        <w:t>, что соответствует 1</w:t>
      </w:r>
      <w:r w:rsidR="00E35E8E" w:rsidRPr="00970776">
        <w:rPr>
          <w:rFonts w:ascii="Times New Roman" w:hAnsi="Times New Roman"/>
          <w:sz w:val="28"/>
        </w:rPr>
        <w:t>4</w:t>
      </w:r>
      <w:r w:rsidRPr="00970776">
        <w:rPr>
          <w:rFonts w:ascii="Times New Roman" w:hAnsi="Times New Roman"/>
          <w:sz w:val="28"/>
        </w:rPr>
        <w:t xml:space="preserve"> месту в рейтинге </w:t>
      </w:r>
      <w:r w:rsidR="00E35E8E" w:rsidRPr="00970776">
        <w:rPr>
          <w:rFonts w:ascii="Times New Roman" w:hAnsi="Times New Roman"/>
          <w:sz w:val="28"/>
        </w:rPr>
        <w:t>субъектов Российской Федерации</w:t>
      </w:r>
      <w:r w:rsidRPr="00970776">
        <w:rPr>
          <w:rFonts w:ascii="Times New Roman" w:hAnsi="Times New Roman"/>
          <w:sz w:val="28"/>
        </w:rPr>
        <w:t>.</w:t>
      </w:r>
    </w:p>
    <w:p w14:paraId="74421BEC" w14:textId="77777777" w:rsidR="00E35E8E" w:rsidRPr="00970776" w:rsidRDefault="00E35E8E" w:rsidP="00E35E8E">
      <w:pPr>
        <w:suppressAutoHyphens/>
        <w:spacing w:after="0"/>
        <w:ind w:firstLine="567"/>
        <w:jc w:val="both"/>
        <w:rPr>
          <w:rFonts w:ascii="Times New Roman" w:hAnsi="Times New Roman"/>
          <w:sz w:val="28"/>
        </w:rPr>
      </w:pPr>
      <w:r w:rsidRPr="00970776">
        <w:rPr>
          <w:rFonts w:ascii="Times New Roman" w:hAnsi="Times New Roman"/>
          <w:sz w:val="28"/>
        </w:rPr>
        <w:t xml:space="preserve">Приоритетное внимание к вопросам обеспечения личной безопасности граждан позволило уменьшить общее количество совершенных убийств – 250 </w:t>
      </w:r>
      <w:r w:rsidRPr="00970776">
        <w:rPr>
          <w:rFonts w:ascii="Times New Roman" w:hAnsi="Times New Roman"/>
          <w:sz w:val="28"/>
        </w:rPr>
        <w:br/>
        <w:t xml:space="preserve">(-10%), фактов умышленного причинения тяжкого вреда здоровью – 796 </w:t>
      </w:r>
      <w:r w:rsidRPr="00970776">
        <w:rPr>
          <w:rFonts w:ascii="Times New Roman" w:hAnsi="Times New Roman"/>
          <w:sz w:val="28"/>
        </w:rPr>
        <w:br/>
        <w:t>(-8,4%), в том числе со смертельным исходом – 134 (-4,3%).</w:t>
      </w:r>
    </w:p>
    <w:p w14:paraId="10DCAB07" w14:textId="77777777" w:rsidR="00E35E8E" w:rsidRPr="00970776" w:rsidRDefault="00E35E8E" w:rsidP="00E35E8E">
      <w:pPr>
        <w:suppressAutoHyphens/>
        <w:spacing w:after="0"/>
        <w:ind w:firstLine="567"/>
        <w:jc w:val="both"/>
        <w:rPr>
          <w:rFonts w:ascii="Times New Roman" w:hAnsi="Times New Roman"/>
          <w:sz w:val="28"/>
        </w:rPr>
      </w:pPr>
      <w:r w:rsidRPr="00970776">
        <w:rPr>
          <w:rFonts w:ascii="Times New Roman" w:hAnsi="Times New Roman"/>
          <w:sz w:val="28"/>
        </w:rPr>
        <w:t>Позитивный результат принесли меры, принятые к оздоровлению оперативной обстановки в жилом секторе. Меньше преступлений совершено в быту (-15,4%), в том числе тяжкой и особо тяжкой категории (-8%).</w:t>
      </w:r>
    </w:p>
    <w:p w14:paraId="01512123" w14:textId="294449C2" w:rsidR="00E35E8E" w:rsidRPr="00970776" w:rsidRDefault="00E35E8E" w:rsidP="00E35E8E">
      <w:pPr>
        <w:suppressAutoHyphens/>
        <w:spacing w:after="0"/>
        <w:ind w:firstLine="567"/>
        <w:jc w:val="both"/>
        <w:rPr>
          <w:rFonts w:ascii="Times New Roman" w:hAnsi="Times New Roman"/>
          <w:sz w:val="28"/>
        </w:rPr>
      </w:pPr>
      <w:r w:rsidRPr="00970776">
        <w:rPr>
          <w:rFonts w:ascii="Times New Roman" w:hAnsi="Times New Roman"/>
          <w:sz w:val="28"/>
        </w:rPr>
        <w:t xml:space="preserve">Наблюдается снижение преступлений в общественных местах (снижение на 3% по сравнению с 2018 годом). Дополнительные усилия были направлены на снижение </w:t>
      </w:r>
      <w:r w:rsidRPr="00970776">
        <w:rPr>
          <w:rFonts w:ascii="Times New Roman" w:hAnsi="Times New Roman"/>
          <w:sz w:val="28"/>
        </w:rPr>
        <w:lastRenderedPageBreak/>
        <w:t>уровня рецидивной преступности (ранее судимыми лицами совершено 7,8 тыс. преступлений) и, в первую очередь, в отношении лиц, находящихся под административным надзором (совершили преступления 263 лица (-1,5%), состоящих под административным надзором).</w:t>
      </w:r>
    </w:p>
    <w:p w14:paraId="600FB4B2" w14:textId="55EC3858" w:rsidR="00E35E8E" w:rsidRPr="00970776" w:rsidRDefault="00E35E8E" w:rsidP="00E35E8E">
      <w:pPr>
        <w:suppressAutoHyphens/>
        <w:spacing w:after="0"/>
        <w:ind w:firstLine="567"/>
        <w:jc w:val="both"/>
        <w:rPr>
          <w:rFonts w:ascii="Times New Roman" w:hAnsi="Times New Roman"/>
          <w:sz w:val="28"/>
        </w:rPr>
      </w:pPr>
      <w:r w:rsidRPr="00970776">
        <w:rPr>
          <w:rFonts w:ascii="Times New Roman" w:hAnsi="Times New Roman"/>
          <w:sz w:val="28"/>
        </w:rPr>
        <w:t>В 2019 году правоохранительными органами обеспечена общественная безопасность и правопорядок при проведении более 4 тыс</w:t>
      </w:r>
      <w:r w:rsidR="00F17577" w:rsidRPr="00970776">
        <w:rPr>
          <w:rFonts w:ascii="Times New Roman" w:hAnsi="Times New Roman"/>
          <w:sz w:val="28"/>
        </w:rPr>
        <w:t>.</w:t>
      </w:r>
      <w:r w:rsidRPr="00970776">
        <w:rPr>
          <w:rFonts w:ascii="Times New Roman" w:hAnsi="Times New Roman"/>
          <w:sz w:val="28"/>
        </w:rPr>
        <w:t xml:space="preserve"> массовых мероприятий, в которых приняли участие около 3 млн граждан. </w:t>
      </w:r>
    </w:p>
    <w:p w14:paraId="768B2860" w14:textId="77777777" w:rsidR="00E35E8E" w:rsidRPr="00970776" w:rsidRDefault="00E35E8E" w:rsidP="00E35E8E">
      <w:pPr>
        <w:suppressAutoHyphens/>
        <w:spacing w:after="0"/>
        <w:ind w:firstLine="567"/>
        <w:jc w:val="both"/>
        <w:rPr>
          <w:rFonts w:ascii="Times New Roman" w:hAnsi="Times New Roman"/>
          <w:sz w:val="28"/>
        </w:rPr>
      </w:pPr>
      <w:r w:rsidRPr="00970776">
        <w:rPr>
          <w:rFonts w:ascii="Times New Roman" w:hAnsi="Times New Roman"/>
          <w:sz w:val="28"/>
        </w:rPr>
        <w:t xml:space="preserve">Влияние на состояние уровня преступности в 2019 году оказывали профилактические меры, принимаемые исполнительными органами государственной власти Иркутской области совместно с территориальными органами федеральных органов исполнительной власти правоохранительной направленности и органами местного самоуправления Иркутской области. Данная работа осуществлялась в рамках работы региональных координационных и совещательных органов в сфере профилактики правонарушений и обеспечения правопорядка. </w:t>
      </w:r>
    </w:p>
    <w:p w14:paraId="1EE24BE6" w14:textId="77777777" w:rsidR="0042071F" w:rsidRPr="00970776" w:rsidRDefault="0042071F" w:rsidP="0042071F">
      <w:pPr>
        <w:suppressAutoHyphens/>
        <w:spacing w:after="0"/>
        <w:ind w:firstLine="567"/>
        <w:jc w:val="both"/>
        <w:rPr>
          <w:rFonts w:ascii="Times New Roman" w:hAnsi="Times New Roman"/>
          <w:sz w:val="28"/>
        </w:rPr>
      </w:pPr>
      <w:r w:rsidRPr="00970776">
        <w:rPr>
          <w:rFonts w:ascii="Times New Roman" w:hAnsi="Times New Roman"/>
          <w:sz w:val="28"/>
        </w:rPr>
        <w:t>В рамках реализуемых за счет областного бюджета мероприятий в сфере профилактики преступлений и иных правонарушений оказывается содействие в создании условий для эффективного функционирования подразделений полиции территориальных органов МВД России, обеспечивающих охрану общественного порядка на территории Иркутской области, в том числе путем приобретения необходимого оснащения.</w:t>
      </w:r>
    </w:p>
    <w:p w14:paraId="24C96694" w14:textId="19F4E030" w:rsidR="00E35E8E" w:rsidRPr="00970776" w:rsidRDefault="00E35E8E" w:rsidP="00E35E8E">
      <w:pPr>
        <w:suppressAutoHyphens/>
        <w:spacing w:after="0"/>
        <w:ind w:firstLine="567"/>
        <w:jc w:val="both"/>
        <w:rPr>
          <w:rFonts w:ascii="Times New Roman" w:hAnsi="Times New Roman"/>
          <w:sz w:val="28"/>
        </w:rPr>
      </w:pPr>
      <w:r w:rsidRPr="00970776">
        <w:rPr>
          <w:rFonts w:ascii="Times New Roman" w:hAnsi="Times New Roman"/>
          <w:sz w:val="28"/>
        </w:rPr>
        <w:t xml:space="preserve">Для этих целей в 2019 году приобретено имущество на общую сумму 5,5 млн рублей (5 автомобилей, 69 комплектов персональных компьютеров, 64 носимых видеорегистратора). </w:t>
      </w:r>
    </w:p>
    <w:p w14:paraId="2404DABA" w14:textId="32A028B6" w:rsidR="00652E05" w:rsidRPr="00970776" w:rsidRDefault="00652E05" w:rsidP="00652E05">
      <w:pPr>
        <w:suppressAutoHyphens/>
        <w:spacing w:after="0"/>
        <w:ind w:firstLine="567"/>
        <w:jc w:val="both"/>
        <w:rPr>
          <w:rFonts w:ascii="Times New Roman" w:hAnsi="Times New Roman"/>
          <w:sz w:val="28"/>
        </w:rPr>
      </w:pPr>
      <w:r w:rsidRPr="00970776">
        <w:rPr>
          <w:rFonts w:ascii="Times New Roman" w:hAnsi="Times New Roman"/>
          <w:sz w:val="28"/>
        </w:rPr>
        <w:t>Для привлечения общественности к осуществлению мероприятий по профилактике преступлений и иных правонарушений в 2019 году осуществлены выплаты денежных вознаграждений гражданам за добровольную сдачу незаконно хранящегося у них оружия и боеприпасов, взрывчатых веществ, взрывчатых материалов и взрывных устройств на сумму 778,7 тыс. рублей. Гражданами добровольно сдано 100 единиц огнестрельного оружия, 7 – газового оружия, 4 322 единиц боеприпасов, 180 средств взрывания, 1 взрывное устройство. За этот период число преступлений, совершенных с применением оружия, сократилось на 9,5% (86 единиц).</w:t>
      </w:r>
    </w:p>
    <w:p w14:paraId="7AB494CF" w14:textId="77777777" w:rsidR="0000236E" w:rsidRPr="00970776" w:rsidRDefault="0000236E" w:rsidP="0000236E">
      <w:pPr>
        <w:suppressAutoHyphens/>
        <w:spacing w:after="0"/>
        <w:ind w:firstLine="567"/>
        <w:jc w:val="both"/>
        <w:rPr>
          <w:rFonts w:ascii="Times New Roman" w:hAnsi="Times New Roman"/>
          <w:sz w:val="28"/>
        </w:rPr>
      </w:pPr>
      <w:r w:rsidRPr="00970776">
        <w:rPr>
          <w:rFonts w:ascii="Times New Roman" w:hAnsi="Times New Roman"/>
          <w:sz w:val="28"/>
        </w:rPr>
        <w:t>Правительство Иркутской области уделяет серьезное внимание привлечению общественности к оказанию помощи правоохранительным органам в наведении порядка на улицах и площадях наших городов и поселков.</w:t>
      </w:r>
    </w:p>
    <w:p w14:paraId="3E45261D" w14:textId="74AEE6F5" w:rsidR="00652E05" w:rsidRPr="00970776" w:rsidRDefault="00652E05" w:rsidP="00652E05">
      <w:pPr>
        <w:suppressAutoHyphens/>
        <w:spacing w:after="0"/>
        <w:ind w:firstLine="567"/>
        <w:jc w:val="both"/>
        <w:rPr>
          <w:rFonts w:ascii="Times New Roman" w:hAnsi="Times New Roman"/>
          <w:sz w:val="28"/>
        </w:rPr>
      </w:pPr>
      <w:r w:rsidRPr="00970776">
        <w:rPr>
          <w:rFonts w:ascii="Times New Roman" w:hAnsi="Times New Roman"/>
          <w:sz w:val="28"/>
        </w:rPr>
        <w:t xml:space="preserve">В соответствии с Федеральным законом от 2 апреля 2014 года № 44-ФЗ «Об участии граждан в охране общественного порядка» на территории Иркутской области зарегистрировано 87 народных дружин. В 2019 году осуществляли деятельность 83 </w:t>
      </w:r>
      <w:r w:rsidRPr="00970776">
        <w:rPr>
          <w:rFonts w:ascii="Times New Roman" w:hAnsi="Times New Roman"/>
          <w:sz w:val="28"/>
        </w:rPr>
        <w:lastRenderedPageBreak/>
        <w:t>народные дружины общей численностью 726 человек. За счет бюджетов муниципальных образований Иркутской области оказывается поддержка деятельности народных дружин путем обеспечения помещениями для работы и личным страхованием дружинников.</w:t>
      </w:r>
    </w:p>
    <w:p w14:paraId="14CAE9DD" w14:textId="63A0EE59" w:rsidR="0000236E" w:rsidRPr="00970776" w:rsidRDefault="0000236E" w:rsidP="0000236E">
      <w:pPr>
        <w:suppressAutoHyphens/>
        <w:spacing w:after="0"/>
        <w:ind w:firstLine="567"/>
        <w:jc w:val="both"/>
        <w:rPr>
          <w:rFonts w:ascii="Times New Roman" w:hAnsi="Times New Roman"/>
          <w:sz w:val="28"/>
        </w:rPr>
      </w:pPr>
      <w:r w:rsidRPr="00970776">
        <w:rPr>
          <w:rFonts w:ascii="Times New Roman" w:hAnsi="Times New Roman"/>
          <w:sz w:val="28"/>
        </w:rPr>
        <w:t xml:space="preserve">С помощью дружинников пресечено 2 </w:t>
      </w:r>
      <w:r w:rsidR="00652E05" w:rsidRPr="00970776">
        <w:rPr>
          <w:rFonts w:ascii="Times New Roman" w:hAnsi="Times New Roman"/>
          <w:sz w:val="28"/>
        </w:rPr>
        <w:t>799</w:t>
      </w:r>
      <w:r w:rsidRPr="00970776">
        <w:rPr>
          <w:rFonts w:ascii="Times New Roman" w:hAnsi="Times New Roman"/>
          <w:sz w:val="28"/>
        </w:rPr>
        <w:t xml:space="preserve"> административн</w:t>
      </w:r>
      <w:r w:rsidR="00652E05" w:rsidRPr="00970776">
        <w:rPr>
          <w:rFonts w:ascii="Times New Roman" w:hAnsi="Times New Roman"/>
          <w:sz w:val="28"/>
        </w:rPr>
        <w:t xml:space="preserve">ых </w:t>
      </w:r>
      <w:r w:rsidRPr="00970776">
        <w:rPr>
          <w:rFonts w:ascii="Times New Roman" w:hAnsi="Times New Roman"/>
          <w:sz w:val="28"/>
        </w:rPr>
        <w:t>правонарушени</w:t>
      </w:r>
      <w:r w:rsidR="00652E05" w:rsidRPr="00970776">
        <w:rPr>
          <w:rFonts w:ascii="Times New Roman" w:hAnsi="Times New Roman"/>
          <w:sz w:val="28"/>
        </w:rPr>
        <w:t>й</w:t>
      </w:r>
      <w:r w:rsidRPr="00970776">
        <w:rPr>
          <w:rFonts w:ascii="Times New Roman" w:hAnsi="Times New Roman"/>
          <w:sz w:val="28"/>
        </w:rPr>
        <w:t>, задержан</w:t>
      </w:r>
      <w:r w:rsidR="00652E05" w:rsidRPr="00970776">
        <w:rPr>
          <w:rFonts w:ascii="Times New Roman" w:hAnsi="Times New Roman"/>
          <w:sz w:val="28"/>
        </w:rPr>
        <w:t>о</w:t>
      </w:r>
      <w:r w:rsidRPr="00970776">
        <w:rPr>
          <w:rFonts w:ascii="Times New Roman" w:hAnsi="Times New Roman"/>
          <w:sz w:val="28"/>
        </w:rPr>
        <w:t xml:space="preserve"> </w:t>
      </w:r>
      <w:r w:rsidR="00652E05" w:rsidRPr="00970776">
        <w:rPr>
          <w:rFonts w:ascii="Times New Roman" w:hAnsi="Times New Roman"/>
          <w:sz w:val="28"/>
        </w:rPr>
        <w:t>49</w:t>
      </w:r>
      <w:r w:rsidRPr="00970776">
        <w:rPr>
          <w:rFonts w:ascii="Times New Roman" w:hAnsi="Times New Roman"/>
          <w:sz w:val="28"/>
        </w:rPr>
        <w:t xml:space="preserve"> преступник</w:t>
      </w:r>
      <w:r w:rsidR="00652E05" w:rsidRPr="00970776">
        <w:rPr>
          <w:rFonts w:ascii="Times New Roman" w:hAnsi="Times New Roman"/>
          <w:sz w:val="28"/>
        </w:rPr>
        <w:t>ов</w:t>
      </w:r>
      <w:r w:rsidRPr="00970776">
        <w:rPr>
          <w:rFonts w:ascii="Times New Roman" w:hAnsi="Times New Roman"/>
          <w:sz w:val="28"/>
        </w:rPr>
        <w:t>.</w:t>
      </w:r>
    </w:p>
    <w:p w14:paraId="445ADC5D" w14:textId="77777777" w:rsidR="00877364" w:rsidRPr="00970776" w:rsidRDefault="00877364" w:rsidP="00877364">
      <w:pPr>
        <w:spacing w:after="0"/>
        <w:ind w:firstLine="567"/>
        <w:jc w:val="both"/>
        <w:rPr>
          <w:rFonts w:ascii="Times New Roman" w:hAnsi="Times New Roman"/>
          <w:b/>
          <w:sz w:val="28"/>
          <w:szCs w:val="28"/>
        </w:rPr>
      </w:pPr>
      <w:r w:rsidRPr="00970776">
        <w:rPr>
          <w:rFonts w:ascii="Times New Roman" w:hAnsi="Times New Roman"/>
          <w:b/>
          <w:sz w:val="28"/>
          <w:szCs w:val="28"/>
        </w:rPr>
        <w:t>Основные проблемы</w:t>
      </w:r>
    </w:p>
    <w:p w14:paraId="7B3E01D5" w14:textId="03E1BCE5" w:rsidR="00877364" w:rsidRPr="00970776" w:rsidRDefault="00877364" w:rsidP="00877364">
      <w:pPr>
        <w:suppressAutoHyphens/>
        <w:spacing w:after="0"/>
        <w:ind w:firstLine="567"/>
        <w:jc w:val="both"/>
        <w:rPr>
          <w:rFonts w:ascii="Times New Roman" w:hAnsi="Times New Roman"/>
          <w:sz w:val="28"/>
        </w:rPr>
      </w:pPr>
      <w:r w:rsidRPr="00970776">
        <w:rPr>
          <w:rFonts w:ascii="Times New Roman" w:hAnsi="Times New Roman"/>
          <w:sz w:val="28"/>
        </w:rPr>
        <w:t>1) отсутствует федеральное правовое регулирование, регламентирующее взаимодействие органов власти всех уровней, хозяйствующих субъектов и разграничивающее их полномочия по вопросам построения и развития информационных систем обеспечения безопасности;</w:t>
      </w:r>
    </w:p>
    <w:p w14:paraId="4C58ECCB" w14:textId="49C53090" w:rsidR="00877364" w:rsidRPr="00970776" w:rsidRDefault="00877364" w:rsidP="00877364">
      <w:pPr>
        <w:suppressAutoHyphens/>
        <w:spacing w:after="0"/>
        <w:ind w:firstLine="567"/>
        <w:jc w:val="both"/>
        <w:rPr>
          <w:rFonts w:ascii="Times New Roman" w:hAnsi="Times New Roman"/>
          <w:sz w:val="28"/>
        </w:rPr>
      </w:pPr>
      <w:r w:rsidRPr="00970776">
        <w:rPr>
          <w:rFonts w:ascii="Times New Roman" w:hAnsi="Times New Roman"/>
          <w:sz w:val="28"/>
        </w:rPr>
        <w:t xml:space="preserve">2) недостаточно развита муниципальная система оповещения и информирования населения Иркутской области об угрозе возникновения или о возникновении чрезвычайных ситуаций; </w:t>
      </w:r>
    </w:p>
    <w:p w14:paraId="27D8B50A" w14:textId="1E7DB484" w:rsidR="0000236E" w:rsidRPr="00970776" w:rsidRDefault="00877364" w:rsidP="00877364">
      <w:pPr>
        <w:suppressAutoHyphens/>
        <w:spacing w:after="0"/>
        <w:ind w:firstLine="567"/>
        <w:jc w:val="both"/>
        <w:rPr>
          <w:rFonts w:ascii="Times New Roman" w:hAnsi="Times New Roman"/>
          <w:sz w:val="28"/>
        </w:rPr>
      </w:pPr>
      <w:r w:rsidRPr="00970776">
        <w:rPr>
          <w:rFonts w:ascii="Times New Roman" w:hAnsi="Times New Roman"/>
          <w:sz w:val="28"/>
        </w:rPr>
        <w:t xml:space="preserve">3) </w:t>
      </w:r>
      <w:r w:rsidR="0000236E" w:rsidRPr="00970776">
        <w:rPr>
          <w:rFonts w:ascii="Times New Roman" w:hAnsi="Times New Roman"/>
          <w:sz w:val="28"/>
        </w:rPr>
        <w:t>сохраняется значительный уровень преступности со стороны маргинального элемента и лиц с низким социальным и материальным статусом</w:t>
      </w:r>
      <w:r w:rsidRPr="00970776">
        <w:rPr>
          <w:rFonts w:ascii="Times New Roman" w:hAnsi="Times New Roman"/>
          <w:sz w:val="28"/>
        </w:rPr>
        <w:t>, о</w:t>
      </w:r>
      <w:r w:rsidR="0000236E" w:rsidRPr="00970776">
        <w:rPr>
          <w:rFonts w:ascii="Times New Roman" w:hAnsi="Times New Roman"/>
          <w:sz w:val="28"/>
        </w:rPr>
        <w:t>тмечается высокий темп прироста преступлений, совершенных лицами без постоянного и</w:t>
      </w:r>
      <w:r w:rsidRPr="00970776">
        <w:rPr>
          <w:rFonts w:ascii="Times New Roman" w:hAnsi="Times New Roman"/>
          <w:sz w:val="28"/>
        </w:rPr>
        <w:t>сточника дохода, ранее судимыми;</w:t>
      </w:r>
    </w:p>
    <w:p w14:paraId="3FA612C1" w14:textId="57401CE7" w:rsidR="0000236E" w:rsidRPr="00970776" w:rsidRDefault="00FE59EB" w:rsidP="0000236E">
      <w:pPr>
        <w:suppressAutoHyphens/>
        <w:spacing w:after="0"/>
        <w:ind w:firstLine="567"/>
        <w:jc w:val="both"/>
        <w:rPr>
          <w:rFonts w:ascii="Times New Roman" w:hAnsi="Times New Roman"/>
          <w:sz w:val="28"/>
        </w:rPr>
      </w:pPr>
      <w:r w:rsidRPr="00970776">
        <w:rPr>
          <w:rFonts w:ascii="Times New Roman" w:hAnsi="Times New Roman"/>
          <w:sz w:val="28"/>
        </w:rPr>
        <w:t>4</w:t>
      </w:r>
      <w:r w:rsidR="00877364" w:rsidRPr="00970776">
        <w:rPr>
          <w:rFonts w:ascii="Times New Roman" w:hAnsi="Times New Roman"/>
          <w:sz w:val="28"/>
        </w:rPr>
        <w:t>) и</w:t>
      </w:r>
      <w:r w:rsidR="0000236E" w:rsidRPr="00970776">
        <w:rPr>
          <w:rFonts w:ascii="Times New Roman" w:hAnsi="Times New Roman"/>
          <w:sz w:val="28"/>
        </w:rPr>
        <w:t xml:space="preserve">спользование в преступной деятельности наркосбытчиками новых способов и схем реализации наркотических и психотропных веществ (бесконтактным способом посредством информационно-телекоммуникационной сети «Интернет») существенно осложняет работу органов внутренних дел по установлению всех участников преступления. </w:t>
      </w:r>
    </w:p>
    <w:p w14:paraId="612A52F3" w14:textId="77777777" w:rsidR="0000236E" w:rsidRPr="00970776" w:rsidRDefault="0000236E" w:rsidP="0000236E">
      <w:pPr>
        <w:suppressAutoHyphens/>
        <w:spacing w:after="0"/>
        <w:ind w:firstLine="567"/>
        <w:jc w:val="both"/>
        <w:rPr>
          <w:rFonts w:ascii="Times New Roman" w:hAnsi="Times New Roman"/>
          <w:sz w:val="28"/>
        </w:rPr>
      </w:pPr>
      <w:r w:rsidRPr="00970776">
        <w:rPr>
          <w:rFonts w:ascii="Times New Roman" w:hAnsi="Times New Roman"/>
          <w:sz w:val="28"/>
        </w:rPr>
        <w:t>Анализ криминогенной обстановки позволяет сделать вывод, что в случае непринятия дополнительных мер в вопросах противодействия преступности криминальная ситуация на территории Иркутской области претерпит негативные изменения.</w:t>
      </w:r>
    </w:p>
    <w:p w14:paraId="6C6F112B" w14:textId="77777777" w:rsidR="00E744AA" w:rsidRPr="00970776" w:rsidRDefault="00E744AA" w:rsidP="00E744AA">
      <w:pPr>
        <w:suppressAutoHyphens/>
        <w:spacing w:after="0"/>
        <w:ind w:firstLine="567"/>
        <w:jc w:val="both"/>
        <w:rPr>
          <w:rFonts w:ascii="Times New Roman" w:hAnsi="Times New Roman"/>
          <w:b/>
          <w:sz w:val="28"/>
        </w:rPr>
      </w:pPr>
      <w:r w:rsidRPr="00970776">
        <w:rPr>
          <w:rFonts w:ascii="Times New Roman" w:hAnsi="Times New Roman"/>
          <w:b/>
          <w:sz w:val="28"/>
        </w:rPr>
        <w:t>Цель, задачи и мероприятия</w:t>
      </w:r>
    </w:p>
    <w:p w14:paraId="2FBD1024" w14:textId="7AECB61A" w:rsidR="0000236E" w:rsidRPr="00970776" w:rsidRDefault="0000236E" w:rsidP="0000236E">
      <w:pPr>
        <w:widowControl w:val="0"/>
        <w:autoSpaceDE w:val="0"/>
        <w:autoSpaceDN w:val="0"/>
        <w:adjustRightInd w:val="0"/>
        <w:spacing w:after="0"/>
        <w:ind w:firstLine="540"/>
        <w:jc w:val="both"/>
        <w:rPr>
          <w:rFonts w:ascii="Times New Roman" w:hAnsi="Times New Roman"/>
          <w:sz w:val="28"/>
          <w:szCs w:val="28"/>
        </w:rPr>
      </w:pPr>
      <w:r w:rsidRPr="00970776">
        <w:rPr>
          <w:rFonts w:ascii="Times New Roman" w:hAnsi="Times New Roman"/>
          <w:b/>
          <w:sz w:val="28"/>
          <w:szCs w:val="28"/>
        </w:rPr>
        <w:t>Тактическая цель</w:t>
      </w:r>
      <w:r w:rsidR="009F6EE1" w:rsidRPr="00970776">
        <w:rPr>
          <w:rFonts w:ascii="Times New Roman" w:hAnsi="Times New Roman"/>
          <w:b/>
          <w:sz w:val="28"/>
          <w:szCs w:val="28"/>
        </w:rPr>
        <w:t xml:space="preserve"> </w:t>
      </w:r>
      <w:r w:rsidRPr="00970776">
        <w:rPr>
          <w:rFonts w:ascii="Times New Roman" w:hAnsi="Times New Roman"/>
          <w:sz w:val="28"/>
          <w:szCs w:val="28"/>
        </w:rPr>
        <w:t>– обеспечение комплексных мер противодействия чрезвычайным ситуациям и повышение общего уровня общественной безопасности, правопорядка и безопасности среды обитания.</w:t>
      </w:r>
    </w:p>
    <w:p w14:paraId="03210315" w14:textId="6612F363" w:rsidR="0000236E" w:rsidRPr="00970776" w:rsidRDefault="0000236E" w:rsidP="0000236E">
      <w:pPr>
        <w:widowControl w:val="0"/>
        <w:autoSpaceDE w:val="0"/>
        <w:autoSpaceDN w:val="0"/>
        <w:adjustRightInd w:val="0"/>
        <w:spacing w:after="0"/>
        <w:ind w:firstLine="540"/>
        <w:jc w:val="both"/>
        <w:rPr>
          <w:rFonts w:ascii="Times New Roman" w:hAnsi="Times New Roman"/>
          <w:sz w:val="28"/>
          <w:szCs w:val="28"/>
        </w:rPr>
      </w:pPr>
      <w:r w:rsidRPr="00970776">
        <w:rPr>
          <w:rFonts w:ascii="Times New Roman" w:hAnsi="Times New Roman"/>
          <w:b/>
          <w:sz w:val="28"/>
          <w:szCs w:val="28"/>
        </w:rPr>
        <w:t>Тактическая задача 1.</w:t>
      </w:r>
      <w:r w:rsidRPr="00970776">
        <w:rPr>
          <w:rFonts w:ascii="Times New Roman" w:hAnsi="Times New Roman"/>
          <w:sz w:val="28"/>
          <w:szCs w:val="28"/>
        </w:rPr>
        <w:t xml:space="preserve"> Обеспечение реализации полномочий Правительства Иркутской области по защите населения и территорий от чрезвычайных ситуаций, гражданской обороне и пожарной безопасности.</w:t>
      </w:r>
    </w:p>
    <w:p w14:paraId="247FF37A" w14:textId="734F9E3F" w:rsidR="0000236E" w:rsidRPr="00970776" w:rsidRDefault="0000236E" w:rsidP="0000236E">
      <w:pPr>
        <w:widowControl w:val="0"/>
        <w:autoSpaceDE w:val="0"/>
        <w:autoSpaceDN w:val="0"/>
        <w:adjustRightInd w:val="0"/>
        <w:spacing w:after="0"/>
        <w:ind w:firstLine="540"/>
        <w:jc w:val="both"/>
        <w:rPr>
          <w:rFonts w:ascii="Times New Roman" w:hAnsi="Times New Roman"/>
          <w:b/>
          <w:sz w:val="28"/>
          <w:szCs w:val="28"/>
        </w:rPr>
      </w:pPr>
      <w:r w:rsidRPr="00970776">
        <w:rPr>
          <w:rFonts w:ascii="Times New Roman" w:hAnsi="Times New Roman"/>
          <w:b/>
          <w:sz w:val="28"/>
          <w:szCs w:val="28"/>
        </w:rPr>
        <w:t>Мер</w:t>
      </w:r>
      <w:r w:rsidR="009F6EE1" w:rsidRPr="00970776">
        <w:rPr>
          <w:rFonts w:ascii="Times New Roman" w:hAnsi="Times New Roman"/>
          <w:b/>
          <w:sz w:val="28"/>
          <w:szCs w:val="28"/>
        </w:rPr>
        <w:t>оприятия</w:t>
      </w:r>
      <w:r w:rsidRPr="00970776">
        <w:rPr>
          <w:rFonts w:ascii="Times New Roman" w:hAnsi="Times New Roman"/>
          <w:b/>
          <w:sz w:val="28"/>
          <w:szCs w:val="28"/>
        </w:rPr>
        <w:t xml:space="preserve">: </w:t>
      </w:r>
    </w:p>
    <w:p w14:paraId="19D52ADB" w14:textId="2D88E55D" w:rsidR="00CB2295" w:rsidRPr="00970776" w:rsidRDefault="009F6EE1" w:rsidP="00CB2295">
      <w:pPr>
        <w:pStyle w:val="a4"/>
        <w:tabs>
          <w:tab w:val="left" w:pos="247"/>
          <w:tab w:val="left" w:pos="567"/>
          <w:tab w:val="left" w:pos="1134"/>
        </w:tabs>
        <w:spacing w:after="0"/>
        <w:ind w:left="0" w:firstLine="567"/>
        <w:jc w:val="both"/>
        <w:rPr>
          <w:rFonts w:ascii="Times New Roman" w:hAnsi="Times New Roman"/>
          <w:bCs/>
          <w:iCs/>
          <w:sz w:val="28"/>
          <w:szCs w:val="24"/>
        </w:rPr>
      </w:pPr>
      <w:r w:rsidRPr="00970776">
        <w:rPr>
          <w:rFonts w:ascii="Times New Roman" w:hAnsi="Times New Roman"/>
          <w:bCs/>
          <w:iCs/>
          <w:sz w:val="28"/>
          <w:szCs w:val="24"/>
        </w:rPr>
        <w:lastRenderedPageBreak/>
        <w:t xml:space="preserve">1.1. </w:t>
      </w:r>
      <w:r w:rsidR="0000236E" w:rsidRPr="00970776">
        <w:rPr>
          <w:rFonts w:ascii="Times New Roman" w:hAnsi="Times New Roman"/>
          <w:bCs/>
          <w:iCs/>
          <w:sz w:val="28"/>
          <w:szCs w:val="24"/>
        </w:rPr>
        <w:t xml:space="preserve">Организация взаимодействия с </w:t>
      </w:r>
      <w:r w:rsidR="0060264C" w:rsidRPr="00970776">
        <w:rPr>
          <w:rFonts w:ascii="Times New Roman" w:hAnsi="Times New Roman"/>
          <w:bCs/>
          <w:iCs/>
          <w:sz w:val="28"/>
          <w:szCs w:val="24"/>
        </w:rPr>
        <w:t xml:space="preserve">федеральными </w:t>
      </w:r>
      <w:r w:rsidR="0000236E" w:rsidRPr="00970776">
        <w:rPr>
          <w:rFonts w:ascii="Times New Roman" w:hAnsi="Times New Roman"/>
          <w:bCs/>
          <w:iCs/>
          <w:sz w:val="28"/>
          <w:szCs w:val="24"/>
        </w:rPr>
        <w:t>органами государственной власти</w:t>
      </w:r>
      <w:r w:rsidR="0060264C" w:rsidRPr="00970776">
        <w:rPr>
          <w:rFonts w:ascii="Times New Roman" w:hAnsi="Times New Roman"/>
          <w:bCs/>
          <w:iCs/>
          <w:sz w:val="28"/>
          <w:szCs w:val="24"/>
        </w:rPr>
        <w:t xml:space="preserve"> и их территориальными органами,</w:t>
      </w:r>
      <w:r w:rsidR="0000236E" w:rsidRPr="00970776">
        <w:rPr>
          <w:rFonts w:ascii="Times New Roman" w:hAnsi="Times New Roman"/>
          <w:bCs/>
          <w:iCs/>
          <w:sz w:val="28"/>
          <w:szCs w:val="24"/>
        </w:rPr>
        <w:t xml:space="preserve"> органами местного самоуправления, организациями, гражданами в сфере территориальной обороны и гражданской обороны, предупреждения и ликвидации чрезвычайных ситуаций межмуниципального и регионального характера, пожарной безопасности.</w:t>
      </w:r>
      <w:bookmarkStart w:id="25" w:name="_Toc504049657"/>
      <w:bookmarkStart w:id="26" w:name="_Toc504049884"/>
      <w:bookmarkStart w:id="27" w:name="_Toc504050173"/>
    </w:p>
    <w:p w14:paraId="3DD5E96C" w14:textId="0A227D1B" w:rsidR="0087657E" w:rsidRPr="00970776" w:rsidRDefault="0087657E" w:rsidP="0087657E">
      <w:pPr>
        <w:pStyle w:val="a4"/>
        <w:tabs>
          <w:tab w:val="left" w:pos="247"/>
          <w:tab w:val="left" w:pos="567"/>
          <w:tab w:val="left" w:pos="1134"/>
        </w:tabs>
        <w:spacing w:after="0"/>
        <w:ind w:left="0" w:firstLine="567"/>
        <w:jc w:val="both"/>
        <w:rPr>
          <w:rFonts w:ascii="Times New Roman" w:hAnsi="Times New Roman"/>
          <w:bCs/>
          <w:iCs/>
          <w:sz w:val="28"/>
          <w:szCs w:val="28"/>
          <w:lang w:eastAsia="en-US"/>
        </w:rPr>
      </w:pPr>
      <w:r w:rsidRPr="00970776">
        <w:rPr>
          <w:rFonts w:ascii="Times New Roman" w:hAnsi="Times New Roman"/>
          <w:bCs/>
          <w:iCs/>
          <w:sz w:val="28"/>
          <w:szCs w:val="24"/>
        </w:rPr>
        <w:t xml:space="preserve">1.2. </w:t>
      </w:r>
      <w:r w:rsidR="00CB2295" w:rsidRPr="00970776">
        <w:rPr>
          <w:rFonts w:ascii="Times New Roman" w:hAnsi="Times New Roman"/>
          <w:bCs/>
          <w:iCs/>
          <w:sz w:val="28"/>
          <w:szCs w:val="28"/>
          <w:lang w:eastAsia="en-US"/>
        </w:rPr>
        <w:t xml:space="preserve">Поддержание постоянной готовности сил и средств </w:t>
      </w:r>
      <w:bookmarkEnd w:id="25"/>
      <w:bookmarkEnd w:id="26"/>
      <w:bookmarkEnd w:id="27"/>
      <w:r w:rsidR="00FE59EB" w:rsidRPr="00970776">
        <w:rPr>
          <w:rFonts w:ascii="Times New Roman" w:hAnsi="Times New Roman"/>
          <w:bCs/>
          <w:iCs/>
          <w:sz w:val="28"/>
          <w:szCs w:val="24"/>
        </w:rPr>
        <w:t>территориальной подсистемы предупреждения и ликвидации чрезвычайных ситуаций к ликвидации чрезвычайных ситуаций и тушению пожаров в Иркутской области</w:t>
      </w:r>
      <w:r w:rsidR="00CB2295" w:rsidRPr="00970776">
        <w:rPr>
          <w:rFonts w:ascii="Times New Roman" w:hAnsi="Times New Roman"/>
          <w:bCs/>
          <w:iCs/>
          <w:sz w:val="28"/>
          <w:szCs w:val="28"/>
          <w:lang w:eastAsia="en-US"/>
        </w:rPr>
        <w:t>, технических систем управления гражданской обороны, систем оповещения населения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w:t>
      </w:r>
    </w:p>
    <w:p w14:paraId="2F200CA9" w14:textId="744327BC" w:rsidR="0087657E" w:rsidRPr="00970776" w:rsidRDefault="0087657E" w:rsidP="0087657E">
      <w:pPr>
        <w:pStyle w:val="a4"/>
        <w:tabs>
          <w:tab w:val="left" w:pos="247"/>
          <w:tab w:val="left" w:pos="567"/>
          <w:tab w:val="left" w:pos="1134"/>
        </w:tabs>
        <w:spacing w:after="0"/>
        <w:ind w:left="0" w:firstLine="567"/>
        <w:jc w:val="both"/>
        <w:rPr>
          <w:rFonts w:ascii="Times New Roman" w:hAnsi="Times New Roman"/>
          <w:sz w:val="28"/>
          <w:szCs w:val="28"/>
        </w:rPr>
      </w:pPr>
      <w:r w:rsidRPr="00970776">
        <w:rPr>
          <w:rFonts w:ascii="Times New Roman" w:hAnsi="Times New Roman"/>
          <w:bCs/>
          <w:iCs/>
          <w:sz w:val="28"/>
          <w:szCs w:val="28"/>
          <w:lang w:eastAsia="en-US"/>
        </w:rPr>
        <w:t xml:space="preserve">1.3. </w:t>
      </w:r>
      <w:r w:rsidR="00B43ED0" w:rsidRPr="00970776">
        <w:rPr>
          <w:rFonts w:ascii="Times New Roman" w:hAnsi="Times New Roman"/>
          <w:sz w:val="28"/>
          <w:szCs w:val="28"/>
        </w:rPr>
        <w:t>З</w:t>
      </w:r>
      <w:r w:rsidRPr="00970776">
        <w:rPr>
          <w:rFonts w:ascii="Times New Roman" w:hAnsi="Times New Roman"/>
          <w:sz w:val="28"/>
          <w:szCs w:val="28"/>
        </w:rPr>
        <w:t xml:space="preserve">авершение реконструкции систем оповещения и информирования населения </w:t>
      </w:r>
      <w:r w:rsidR="00FE59EB" w:rsidRPr="00970776">
        <w:rPr>
          <w:rFonts w:ascii="Times New Roman" w:hAnsi="Times New Roman"/>
          <w:bCs/>
          <w:iCs/>
          <w:sz w:val="28"/>
          <w:szCs w:val="24"/>
        </w:rPr>
        <w:t>Иркутской области об угрозе возникновения или о возникновении чрезвычайных ситуаций</w:t>
      </w:r>
      <w:r w:rsidRPr="00970776">
        <w:rPr>
          <w:rFonts w:ascii="Times New Roman" w:hAnsi="Times New Roman"/>
          <w:sz w:val="28"/>
          <w:szCs w:val="28"/>
        </w:rPr>
        <w:t>.</w:t>
      </w:r>
    </w:p>
    <w:p w14:paraId="67F909C7" w14:textId="2BE532E8" w:rsidR="0000236E" w:rsidRPr="00970776" w:rsidRDefault="0087657E" w:rsidP="0000236E">
      <w:pPr>
        <w:pStyle w:val="a4"/>
        <w:tabs>
          <w:tab w:val="left" w:pos="247"/>
          <w:tab w:val="left" w:pos="567"/>
          <w:tab w:val="left" w:pos="1134"/>
        </w:tabs>
        <w:spacing w:after="0"/>
        <w:ind w:left="0" w:firstLine="567"/>
        <w:jc w:val="both"/>
        <w:rPr>
          <w:rFonts w:ascii="Times New Roman" w:hAnsi="Times New Roman"/>
          <w:bCs/>
          <w:iCs/>
          <w:sz w:val="28"/>
          <w:szCs w:val="24"/>
        </w:rPr>
      </w:pPr>
      <w:r w:rsidRPr="00970776">
        <w:rPr>
          <w:rFonts w:ascii="Times New Roman" w:hAnsi="Times New Roman"/>
          <w:bCs/>
          <w:iCs/>
          <w:sz w:val="28"/>
          <w:szCs w:val="24"/>
        </w:rPr>
        <w:t xml:space="preserve">1.4. </w:t>
      </w:r>
      <w:r w:rsidR="0000236E" w:rsidRPr="00970776">
        <w:rPr>
          <w:rFonts w:ascii="Times New Roman" w:hAnsi="Times New Roman"/>
          <w:bCs/>
          <w:iCs/>
          <w:sz w:val="28"/>
          <w:szCs w:val="24"/>
        </w:rPr>
        <w:t>Организация проведения на межмуниципальном и региональном уровне мероприятий по территориальной обороне и гражданской обороне, защите населения и территории Иркутской области от чрезвычайных ситуаций.</w:t>
      </w:r>
    </w:p>
    <w:p w14:paraId="57F910AD" w14:textId="35261553" w:rsidR="0000236E" w:rsidRPr="00970776" w:rsidRDefault="0087657E" w:rsidP="0000236E">
      <w:pPr>
        <w:pStyle w:val="a4"/>
        <w:tabs>
          <w:tab w:val="left" w:pos="247"/>
          <w:tab w:val="left" w:pos="567"/>
          <w:tab w:val="left" w:pos="1134"/>
        </w:tabs>
        <w:spacing w:after="0"/>
        <w:ind w:left="0" w:firstLine="567"/>
        <w:jc w:val="both"/>
        <w:rPr>
          <w:rFonts w:ascii="Times New Roman" w:hAnsi="Times New Roman"/>
          <w:bCs/>
          <w:iCs/>
          <w:sz w:val="28"/>
          <w:szCs w:val="24"/>
        </w:rPr>
      </w:pPr>
      <w:r w:rsidRPr="00970776">
        <w:rPr>
          <w:rFonts w:ascii="Times New Roman" w:hAnsi="Times New Roman"/>
          <w:bCs/>
          <w:iCs/>
          <w:sz w:val="28"/>
          <w:szCs w:val="24"/>
        </w:rPr>
        <w:t xml:space="preserve">1.5. </w:t>
      </w:r>
      <w:r w:rsidR="0000236E" w:rsidRPr="00970776">
        <w:rPr>
          <w:rFonts w:ascii="Times New Roman" w:hAnsi="Times New Roman"/>
          <w:bCs/>
          <w:iCs/>
          <w:sz w:val="28"/>
          <w:szCs w:val="24"/>
        </w:rPr>
        <w:t>Количественное и качественное повышение уровня проведения мероприятий по организации обучения населения действиям в условиях чрезвычайных ситуаций природного и техногенного характера, в том числе путем внедрения на региональном и муниципальном уровнях систем дистанционного обучения.</w:t>
      </w:r>
    </w:p>
    <w:p w14:paraId="34A40E23" w14:textId="77777777" w:rsidR="00E23581" w:rsidRPr="00970776" w:rsidRDefault="0087657E" w:rsidP="00E23581">
      <w:pPr>
        <w:pStyle w:val="a4"/>
        <w:tabs>
          <w:tab w:val="left" w:pos="247"/>
          <w:tab w:val="left" w:pos="567"/>
          <w:tab w:val="left" w:pos="1134"/>
        </w:tabs>
        <w:spacing w:after="0"/>
        <w:ind w:left="0" w:firstLine="567"/>
        <w:jc w:val="both"/>
        <w:rPr>
          <w:rFonts w:ascii="Times New Roman" w:hAnsi="Times New Roman"/>
          <w:bCs/>
          <w:iCs/>
          <w:sz w:val="28"/>
          <w:szCs w:val="24"/>
        </w:rPr>
      </w:pPr>
      <w:r w:rsidRPr="00970776">
        <w:rPr>
          <w:rFonts w:ascii="Times New Roman" w:hAnsi="Times New Roman"/>
          <w:bCs/>
          <w:iCs/>
          <w:sz w:val="28"/>
          <w:szCs w:val="24"/>
        </w:rPr>
        <w:t xml:space="preserve">1.6. </w:t>
      </w:r>
      <w:r w:rsidR="0000236E" w:rsidRPr="00970776">
        <w:rPr>
          <w:rFonts w:ascii="Times New Roman" w:hAnsi="Times New Roman"/>
          <w:bCs/>
          <w:iCs/>
          <w:sz w:val="28"/>
          <w:szCs w:val="24"/>
        </w:rPr>
        <w:t>Развитие научно-технического сотрудничества, в том числе с научно-исследовательскими учреждениями МЧС России, внедрение инновационных технологий в вопросах мониторинга и прогнозирования чрезвычайных ситуаций.</w:t>
      </w:r>
    </w:p>
    <w:p w14:paraId="31C50D05" w14:textId="0289F05F" w:rsidR="00E23581" w:rsidRPr="00970776" w:rsidRDefault="00E23581" w:rsidP="00E23581">
      <w:pPr>
        <w:pStyle w:val="a4"/>
        <w:tabs>
          <w:tab w:val="left" w:pos="247"/>
          <w:tab w:val="left" w:pos="567"/>
          <w:tab w:val="left" w:pos="1134"/>
        </w:tabs>
        <w:spacing w:after="0"/>
        <w:ind w:left="0" w:firstLine="567"/>
        <w:jc w:val="both"/>
        <w:rPr>
          <w:rFonts w:ascii="Times New Roman" w:hAnsi="Times New Roman"/>
          <w:bCs/>
          <w:iCs/>
          <w:sz w:val="28"/>
          <w:szCs w:val="28"/>
          <w:lang w:eastAsia="en-US"/>
        </w:rPr>
      </w:pPr>
      <w:r w:rsidRPr="00970776">
        <w:rPr>
          <w:rFonts w:ascii="Times New Roman" w:hAnsi="Times New Roman"/>
          <w:bCs/>
          <w:iCs/>
          <w:sz w:val="28"/>
          <w:szCs w:val="24"/>
        </w:rPr>
        <w:t xml:space="preserve">1.7. </w:t>
      </w:r>
      <w:r w:rsidRPr="00970776">
        <w:rPr>
          <w:rFonts w:ascii="Times New Roman" w:hAnsi="Times New Roman"/>
          <w:bCs/>
          <w:iCs/>
          <w:sz w:val="28"/>
          <w:szCs w:val="28"/>
          <w:lang w:eastAsia="en-US"/>
        </w:rPr>
        <w:t>Сбор данных и обмен информацией в области защиты населения и территорий от чрезвычайных ситуаций, своевременное оповещение населения об угрозе возникновения или о возникновении чрезвычайных ситуаций межмуниципального и регионального характера.</w:t>
      </w:r>
    </w:p>
    <w:p w14:paraId="75F36566" w14:textId="123980B6" w:rsidR="00FE2148" w:rsidRPr="00970776" w:rsidRDefault="009D0514" w:rsidP="0000236E">
      <w:pPr>
        <w:suppressAutoHyphens/>
        <w:spacing w:after="0"/>
        <w:ind w:firstLine="567"/>
        <w:jc w:val="both"/>
        <w:rPr>
          <w:rFonts w:ascii="Times New Roman" w:hAnsi="Times New Roman"/>
          <w:sz w:val="28"/>
        </w:rPr>
      </w:pPr>
      <w:r w:rsidRPr="00970776">
        <w:rPr>
          <w:rFonts w:ascii="Times New Roman" w:hAnsi="Times New Roman"/>
          <w:sz w:val="28"/>
        </w:rPr>
        <w:t xml:space="preserve">1.8. </w:t>
      </w:r>
      <w:r w:rsidR="00FE2148" w:rsidRPr="00970776">
        <w:rPr>
          <w:rFonts w:ascii="Times New Roman" w:hAnsi="Times New Roman"/>
          <w:sz w:val="28"/>
        </w:rPr>
        <w:t>Проведение работ по сейсмомикрорайонированию.</w:t>
      </w:r>
    </w:p>
    <w:p w14:paraId="1E7A1E8A" w14:textId="2D9D275A" w:rsidR="0000236E" w:rsidRPr="00970776" w:rsidRDefault="009D0514" w:rsidP="0000236E">
      <w:pPr>
        <w:suppressAutoHyphens/>
        <w:spacing w:after="0"/>
        <w:ind w:firstLine="567"/>
        <w:jc w:val="both"/>
        <w:rPr>
          <w:rFonts w:ascii="Times New Roman" w:hAnsi="Times New Roman"/>
          <w:sz w:val="28"/>
        </w:rPr>
      </w:pPr>
      <w:r w:rsidRPr="00970776">
        <w:rPr>
          <w:rFonts w:ascii="Times New Roman" w:hAnsi="Times New Roman"/>
          <w:sz w:val="28"/>
        </w:rPr>
        <w:t>1.9</w:t>
      </w:r>
      <w:r w:rsidR="00E23581" w:rsidRPr="00970776">
        <w:rPr>
          <w:rFonts w:ascii="Times New Roman" w:hAnsi="Times New Roman"/>
          <w:sz w:val="28"/>
        </w:rPr>
        <w:t xml:space="preserve">. </w:t>
      </w:r>
      <w:r w:rsidR="0000236E" w:rsidRPr="00970776">
        <w:rPr>
          <w:rFonts w:ascii="Times New Roman" w:hAnsi="Times New Roman"/>
          <w:sz w:val="28"/>
        </w:rPr>
        <w:t xml:space="preserve">Осуществление мероприятий по созданию, </w:t>
      </w:r>
      <w:r w:rsidR="00F064D6" w:rsidRPr="00970776">
        <w:rPr>
          <w:rFonts w:ascii="Times New Roman" w:hAnsi="Times New Roman"/>
          <w:sz w:val="28"/>
          <w:szCs w:val="28"/>
        </w:rPr>
        <w:t xml:space="preserve">содержанию, </w:t>
      </w:r>
      <w:r w:rsidR="0000236E" w:rsidRPr="00970776">
        <w:rPr>
          <w:rFonts w:ascii="Times New Roman" w:hAnsi="Times New Roman"/>
          <w:sz w:val="28"/>
        </w:rPr>
        <w:t>использованию и восполнению резервов материальных ресурсов для ликвидации ЧС.</w:t>
      </w:r>
    </w:p>
    <w:p w14:paraId="1CAAC760" w14:textId="60FE4B49" w:rsidR="00F064D6" w:rsidRPr="00970776" w:rsidRDefault="00F064D6" w:rsidP="00F064D6">
      <w:pPr>
        <w:suppressAutoHyphens/>
        <w:spacing w:after="0"/>
        <w:ind w:firstLine="567"/>
        <w:jc w:val="both"/>
        <w:rPr>
          <w:rFonts w:ascii="Times New Roman" w:hAnsi="Times New Roman"/>
          <w:sz w:val="28"/>
        </w:rPr>
      </w:pPr>
      <w:r w:rsidRPr="00970776">
        <w:rPr>
          <w:rFonts w:ascii="Times New Roman" w:hAnsi="Times New Roman"/>
          <w:sz w:val="28"/>
        </w:rPr>
        <w:t>1.</w:t>
      </w:r>
      <w:r w:rsidR="009D0514" w:rsidRPr="00970776">
        <w:rPr>
          <w:rFonts w:ascii="Times New Roman" w:hAnsi="Times New Roman"/>
          <w:sz w:val="28"/>
        </w:rPr>
        <w:t>10</w:t>
      </w:r>
      <w:r w:rsidRPr="00970776">
        <w:rPr>
          <w:rFonts w:ascii="Times New Roman" w:hAnsi="Times New Roman"/>
          <w:sz w:val="28"/>
        </w:rPr>
        <w:t xml:space="preserve">. </w:t>
      </w:r>
      <w:r w:rsidR="00B43ED0" w:rsidRPr="00970776">
        <w:rPr>
          <w:rFonts w:ascii="Times New Roman" w:hAnsi="Times New Roman"/>
          <w:sz w:val="28"/>
        </w:rPr>
        <w:t>Оператив</w:t>
      </w:r>
      <w:r w:rsidR="0000236E" w:rsidRPr="00970776">
        <w:rPr>
          <w:rFonts w:ascii="Times New Roman" w:hAnsi="Times New Roman"/>
          <w:sz w:val="28"/>
        </w:rPr>
        <w:t>ное и достоверное информирование населения через средства массовой информации о прогнозируемых и произошедших чрезвычайных ситуациях и пожарах, ходе их ликвидации и об оказании пострадавшему населению необходимой помощи.</w:t>
      </w:r>
    </w:p>
    <w:p w14:paraId="0D303D0E" w14:textId="1E94E268" w:rsidR="00F064D6" w:rsidRPr="00970776" w:rsidRDefault="00F064D6" w:rsidP="00F064D6">
      <w:pPr>
        <w:suppressAutoHyphens/>
        <w:spacing w:after="0"/>
        <w:ind w:firstLine="567"/>
        <w:jc w:val="both"/>
        <w:rPr>
          <w:rFonts w:ascii="Times New Roman" w:hAnsi="Times New Roman"/>
          <w:sz w:val="28"/>
          <w:szCs w:val="28"/>
        </w:rPr>
      </w:pPr>
      <w:r w:rsidRPr="00970776">
        <w:rPr>
          <w:rFonts w:ascii="Times New Roman" w:hAnsi="Times New Roman"/>
          <w:sz w:val="28"/>
        </w:rPr>
        <w:lastRenderedPageBreak/>
        <w:t>1.1</w:t>
      </w:r>
      <w:r w:rsidR="009D0514" w:rsidRPr="00970776">
        <w:rPr>
          <w:rFonts w:ascii="Times New Roman" w:hAnsi="Times New Roman"/>
          <w:sz w:val="28"/>
        </w:rPr>
        <w:t>1</w:t>
      </w:r>
      <w:r w:rsidRPr="00970776">
        <w:rPr>
          <w:rFonts w:ascii="Times New Roman" w:hAnsi="Times New Roman"/>
          <w:sz w:val="28"/>
        </w:rPr>
        <w:t xml:space="preserve">. </w:t>
      </w:r>
      <w:r w:rsidRPr="00970776">
        <w:rPr>
          <w:rFonts w:ascii="Times New Roman" w:hAnsi="Times New Roman"/>
          <w:sz w:val="28"/>
          <w:szCs w:val="28"/>
        </w:rPr>
        <w:t xml:space="preserve">Информирование населения о мерах пожарной безопасности, противопожарная пропаганда, издание специальной литературы и рекламной продукции. </w:t>
      </w:r>
    </w:p>
    <w:p w14:paraId="57F9C3E7" w14:textId="768EFE53" w:rsidR="00F91A30" w:rsidRPr="00970776" w:rsidRDefault="00D24DE6" w:rsidP="00F91A30">
      <w:pPr>
        <w:suppressAutoHyphens/>
        <w:spacing w:after="0"/>
        <w:ind w:firstLine="567"/>
        <w:jc w:val="both"/>
        <w:rPr>
          <w:rFonts w:ascii="Times New Roman" w:hAnsi="Times New Roman"/>
          <w:bCs/>
          <w:iCs/>
          <w:sz w:val="28"/>
          <w:szCs w:val="24"/>
        </w:rPr>
      </w:pPr>
      <w:r w:rsidRPr="00970776">
        <w:rPr>
          <w:rFonts w:ascii="Times New Roman" w:hAnsi="Times New Roman"/>
          <w:sz w:val="28"/>
        </w:rPr>
        <w:t>1.1</w:t>
      </w:r>
      <w:r w:rsidR="009D0514" w:rsidRPr="00970776">
        <w:rPr>
          <w:rFonts w:ascii="Times New Roman" w:hAnsi="Times New Roman"/>
          <w:sz w:val="28"/>
        </w:rPr>
        <w:t>2</w:t>
      </w:r>
      <w:r w:rsidRPr="00970776">
        <w:rPr>
          <w:rFonts w:ascii="Times New Roman" w:hAnsi="Times New Roman"/>
          <w:sz w:val="28"/>
        </w:rPr>
        <w:t xml:space="preserve">. </w:t>
      </w:r>
      <w:r w:rsidR="0000236E" w:rsidRPr="00970776">
        <w:rPr>
          <w:rFonts w:ascii="Times New Roman" w:hAnsi="Times New Roman"/>
          <w:sz w:val="28"/>
        </w:rPr>
        <w:t>Подготовка населения в области гражданской обороны, защиты населения и территорий от чрезвычайных ситуаций, п</w:t>
      </w:r>
      <w:r w:rsidR="0000236E" w:rsidRPr="00970776">
        <w:rPr>
          <w:rFonts w:ascii="Times New Roman" w:hAnsi="Times New Roman"/>
          <w:bCs/>
          <w:iCs/>
          <w:sz w:val="28"/>
          <w:szCs w:val="24"/>
        </w:rPr>
        <w:t>роведение мероприятий по организации обучения населения мерам пожарной безопасности</w:t>
      </w:r>
      <w:r w:rsidR="00B43ED0" w:rsidRPr="00970776">
        <w:rPr>
          <w:rFonts w:ascii="Times New Roman" w:hAnsi="Times New Roman"/>
          <w:bCs/>
          <w:iCs/>
          <w:sz w:val="28"/>
          <w:szCs w:val="24"/>
        </w:rPr>
        <w:t>.</w:t>
      </w:r>
    </w:p>
    <w:p w14:paraId="1F373557" w14:textId="5FF87167" w:rsidR="00F91A30" w:rsidRPr="00970776" w:rsidRDefault="009D0514" w:rsidP="00F91A30">
      <w:pPr>
        <w:suppressAutoHyphens/>
        <w:spacing w:after="0"/>
        <w:ind w:firstLine="567"/>
        <w:jc w:val="both"/>
        <w:rPr>
          <w:rFonts w:ascii="Times New Roman" w:hAnsi="Times New Roman"/>
          <w:bCs/>
          <w:iCs/>
          <w:sz w:val="28"/>
          <w:szCs w:val="28"/>
        </w:rPr>
      </w:pPr>
      <w:r w:rsidRPr="00970776">
        <w:rPr>
          <w:rFonts w:ascii="Times New Roman" w:hAnsi="Times New Roman"/>
          <w:bCs/>
          <w:iCs/>
          <w:sz w:val="28"/>
          <w:szCs w:val="24"/>
        </w:rPr>
        <w:t>1.13</w:t>
      </w:r>
      <w:r w:rsidR="00F91A30" w:rsidRPr="00970776">
        <w:rPr>
          <w:rFonts w:ascii="Times New Roman" w:hAnsi="Times New Roman"/>
          <w:bCs/>
          <w:iCs/>
          <w:sz w:val="28"/>
          <w:szCs w:val="24"/>
        </w:rPr>
        <w:t xml:space="preserve"> </w:t>
      </w:r>
      <w:r w:rsidR="00F91A30" w:rsidRPr="00970776">
        <w:rPr>
          <w:rFonts w:ascii="Times New Roman" w:hAnsi="Times New Roman"/>
          <w:bCs/>
          <w:iCs/>
          <w:sz w:val="28"/>
          <w:szCs w:val="28"/>
        </w:rPr>
        <w:t>Обеспечение пожарной безопасности населенных пунктов и объектов экономики Иркутской области.</w:t>
      </w:r>
    </w:p>
    <w:p w14:paraId="578CD3D2" w14:textId="6BC105B3" w:rsidR="0000236E" w:rsidRPr="00970776" w:rsidRDefault="00036A66" w:rsidP="0000236E">
      <w:pPr>
        <w:pStyle w:val="a4"/>
        <w:tabs>
          <w:tab w:val="left" w:pos="247"/>
          <w:tab w:val="left" w:pos="567"/>
          <w:tab w:val="left" w:pos="1134"/>
        </w:tabs>
        <w:spacing w:after="0"/>
        <w:ind w:left="0" w:firstLine="567"/>
        <w:jc w:val="both"/>
        <w:rPr>
          <w:rFonts w:ascii="Times New Roman" w:hAnsi="Times New Roman"/>
          <w:bCs/>
          <w:iCs/>
          <w:sz w:val="28"/>
          <w:szCs w:val="24"/>
        </w:rPr>
      </w:pPr>
      <w:r w:rsidRPr="00970776">
        <w:rPr>
          <w:rFonts w:ascii="Times New Roman" w:hAnsi="Times New Roman"/>
          <w:bCs/>
          <w:iCs/>
          <w:sz w:val="28"/>
          <w:szCs w:val="24"/>
        </w:rPr>
        <w:t>1.1</w:t>
      </w:r>
      <w:r w:rsidR="009D0514" w:rsidRPr="00970776">
        <w:rPr>
          <w:rFonts w:ascii="Times New Roman" w:hAnsi="Times New Roman"/>
          <w:bCs/>
          <w:iCs/>
          <w:sz w:val="28"/>
          <w:szCs w:val="24"/>
        </w:rPr>
        <w:t>4</w:t>
      </w:r>
      <w:r w:rsidRPr="00970776">
        <w:rPr>
          <w:rFonts w:ascii="Times New Roman" w:hAnsi="Times New Roman"/>
          <w:bCs/>
          <w:iCs/>
          <w:sz w:val="28"/>
          <w:szCs w:val="24"/>
        </w:rPr>
        <w:t xml:space="preserve">. </w:t>
      </w:r>
      <w:r w:rsidR="0000236E" w:rsidRPr="00970776">
        <w:rPr>
          <w:rFonts w:ascii="Times New Roman" w:hAnsi="Times New Roman"/>
          <w:bCs/>
          <w:iCs/>
          <w:sz w:val="28"/>
          <w:szCs w:val="24"/>
        </w:rPr>
        <w:t>Создание новых пожарных подразделений для обеспечения пожарной безопасности населенных пунктов и объектов экономики</w:t>
      </w:r>
      <w:r w:rsidR="00B43ED0" w:rsidRPr="00970776">
        <w:rPr>
          <w:rFonts w:ascii="Times New Roman" w:hAnsi="Times New Roman"/>
          <w:bCs/>
          <w:iCs/>
          <w:sz w:val="28"/>
          <w:szCs w:val="24"/>
        </w:rPr>
        <w:t xml:space="preserve"> Иркутской области</w:t>
      </w:r>
      <w:r w:rsidR="0000236E" w:rsidRPr="00970776">
        <w:rPr>
          <w:rFonts w:ascii="Times New Roman" w:hAnsi="Times New Roman"/>
          <w:bCs/>
          <w:iCs/>
          <w:sz w:val="28"/>
          <w:szCs w:val="24"/>
        </w:rPr>
        <w:t xml:space="preserve">. </w:t>
      </w:r>
    </w:p>
    <w:p w14:paraId="2D362602" w14:textId="7A08E5A4" w:rsidR="00DD7DD6" w:rsidRPr="00970776" w:rsidRDefault="00DD7DD6" w:rsidP="0000236E">
      <w:pPr>
        <w:suppressAutoHyphens/>
        <w:spacing w:after="0"/>
        <w:ind w:firstLine="567"/>
        <w:jc w:val="both"/>
        <w:rPr>
          <w:rFonts w:ascii="Times New Roman" w:hAnsi="Times New Roman"/>
          <w:sz w:val="28"/>
        </w:rPr>
      </w:pPr>
      <w:r w:rsidRPr="00970776">
        <w:rPr>
          <w:rFonts w:ascii="Times New Roman" w:hAnsi="Times New Roman"/>
          <w:sz w:val="28"/>
        </w:rPr>
        <w:t>1.15. Социальная поддержка добровольной пожарной охраны.</w:t>
      </w:r>
    </w:p>
    <w:p w14:paraId="50A703B1" w14:textId="76697375" w:rsidR="0000236E" w:rsidRPr="00970776" w:rsidRDefault="00036A66" w:rsidP="0000236E">
      <w:pPr>
        <w:suppressAutoHyphens/>
        <w:spacing w:after="0"/>
        <w:ind w:firstLine="567"/>
        <w:jc w:val="both"/>
        <w:rPr>
          <w:rFonts w:ascii="Times New Roman" w:hAnsi="Times New Roman"/>
          <w:sz w:val="28"/>
        </w:rPr>
      </w:pPr>
      <w:r w:rsidRPr="00970776">
        <w:rPr>
          <w:rFonts w:ascii="Times New Roman" w:hAnsi="Times New Roman"/>
          <w:sz w:val="28"/>
        </w:rPr>
        <w:t>1.1</w:t>
      </w:r>
      <w:r w:rsidR="00B43ED0" w:rsidRPr="00970776">
        <w:rPr>
          <w:rFonts w:ascii="Times New Roman" w:hAnsi="Times New Roman"/>
          <w:sz w:val="28"/>
        </w:rPr>
        <w:t>6</w:t>
      </w:r>
      <w:r w:rsidRPr="00970776">
        <w:rPr>
          <w:rFonts w:ascii="Times New Roman" w:hAnsi="Times New Roman"/>
          <w:sz w:val="28"/>
        </w:rPr>
        <w:t xml:space="preserve">. </w:t>
      </w:r>
      <w:r w:rsidR="0000236E" w:rsidRPr="00970776">
        <w:rPr>
          <w:rFonts w:ascii="Times New Roman" w:hAnsi="Times New Roman"/>
          <w:sz w:val="28"/>
        </w:rPr>
        <w:t>Осуществление комплекса мероприятий, направленных на защиту жизни и здоровья граждан, их имущества, государственного и муниципального имущества, имущества организаций от пожаров, ограничение их последствий, совершенствование технологий тушения пожаров и проведения аварийно-спасательных работ, внедрение современных технических средств профилактики пожаров и пожаротушения, совершенствование технической подготовки пожарной техники и пожарно-технического оборудования.</w:t>
      </w:r>
    </w:p>
    <w:p w14:paraId="3245866D" w14:textId="0780634B" w:rsidR="0000236E" w:rsidRPr="00970776" w:rsidRDefault="009D0514" w:rsidP="0000236E">
      <w:pPr>
        <w:pStyle w:val="a4"/>
        <w:tabs>
          <w:tab w:val="left" w:pos="247"/>
          <w:tab w:val="left" w:pos="567"/>
          <w:tab w:val="left" w:pos="1134"/>
        </w:tabs>
        <w:spacing w:after="0"/>
        <w:ind w:left="0" w:firstLine="567"/>
        <w:jc w:val="both"/>
        <w:rPr>
          <w:rFonts w:ascii="Times New Roman" w:hAnsi="Times New Roman"/>
          <w:bCs/>
          <w:iCs/>
          <w:sz w:val="28"/>
          <w:szCs w:val="24"/>
        </w:rPr>
      </w:pPr>
      <w:r w:rsidRPr="00970776">
        <w:rPr>
          <w:rFonts w:ascii="Times New Roman" w:hAnsi="Times New Roman"/>
          <w:sz w:val="28"/>
        </w:rPr>
        <w:t>1.1</w:t>
      </w:r>
      <w:r w:rsidR="00CA7546" w:rsidRPr="00970776">
        <w:rPr>
          <w:rFonts w:ascii="Times New Roman" w:hAnsi="Times New Roman"/>
          <w:sz w:val="28"/>
        </w:rPr>
        <w:t>7</w:t>
      </w:r>
      <w:r w:rsidRPr="00970776">
        <w:rPr>
          <w:rFonts w:ascii="Times New Roman" w:hAnsi="Times New Roman"/>
          <w:sz w:val="28"/>
        </w:rPr>
        <w:t xml:space="preserve">. </w:t>
      </w:r>
      <w:r w:rsidR="0000236E" w:rsidRPr="00970776">
        <w:rPr>
          <w:rFonts w:ascii="Times New Roman" w:hAnsi="Times New Roman"/>
          <w:bCs/>
          <w:iCs/>
          <w:sz w:val="28"/>
          <w:szCs w:val="24"/>
        </w:rPr>
        <w:t>Обеспечение оперативности и эффективности при тушении пожаров.</w:t>
      </w:r>
    </w:p>
    <w:p w14:paraId="3042D75E" w14:textId="0C4AFFC5" w:rsidR="0000236E" w:rsidRPr="00970776" w:rsidRDefault="009D0514" w:rsidP="0000236E">
      <w:pPr>
        <w:pStyle w:val="a4"/>
        <w:tabs>
          <w:tab w:val="left" w:pos="247"/>
          <w:tab w:val="left" w:pos="567"/>
          <w:tab w:val="left" w:pos="1134"/>
        </w:tabs>
        <w:spacing w:after="0"/>
        <w:ind w:left="0" w:firstLine="567"/>
        <w:jc w:val="both"/>
        <w:rPr>
          <w:rFonts w:ascii="Times New Roman" w:hAnsi="Times New Roman"/>
          <w:bCs/>
          <w:iCs/>
          <w:sz w:val="28"/>
          <w:szCs w:val="24"/>
        </w:rPr>
      </w:pPr>
      <w:r w:rsidRPr="00970776">
        <w:rPr>
          <w:rFonts w:ascii="Times New Roman" w:hAnsi="Times New Roman"/>
          <w:sz w:val="28"/>
        </w:rPr>
        <w:t>1.1</w:t>
      </w:r>
      <w:r w:rsidR="00CA7546" w:rsidRPr="00970776">
        <w:rPr>
          <w:rFonts w:ascii="Times New Roman" w:hAnsi="Times New Roman"/>
          <w:sz w:val="28"/>
        </w:rPr>
        <w:t>8</w:t>
      </w:r>
      <w:r w:rsidRPr="00970776">
        <w:rPr>
          <w:rFonts w:ascii="Times New Roman" w:hAnsi="Times New Roman"/>
          <w:sz w:val="28"/>
        </w:rPr>
        <w:t xml:space="preserve">. </w:t>
      </w:r>
      <w:r w:rsidR="0000236E" w:rsidRPr="00970776">
        <w:rPr>
          <w:rFonts w:ascii="Times New Roman" w:hAnsi="Times New Roman"/>
          <w:bCs/>
          <w:iCs/>
          <w:sz w:val="28"/>
          <w:szCs w:val="24"/>
        </w:rPr>
        <w:t>Создание условий для развития на территории Иркутской области системы мониторинга лесов в части установки наземных систем раннего обнаружения лесных пожаров.</w:t>
      </w:r>
    </w:p>
    <w:p w14:paraId="0F4D0DD7" w14:textId="12F6DB43" w:rsidR="0000236E" w:rsidRPr="00970776" w:rsidRDefault="0000236E" w:rsidP="0000236E">
      <w:pPr>
        <w:pStyle w:val="a4"/>
        <w:tabs>
          <w:tab w:val="left" w:pos="247"/>
          <w:tab w:val="left" w:pos="567"/>
          <w:tab w:val="left" w:pos="1134"/>
        </w:tabs>
        <w:spacing w:after="0"/>
        <w:ind w:left="0" w:firstLine="567"/>
        <w:jc w:val="both"/>
        <w:rPr>
          <w:rFonts w:ascii="Times New Roman" w:hAnsi="Times New Roman"/>
          <w:sz w:val="28"/>
          <w:szCs w:val="20"/>
        </w:rPr>
      </w:pPr>
      <w:r w:rsidRPr="00970776">
        <w:rPr>
          <w:rFonts w:ascii="Times New Roman" w:hAnsi="Times New Roman"/>
          <w:b/>
          <w:sz w:val="28"/>
          <w:szCs w:val="28"/>
        </w:rPr>
        <w:t xml:space="preserve">Тактическая задача 2. </w:t>
      </w:r>
      <w:r w:rsidRPr="00970776">
        <w:rPr>
          <w:rFonts w:ascii="Times New Roman" w:hAnsi="Times New Roman"/>
          <w:sz w:val="28"/>
          <w:szCs w:val="28"/>
        </w:rPr>
        <w:t xml:space="preserve">Повышение общего уровня общественной безопасности, правопорядка и безопасности среды обитания за счет существенного улучшения координации деятельности сил и служб, ответственных за решение этих задач, путем построения и развития </w:t>
      </w:r>
      <w:r w:rsidR="00134009" w:rsidRPr="00970776">
        <w:rPr>
          <w:rFonts w:ascii="Times New Roman" w:hAnsi="Times New Roman"/>
          <w:sz w:val="28"/>
          <w:szCs w:val="28"/>
        </w:rPr>
        <w:t>АПК</w:t>
      </w:r>
      <w:r w:rsidRPr="00970776">
        <w:rPr>
          <w:rFonts w:ascii="Times New Roman" w:hAnsi="Times New Roman"/>
          <w:sz w:val="28"/>
          <w:szCs w:val="28"/>
        </w:rPr>
        <w:t xml:space="preserve"> «Безопасный город»</w:t>
      </w:r>
      <w:r w:rsidRPr="00970776">
        <w:rPr>
          <w:rFonts w:ascii="Times New Roman" w:hAnsi="Times New Roman"/>
          <w:sz w:val="28"/>
          <w:szCs w:val="20"/>
        </w:rPr>
        <w:t>.</w:t>
      </w:r>
    </w:p>
    <w:p w14:paraId="1A1898AC" w14:textId="32B1B5CA" w:rsidR="0000236E" w:rsidRPr="00970776" w:rsidRDefault="0000236E" w:rsidP="0000236E">
      <w:pPr>
        <w:pStyle w:val="a4"/>
        <w:tabs>
          <w:tab w:val="left" w:pos="247"/>
          <w:tab w:val="left" w:pos="567"/>
          <w:tab w:val="left" w:pos="1134"/>
        </w:tabs>
        <w:spacing w:after="0"/>
        <w:ind w:left="0" w:firstLine="567"/>
        <w:jc w:val="both"/>
        <w:rPr>
          <w:rFonts w:ascii="Times New Roman" w:hAnsi="Times New Roman"/>
          <w:b/>
          <w:sz w:val="28"/>
          <w:szCs w:val="20"/>
        </w:rPr>
      </w:pPr>
      <w:r w:rsidRPr="00970776">
        <w:rPr>
          <w:rFonts w:ascii="Times New Roman" w:hAnsi="Times New Roman"/>
          <w:b/>
          <w:sz w:val="28"/>
          <w:szCs w:val="20"/>
        </w:rPr>
        <w:t>Мер</w:t>
      </w:r>
      <w:r w:rsidR="0049031A" w:rsidRPr="00970776">
        <w:rPr>
          <w:rFonts w:ascii="Times New Roman" w:hAnsi="Times New Roman"/>
          <w:b/>
          <w:sz w:val="28"/>
          <w:szCs w:val="20"/>
        </w:rPr>
        <w:t>оприятия</w:t>
      </w:r>
      <w:r w:rsidRPr="00970776">
        <w:rPr>
          <w:rFonts w:ascii="Times New Roman" w:hAnsi="Times New Roman"/>
          <w:b/>
          <w:sz w:val="28"/>
          <w:szCs w:val="20"/>
        </w:rPr>
        <w:t xml:space="preserve">: </w:t>
      </w:r>
    </w:p>
    <w:p w14:paraId="7115FFBA" w14:textId="77777777" w:rsidR="0049031A" w:rsidRPr="00970776" w:rsidRDefault="0049031A" w:rsidP="0049031A">
      <w:pPr>
        <w:pStyle w:val="a4"/>
        <w:tabs>
          <w:tab w:val="left" w:pos="247"/>
          <w:tab w:val="left" w:pos="567"/>
          <w:tab w:val="left" w:pos="1134"/>
        </w:tabs>
        <w:spacing w:after="0"/>
        <w:ind w:left="0" w:firstLine="567"/>
        <w:jc w:val="both"/>
        <w:rPr>
          <w:rFonts w:ascii="Times New Roman" w:hAnsi="Times New Roman"/>
          <w:bCs/>
          <w:iCs/>
          <w:sz w:val="28"/>
          <w:szCs w:val="24"/>
        </w:rPr>
      </w:pPr>
      <w:r w:rsidRPr="00970776">
        <w:rPr>
          <w:rFonts w:ascii="Times New Roman" w:hAnsi="Times New Roman"/>
          <w:bCs/>
          <w:iCs/>
          <w:sz w:val="28"/>
          <w:szCs w:val="24"/>
        </w:rPr>
        <w:t xml:space="preserve">2.1. </w:t>
      </w:r>
      <w:r w:rsidR="0000236E" w:rsidRPr="00970776">
        <w:rPr>
          <w:rFonts w:ascii="Times New Roman" w:hAnsi="Times New Roman"/>
          <w:bCs/>
          <w:iCs/>
          <w:sz w:val="28"/>
          <w:szCs w:val="24"/>
        </w:rPr>
        <w:t>Улучшение взаимодействия экстренных оперативных служб.</w:t>
      </w:r>
    </w:p>
    <w:p w14:paraId="3B1F023F" w14:textId="404B1BFD" w:rsidR="0000236E" w:rsidRPr="00970776" w:rsidRDefault="009D0514" w:rsidP="0000236E">
      <w:pPr>
        <w:pStyle w:val="a4"/>
        <w:tabs>
          <w:tab w:val="left" w:pos="247"/>
          <w:tab w:val="left" w:pos="567"/>
          <w:tab w:val="left" w:pos="1134"/>
        </w:tabs>
        <w:spacing w:after="0"/>
        <w:ind w:left="0" w:firstLine="567"/>
        <w:jc w:val="both"/>
        <w:rPr>
          <w:rFonts w:ascii="Times New Roman" w:hAnsi="Times New Roman"/>
          <w:bCs/>
          <w:iCs/>
          <w:sz w:val="28"/>
          <w:szCs w:val="24"/>
        </w:rPr>
      </w:pPr>
      <w:r w:rsidRPr="00970776">
        <w:rPr>
          <w:rFonts w:ascii="Times New Roman" w:hAnsi="Times New Roman"/>
          <w:bCs/>
          <w:iCs/>
          <w:sz w:val="28"/>
          <w:szCs w:val="24"/>
        </w:rPr>
        <w:t>2.</w:t>
      </w:r>
      <w:r w:rsidR="00B43ED0" w:rsidRPr="00970776">
        <w:rPr>
          <w:rFonts w:ascii="Times New Roman" w:hAnsi="Times New Roman"/>
          <w:bCs/>
          <w:iCs/>
          <w:sz w:val="28"/>
          <w:szCs w:val="24"/>
        </w:rPr>
        <w:t>2</w:t>
      </w:r>
      <w:r w:rsidRPr="00970776">
        <w:rPr>
          <w:rFonts w:ascii="Times New Roman" w:hAnsi="Times New Roman"/>
          <w:bCs/>
          <w:iCs/>
          <w:sz w:val="28"/>
          <w:szCs w:val="24"/>
        </w:rPr>
        <w:t xml:space="preserve">. </w:t>
      </w:r>
      <w:r w:rsidR="0000236E" w:rsidRPr="00970776">
        <w:rPr>
          <w:rFonts w:ascii="Times New Roman" w:hAnsi="Times New Roman"/>
          <w:bCs/>
          <w:iCs/>
          <w:sz w:val="28"/>
          <w:szCs w:val="24"/>
        </w:rPr>
        <w:t>Повышение уровня безопасности населения на территории Иркутской области за счет внедрения комплексной информационной системы.</w:t>
      </w:r>
    </w:p>
    <w:p w14:paraId="2FA60A46" w14:textId="194B37BA" w:rsidR="0000236E" w:rsidRPr="00970776" w:rsidRDefault="009D0514" w:rsidP="0000236E">
      <w:pPr>
        <w:pStyle w:val="a4"/>
        <w:tabs>
          <w:tab w:val="left" w:pos="247"/>
          <w:tab w:val="left" w:pos="567"/>
          <w:tab w:val="left" w:pos="1134"/>
        </w:tabs>
        <w:spacing w:after="0"/>
        <w:ind w:left="0" w:firstLine="567"/>
        <w:jc w:val="both"/>
        <w:rPr>
          <w:rFonts w:ascii="Times New Roman" w:hAnsi="Times New Roman"/>
          <w:bCs/>
          <w:iCs/>
          <w:sz w:val="28"/>
          <w:szCs w:val="24"/>
        </w:rPr>
      </w:pPr>
      <w:r w:rsidRPr="00970776">
        <w:rPr>
          <w:rFonts w:ascii="Times New Roman" w:hAnsi="Times New Roman"/>
          <w:bCs/>
          <w:iCs/>
          <w:sz w:val="28"/>
          <w:szCs w:val="24"/>
        </w:rPr>
        <w:t>2.</w:t>
      </w:r>
      <w:r w:rsidR="00B43ED0" w:rsidRPr="00970776">
        <w:rPr>
          <w:rFonts w:ascii="Times New Roman" w:hAnsi="Times New Roman"/>
          <w:bCs/>
          <w:iCs/>
          <w:sz w:val="28"/>
          <w:szCs w:val="24"/>
        </w:rPr>
        <w:t>3</w:t>
      </w:r>
      <w:r w:rsidRPr="00970776">
        <w:rPr>
          <w:rFonts w:ascii="Times New Roman" w:hAnsi="Times New Roman"/>
          <w:bCs/>
          <w:iCs/>
          <w:sz w:val="28"/>
          <w:szCs w:val="24"/>
        </w:rPr>
        <w:t xml:space="preserve">. </w:t>
      </w:r>
      <w:r w:rsidR="0000236E" w:rsidRPr="00970776">
        <w:rPr>
          <w:rFonts w:ascii="Times New Roman" w:hAnsi="Times New Roman"/>
          <w:bCs/>
          <w:iCs/>
          <w:sz w:val="28"/>
          <w:szCs w:val="24"/>
        </w:rPr>
        <w:t>Создание областной навигационно-информационной инфраструктуры использования результатов космической деятельности.</w:t>
      </w:r>
    </w:p>
    <w:p w14:paraId="0FE4DBAD" w14:textId="79553A33" w:rsidR="0000236E" w:rsidRPr="00970776" w:rsidRDefault="0000236E" w:rsidP="0000236E">
      <w:pPr>
        <w:pStyle w:val="a4"/>
        <w:tabs>
          <w:tab w:val="left" w:pos="0"/>
          <w:tab w:val="left" w:pos="567"/>
          <w:tab w:val="left" w:pos="1134"/>
        </w:tabs>
        <w:spacing w:after="0"/>
        <w:ind w:left="0" w:firstLine="567"/>
        <w:jc w:val="both"/>
        <w:rPr>
          <w:rFonts w:ascii="Times New Roman" w:hAnsi="Times New Roman"/>
          <w:sz w:val="28"/>
          <w:szCs w:val="26"/>
        </w:rPr>
      </w:pPr>
      <w:r w:rsidRPr="00970776">
        <w:rPr>
          <w:rFonts w:ascii="Times New Roman" w:hAnsi="Times New Roman"/>
          <w:b/>
          <w:bCs/>
          <w:iCs/>
          <w:sz w:val="28"/>
          <w:szCs w:val="24"/>
        </w:rPr>
        <w:t>Тактическая задача 3</w:t>
      </w:r>
      <w:r w:rsidRPr="00970776">
        <w:rPr>
          <w:rFonts w:ascii="Times New Roman" w:hAnsi="Times New Roman"/>
          <w:i/>
          <w:sz w:val="28"/>
          <w:szCs w:val="26"/>
        </w:rPr>
        <w:t xml:space="preserve">. </w:t>
      </w:r>
      <w:r w:rsidRPr="00970776">
        <w:rPr>
          <w:rFonts w:ascii="Times New Roman" w:hAnsi="Times New Roman"/>
          <w:bCs/>
          <w:iCs/>
          <w:sz w:val="28"/>
          <w:szCs w:val="24"/>
        </w:rPr>
        <w:t>Укрепление общественной безопасности и снижение уровня преступности в Иркутской области</w:t>
      </w:r>
      <w:r w:rsidRPr="00970776">
        <w:rPr>
          <w:rFonts w:ascii="Times New Roman" w:hAnsi="Times New Roman"/>
          <w:sz w:val="28"/>
          <w:szCs w:val="26"/>
        </w:rPr>
        <w:t xml:space="preserve">. </w:t>
      </w:r>
    </w:p>
    <w:p w14:paraId="59CC30D2" w14:textId="77AE9666" w:rsidR="0000236E" w:rsidRPr="00970776" w:rsidRDefault="0000236E" w:rsidP="0000236E">
      <w:pPr>
        <w:pStyle w:val="a4"/>
        <w:tabs>
          <w:tab w:val="left" w:pos="0"/>
          <w:tab w:val="left" w:pos="567"/>
          <w:tab w:val="left" w:pos="1134"/>
        </w:tabs>
        <w:spacing w:after="0"/>
        <w:ind w:left="0" w:firstLine="567"/>
        <w:jc w:val="both"/>
        <w:rPr>
          <w:rFonts w:ascii="Times New Roman" w:hAnsi="Times New Roman"/>
          <w:b/>
          <w:sz w:val="28"/>
          <w:szCs w:val="26"/>
        </w:rPr>
      </w:pPr>
      <w:r w:rsidRPr="00970776">
        <w:rPr>
          <w:rFonts w:ascii="Times New Roman" w:hAnsi="Times New Roman"/>
          <w:b/>
          <w:sz w:val="28"/>
          <w:szCs w:val="26"/>
        </w:rPr>
        <w:t>Мер</w:t>
      </w:r>
      <w:r w:rsidR="00652E05" w:rsidRPr="00970776">
        <w:rPr>
          <w:rFonts w:ascii="Times New Roman" w:hAnsi="Times New Roman"/>
          <w:b/>
          <w:sz w:val="28"/>
          <w:szCs w:val="26"/>
        </w:rPr>
        <w:t>оприятия</w:t>
      </w:r>
      <w:r w:rsidRPr="00970776">
        <w:rPr>
          <w:rFonts w:ascii="Times New Roman" w:hAnsi="Times New Roman"/>
          <w:b/>
          <w:sz w:val="28"/>
          <w:szCs w:val="26"/>
        </w:rPr>
        <w:t>:</w:t>
      </w:r>
    </w:p>
    <w:p w14:paraId="0979D23E" w14:textId="7FCCC2FC" w:rsidR="0000236E" w:rsidRPr="00970776" w:rsidRDefault="00652E05" w:rsidP="0000236E">
      <w:pPr>
        <w:pStyle w:val="a4"/>
        <w:tabs>
          <w:tab w:val="left" w:pos="0"/>
          <w:tab w:val="left" w:pos="1134"/>
        </w:tabs>
        <w:spacing w:after="0"/>
        <w:ind w:left="0" w:firstLine="567"/>
        <w:jc w:val="both"/>
        <w:rPr>
          <w:rFonts w:ascii="Times New Roman" w:hAnsi="Times New Roman"/>
          <w:sz w:val="28"/>
          <w:szCs w:val="26"/>
        </w:rPr>
      </w:pPr>
      <w:r w:rsidRPr="00970776">
        <w:rPr>
          <w:rFonts w:ascii="Times New Roman" w:hAnsi="Times New Roman"/>
          <w:sz w:val="28"/>
          <w:szCs w:val="26"/>
        </w:rPr>
        <w:t xml:space="preserve">3.1. </w:t>
      </w:r>
      <w:r w:rsidR="0000236E" w:rsidRPr="00970776">
        <w:rPr>
          <w:rFonts w:ascii="Times New Roman" w:hAnsi="Times New Roman"/>
          <w:sz w:val="28"/>
          <w:szCs w:val="26"/>
        </w:rPr>
        <w:t>Оказание содействия в реализации возложенных на полицию обязанностей по охране общественного порядка и обеспечению общественной безопасности.</w:t>
      </w:r>
    </w:p>
    <w:p w14:paraId="218341DB" w14:textId="6D61282B" w:rsidR="0000236E" w:rsidRPr="00970776" w:rsidRDefault="00652E05" w:rsidP="0000236E">
      <w:pPr>
        <w:pStyle w:val="a4"/>
        <w:tabs>
          <w:tab w:val="left" w:pos="0"/>
          <w:tab w:val="left" w:pos="1134"/>
        </w:tabs>
        <w:spacing w:after="0"/>
        <w:ind w:left="0" w:firstLine="567"/>
        <w:jc w:val="both"/>
        <w:rPr>
          <w:rFonts w:ascii="Times New Roman" w:hAnsi="Times New Roman"/>
          <w:sz w:val="28"/>
          <w:szCs w:val="26"/>
        </w:rPr>
      </w:pPr>
      <w:r w:rsidRPr="00970776">
        <w:rPr>
          <w:rFonts w:ascii="Times New Roman" w:hAnsi="Times New Roman"/>
          <w:sz w:val="28"/>
          <w:szCs w:val="26"/>
        </w:rPr>
        <w:lastRenderedPageBreak/>
        <w:t xml:space="preserve">3.2. </w:t>
      </w:r>
      <w:r w:rsidR="0000236E" w:rsidRPr="00970776">
        <w:rPr>
          <w:rFonts w:ascii="Times New Roman" w:hAnsi="Times New Roman"/>
          <w:sz w:val="28"/>
          <w:szCs w:val="26"/>
        </w:rPr>
        <w:t>Обеспечение взаимодействия исполнительных органов государственной власти Иркутской области с общественностью в сфере профилактики преступлений и иных правонарушений.</w:t>
      </w:r>
    </w:p>
    <w:p w14:paraId="43824447" w14:textId="434EE5BE" w:rsidR="0000236E" w:rsidRPr="00970776" w:rsidRDefault="00652E05" w:rsidP="0000236E">
      <w:pPr>
        <w:pStyle w:val="a4"/>
        <w:tabs>
          <w:tab w:val="left" w:pos="0"/>
          <w:tab w:val="left" w:pos="1134"/>
        </w:tabs>
        <w:spacing w:after="0"/>
        <w:ind w:left="0" w:firstLine="567"/>
        <w:jc w:val="both"/>
        <w:rPr>
          <w:rFonts w:ascii="Times New Roman" w:hAnsi="Times New Roman"/>
          <w:sz w:val="28"/>
          <w:szCs w:val="26"/>
        </w:rPr>
      </w:pPr>
      <w:r w:rsidRPr="00970776">
        <w:rPr>
          <w:rFonts w:ascii="Times New Roman" w:hAnsi="Times New Roman"/>
          <w:sz w:val="28"/>
          <w:szCs w:val="26"/>
        </w:rPr>
        <w:t xml:space="preserve">3.3. </w:t>
      </w:r>
      <w:r w:rsidR="0000236E" w:rsidRPr="00970776">
        <w:rPr>
          <w:rFonts w:ascii="Times New Roman" w:hAnsi="Times New Roman"/>
          <w:sz w:val="28"/>
          <w:szCs w:val="26"/>
        </w:rPr>
        <w:t xml:space="preserve">Совершенствование организационных мер по повышению уровня межведомственного взаимодействия и взаимодействия с институтами гражданского общества в сфере профилактики преступлений и иных правонарушений, в том числе в сфере профилактики террористических и экстремистских проявлений. </w:t>
      </w:r>
    </w:p>
    <w:p w14:paraId="778229D6" w14:textId="44D0880F" w:rsidR="0000236E" w:rsidRPr="00970776" w:rsidRDefault="00652E05" w:rsidP="0000236E">
      <w:pPr>
        <w:pStyle w:val="a4"/>
        <w:tabs>
          <w:tab w:val="left" w:pos="0"/>
          <w:tab w:val="left" w:pos="1134"/>
        </w:tabs>
        <w:spacing w:after="0"/>
        <w:ind w:left="0" w:firstLine="567"/>
        <w:jc w:val="both"/>
        <w:rPr>
          <w:rFonts w:ascii="Times New Roman" w:hAnsi="Times New Roman"/>
          <w:sz w:val="28"/>
          <w:szCs w:val="26"/>
        </w:rPr>
      </w:pPr>
      <w:r w:rsidRPr="00970776">
        <w:rPr>
          <w:rFonts w:ascii="Times New Roman" w:hAnsi="Times New Roman"/>
          <w:sz w:val="28"/>
          <w:szCs w:val="26"/>
        </w:rPr>
        <w:t xml:space="preserve">3.4. </w:t>
      </w:r>
      <w:r w:rsidR="0000236E" w:rsidRPr="00970776">
        <w:rPr>
          <w:rFonts w:ascii="Times New Roman" w:hAnsi="Times New Roman"/>
          <w:sz w:val="28"/>
          <w:szCs w:val="26"/>
        </w:rPr>
        <w:t>Реализация дополнительных мер по обеспечению общественного порядка и личной безопасности граждан на улицах и в общественных местах и создание условий комфортного и безопасного проживания населения.</w:t>
      </w:r>
    </w:p>
    <w:p w14:paraId="578BF2F9" w14:textId="48ECFDCA" w:rsidR="0000236E" w:rsidRPr="00970776" w:rsidRDefault="00652E05" w:rsidP="0000236E">
      <w:pPr>
        <w:suppressAutoHyphens/>
        <w:spacing w:after="0"/>
        <w:ind w:firstLine="567"/>
        <w:jc w:val="both"/>
        <w:rPr>
          <w:rFonts w:ascii="Times New Roman" w:hAnsi="Times New Roman"/>
          <w:sz w:val="28"/>
        </w:rPr>
      </w:pPr>
      <w:r w:rsidRPr="00970776">
        <w:rPr>
          <w:rFonts w:ascii="Times New Roman" w:hAnsi="Times New Roman"/>
          <w:sz w:val="28"/>
          <w:szCs w:val="26"/>
        </w:rPr>
        <w:t xml:space="preserve">3.5. </w:t>
      </w:r>
      <w:r w:rsidR="0000236E" w:rsidRPr="00970776">
        <w:rPr>
          <w:rFonts w:ascii="Times New Roman" w:hAnsi="Times New Roman"/>
          <w:sz w:val="28"/>
        </w:rPr>
        <w:t xml:space="preserve">Совершенствование работы территориальных отделов полиции в муниципальных образованиях </w:t>
      </w:r>
      <w:r w:rsidR="00134009" w:rsidRPr="00970776">
        <w:rPr>
          <w:rFonts w:ascii="Times New Roman" w:hAnsi="Times New Roman"/>
          <w:sz w:val="28"/>
        </w:rPr>
        <w:t xml:space="preserve">Иркутской </w:t>
      </w:r>
      <w:r w:rsidR="0000236E" w:rsidRPr="00970776">
        <w:rPr>
          <w:rFonts w:ascii="Times New Roman" w:hAnsi="Times New Roman"/>
          <w:sz w:val="28"/>
        </w:rPr>
        <w:t>области, повышение эффективности реагирования органов полиции на заявления и сообщения о происшествиях.</w:t>
      </w:r>
    </w:p>
    <w:p w14:paraId="2EF51A97" w14:textId="16AA053B" w:rsidR="0000236E" w:rsidRPr="00970776" w:rsidRDefault="00652E05" w:rsidP="0000236E">
      <w:pPr>
        <w:pStyle w:val="a4"/>
        <w:tabs>
          <w:tab w:val="left" w:pos="0"/>
          <w:tab w:val="left" w:pos="1134"/>
        </w:tabs>
        <w:spacing w:after="0"/>
        <w:ind w:left="0" w:firstLine="567"/>
        <w:jc w:val="both"/>
        <w:rPr>
          <w:rFonts w:ascii="Times New Roman" w:hAnsi="Times New Roman"/>
          <w:sz w:val="28"/>
          <w:szCs w:val="26"/>
        </w:rPr>
      </w:pPr>
      <w:r w:rsidRPr="00970776">
        <w:rPr>
          <w:rFonts w:ascii="Times New Roman" w:hAnsi="Times New Roman"/>
          <w:sz w:val="28"/>
          <w:szCs w:val="26"/>
        </w:rPr>
        <w:t xml:space="preserve">3.6. </w:t>
      </w:r>
      <w:r w:rsidR="0000236E" w:rsidRPr="00970776">
        <w:rPr>
          <w:rFonts w:ascii="Times New Roman" w:hAnsi="Times New Roman"/>
          <w:sz w:val="28"/>
          <w:szCs w:val="26"/>
        </w:rPr>
        <w:t>Борьба с коррупцией.</w:t>
      </w:r>
    </w:p>
    <w:p w14:paraId="0C09EE6C" w14:textId="5CC79FD3" w:rsidR="0000236E" w:rsidRPr="00970776" w:rsidRDefault="00652E05" w:rsidP="0000236E">
      <w:pPr>
        <w:pStyle w:val="a4"/>
        <w:tabs>
          <w:tab w:val="left" w:pos="0"/>
          <w:tab w:val="left" w:pos="1134"/>
        </w:tabs>
        <w:spacing w:after="0"/>
        <w:ind w:left="0" w:firstLine="567"/>
        <w:jc w:val="both"/>
        <w:rPr>
          <w:rFonts w:ascii="Times New Roman" w:hAnsi="Times New Roman"/>
          <w:sz w:val="28"/>
          <w:szCs w:val="26"/>
        </w:rPr>
      </w:pPr>
      <w:r w:rsidRPr="00970776">
        <w:rPr>
          <w:rFonts w:ascii="Times New Roman" w:hAnsi="Times New Roman"/>
          <w:sz w:val="28"/>
          <w:szCs w:val="26"/>
        </w:rPr>
        <w:t xml:space="preserve">3.7. </w:t>
      </w:r>
      <w:r w:rsidR="0000236E" w:rsidRPr="00970776">
        <w:rPr>
          <w:rFonts w:ascii="Times New Roman" w:hAnsi="Times New Roman"/>
          <w:sz w:val="28"/>
          <w:szCs w:val="26"/>
        </w:rPr>
        <w:t>Предупреждение беспризорности и безнадзорности несовершеннолетних, организация их спортивной и досуговой работы по месту жительства.</w:t>
      </w:r>
    </w:p>
    <w:p w14:paraId="740C575C" w14:textId="2F9C0FD6" w:rsidR="0000236E" w:rsidRPr="00970776" w:rsidRDefault="00652E05" w:rsidP="0000236E">
      <w:pPr>
        <w:pStyle w:val="a4"/>
        <w:tabs>
          <w:tab w:val="left" w:pos="0"/>
          <w:tab w:val="left" w:pos="1134"/>
        </w:tabs>
        <w:spacing w:after="0"/>
        <w:ind w:left="0" w:firstLine="567"/>
        <w:jc w:val="both"/>
        <w:rPr>
          <w:rFonts w:ascii="Times New Roman" w:hAnsi="Times New Roman"/>
          <w:sz w:val="28"/>
          <w:szCs w:val="26"/>
        </w:rPr>
      </w:pPr>
      <w:r w:rsidRPr="00970776">
        <w:rPr>
          <w:rFonts w:ascii="Times New Roman" w:hAnsi="Times New Roman"/>
          <w:sz w:val="28"/>
          <w:szCs w:val="26"/>
        </w:rPr>
        <w:t xml:space="preserve">3.8. </w:t>
      </w:r>
      <w:r w:rsidR="0000236E" w:rsidRPr="00970776">
        <w:rPr>
          <w:rFonts w:ascii="Times New Roman" w:hAnsi="Times New Roman"/>
          <w:sz w:val="28"/>
          <w:szCs w:val="26"/>
        </w:rPr>
        <w:t>Ресоциализация лиц, отбывающих уголовное наказание.</w:t>
      </w:r>
    </w:p>
    <w:p w14:paraId="1880521F" w14:textId="6F41B04B" w:rsidR="0000236E" w:rsidRPr="00970776" w:rsidRDefault="00652E05" w:rsidP="0000236E">
      <w:pPr>
        <w:pStyle w:val="a4"/>
        <w:tabs>
          <w:tab w:val="left" w:pos="0"/>
          <w:tab w:val="left" w:pos="1134"/>
        </w:tabs>
        <w:spacing w:after="0"/>
        <w:ind w:left="0" w:firstLine="567"/>
        <w:jc w:val="both"/>
        <w:rPr>
          <w:rFonts w:ascii="Times New Roman" w:hAnsi="Times New Roman"/>
          <w:sz w:val="28"/>
          <w:szCs w:val="26"/>
        </w:rPr>
      </w:pPr>
      <w:r w:rsidRPr="00970776">
        <w:rPr>
          <w:rFonts w:ascii="Times New Roman" w:hAnsi="Times New Roman"/>
          <w:sz w:val="28"/>
          <w:szCs w:val="26"/>
        </w:rPr>
        <w:t xml:space="preserve">3.9. </w:t>
      </w:r>
      <w:r w:rsidR="0000236E" w:rsidRPr="00970776">
        <w:rPr>
          <w:rFonts w:ascii="Times New Roman" w:hAnsi="Times New Roman"/>
          <w:sz w:val="28"/>
          <w:szCs w:val="26"/>
        </w:rPr>
        <w:t>Профилактика алкоголизма и наркомании.</w:t>
      </w:r>
    </w:p>
    <w:p w14:paraId="0DDB1FBE" w14:textId="67C67511" w:rsidR="0000236E" w:rsidRPr="00970776" w:rsidRDefault="00652E05" w:rsidP="0000236E">
      <w:pPr>
        <w:pStyle w:val="a4"/>
        <w:tabs>
          <w:tab w:val="left" w:pos="0"/>
          <w:tab w:val="left" w:pos="1134"/>
        </w:tabs>
        <w:spacing w:after="0"/>
        <w:ind w:left="0" w:firstLine="567"/>
        <w:jc w:val="both"/>
        <w:rPr>
          <w:rFonts w:ascii="Times New Roman" w:hAnsi="Times New Roman"/>
          <w:sz w:val="28"/>
          <w:szCs w:val="26"/>
        </w:rPr>
      </w:pPr>
      <w:r w:rsidRPr="00970776">
        <w:rPr>
          <w:rFonts w:ascii="Times New Roman" w:hAnsi="Times New Roman"/>
          <w:sz w:val="28"/>
          <w:szCs w:val="26"/>
        </w:rPr>
        <w:t xml:space="preserve">3.10. </w:t>
      </w:r>
      <w:r w:rsidR="0000236E" w:rsidRPr="00970776">
        <w:rPr>
          <w:rFonts w:ascii="Times New Roman" w:hAnsi="Times New Roman"/>
          <w:sz w:val="28"/>
          <w:szCs w:val="26"/>
        </w:rPr>
        <w:t>Развертывание систем технических средств для охраны правопорядка и общественной безопасности на улицах и в других общественных местах.</w:t>
      </w:r>
    </w:p>
    <w:p w14:paraId="2A5D8382" w14:textId="01530829" w:rsidR="0000236E" w:rsidRPr="00970776" w:rsidRDefault="00652E05" w:rsidP="0000236E">
      <w:pPr>
        <w:pStyle w:val="a4"/>
        <w:tabs>
          <w:tab w:val="left" w:pos="0"/>
          <w:tab w:val="left" w:pos="1134"/>
        </w:tabs>
        <w:spacing w:after="0"/>
        <w:ind w:left="0" w:firstLine="567"/>
        <w:jc w:val="both"/>
        <w:rPr>
          <w:rFonts w:ascii="Times New Roman" w:hAnsi="Times New Roman"/>
          <w:sz w:val="28"/>
          <w:szCs w:val="26"/>
        </w:rPr>
      </w:pPr>
      <w:r w:rsidRPr="00970776">
        <w:rPr>
          <w:rFonts w:ascii="Times New Roman" w:hAnsi="Times New Roman"/>
          <w:sz w:val="28"/>
          <w:szCs w:val="26"/>
        </w:rPr>
        <w:t xml:space="preserve">3.11. </w:t>
      </w:r>
      <w:r w:rsidR="0000236E" w:rsidRPr="00970776">
        <w:rPr>
          <w:rFonts w:ascii="Times New Roman" w:hAnsi="Times New Roman"/>
          <w:sz w:val="28"/>
          <w:szCs w:val="26"/>
        </w:rPr>
        <w:t>Противодействие уличным преступлениям и преступлениям, совершаемым в общественных местах.</w:t>
      </w:r>
    </w:p>
    <w:p w14:paraId="608AD0A4" w14:textId="344C6FDD" w:rsidR="0000236E" w:rsidRPr="00970776" w:rsidRDefault="00652E05" w:rsidP="0000236E">
      <w:pPr>
        <w:pStyle w:val="a4"/>
        <w:tabs>
          <w:tab w:val="left" w:pos="0"/>
          <w:tab w:val="left" w:pos="1134"/>
        </w:tabs>
        <w:spacing w:after="0"/>
        <w:ind w:left="0" w:firstLine="567"/>
        <w:jc w:val="both"/>
        <w:rPr>
          <w:rFonts w:ascii="Times New Roman" w:hAnsi="Times New Roman"/>
          <w:sz w:val="28"/>
          <w:szCs w:val="26"/>
        </w:rPr>
      </w:pPr>
      <w:r w:rsidRPr="00970776">
        <w:rPr>
          <w:rFonts w:ascii="Times New Roman" w:hAnsi="Times New Roman"/>
          <w:sz w:val="28"/>
          <w:szCs w:val="26"/>
        </w:rPr>
        <w:t xml:space="preserve">3.12. </w:t>
      </w:r>
      <w:r w:rsidR="0000236E" w:rsidRPr="00970776">
        <w:rPr>
          <w:rFonts w:ascii="Times New Roman" w:hAnsi="Times New Roman"/>
          <w:sz w:val="28"/>
          <w:szCs w:val="26"/>
        </w:rPr>
        <w:t>Участие в обеспечении контроля за миграционной ситуацией в Иркутской области.</w:t>
      </w:r>
    </w:p>
    <w:p w14:paraId="4873092E" w14:textId="7AF61EA4" w:rsidR="0000236E" w:rsidRPr="00970776" w:rsidRDefault="00652E05" w:rsidP="0000236E">
      <w:pPr>
        <w:pStyle w:val="a4"/>
        <w:tabs>
          <w:tab w:val="left" w:pos="0"/>
          <w:tab w:val="left" w:pos="1134"/>
        </w:tabs>
        <w:spacing w:after="0"/>
        <w:ind w:left="0" w:firstLine="567"/>
        <w:jc w:val="both"/>
        <w:rPr>
          <w:rFonts w:ascii="Times New Roman" w:hAnsi="Times New Roman"/>
          <w:sz w:val="28"/>
          <w:szCs w:val="26"/>
        </w:rPr>
      </w:pPr>
      <w:r w:rsidRPr="00970776">
        <w:rPr>
          <w:rFonts w:ascii="Times New Roman" w:hAnsi="Times New Roman"/>
          <w:sz w:val="28"/>
          <w:szCs w:val="26"/>
        </w:rPr>
        <w:t xml:space="preserve">3.13. </w:t>
      </w:r>
      <w:r w:rsidR="0000236E" w:rsidRPr="00970776">
        <w:rPr>
          <w:rFonts w:ascii="Times New Roman" w:hAnsi="Times New Roman"/>
          <w:sz w:val="28"/>
          <w:szCs w:val="26"/>
        </w:rPr>
        <w:t>Противодействие распространению наркотических средств и психотропных веществ.</w:t>
      </w:r>
    </w:p>
    <w:p w14:paraId="00340F3E" w14:textId="535A4952" w:rsidR="0000236E" w:rsidRPr="00970776" w:rsidRDefault="00652E05" w:rsidP="0000236E">
      <w:pPr>
        <w:pStyle w:val="a4"/>
        <w:tabs>
          <w:tab w:val="left" w:pos="0"/>
          <w:tab w:val="left" w:pos="1134"/>
        </w:tabs>
        <w:spacing w:after="0"/>
        <w:ind w:left="0" w:firstLine="567"/>
        <w:jc w:val="both"/>
        <w:rPr>
          <w:rFonts w:ascii="Times New Roman" w:hAnsi="Times New Roman"/>
          <w:b/>
          <w:bCs/>
          <w:iCs/>
          <w:sz w:val="28"/>
          <w:szCs w:val="24"/>
        </w:rPr>
      </w:pPr>
      <w:r w:rsidRPr="00970776">
        <w:rPr>
          <w:rFonts w:ascii="Times New Roman" w:hAnsi="Times New Roman"/>
          <w:sz w:val="28"/>
          <w:szCs w:val="26"/>
        </w:rPr>
        <w:t xml:space="preserve">3.14. </w:t>
      </w:r>
      <w:r w:rsidR="0000236E" w:rsidRPr="00970776">
        <w:rPr>
          <w:rFonts w:ascii="Times New Roman" w:hAnsi="Times New Roman"/>
          <w:sz w:val="28"/>
          <w:szCs w:val="26"/>
        </w:rPr>
        <w:t>Противодействие преступлениям в лесной отрасли, профилактика преступности среди несовершеннолетних, обеспечение безопасности дорожного движения.</w:t>
      </w:r>
    </w:p>
    <w:p w14:paraId="66132E99" w14:textId="0E3A0DB9" w:rsidR="0000236E" w:rsidRPr="00970776" w:rsidRDefault="0000236E" w:rsidP="0000236E">
      <w:pPr>
        <w:pStyle w:val="a4"/>
        <w:tabs>
          <w:tab w:val="left" w:pos="0"/>
          <w:tab w:val="left" w:pos="567"/>
          <w:tab w:val="left" w:pos="1134"/>
        </w:tabs>
        <w:spacing w:after="0"/>
        <w:ind w:left="0" w:firstLine="567"/>
        <w:jc w:val="both"/>
        <w:rPr>
          <w:rFonts w:ascii="Times New Roman" w:hAnsi="Times New Roman"/>
          <w:sz w:val="28"/>
          <w:szCs w:val="26"/>
        </w:rPr>
      </w:pPr>
      <w:r w:rsidRPr="00970776">
        <w:rPr>
          <w:rFonts w:ascii="Times New Roman" w:hAnsi="Times New Roman"/>
          <w:b/>
          <w:bCs/>
          <w:iCs/>
          <w:sz w:val="28"/>
          <w:szCs w:val="24"/>
        </w:rPr>
        <w:t xml:space="preserve">Тактическая задача </w:t>
      </w:r>
      <w:r w:rsidR="008164DC" w:rsidRPr="00970776">
        <w:rPr>
          <w:rFonts w:ascii="Times New Roman" w:hAnsi="Times New Roman"/>
          <w:b/>
          <w:bCs/>
          <w:iCs/>
          <w:sz w:val="28"/>
          <w:szCs w:val="24"/>
        </w:rPr>
        <w:t>4</w:t>
      </w:r>
      <w:r w:rsidRPr="00970776">
        <w:rPr>
          <w:rFonts w:ascii="Times New Roman" w:hAnsi="Times New Roman"/>
          <w:i/>
          <w:sz w:val="28"/>
          <w:szCs w:val="26"/>
        </w:rPr>
        <w:t xml:space="preserve">. </w:t>
      </w:r>
      <w:r w:rsidRPr="00970776">
        <w:rPr>
          <w:rFonts w:ascii="Times New Roman" w:hAnsi="Times New Roman"/>
          <w:sz w:val="28"/>
        </w:rPr>
        <w:t>Обеспечение государственного надзора за техническим состоянием самоходных машин и других видов техники Иркутской области</w:t>
      </w:r>
      <w:r w:rsidRPr="00970776">
        <w:rPr>
          <w:rFonts w:ascii="Times New Roman" w:hAnsi="Times New Roman"/>
          <w:sz w:val="28"/>
          <w:szCs w:val="26"/>
        </w:rPr>
        <w:t xml:space="preserve">. </w:t>
      </w:r>
    </w:p>
    <w:p w14:paraId="08EF806C" w14:textId="4A7DCFBF" w:rsidR="0000236E" w:rsidRPr="00970776" w:rsidRDefault="0000236E" w:rsidP="0000236E">
      <w:pPr>
        <w:pStyle w:val="a4"/>
        <w:tabs>
          <w:tab w:val="left" w:pos="0"/>
          <w:tab w:val="left" w:pos="567"/>
          <w:tab w:val="left" w:pos="1134"/>
        </w:tabs>
        <w:spacing w:after="0"/>
        <w:ind w:left="0" w:firstLine="567"/>
        <w:jc w:val="both"/>
        <w:rPr>
          <w:rFonts w:ascii="Times New Roman" w:hAnsi="Times New Roman"/>
          <w:b/>
          <w:sz w:val="28"/>
          <w:szCs w:val="26"/>
        </w:rPr>
      </w:pPr>
      <w:r w:rsidRPr="00970776">
        <w:rPr>
          <w:rFonts w:ascii="Times New Roman" w:hAnsi="Times New Roman"/>
          <w:b/>
          <w:sz w:val="28"/>
          <w:szCs w:val="26"/>
        </w:rPr>
        <w:t>Мер</w:t>
      </w:r>
      <w:r w:rsidR="009D0514" w:rsidRPr="00970776">
        <w:rPr>
          <w:rFonts w:ascii="Times New Roman" w:hAnsi="Times New Roman"/>
          <w:b/>
          <w:sz w:val="28"/>
          <w:szCs w:val="26"/>
        </w:rPr>
        <w:t>оприятия</w:t>
      </w:r>
      <w:r w:rsidRPr="00970776">
        <w:rPr>
          <w:rFonts w:ascii="Times New Roman" w:hAnsi="Times New Roman"/>
          <w:b/>
          <w:sz w:val="28"/>
          <w:szCs w:val="26"/>
        </w:rPr>
        <w:t>:</w:t>
      </w:r>
    </w:p>
    <w:p w14:paraId="671E64BB" w14:textId="5BA11981" w:rsidR="0000236E" w:rsidRPr="00970776" w:rsidRDefault="008F0B80" w:rsidP="0000236E">
      <w:pPr>
        <w:spacing w:after="0"/>
        <w:ind w:firstLine="567"/>
        <w:jc w:val="both"/>
        <w:rPr>
          <w:rFonts w:ascii="Times New Roman" w:hAnsi="Times New Roman"/>
          <w:sz w:val="28"/>
        </w:rPr>
      </w:pPr>
      <w:r w:rsidRPr="00970776">
        <w:rPr>
          <w:rFonts w:ascii="Times New Roman" w:hAnsi="Times New Roman"/>
          <w:sz w:val="28"/>
          <w:szCs w:val="28"/>
        </w:rPr>
        <w:t>4</w:t>
      </w:r>
      <w:r w:rsidR="009D0514" w:rsidRPr="00970776">
        <w:rPr>
          <w:rFonts w:ascii="Times New Roman" w:hAnsi="Times New Roman"/>
          <w:sz w:val="28"/>
          <w:szCs w:val="28"/>
        </w:rPr>
        <w:t xml:space="preserve">.1. </w:t>
      </w:r>
      <w:r w:rsidR="0000236E" w:rsidRPr="00970776">
        <w:rPr>
          <w:rFonts w:ascii="Times New Roman" w:hAnsi="Times New Roman"/>
          <w:sz w:val="28"/>
          <w:szCs w:val="28"/>
        </w:rPr>
        <w:t>Повышение безопасности эксплуатации тракторов, самоходных дорожно-строительных и иных машин и прицепов к ним</w:t>
      </w:r>
      <w:r w:rsidR="0000236E" w:rsidRPr="00970776">
        <w:rPr>
          <w:rFonts w:ascii="Times New Roman" w:hAnsi="Times New Roman"/>
          <w:sz w:val="28"/>
        </w:rPr>
        <w:t>.</w:t>
      </w:r>
    </w:p>
    <w:p w14:paraId="140B4E4D" w14:textId="1C45E7E7" w:rsidR="0000236E" w:rsidRPr="00970776" w:rsidRDefault="0000236E" w:rsidP="0000236E">
      <w:pPr>
        <w:pStyle w:val="1"/>
        <w:spacing w:line="276" w:lineRule="auto"/>
        <w:rPr>
          <w:sz w:val="28"/>
          <w:szCs w:val="28"/>
          <w:lang w:val="ru-RU"/>
        </w:rPr>
      </w:pPr>
      <w:bookmarkStart w:id="28" w:name="_Toc42364395"/>
      <w:r w:rsidRPr="00970776">
        <w:rPr>
          <w:sz w:val="28"/>
          <w:szCs w:val="28"/>
          <w:lang w:val="ru-RU"/>
        </w:rPr>
        <w:t xml:space="preserve">2.7. Продовольственная </w:t>
      </w:r>
      <w:r w:rsidR="0031058E" w:rsidRPr="00970776">
        <w:rPr>
          <w:sz w:val="28"/>
          <w:szCs w:val="28"/>
          <w:lang w:val="ru-RU"/>
        </w:rPr>
        <w:t>безопас</w:t>
      </w:r>
      <w:r w:rsidRPr="00970776">
        <w:rPr>
          <w:sz w:val="28"/>
          <w:szCs w:val="28"/>
          <w:lang w:val="ru-RU"/>
        </w:rPr>
        <w:t>ность</w:t>
      </w:r>
      <w:bookmarkEnd w:id="28"/>
    </w:p>
    <w:p w14:paraId="72121311" w14:textId="77777777" w:rsidR="0031058E" w:rsidRPr="00970776" w:rsidRDefault="0031058E" w:rsidP="0031058E">
      <w:pPr>
        <w:spacing w:after="0"/>
        <w:ind w:firstLine="567"/>
        <w:jc w:val="both"/>
        <w:rPr>
          <w:rFonts w:ascii="Times New Roman" w:hAnsi="Times New Roman"/>
          <w:b/>
          <w:sz w:val="28"/>
          <w:szCs w:val="28"/>
        </w:rPr>
      </w:pPr>
      <w:r w:rsidRPr="00970776">
        <w:rPr>
          <w:rFonts w:ascii="Times New Roman" w:hAnsi="Times New Roman"/>
          <w:b/>
          <w:sz w:val="28"/>
          <w:szCs w:val="28"/>
        </w:rPr>
        <w:t>Текущее состояние</w:t>
      </w:r>
    </w:p>
    <w:p w14:paraId="16528C25" w14:textId="77777777" w:rsidR="0031058E" w:rsidRPr="00970776" w:rsidRDefault="0031058E" w:rsidP="0031058E">
      <w:pPr>
        <w:spacing w:after="0"/>
        <w:ind w:firstLine="567"/>
        <w:jc w:val="both"/>
        <w:rPr>
          <w:rFonts w:ascii="Times New Roman" w:hAnsi="Times New Roman"/>
          <w:sz w:val="28"/>
          <w:szCs w:val="28"/>
        </w:rPr>
      </w:pPr>
      <w:r w:rsidRPr="00970776">
        <w:rPr>
          <w:rFonts w:ascii="Times New Roman" w:hAnsi="Times New Roman"/>
          <w:sz w:val="28"/>
          <w:szCs w:val="28"/>
        </w:rPr>
        <w:lastRenderedPageBreak/>
        <w:t>Продовольственная безопасность – это состояние социально-экономического развития, при котором обеспечивается продовольственная независимость, гарантируется физическая и экономическая доступность пищевой продукции, соответствующей обязательным требованиям, в объемах не меньше рациональных норм потребления пищевой продукции, необходимой для активного и здорового образа жизни.</w:t>
      </w:r>
    </w:p>
    <w:p w14:paraId="77D72122" w14:textId="77777777" w:rsidR="0031058E" w:rsidRPr="00970776" w:rsidRDefault="0031058E" w:rsidP="0031058E">
      <w:pPr>
        <w:spacing w:after="0"/>
        <w:ind w:firstLine="567"/>
        <w:jc w:val="both"/>
        <w:rPr>
          <w:rFonts w:ascii="Times New Roman" w:hAnsi="Times New Roman"/>
          <w:sz w:val="28"/>
          <w:szCs w:val="28"/>
        </w:rPr>
      </w:pPr>
      <w:r w:rsidRPr="00970776">
        <w:rPr>
          <w:rFonts w:ascii="Times New Roman" w:hAnsi="Times New Roman"/>
          <w:sz w:val="28"/>
          <w:szCs w:val="28"/>
        </w:rPr>
        <w:t>Продовольственная независимость – самообеспечение основными видами сельскохозяйственной продукции, сырья и продовольствия собственного производства.</w:t>
      </w:r>
    </w:p>
    <w:p w14:paraId="131F1050" w14:textId="77777777" w:rsidR="0031058E" w:rsidRPr="00970776" w:rsidRDefault="0031058E" w:rsidP="0031058E">
      <w:pPr>
        <w:spacing w:after="0"/>
        <w:ind w:firstLine="567"/>
        <w:jc w:val="both"/>
        <w:rPr>
          <w:rFonts w:ascii="Times New Roman" w:hAnsi="Times New Roman"/>
          <w:sz w:val="28"/>
          <w:szCs w:val="28"/>
        </w:rPr>
      </w:pPr>
      <w:r w:rsidRPr="00970776">
        <w:rPr>
          <w:rFonts w:ascii="Times New Roman" w:hAnsi="Times New Roman"/>
          <w:sz w:val="28"/>
          <w:szCs w:val="28"/>
        </w:rPr>
        <w:t>Повышение уровня продовольственной безопасности Иркутской области отвечает общенациональным интересам по повышению качества жизни граждан за счет достаточного обеспечения населения качественной и безопасной пищевой продукцией.</w:t>
      </w:r>
    </w:p>
    <w:p w14:paraId="29C18363" w14:textId="77777777" w:rsidR="0031058E" w:rsidRPr="00970776" w:rsidRDefault="0031058E" w:rsidP="0031058E">
      <w:pPr>
        <w:spacing w:after="0"/>
        <w:ind w:firstLine="567"/>
        <w:jc w:val="both"/>
        <w:rPr>
          <w:rFonts w:ascii="Times New Roman" w:hAnsi="Times New Roman"/>
          <w:sz w:val="28"/>
          <w:szCs w:val="28"/>
        </w:rPr>
      </w:pPr>
      <w:r w:rsidRPr="00970776">
        <w:rPr>
          <w:rFonts w:ascii="Times New Roman" w:hAnsi="Times New Roman"/>
          <w:sz w:val="28"/>
          <w:szCs w:val="28"/>
        </w:rPr>
        <w:t>Основными показателями продовольственной безопасности являются уровень самообеспечения в процентах, рассчитываемый как отношение объема собственного производства продуктов к объему их внутреннего потребления, а также уровень потребления пищевой продукции на душу населения в сопоставлении с рациональными нормами.</w:t>
      </w:r>
    </w:p>
    <w:p w14:paraId="57E4AC32" w14:textId="77777777" w:rsidR="005E6C20" w:rsidRPr="00970776" w:rsidRDefault="005E6C20" w:rsidP="005E6C20">
      <w:pPr>
        <w:spacing w:after="0"/>
        <w:ind w:firstLine="567"/>
        <w:jc w:val="both"/>
        <w:rPr>
          <w:rFonts w:ascii="Times New Roman" w:hAnsi="Times New Roman"/>
          <w:sz w:val="28"/>
          <w:szCs w:val="28"/>
        </w:rPr>
      </w:pPr>
      <w:r w:rsidRPr="00970776">
        <w:rPr>
          <w:rFonts w:ascii="Times New Roman" w:hAnsi="Times New Roman"/>
          <w:sz w:val="28"/>
          <w:szCs w:val="28"/>
        </w:rPr>
        <w:t>В 2018 году уровень самообеспечения по основным видам продукции составил: картофель – 94,6%, молоко – 86,1%, мясо – 63,9%, овощи – 60,6%. Объемы собственного производства в 2018 году составили: картофель – 393,2 тыс. тонн, молоко – 452,7 тыс. тонн, мясо – 155,5 тыс. тонн, овощи – 109,5 тыс. тонн, завезено из-за пределов региона: картофель – 7,8 тыс. тонн, молоко – 101,3 тыс. тонн, мясо – 73,1 тыс. тонн, овощи – 72,9 тыс. тонн.</w:t>
      </w:r>
    </w:p>
    <w:p w14:paraId="394AF01A" w14:textId="72B4139A" w:rsidR="00C12B8E" w:rsidRPr="00970776" w:rsidRDefault="007439B7" w:rsidP="00C12B8E">
      <w:pPr>
        <w:spacing w:after="0"/>
        <w:ind w:firstLine="567"/>
        <w:jc w:val="both"/>
        <w:rPr>
          <w:rFonts w:ascii="Times New Roman" w:hAnsi="Times New Roman"/>
          <w:sz w:val="28"/>
          <w:szCs w:val="28"/>
        </w:rPr>
      </w:pPr>
      <w:r w:rsidRPr="00970776">
        <w:rPr>
          <w:rFonts w:ascii="Times New Roman" w:hAnsi="Times New Roman"/>
          <w:sz w:val="28"/>
          <w:szCs w:val="28"/>
        </w:rPr>
        <w:t>Уровень потребления на душу населения в Иркутской области</w:t>
      </w:r>
      <w:r w:rsidR="005E6C20" w:rsidRPr="00970776">
        <w:rPr>
          <w:rFonts w:ascii="Times New Roman" w:hAnsi="Times New Roman"/>
          <w:sz w:val="28"/>
          <w:szCs w:val="28"/>
        </w:rPr>
        <w:t xml:space="preserve"> в 2018 году</w:t>
      </w:r>
      <w:r w:rsidRPr="00970776">
        <w:rPr>
          <w:rFonts w:ascii="Times New Roman" w:hAnsi="Times New Roman"/>
          <w:sz w:val="28"/>
          <w:szCs w:val="28"/>
        </w:rPr>
        <w:t xml:space="preserve"> состав</w:t>
      </w:r>
      <w:r w:rsidR="005E6C20" w:rsidRPr="00970776">
        <w:rPr>
          <w:rFonts w:ascii="Times New Roman" w:hAnsi="Times New Roman"/>
          <w:sz w:val="28"/>
          <w:szCs w:val="28"/>
        </w:rPr>
        <w:t>ил</w:t>
      </w:r>
      <w:r w:rsidRPr="00970776">
        <w:rPr>
          <w:rFonts w:ascii="Times New Roman" w:hAnsi="Times New Roman"/>
          <w:sz w:val="28"/>
          <w:szCs w:val="28"/>
        </w:rPr>
        <w:t>: картофель – 97 кг в год (при норме 90 кг в год); молоко и молочные продукты – 195 кг в год (при норме 325 кг в год); мясо и мясопродукты – 68 кг в год (при норме 73 кг в год); овощи – 70 кг в год (при норме 140 кг в год).</w:t>
      </w:r>
    </w:p>
    <w:p w14:paraId="7FA11D35" w14:textId="2184596D" w:rsidR="005E6C20" w:rsidRPr="00970776" w:rsidRDefault="005E6C20" w:rsidP="005E6C20">
      <w:pPr>
        <w:spacing w:after="0"/>
        <w:ind w:firstLine="567"/>
        <w:jc w:val="both"/>
        <w:rPr>
          <w:rFonts w:ascii="Times New Roman" w:hAnsi="Times New Roman"/>
          <w:sz w:val="28"/>
          <w:szCs w:val="28"/>
        </w:rPr>
      </w:pPr>
      <w:r w:rsidRPr="00970776">
        <w:rPr>
          <w:rFonts w:ascii="Times New Roman" w:hAnsi="Times New Roman"/>
          <w:sz w:val="28"/>
          <w:szCs w:val="28"/>
        </w:rPr>
        <w:t>В 2019 году по предварительной оценке уровень самообеспечения по основным видам продукции составляет: картофель – 87,6%, молоко – 85,6%, мясо – 6</w:t>
      </w:r>
      <w:r w:rsidR="00A27DD2" w:rsidRPr="00970776">
        <w:rPr>
          <w:rFonts w:ascii="Times New Roman" w:hAnsi="Times New Roman"/>
          <w:sz w:val="28"/>
          <w:szCs w:val="28"/>
        </w:rPr>
        <w:t>1</w:t>
      </w:r>
      <w:r w:rsidRPr="00970776">
        <w:rPr>
          <w:rFonts w:ascii="Times New Roman" w:hAnsi="Times New Roman"/>
          <w:sz w:val="28"/>
          <w:szCs w:val="28"/>
        </w:rPr>
        <w:t>,</w:t>
      </w:r>
      <w:r w:rsidR="00A27DD2" w:rsidRPr="00970776">
        <w:rPr>
          <w:rFonts w:ascii="Times New Roman" w:hAnsi="Times New Roman"/>
          <w:sz w:val="28"/>
          <w:szCs w:val="28"/>
        </w:rPr>
        <w:t>7</w:t>
      </w:r>
      <w:r w:rsidRPr="00970776">
        <w:rPr>
          <w:rFonts w:ascii="Times New Roman" w:hAnsi="Times New Roman"/>
          <w:sz w:val="28"/>
          <w:szCs w:val="28"/>
        </w:rPr>
        <w:t>%, овощи – 54,</w:t>
      </w:r>
      <w:r w:rsidR="00A27DD2" w:rsidRPr="00970776">
        <w:rPr>
          <w:rFonts w:ascii="Times New Roman" w:hAnsi="Times New Roman"/>
          <w:sz w:val="28"/>
          <w:szCs w:val="28"/>
        </w:rPr>
        <w:t>0</w:t>
      </w:r>
      <w:r w:rsidRPr="00970776">
        <w:rPr>
          <w:rFonts w:ascii="Times New Roman" w:hAnsi="Times New Roman"/>
          <w:sz w:val="28"/>
          <w:szCs w:val="28"/>
        </w:rPr>
        <w:t>%.</w:t>
      </w:r>
    </w:p>
    <w:p w14:paraId="26B7DC03" w14:textId="139C611D" w:rsidR="007439B7" w:rsidRPr="00970776" w:rsidRDefault="007439B7" w:rsidP="007439B7">
      <w:pPr>
        <w:spacing w:after="0"/>
        <w:ind w:firstLine="567"/>
        <w:jc w:val="both"/>
        <w:rPr>
          <w:rFonts w:ascii="Times New Roman" w:hAnsi="Times New Roman"/>
          <w:sz w:val="28"/>
          <w:szCs w:val="28"/>
        </w:rPr>
      </w:pPr>
      <w:r w:rsidRPr="00970776">
        <w:rPr>
          <w:rFonts w:ascii="Times New Roman" w:hAnsi="Times New Roman"/>
          <w:sz w:val="28"/>
          <w:szCs w:val="28"/>
        </w:rPr>
        <w:t>Доктриной продовольственной безопасности</w:t>
      </w:r>
      <w:r w:rsidR="00C42926" w:rsidRPr="00970776">
        <w:rPr>
          <w:rFonts w:ascii="Times New Roman" w:hAnsi="Times New Roman"/>
          <w:sz w:val="28"/>
          <w:szCs w:val="28"/>
        </w:rPr>
        <w:t xml:space="preserve"> Российской Федерации</w:t>
      </w:r>
      <w:r w:rsidRPr="00970776">
        <w:rPr>
          <w:rFonts w:ascii="Times New Roman" w:hAnsi="Times New Roman"/>
          <w:sz w:val="28"/>
          <w:szCs w:val="28"/>
        </w:rPr>
        <w:t>, утвержденной Указом Президента Российской Федерации от 21 января 2020 года № 20</w:t>
      </w:r>
      <w:r w:rsidR="00C12B8E" w:rsidRPr="00970776">
        <w:rPr>
          <w:rFonts w:ascii="Times New Roman" w:hAnsi="Times New Roman"/>
          <w:sz w:val="28"/>
          <w:szCs w:val="28"/>
        </w:rPr>
        <w:t>, установлены следующие пороговые значения самообеспечения</w:t>
      </w:r>
      <w:r w:rsidRPr="00970776">
        <w:rPr>
          <w:rFonts w:ascii="Times New Roman" w:hAnsi="Times New Roman"/>
          <w:sz w:val="28"/>
          <w:szCs w:val="28"/>
        </w:rPr>
        <w:t xml:space="preserve">: картофель – 95%; молоко – </w:t>
      </w:r>
      <w:r w:rsidR="00C12B8E" w:rsidRPr="00970776">
        <w:rPr>
          <w:rFonts w:ascii="Times New Roman" w:hAnsi="Times New Roman"/>
          <w:sz w:val="28"/>
          <w:szCs w:val="28"/>
        </w:rPr>
        <w:t xml:space="preserve">90%; мясо – </w:t>
      </w:r>
      <w:r w:rsidRPr="00970776">
        <w:rPr>
          <w:rFonts w:ascii="Times New Roman" w:hAnsi="Times New Roman"/>
          <w:sz w:val="28"/>
          <w:szCs w:val="28"/>
        </w:rPr>
        <w:t>85%; овощи – 90%.</w:t>
      </w:r>
      <w:r w:rsidR="00C12B8E" w:rsidRPr="00970776">
        <w:rPr>
          <w:rFonts w:ascii="Times New Roman" w:hAnsi="Times New Roman"/>
          <w:sz w:val="28"/>
          <w:szCs w:val="28"/>
        </w:rPr>
        <w:t xml:space="preserve"> Стратегическая цель – увеличение уров</w:t>
      </w:r>
      <w:r w:rsidR="005E6C20" w:rsidRPr="00970776">
        <w:rPr>
          <w:rFonts w:ascii="Times New Roman" w:hAnsi="Times New Roman"/>
          <w:sz w:val="28"/>
          <w:szCs w:val="28"/>
        </w:rPr>
        <w:t>ня</w:t>
      </w:r>
      <w:r w:rsidR="00C12B8E" w:rsidRPr="00970776">
        <w:rPr>
          <w:rFonts w:ascii="Times New Roman" w:hAnsi="Times New Roman"/>
          <w:sz w:val="28"/>
          <w:szCs w:val="28"/>
        </w:rPr>
        <w:t xml:space="preserve"> самообеспечения по основным видам продукции.</w:t>
      </w:r>
    </w:p>
    <w:p w14:paraId="7549AF6D" w14:textId="77777777" w:rsidR="00C42926" w:rsidRPr="00970776" w:rsidRDefault="00C42926" w:rsidP="00C42926">
      <w:pPr>
        <w:spacing w:after="0"/>
        <w:ind w:firstLine="567"/>
        <w:jc w:val="both"/>
        <w:rPr>
          <w:rFonts w:ascii="Times New Roman" w:hAnsi="Times New Roman"/>
          <w:sz w:val="28"/>
          <w:szCs w:val="28"/>
        </w:rPr>
      </w:pPr>
      <w:r w:rsidRPr="00970776">
        <w:rPr>
          <w:rFonts w:ascii="Times New Roman" w:hAnsi="Times New Roman"/>
          <w:sz w:val="28"/>
          <w:szCs w:val="28"/>
        </w:rPr>
        <w:t xml:space="preserve">Иркутская область обладает необходимым потенциалом для увеличения объемов собственного производства продукции сельского хозяйства. Реализация данной цели не только позволит обеспечить продовольственную безопасность региона, но и создаст условия для решения социальных проблем сельских территорий, обеспечения занятости и доходов сельского населения, а также развития смежных сфер предпринимательской </w:t>
      </w:r>
      <w:r w:rsidRPr="00970776">
        <w:rPr>
          <w:rFonts w:ascii="Times New Roman" w:hAnsi="Times New Roman"/>
          <w:sz w:val="28"/>
          <w:szCs w:val="28"/>
        </w:rPr>
        <w:lastRenderedPageBreak/>
        <w:t>деятельности, обеспечивающих и сопровождающих сельскохозяйственное производство.</w:t>
      </w:r>
    </w:p>
    <w:p w14:paraId="5CF1F8A1" w14:textId="38C15F5C" w:rsidR="00C42926" w:rsidRPr="00970776" w:rsidRDefault="00C42926" w:rsidP="00C42926">
      <w:pPr>
        <w:spacing w:after="0"/>
        <w:ind w:firstLine="567"/>
        <w:jc w:val="both"/>
        <w:rPr>
          <w:rFonts w:ascii="Times New Roman" w:hAnsi="Times New Roman"/>
          <w:b/>
          <w:sz w:val="28"/>
          <w:szCs w:val="28"/>
        </w:rPr>
      </w:pPr>
      <w:r w:rsidRPr="00970776">
        <w:rPr>
          <w:rFonts w:ascii="Times New Roman" w:hAnsi="Times New Roman"/>
          <w:sz w:val="28"/>
          <w:szCs w:val="28"/>
        </w:rPr>
        <w:t xml:space="preserve">Укреплению продовольственной безопасности будет способствовать </w:t>
      </w:r>
      <w:r w:rsidR="00A27DD2" w:rsidRPr="00970776">
        <w:rPr>
          <w:rFonts w:ascii="Times New Roman" w:hAnsi="Times New Roman"/>
          <w:sz w:val="28"/>
          <w:szCs w:val="28"/>
        </w:rPr>
        <w:t xml:space="preserve">поступательное </w:t>
      </w:r>
      <w:r w:rsidRPr="00970776">
        <w:rPr>
          <w:rFonts w:ascii="Times New Roman" w:hAnsi="Times New Roman"/>
          <w:sz w:val="28"/>
          <w:szCs w:val="28"/>
        </w:rPr>
        <w:t>развитие агропромышленного комплекса (АПК) региона.</w:t>
      </w:r>
    </w:p>
    <w:p w14:paraId="49DC29EE" w14:textId="77777777" w:rsidR="00C42926" w:rsidRPr="00970776" w:rsidRDefault="00C42926" w:rsidP="00C42926">
      <w:pPr>
        <w:spacing w:after="0"/>
        <w:ind w:firstLine="567"/>
        <w:jc w:val="both"/>
        <w:rPr>
          <w:rFonts w:ascii="Times New Roman" w:hAnsi="Times New Roman"/>
          <w:b/>
          <w:sz w:val="28"/>
          <w:szCs w:val="28"/>
        </w:rPr>
      </w:pPr>
      <w:r w:rsidRPr="00970776">
        <w:rPr>
          <w:rFonts w:ascii="Times New Roman" w:hAnsi="Times New Roman"/>
          <w:b/>
          <w:sz w:val="28"/>
          <w:szCs w:val="28"/>
        </w:rPr>
        <w:t>Основные проблемы, сдерживающие развитие АПК:</w:t>
      </w:r>
    </w:p>
    <w:p w14:paraId="1E416974" w14:textId="77777777" w:rsidR="00C42926" w:rsidRPr="00970776" w:rsidRDefault="00C42926" w:rsidP="00C42926">
      <w:pPr>
        <w:spacing w:after="0"/>
        <w:ind w:firstLine="567"/>
        <w:jc w:val="both"/>
        <w:rPr>
          <w:rFonts w:ascii="Times New Roman" w:hAnsi="Times New Roman"/>
          <w:sz w:val="28"/>
          <w:szCs w:val="28"/>
        </w:rPr>
      </w:pPr>
      <w:r w:rsidRPr="00970776">
        <w:rPr>
          <w:rFonts w:ascii="Times New Roman" w:hAnsi="Times New Roman"/>
          <w:sz w:val="28"/>
          <w:szCs w:val="28"/>
        </w:rPr>
        <w:t>1. Низкая финансовая устойчивость и дефицит финансовых ресурсов большинства сельскохозяйственных товаропроизводителей.</w:t>
      </w:r>
    </w:p>
    <w:p w14:paraId="4E774063" w14:textId="243C81C2" w:rsidR="00C42926" w:rsidRPr="00970776" w:rsidRDefault="00C42926" w:rsidP="00C42926">
      <w:pPr>
        <w:spacing w:after="0"/>
        <w:ind w:firstLine="567"/>
        <w:jc w:val="both"/>
        <w:rPr>
          <w:rFonts w:ascii="Times New Roman" w:hAnsi="Times New Roman"/>
          <w:sz w:val="28"/>
          <w:szCs w:val="28"/>
        </w:rPr>
      </w:pPr>
      <w:r w:rsidRPr="00970776">
        <w:rPr>
          <w:rFonts w:ascii="Times New Roman" w:hAnsi="Times New Roman"/>
          <w:sz w:val="28"/>
          <w:szCs w:val="28"/>
        </w:rPr>
        <w:t xml:space="preserve">2. Существенный диспаритет </w:t>
      </w:r>
      <w:r w:rsidR="00A27DD2" w:rsidRPr="00970776">
        <w:rPr>
          <w:rFonts w:ascii="Times New Roman" w:hAnsi="Times New Roman"/>
          <w:sz w:val="28"/>
          <w:szCs w:val="28"/>
        </w:rPr>
        <w:t>между ценами на сельскохозяйственную продукцию,</w:t>
      </w:r>
      <w:r w:rsidR="00A27DD2" w:rsidRPr="00970776">
        <w:t xml:space="preserve"> </w:t>
      </w:r>
      <w:r w:rsidR="00A27DD2" w:rsidRPr="00970776">
        <w:rPr>
          <w:rFonts w:ascii="Times New Roman" w:hAnsi="Times New Roman"/>
          <w:sz w:val="28"/>
          <w:szCs w:val="28"/>
        </w:rPr>
        <w:t>сырьё и продовольствие и ценами на промышленные товары и услуги, используемые в сельскохозяйственном производстве (энергоносители, удобрения, сельхозтехника, транспортные услуги и др.)</w:t>
      </w:r>
      <w:r w:rsidRPr="00970776">
        <w:rPr>
          <w:rFonts w:ascii="Times New Roman" w:hAnsi="Times New Roman"/>
          <w:sz w:val="28"/>
          <w:szCs w:val="28"/>
        </w:rPr>
        <w:t>.</w:t>
      </w:r>
    </w:p>
    <w:p w14:paraId="4FEDE71D" w14:textId="77777777" w:rsidR="00C42926" w:rsidRPr="00970776" w:rsidRDefault="00C42926" w:rsidP="00C42926">
      <w:pPr>
        <w:spacing w:after="0"/>
        <w:ind w:firstLine="567"/>
        <w:jc w:val="both"/>
        <w:rPr>
          <w:rFonts w:ascii="Times New Roman" w:hAnsi="Times New Roman"/>
          <w:sz w:val="28"/>
          <w:szCs w:val="28"/>
        </w:rPr>
      </w:pPr>
      <w:r w:rsidRPr="00970776">
        <w:rPr>
          <w:rFonts w:ascii="Times New Roman" w:hAnsi="Times New Roman"/>
          <w:sz w:val="28"/>
          <w:szCs w:val="28"/>
        </w:rPr>
        <w:t>3. Высокие производственные издержки сельхозтоваропроизводителей.</w:t>
      </w:r>
    </w:p>
    <w:p w14:paraId="74C81282" w14:textId="246DF3F7" w:rsidR="00C42926" w:rsidRPr="00970776" w:rsidRDefault="00C42926" w:rsidP="00C42926">
      <w:pPr>
        <w:spacing w:after="0"/>
        <w:ind w:firstLine="567"/>
        <w:jc w:val="both"/>
        <w:rPr>
          <w:rFonts w:ascii="Times New Roman" w:hAnsi="Times New Roman"/>
          <w:sz w:val="28"/>
          <w:szCs w:val="28"/>
        </w:rPr>
      </w:pPr>
      <w:r w:rsidRPr="00970776">
        <w:rPr>
          <w:rFonts w:ascii="Times New Roman" w:hAnsi="Times New Roman"/>
          <w:sz w:val="28"/>
          <w:szCs w:val="28"/>
        </w:rPr>
        <w:t xml:space="preserve">4. Высокий износ основных фондов – </w:t>
      </w:r>
      <w:r w:rsidR="005E6C20" w:rsidRPr="00970776">
        <w:rPr>
          <w:rFonts w:ascii="Times New Roman" w:hAnsi="Times New Roman"/>
          <w:sz w:val="28"/>
          <w:szCs w:val="28"/>
        </w:rPr>
        <w:t xml:space="preserve">зданий, сооружений, </w:t>
      </w:r>
      <w:r w:rsidRPr="00970776">
        <w:rPr>
          <w:rFonts w:ascii="Times New Roman" w:hAnsi="Times New Roman"/>
          <w:sz w:val="28"/>
          <w:szCs w:val="28"/>
        </w:rPr>
        <w:t>сельскохозяйственной техники и оборудования.</w:t>
      </w:r>
    </w:p>
    <w:p w14:paraId="2435040A" w14:textId="77777777" w:rsidR="005E6C20" w:rsidRPr="00970776" w:rsidRDefault="005E6C20" w:rsidP="005E6C20">
      <w:pPr>
        <w:spacing w:after="0"/>
        <w:ind w:firstLine="567"/>
        <w:jc w:val="both"/>
        <w:rPr>
          <w:rFonts w:ascii="Times New Roman" w:hAnsi="Times New Roman"/>
          <w:sz w:val="28"/>
          <w:szCs w:val="28"/>
        </w:rPr>
      </w:pPr>
      <w:r w:rsidRPr="00970776">
        <w:rPr>
          <w:rFonts w:ascii="Times New Roman" w:hAnsi="Times New Roman"/>
          <w:sz w:val="28"/>
          <w:szCs w:val="28"/>
        </w:rPr>
        <w:t>5. Недостаток инвестиций в сфере агропромышленного комплекса.</w:t>
      </w:r>
    </w:p>
    <w:p w14:paraId="20E8BDD0" w14:textId="77777777" w:rsidR="005E6C20" w:rsidRPr="00970776" w:rsidRDefault="005E6C20" w:rsidP="005E6C20">
      <w:pPr>
        <w:spacing w:after="0"/>
        <w:ind w:firstLine="567"/>
        <w:jc w:val="both"/>
        <w:rPr>
          <w:rFonts w:ascii="Times New Roman" w:hAnsi="Times New Roman"/>
          <w:sz w:val="28"/>
          <w:szCs w:val="28"/>
        </w:rPr>
      </w:pPr>
      <w:r w:rsidRPr="00970776">
        <w:rPr>
          <w:rFonts w:ascii="Times New Roman" w:hAnsi="Times New Roman"/>
          <w:sz w:val="28"/>
          <w:szCs w:val="28"/>
        </w:rPr>
        <w:t>6. Низкий уровень механизации, автоматизации и цифровизации в сфере сельского хозяйства.</w:t>
      </w:r>
    </w:p>
    <w:p w14:paraId="1BC6A7A9" w14:textId="77777777" w:rsidR="005E6C20" w:rsidRPr="00970776" w:rsidRDefault="005E6C20" w:rsidP="005E6C20">
      <w:pPr>
        <w:spacing w:after="0"/>
        <w:ind w:firstLine="567"/>
        <w:jc w:val="both"/>
        <w:rPr>
          <w:rFonts w:ascii="Times New Roman" w:hAnsi="Times New Roman"/>
          <w:sz w:val="28"/>
          <w:szCs w:val="28"/>
        </w:rPr>
      </w:pPr>
      <w:r w:rsidRPr="00970776">
        <w:rPr>
          <w:rFonts w:ascii="Times New Roman" w:hAnsi="Times New Roman"/>
          <w:sz w:val="28"/>
          <w:szCs w:val="28"/>
        </w:rPr>
        <w:t>7. Нарушение научно обоснованных технологий производства сельскохозяйственной продукции.</w:t>
      </w:r>
    </w:p>
    <w:p w14:paraId="3A7AF04D" w14:textId="30AD4C96" w:rsidR="00C42926" w:rsidRPr="00970776" w:rsidRDefault="005E6C20" w:rsidP="00C42926">
      <w:pPr>
        <w:spacing w:after="0"/>
        <w:ind w:firstLine="567"/>
        <w:jc w:val="both"/>
        <w:rPr>
          <w:rFonts w:ascii="Times New Roman" w:hAnsi="Times New Roman"/>
          <w:sz w:val="28"/>
          <w:szCs w:val="28"/>
        </w:rPr>
      </w:pPr>
      <w:r w:rsidRPr="00970776">
        <w:rPr>
          <w:rFonts w:ascii="Times New Roman" w:hAnsi="Times New Roman"/>
          <w:sz w:val="28"/>
          <w:szCs w:val="28"/>
        </w:rPr>
        <w:t>8</w:t>
      </w:r>
      <w:r w:rsidR="00C42926" w:rsidRPr="00970776">
        <w:rPr>
          <w:rFonts w:ascii="Times New Roman" w:hAnsi="Times New Roman"/>
          <w:sz w:val="28"/>
          <w:szCs w:val="28"/>
        </w:rPr>
        <w:t>. Недостаток квалифицированных кадров.</w:t>
      </w:r>
    </w:p>
    <w:p w14:paraId="1961832E" w14:textId="11886A95" w:rsidR="00C42926" w:rsidRPr="00970776" w:rsidRDefault="005E6C20" w:rsidP="00C42926">
      <w:pPr>
        <w:spacing w:after="0"/>
        <w:ind w:firstLine="567"/>
        <w:jc w:val="both"/>
        <w:rPr>
          <w:rFonts w:ascii="Times New Roman" w:hAnsi="Times New Roman"/>
          <w:sz w:val="28"/>
          <w:szCs w:val="28"/>
        </w:rPr>
      </w:pPr>
      <w:r w:rsidRPr="00970776">
        <w:rPr>
          <w:rFonts w:ascii="Times New Roman" w:hAnsi="Times New Roman"/>
          <w:sz w:val="28"/>
          <w:szCs w:val="28"/>
        </w:rPr>
        <w:t>9</w:t>
      </w:r>
      <w:r w:rsidR="00C42926" w:rsidRPr="00970776">
        <w:rPr>
          <w:rFonts w:ascii="Times New Roman" w:hAnsi="Times New Roman"/>
          <w:sz w:val="28"/>
          <w:szCs w:val="28"/>
        </w:rPr>
        <w:t>. Неразвитость инфраструктуры села и низкий уровень жизни в сельской местности.</w:t>
      </w:r>
    </w:p>
    <w:p w14:paraId="4CF240F2" w14:textId="3A253267" w:rsidR="00C42926" w:rsidRPr="00970776" w:rsidRDefault="005E6C20" w:rsidP="00C42926">
      <w:pPr>
        <w:spacing w:after="0"/>
        <w:ind w:firstLine="567"/>
        <w:jc w:val="both"/>
        <w:rPr>
          <w:rFonts w:ascii="Times New Roman" w:hAnsi="Times New Roman"/>
          <w:sz w:val="28"/>
          <w:szCs w:val="28"/>
        </w:rPr>
      </w:pPr>
      <w:r w:rsidRPr="00970776">
        <w:rPr>
          <w:rFonts w:ascii="Times New Roman" w:hAnsi="Times New Roman"/>
          <w:sz w:val="28"/>
          <w:szCs w:val="28"/>
        </w:rPr>
        <w:t>10</w:t>
      </w:r>
      <w:r w:rsidR="00C42926" w:rsidRPr="00970776">
        <w:rPr>
          <w:rFonts w:ascii="Times New Roman" w:hAnsi="Times New Roman"/>
          <w:sz w:val="28"/>
          <w:szCs w:val="28"/>
        </w:rPr>
        <w:t>. Недостаточный уровень развития инфраструктуры хранения, транспортировки и логистики товародвижения пищевой продукции.</w:t>
      </w:r>
    </w:p>
    <w:p w14:paraId="48D211A6" w14:textId="07EE3735" w:rsidR="00C42926" w:rsidRPr="00970776" w:rsidRDefault="005E6C20" w:rsidP="00C42926">
      <w:pPr>
        <w:spacing w:after="0"/>
        <w:ind w:firstLine="567"/>
        <w:jc w:val="both"/>
        <w:rPr>
          <w:rFonts w:ascii="Times New Roman" w:hAnsi="Times New Roman"/>
          <w:sz w:val="28"/>
          <w:szCs w:val="28"/>
        </w:rPr>
      </w:pPr>
      <w:r w:rsidRPr="00970776">
        <w:rPr>
          <w:rFonts w:ascii="Times New Roman" w:hAnsi="Times New Roman"/>
          <w:sz w:val="28"/>
          <w:szCs w:val="28"/>
        </w:rPr>
        <w:t>11</w:t>
      </w:r>
      <w:r w:rsidR="00C42926" w:rsidRPr="00970776">
        <w:rPr>
          <w:rFonts w:ascii="Times New Roman" w:hAnsi="Times New Roman"/>
          <w:sz w:val="28"/>
          <w:szCs w:val="28"/>
        </w:rPr>
        <w:t xml:space="preserve">. Наличие постоянных рисков сельскохозяйственного производства </w:t>
      </w:r>
      <w:r w:rsidRPr="00970776">
        <w:rPr>
          <w:rFonts w:ascii="Times New Roman" w:hAnsi="Times New Roman"/>
          <w:sz w:val="28"/>
          <w:szCs w:val="28"/>
        </w:rPr>
        <w:t>природ</w:t>
      </w:r>
      <w:r w:rsidR="00C42926" w:rsidRPr="00970776">
        <w:rPr>
          <w:rFonts w:ascii="Times New Roman" w:hAnsi="Times New Roman"/>
          <w:sz w:val="28"/>
          <w:szCs w:val="28"/>
        </w:rPr>
        <w:t>ного характера.</w:t>
      </w:r>
    </w:p>
    <w:p w14:paraId="3DFBE798" w14:textId="2448733C" w:rsidR="00C42926" w:rsidRPr="00970776" w:rsidRDefault="00C42926" w:rsidP="00C42926">
      <w:pPr>
        <w:spacing w:after="0"/>
        <w:ind w:firstLine="567"/>
        <w:jc w:val="both"/>
        <w:rPr>
          <w:rFonts w:ascii="Times New Roman" w:hAnsi="Times New Roman"/>
          <w:sz w:val="28"/>
          <w:szCs w:val="28"/>
        </w:rPr>
      </w:pPr>
      <w:r w:rsidRPr="00970776">
        <w:rPr>
          <w:rFonts w:ascii="Times New Roman" w:hAnsi="Times New Roman"/>
          <w:sz w:val="28"/>
          <w:szCs w:val="28"/>
        </w:rPr>
        <w:t>1</w:t>
      </w:r>
      <w:r w:rsidR="005E6C20" w:rsidRPr="00970776">
        <w:rPr>
          <w:rFonts w:ascii="Times New Roman" w:hAnsi="Times New Roman"/>
          <w:sz w:val="28"/>
          <w:szCs w:val="28"/>
        </w:rPr>
        <w:t>2</w:t>
      </w:r>
      <w:r w:rsidRPr="00970776">
        <w:rPr>
          <w:rFonts w:ascii="Times New Roman" w:hAnsi="Times New Roman"/>
          <w:sz w:val="28"/>
          <w:szCs w:val="28"/>
        </w:rPr>
        <w:t>. Зависимость производства от природно-климатических условий, которое осуществляется в зоне рискованного земледелия.</w:t>
      </w:r>
    </w:p>
    <w:p w14:paraId="7BF28379" w14:textId="77777777" w:rsidR="00E744AA" w:rsidRPr="00970776" w:rsidRDefault="00E744AA" w:rsidP="00E744AA">
      <w:pPr>
        <w:suppressAutoHyphens/>
        <w:spacing w:after="0"/>
        <w:ind w:firstLine="567"/>
        <w:jc w:val="both"/>
        <w:rPr>
          <w:rFonts w:ascii="Times New Roman" w:hAnsi="Times New Roman"/>
          <w:b/>
          <w:sz w:val="28"/>
        </w:rPr>
      </w:pPr>
      <w:r w:rsidRPr="00970776">
        <w:rPr>
          <w:rFonts w:ascii="Times New Roman" w:hAnsi="Times New Roman"/>
          <w:b/>
          <w:sz w:val="28"/>
        </w:rPr>
        <w:t>Цель, задачи и мероприятия</w:t>
      </w:r>
    </w:p>
    <w:p w14:paraId="2BB26210" w14:textId="77777777" w:rsidR="00E068A6" w:rsidRPr="00970776" w:rsidRDefault="0000236E" w:rsidP="00E068A6">
      <w:pPr>
        <w:spacing w:after="0"/>
        <w:ind w:firstLine="567"/>
        <w:jc w:val="both"/>
        <w:rPr>
          <w:rFonts w:ascii="Times New Roman" w:hAnsi="Times New Roman"/>
          <w:sz w:val="28"/>
          <w:szCs w:val="28"/>
        </w:rPr>
      </w:pPr>
      <w:r w:rsidRPr="00970776">
        <w:rPr>
          <w:rFonts w:ascii="Times New Roman" w:hAnsi="Times New Roman"/>
          <w:b/>
          <w:sz w:val="28"/>
          <w:szCs w:val="28"/>
        </w:rPr>
        <w:t xml:space="preserve">Тактическая цель </w:t>
      </w:r>
      <w:r w:rsidRPr="00970776">
        <w:rPr>
          <w:rFonts w:ascii="Times New Roman" w:hAnsi="Times New Roman"/>
          <w:sz w:val="28"/>
          <w:szCs w:val="28"/>
        </w:rPr>
        <w:t xml:space="preserve">– </w:t>
      </w:r>
      <w:r w:rsidR="00C42926" w:rsidRPr="00970776">
        <w:rPr>
          <w:rFonts w:ascii="Times New Roman" w:hAnsi="Times New Roman"/>
          <w:sz w:val="28"/>
          <w:szCs w:val="28"/>
        </w:rPr>
        <w:t xml:space="preserve">укрепление продовольственной безопасности, </w:t>
      </w:r>
      <w:r w:rsidRPr="00970776">
        <w:rPr>
          <w:rFonts w:ascii="Times New Roman" w:hAnsi="Times New Roman"/>
          <w:sz w:val="28"/>
          <w:szCs w:val="28"/>
        </w:rPr>
        <w:t xml:space="preserve">повышение уровня самообеспечения </w:t>
      </w:r>
      <w:r w:rsidR="00C42926" w:rsidRPr="00970776">
        <w:rPr>
          <w:rFonts w:ascii="Times New Roman" w:hAnsi="Times New Roman"/>
          <w:sz w:val="28"/>
          <w:szCs w:val="28"/>
        </w:rPr>
        <w:t xml:space="preserve">Иркутской области </w:t>
      </w:r>
      <w:r w:rsidRPr="00970776">
        <w:rPr>
          <w:rFonts w:ascii="Times New Roman" w:hAnsi="Times New Roman"/>
          <w:sz w:val="28"/>
          <w:szCs w:val="28"/>
        </w:rPr>
        <w:t xml:space="preserve">основными видами сельскохозяйственной </w:t>
      </w:r>
      <w:r w:rsidR="00C42926" w:rsidRPr="00970776">
        <w:rPr>
          <w:rFonts w:ascii="Times New Roman" w:hAnsi="Times New Roman"/>
          <w:sz w:val="28"/>
          <w:szCs w:val="28"/>
        </w:rPr>
        <w:t xml:space="preserve">и пищевой </w:t>
      </w:r>
      <w:r w:rsidRPr="00970776">
        <w:rPr>
          <w:rFonts w:ascii="Times New Roman" w:hAnsi="Times New Roman"/>
          <w:sz w:val="28"/>
          <w:szCs w:val="28"/>
        </w:rPr>
        <w:t xml:space="preserve">продукции </w:t>
      </w:r>
      <w:r w:rsidR="00C42926" w:rsidRPr="00970776">
        <w:rPr>
          <w:rFonts w:ascii="Times New Roman" w:hAnsi="Times New Roman"/>
          <w:sz w:val="28"/>
          <w:szCs w:val="28"/>
        </w:rPr>
        <w:t>за счет всестороннего развития агропромышленного комплекса</w:t>
      </w:r>
      <w:r w:rsidRPr="00970776">
        <w:rPr>
          <w:rFonts w:ascii="Times New Roman" w:hAnsi="Times New Roman"/>
          <w:sz w:val="28"/>
          <w:szCs w:val="28"/>
        </w:rPr>
        <w:t>.</w:t>
      </w:r>
    </w:p>
    <w:p w14:paraId="717A0433" w14:textId="0F440ECC" w:rsidR="00E068A6" w:rsidRPr="00970776" w:rsidRDefault="0000236E" w:rsidP="00E068A6">
      <w:pPr>
        <w:spacing w:after="0"/>
        <w:ind w:firstLine="567"/>
        <w:jc w:val="both"/>
        <w:rPr>
          <w:rFonts w:ascii="Times New Roman" w:hAnsi="Times New Roman"/>
          <w:sz w:val="28"/>
          <w:szCs w:val="28"/>
        </w:rPr>
      </w:pPr>
      <w:r w:rsidRPr="00970776">
        <w:rPr>
          <w:rFonts w:ascii="Times New Roman" w:hAnsi="Times New Roman"/>
          <w:b/>
          <w:sz w:val="28"/>
          <w:szCs w:val="28"/>
        </w:rPr>
        <w:t>Тактическая задача 1.</w:t>
      </w:r>
      <w:r w:rsidRPr="00970776">
        <w:rPr>
          <w:rFonts w:ascii="Times New Roman" w:hAnsi="Times New Roman"/>
          <w:sz w:val="28"/>
          <w:szCs w:val="28"/>
        </w:rPr>
        <w:t xml:space="preserve"> </w:t>
      </w:r>
      <w:r w:rsidR="005E6C20" w:rsidRPr="00970776">
        <w:rPr>
          <w:rFonts w:ascii="Times New Roman" w:hAnsi="Times New Roman"/>
          <w:sz w:val="28"/>
          <w:szCs w:val="28"/>
        </w:rPr>
        <w:t>Вовлечение в оборот</w:t>
      </w:r>
      <w:r w:rsidR="00397A20" w:rsidRPr="00970776">
        <w:rPr>
          <w:rFonts w:ascii="Times New Roman" w:hAnsi="Times New Roman"/>
          <w:sz w:val="28"/>
          <w:szCs w:val="28"/>
        </w:rPr>
        <w:t xml:space="preserve"> </w:t>
      </w:r>
      <w:r w:rsidR="005E6C20" w:rsidRPr="00970776">
        <w:rPr>
          <w:rFonts w:ascii="Times New Roman" w:hAnsi="Times New Roman"/>
          <w:sz w:val="28"/>
          <w:szCs w:val="28"/>
        </w:rPr>
        <w:t>не</w:t>
      </w:r>
      <w:r w:rsidR="00397A20" w:rsidRPr="00970776">
        <w:rPr>
          <w:rFonts w:ascii="Times New Roman" w:hAnsi="Times New Roman"/>
          <w:sz w:val="28"/>
          <w:szCs w:val="28"/>
        </w:rPr>
        <w:t>используемых земель сельскохозяйственного назначения.</w:t>
      </w:r>
    </w:p>
    <w:p w14:paraId="6EBC6A90" w14:textId="77777777" w:rsidR="00E068A6" w:rsidRPr="00970776" w:rsidRDefault="00397A20" w:rsidP="00E068A6">
      <w:pPr>
        <w:spacing w:after="0"/>
        <w:ind w:firstLine="567"/>
        <w:jc w:val="both"/>
        <w:rPr>
          <w:rFonts w:ascii="Times New Roman" w:hAnsi="Times New Roman"/>
          <w:b/>
          <w:sz w:val="28"/>
          <w:szCs w:val="28"/>
        </w:rPr>
      </w:pPr>
      <w:r w:rsidRPr="00970776">
        <w:rPr>
          <w:rFonts w:ascii="Times New Roman" w:hAnsi="Times New Roman"/>
          <w:b/>
          <w:sz w:val="28"/>
          <w:szCs w:val="28"/>
        </w:rPr>
        <w:t>Мероприятия:</w:t>
      </w:r>
    </w:p>
    <w:p w14:paraId="12AD7D5E" w14:textId="77777777" w:rsidR="005E6C20" w:rsidRPr="00970776" w:rsidRDefault="005E6C20" w:rsidP="005E6C20">
      <w:pPr>
        <w:spacing w:after="0"/>
        <w:ind w:firstLine="567"/>
        <w:jc w:val="both"/>
        <w:rPr>
          <w:rFonts w:ascii="Times New Roman" w:hAnsi="Times New Roman"/>
          <w:sz w:val="28"/>
          <w:szCs w:val="28"/>
        </w:rPr>
      </w:pPr>
      <w:r w:rsidRPr="00970776">
        <w:rPr>
          <w:rFonts w:ascii="Times New Roman" w:hAnsi="Times New Roman"/>
          <w:sz w:val="28"/>
          <w:szCs w:val="28"/>
        </w:rPr>
        <w:t>1.1. Формирование единой электронной базы данных о землях сельскохозяйственного назначения.</w:t>
      </w:r>
    </w:p>
    <w:p w14:paraId="23A3B54C" w14:textId="6F24E215" w:rsidR="00E068A6" w:rsidRPr="00970776" w:rsidRDefault="00397A20" w:rsidP="00E068A6">
      <w:pPr>
        <w:spacing w:after="0"/>
        <w:ind w:firstLine="567"/>
        <w:jc w:val="both"/>
        <w:rPr>
          <w:rFonts w:ascii="Times New Roman" w:hAnsi="Times New Roman"/>
          <w:sz w:val="28"/>
          <w:szCs w:val="28"/>
        </w:rPr>
      </w:pPr>
      <w:r w:rsidRPr="00970776">
        <w:rPr>
          <w:rFonts w:ascii="Times New Roman" w:hAnsi="Times New Roman"/>
          <w:sz w:val="28"/>
          <w:szCs w:val="28"/>
        </w:rPr>
        <w:lastRenderedPageBreak/>
        <w:t>1.</w:t>
      </w:r>
      <w:r w:rsidR="005E6C20" w:rsidRPr="00970776">
        <w:rPr>
          <w:rFonts w:ascii="Times New Roman" w:hAnsi="Times New Roman"/>
          <w:sz w:val="28"/>
          <w:szCs w:val="28"/>
        </w:rPr>
        <w:t>2</w:t>
      </w:r>
      <w:r w:rsidRPr="00970776">
        <w:rPr>
          <w:rFonts w:ascii="Times New Roman" w:hAnsi="Times New Roman"/>
          <w:sz w:val="28"/>
          <w:szCs w:val="28"/>
        </w:rPr>
        <w:t>. Ввод в сельскохозяйственный оборот неиспользуемой пашни (задача – ввести дополнительно в оборот 300 тыс. га к 2036 году).</w:t>
      </w:r>
    </w:p>
    <w:p w14:paraId="19769260" w14:textId="6DB4759C" w:rsidR="00E068A6" w:rsidRPr="00970776" w:rsidRDefault="00397A20" w:rsidP="00E068A6">
      <w:pPr>
        <w:spacing w:after="0"/>
        <w:ind w:firstLine="567"/>
        <w:jc w:val="both"/>
        <w:rPr>
          <w:rFonts w:ascii="Times New Roman" w:hAnsi="Times New Roman"/>
          <w:sz w:val="28"/>
          <w:szCs w:val="28"/>
        </w:rPr>
      </w:pPr>
      <w:r w:rsidRPr="00970776">
        <w:rPr>
          <w:rFonts w:ascii="Times New Roman" w:hAnsi="Times New Roman"/>
          <w:sz w:val="28"/>
          <w:szCs w:val="28"/>
        </w:rPr>
        <w:t>1.</w:t>
      </w:r>
      <w:r w:rsidR="005E6C20" w:rsidRPr="00970776">
        <w:rPr>
          <w:rFonts w:ascii="Times New Roman" w:hAnsi="Times New Roman"/>
          <w:sz w:val="28"/>
          <w:szCs w:val="28"/>
        </w:rPr>
        <w:t>3</w:t>
      </w:r>
      <w:r w:rsidRPr="00970776">
        <w:rPr>
          <w:rFonts w:ascii="Times New Roman" w:hAnsi="Times New Roman"/>
          <w:sz w:val="28"/>
          <w:szCs w:val="28"/>
        </w:rPr>
        <w:t>. Поддержка проведения кадастровых работ при оформлении в собственность земель сельскохозяйственного назначения.</w:t>
      </w:r>
    </w:p>
    <w:p w14:paraId="023981A1" w14:textId="4AD0EBAF" w:rsidR="00E068A6" w:rsidRPr="00970776" w:rsidRDefault="00E068A6" w:rsidP="00E068A6">
      <w:pPr>
        <w:spacing w:after="0"/>
        <w:ind w:firstLine="567"/>
        <w:jc w:val="both"/>
        <w:rPr>
          <w:rFonts w:ascii="Times New Roman" w:hAnsi="Times New Roman"/>
          <w:sz w:val="28"/>
          <w:szCs w:val="28"/>
        </w:rPr>
      </w:pPr>
      <w:r w:rsidRPr="00970776">
        <w:rPr>
          <w:rFonts w:ascii="Times New Roman" w:hAnsi="Times New Roman"/>
          <w:b/>
          <w:sz w:val="28"/>
          <w:szCs w:val="28"/>
        </w:rPr>
        <w:t xml:space="preserve">Тактическая задача 2. </w:t>
      </w:r>
      <w:r w:rsidRPr="00970776">
        <w:rPr>
          <w:rFonts w:ascii="Times New Roman" w:hAnsi="Times New Roman"/>
          <w:sz w:val="28"/>
          <w:szCs w:val="28"/>
        </w:rPr>
        <w:t>Восстановление и повышение плодородия почв, повышение урожайности сельскохозяйственных культур.</w:t>
      </w:r>
    </w:p>
    <w:p w14:paraId="58B7B911" w14:textId="3061AB7C" w:rsidR="00E068A6" w:rsidRPr="00970776" w:rsidRDefault="00E068A6" w:rsidP="00E068A6">
      <w:pPr>
        <w:spacing w:after="0"/>
        <w:ind w:firstLine="567"/>
        <w:jc w:val="both"/>
        <w:rPr>
          <w:rFonts w:ascii="Times New Roman" w:hAnsi="Times New Roman"/>
          <w:b/>
          <w:sz w:val="28"/>
          <w:szCs w:val="28"/>
        </w:rPr>
      </w:pPr>
      <w:r w:rsidRPr="00970776">
        <w:rPr>
          <w:rFonts w:ascii="Times New Roman" w:hAnsi="Times New Roman"/>
          <w:b/>
          <w:sz w:val="28"/>
          <w:szCs w:val="28"/>
        </w:rPr>
        <w:t>Мероприятия:</w:t>
      </w:r>
    </w:p>
    <w:p w14:paraId="679ED6B0" w14:textId="185753A5" w:rsidR="005E6C20" w:rsidRPr="00970776" w:rsidRDefault="005E6C20" w:rsidP="005E6C20">
      <w:pPr>
        <w:spacing w:after="0"/>
        <w:ind w:firstLine="567"/>
        <w:jc w:val="both"/>
        <w:rPr>
          <w:rFonts w:ascii="Times New Roman" w:hAnsi="Times New Roman"/>
          <w:sz w:val="28"/>
          <w:szCs w:val="28"/>
        </w:rPr>
      </w:pPr>
      <w:r w:rsidRPr="00970776">
        <w:rPr>
          <w:rFonts w:ascii="Times New Roman" w:hAnsi="Times New Roman"/>
          <w:sz w:val="28"/>
          <w:szCs w:val="28"/>
        </w:rPr>
        <w:t>2.1. Развитие селекции, внедрение новых сортов и гибридов сельскохозяйственных культур.</w:t>
      </w:r>
    </w:p>
    <w:p w14:paraId="07BD7E6B" w14:textId="77777777" w:rsidR="005E6C20" w:rsidRPr="00970776" w:rsidRDefault="005E6C20" w:rsidP="005E6C20">
      <w:pPr>
        <w:spacing w:after="0"/>
        <w:ind w:firstLine="567"/>
        <w:jc w:val="both"/>
        <w:rPr>
          <w:rFonts w:ascii="Times New Roman" w:hAnsi="Times New Roman"/>
          <w:sz w:val="28"/>
          <w:szCs w:val="28"/>
        </w:rPr>
      </w:pPr>
      <w:r w:rsidRPr="00970776">
        <w:rPr>
          <w:rFonts w:ascii="Times New Roman" w:hAnsi="Times New Roman"/>
          <w:sz w:val="28"/>
          <w:szCs w:val="28"/>
        </w:rPr>
        <w:t>2.2. Внедрение научно-обоснованной системы севооборотов, оптимизация структуры посевов.</w:t>
      </w:r>
    </w:p>
    <w:p w14:paraId="339109E5" w14:textId="79B474EF" w:rsidR="005E6C20" w:rsidRPr="00970776" w:rsidRDefault="005E6C20" w:rsidP="005E6C20">
      <w:pPr>
        <w:spacing w:after="0"/>
        <w:ind w:firstLine="567"/>
        <w:jc w:val="both"/>
        <w:rPr>
          <w:rFonts w:ascii="Times New Roman" w:hAnsi="Times New Roman"/>
          <w:sz w:val="28"/>
          <w:szCs w:val="28"/>
        </w:rPr>
      </w:pPr>
      <w:r w:rsidRPr="00970776">
        <w:rPr>
          <w:rFonts w:ascii="Times New Roman" w:hAnsi="Times New Roman"/>
          <w:sz w:val="28"/>
          <w:szCs w:val="28"/>
        </w:rPr>
        <w:t xml:space="preserve">2.3. Увеличение объема внесения </w:t>
      </w:r>
      <w:r w:rsidR="00A27DD2" w:rsidRPr="00970776">
        <w:rPr>
          <w:rFonts w:ascii="Times New Roman" w:hAnsi="Times New Roman"/>
          <w:sz w:val="28"/>
          <w:szCs w:val="28"/>
        </w:rPr>
        <w:t xml:space="preserve">органических удобрений, торфа, компостов, сидератов, минеральных удобрений </w:t>
      </w:r>
      <w:r w:rsidRPr="00970776">
        <w:rPr>
          <w:rFonts w:ascii="Times New Roman" w:hAnsi="Times New Roman"/>
          <w:sz w:val="28"/>
          <w:szCs w:val="28"/>
        </w:rPr>
        <w:t>(задача – вносить к 2036 году не менее 60 кг д.в. минеральных удобрений на 1 га посевов) с применением эффективных способов внесения (локальное предпосевное и внекорневые подкормки</w:t>
      </w:r>
      <w:r w:rsidR="00A27DD2" w:rsidRPr="00970776">
        <w:rPr>
          <w:rFonts w:ascii="Times New Roman" w:hAnsi="Times New Roman"/>
          <w:sz w:val="28"/>
          <w:szCs w:val="28"/>
        </w:rPr>
        <w:t>)</w:t>
      </w:r>
      <w:r w:rsidRPr="00970776">
        <w:rPr>
          <w:rFonts w:ascii="Times New Roman" w:hAnsi="Times New Roman"/>
          <w:sz w:val="28"/>
          <w:szCs w:val="28"/>
        </w:rPr>
        <w:t>.</w:t>
      </w:r>
    </w:p>
    <w:p w14:paraId="651EFDF8" w14:textId="64E1E02D" w:rsidR="00E068A6" w:rsidRPr="00970776" w:rsidRDefault="00E068A6" w:rsidP="00E068A6">
      <w:pPr>
        <w:spacing w:after="0"/>
        <w:ind w:firstLine="567"/>
        <w:jc w:val="both"/>
        <w:rPr>
          <w:rFonts w:ascii="Times New Roman" w:hAnsi="Times New Roman"/>
          <w:sz w:val="28"/>
          <w:szCs w:val="28"/>
        </w:rPr>
      </w:pPr>
      <w:r w:rsidRPr="00970776">
        <w:rPr>
          <w:rFonts w:ascii="Times New Roman" w:hAnsi="Times New Roman"/>
          <w:sz w:val="28"/>
          <w:szCs w:val="28"/>
        </w:rPr>
        <w:t>2.</w:t>
      </w:r>
      <w:r w:rsidR="005E6C20" w:rsidRPr="00970776">
        <w:rPr>
          <w:rFonts w:ascii="Times New Roman" w:hAnsi="Times New Roman"/>
          <w:sz w:val="28"/>
          <w:szCs w:val="28"/>
        </w:rPr>
        <w:t>4</w:t>
      </w:r>
      <w:r w:rsidRPr="00970776">
        <w:rPr>
          <w:rFonts w:ascii="Times New Roman" w:hAnsi="Times New Roman"/>
          <w:sz w:val="28"/>
          <w:szCs w:val="28"/>
        </w:rPr>
        <w:t xml:space="preserve">. </w:t>
      </w:r>
      <w:r w:rsidR="00A27DD2" w:rsidRPr="00970776">
        <w:rPr>
          <w:rFonts w:ascii="Times New Roman" w:hAnsi="Times New Roman"/>
          <w:sz w:val="28"/>
          <w:szCs w:val="28"/>
        </w:rPr>
        <w:t xml:space="preserve">Расширение площадей известкования кислых почв с использованием преимущественно местных ресурсов </w:t>
      </w:r>
      <w:r w:rsidRPr="00970776">
        <w:rPr>
          <w:rFonts w:ascii="Times New Roman" w:hAnsi="Times New Roman"/>
          <w:sz w:val="28"/>
          <w:szCs w:val="28"/>
        </w:rPr>
        <w:t>(задача – обеспечить известкование к 2036 году 2</w:t>
      </w:r>
      <w:r w:rsidR="00A27DD2" w:rsidRPr="00970776">
        <w:rPr>
          <w:rFonts w:ascii="Times New Roman" w:hAnsi="Times New Roman"/>
          <w:sz w:val="28"/>
          <w:szCs w:val="28"/>
        </w:rPr>
        <w:t>06</w:t>
      </w:r>
      <w:r w:rsidRPr="00970776">
        <w:rPr>
          <w:rFonts w:ascii="Times New Roman" w:hAnsi="Times New Roman"/>
          <w:sz w:val="28"/>
          <w:szCs w:val="28"/>
        </w:rPr>
        <w:t xml:space="preserve"> тыс. га).</w:t>
      </w:r>
    </w:p>
    <w:p w14:paraId="09ABB56A" w14:textId="1C490C1C" w:rsidR="00E068A6" w:rsidRPr="00970776" w:rsidRDefault="00E068A6" w:rsidP="00E068A6">
      <w:pPr>
        <w:spacing w:after="0"/>
        <w:ind w:firstLine="567"/>
        <w:jc w:val="both"/>
        <w:rPr>
          <w:rFonts w:ascii="Times New Roman" w:hAnsi="Times New Roman"/>
          <w:sz w:val="28"/>
          <w:szCs w:val="28"/>
        </w:rPr>
      </w:pPr>
      <w:r w:rsidRPr="00970776">
        <w:rPr>
          <w:rFonts w:ascii="Times New Roman" w:hAnsi="Times New Roman"/>
          <w:sz w:val="28"/>
          <w:szCs w:val="28"/>
        </w:rPr>
        <w:t>2.</w:t>
      </w:r>
      <w:r w:rsidR="005E6C20" w:rsidRPr="00970776">
        <w:rPr>
          <w:rFonts w:ascii="Times New Roman" w:hAnsi="Times New Roman"/>
          <w:sz w:val="28"/>
          <w:szCs w:val="28"/>
        </w:rPr>
        <w:t>5</w:t>
      </w:r>
      <w:r w:rsidRPr="00970776">
        <w:rPr>
          <w:rFonts w:ascii="Times New Roman" w:hAnsi="Times New Roman"/>
          <w:sz w:val="28"/>
          <w:szCs w:val="28"/>
        </w:rPr>
        <w:t>. Комплексная защита растений от вредителей, сорняков и болезней.</w:t>
      </w:r>
    </w:p>
    <w:p w14:paraId="07A9DEE2" w14:textId="0AAB2167" w:rsidR="00E068A6" w:rsidRPr="00970776" w:rsidRDefault="00E068A6" w:rsidP="00E068A6">
      <w:pPr>
        <w:spacing w:after="0"/>
        <w:ind w:firstLine="567"/>
        <w:jc w:val="both"/>
        <w:rPr>
          <w:rFonts w:ascii="Times New Roman" w:hAnsi="Times New Roman"/>
          <w:sz w:val="28"/>
          <w:szCs w:val="28"/>
        </w:rPr>
      </w:pPr>
      <w:r w:rsidRPr="00970776">
        <w:rPr>
          <w:rFonts w:ascii="Times New Roman" w:hAnsi="Times New Roman"/>
          <w:sz w:val="28"/>
          <w:szCs w:val="28"/>
        </w:rPr>
        <w:t>2.</w:t>
      </w:r>
      <w:r w:rsidR="005E6C20" w:rsidRPr="00970776">
        <w:rPr>
          <w:rFonts w:ascii="Times New Roman" w:hAnsi="Times New Roman"/>
          <w:sz w:val="28"/>
          <w:szCs w:val="28"/>
        </w:rPr>
        <w:t>6</w:t>
      </w:r>
      <w:r w:rsidRPr="00970776">
        <w:rPr>
          <w:rFonts w:ascii="Times New Roman" w:hAnsi="Times New Roman"/>
          <w:sz w:val="28"/>
          <w:szCs w:val="28"/>
        </w:rPr>
        <w:t>. Поддержка строительства оросительных (поливных) систем.</w:t>
      </w:r>
    </w:p>
    <w:p w14:paraId="016E8C55" w14:textId="76811921" w:rsidR="008B3682" w:rsidRPr="00970776" w:rsidRDefault="00E068A6" w:rsidP="008B3682">
      <w:pPr>
        <w:spacing w:after="0"/>
        <w:ind w:firstLine="567"/>
        <w:jc w:val="both"/>
        <w:rPr>
          <w:rFonts w:ascii="Times New Roman" w:hAnsi="Times New Roman"/>
          <w:sz w:val="28"/>
          <w:szCs w:val="28"/>
        </w:rPr>
      </w:pPr>
      <w:r w:rsidRPr="00970776">
        <w:rPr>
          <w:rFonts w:ascii="Times New Roman" w:hAnsi="Times New Roman"/>
          <w:sz w:val="28"/>
          <w:szCs w:val="28"/>
        </w:rPr>
        <w:t>2.</w:t>
      </w:r>
      <w:r w:rsidR="005E6C20" w:rsidRPr="00970776">
        <w:rPr>
          <w:rFonts w:ascii="Times New Roman" w:hAnsi="Times New Roman"/>
          <w:sz w:val="28"/>
          <w:szCs w:val="28"/>
        </w:rPr>
        <w:t>7</w:t>
      </w:r>
      <w:r w:rsidRPr="00970776">
        <w:rPr>
          <w:rFonts w:ascii="Times New Roman" w:hAnsi="Times New Roman"/>
          <w:sz w:val="28"/>
          <w:szCs w:val="28"/>
        </w:rPr>
        <w:t>. Развитие агробиотехнологий в целях получения высококачественной экологически чистой продукции при условии сохранения плодородия почв.</w:t>
      </w:r>
    </w:p>
    <w:p w14:paraId="1C4E14DD" w14:textId="77777777" w:rsidR="005E6C20" w:rsidRPr="00970776" w:rsidRDefault="005E6C20" w:rsidP="005E6C20">
      <w:pPr>
        <w:spacing w:after="0"/>
        <w:ind w:firstLine="567"/>
        <w:jc w:val="both"/>
        <w:rPr>
          <w:rFonts w:ascii="Times New Roman" w:hAnsi="Times New Roman"/>
          <w:sz w:val="28"/>
          <w:szCs w:val="28"/>
        </w:rPr>
      </w:pPr>
      <w:r w:rsidRPr="00970776">
        <w:rPr>
          <w:rFonts w:ascii="Times New Roman" w:hAnsi="Times New Roman"/>
          <w:sz w:val="28"/>
          <w:szCs w:val="28"/>
        </w:rPr>
        <w:t>2.8. Применение систем точного земледелия.</w:t>
      </w:r>
    </w:p>
    <w:p w14:paraId="1AFAE013" w14:textId="4F57FA08" w:rsidR="008B3682" w:rsidRPr="00970776" w:rsidRDefault="008B3682" w:rsidP="008B3682">
      <w:pPr>
        <w:spacing w:after="0"/>
        <w:ind w:firstLine="567"/>
        <w:jc w:val="both"/>
        <w:rPr>
          <w:rFonts w:ascii="Times New Roman" w:hAnsi="Times New Roman"/>
          <w:sz w:val="28"/>
          <w:szCs w:val="28"/>
        </w:rPr>
      </w:pPr>
      <w:r w:rsidRPr="00970776">
        <w:rPr>
          <w:rFonts w:ascii="Times New Roman" w:hAnsi="Times New Roman"/>
          <w:b/>
          <w:sz w:val="28"/>
          <w:szCs w:val="28"/>
        </w:rPr>
        <w:t xml:space="preserve">Тактическая задача 3. </w:t>
      </w:r>
      <w:r w:rsidRPr="00970776">
        <w:rPr>
          <w:rFonts w:ascii="Times New Roman" w:hAnsi="Times New Roman"/>
          <w:sz w:val="28"/>
          <w:szCs w:val="28"/>
        </w:rPr>
        <w:t>Обновление</w:t>
      </w:r>
      <w:r w:rsidRPr="00970776">
        <w:rPr>
          <w:rFonts w:ascii="Times New Roman" w:hAnsi="Times New Roman"/>
          <w:b/>
          <w:sz w:val="28"/>
          <w:szCs w:val="28"/>
        </w:rPr>
        <w:t xml:space="preserve"> </w:t>
      </w:r>
      <w:r w:rsidRPr="00970776">
        <w:rPr>
          <w:rFonts w:ascii="Times New Roman" w:hAnsi="Times New Roman"/>
          <w:sz w:val="28"/>
          <w:szCs w:val="28"/>
        </w:rPr>
        <w:t>парка сельскохозяйственной техники и оборудования, технологическая модернизация.</w:t>
      </w:r>
    </w:p>
    <w:p w14:paraId="1BEA2C7C" w14:textId="77777777" w:rsidR="00C5077E" w:rsidRDefault="00C5077E" w:rsidP="008B3682">
      <w:pPr>
        <w:spacing w:after="0"/>
        <w:ind w:firstLine="567"/>
        <w:jc w:val="both"/>
        <w:rPr>
          <w:rFonts w:ascii="Times New Roman" w:hAnsi="Times New Roman"/>
          <w:b/>
          <w:sz w:val="28"/>
          <w:szCs w:val="28"/>
        </w:rPr>
      </w:pPr>
    </w:p>
    <w:p w14:paraId="01B962B9" w14:textId="77777777" w:rsidR="00C5077E" w:rsidRDefault="00C5077E" w:rsidP="008B3682">
      <w:pPr>
        <w:spacing w:after="0"/>
        <w:ind w:firstLine="567"/>
        <w:jc w:val="both"/>
        <w:rPr>
          <w:rFonts w:ascii="Times New Roman" w:hAnsi="Times New Roman"/>
          <w:b/>
          <w:sz w:val="28"/>
          <w:szCs w:val="28"/>
        </w:rPr>
      </w:pPr>
    </w:p>
    <w:p w14:paraId="2B0A39D0" w14:textId="4E34CCAD" w:rsidR="008B3682" w:rsidRPr="00970776" w:rsidRDefault="008B3682" w:rsidP="008B3682">
      <w:pPr>
        <w:spacing w:after="0"/>
        <w:ind w:firstLine="567"/>
        <w:jc w:val="both"/>
        <w:rPr>
          <w:rFonts w:ascii="Times New Roman" w:hAnsi="Times New Roman"/>
          <w:b/>
          <w:sz w:val="28"/>
          <w:szCs w:val="28"/>
        </w:rPr>
      </w:pPr>
      <w:r w:rsidRPr="00970776">
        <w:rPr>
          <w:rFonts w:ascii="Times New Roman" w:hAnsi="Times New Roman"/>
          <w:b/>
          <w:sz w:val="28"/>
          <w:szCs w:val="28"/>
        </w:rPr>
        <w:t>Мероприятия:</w:t>
      </w:r>
    </w:p>
    <w:p w14:paraId="3E4DD486" w14:textId="5F65F6F6" w:rsidR="008B3682" w:rsidRPr="00970776" w:rsidRDefault="008B3682" w:rsidP="008B3682">
      <w:pPr>
        <w:spacing w:after="0"/>
        <w:ind w:firstLine="567"/>
        <w:jc w:val="both"/>
        <w:rPr>
          <w:rFonts w:ascii="Times New Roman" w:hAnsi="Times New Roman"/>
          <w:sz w:val="28"/>
          <w:szCs w:val="28"/>
        </w:rPr>
      </w:pPr>
      <w:r w:rsidRPr="00970776">
        <w:rPr>
          <w:rFonts w:ascii="Times New Roman" w:hAnsi="Times New Roman"/>
          <w:sz w:val="28"/>
          <w:szCs w:val="28"/>
        </w:rPr>
        <w:t>3.1. Разработка и реализация комплексной программы по обновлению сельскохозяйственной техники и технологического оборудования</w:t>
      </w:r>
      <w:r w:rsidR="00CF2FED" w:rsidRPr="00970776">
        <w:rPr>
          <w:rFonts w:ascii="Times New Roman" w:hAnsi="Times New Roman"/>
          <w:sz w:val="28"/>
          <w:szCs w:val="28"/>
        </w:rPr>
        <w:t>, организации производства сельскохозяйственной техники</w:t>
      </w:r>
      <w:r w:rsidRPr="00970776">
        <w:rPr>
          <w:rFonts w:ascii="Times New Roman" w:hAnsi="Times New Roman"/>
          <w:sz w:val="28"/>
          <w:szCs w:val="28"/>
        </w:rPr>
        <w:t>.</w:t>
      </w:r>
    </w:p>
    <w:p w14:paraId="29113C26" w14:textId="570A5EAB" w:rsidR="008B3682" w:rsidRPr="00970776" w:rsidRDefault="008B3682" w:rsidP="008B3682">
      <w:pPr>
        <w:spacing w:after="0"/>
        <w:ind w:firstLine="567"/>
        <w:jc w:val="both"/>
        <w:rPr>
          <w:rFonts w:ascii="Times New Roman" w:hAnsi="Times New Roman"/>
          <w:sz w:val="28"/>
          <w:szCs w:val="28"/>
        </w:rPr>
      </w:pPr>
      <w:r w:rsidRPr="00970776">
        <w:rPr>
          <w:rFonts w:ascii="Times New Roman" w:hAnsi="Times New Roman"/>
          <w:sz w:val="28"/>
          <w:szCs w:val="28"/>
        </w:rPr>
        <w:t xml:space="preserve">3.2. </w:t>
      </w:r>
      <w:r w:rsidR="005E6C20" w:rsidRPr="00970776">
        <w:rPr>
          <w:rFonts w:ascii="Times New Roman" w:hAnsi="Times New Roman"/>
          <w:sz w:val="28"/>
          <w:szCs w:val="28"/>
        </w:rPr>
        <w:t>Совершенствование механизмов государственной поддержки приобретения новой техники и технологического оборудования</w:t>
      </w:r>
      <w:r w:rsidRPr="00970776">
        <w:rPr>
          <w:rFonts w:ascii="Times New Roman" w:hAnsi="Times New Roman"/>
          <w:sz w:val="28"/>
          <w:szCs w:val="28"/>
        </w:rPr>
        <w:t>.</w:t>
      </w:r>
    </w:p>
    <w:p w14:paraId="7728C055" w14:textId="77777777" w:rsidR="00671A69" w:rsidRPr="00970776" w:rsidRDefault="008B3682" w:rsidP="00671A69">
      <w:pPr>
        <w:spacing w:after="0"/>
        <w:ind w:firstLine="567"/>
        <w:jc w:val="both"/>
        <w:rPr>
          <w:rFonts w:ascii="Times New Roman" w:hAnsi="Times New Roman"/>
          <w:sz w:val="28"/>
          <w:szCs w:val="28"/>
        </w:rPr>
      </w:pPr>
      <w:r w:rsidRPr="00970776">
        <w:rPr>
          <w:rFonts w:ascii="Times New Roman" w:hAnsi="Times New Roman"/>
          <w:sz w:val="28"/>
          <w:szCs w:val="28"/>
        </w:rPr>
        <w:t>3.3. Стимулирование внедрения новых технологий в сельскохозяйственном производстве.</w:t>
      </w:r>
    </w:p>
    <w:p w14:paraId="039897BD" w14:textId="4A3AF53F" w:rsidR="00671A69" w:rsidRPr="00970776" w:rsidRDefault="00671A69" w:rsidP="00671A69">
      <w:pPr>
        <w:spacing w:after="0"/>
        <w:ind w:firstLine="567"/>
        <w:jc w:val="both"/>
        <w:rPr>
          <w:rFonts w:ascii="Times New Roman" w:hAnsi="Times New Roman"/>
          <w:sz w:val="28"/>
          <w:szCs w:val="28"/>
        </w:rPr>
      </w:pPr>
      <w:r w:rsidRPr="00970776">
        <w:rPr>
          <w:rFonts w:ascii="Times New Roman" w:hAnsi="Times New Roman"/>
          <w:b/>
          <w:sz w:val="28"/>
          <w:szCs w:val="28"/>
        </w:rPr>
        <w:t xml:space="preserve">Тактическая задача 4. </w:t>
      </w:r>
      <w:r w:rsidRPr="00970776">
        <w:rPr>
          <w:rFonts w:ascii="Times New Roman" w:hAnsi="Times New Roman"/>
          <w:sz w:val="28"/>
          <w:szCs w:val="28"/>
        </w:rPr>
        <w:t>Стимулирование инвестиционной активности в сфере АПК, содействие реализации инвестиционных проектов в сфере АПК.</w:t>
      </w:r>
    </w:p>
    <w:p w14:paraId="06164E30" w14:textId="77777777" w:rsidR="00671A69" w:rsidRPr="00970776" w:rsidRDefault="00671A69" w:rsidP="00671A69">
      <w:pPr>
        <w:spacing w:after="0"/>
        <w:ind w:firstLine="567"/>
        <w:jc w:val="both"/>
        <w:rPr>
          <w:rFonts w:ascii="Times New Roman" w:hAnsi="Times New Roman"/>
          <w:b/>
          <w:sz w:val="28"/>
          <w:szCs w:val="28"/>
        </w:rPr>
      </w:pPr>
      <w:r w:rsidRPr="00970776">
        <w:rPr>
          <w:rFonts w:ascii="Times New Roman" w:hAnsi="Times New Roman"/>
          <w:b/>
          <w:sz w:val="28"/>
          <w:szCs w:val="28"/>
        </w:rPr>
        <w:lastRenderedPageBreak/>
        <w:t>Мероприятия:</w:t>
      </w:r>
    </w:p>
    <w:p w14:paraId="298F9ED8" w14:textId="1D4DE410" w:rsidR="00671A69" w:rsidRPr="00970776" w:rsidRDefault="00671A69" w:rsidP="00671A69">
      <w:pPr>
        <w:spacing w:after="0"/>
        <w:ind w:firstLine="567"/>
        <w:jc w:val="both"/>
        <w:rPr>
          <w:rFonts w:ascii="Times New Roman" w:hAnsi="Times New Roman"/>
          <w:sz w:val="28"/>
          <w:szCs w:val="28"/>
        </w:rPr>
      </w:pPr>
      <w:r w:rsidRPr="00970776">
        <w:rPr>
          <w:rFonts w:ascii="Times New Roman" w:hAnsi="Times New Roman"/>
          <w:sz w:val="28"/>
          <w:szCs w:val="28"/>
        </w:rPr>
        <w:t>4.1.</w:t>
      </w:r>
      <w:r w:rsidRPr="00970776">
        <w:rPr>
          <w:rFonts w:ascii="Times New Roman" w:hAnsi="Times New Roman"/>
          <w:b/>
          <w:sz w:val="28"/>
          <w:szCs w:val="28"/>
        </w:rPr>
        <w:t xml:space="preserve"> </w:t>
      </w:r>
      <w:r w:rsidRPr="00970776">
        <w:rPr>
          <w:rFonts w:ascii="Times New Roman" w:hAnsi="Times New Roman"/>
          <w:sz w:val="28"/>
          <w:szCs w:val="28"/>
        </w:rPr>
        <w:t>Стимулирование создания новых, реконструкции и модернизации имеющихся объектов</w:t>
      </w:r>
      <w:r w:rsidR="005E6C20" w:rsidRPr="00970776">
        <w:rPr>
          <w:rFonts w:ascii="Times New Roman" w:hAnsi="Times New Roman"/>
          <w:sz w:val="28"/>
          <w:szCs w:val="28"/>
        </w:rPr>
        <w:t xml:space="preserve"> производства, подработки, хранения продукции растениеводства </w:t>
      </w:r>
      <w:r w:rsidR="00A27DD2" w:rsidRPr="00970776">
        <w:rPr>
          <w:rFonts w:ascii="Times New Roman" w:hAnsi="Times New Roman"/>
          <w:sz w:val="28"/>
          <w:szCs w:val="28"/>
        </w:rPr>
        <w:t>(овоще- и картофелехранилищ, зернохранилищ, зерноподрабатывающих и мельничных комплексов, тепличных комплексов) и животноводства (молочных ферм, в том числе роботизированных, откормочных площадок, объектов по производству кормов и др.)</w:t>
      </w:r>
      <w:r w:rsidRPr="00970776">
        <w:rPr>
          <w:rFonts w:ascii="Times New Roman" w:hAnsi="Times New Roman"/>
          <w:sz w:val="28"/>
          <w:szCs w:val="28"/>
        </w:rPr>
        <w:t>.</w:t>
      </w:r>
    </w:p>
    <w:p w14:paraId="50CECDDA" w14:textId="77777777" w:rsidR="005E6C20" w:rsidRPr="00970776" w:rsidRDefault="005E6C20" w:rsidP="005E6C20">
      <w:pPr>
        <w:spacing w:after="0"/>
        <w:ind w:firstLine="567"/>
        <w:jc w:val="both"/>
        <w:rPr>
          <w:rFonts w:ascii="Times New Roman" w:hAnsi="Times New Roman"/>
          <w:sz w:val="28"/>
          <w:szCs w:val="28"/>
        </w:rPr>
      </w:pPr>
      <w:r w:rsidRPr="00970776">
        <w:rPr>
          <w:rFonts w:ascii="Times New Roman" w:hAnsi="Times New Roman"/>
          <w:sz w:val="28"/>
          <w:szCs w:val="28"/>
        </w:rPr>
        <w:t>4.2. Стимулирование создания новых, реконструкции и модернизации имеющихся объектов переработки сельскохозяйственной продукции, производства и хранения продовольственных товаров, объектов логистической инфраструктуры.</w:t>
      </w:r>
    </w:p>
    <w:p w14:paraId="28BC17A9" w14:textId="77777777" w:rsidR="005E6C20" w:rsidRPr="00970776" w:rsidRDefault="005E6C20" w:rsidP="005E6C20">
      <w:pPr>
        <w:spacing w:after="0"/>
        <w:ind w:firstLine="567"/>
        <w:jc w:val="both"/>
        <w:rPr>
          <w:rFonts w:ascii="Times New Roman" w:hAnsi="Times New Roman"/>
          <w:sz w:val="28"/>
          <w:szCs w:val="28"/>
        </w:rPr>
      </w:pPr>
      <w:r w:rsidRPr="00970776">
        <w:rPr>
          <w:rFonts w:ascii="Times New Roman" w:hAnsi="Times New Roman"/>
          <w:sz w:val="28"/>
          <w:szCs w:val="28"/>
        </w:rPr>
        <w:t>4.3. Совершенствование механизмов государственной поддержки инвестиционных проектов в сфере АПК.</w:t>
      </w:r>
    </w:p>
    <w:p w14:paraId="52E484B6" w14:textId="0C3F3948" w:rsidR="005E6C20" w:rsidRPr="00970776" w:rsidRDefault="005E6C20" w:rsidP="005E6C20">
      <w:pPr>
        <w:spacing w:after="0"/>
        <w:ind w:firstLine="567"/>
        <w:jc w:val="both"/>
        <w:rPr>
          <w:rFonts w:ascii="Times New Roman" w:hAnsi="Times New Roman"/>
          <w:sz w:val="28"/>
          <w:szCs w:val="28"/>
        </w:rPr>
      </w:pPr>
      <w:r w:rsidRPr="00970776">
        <w:rPr>
          <w:rFonts w:ascii="Times New Roman" w:hAnsi="Times New Roman"/>
          <w:sz w:val="28"/>
          <w:szCs w:val="28"/>
        </w:rPr>
        <w:t xml:space="preserve">4.4. Определение на территории Иркутской области базовых хозяйств </w:t>
      </w:r>
      <w:r w:rsidR="00A27DD2" w:rsidRPr="00970776">
        <w:rPr>
          <w:rFonts w:ascii="Times New Roman" w:hAnsi="Times New Roman"/>
          <w:sz w:val="28"/>
          <w:szCs w:val="28"/>
        </w:rPr>
        <w:t xml:space="preserve">и предприятий АПК </w:t>
      </w:r>
      <w:r w:rsidRPr="00970776">
        <w:rPr>
          <w:rFonts w:ascii="Times New Roman" w:hAnsi="Times New Roman"/>
          <w:sz w:val="28"/>
          <w:szCs w:val="28"/>
        </w:rPr>
        <w:t>с целью создания условий для производственной кооперации субъектов малого и среднего предпринимательства по производству, хранению, переработке и реализации сельскохозяйственной продукции.</w:t>
      </w:r>
    </w:p>
    <w:p w14:paraId="2889E67D" w14:textId="592A6BD0" w:rsidR="00671A69" w:rsidRPr="00970776" w:rsidRDefault="00671A69" w:rsidP="00671A69">
      <w:pPr>
        <w:spacing w:after="0"/>
        <w:ind w:firstLine="567"/>
        <w:jc w:val="both"/>
        <w:rPr>
          <w:rFonts w:ascii="Times New Roman" w:hAnsi="Times New Roman"/>
          <w:sz w:val="28"/>
          <w:szCs w:val="28"/>
        </w:rPr>
      </w:pPr>
      <w:r w:rsidRPr="00970776">
        <w:rPr>
          <w:rFonts w:ascii="Times New Roman" w:hAnsi="Times New Roman"/>
          <w:b/>
          <w:sz w:val="28"/>
          <w:szCs w:val="28"/>
        </w:rPr>
        <w:t xml:space="preserve">Тактическая задача 5. </w:t>
      </w:r>
      <w:r w:rsidRPr="00970776">
        <w:rPr>
          <w:rFonts w:ascii="Times New Roman" w:hAnsi="Times New Roman"/>
          <w:sz w:val="28"/>
          <w:szCs w:val="28"/>
        </w:rPr>
        <w:t>Развитие молочного и мясного животноводства.</w:t>
      </w:r>
    </w:p>
    <w:p w14:paraId="2DB317CF" w14:textId="77777777" w:rsidR="00671A69" w:rsidRPr="00970776" w:rsidRDefault="00671A69" w:rsidP="00671A69">
      <w:pPr>
        <w:spacing w:after="0"/>
        <w:ind w:firstLine="567"/>
        <w:jc w:val="both"/>
        <w:rPr>
          <w:rFonts w:ascii="Times New Roman" w:hAnsi="Times New Roman"/>
          <w:b/>
          <w:sz w:val="28"/>
          <w:szCs w:val="28"/>
        </w:rPr>
      </w:pPr>
      <w:r w:rsidRPr="00970776">
        <w:rPr>
          <w:rFonts w:ascii="Times New Roman" w:hAnsi="Times New Roman"/>
          <w:b/>
          <w:sz w:val="28"/>
          <w:szCs w:val="28"/>
        </w:rPr>
        <w:t>Мероприятия:</w:t>
      </w:r>
    </w:p>
    <w:p w14:paraId="65BF64E5" w14:textId="77777777" w:rsidR="00671A69" w:rsidRPr="00970776" w:rsidRDefault="00671A69" w:rsidP="00671A69">
      <w:pPr>
        <w:spacing w:after="0"/>
        <w:ind w:firstLine="567"/>
        <w:jc w:val="both"/>
        <w:rPr>
          <w:rFonts w:ascii="Times New Roman" w:hAnsi="Times New Roman"/>
          <w:sz w:val="28"/>
          <w:szCs w:val="28"/>
        </w:rPr>
      </w:pPr>
      <w:r w:rsidRPr="00970776">
        <w:rPr>
          <w:rFonts w:ascii="Times New Roman" w:hAnsi="Times New Roman"/>
          <w:sz w:val="28"/>
          <w:szCs w:val="28"/>
        </w:rPr>
        <w:t>5.1. Стимулирование обновления оборудования, включая системы содержания животных, доения, приемки и первичной переработки молока, навозоудаления, водопоения, кормоприготовления, раздачи кормов.</w:t>
      </w:r>
    </w:p>
    <w:p w14:paraId="0A5C7224" w14:textId="57CD635D" w:rsidR="00671A69" w:rsidRPr="00970776" w:rsidRDefault="00671A69" w:rsidP="00671A69">
      <w:pPr>
        <w:spacing w:after="0"/>
        <w:ind w:firstLine="567"/>
        <w:jc w:val="both"/>
        <w:rPr>
          <w:rFonts w:ascii="Times New Roman" w:hAnsi="Times New Roman"/>
          <w:sz w:val="28"/>
          <w:szCs w:val="28"/>
        </w:rPr>
      </w:pPr>
      <w:r w:rsidRPr="00970776">
        <w:rPr>
          <w:rFonts w:ascii="Times New Roman" w:hAnsi="Times New Roman"/>
          <w:sz w:val="28"/>
          <w:szCs w:val="28"/>
        </w:rPr>
        <w:t>5.2. Развитие и повышение конкурентоспособности племенной базы региона, улучшение племенных и продуктивных качеств сельскохозяйственных животных, повышение качества племенной продукции.</w:t>
      </w:r>
    </w:p>
    <w:p w14:paraId="3D185E98" w14:textId="57EC6EA0" w:rsidR="00671A69" w:rsidRPr="00970776" w:rsidRDefault="00671A69" w:rsidP="00671A69">
      <w:pPr>
        <w:spacing w:after="0"/>
        <w:ind w:firstLine="567"/>
        <w:jc w:val="both"/>
        <w:rPr>
          <w:rFonts w:ascii="Times New Roman" w:hAnsi="Times New Roman"/>
          <w:sz w:val="28"/>
          <w:szCs w:val="28"/>
        </w:rPr>
      </w:pPr>
      <w:r w:rsidRPr="00970776">
        <w:rPr>
          <w:rFonts w:ascii="Times New Roman" w:hAnsi="Times New Roman"/>
          <w:sz w:val="28"/>
          <w:szCs w:val="28"/>
        </w:rPr>
        <w:t xml:space="preserve">5.3. </w:t>
      </w:r>
      <w:r w:rsidR="00A27DD2" w:rsidRPr="00970776">
        <w:rPr>
          <w:rFonts w:ascii="Times New Roman" w:hAnsi="Times New Roman"/>
          <w:sz w:val="28"/>
          <w:szCs w:val="28"/>
        </w:rPr>
        <w:t>Формирование сбалансированной качественной кормовой базы</w:t>
      </w:r>
      <w:r w:rsidRPr="00970776">
        <w:rPr>
          <w:rFonts w:ascii="Times New Roman" w:hAnsi="Times New Roman"/>
          <w:sz w:val="28"/>
          <w:szCs w:val="28"/>
        </w:rPr>
        <w:t>, внедрение высокобелковых кормовых культур.</w:t>
      </w:r>
    </w:p>
    <w:p w14:paraId="6AC1B7A6" w14:textId="77777777" w:rsidR="003A56AF" w:rsidRPr="00970776" w:rsidRDefault="00671A69" w:rsidP="003A56AF">
      <w:pPr>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5.4. Реализация Концепции развития мясного скотоводства Иркутской области.</w:t>
      </w:r>
    </w:p>
    <w:p w14:paraId="6EB7F3D1" w14:textId="7D840B3D" w:rsidR="003A56AF" w:rsidRPr="00970776" w:rsidRDefault="003A56AF" w:rsidP="003A56AF">
      <w:pPr>
        <w:spacing w:after="0"/>
        <w:ind w:firstLine="567"/>
        <w:jc w:val="both"/>
        <w:rPr>
          <w:rFonts w:ascii="Times New Roman" w:hAnsi="Times New Roman"/>
          <w:sz w:val="28"/>
          <w:szCs w:val="28"/>
        </w:rPr>
      </w:pPr>
      <w:r w:rsidRPr="00970776">
        <w:rPr>
          <w:rFonts w:ascii="Times New Roman" w:hAnsi="Times New Roman"/>
          <w:b/>
          <w:sz w:val="28"/>
          <w:szCs w:val="28"/>
        </w:rPr>
        <w:t xml:space="preserve">Тактическая задача 6. </w:t>
      </w:r>
      <w:r w:rsidR="005E6C20" w:rsidRPr="00970776">
        <w:rPr>
          <w:rFonts w:ascii="Times New Roman" w:hAnsi="Times New Roman"/>
          <w:sz w:val="28"/>
          <w:szCs w:val="28"/>
        </w:rPr>
        <w:t>Развитие крестьянских (фермерских) хозяйств и сельскохозяйственных потребительских кооперативов, в том числе</w:t>
      </w:r>
      <w:r w:rsidRPr="00970776">
        <w:rPr>
          <w:rFonts w:ascii="Times New Roman" w:hAnsi="Times New Roman"/>
          <w:sz w:val="28"/>
          <w:szCs w:val="28"/>
        </w:rPr>
        <w:t xml:space="preserve"> в рамках федерального проекта «Создание системы поддержки фермеров и развитие сельской кооперации».</w:t>
      </w:r>
    </w:p>
    <w:p w14:paraId="5AD4BED7" w14:textId="01EED60D" w:rsidR="003A56AF" w:rsidRPr="00970776" w:rsidRDefault="003A56AF" w:rsidP="003A56AF">
      <w:pPr>
        <w:spacing w:after="0"/>
        <w:ind w:firstLine="567"/>
        <w:jc w:val="both"/>
        <w:rPr>
          <w:rFonts w:ascii="Times New Roman" w:hAnsi="Times New Roman"/>
          <w:b/>
          <w:sz w:val="28"/>
          <w:szCs w:val="28"/>
        </w:rPr>
      </w:pPr>
      <w:r w:rsidRPr="00970776">
        <w:rPr>
          <w:rFonts w:ascii="Times New Roman" w:hAnsi="Times New Roman"/>
          <w:b/>
          <w:sz w:val="28"/>
          <w:szCs w:val="28"/>
        </w:rPr>
        <w:t>Мероприятия:</w:t>
      </w:r>
    </w:p>
    <w:p w14:paraId="282C91CC" w14:textId="7131CED8" w:rsidR="003A56AF" w:rsidRPr="00970776" w:rsidRDefault="003A56AF" w:rsidP="003A56AF">
      <w:pPr>
        <w:spacing w:after="0"/>
        <w:ind w:firstLine="567"/>
        <w:jc w:val="both"/>
        <w:rPr>
          <w:rFonts w:ascii="Times New Roman" w:hAnsi="Times New Roman"/>
          <w:sz w:val="28"/>
          <w:szCs w:val="28"/>
        </w:rPr>
      </w:pPr>
      <w:r w:rsidRPr="00970776">
        <w:rPr>
          <w:rFonts w:ascii="Times New Roman" w:hAnsi="Times New Roman"/>
          <w:sz w:val="28"/>
          <w:szCs w:val="28"/>
        </w:rPr>
        <w:t>6.1. Поддержка создания и развития крестьянских (фермерских) хозяйств</w:t>
      </w:r>
      <w:r w:rsidR="005E6C20" w:rsidRPr="00970776">
        <w:rPr>
          <w:rFonts w:ascii="Times New Roman" w:hAnsi="Times New Roman"/>
          <w:sz w:val="28"/>
          <w:szCs w:val="28"/>
        </w:rPr>
        <w:t>, развития семейных ферм</w:t>
      </w:r>
      <w:r w:rsidRPr="00970776">
        <w:rPr>
          <w:rFonts w:ascii="Times New Roman" w:hAnsi="Times New Roman"/>
          <w:sz w:val="28"/>
          <w:szCs w:val="28"/>
        </w:rPr>
        <w:t>.</w:t>
      </w:r>
    </w:p>
    <w:p w14:paraId="5396A325" w14:textId="29657675" w:rsidR="003A56AF" w:rsidRPr="00970776" w:rsidRDefault="003A56AF" w:rsidP="003A56AF">
      <w:pPr>
        <w:spacing w:after="0"/>
        <w:ind w:firstLine="567"/>
        <w:jc w:val="both"/>
        <w:rPr>
          <w:rFonts w:ascii="Times New Roman" w:hAnsi="Times New Roman"/>
          <w:sz w:val="28"/>
          <w:szCs w:val="28"/>
        </w:rPr>
      </w:pPr>
      <w:r w:rsidRPr="00970776">
        <w:rPr>
          <w:rFonts w:ascii="Times New Roman" w:hAnsi="Times New Roman"/>
          <w:sz w:val="28"/>
          <w:szCs w:val="28"/>
        </w:rPr>
        <w:t>6.2. Поддержка сельскохозяйственных потребительских кооперативов в части приобретения</w:t>
      </w:r>
      <w:r w:rsidR="00A27DD2" w:rsidRPr="00970776">
        <w:rPr>
          <w:rFonts w:ascii="Times New Roman" w:hAnsi="Times New Roman"/>
          <w:sz w:val="28"/>
          <w:szCs w:val="28"/>
        </w:rPr>
        <w:t xml:space="preserve"> и модернизации</w:t>
      </w:r>
      <w:r w:rsidRPr="00970776">
        <w:rPr>
          <w:rFonts w:ascii="Times New Roman" w:hAnsi="Times New Roman"/>
          <w:sz w:val="28"/>
          <w:szCs w:val="28"/>
        </w:rPr>
        <w:t xml:space="preserve"> сельскохозяйственной техники, оборудования для переработки сельскохозяйственной продукции и мобильных торговых объектов</w:t>
      </w:r>
      <w:r w:rsidR="005E6C20" w:rsidRPr="00970776">
        <w:rPr>
          <w:rFonts w:ascii="Times New Roman" w:hAnsi="Times New Roman"/>
          <w:sz w:val="28"/>
          <w:szCs w:val="28"/>
        </w:rPr>
        <w:t>, развития материально-технической базы, строительства объектов</w:t>
      </w:r>
      <w:r w:rsidRPr="00970776">
        <w:rPr>
          <w:rFonts w:ascii="Times New Roman" w:hAnsi="Times New Roman"/>
          <w:sz w:val="28"/>
          <w:szCs w:val="28"/>
        </w:rPr>
        <w:t>.</w:t>
      </w:r>
    </w:p>
    <w:p w14:paraId="5474C9F7" w14:textId="77777777" w:rsidR="005E6C20" w:rsidRPr="00970776" w:rsidRDefault="003A56AF" w:rsidP="005E6C20">
      <w:pPr>
        <w:spacing w:after="0"/>
        <w:ind w:firstLine="567"/>
        <w:jc w:val="both"/>
        <w:rPr>
          <w:rFonts w:ascii="Times New Roman" w:hAnsi="Times New Roman"/>
          <w:sz w:val="28"/>
          <w:szCs w:val="28"/>
        </w:rPr>
      </w:pPr>
      <w:r w:rsidRPr="00970776">
        <w:rPr>
          <w:rFonts w:ascii="Times New Roman" w:hAnsi="Times New Roman"/>
          <w:sz w:val="28"/>
          <w:szCs w:val="28"/>
        </w:rPr>
        <w:lastRenderedPageBreak/>
        <w:t>6.3. Оказание информационно-консультационных услуг, направленных на обеспечение создания и развития сельскохозяйственных кооперативов, субъектов малого и среднего предпринимательства в области сельского хозяйства.</w:t>
      </w:r>
    </w:p>
    <w:p w14:paraId="7B9D9A8D" w14:textId="1F74EB7D" w:rsidR="005E6C20" w:rsidRPr="00970776" w:rsidRDefault="005E6C20" w:rsidP="005E6C20">
      <w:pPr>
        <w:spacing w:after="0"/>
        <w:ind w:firstLine="567"/>
        <w:jc w:val="both"/>
        <w:rPr>
          <w:rFonts w:ascii="Times New Roman" w:hAnsi="Times New Roman"/>
          <w:sz w:val="28"/>
          <w:szCs w:val="28"/>
        </w:rPr>
      </w:pPr>
      <w:r w:rsidRPr="00970776">
        <w:rPr>
          <w:rFonts w:ascii="Times New Roman" w:hAnsi="Times New Roman"/>
          <w:sz w:val="28"/>
          <w:szCs w:val="28"/>
        </w:rPr>
        <w:t>6.4. Стимулирование деятельности по закупу молока и мяса в личных подсобных хозяйствах граждан и крестьянских (фермерских) хозяйствах.</w:t>
      </w:r>
    </w:p>
    <w:p w14:paraId="04E103B0" w14:textId="0BBCE7E9" w:rsidR="000F4DD6" w:rsidRPr="00970776" w:rsidRDefault="000F4DD6" w:rsidP="000F4DD6">
      <w:pPr>
        <w:spacing w:after="0"/>
        <w:ind w:firstLine="567"/>
        <w:jc w:val="both"/>
        <w:rPr>
          <w:rFonts w:ascii="Times New Roman" w:hAnsi="Times New Roman"/>
          <w:sz w:val="28"/>
          <w:szCs w:val="28"/>
        </w:rPr>
      </w:pPr>
      <w:r w:rsidRPr="00970776">
        <w:rPr>
          <w:rFonts w:ascii="Times New Roman" w:hAnsi="Times New Roman"/>
          <w:b/>
          <w:sz w:val="28"/>
          <w:szCs w:val="28"/>
        </w:rPr>
        <w:t>Тактическая задача 7.</w:t>
      </w:r>
      <w:r w:rsidRPr="00970776">
        <w:rPr>
          <w:rFonts w:ascii="Times New Roman" w:hAnsi="Times New Roman"/>
          <w:sz w:val="28"/>
          <w:szCs w:val="28"/>
        </w:rPr>
        <w:t xml:space="preserve"> </w:t>
      </w:r>
      <w:r w:rsidR="005E6C20" w:rsidRPr="00970776">
        <w:rPr>
          <w:rFonts w:ascii="Times New Roman" w:hAnsi="Times New Roman"/>
          <w:sz w:val="28"/>
          <w:szCs w:val="28"/>
        </w:rPr>
        <w:t>Развитие переработки сельскохозяйственной продукции, производства продовольственных товаров и расширение каналов сбыта продукции, в том числе развитие</w:t>
      </w:r>
      <w:r w:rsidRPr="00970776">
        <w:rPr>
          <w:rFonts w:ascii="Times New Roman" w:hAnsi="Times New Roman"/>
          <w:sz w:val="28"/>
          <w:szCs w:val="28"/>
        </w:rPr>
        <w:t xml:space="preserve"> экспортного потенциала в рамках федерального проекта «Экспорт продукции АПК».</w:t>
      </w:r>
    </w:p>
    <w:p w14:paraId="5D3BC28C" w14:textId="13314B1F" w:rsidR="000F4DD6" w:rsidRPr="00970776" w:rsidRDefault="000F4DD6" w:rsidP="000F4DD6">
      <w:pPr>
        <w:spacing w:after="0"/>
        <w:ind w:firstLine="567"/>
        <w:jc w:val="both"/>
        <w:rPr>
          <w:rFonts w:ascii="Times New Roman" w:hAnsi="Times New Roman"/>
          <w:b/>
          <w:sz w:val="28"/>
          <w:szCs w:val="28"/>
        </w:rPr>
      </w:pPr>
      <w:r w:rsidRPr="00970776">
        <w:rPr>
          <w:rFonts w:ascii="Times New Roman" w:hAnsi="Times New Roman"/>
          <w:b/>
          <w:sz w:val="28"/>
          <w:szCs w:val="28"/>
        </w:rPr>
        <w:t>Мероприятия:</w:t>
      </w:r>
    </w:p>
    <w:p w14:paraId="241A056B" w14:textId="583B0792" w:rsidR="000F4DD6" w:rsidRPr="00970776" w:rsidRDefault="000F4DD6" w:rsidP="000F4DD6">
      <w:pPr>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7.1. Стимулирование развития пищевых и перерабатывающих производств, промышленной переработки и промышленного производства продовольственных товаров.</w:t>
      </w:r>
    </w:p>
    <w:p w14:paraId="31708AB5" w14:textId="6B9E45F3" w:rsidR="000F4DD6" w:rsidRPr="00970776" w:rsidRDefault="000F4DD6" w:rsidP="000F4DD6">
      <w:pPr>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7.2. Стимулирование обновления техники и технологического оборудования, развития материально-технической базы пищевых и перерабатывающих производств.</w:t>
      </w:r>
    </w:p>
    <w:p w14:paraId="6C9A503B" w14:textId="25D4756B" w:rsidR="000F4DD6" w:rsidRPr="00970776" w:rsidRDefault="009E642F" w:rsidP="000F4DD6">
      <w:pPr>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 xml:space="preserve">7.3. </w:t>
      </w:r>
      <w:r w:rsidR="000F4DD6" w:rsidRPr="00970776">
        <w:rPr>
          <w:rFonts w:ascii="Times New Roman" w:eastAsia="Calibri" w:hAnsi="Times New Roman"/>
          <w:sz w:val="28"/>
          <w:szCs w:val="28"/>
        </w:rPr>
        <w:t>Содействие продвижению продовольственных товаров на российские и зарубежные рынки, проведение демонстрационных мероприятий, формирование коллективных экспозиций компаний агропромышленного комплекса Иркутской области на российских и международных выставках.</w:t>
      </w:r>
    </w:p>
    <w:p w14:paraId="0FA944C4" w14:textId="0911A877" w:rsidR="000F4DD6" w:rsidRPr="00970776" w:rsidRDefault="0034253A" w:rsidP="000F4DD6">
      <w:pPr>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 xml:space="preserve">7.4. </w:t>
      </w:r>
      <w:r w:rsidR="00D84D19" w:rsidRPr="00970776">
        <w:rPr>
          <w:rFonts w:ascii="Times New Roman" w:eastAsia="Calibri" w:hAnsi="Times New Roman"/>
          <w:sz w:val="28"/>
          <w:szCs w:val="28"/>
        </w:rPr>
        <w:t>Повышение товарности и расширение ассортимента</w:t>
      </w:r>
      <w:r w:rsidR="00D84D19" w:rsidRPr="00970776">
        <w:rPr>
          <w:rFonts w:ascii="Times New Roman" w:hAnsi="Times New Roman"/>
          <w:sz w:val="28"/>
          <w:szCs w:val="28"/>
        </w:rPr>
        <w:t xml:space="preserve"> сельскохозяйственной </w:t>
      </w:r>
      <w:r w:rsidR="00D84D19" w:rsidRPr="00970776">
        <w:rPr>
          <w:rFonts w:ascii="Times New Roman" w:eastAsia="Calibri" w:hAnsi="Times New Roman"/>
          <w:sz w:val="28"/>
          <w:szCs w:val="28"/>
        </w:rPr>
        <w:t>продукции и продовольственных товаров, в том числе экспортно-ориентированной продукции</w:t>
      </w:r>
      <w:r w:rsidR="000F4DD6" w:rsidRPr="00970776">
        <w:rPr>
          <w:rFonts w:ascii="Times New Roman" w:eastAsia="Calibri" w:hAnsi="Times New Roman"/>
          <w:sz w:val="28"/>
          <w:szCs w:val="28"/>
        </w:rPr>
        <w:t>.</w:t>
      </w:r>
    </w:p>
    <w:p w14:paraId="5E0B7262" w14:textId="77777777" w:rsidR="0034253A" w:rsidRPr="00970776" w:rsidRDefault="0034253A" w:rsidP="0034253A">
      <w:pPr>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 xml:space="preserve">7.5. </w:t>
      </w:r>
      <w:r w:rsidR="000F4DD6" w:rsidRPr="00970776">
        <w:rPr>
          <w:rFonts w:ascii="Times New Roman" w:eastAsia="Calibri" w:hAnsi="Times New Roman"/>
          <w:sz w:val="28"/>
          <w:szCs w:val="28"/>
        </w:rPr>
        <w:t>Участие организаций агропромышленного комплекса Иркутской области в специальных программах повышения конкурентоспособности.</w:t>
      </w:r>
    </w:p>
    <w:p w14:paraId="574752EE" w14:textId="77777777" w:rsidR="00D84D19" w:rsidRPr="00970776" w:rsidRDefault="00D84D19" w:rsidP="00D84D19">
      <w:pPr>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 xml:space="preserve">7.6. </w:t>
      </w:r>
      <w:r w:rsidRPr="00970776">
        <w:rPr>
          <w:rFonts w:ascii="Times New Roman" w:hAnsi="Times New Roman"/>
          <w:sz w:val="28"/>
          <w:szCs w:val="28"/>
        </w:rPr>
        <w:t>Содействие сбыту продукции путем создания оптово-распределительных центров, региональной торговой сети, участия в государственных и муниципальных закупках.</w:t>
      </w:r>
    </w:p>
    <w:p w14:paraId="63EBB160" w14:textId="77777777" w:rsidR="0034253A" w:rsidRPr="00970776" w:rsidRDefault="0034253A" w:rsidP="0034253A">
      <w:pPr>
        <w:spacing w:after="0"/>
        <w:ind w:firstLine="567"/>
        <w:jc w:val="both"/>
        <w:rPr>
          <w:rFonts w:ascii="Times New Roman" w:hAnsi="Times New Roman"/>
          <w:sz w:val="28"/>
          <w:szCs w:val="28"/>
        </w:rPr>
      </w:pPr>
      <w:r w:rsidRPr="00970776">
        <w:rPr>
          <w:rFonts w:ascii="Times New Roman" w:hAnsi="Times New Roman"/>
          <w:b/>
          <w:sz w:val="28"/>
          <w:szCs w:val="28"/>
        </w:rPr>
        <w:t>Тактическая задача 8.</w:t>
      </w:r>
      <w:r w:rsidRPr="00970776">
        <w:rPr>
          <w:rFonts w:ascii="Times New Roman" w:hAnsi="Times New Roman"/>
          <w:sz w:val="28"/>
          <w:szCs w:val="28"/>
        </w:rPr>
        <w:t xml:space="preserve"> Удовлетворение потребности агропромышленного комплекса в квалифицированных кадрах.</w:t>
      </w:r>
    </w:p>
    <w:p w14:paraId="330927DC" w14:textId="6CCFA4F3" w:rsidR="0034253A" w:rsidRPr="00970776" w:rsidRDefault="0034253A" w:rsidP="0034253A">
      <w:pPr>
        <w:spacing w:after="0"/>
        <w:ind w:firstLine="567"/>
        <w:jc w:val="both"/>
        <w:rPr>
          <w:rFonts w:ascii="Times New Roman" w:hAnsi="Times New Roman"/>
          <w:b/>
          <w:sz w:val="28"/>
          <w:szCs w:val="28"/>
        </w:rPr>
      </w:pPr>
      <w:r w:rsidRPr="00970776">
        <w:rPr>
          <w:rFonts w:ascii="Times New Roman" w:hAnsi="Times New Roman"/>
          <w:b/>
          <w:sz w:val="28"/>
          <w:szCs w:val="28"/>
        </w:rPr>
        <w:t>Мероприятия:</w:t>
      </w:r>
    </w:p>
    <w:p w14:paraId="38E9D054" w14:textId="664556D7" w:rsidR="0034253A" w:rsidRPr="00970776" w:rsidRDefault="0034253A" w:rsidP="0034253A">
      <w:pPr>
        <w:spacing w:after="0"/>
        <w:ind w:firstLine="567"/>
        <w:jc w:val="both"/>
        <w:rPr>
          <w:rFonts w:ascii="Times New Roman" w:hAnsi="Times New Roman"/>
          <w:sz w:val="28"/>
          <w:szCs w:val="28"/>
        </w:rPr>
      </w:pPr>
      <w:r w:rsidRPr="00970776">
        <w:rPr>
          <w:rFonts w:ascii="Times New Roman" w:hAnsi="Times New Roman"/>
          <w:sz w:val="28"/>
          <w:szCs w:val="28"/>
        </w:rPr>
        <w:t xml:space="preserve">8.1. Разработка </w:t>
      </w:r>
      <w:r w:rsidR="00D84D19" w:rsidRPr="00970776">
        <w:rPr>
          <w:rFonts w:ascii="Times New Roman" w:hAnsi="Times New Roman"/>
          <w:sz w:val="28"/>
          <w:szCs w:val="28"/>
        </w:rPr>
        <w:t xml:space="preserve">и реализация </w:t>
      </w:r>
      <w:r w:rsidRPr="00970776">
        <w:rPr>
          <w:rFonts w:ascii="Times New Roman" w:hAnsi="Times New Roman"/>
          <w:sz w:val="28"/>
          <w:szCs w:val="28"/>
        </w:rPr>
        <w:t>программы кадрового обеспечения АПК Иркутской области.</w:t>
      </w:r>
    </w:p>
    <w:p w14:paraId="4E55615E" w14:textId="1826A239" w:rsidR="0034253A" w:rsidRPr="00970776" w:rsidRDefault="0034253A" w:rsidP="0034253A">
      <w:pPr>
        <w:spacing w:after="0"/>
        <w:ind w:firstLine="567"/>
        <w:jc w:val="both"/>
        <w:rPr>
          <w:rFonts w:ascii="Times New Roman" w:hAnsi="Times New Roman"/>
          <w:sz w:val="28"/>
          <w:szCs w:val="28"/>
        </w:rPr>
      </w:pPr>
      <w:r w:rsidRPr="00970776">
        <w:rPr>
          <w:rFonts w:ascii="Times New Roman" w:hAnsi="Times New Roman"/>
          <w:sz w:val="28"/>
          <w:szCs w:val="28"/>
        </w:rPr>
        <w:t xml:space="preserve">8.2. </w:t>
      </w:r>
      <w:r w:rsidR="00D84D19" w:rsidRPr="00970776">
        <w:rPr>
          <w:rFonts w:ascii="Times New Roman" w:hAnsi="Times New Roman"/>
          <w:sz w:val="28"/>
          <w:szCs w:val="28"/>
        </w:rPr>
        <w:t>Реализация мероприятий кадровой политики в сфере АПК, в том числе поддержка целевого обучения, повышения квалификации, производственной практики, предоставление единовременных выплат молодым специалистам</w:t>
      </w:r>
      <w:r w:rsidRPr="00970776">
        <w:rPr>
          <w:rFonts w:ascii="Times New Roman" w:hAnsi="Times New Roman"/>
          <w:sz w:val="28"/>
          <w:szCs w:val="28"/>
        </w:rPr>
        <w:t>.</w:t>
      </w:r>
    </w:p>
    <w:p w14:paraId="703DA58D" w14:textId="1ED82FAD" w:rsidR="0034253A" w:rsidRPr="00970776" w:rsidRDefault="0034253A" w:rsidP="0034253A">
      <w:pPr>
        <w:spacing w:after="0"/>
        <w:ind w:firstLine="567"/>
        <w:jc w:val="both"/>
        <w:rPr>
          <w:rFonts w:ascii="Times New Roman" w:hAnsi="Times New Roman"/>
          <w:sz w:val="28"/>
          <w:szCs w:val="28"/>
        </w:rPr>
      </w:pPr>
      <w:r w:rsidRPr="00970776">
        <w:rPr>
          <w:rFonts w:ascii="Times New Roman" w:hAnsi="Times New Roman"/>
          <w:sz w:val="28"/>
          <w:szCs w:val="28"/>
        </w:rPr>
        <w:t xml:space="preserve">8.3. </w:t>
      </w:r>
      <w:r w:rsidR="00D84D19" w:rsidRPr="00970776">
        <w:rPr>
          <w:rFonts w:ascii="Times New Roman" w:hAnsi="Times New Roman"/>
          <w:sz w:val="28"/>
          <w:szCs w:val="28"/>
        </w:rPr>
        <w:t>Развитие системы</w:t>
      </w:r>
      <w:r w:rsidRPr="00970776">
        <w:rPr>
          <w:rFonts w:ascii="Times New Roman" w:hAnsi="Times New Roman"/>
          <w:sz w:val="28"/>
          <w:szCs w:val="28"/>
        </w:rPr>
        <w:t xml:space="preserve"> </w:t>
      </w:r>
      <w:r w:rsidRPr="00970776">
        <w:rPr>
          <w:rFonts w:ascii="Times New Roman" w:hAnsi="Times New Roman" w:hint="eastAsia"/>
          <w:sz w:val="28"/>
          <w:szCs w:val="28"/>
        </w:rPr>
        <w:t>непрерывного</w:t>
      </w:r>
      <w:r w:rsidRPr="00970776">
        <w:rPr>
          <w:rFonts w:ascii="Times New Roman" w:hAnsi="Times New Roman"/>
          <w:sz w:val="28"/>
          <w:szCs w:val="28"/>
        </w:rPr>
        <w:t xml:space="preserve"> агробизнес-образования на сельских территориях.</w:t>
      </w:r>
    </w:p>
    <w:p w14:paraId="1BE2C179" w14:textId="7153B237" w:rsidR="0034253A" w:rsidRPr="00970776" w:rsidRDefault="0034253A" w:rsidP="0034253A">
      <w:pPr>
        <w:spacing w:after="0"/>
        <w:ind w:firstLine="567"/>
        <w:jc w:val="both"/>
        <w:rPr>
          <w:rFonts w:ascii="Times New Roman" w:hAnsi="Times New Roman"/>
          <w:sz w:val="28"/>
          <w:szCs w:val="28"/>
        </w:rPr>
      </w:pPr>
      <w:r w:rsidRPr="00970776">
        <w:rPr>
          <w:rFonts w:ascii="Times New Roman" w:hAnsi="Times New Roman"/>
          <w:b/>
          <w:sz w:val="28"/>
          <w:szCs w:val="28"/>
        </w:rPr>
        <w:lastRenderedPageBreak/>
        <w:t>Тактическая задача 9.</w:t>
      </w:r>
      <w:r w:rsidRPr="00970776">
        <w:rPr>
          <w:rFonts w:ascii="Times New Roman" w:hAnsi="Times New Roman"/>
          <w:sz w:val="28"/>
          <w:szCs w:val="28"/>
        </w:rPr>
        <w:t xml:space="preserve"> </w:t>
      </w:r>
      <w:r w:rsidR="00A27DD2" w:rsidRPr="00970776">
        <w:rPr>
          <w:rFonts w:ascii="Times New Roman" w:hAnsi="Times New Roman"/>
          <w:sz w:val="28"/>
          <w:szCs w:val="28"/>
        </w:rPr>
        <w:t>Применение, развитие и повсеместное внедрение средств цифровизации в агропромышленном комплексе</w:t>
      </w:r>
      <w:r w:rsidRPr="00970776">
        <w:rPr>
          <w:rFonts w:ascii="Times New Roman" w:hAnsi="Times New Roman"/>
          <w:sz w:val="28"/>
          <w:szCs w:val="28"/>
        </w:rPr>
        <w:t>.</w:t>
      </w:r>
    </w:p>
    <w:p w14:paraId="059E7C1D" w14:textId="77777777" w:rsidR="0034253A" w:rsidRPr="00970776" w:rsidRDefault="0034253A" w:rsidP="0034253A">
      <w:pPr>
        <w:spacing w:after="0"/>
        <w:ind w:firstLine="567"/>
        <w:jc w:val="both"/>
        <w:rPr>
          <w:rFonts w:ascii="Times New Roman" w:hAnsi="Times New Roman"/>
          <w:b/>
          <w:sz w:val="28"/>
          <w:szCs w:val="28"/>
        </w:rPr>
      </w:pPr>
      <w:r w:rsidRPr="00970776">
        <w:rPr>
          <w:rFonts w:ascii="Times New Roman" w:hAnsi="Times New Roman"/>
          <w:b/>
          <w:sz w:val="28"/>
          <w:szCs w:val="28"/>
        </w:rPr>
        <w:t>Мероприятия:</w:t>
      </w:r>
    </w:p>
    <w:p w14:paraId="60174F1A" w14:textId="5ADE1780" w:rsidR="0034253A" w:rsidRPr="00970776" w:rsidRDefault="0034253A" w:rsidP="0034253A">
      <w:pPr>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 xml:space="preserve">9.1. </w:t>
      </w:r>
      <w:r w:rsidR="00D84D19" w:rsidRPr="00970776">
        <w:rPr>
          <w:rFonts w:ascii="Times New Roman" w:eastAsia="Calibri" w:hAnsi="Times New Roman"/>
          <w:sz w:val="28"/>
          <w:szCs w:val="28"/>
        </w:rPr>
        <w:t xml:space="preserve">Перевод в электронный вид </w:t>
      </w:r>
      <w:r w:rsidRPr="00970776">
        <w:rPr>
          <w:rFonts w:ascii="Times New Roman" w:eastAsia="Calibri" w:hAnsi="Times New Roman"/>
          <w:sz w:val="28"/>
          <w:szCs w:val="28"/>
        </w:rPr>
        <w:t>предоставления мер государственной поддержки сельхозтоваропроизводителям.</w:t>
      </w:r>
    </w:p>
    <w:p w14:paraId="58084C9B" w14:textId="4C588821" w:rsidR="0034253A" w:rsidRPr="00970776" w:rsidRDefault="0034253A" w:rsidP="0034253A">
      <w:pPr>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9.2. Создание цифровых сервисов для сбора, хранения и обработки отраслевых данных в агропромышленном комплексе.</w:t>
      </w:r>
    </w:p>
    <w:p w14:paraId="79C08A8C" w14:textId="77777777" w:rsidR="0034253A" w:rsidRPr="00970776" w:rsidRDefault="0034253A" w:rsidP="0034253A">
      <w:pPr>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9.3. Стимулирование внедрения и применения цифровых технологий сельхозтоваропроизводителями.</w:t>
      </w:r>
    </w:p>
    <w:p w14:paraId="0A52963B" w14:textId="77777777" w:rsidR="00D84D19" w:rsidRPr="00970776" w:rsidRDefault="00D84D19" w:rsidP="00D84D19">
      <w:pPr>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 xml:space="preserve">9.4. Повышение уровня автоматизации и цифровизации </w:t>
      </w:r>
      <w:r w:rsidRPr="00970776">
        <w:rPr>
          <w:rFonts w:ascii="Times New Roman" w:hAnsi="Times New Roman"/>
          <w:sz w:val="28"/>
          <w:szCs w:val="28"/>
        </w:rPr>
        <w:t>в сфере сельского хозяйства.</w:t>
      </w:r>
    </w:p>
    <w:p w14:paraId="7E050791" w14:textId="77777777" w:rsidR="0034253A" w:rsidRPr="00970776" w:rsidRDefault="0034253A" w:rsidP="0034253A">
      <w:pPr>
        <w:spacing w:after="0"/>
        <w:ind w:firstLine="567"/>
        <w:jc w:val="both"/>
        <w:rPr>
          <w:rFonts w:ascii="Times New Roman" w:eastAsia="Calibri" w:hAnsi="Times New Roman"/>
          <w:sz w:val="28"/>
          <w:szCs w:val="28"/>
        </w:rPr>
      </w:pPr>
      <w:r w:rsidRPr="00970776">
        <w:rPr>
          <w:rFonts w:ascii="Times New Roman" w:eastAsia="Calibri" w:hAnsi="Times New Roman"/>
          <w:b/>
          <w:sz w:val="28"/>
          <w:szCs w:val="28"/>
        </w:rPr>
        <w:t>Тактическая задача 10.</w:t>
      </w:r>
      <w:r w:rsidRPr="00970776">
        <w:rPr>
          <w:rFonts w:ascii="Times New Roman" w:eastAsia="Calibri" w:hAnsi="Times New Roman"/>
          <w:sz w:val="28"/>
          <w:szCs w:val="28"/>
        </w:rPr>
        <w:t xml:space="preserve"> Научное сопровождение развития агропромышленного комплекса.</w:t>
      </w:r>
    </w:p>
    <w:p w14:paraId="766EF5D6" w14:textId="6B6754DE" w:rsidR="0034253A" w:rsidRPr="00970776" w:rsidRDefault="0034253A" w:rsidP="0034253A">
      <w:pPr>
        <w:spacing w:after="0"/>
        <w:ind w:firstLine="567"/>
        <w:jc w:val="both"/>
        <w:rPr>
          <w:rFonts w:ascii="Times New Roman" w:eastAsia="Calibri" w:hAnsi="Times New Roman"/>
          <w:sz w:val="28"/>
          <w:szCs w:val="28"/>
        </w:rPr>
      </w:pPr>
      <w:r w:rsidRPr="00970776">
        <w:rPr>
          <w:rFonts w:ascii="Times New Roman" w:eastAsia="Calibri" w:hAnsi="Times New Roman"/>
          <w:b/>
          <w:sz w:val="28"/>
          <w:szCs w:val="28"/>
        </w:rPr>
        <w:t>Мероприятия</w:t>
      </w:r>
      <w:r w:rsidRPr="00970776">
        <w:rPr>
          <w:rFonts w:ascii="Times New Roman" w:eastAsia="Calibri" w:hAnsi="Times New Roman"/>
          <w:sz w:val="28"/>
          <w:szCs w:val="28"/>
        </w:rPr>
        <w:t>:</w:t>
      </w:r>
    </w:p>
    <w:p w14:paraId="1C97B0FF" w14:textId="762FB6B7" w:rsidR="0034253A" w:rsidRPr="00970776" w:rsidRDefault="0034253A" w:rsidP="0034253A">
      <w:pPr>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10.1. Вовлечение в решение проблем и задач, стоящих перед АПК региона, ученых из академических институтов и ВУЗов Иркутской области.</w:t>
      </w:r>
    </w:p>
    <w:p w14:paraId="2AC6951C" w14:textId="6F451373" w:rsidR="0000236E" w:rsidRPr="00970776" w:rsidRDefault="0034253A" w:rsidP="00ED5686">
      <w:pPr>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10.2. Организация проведения научно-исследовательских работ в сфере АПК.</w:t>
      </w:r>
    </w:p>
    <w:p w14:paraId="2211C473" w14:textId="00A41FF4" w:rsidR="00D84D19" w:rsidRPr="00970776" w:rsidRDefault="00D84D19" w:rsidP="00D84D19">
      <w:pPr>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10.3. Внедрение научных достижений и разработок в сельскохозяйственное производство.</w:t>
      </w:r>
    </w:p>
    <w:p w14:paraId="3C199D9E" w14:textId="0D97BF81" w:rsidR="000530B4" w:rsidRPr="00970776" w:rsidRDefault="000530B4" w:rsidP="000530B4">
      <w:pPr>
        <w:pStyle w:val="1"/>
        <w:spacing w:line="276" w:lineRule="auto"/>
        <w:rPr>
          <w:sz w:val="28"/>
          <w:szCs w:val="28"/>
          <w:lang w:val="ru-RU"/>
        </w:rPr>
      </w:pPr>
      <w:bookmarkStart w:id="29" w:name="_Toc42364396"/>
      <w:r w:rsidRPr="00970776">
        <w:rPr>
          <w:sz w:val="28"/>
          <w:szCs w:val="28"/>
          <w:lang w:val="ru-RU"/>
        </w:rPr>
        <w:t>2.8. Комплексное развитие сельских территорий</w:t>
      </w:r>
      <w:bookmarkEnd w:id="29"/>
    </w:p>
    <w:p w14:paraId="3DC098A1" w14:textId="00A4654F" w:rsidR="000530B4" w:rsidRPr="00970776" w:rsidRDefault="000530B4" w:rsidP="000530B4">
      <w:pPr>
        <w:spacing w:after="0"/>
        <w:ind w:firstLine="567"/>
        <w:jc w:val="both"/>
        <w:rPr>
          <w:rFonts w:ascii="Times New Roman" w:hAnsi="Times New Roman"/>
          <w:b/>
          <w:sz w:val="28"/>
          <w:szCs w:val="28"/>
        </w:rPr>
      </w:pPr>
      <w:r w:rsidRPr="00970776">
        <w:rPr>
          <w:rFonts w:ascii="Times New Roman" w:hAnsi="Times New Roman"/>
          <w:b/>
          <w:sz w:val="28"/>
          <w:szCs w:val="28"/>
        </w:rPr>
        <w:t>Текущее состояние</w:t>
      </w:r>
      <w:r w:rsidR="00FE34B3" w:rsidRPr="00970776">
        <w:rPr>
          <w:rFonts w:ascii="Times New Roman" w:hAnsi="Times New Roman"/>
          <w:b/>
          <w:sz w:val="28"/>
          <w:szCs w:val="28"/>
        </w:rPr>
        <w:t xml:space="preserve"> и основные проблемы</w:t>
      </w:r>
    </w:p>
    <w:p w14:paraId="62525AEB" w14:textId="77777777" w:rsidR="000530B4" w:rsidRPr="00970776" w:rsidRDefault="000530B4" w:rsidP="000530B4">
      <w:pPr>
        <w:spacing w:after="0"/>
        <w:ind w:firstLine="567"/>
        <w:jc w:val="both"/>
        <w:rPr>
          <w:rFonts w:ascii="Times New Roman" w:hAnsi="Times New Roman"/>
          <w:sz w:val="28"/>
          <w:szCs w:val="28"/>
        </w:rPr>
      </w:pPr>
      <w:r w:rsidRPr="00970776">
        <w:rPr>
          <w:rFonts w:ascii="Times New Roman" w:hAnsi="Times New Roman"/>
          <w:sz w:val="28"/>
          <w:szCs w:val="28"/>
        </w:rPr>
        <w:t>Сельские территории являются важнейшим производственным, социально-демографическим, культурным, экономическим ресурсом.</w:t>
      </w:r>
    </w:p>
    <w:p w14:paraId="0C76E12F" w14:textId="6BA688E9" w:rsidR="000530B4" w:rsidRPr="00970776" w:rsidRDefault="000530B4" w:rsidP="000530B4">
      <w:pPr>
        <w:spacing w:after="0"/>
        <w:ind w:firstLine="567"/>
        <w:jc w:val="both"/>
        <w:rPr>
          <w:rFonts w:ascii="Times New Roman" w:hAnsi="Times New Roman"/>
          <w:sz w:val="28"/>
          <w:szCs w:val="28"/>
        </w:rPr>
      </w:pPr>
      <w:r w:rsidRPr="00970776">
        <w:rPr>
          <w:rFonts w:ascii="Times New Roman" w:hAnsi="Times New Roman"/>
          <w:sz w:val="28"/>
          <w:szCs w:val="28"/>
        </w:rPr>
        <w:t>В Иркутской области из 415 поселений 352 (85%) – сельские, при этом численность населения, проживающего в сельской местности, составляет</w:t>
      </w:r>
      <w:r w:rsidRPr="00970776">
        <w:rPr>
          <w:rFonts w:ascii="Times New Roman" w:hAnsi="Times New Roman"/>
          <w:sz w:val="28"/>
          <w:szCs w:val="28"/>
        </w:rPr>
        <w:br/>
        <w:t>более 500 тыс. человек – 21% от общего числа жителей Иркутской области.</w:t>
      </w:r>
    </w:p>
    <w:p w14:paraId="47A98C8F" w14:textId="56EE433E" w:rsidR="000530B4" w:rsidRPr="00970776" w:rsidRDefault="000530B4" w:rsidP="000530B4">
      <w:pPr>
        <w:spacing w:after="0"/>
        <w:ind w:firstLine="567"/>
        <w:jc w:val="both"/>
        <w:rPr>
          <w:rFonts w:ascii="Times New Roman" w:hAnsi="Times New Roman"/>
          <w:sz w:val="28"/>
          <w:szCs w:val="28"/>
        </w:rPr>
      </w:pPr>
      <w:r w:rsidRPr="00970776">
        <w:rPr>
          <w:rFonts w:ascii="Times New Roman" w:hAnsi="Times New Roman"/>
          <w:sz w:val="28"/>
          <w:szCs w:val="28"/>
        </w:rPr>
        <w:t>Для Иркутской области характерно крайне неравномерное размещение населения, основная масса людей сосредоточена в полосе расселения вдоль Транссибирской магистрали с наиболее комфортными природно-климатическими условиями. Всего в нескольких районах (Иркутском, Ангарском, Усольском, Шелеховском и Черемховском) проживает 50% всего населения. При этом 25,7% населения приходится на областной центр – г. Иркутск.</w:t>
      </w:r>
    </w:p>
    <w:p w14:paraId="311234B9" w14:textId="4047704F" w:rsidR="00B403EB" w:rsidRPr="00970776" w:rsidRDefault="000530B4" w:rsidP="000530B4">
      <w:pPr>
        <w:spacing w:after="0"/>
        <w:ind w:firstLine="567"/>
        <w:jc w:val="both"/>
        <w:rPr>
          <w:rFonts w:ascii="Times New Roman" w:hAnsi="Times New Roman"/>
          <w:sz w:val="28"/>
          <w:szCs w:val="28"/>
        </w:rPr>
      </w:pPr>
      <w:r w:rsidRPr="00970776">
        <w:rPr>
          <w:rFonts w:ascii="Times New Roman" w:hAnsi="Times New Roman"/>
          <w:sz w:val="28"/>
          <w:szCs w:val="28"/>
        </w:rPr>
        <w:t xml:space="preserve">В 2013–2015 годах в Иркутской области отмечалась тенденция прироста сельского населения в результате миграционного притока в крупные села, расположенные вблизи городов, и расширения зоны частного сектора в пригородах. Также на численность сельского населения повлияли административно-территориальные преобразования, </w:t>
      </w:r>
      <w:r w:rsidRPr="00970776">
        <w:rPr>
          <w:rFonts w:ascii="Times New Roman" w:hAnsi="Times New Roman"/>
          <w:sz w:val="28"/>
          <w:szCs w:val="28"/>
        </w:rPr>
        <w:lastRenderedPageBreak/>
        <w:t xml:space="preserve">произошедшие в 2014 году на территории Иркутской области </w:t>
      </w:r>
      <w:r w:rsidR="00B403EB" w:rsidRPr="00970776">
        <w:rPr>
          <w:rFonts w:ascii="Times New Roman" w:hAnsi="Times New Roman"/>
          <w:sz w:val="28"/>
          <w:szCs w:val="28"/>
        </w:rPr>
        <w:t>(в Ангарском городском МО – рабочий поселок Мегет преобразован в сельский населенный пункт поселок Мегет; в Ольхонском районе – поселок городского типа Хужир преобразован в сельское поселение; в Слюдянском районе – Портбайкальское городское поселение стало Портбайкальским сельским поселением).</w:t>
      </w:r>
    </w:p>
    <w:p w14:paraId="71C08CC2" w14:textId="227D6990" w:rsidR="000530B4" w:rsidRPr="00970776" w:rsidRDefault="000530B4" w:rsidP="000530B4">
      <w:pPr>
        <w:spacing w:after="0"/>
        <w:ind w:firstLine="567"/>
        <w:jc w:val="both"/>
        <w:rPr>
          <w:rFonts w:ascii="Times New Roman" w:hAnsi="Times New Roman"/>
          <w:sz w:val="28"/>
          <w:szCs w:val="28"/>
        </w:rPr>
      </w:pPr>
      <w:r w:rsidRPr="00970776">
        <w:rPr>
          <w:rFonts w:ascii="Times New Roman" w:hAnsi="Times New Roman"/>
          <w:sz w:val="28"/>
          <w:szCs w:val="28"/>
        </w:rPr>
        <w:t>Сложившаяся картина размещения населения объясняется внутрирегиональными демографическими процессами. Наиболее благоприятная ситуация (положительный естественный прирост и миграционный приток) сложилась в городе Иркутске и трех муниципальных районах: Иркутском, Усольском и Шелеховском. На остальных территориях – в 29 муниципальных районах население сократилось.</w:t>
      </w:r>
    </w:p>
    <w:p w14:paraId="02E4EB63" w14:textId="7D30EFF4" w:rsidR="000530B4" w:rsidRPr="00970776" w:rsidRDefault="000530B4" w:rsidP="000530B4">
      <w:pPr>
        <w:spacing w:after="0"/>
        <w:ind w:firstLine="567"/>
        <w:jc w:val="both"/>
        <w:rPr>
          <w:rFonts w:ascii="Times New Roman" w:hAnsi="Times New Roman"/>
          <w:sz w:val="28"/>
          <w:szCs w:val="28"/>
        </w:rPr>
      </w:pPr>
      <w:r w:rsidRPr="00970776">
        <w:rPr>
          <w:rFonts w:ascii="Times New Roman" w:hAnsi="Times New Roman"/>
          <w:sz w:val="28"/>
          <w:szCs w:val="28"/>
        </w:rPr>
        <w:t>Сельские населенные пункты на территории Иркутской области более многочисленны</w:t>
      </w:r>
      <w:r w:rsidR="00DD197B" w:rsidRPr="00970776">
        <w:rPr>
          <w:rFonts w:ascii="Times New Roman" w:hAnsi="Times New Roman"/>
          <w:sz w:val="28"/>
          <w:szCs w:val="28"/>
        </w:rPr>
        <w:t xml:space="preserve"> (1486</w:t>
      </w:r>
      <w:r w:rsidR="00B403EB" w:rsidRPr="00970776">
        <w:rPr>
          <w:rFonts w:ascii="Times New Roman" w:hAnsi="Times New Roman"/>
          <w:sz w:val="28"/>
          <w:szCs w:val="28"/>
        </w:rPr>
        <w:t xml:space="preserve"> ед.</w:t>
      </w:r>
      <w:r w:rsidR="00DD197B" w:rsidRPr="00970776">
        <w:rPr>
          <w:rFonts w:ascii="Times New Roman" w:hAnsi="Times New Roman"/>
          <w:sz w:val="28"/>
          <w:szCs w:val="28"/>
        </w:rPr>
        <w:t>)</w:t>
      </w:r>
      <w:r w:rsidRPr="00970776">
        <w:rPr>
          <w:rFonts w:ascii="Times New Roman" w:hAnsi="Times New Roman"/>
          <w:sz w:val="28"/>
          <w:szCs w:val="28"/>
        </w:rPr>
        <w:t xml:space="preserve"> и </w:t>
      </w:r>
      <w:r w:rsidR="00B403EB" w:rsidRPr="00970776">
        <w:rPr>
          <w:rFonts w:ascii="Times New Roman" w:hAnsi="Times New Roman"/>
          <w:sz w:val="28"/>
          <w:szCs w:val="28"/>
        </w:rPr>
        <w:t xml:space="preserve">более </w:t>
      </w:r>
      <w:r w:rsidRPr="00970776">
        <w:rPr>
          <w:rFonts w:ascii="Times New Roman" w:hAnsi="Times New Roman"/>
          <w:sz w:val="28"/>
          <w:szCs w:val="28"/>
        </w:rPr>
        <w:t>равномерн</w:t>
      </w:r>
      <w:r w:rsidR="00B403EB" w:rsidRPr="00970776">
        <w:rPr>
          <w:rFonts w:ascii="Times New Roman" w:hAnsi="Times New Roman"/>
          <w:sz w:val="28"/>
          <w:szCs w:val="28"/>
        </w:rPr>
        <w:t>о</w:t>
      </w:r>
      <w:r w:rsidRPr="00970776">
        <w:rPr>
          <w:rFonts w:ascii="Times New Roman" w:hAnsi="Times New Roman"/>
          <w:sz w:val="28"/>
          <w:szCs w:val="28"/>
        </w:rPr>
        <w:t xml:space="preserve"> распределены в отличие от городских поселений. Спецификой региона является преобладание малых (до 100 человек) и средних (до 1000 человек) сельских населенных пунктов, наибольшая доля которых с населением от 50 до 500 человек. Крупных сел (свыше 1000 человек) в структуре всего 7%, но в них проживает 46% сельского населения.</w:t>
      </w:r>
    </w:p>
    <w:p w14:paraId="2326E0A6" w14:textId="3F038BB0" w:rsidR="000530B4" w:rsidRPr="00970776" w:rsidRDefault="000530B4" w:rsidP="000530B4">
      <w:pPr>
        <w:spacing w:after="0"/>
        <w:ind w:firstLine="567"/>
        <w:jc w:val="both"/>
        <w:rPr>
          <w:rFonts w:ascii="Times New Roman" w:hAnsi="Times New Roman"/>
          <w:sz w:val="28"/>
          <w:szCs w:val="28"/>
        </w:rPr>
      </w:pPr>
      <w:r w:rsidRPr="00970776">
        <w:rPr>
          <w:rFonts w:ascii="Times New Roman" w:hAnsi="Times New Roman"/>
          <w:sz w:val="28"/>
          <w:szCs w:val="28"/>
        </w:rPr>
        <w:t>Рост численности отмечается только в крупных селах, в остальных населенных пунктах численность сократилась. Постоянный отток населения из мелких населенных пунктов в крупные приводит к еще более неравномерному размещению населения.</w:t>
      </w:r>
    </w:p>
    <w:p w14:paraId="2585162D" w14:textId="73442A38" w:rsidR="000530B4" w:rsidRPr="00970776" w:rsidRDefault="000530B4" w:rsidP="000530B4">
      <w:pPr>
        <w:spacing w:after="0"/>
        <w:ind w:firstLine="567"/>
        <w:jc w:val="both"/>
        <w:rPr>
          <w:rFonts w:ascii="Times New Roman" w:hAnsi="Times New Roman"/>
          <w:sz w:val="28"/>
          <w:szCs w:val="28"/>
        </w:rPr>
      </w:pPr>
      <w:r w:rsidRPr="00970776">
        <w:rPr>
          <w:rFonts w:ascii="Times New Roman" w:hAnsi="Times New Roman"/>
          <w:sz w:val="28"/>
          <w:szCs w:val="28"/>
        </w:rPr>
        <w:t xml:space="preserve">Сокращение и </w:t>
      </w:r>
      <w:r w:rsidR="00B403EB" w:rsidRPr="00970776">
        <w:rPr>
          <w:rFonts w:ascii="Times New Roman" w:hAnsi="Times New Roman"/>
          <w:sz w:val="28"/>
          <w:szCs w:val="28"/>
        </w:rPr>
        <w:t>раздробл</w:t>
      </w:r>
      <w:r w:rsidRPr="00970776">
        <w:rPr>
          <w:rFonts w:ascii="Times New Roman" w:hAnsi="Times New Roman"/>
          <w:sz w:val="28"/>
          <w:szCs w:val="28"/>
        </w:rPr>
        <w:t xml:space="preserve">ение сельской поселенческой структуры приводит к </w:t>
      </w:r>
      <w:r w:rsidR="00B403EB" w:rsidRPr="00970776">
        <w:rPr>
          <w:rFonts w:ascii="Times New Roman" w:hAnsi="Times New Roman"/>
          <w:sz w:val="28"/>
          <w:szCs w:val="28"/>
        </w:rPr>
        <w:t>оттоку населения</w:t>
      </w:r>
      <w:r w:rsidRPr="00970776">
        <w:rPr>
          <w:rFonts w:ascii="Times New Roman" w:hAnsi="Times New Roman"/>
          <w:sz w:val="28"/>
          <w:szCs w:val="28"/>
        </w:rPr>
        <w:t xml:space="preserve"> и запустению сельских территорий, выбытию из оборота продуктивных земель сельскохозяйственного назначения, что угрожает не только продовольственной, но и геополитической безопасности.</w:t>
      </w:r>
    </w:p>
    <w:p w14:paraId="079F799C" w14:textId="77777777" w:rsidR="00DD197B" w:rsidRPr="00970776" w:rsidRDefault="00DD197B" w:rsidP="00DD197B">
      <w:pPr>
        <w:spacing w:after="0"/>
        <w:ind w:firstLine="567"/>
        <w:jc w:val="both"/>
        <w:rPr>
          <w:rFonts w:ascii="Times New Roman" w:hAnsi="Times New Roman"/>
          <w:sz w:val="28"/>
          <w:szCs w:val="28"/>
        </w:rPr>
      </w:pPr>
      <w:r w:rsidRPr="00970776">
        <w:rPr>
          <w:rFonts w:ascii="Times New Roman" w:hAnsi="Times New Roman"/>
          <w:sz w:val="28"/>
          <w:szCs w:val="28"/>
        </w:rPr>
        <w:t>В целом необходимо отметить, что демографические процессы отражают совокупность демографических, социальных и экономических факторов. Убыль сельского населения является следствием недостаточного развития экономики и инфраструктуры сельской местности.</w:t>
      </w:r>
    </w:p>
    <w:p w14:paraId="24B7E9FD" w14:textId="77777777" w:rsidR="00DD197B" w:rsidRPr="00970776" w:rsidRDefault="00DD197B" w:rsidP="00DD197B">
      <w:pPr>
        <w:spacing w:after="0"/>
        <w:ind w:firstLine="567"/>
        <w:jc w:val="both"/>
        <w:rPr>
          <w:rFonts w:ascii="Times New Roman" w:hAnsi="Times New Roman"/>
          <w:sz w:val="28"/>
          <w:szCs w:val="28"/>
        </w:rPr>
      </w:pPr>
      <w:r w:rsidRPr="00970776">
        <w:rPr>
          <w:rFonts w:ascii="Times New Roman" w:hAnsi="Times New Roman"/>
          <w:sz w:val="28"/>
          <w:szCs w:val="28"/>
        </w:rPr>
        <w:t>Основными факторами качества жизни, обуславливающими предпочтения для проживания в определенной местности, являются обеспеченность и благоустройство жилищного фонда, наличие инженерных коммуникаций, транспортная инфраструктура, а также уровень развития объектов социальной сферы и результативность их деятельности.</w:t>
      </w:r>
    </w:p>
    <w:p w14:paraId="582CB545" w14:textId="77777777" w:rsidR="000530B4" w:rsidRPr="00970776" w:rsidRDefault="000530B4" w:rsidP="000530B4">
      <w:pPr>
        <w:spacing w:after="0"/>
        <w:ind w:firstLine="567"/>
        <w:jc w:val="both"/>
        <w:rPr>
          <w:rFonts w:ascii="Times New Roman" w:hAnsi="Times New Roman"/>
          <w:sz w:val="28"/>
          <w:szCs w:val="28"/>
        </w:rPr>
      </w:pPr>
      <w:r w:rsidRPr="00970776">
        <w:rPr>
          <w:rFonts w:ascii="Times New Roman" w:hAnsi="Times New Roman"/>
          <w:sz w:val="28"/>
          <w:szCs w:val="28"/>
        </w:rPr>
        <w:t>Остается острой проблема доступности и качества существующей инфраструктуры.</w:t>
      </w:r>
    </w:p>
    <w:p w14:paraId="4632FFB1" w14:textId="77777777" w:rsidR="000530B4" w:rsidRPr="00970776" w:rsidRDefault="000530B4" w:rsidP="000530B4">
      <w:pPr>
        <w:spacing w:after="0"/>
        <w:ind w:firstLine="567"/>
        <w:jc w:val="both"/>
        <w:rPr>
          <w:rFonts w:ascii="Times New Roman" w:hAnsi="Times New Roman"/>
          <w:sz w:val="28"/>
          <w:szCs w:val="28"/>
        </w:rPr>
      </w:pPr>
      <w:r w:rsidRPr="00970776">
        <w:rPr>
          <w:rFonts w:ascii="Times New Roman" w:hAnsi="Times New Roman"/>
          <w:sz w:val="28"/>
          <w:szCs w:val="28"/>
        </w:rPr>
        <w:t xml:space="preserve">Так, обеспечение населения сельских территорий области качественной питьевой водой является одной из важнейших проблем. Токсикологическая и микробиологическая безопасность потребления воды в хозяйственно-питьевых целях, достаточное ее количество – одно из основных условий санитарно-эпидемиологического благополучия </w:t>
      </w:r>
      <w:r w:rsidRPr="00970776">
        <w:rPr>
          <w:rFonts w:ascii="Times New Roman" w:hAnsi="Times New Roman"/>
          <w:sz w:val="28"/>
          <w:szCs w:val="28"/>
        </w:rPr>
        <w:lastRenderedPageBreak/>
        <w:t>населения и устойчивого развития общества. Иркутская область является одной из самых обеспеченных пресной водой, однако население сельских территорий, характеризующихся низким уровнем социальной инфраструктуры, обеспечено водой хорошего качества не в полной мере.</w:t>
      </w:r>
    </w:p>
    <w:p w14:paraId="5720DFE9" w14:textId="0D3B5720" w:rsidR="000530B4" w:rsidRPr="00970776" w:rsidRDefault="000530B4" w:rsidP="000530B4">
      <w:pPr>
        <w:spacing w:after="0"/>
        <w:ind w:firstLine="567"/>
        <w:jc w:val="both"/>
        <w:rPr>
          <w:rFonts w:ascii="Times New Roman" w:hAnsi="Times New Roman"/>
          <w:sz w:val="28"/>
          <w:szCs w:val="28"/>
        </w:rPr>
      </w:pPr>
      <w:r w:rsidRPr="00970776">
        <w:rPr>
          <w:rFonts w:ascii="Times New Roman" w:hAnsi="Times New Roman"/>
          <w:sz w:val="28"/>
          <w:szCs w:val="28"/>
        </w:rPr>
        <w:t xml:space="preserve">Доступность услуг общего, среднего образования на селе обеспечивают преимущественно государственные образовательные организации. В связи с тем, что многие сельские территории в основном состоят из малых населенных пунктов, не имеющих на своей территории образовательных организаций, обучение детей осуществляется в крупных населенных пунктах путем доставки автобусами. При этом доставка контингента осуществляется с нарушением нормативов удаленности. </w:t>
      </w:r>
    </w:p>
    <w:p w14:paraId="6FCB4452" w14:textId="66E779D0" w:rsidR="000530B4" w:rsidRPr="00970776" w:rsidRDefault="000530B4" w:rsidP="000530B4">
      <w:pPr>
        <w:spacing w:after="0"/>
        <w:ind w:firstLine="567"/>
        <w:jc w:val="both"/>
        <w:rPr>
          <w:rFonts w:ascii="Times New Roman" w:hAnsi="Times New Roman"/>
          <w:sz w:val="28"/>
          <w:szCs w:val="28"/>
        </w:rPr>
      </w:pPr>
      <w:r w:rsidRPr="00970776">
        <w:rPr>
          <w:rFonts w:ascii="Times New Roman" w:hAnsi="Times New Roman"/>
          <w:sz w:val="28"/>
          <w:szCs w:val="28"/>
        </w:rPr>
        <w:t xml:space="preserve">Основными проблемами и особенностями отрасли здравоохранения в сельских территориях являются: </w:t>
      </w:r>
      <w:r w:rsidR="00B403EB" w:rsidRPr="00970776">
        <w:rPr>
          <w:rFonts w:ascii="Times New Roman" w:hAnsi="Times New Roman"/>
          <w:sz w:val="28"/>
          <w:szCs w:val="28"/>
        </w:rPr>
        <w:t>неполный охват</w:t>
      </w:r>
      <w:r w:rsidRPr="00970776">
        <w:rPr>
          <w:rFonts w:ascii="Times New Roman" w:hAnsi="Times New Roman"/>
          <w:sz w:val="28"/>
          <w:szCs w:val="28"/>
        </w:rPr>
        <w:t xml:space="preserve"> обслуживаемого населения, проживающего на достаточно большой территории; неравномерный характер расселения сельских жителей; отсутствие у населения сельского района возможности полной реализации права выбора как врача, так и медицинского учреждения; дефицит врачей первичного звена, врачей и средних медицинских работников, подготовленных к проведению целевой профилактики, при избытке врачей</w:t>
      </w:r>
      <w:r w:rsidR="00CF1323" w:rsidRPr="00970776">
        <w:rPr>
          <w:rFonts w:ascii="Times New Roman" w:hAnsi="Times New Roman"/>
          <w:sz w:val="28"/>
          <w:szCs w:val="28"/>
        </w:rPr>
        <w:t>-</w:t>
      </w:r>
      <w:r w:rsidRPr="00970776">
        <w:rPr>
          <w:rFonts w:ascii="Times New Roman" w:hAnsi="Times New Roman"/>
          <w:sz w:val="28"/>
          <w:szCs w:val="28"/>
        </w:rPr>
        <w:t>специалистов</w:t>
      </w:r>
      <w:r w:rsidR="00B403EB" w:rsidRPr="00970776">
        <w:rPr>
          <w:rFonts w:ascii="Times New Roman" w:hAnsi="Times New Roman"/>
          <w:sz w:val="28"/>
          <w:szCs w:val="28"/>
        </w:rPr>
        <w:t>;</w:t>
      </w:r>
      <w:r w:rsidRPr="00970776">
        <w:rPr>
          <w:rFonts w:ascii="Times New Roman" w:hAnsi="Times New Roman"/>
          <w:sz w:val="28"/>
          <w:szCs w:val="28"/>
        </w:rPr>
        <w:t xml:space="preserve"> слабая лечебно-диагностическая база, низкий уровень диагностики и лечения больных; низкая материально-техническая оснащённость; невысокий уровень развития информационных технологий, дефицит санитарного транспорта, неудовлетворительное состояние транспортных коммуникаций и большой радиус обслуживания населённых пунктов ограничивают медицинских работников в посещениях больных на дому; преобладание среди сельских жителей пенсионеров</w:t>
      </w:r>
      <w:r w:rsidR="00CF1323" w:rsidRPr="00970776">
        <w:rPr>
          <w:rFonts w:ascii="Times New Roman" w:hAnsi="Times New Roman"/>
          <w:sz w:val="28"/>
          <w:szCs w:val="28"/>
        </w:rPr>
        <w:t>;</w:t>
      </w:r>
      <w:r w:rsidRPr="00970776">
        <w:rPr>
          <w:rFonts w:ascii="Times New Roman" w:hAnsi="Times New Roman"/>
          <w:sz w:val="28"/>
          <w:szCs w:val="28"/>
        </w:rPr>
        <w:t xml:space="preserve"> отставание уровня и объёма медицинской помощи, предоставляемой населению, проживающему на сельских территориях, от городского.</w:t>
      </w:r>
    </w:p>
    <w:p w14:paraId="744AA85B" w14:textId="77777777" w:rsidR="00DD197B" w:rsidRPr="00970776" w:rsidRDefault="000530B4" w:rsidP="00DD197B">
      <w:pPr>
        <w:spacing w:after="0"/>
        <w:ind w:firstLine="567"/>
        <w:jc w:val="both"/>
        <w:rPr>
          <w:rFonts w:ascii="Times New Roman" w:hAnsi="Times New Roman"/>
          <w:sz w:val="28"/>
          <w:szCs w:val="28"/>
        </w:rPr>
      </w:pPr>
      <w:r w:rsidRPr="00970776">
        <w:rPr>
          <w:rFonts w:ascii="Times New Roman" w:hAnsi="Times New Roman"/>
          <w:sz w:val="28"/>
          <w:szCs w:val="28"/>
        </w:rPr>
        <w:t>На сегодняшний день существует острая необходимость формирования культурной среды, которая отвечала бы растущим потребностям личности и общества, в любом населенном пункте сельской местности и вообще местах, удаленных от крупных городов. Сюда входят: повышение качества, разнообразия и эффективности услуг в сфере культуры, создание условий для доступности участия всего населения в культурной жизни, а также вовлеченности детей и молодежи в активную социокультурную деятельность.</w:t>
      </w:r>
    </w:p>
    <w:p w14:paraId="73AB07B9" w14:textId="77777777" w:rsidR="00DD197B" w:rsidRPr="00970776" w:rsidRDefault="00DD197B" w:rsidP="00DD197B">
      <w:pPr>
        <w:spacing w:after="0"/>
        <w:ind w:firstLine="567"/>
        <w:jc w:val="both"/>
        <w:rPr>
          <w:rFonts w:ascii="Times New Roman" w:hAnsi="Times New Roman"/>
          <w:sz w:val="28"/>
          <w:szCs w:val="28"/>
        </w:rPr>
      </w:pPr>
      <w:r w:rsidRPr="00970776">
        <w:rPr>
          <w:rFonts w:ascii="Times New Roman" w:hAnsi="Times New Roman"/>
          <w:sz w:val="28"/>
          <w:szCs w:val="28"/>
        </w:rPr>
        <w:t>Несмотря на увеличение бюджетного финансирования, многие учреждения культуры продолжают испытывать недостаток объема финансовых средств. По-прежнему, в недостаточном объёме финансируются статьи, определяющие развитие учреждений культуры, – информатизация, приобретение оборудования, инструментов, комплектование фондов библиотек.</w:t>
      </w:r>
    </w:p>
    <w:p w14:paraId="03D35060" w14:textId="77777777" w:rsidR="000530B4" w:rsidRPr="00970776" w:rsidRDefault="000530B4" w:rsidP="000530B4">
      <w:pPr>
        <w:spacing w:after="0"/>
        <w:ind w:firstLine="567"/>
        <w:jc w:val="both"/>
        <w:rPr>
          <w:rFonts w:ascii="Times New Roman" w:hAnsi="Times New Roman"/>
          <w:sz w:val="28"/>
          <w:szCs w:val="28"/>
        </w:rPr>
      </w:pPr>
      <w:r w:rsidRPr="00970776">
        <w:rPr>
          <w:rFonts w:ascii="Times New Roman" w:hAnsi="Times New Roman"/>
          <w:sz w:val="28"/>
          <w:szCs w:val="28"/>
        </w:rPr>
        <w:lastRenderedPageBreak/>
        <w:t>Объекты спорта на территории муниципальных образований Иркутской области расположены неравномерно, что ограничивает доступность услуг физкультурно-оздоровительного характера для населения. Существует дефицит в недорогой, но полноценной спортивной инфраструктуре (спортивных залах, открытых площадках, спортивных кортах с каркасно-тентовым покрытием, по месту жительства и месту работы населения Иркутской области, особенно в крупных городах и сельских территориях региона). На многих территориях Иркутской области большая часть функционирующих спортивных объектов является либо спортивными залами образовательных организаций, зачастую не доступными для большинства граждан, либо временно приспособленными помещениями для проведения занятий по физической культуре.</w:t>
      </w:r>
    </w:p>
    <w:p w14:paraId="5278827C" w14:textId="77777777" w:rsidR="00393D79" w:rsidRPr="00970776" w:rsidRDefault="00393D79" w:rsidP="00393D79">
      <w:pPr>
        <w:spacing w:after="0"/>
        <w:ind w:firstLine="567"/>
        <w:jc w:val="both"/>
        <w:rPr>
          <w:rFonts w:ascii="Times New Roman" w:hAnsi="Times New Roman"/>
          <w:sz w:val="28"/>
          <w:szCs w:val="28"/>
        </w:rPr>
      </w:pPr>
      <w:r w:rsidRPr="00970776">
        <w:rPr>
          <w:rFonts w:ascii="Times New Roman" w:hAnsi="Times New Roman"/>
          <w:sz w:val="28"/>
          <w:szCs w:val="28"/>
        </w:rPr>
        <w:t xml:space="preserve">В целом в социальной сфере наблюдается устаревание или износ имеющейся материально-технической базы в сочетании с необходимостью ввода в строй новых элементов инфраструктур. Развитие материально-технической базы сети учреждений социальной сферы носит преимущественно частичный, локальный характер, что не позволяет выйти на современный уровень материально-технической оснащенности в целом. </w:t>
      </w:r>
    </w:p>
    <w:p w14:paraId="5823CB83" w14:textId="4677A532" w:rsidR="00393D79" w:rsidRPr="00970776" w:rsidRDefault="00393D79" w:rsidP="00393D79">
      <w:pPr>
        <w:spacing w:after="0"/>
        <w:ind w:firstLine="567"/>
        <w:jc w:val="both"/>
        <w:rPr>
          <w:rFonts w:ascii="Times New Roman" w:hAnsi="Times New Roman"/>
          <w:sz w:val="28"/>
          <w:szCs w:val="28"/>
        </w:rPr>
      </w:pPr>
      <w:r w:rsidRPr="00970776">
        <w:rPr>
          <w:rFonts w:ascii="Times New Roman" w:hAnsi="Times New Roman"/>
          <w:sz w:val="28"/>
          <w:szCs w:val="28"/>
        </w:rPr>
        <w:t xml:space="preserve">Высокая степень износа основных фондов (зданий, сооружений, оборудования и инженерных коммуникаций), изношенность основных фондов и материально-технической базы, отсутствие доступа к ресурсам сети «Интернет» не позволяют в полном объеме оказывать качественные государственные (муниципальные) услуги (работы) соответствующие городскому уровню. </w:t>
      </w:r>
    </w:p>
    <w:p w14:paraId="70434E82" w14:textId="5938FEBF" w:rsidR="00393D79" w:rsidRPr="00970776" w:rsidRDefault="00393D79" w:rsidP="00393D79">
      <w:pPr>
        <w:spacing w:after="0"/>
        <w:ind w:firstLine="567"/>
        <w:jc w:val="both"/>
        <w:rPr>
          <w:rFonts w:ascii="Times New Roman" w:hAnsi="Times New Roman"/>
          <w:sz w:val="28"/>
          <w:szCs w:val="28"/>
        </w:rPr>
      </w:pPr>
      <w:r w:rsidRPr="00970776">
        <w:rPr>
          <w:rFonts w:ascii="Times New Roman" w:hAnsi="Times New Roman"/>
          <w:sz w:val="28"/>
          <w:szCs w:val="28"/>
        </w:rPr>
        <w:t>Значительная часть сельских учреждений социальной сферы не имеют специального оборудования для граждан с ограниченными возможностями здоровья. Выделяемые средства из областного</w:t>
      </w:r>
      <w:r w:rsidR="00B403EB" w:rsidRPr="00970776">
        <w:rPr>
          <w:rFonts w:ascii="Times New Roman" w:hAnsi="Times New Roman"/>
          <w:sz w:val="28"/>
          <w:szCs w:val="28"/>
        </w:rPr>
        <w:t xml:space="preserve"> бюджета</w:t>
      </w:r>
      <w:r w:rsidRPr="00970776">
        <w:rPr>
          <w:rFonts w:ascii="Times New Roman" w:hAnsi="Times New Roman"/>
          <w:sz w:val="28"/>
          <w:szCs w:val="28"/>
        </w:rPr>
        <w:t xml:space="preserve"> на переоборудование сельских учреждений социальной сферы не достаточны.</w:t>
      </w:r>
    </w:p>
    <w:p w14:paraId="18C9F540" w14:textId="77777777" w:rsidR="00BB77F9" w:rsidRPr="00970776" w:rsidRDefault="00BB77F9" w:rsidP="00BB77F9">
      <w:pPr>
        <w:spacing w:after="0"/>
        <w:ind w:firstLine="567"/>
        <w:jc w:val="both"/>
        <w:rPr>
          <w:rFonts w:ascii="Times New Roman" w:hAnsi="Times New Roman"/>
          <w:sz w:val="28"/>
          <w:szCs w:val="28"/>
        </w:rPr>
      </w:pPr>
      <w:r w:rsidRPr="00970776">
        <w:rPr>
          <w:rFonts w:ascii="Times New Roman" w:hAnsi="Times New Roman"/>
          <w:sz w:val="28"/>
          <w:szCs w:val="28"/>
        </w:rPr>
        <w:t>Развитие жизненно важной инфраструктуры здравоохранения и образования, культуры и спорта подчинено цели обеспечения экономической эффективности в ущерб доступу населения к этим важнейшим социальным услугам.</w:t>
      </w:r>
    </w:p>
    <w:p w14:paraId="6127BCF9" w14:textId="0F760EE7" w:rsidR="00393D79" w:rsidRPr="00970776" w:rsidRDefault="00393D79" w:rsidP="00393D79">
      <w:pPr>
        <w:spacing w:after="0"/>
        <w:ind w:firstLine="567"/>
        <w:jc w:val="both"/>
        <w:rPr>
          <w:rFonts w:ascii="Times New Roman" w:hAnsi="Times New Roman"/>
          <w:sz w:val="28"/>
          <w:szCs w:val="28"/>
        </w:rPr>
      </w:pPr>
      <w:r w:rsidRPr="00970776">
        <w:rPr>
          <w:rFonts w:ascii="Times New Roman" w:hAnsi="Times New Roman"/>
          <w:sz w:val="28"/>
          <w:szCs w:val="28"/>
        </w:rPr>
        <w:t xml:space="preserve">Неблагополучие в состоянии социальной среды обитания сельского населения не может способствовать повышению позитивной активности, работоспособности и производительности труда сельских тружеников, и в итоге – повышению привлекательности жизни на сельских территориях. </w:t>
      </w:r>
    </w:p>
    <w:p w14:paraId="2AFA688F" w14:textId="159C480D" w:rsidR="000530B4" w:rsidRPr="00970776" w:rsidRDefault="000530B4" w:rsidP="000530B4">
      <w:pPr>
        <w:spacing w:after="0"/>
        <w:ind w:firstLine="567"/>
        <w:jc w:val="both"/>
        <w:rPr>
          <w:rFonts w:ascii="Times New Roman" w:hAnsi="Times New Roman"/>
          <w:sz w:val="28"/>
          <w:szCs w:val="28"/>
        </w:rPr>
      </w:pPr>
      <w:r w:rsidRPr="00970776">
        <w:rPr>
          <w:rFonts w:ascii="Times New Roman" w:hAnsi="Times New Roman"/>
          <w:sz w:val="28"/>
          <w:szCs w:val="28"/>
        </w:rPr>
        <w:t xml:space="preserve">В последние десятилетия на сельских территориях наблюдается негативная тенденция - молодые и многообещающие кадры уезжают, чтобы учиться, жить и работать в городе. Отток молодежи начал принимать катастрофический характер, что приводит к деградации многих деревень. Ключевой проблемой сельских территорий является низкий уровень жизни. В селах множество талантливой и перспективной молодежи, но не </w:t>
      </w:r>
      <w:r w:rsidRPr="00970776">
        <w:rPr>
          <w:rFonts w:ascii="Times New Roman" w:hAnsi="Times New Roman"/>
          <w:sz w:val="28"/>
          <w:szCs w:val="28"/>
        </w:rPr>
        <w:lastRenderedPageBreak/>
        <w:t xml:space="preserve">всегда есть возможность для реализации </w:t>
      </w:r>
      <w:r w:rsidR="0025136E" w:rsidRPr="00970776">
        <w:rPr>
          <w:rFonts w:ascii="Times New Roman" w:hAnsi="Times New Roman"/>
          <w:sz w:val="28"/>
          <w:szCs w:val="28"/>
        </w:rPr>
        <w:t xml:space="preserve">ее </w:t>
      </w:r>
      <w:r w:rsidRPr="00970776">
        <w:rPr>
          <w:rFonts w:ascii="Times New Roman" w:hAnsi="Times New Roman"/>
          <w:sz w:val="28"/>
          <w:szCs w:val="28"/>
        </w:rPr>
        <w:t>потенциала, и поэтому выпускникам приходится покидать родные места.</w:t>
      </w:r>
    </w:p>
    <w:p w14:paraId="6389F94F" w14:textId="77777777" w:rsidR="000530B4" w:rsidRPr="00970776" w:rsidRDefault="000530B4" w:rsidP="000530B4">
      <w:pPr>
        <w:spacing w:after="0"/>
        <w:ind w:firstLine="567"/>
        <w:jc w:val="both"/>
        <w:rPr>
          <w:rFonts w:ascii="Times New Roman" w:hAnsi="Times New Roman"/>
          <w:sz w:val="28"/>
          <w:szCs w:val="28"/>
        </w:rPr>
      </w:pPr>
      <w:r w:rsidRPr="00970776">
        <w:rPr>
          <w:rFonts w:ascii="Times New Roman" w:hAnsi="Times New Roman"/>
          <w:sz w:val="28"/>
          <w:szCs w:val="28"/>
        </w:rPr>
        <w:t xml:space="preserve">Проблема с кадровым обеспечением сельской местности стоит остро не только в аграрной сфере, но и в отраслях образования, экономики, медицины и многих других. </w:t>
      </w:r>
    </w:p>
    <w:p w14:paraId="6A14FD46" w14:textId="3ADD6221" w:rsidR="000530B4" w:rsidRPr="00970776" w:rsidRDefault="000530B4" w:rsidP="000530B4">
      <w:pPr>
        <w:spacing w:after="0"/>
        <w:ind w:firstLine="567"/>
        <w:jc w:val="both"/>
        <w:rPr>
          <w:rFonts w:ascii="Times New Roman" w:hAnsi="Times New Roman"/>
          <w:sz w:val="28"/>
          <w:szCs w:val="28"/>
        </w:rPr>
      </w:pPr>
      <w:r w:rsidRPr="00970776">
        <w:rPr>
          <w:rFonts w:ascii="Times New Roman" w:hAnsi="Times New Roman"/>
          <w:sz w:val="28"/>
          <w:szCs w:val="28"/>
        </w:rPr>
        <w:t xml:space="preserve">Причина сокращения численности сельского населения </w:t>
      </w:r>
      <w:r w:rsidR="00FE2D4F" w:rsidRPr="00970776">
        <w:rPr>
          <w:rFonts w:ascii="Times New Roman" w:hAnsi="Times New Roman"/>
          <w:sz w:val="28"/>
          <w:szCs w:val="28"/>
        </w:rPr>
        <w:t xml:space="preserve">также </w:t>
      </w:r>
      <w:r w:rsidRPr="00970776">
        <w:rPr>
          <w:rFonts w:ascii="Times New Roman" w:hAnsi="Times New Roman"/>
          <w:sz w:val="28"/>
          <w:szCs w:val="28"/>
        </w:rPr>
        <w:t>состоит в отсутствии перспектив решения жилищной проблемы. Недоступность жилья для молодой семьи зачастую является основной причиной миграции, увеличения числа разводов, снижения рождаемости. В настоящее время государственная поддержка в форме предоставления молодым семьям и молодым специалистам субсидий на приобретение или строительство жилья остается весьма востребованной. Это подтверждается устойчивой динамикой роста числа молодых семей, состоящих на учете в качестве желающих стать участниками программы по приобретению (строительству) жилья в сельской местности.</w:t>
      </w:r>
    </w:p>
    <w:p w14:paraId="42455DB7" w14:textId="77777777" w:rsidR="000530B4" w:rsidRPr="00970776" w:rsidRDefault="000530B4" w:rsidP="000530B4">
      <w:pPr>
        <w:spacing w:after="0"/>
        <w:ind w:firstLine="567"/>
        <w:jc w:val="both"/>
        <w:rPr>
          <w:rFonts w:ascii="Times New Roman" w:hAnsi="Times New Roman"/>
          <w:sz w:val="28"/>
          <w:szCs w:val="28"/>
        </w:rPr>
      </w:pPr>
      <w:r w:rsidRPr="00970776">
        <w:rPr>
          <w:rFonts w:ascii="Times New Roman" w:hAnsi="Times New Roman"/>
          <w:sz w:val="28"/>
          <w:szCs w:val="28"/>
        </w:rPr>
        <w:t>Жилищное строительство, обеспечение жильем граждан, его доступность, повышение уровня благоустройства муниципальных образований Иркутской области, создание комфортных условий для проживания граждан из года в год являются одними из ключевых направлений работы органов государственной власти Иркутской области.</w:t>
      </w:r>
    </w:p>
    <w:p w14:paraId="7A2915E9" w14:textId="77777777" w:rsidR="000530B4" w:rsidRPr="00970776" w:rsidRDefault="000530B4" w:rsidP="000530B4">
      <w:pPr>
        <w:spacing w:after="0"/>
        <w:ind w:firstLine="567"/>
        <w:jc w:val="both"/>
        <w:rPr>
          <w:rFonts w:ascii="Times New Roman" w:hAnsi="Times New Roman"/>
          <w:sz w:val="28"/>
          <w:szCs w:val="28"/>
        </w:rPr>
      </w:pPr>
      <w:r w:rsidRPr="00970776">
        <w:rPr>
          <w:rFonts w:ascii="Times New Roman" w:hAnsi="Times New Roman"/>
          <w:sz w:val="28"/>
          <w:szCs w:val="28"/>
        </w:rPr>
        <w:t>Высокий уровень социально-экономического развития сельских территорий не всегда определяется благоприятными природно-климатическими условиями. Создание комфортных условий для проживания на сельских территориях, рост занятости и доходов сельского населения позволяют достигать высокого уровня социально-экономического развития в районах, не отличающихся достаточно благоприятными погодными условиями для стабильного ведения производственной деятельности в аграрной сфере.</w:t>
      </w:r>
    </w:p>
    <w:p w14:paraId="153A8315" w14:textId="7D72FCD2" w:rsidR="000530B4" w:rsidRPr="00970776" w:rsidRDefault="000530B4" w:rsidP="000530B4">
      <w:pPr>
        <w:spacing w:after="0"/>
        <w:ind w:firstLine="567"/>
        <w:jc w:val="both"/>
        <w:rPr>
          <w:rFonts w:ascii="Times New Roman" w:hAnsi="Times New Roman"/>
          <w:sz w:val="28"/>
          <w:szCs w:val="28"/>
        </w:rPr>
      </w:pPr>
      <w:r w:rsidRPr="00970776">
        <w:rPr>
          <w:rFonts w:ascii="Times New Roman" w:hAnsi="Times New Roman"/>
          <w:sz w:val="28"/>
          <w:szCs w:val="28"/>
        </w:rPr>
        <w:t xml:space="preserve">Недостаток ресурсов приводит к тому, что многие муниципальные образования оказываются </w:t>
      </w:r>
      <w:r w:rsidR="00B403EB" w:rsidRPr="00970776">
        <w:rPr>
          <w:rFonts w:ascii="Times New Roman" w:hAnsi="Times New Roman"/>
          <w:sz w:val="28"/>
          <w:szCs w:val="28"/>
        </w:rPr>
        <w:t>не</w:t>
      </w:r>
      <w:r w:rsidRPr="00970776">
        <w:rPr>
          <w:rFonts w:ascii="Times New Roman" w:hAnsi="Times New Roman"/>
          <w:sz w:val="28"/>
          <w:szCs w:val="28"/>
        </w:rPr>
        <w:t xml:space="preserve">способны решать вопросы социально-экономического развития </w:t>
      </w:r>
      <w:r w:rsidR="00B403EB" w:rsidRPr="00970776">
        <w:rPr>
          <w:rFonts w:ascii="Times New Roman" w:hAnsi="Times New Roman"/>
          <w:sz w:val="28"/>
          <w:szCs w:val="28"/>
        </w:rPr>
        <w:t>без</w:t>
      </w:r>
      <w:r w:rsidRPr="00970776">
        <w:rPr>
          <w:rFonts w:ascii="Times New Roman" w:hAnsi="Times New Roman"/>
          <w:sz w:val="28"/>
          <w:szCs w:val="28"/>
        </w:rPr>
        <w:t xml:space="preserve"> поддержк</w:t>
      </w:r>
      <w:r w:rsidR="00B403EB" w:rsidRPr="00970776">
        <w:rPr>
          <w:rFonts w:ascii="Times New Roman" w:hAnsi="Times New Roman"/>
          <w:sz w:val="28"/>
          <w:szCs w:val="28"/>
        </w:rPr>
        <w:t>и</w:t>
      </w:r>
      <w:r w:rsidRPr="00970776">
        <w:rPr>
          <w:rFonts w:ascii="Times New Roman" w:hAnsi="Times New Roman"/>
          <w:sz w:val="28"/>
          <w:szCs w:val="28"/>
        </w:rPr>
        <w:t xml:space="preserve"> со стороны органов государственной власти. Степень вовлечения граждан в деятельность органов местного самоуправления, в обсуждение и принятие решений по общественно значимым вопросам остается низкой.</w:t>
      </w:r>
    </w:p>
    <w:p w14:paraId="00C384CA" w14:textId="2BE1B7F8" w:rsidR="000530B4" w:rsidRPr="00970776" w:rsidRDefault="000530B4" w:rsidP="000530B4">
      <w:pPr>
        <w:spacing w:after="0"/>
        <w:ind w:firstLine="567"/>
        <w:jc w:val="both"/>
        <w:rPr>
          <w:rFonts w:ascii="Times New Roman" w:hAnsi="Times New Roman"/>
          <w:sz w:val="28"/>
          <w:szCs w:val="28"/>
        </w:rPr>
      </w:pPr>
      <w:r w:rsidRPr="00970776">
        <w:rPr>
          <w:rFonts w:ascii="Times New Roman" w:hAnsi="Times New Roman"/>
          <w:sz w:val="28"/>
          <w:szCs w:val="28"/>
        </w:rPr>
        <w:t>В связи с этим, в целях повышения качества жизни сельского населения, приоритетной задачей должна являться выработка комплексных подходов в развити</w:t>
      </w:r>
      <w:r w:rsidR="0025136E" w:rsidRPr="00970776">
        <w:rPr>
          <w:rFonts w:ascii="Times New Roman" w:hAnsi="Times New Roman"/>
          <w:sz w:val="28"/>
          <w:szCs w:val="28"/>
        </w:rPr>
        <w:t>и</w:t>
      </w:r>
      <w:r w:rsidRPr="00970776">
        <w:rPr>
          <w:rFonts w:ascii="Times New Roman" w:hAnsi="Times New Roman"/>
          <w:sz w:val="28"/>
          <w:szCs w:val="28"/>
        </w:rPr>
        <w:t xml:space="preserve"> различных по своим типам территорий с переходом на проектные методы их развития. </w:t>
      </w:r>
    </w:p>
    <w:p w14:paraId="1CF12380" w14:textId="77777777" w:rsidR="0025136E" w:rsidRPr="00970776" w:rsidRDefault="000530B4" w:rsidP="0025136E">
      <w:pPr>
        <w:spacing w:after="0"/>
        <w:ind w:firstLine="567"/>
        <w:jc w:val="both"/>
        <w:rPr>
          <w:rFonts w:ascii="Times New Roman" w:hAnsi="Times New Roman"/>
          <w:sz w:val="28"/>
          <w:szCs w:val="28"/>
        </w:rPr>
      </w:pPr>
      <w:r w:rsidRPr="00970776">
        <w:rPr>
          <w:rFonts w:ascii="Times New Roman" w:hAnsi="Times New Roman"/>
          <w:sz w:val="28"/>
          <w:szCs w:val="28"/>
        </w:rPr>
        <w:t xml:space="preserve">В рамках реализации данного подхода должны быть выработаны альтернативные, отличные от применяемых в настоящее время шаблонных и сетевых, решения по ключевым социальным направлениям: образование, здравоохранение, культура, спорт, обеспечение доступности государственных и финансовых услуг. При этом, с учетом значительного прогресса в обеспечении сельских территорий современными средствами </w:t>
      </w:r>
      <w:r w:rsidRPr="00970776">
        <w:rPr>
          <w:rFonts w:ascii="Times New Roman" w:hAnsi="Times New Roman"/>
          <w:sz w:val="28"/>
          <w:szCs w:val="28"/>
        </w:rPr>
        <w:lastRenderedPageBreak/>
        <w:t>связи и телекоммуникации, данный подход должен основываться на дальнейшем внедрении и расширении использования дистанционных технологий посредством сети Интернет.</w:t>
      </w:r>
    </w:p>
    <w:p w14:paraId="73C9C6BC" w14:textId="77777777" w:rsidR="0025136E" w:rsidRPr="00970776" w:rsidRDefault="0025136E" w:rsidP="0025136E">
      <w:pPr>
        <w:spacing w:after="0"/>
        <w:ind w:firstLine="567"/>
        <w:jc w:val="both"/>
        <w:rPr>
          <w:rFonts w:ascii="Times New Roman" w:hAnsi="Times New Roman"/>
          <w:b/>
          <w:sz w:val="28"/>
          <w:szCs w:val="28"/>
        </w:rPr>
      </w:pPr>
      <w:r w:rsidRPr="00970776">
        <w:rPr>
          <w:rFonts w:ascii="Times New Roman" w:hAnsi="Times New Roman"/>
          <w:b/>
          <w:sz w:val="28"/>
          <w:szCs w:val="28"/>
        </w:rPr>
        <w:t>Цель, задачи и мероприятия</w:t>
      </w:r>
    </w:p>
    <w:p w14:paraId="50011481" w14:textId="5DFD56A8" w:rsidR="0025136E" w:rsidRPr="00970776" w:rsidRDefault="0025136E" w:rsidP="0025136E">
      <w:pPr>
        <w:spacing w:after="0"/>
        <w:ind w:firstLine="567"/>
        <w:jc w:val="both"/>
        <w:rPr>
          <w:rFonts w:ascii="Times New Roman" w:eastAsia="Calibri" w:hAnsi="Times New Roman"/>
          <w:sz w:val="28"/>
          <w:szCs w:val="28"/>
        </w:rPr>
      </w:pPr>
      <w:r w:rsidRPr="00970776">
        <w:rPr>
          <w:rFonts w:ascii="Times New Roman" w:eastAsia="Calibri" w:hAnsi="Times New Roman"/>
          <w:b/>
          <w:sz w:val="28"/>
          <w:szCs w:val="28"/>
        </w:rPr>
        <w:t xml:space="preserve">Тактическая цель </w:t>
      </w:r>
      <w:r w:rsidRPr="00970776">
        <w:rPr>
          <w:rFonts w:ascii="Times New Roman" w:eastAsia="Calibri" w:hAnsi="Times New Roman"/>
          <w:sz w:val="28"/>
          <w:szCs w:val="28"/>
        </w:rPr>
        <w:t>–</w:t>
      </w:r>
      <w:r w:rsidRPr="00970776">
        <w:rPr>
          <w:rFonts w:ascii="Times New Roman" w:eastAsia="Calibri" w:hAnsi="Times New Roman"/>
          <w:b/>
          <w:sz w:val="28"/>
          <w:szCs w:val="28"/>
        </w:rPr>
        <w:t xml:space="preserve"> </w:t>
      </w:r>
      <w:r w:rsidRPr="00970776">
        <w:rPr>
          <w:rFonts w:ascii="Times New Roman" w:eastAsia="Calibri" w:hAnsi="Times New Roman"/>
          <w:sz w:val="28"/>
          <w:szCs w:val="28"/>
        </w:rPr>
        <w:t xml:space="preserve">сохранение доли сельского населения в общей численности населения Иркутской области на уровне </w:t>
      </w:r>
      <w:r w:rsidR="009D5A6A" w:rsidRPr="00970776">
        <w:rPr>
          <w:rFonts w:ascii="Times New Roman" w:eastAsia="Calibri" w:hAnsi="Times New Roman"/>
          <w:sz w:val="28"/>
          <w:szCs w:val="28"/>
        </w:rPr>
        <w:t>2019 года</w:t>
      </w:r>
      <w:r w:rsidRPr="00970776">
        <w:rPr>
          <w:rFonts w:ascii="Times New Roman" w:eastAsia="Calibri" w:hAnsi="Times New Roman"/>
          <w:sz w:val="28"/>
          <w:szCs w:val="28"/>
        </w:rPr>
        <w:t>.</w:t>
      </w:r>
    </w:p>
    <w:p w14:paraId="388351B2" w14:textId="7E2389D3" w:rsidR="0025136E" w:rsidRPr="00970776" w:rsidRDefault="0025136E" w:rsidP="0025136E">
      <w:pPr>
        <w:spacing w:after="0"/>
        <w:ind w:firstLine="567"/>
        <w:jc w:val="both"/>
        <w:rPr>
          <w:rFonts w:ascii="Times New Roman" w:eastAsia="Calibri" w:hAnsi="Times New Roman"/>
          <w:sz w:val="28"/>
          <w:szCs w:val="28"/>
        </w:rPr>
      </w:pPr>
      <w:r w:rsidRPr="00970776">
        <w:rPr>
          <w:rFonts w:ascii="Times New Roman" w:eastAsia="Calibri" w:hAnsi="Times New Roman"/>
          <w:b/>
          <w:sz w:val="28"/>
          <w:szCs w:val="28"/>
        </w:rPr>
        <w:t>Тактическая задача 1.</w:t>
      </w:r>
      <w:r w:rsidRPr="00970776">
        <w:rPr>
          <w:rFonts w:ascii="Times New Roman" w:eastAsia="Calibri" w:hAnsi="Times New Roman"/>
          <w:sz w:val="28"/>
          <w:szCs w:val="28"/>
        </w:rPr>
        <w:t xml:space="preserve"> Создание условий для обеспечения доступным и комфортным жильем сельского населения</w:t>
      </w:r>
      <w:r w:rsidR="004E4D76" w:rsidRPr="00970776">
        <w:rPr>
          <w:rFonts w:ascii="Times New Roman" w:eastAsia="Calibri" w:hAnsi="Times New Roman"/>
          <w:sz w:val="28"/>
          <w:szCs w:val="28"/>
        </w:rPr>
        <w:t>.</w:t>
      </w:r>
    </w:p>
    <w:p w14:paraId="633C849D" w14:textId="039B27FB" w:rsidR="0025136E" w:rsidRPr="00970776" w:rsidRDefault="0025136E" w:rsidP="0025136E">
      <w:pPr>
        <w:spacing w:after="0"/>
        <w:ind w:firstLine="567"/>
        <w:jc w:val="both"/>
        <w:rPr>
          <w:rFonts w:ascii="Times New Roman" w:eastAsia="Calibri" w:hAnsi="Times New Roman"/>
          <w:b/>
          <w:sz w:val="28"/>
          <w:szCs w:val="28"/>
        </w:rPr>
      </w:pPr>
      <w:r w:rsidRPr="00970776">
        <w:rPr>
          <w:rFonts w:ascii="Times New Roman" w:eastAsia="Calibri" w:hAnsi="Times New Roman"/>
          <w:b/>
          <w:sz w:val="28"/>
          <w:szCs w:val="28"/>
        </w:rPr>
        <w:t xml:space="preserve">Мероприятия: </w:t>
      </w:r>
    </w:p>
    <w:p w14:paraId="3B68B13A" w14:textId="363ACCEB" w:rsidR="00701D42" w:rsidRPr="00970776" w:rsidRDefault="0025136E" w:rsidP="00701D42">
      <w:pPr>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 xml:space="preserve">1.1. </w:t>
      </w:r>
      <w:r w:rsidR="00BB77F9" w:rsidRPr="00970776">
        <w:rPr>
          <w:rFonts w:ascii="Times New Roman" w:eastAsia="Calibri" w:hAnsi="Times New Roman"/>
          <w:sz w:val="28"/>
          <w:szCs w:val="28"/>
        </w:rPr>
        <w:t>Улучшение жилищных условий граждан на сельских территориях путем строительства (приобретения) жилья, предоставления по договорам найма жилого помещения</w:t>
      </w:r>
      <w:r w:rsidR="00701D42" w:rsidRPr="00970776">
        <w:rPr>
          <w:rFonts w:ascii="Times New Roman" w:eastAsia="Calibri" w:hAnsi="Times New Roman"/>
          <w:sz w:val="28"/>
          <w:szCs w:val="28"/>
        </w:rPr>
        <w:t>.</w:t>
      </w:r>
    </w:p>
    <w:p w14:paraId="70090CE2" w14:textId="686C7292" w:rsidR="00701D42" w:rsidRPr="00970776" w:rsidRDefault="0025136E" w:rsidP="00701D42">
      <w:pPr>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1.</w:t>
      </w:r>
      <w:r w:rsidR="00701D42" w:rsidRPr="00970776">
        <w:rPr>
          <w:rFonts w:ascii="Times New Roman" w:eastAsia="Calibri" w:hAnsi="Times New Roman"/>
          <w:sz w:val="28"/>
          <w:szCs w:val="28"/>
        </w:rPr>
        <w:t>2</w:t>
      </w:r>
      <w:r w:rsidRPr="00970776">
        <w:rPr>
          <w:rFonts w:ascii="Times New Roman" w:eastAsia="Calibri" w:hAnsi="Times New Roman"/>
          <w:sz w:val="28"/>
          <w:szCs w:val="28"/>
        </w:rPr>
        <w:t xml:space="preserve">. </w:t>
      </w:r>
      <w:r w:rsidR="00BB77F9" w:rsidRPr="00970776">
        <w:rPr>
          <w:rFonts w:ascii="Times New Roman" w:eastAsia="Calibri" w:hAnsi="Times New Roman"/>
          <w:sz w:val="28"/>
          <w:szCs w:val="28"/>
        </w:rPr>
        <w:t>Реализация мероприятий, направленных на повышение уровня благоустройства домовладений на сельских территориях</w:t>
      </w:r>
      <w:r w:rsidR="00701D42" w:rsidRPr="00970776">
        <w:rPr>
          <w:rFonts w:ascii="Times New Roman" w:eastAsia="Calibri" w:hAnsi="Times New Roman"/>
          <w:sz w:val="28"/>
          <w:szCs w:val="28"/>
        </w:rPr>
        <w:t>.</w:t>
      </w:r>
    </w:p>
    <w:p w14:paraId="2D57E495" w14:textId="1F34B7C7" w:rsidR="00CD2A37" w:rsidRPr="00970776" w:rsidRDefault="0025136E" w:rsidP="00701D42">
      <w:pPr>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1.</w:t>
      </w:r>
      <w:r w:rsidR="00701D42" w:rsidRPr="00970776">
        <w:rPr>
          <w:rFonts w:ascii="Times New Roman" w:eastAsia="Calibri" w:hAnsi="Times New Roman"/>
          <w:sz w:val="28"/>
          <w:szCs w:val="28"/>
        </w:rPr>
        <w:t>3</w:t>
      </w:r>
      <w:r w:rsidRPr="00970776">
        <w:rPr>
          <w:rFonts w:ascii="Times New Roman" w:eastAsia="Calibri" w:hAnsi="Times New Roman"/>
          <w:sz w:val="28"/>
          <w:szCs w:val="28"/>
        </w:rPr>
        <w:t xml:space="preserve">. </w:t>
      </w:r>
      <w:r w:rsidR="00BB77F9" w:rsidRPr="00970776">
        <w:rPr>
          <w:rFonts w:ascii="Times New Roman" w:eastAsia="Calibri" w:hAnsi="Times New Roman"/>
          <w:sz w:val="28"/>
          <w:szCs w:val="28"/>
        </w:rPr>
        <w:t>Реализация проектов обустройства площадок под компактную жилищную застройку</w:t>
      </w:r>
      <w:r w:rsidRPr="00970776">
        <w:rPr>
          <w:rFonts w:ascii="Times New Roman" w:eastAsia="Calibri" w:hAnsi="Times New Roman"/>
          <w:sz w:val="28"/>
          <w:szCs w:val="28"/>
        </w:rPr>
        <w:t>.</w:t>
      </w:r>
    </w:p>
    <w:p w14:paraId="4AE3A834" w14:textId="3F82C419" w:rsidR="00CD2A37" w:rsidRPr="00970776" w:rsidRDefault="0025136E" w:rsidP="00CD2A37">
      <w:pPr>
        <w:spacing w:after="0"/>
        <w:ind w:firstLine="567"/>
        <w:jc w:val="both"/>
        <w:rPr>
          <w:rFonts w:ascii="Times New Roman" w:eastAsia="Calibri" w:hAnsi="Times New Roman"/>
          <w:sz w:val="28"/>
          <w:szCs w:val="28"/>
        </w:rPr>
      </w:pPr>
      <w:r w:rsidRPr="00970776">
        <w:rPr>
          <w:rFonts w:ascii="Times New Roman" w:eastAsia="Calibri" w:hAnsi="Times New Roman"/>
          <w:b/>
          <w:sz w:val="28"/>
          <w:szCs w:val="28"/>
        </w:rPr>
        <w:t xml:space="preserve">Тактическая задача </w:t>
      </w:r>
      <w:r w:rsidR="00BB77F9" w:rsidRPr="00970776">
        <w:rPr>
          <w:rFonts w:ascii="Times New Roman" w:eastAsia="Calibri" w:hAnsi="Times New Roman"/>
          <w:b/>
          <w:sz w:val="28"/>
          <w:szCs w:val="28"/>
        </w:rPr>
        <w:t>2</w:t>
      </w:r>
      <w:r w:rsidRPr="00970776">
        <w:rPr>
          <w:rFonts w:ascii="Times New Roman" w:eastAsia="Calibri" w:hAnsi="Times New Roman"/>
          <w:b/>
          <w:sz w:val="28"/>
          <w:szCs w:val="28"/>
        </w:rPr>
        <w:t>.</w:t>
      </w:r>
      <w:r w:rsidRPr="00970776">
        <w:rPr>
          <w:rFonts w:ascii="Times New Roman" w:eastAsia="Calibri" w:hAnsi="Times New Roman"/>
          <w:sz w:val="28"/>
          <w:szCs w:val="28"/>
        </w:rPr>
        <w:t xml:space="preserve"> Создание и развитие инфраструктуры </w:t>
      </w:r>
      <w:r w:rsidR="00CD2A37" w:rsidRPr="00970776">
        <w:rPr>
          <w:rFonts w:ascii="Times New Roman" w:eastAsia="Calibri" w:hAnsi="Times New Roman"/>
          <w:sz w:val="28"/>
          <w:szCs w:val="28"/>
        </w:rPr>
        <w:t>в</w:t>
      </w:r>
      <w:r w:rsidRPr="00970776">
        <w:rPr>
          <w:rFonts w:ascii="Times New Roman" w:eastAsia="Calibri" w:hAnsi="Times New Roman"/>
          <w:sz w:val="28"/>
          <w:szCs w:val="28"/>
        </w:rPr>
        <w:t xml:space="preserve"> сельских территориях</w:t>
      </w:r>
      <w:r w:rsidR="00CD2A37" w:rsidRPr="00970776">
        <w:rPr>
          <w:rFonts w:ascii="Times New Roman" w:eastAsia="Calibri" w:hAnsi="Times New Roman"/>
          <w:sz w:val="28"/>
          <w:szCs w:val="28"/>
        </w:rPr>
        <w:t>.</w:t>
      </w:r>
    </w:p>
    <w:p w14:paraId="7603CD59" w14:textId="77777777" w:rsidR="00CD2A37" w:rsidRPr="00970776" w:rsidRDefault="0025136E" w:rsidP="00CD2A37">
      <w:pPr>
        <w:spacing w:after="0"/>
        <w:ind w:firstLine="567"/>
        <w:jc w:val="both"/>
        <w:rPr>
          <w:rFonts w:ascii="Times New Roman" w:eastAsia="Calibri" w:hAnsi="Times New Roman"/>
          <w:b/>
          <w:sz w:val="28"/>
          <w:szCs w:val="28"/>
        </w:rPr>
      </w:pPr>
      <w:r w:rsidRPr="00970776">
        <w:rPr>
          <w:rFonts w:ascii="Times New Roman" w:eastAsia="Calibri" w:hAnsi="Times New Roman"/>
          <w:b/>
          <w:sz w:val="28"/>
          <w:szCs w:val="28"/>
        </w:rPr>
        <w:t>Мер</w:t>
      </w:r>
      <w:r w:rsidR="00CD2A37" w:rsidRPr="00970776">
        <w:rPr>
          <w:rFonts w:ascii="Times New Roman" w:eastAsia="Calibri" w:hAnsi="Times New Roman"/>
          <w:b/>
          <w:sz w:val="28"/>
          <w:szCs w:val="28"/>
        </w:rPr>
        <w:t>оприятия</w:t>
      </w:r>
      <w:r w:rsidRPr="00970776">
        <w:rPr>
          <w:rFonts w:ascii="Times New Roman" w:eastAsia="Calibri" w:hAnsi="Times New Roman"/>
          <w:b/>
          <w:sz w:val="28"/>
          <w:szCs w:val="28"/>
        </w:rPr>
        <w:t>:</w:t>
      </w:r>
    </w:p>
    <w:p w14:paraId="35C5EC68" w14:textId="13F9F906" w:rsidR="00CD2A37" w:rsidRPr="00970776" w:rsidRDefault="00BB77F9" w:rsidP="00CD2A37">
      <w:pPr>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2</w:t>
      </w:r>
      <w:r w:rsidR="00CD2A37" w:rsidRPr="00970776">
        <w:rPr>
          <w:rFonts w:ascii="Times New Roman" w:eastAsia="Calibri" w:hAnsi="Times New Roman"/>
          <w:sz w:val="28"/>
          <w:szCs w:val="28"/>
        </w:rPr>
        <w:t>.1.</w:t>
      </w:r>
      <w:r w:rsidR="0025136E" w:rsidRPr="00970776">
        <w:rPr>
          <w:rFonts w:ascii="Times New Roman" w:eastAsia="Calibri" w:hAnsi="Times New Roman"/>
          <w:sz w:val="28"/>
          <w:szCs w:val="28"/>
        </w:rPr>
        <w:t xml:space="preserve"> </w:t>
      </w:r>
      <w:r w:rsidRPr="00970776">
        <w:rPr>
          <w:rFonts w:ascii="Times New Roman" w:eastAsia="Calibri" w:hAnsi="Times New Roman"/>
          <w:sz w:val="28"/>
          <w:szCs w:val="28"/>
        </w:rPr>
        <w:t>Разработка и реализация проектов комплексного развития сельских территорий (сельских агломераций) Иркутской области (строительство, капитальный ремонт и реконструкция инфраструктурных объектов и объектов социального назначения)</w:t>
      </w:r>
      <w:r w:rsidR="00CD2A37" w:rsidRPr="00970776">
        <w:rPr>
          <w:rFonts w:ascii="Times New Roman" w:eastAsia="Calibri" w:hAnsi="Times New Roman"/>
          <w:sz w:val="28"/>
          <w:szCs w:val="28"/>
        </w:rPr>
        <w:t>.</w:t>
      </w:r>
    </w:p>
    <w:p w14:paraId="0C9193DD" w14:textId="622DF229" w:rsidR="00CD2A37" w:rsidRPr="00970776" w:rsidRDefault="00BB77F9" w:rsidP="00CD2A37">
      <w:pPr>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2</w:t>
      </w:r>
      <w:r w:rsidR="00CD2A37" w:rsidRPr="00970776">
        <w:rPr>
          <w:rFonts w:ascii="Times New Roman" w:eastAsia="Calibri" w:hAnsi="Times New Roman"/>
          <w:sz w:val="28"/>
          <w:szCs w:val="28"/>
        </w:rPr>
        <w:t>.2.</w:t>
      </w:r>
      <w:r w:rsidR="0025136E" w:rsidRPr="00970776">
        <w:rPr>
          <w:rFonts w:ascii="Times New Roman" w:eastAsia="Calibri" w:hAnsi="Times New Roman"/>
          <w:sz w:val="28"/>
          <w:szCs w:val="28"/>
        </w:rPr>
        <w:t xml:space="preserve"> </w:t>
      </w:r>
      <w:r w:rsidRPr="00970776">
        <w:rPr>
          <w:rFonts w:ascii="Times New Roman" w:eastAsia="Calibri" w:hAnsi="Times New Roman"/>
          <w:sz w:val="28"/>
          <w:szCs w:val="28"/>
        </w:rPr>
        <w:t>Развитие сети автомобильных дорог</w:t>
      </w:r>
      <w:r w:rsidR="00427322">
        <w:rPr>
          <w:rFonts w:ascii="Times New Roman" w:eastAsia="Calibri" w:hAnsi="Times New Roman"/>
          <w:sz w:val="28"/>
          <w:szCs w:val="28"/>
        </w:rPr>
        <w:t>,</w:t>
      </w:r>
      <w:r w:rsidRPr="00970776">
        <w:rPr>
          <w:rFonts w:ascii="Times New Roman" w:eastAsia="Calibri" w:hAnsi="Times New Roman"/>
          <w:sz w:val="28"/>
          <w:szCs w:val="28"/>
        </w:rPr>
        <w:t xml:space="preserve"> </w:t>
      </w:r>
      <w:r w:rsidR="00427322" w:rsidRPr="00427322">
        <w:rPr>
          <w:rFonts w:ascii="Times New Roman" w:eastAsia="Calibri" w:hAnsi="Times New Roman"/>
          <w:sz w:val="28"/>
          <w:szCs w:val="28"/>
        </w:rPr>
        <w:t>ведущих от сети автомобильных дорог общего пользования к объектам, расположенным (планируемым к созданию) в сельских населенных пунктах</w:t>
      </w:r>
      <w:r w:rsidR="0025136E" w:rsidRPr="00970776">
        <w:rPr>
          <w:rFonts w:ascii="Times New Roman" w:eastAsia="Calibri" w:hAnsi="Times New Roman"/>
          <w:sz w:val="28"/>
          <w:szCs w:val="28"/>
        </w:rPr>
        <w:t>.</w:t>
      </w:r>
    </w:p>
    <w:p w14:paraId="1C5D44B6" w14:textId="7DE976B4" w:rsidR="00CD2A37" w:rsidRPr="00970776" w:rsidRDefault="00BB77F9" w:rsidP="00CD2A37">
      <w:pPr>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2</w:t>
      </w:r>
      <w:r w:rsidR="00CD2A37" w:rsidRPr="00970776">
        <w:rPr>
          <w:rFonts w:ascii="Times New Roman" w:eastAsia="Calibri" w:hAnsi="Times New Roman"/>
          <w:sz w:val="28"/>
          <w:szCs w:val="28"/>
        </w:rPr>
        <w:t>.3.</w:t>
      </w:r>
      <w:r w:rsidR="0025136E" w:rsidRPr="00970776">
        <w:rPr>
          <w:rFonts w:ascii="Times New Roman" w:eastAsia="Calibri" w:hAnsi="Times New Roman"/>
          <w:sz w:val="28"/>
          <w:szCs w:val="28"/>
        </w:rPr>
        <w:t xml:space="preserve"> </w:t>
      </w:r>
      <w:r w:rsidRPr="00970776">
        <w:rPr>
          <w:rFonts w:ascii="Times New Roman" w:eastAsia="Calibri" w:hAnsi="Times New Roman"/>
          <w:sz w:val="28"/>
          <w:szCs w:val="28"/>
        </w:rPr>
        <w:t>Предоставление поддержки на реализацию общественно значимых проектов по благоустройству сельских территорий</w:t>
      </w:r>
      <w:r w:rsidR="00CD2A37" w:rsidRPr="00970776">
        <w:rPr>
          <w:rFonts w:ascii="Times New Roman" w:eastAsia="Calibri" w:hAnsi="Times New Roman"/>
          <w:sz w:val="28"/>
          <w:szCs w:val="28"/>
        </w:rPr>
        <w:t>.</w:t>
      </w:r>
    </w:p>
    <w:p w14:paraId="71659C6C" w14:textId="7AB23BF3" w:rsidR="0091487F" w:rsidRPr="00970776" w:rsidRDefault="0091487F" w:rsidP="0091487F">
      <w:pPr>
        <w:pStyle w:val="1"/>
        <w:spacing w:line="276" w:lineRule="auto"/>
        <w:rPr>
          <w:sz w:val="28"/>
          <w:szCs w:val="28"/>
          <w:lang w:val="ru-RU"/>
        </w:rPr>
      </w:pPr>
      <w:bookmarkStart w:id="30" w:name="_Toc42364397"/>
      <w:r w:rsidRPr="00970776">
        <w:rPr>
          <w:sz w:val="28"/>
          <w:szCs w:val="28"/>
          <w:lang w:val="ru-RU"/>
        </w:rPr>
        <w:t>Приоритет 3. «</w:t>
      </w:r>
      <w:r w:rsidR="008F0B80" w:rsidRPr="00970776">
        <w:rPr>
          <w:sz w:val="28"/>
          <w:szCs w:val="28"/>
          <w:lang w:val="ru-RU"/>
        </w:rPr>
        <w:t>Сохранение уникальной экосистемы региона</w:t>
      </w:r>
      <w:r w:rsidRPr="00970776">
        <w:rPr>
          <w:sz w:val="28"/>
          <w:szCs w:val="28"/>
          <w:lang w:val="ru-RU"/>
        </w:rPr>
        <w:t>»</w:t>
      </w:r>
      <w:bookmarkEnd w:id="30"/>
    </w:p>
    <w:p w14:paraId="49F7CF6B" w14:textId="4114A794" w:rsidR="0091487F" w:rsidRPr="00970776" w:rsidRDefault="0091487F" w:rsidP="00A65515">
      <w:pPr>
        <w:pStyle w:val="1"/>
        <w:spacing w:before="120" w:line="276" w:lineRule="auto"/>
        <w:rPr>
          <w:sz w:val="28"/>
          <w:szCs w:val="28"/>
          <w:lang w:val="ru-RU"/>
        </w:rPr>
      </w:pPr>
      <w:bookmarkStart w:id="31" w:name="_Toc42364398"/>
      <w:r w:rsidRPr="00970776">
        <w:rPr>
          <w:sz w:val="28"/>
          <w:szCs w:val="28"/>
          <w:lang w:val="ru-RU"/>
        </w:rPr>
        <w:t xml:space="preserve">3.1. </w:t>
      </w:r>
      <w:r w:rsidR="00996946" w:rsidRPr="00970776">
        <w:rPr>
          <w:sz w:val="28"/>
          <w:lang w:val="ru-RU"/>
        </w:rPr>
        <w:t>Экологическая политика</w:t>
      </w:r>
      <w:bookmarkEnd w:id="31"/>
    </w:p>
    <w:p w14:paraId="42DD0693" w14:textId="77777777" w:rsidR="0091487F" w:rsidRPr="00970776" w:rsidRDefault="0091487F" w:rsidP="0091487F">
      <w:pPr>
        <w:suppressAutoHyphens/>
        <w:spacing w:after="0"/>
        <w:ind w:firstLine="567"/>
        <w:jc w:val="both"/>
        <w:rPr>
          <w:rFonts w:ascii="Times New Roman" w:hAnsi="Times New Roman"/>
          <w:sz w:val="28"/>
        </w:rPr>
      </w:pPr>
      <w:r w:rsidRPr="00970776">
        <w:rPr>
          <w:rFonts w:ascii="Times New Roman" w:hAnsi="Times New Roman"/>
          <w:sz w:val="28"/>
        </w:rPr>
        <w:t>Иркутская область обладает богатейшими ресурсами (минеральными, водными, гидроэнергетическими, лесными, охотничье-промысловыми). Жемчужиной экологической системы региона является озеро Байкал – крупнейшее и чистейшее на планете.</w:t>
      </w:r>
    </w:p>
    <w:p w14:paraId="345212EA" w14:textId="77777777" w:rsidR="0091487F" w:rsidRPr="00970776" w:rsidRDefault="0091487F" w:rsidP="0091487F">
      <w:pPr>
        <w:suppressAutoHyphens/>
        <w:spacing w:after="0"/>
        <w:ind w:firstLine="567"/>
        <w:jc w:val="both"/>
        <w:rPr>
          <w:rFonts w:ascii="Times New Roman" w:hAnsi="Times New Roman"/>
          <w:bCs/>
          <w:sz w:val="28"/>
          <w:szCs w:val="27"/>
        </w:rPr>
      </w:pPr>
      <w:r w:rsidRPr="00970776">
        <w:rPr>
          <w:rFonts w:ascii="Times New Roman" w:hAnsi="Times New Roman"/>
          <w:bCs/>
          <w:sz w:val="28"/>
          <w:szCs w:val="27"/>
        </w:rPr>
        <w:t xml:space="preserve">На территории Иркутской области расположено 5 особо охраняемых природных территорий федерального значения («Прибайкальский национальный парк», Государственный природный заповедник «Витимский», Государственный природный </w:t>
      </w:r>
      <w:r w:rsidRPr="00970776">
        <w:rPr>
          <w:rFonts w:ascii="Times New Roman" w:hAnsi="Times New Roman"/>
          <w:bCs/>
          <w:sz w:val="28"/>
          <w:szCs w:val="27"/>
        </w:rPr>
        <w:lastRenderedPageBreak/>
        <w:t>заповедник «Байкало-Ленский», Государственный природный биологический заказник «Красный Яр», Государственный природный заказник «Тофаларский»). Площадь особо охраняемых природных территорий федерального значения составляет 1 844,9 тыс. га или 2,3 % от площади Иркутской области.</w:t>
      </w:r>
    </w:p>
    <w:p w14:paraId="4BAC68DC" w14:textId="77777777" w:rsidR="0091487F" w:rsidRPr="00970776" w:rsidRDefault="0091487F" w:rsidP="0091487F">
      <w:pPr>
        <w:suppressAutoHyphens/>
        <w:spacing w:after="0"/>
        <w:ind w:firstLine="567"/>
        <w:jc w:val="both"/>
        <w:rPr>
          <w:rFonts w:ascii="Times New Roman" w:hAnsi="Times New Roman"/>
          <w:sz w:val="28"/>
        </w:rPr>
      </w:pPr>
      <w:r w:rsidRPr="00970776">
        <w:rPr>
          <w:rFonts w:ascii="Times New Roman" w:hAnsi="Times New Roman"/>
          <w:sz w:val="28"/>
        </w:rPr>
        <w:t>Особо охраняемые природные территории регионального значения (далее – ООПТ регионального значения) на территории Иркутской области представлены 13 государственными природными заказниками и 81 памятником природы</w:t>
      </w:r>
      <w:r w:rsidRPr="00970776">
        <w:rPr>
          <w:rFonts w:ascii="Times New Roman" w:hAnsi="Times New Roman"/>
          <w:bCs/>
          <w:sz w:val="28"/>
          <w:szCs w:val="27"/>
        </w:rPr>
        <w:t xml:space="preserve"> регионального значения</w:t>
      </w:r>
      <w:r w:rsidRPr="00970776">
        <w:rPr>
          <w:rFonts w:ascii="Times New Roman" w:hAnsi="Times New Roman"/>
          <w:sz w:val="28"/>
        </w:rPr>
        <w:t>. Общая площадь ООПТ регионального значения составляет 790,2 тыс. га или 1% от площади Иркутской области.</w:t>
      </w:r>
    </w:p>
    <w:p w14:paraId="303F8F33" w14:textId="77777777" w:rsidR="0091487F" w:rsidRPr="00970776" w:rsidRDefault="0091487F" w:rsidP="0091487F">
      <w:pPr>
        <w:suppressAutoHyphens/>
        <w:spacing w:after="0"/>
        <w:ind w:firstLine="567"/>
        <w:jc w:val="both"/>
        <w:rPr>
          <w:rFonts w:ascii="Times New Roman" w:hAnsi="Times New Roman"/>
          <w:bCs/>
          <w:sz w:val="28"/>
          <w:szCs w:val="27"/>
        </w:rPr>
      </w:pPr>
      <w:r w:rsidRPr="00970776">
        <w:rPr>
          <w:rFonts w:ascii="Times New Roman" w:hAnsi="Times New Roman"/>
          <w:bCs/>
          <w:sz w:val="28"/>
          <w:szCs w:val="27"/>
        </w:rPr>
        <w:t>В 2019 году планировалось проведение работ по подготовке документов, необходимых для придания статуса ООПТ регионального значения - «Озеро Кривое, озеро Большое», расположенных в Тулунском районе. Однако из-за возникшей чрезвычайной ситуации и подтоплением территории Тулунского района завершить работы по контракту не представилось возможным. Работы планируется продолжить после стабилизации ситуации и восстановления природного комплекса. Приоритетными для образования ООПТ регионального значения в Иркутской области на период до 2036 года являются государственные природные заказники «Верхнеудинский» в долине р. Уда в Тофаларии и «Катырминский» в Братском и Чунском районах.</w:t>
      </w:r>
    </w:p>
    <w:p w14:paraId="116551C0" w14:textId="77777777" w:rsidR="0091487F" w:rsidRPr="00970776" w:rsidRDefault="0091487F" w:rsidP="0091487F">
      <w:pPr>
        <w:suppressAutoHyphens/>
        <w:spacing w:after="0"/>
        <w:ind w:firstLine="567"/>
        <w:jc w:val="both"/>
        <w:rPr>
          <w:sz w:val="28"/>
        </w:rPr>
      </w:pPr>
      <w:r w:rsidRPr="00970776">
        <w:rPr>
          <w:rFonts w:ascii="Times New Roman" w:hAnsi="Times New Roman"/>
          <w:sz w:val="28"/>
        </w:rPr>
        <w:t>При всем при этом область остается одним из регионов России с наиболее неблагоприятной экологической обстановкой.</w:t>
      </w:r>
    </w:p>
    <w:p w14:paraId="5A211CF8" w14:textId="77777777" w:rsidR="00F465BF" w:rsidRPr="00970776" w:rsidRDefault="00F465BF" w:rsidP="00F465BF">
      <w:pPr>
        <w:suppressAutoHyphens/>
        <w:spacing w:after="0"/>
        <w:ind w:firstLine="567"/>
        <w:jc w:val="both"/>
        <w:rPr>
          <w:rFonts w:ascii="Times New Roman" w:hAnsi="Times New Roman"/>
          <w:sz w:val="28"/>
        </w:rPr>
      </w:pPr>
      <w:r w:rsidRPr="00970776">
        <w:rPr>
          <w:rFonts w:ascii="Times New Roman" w:hAnsi="Times New Roman"/>
          <w:sz w:val="28"/>
        </w:rPr>
        <w:t>Приоритетами экологической политики для региона являются сокращение объемов сбрасываемых в водные источники неочищенных сточных вод и выбросов вредных веществ в атмосферу, снижение уровня загрязнения атмосферного воздуха, эффективное обращение с отходами производства и потребления, формирование комплексной системы обращения с твердыми коммунальными отходами, включая ликвидацию свалок, обеспечение устойчивого развития экологически значимых природных комплексов, сохранение биологического разнообразия животного и растительного мира Иркутской области (с особым акцентом на сохранение животных, растений и других организмов, занесенных в Красную книгу Иркутской области), в том числе посредством создания новых особо охраняемых природных территорий регионального значения.</w:t>
      </w:r>
    </w:p>
    <w:p w14:paraId="0D56153B" w14:textId="77777777" w:rsidR="00F465BF" w:rsidRPr="00970776" w:rsidRDefault="00F465BF" w:rsidP="00F465BF">
      <w:pPr>
        <w:suppressAutoHyphens/>
        <w:spacing w:after="0"/>
        <w:ind w:firstLine="567"/>
        <w:jc w:val="both"/>
        <w:rPr>
          <w:rFonts w:ascii="Times New Roman" w:hAnsi="Times New Roman"/>
          <w:sz w:val="28"/>
          <w:szCs w:val="27"/>
        </w:rPr>
      </w:pPr>
      <w:r w:rsidRPr="00970776">
        <w:rPr>
          <w:rFonts w:ascii="Times New Roman" w:hAnsi="Times New Roman"/>
          <w:sz w:val="28"/>
        </w:rPr>
        <w:t xml:space="preserve">В наибольшей степени решению экологических проблем региона будет способствовать участие в национальном проекте «Экология» и во входящих в его состав федеральных проектах - </w:t>
      </w:r>
      <w:r w:rsidRPr="00970776">
        <w:rPr>
          <w:rFonts w:ascii="Times New Roman" w:hAnsi="Times New Roman"/>
          <w:sz w:val="28"/>
          <w:szCs w:val="27"/>
        </w:rPr>
        <w:t>«Комплексная система обращения с твердыми коммунальными отходами», «Чистая страна», «Чистый воздух», «Сохранение озера Байкал».</w:t>
      </w:r>
    </w:p>
    <w:p w14:paraId="2A8DDAD9" w14:textId="77777777" w:rsidR="00C6317D" w:rsidRPr="00970776" w:rsidRDefault="009F2AD7" w:rsidP="00C6317D">
      <w:pPr>
        <w:suppressAutoHyphens/>
        <w:spacing w:after="0"/>
        <w:ind w:firstLine="567"/>
        <w:jc w:val="both"/>
        <w:rPr>
          <w:rFonts w:ascii="Times New Roman" w:hAnsi="Times New Roman"/>
          <w:sz w:val="28"/>
        </w:rPr>
      </w:pPr>
      <w:r w:rsidRPr="00970776">
        <w:rPr>
          <w:rFonts w:ascii="Times New Roman" w:hAnsi="Times New Roman"/>
          <w:sz w:val="28"/>
        </w:rPr>
        <w:t>Отдельной масштабной проблемой, в высшей степени актуальной для Иркутской области, является правовое регулирование в области охраны озера Байкал.</w:t>
      </w:r>
    </w:p>
    <w:p w14:paraId="38967620" w14:textId="77777777" w:rsidR="00C6317D" w:rsidRPr="00970776" w:rsidRDefault="00C6317D" w:rsidP="00C6317D">
      <w:pPr>
        <w:suppressAutoHyphens/>
        <w:spacing w:after="0"/>
        <w:ind w:firstLine="567"/>
        <w:jc w:val="both"/>
        <w:rPr>
          <w:rFonts w:ascii="Times New Roman" w:hAnsi="Times New Roman"/>
          <w:sz w:val="28"/>
        </w:rPr>
      </w:pPr>
      <w:r w:rsidRPr="00970776">
        <w:rPr>
          <w:rFonts w:ascii="Times New Roman" w:hAnsi="Times New Roman"/>
          <w:sz w:val="28"/>
        </w:rPr>
        <w:lastRenderedPageBreak/>
        <w:t xml:space="preserve">Природоохранная зона озера Байкал должна соответствовать не только экологическим потребностям Байкала, но и нуждам людей, которые проживают на Байкальской природной территории. </w:t>
      </w:r>
    </w:p>
    <w:p w14:paraId="690562DF" w14:textId="77777777" w:rsidR="00C6317D" w:rsidRPr="00970776" w:rsidRDefault="00C6317D" w:rsidP="00C6317D">
      <w:pPr>
        <w:suppressAutoHyphens/>
        <w:spacing w:after="0"/>
        <w:ind w:firstLine="567"/>
        <w:jc w:val="both"/>
        <w:rPr>
          <w:rFonts w:ascii="Times New Roman" w:hAnsi="Times New Roman"/>
          <w:sz w:val="28"/>
        </w:rPr>
      </w:pPr>
      <w:r w:rsidRPr="00970776">
        <w:rPr>
          <w:rFonts w:ascii="Times New Roman" w:hAnsi="Times New Roman"/>
          <w:sz w:val="28"/>
        </w:rPr>
        <w:t xml:space="preserve">Требуется решить ключевую задачу - найти баланс между интересами людей, проживающих в субъектах Российской Федерации, располагающихся на берегах Байкала, и требованиями природоохранного законодательства. </w:t>
      </w:r>
    </w:p>
    <w:p w14:paraId="52A42A07" w14:textId="6208DBDE" w:rsidR="00C6317D" w:rsidRPr="00970776" w:rsidRDefault="00C6317D" w:rsidP="00C6317D">
      <w:pPr>
        <w:suppressAutoHyphens/>
        <w:spacing w:after="0"/>
        <w:ind w:firstLine="567"/>
        <w:jc w:val="both"/>
        <w:rPr>
          <w:rFonts w:ascii="Times New Roman" w:hAnsi="Times New Roman"/>
          <w:sz w:val="28"/>
        </w:rPr>
      </w:pPr>
      <w:r w:rsidRPr="00970776">
        <w:rPr>
          <w:rFonts w:ascii="Times New Roman" w:hAnsi="Times New Roman"/>
          <w:sz w:val="28"/>
        </w:rPr>
        <w:t xml:space="preserve">Правовое регулирование в области охраны озера Байкал осуществляется Федеральным законом </w:t>
      </w:r>
      <w:r w:rsidR="005D2D05" w:rsidRPr="00970776">
        <w:rPr>
          <w:rFonts w:ascii="Times New Roman" w:hAnsi="Times New Roman"/>
          <w:sz w:val="28"/>
        </w:rPr>
        <w:t xml:space="preserve">от 1 мая 1999 года № 94-ФЗ </w:t>
      </w:r>
      <w:r w:rsidRPr="00970776">
        <w:rPr>
          <w:rFonts w:ascii="Times New Roman" w:hAnsi="Times New Roman"/>
          <w:sz w:val="28"/>
        </w:rPr>
        <w:t>«Об охране озера Байкал» (далее – закон о Байкале), другими федеральными законами и иными нормативными правовыми актами Российской Федерации.</w:t>
      </w:r>
    </w:p>
    <w:p w14:paraId="742E30DA" w14:textId="45605024" w:rsidR="00C6317D" w:rsidRPr="00970776" w:rsidRDefault="00C6317D" w:rsidP="00C6317D">
      <w:pPr>
        <w:suppressAutoHyphens/>
        <w:spacing w:after="0"/>
        <w:ind w:firstLine="567"/>
        <w:jc w:val="both"/>
        <w:rPr>
          <w:rFonts w:ascii="Times New Roman" w:hAnsi="Times New Roman"/>
          <w:sz w:val="28"/>
        </w:rPr>
      </w:pPr>
      <w:r w:rsidRPr="00970776">
        <w:rPr>
          <w:rFonts w:ascii="Times New Roman" w:hAnsi="Times New Roman"/>
          <w:sz w:val="28"/>
        </w:rPr>
        <w:t>Федеральным законом о Байкале выделена центральная экологическая зона (далее – ЦЭЗ БПТ) как территория, которая включает в себя озеро Байкал с островами, прилегающую к озеру Байкал водоохранную зону, а также особо охраняемые природные территории, прилегающие к озеру Байкал. Площадь ЦЭЗ БПТ составляет 89 тыс. кв. км.</w:t>
      </w:r>
    </w:p>
    <w:p w14:paraId="27D80AE5" w14:textId="77777777" w:rsidR="00A5461D" w:rsidRPr="00970776" w:rsidRDefault="00A5461D" w:rsidP="00A5461D">
      <w:pPr>
        <w:suppressAutoHyphens/>
        <w:spacing w:after="0"/>
        <w:ind w:firstLine="567"/>
        <w:jc w:val="both"/>
        <w:rPr>
          <w:rFonts w:ascii="Times New Roman" w:hAnsi="Times New Roman"/>
          <w:sz w:val="28"/>
        </w:rPr>
      </w:pPr>
      <w:r w:rsidRPr="00970776">
        <w:rPr>
          <w:rFonts w:ascii="Times New Roman" w:hAnsi="Times New Roman"/>
          <w:sz w:val="28"/>
        </w:rPr>
        <w:t xml:space="preserve">Распоряжением Правительства Российской Федерации от 27 ноября 2006 года № 1641-р «О границах Байкальской природной территории и ее экологических зон» утверждены границы Байкальской природной территории и ее экологических зон </w:t>
      </w:r>
      <w:r w:rsidRPr="00970776">
        <w:rPr>
          <w:rFonts w:ascii="Times New Roman" w:hAnsi="Times New Roman"/>
          <w:sz w:val="28"/>
          <w:szCs w:val="28"/>
        </w:rPr>
        <w:t>- центральной экологической зоны, буферной экологической зоны и экологической зоны атмосферного влияния</w:t>
      </w:r>
      <w:r w:rsidRPr="00970776">
        <w:rPr>
          <w:rFonts w:ascii="Times New Roman" w:hAnsi="Times New Roman"/>
          <w:sz w:val="28"/>
        </w:rPr>
        <w:t>.</w:t>
      </w:r>
    </w:p>
    <w:p w14:paraId="2287F260" w14:textId="0556A36F" w:rsidR="00C6317D" w:rsidRPr="00970776" w:rsidRDefault="00C6317D" w:rsidP="00C6317D">
      <w:pPr>
        <w:suppressAutoHyphens/>
        <w:spacing w:after="0"/>
        <w:ind w:firstLine="567"/>
        <w:jc w:val="both"/>
        <w:rPr>
          <w:rFonts w:ascii="Times New Roman" w:hAnsi="Times New Roman"/>
          <w:sz w:val="28"/>
        </w:rPr>
      </w:pPr>
      <w:r w:rsidRPr="00970776">
        <w:rPr>
          <w:rFonts w:ascii="Times New Roman" w:hAnsi="Times New Roman"/>
          <w:sz w:val="28"/>
        </w:rPr>
        <w:t xml:space="preserve">В границах ЦЭЗ БПТ на территории Иркутской области расположены три муниципальных района (16 муниципальных образований, 75 населенных пунктов).  Необходимо отметить, что на данной территории исконно проживающее население осуществляет хозяйственную и сельскохозяйственную деятельность. </w:t>
      </w:r>
    </w:p>
    <w:p w14:paraId="3FB2FFA3" w14:textId="546A193A" w:rsidR="00C6317D" w:rsidRPr="00970776" w:rsidRDefault="00C6317D" w:rsidP="00C6317D">
      <w:pPr>
        <w:suppressAutoHyphens/>
        <w:spacing w:after="0"/>
        <w:ind w:firstLine="567"/>
        <w:jc w:val="both"/>
        <w:rPr>
          <w:rFonts w:ascii="Times New Roman" w:hAnsi="Times New Roman"/>
          <w:sz w:val="28"/>
        </w:rPr>
      </w:pPr>
      <w:r w:rsidRPr="00970776">
        <w:rPr>
          <w:rFonts w:ascii="Times New Roman" w:hAnsi="Times New Roman"/>
          <w:sz w:val="28"/>
        </w:rPr>
        <w:t>ЦЭЗ БПТ не отнесена к особо охраняемым природным территориям, но в ее границах действует особый режим хозяйственной деятельности.</w:t>
      </w:r>
    </w:p>
    <w:p w14:paraId="132A3EDA" w14:textId="337CF5D9" w:rsidR="0072184F" w:rsidRPr="00970776" w:rsidRDefault="00C6317D" w:rsidP="0072184F">
      <w:pPr>
        <w:suppressAutoHyphens/>
        <w:spacing w:after="0"/>
        <w:ind w:firstLine="567"/>
        <w:jc w:val="both"/>
        <w:rPr>
          <w:rFonts w:ascii="Times New Roman" w:hAnsi="Times New Roman"/>
          <w:sz w:val="28"/>
        </w:rPr>
      </w:pPr>
      <w:r w:rsidRPr="00970776">
        <w:rPr>
          <w:rFonts w:ascii="Times New Roman" w:hAnsi="Times New Roman"/>
          <w:sz w:val="28"/>
        </w:rPr>
        <w:t>Дополнительные запреты налагает статус озера Байкал как объекта Всемирного наследия ЮНЕСКО, присвоенный в декабре 1996 года Комитетом по мировому наследию ЮНЕСКО. Территория объекта Всемирного наследия - это озеро Байкал, острова в акватории озера, водоохранная зона, водосборная площадь и особо охраняемые природные территории. Площадь составляет 88 тыс. кв. км, из которых 31,5 тыс. кв. км – поверхность озера, 19 тыс. кв. км занимают 3 заповедника (</w:t>
      </w:r>
      <w:hyperlink r:id="rId8" w:tgtFrame="_blank" w:history="1">
        <w:r w:rsidRPr="00970776">
          <w:rPr>
            <w:rFonts w:ascii="Times New Roman" w:hAnsi="Times New Roman"/>
            <w:sz w:val="28"/>
          </w:rPr>
          <w:t>Байкал</w:t>
        </w:r>
      </w:hyperlink>
      <w:r w:rsidRPr="00970776">
        <w:rPr>
          <w:rFonts w:ascii="Times New Roman" w:hAnsi="Times New Roman"/>
          <w:sz w:val="28"/>
        </w:rPr>
        <w:t xml:space="preserve">о-Ленский, </w:t>
      </w:r>
      <w:hyperlink r:id="rId9" w:tgtFrame="_blank" w:history="1">
        <w:r w:rsidRPr="00970776">
          <w:rPr>
            <w:rFonts w:ascii="Times New Roman" w:hAnsi="Times New Roman"/>
            <w:sz w:val="28"/>
          </w:rPr>
          <w:t>Байкал</w:t>
        </w:r>
      </w:hyperlink>
      <w:r w:rsidRPr="00970776">
        <w:rPr>
          <w:rFonts w:ascii="Times New Roman" w:hAnsi="Times New Roman"/>
          <w:sz w:val="28"/>
        </w:rPr>
        <w:t xml:space="preserve">ьский, Баргузинский) и 3 национальных парка (Прибайкальский, Забайкальский и, частично, Тункинский). При этом границы объекта Всемирного наследия ЮНЕСКО до настоящего времени не установлены. Из </w:t>
      </w:r>
      <w:r w:rsidR="00D508F1" w:rsidRPr="00970776">
        <w:rPr>
          <w:rFonts w:ascii="Times New Roman" w:hAnsi="Times New Roman"/>
          <w:sz w:val="28"/>
        </w:rPr>
        <w:t>границ</w:t>
      </w:r>
      <w:r w:rsidRPr="00970776">
        <w:rPr>
          <w:rFonts w:ascii="Times New Roman" w:hAnsi="Times New Roman"/>
          <w:sz w:val="28"/>
        </w:rPr>
        <w:t xml:space="preserve"> исключены только 5 урбанизированных промышленно развитых территорий: </w:t>
      </w:r>
      <w:r w:rsidR="00D508F1" w:rsidRPr="00970776">
        <w:rPr>
          <w:rFonts w:ascii="Times New Roman" w:hAnsi="Times New Roman"/>
          <w:sz w:val="28"/>
        </w:rPr>
        <w:t xml:space="preserve">г. </w:t>
      </w:r>
      <w:hyperlink r:id="rId10" w:tgtFrame="_blank" w:history="1">
        <w:r w:rsidRPr="00970776">
          <w:rPr>
            <w:rFonts w:ascii="Times New Roman" w:hAnsi="Times New Roman"/>
            <w:sz w:val="28"/>
          </w:rPr>
          <w:t>Байкал</w:t>
        </w:r>
      </w:hyperlink>
      <w:r w:rsidRPr="00970776">
        <w:rPr>
          <w:rFonts w:ascii="Times New Roman" w:hAnsi="Times New Roman"/>
          <w:sz w:val="28"/>
        </w:rPr>
        <w:t xml:space="preserve">ьск, </w:t>
      </w:r>
      <w:r w:rsidR="00D508F1" w:rsidRPr="00970776">
        <w:rPr>
          <w:rFonts w:ascii="Times New Roman" w:hAnsi="Times New Roman"/>
          <w:sz w:val="28"/>
        </w:rPr>
        <w:t xml:space="preserve">г. </w:t>
      </w:r>
      <w:r w:rsidRPr="00970776">
        <w:rPr>
          <w:rFonts w:ascii="Times New Roman" w:hAnsi="Times New Roman"/>
          <w:sz w:val="28"/>
        </w:rPr>
        <w:t xml:space="preserve">Слюдянка, </w:t>
      </w:r>
      <w:r w:rsidR="0072184F" w:rsidRPr="00970776">
        <w:rPr>
          <w:rFonts w:ascii="Times New Roman" w:hAnsi="Times New Roman"/>
          <w:sz w:val="28"/>
        </w:rPr>
        <w:t>р.</w:t>
      </w:r>
      <w:r w:rsidR="00471BA3" w:rsidRPr="00970776">
        <w:rPr>
          <w:rFonts w:ascii="Times New Roman" w:hAnsi="Times New Roman"/>
          <w:sz w:val="28"/>
        </w:rPr>
        <w:t xml:space="preserve">п. </w:t>
      </w:r>
      <w:r w:rsidRPr="00970776">
        <w:rPr>
          <w:rFonts w:ascii="Times New Roman" w:hAnsi="Times New Roman"/>
          <w:sz w:val="28"/>
        </w:rPr>
        <w:t xml:space="preserve">Култук, </w:t>
      </w:r>
      <w:r w:rsidR="00471BA3" w:rsidRPr="00970776">
        <w:rPr>
          <w:rFonts w:ascii="Times New Roman" w:hAnsi="Times New Roman"/>
          <w:sz w:val="28"/>
        </w:rPr>
        <w:t xml:space="preserve">г. </w:t>
      </w:r>
      <w:r w:rsidRPr="00970776">
        <w:rPr>
          <w:rFonts w:ascii="Times New Roman" w:hAnsi="Times New Roman"/>
          <w:sz w:val="28"/>
        </w:rPr>
        <w:t xml:space="preserve">Бабушкин и </w:t>
      </w:r>
      <w:r w:rsidR="00471BA3" w:rsidRPr="00970776">
        <w:rPr>
          <w:rFonts w:ascii="Times New Roman" w:hAnsi="Times New Roman"/>
          <w:sz w:val="28"/>
        </w:rPr>
        <w:t>г. </w:t>
      </w:r>
      <w:r w:rsidRPr="00970776">
        <w:rPr>
          <w:rFonts w:ascii="Times New Roman" w:hAnsi="Times New Roman"/>
          <w:sz w:val="28"/>
        </w:rPr>
        <w:t xml:space="preserve">Северобайкальск. Все остальные населенные </w:t>
      </w:r>
      <w:r w:rsidRPr="00970776">
        <w:rPr>
          <w:rFonts w:ascii="Times New Roman" w:hAnsi="Times New Roman"/>
          <w:sz w:val="28"/>
        </w:rPr>
        <w:lastRenderedPageBreak/>
        <w:t xml:space="preserve">пункты в границах ЦЭЗ БПТ попали под статус объекта всемирного наследия ЮНЕСКО. </w:t>
      </w:r>
    </w:p>
    <w:p w14:paraId="0C439769" w14:textId="2DE95C5D" w:rsidR="0072184F" w:rsidRPr="00970776" w:rsidRDefault="0072184F" w:rsidP="0072184F">
      <w:pPr>
        <w:suppressAutoHyphens/>
        <w:spacing w:after="0"/>
        <w:ind w:firstLine="567"/>
        <w:jc w:val="both"/>
        <w:rPr>
          <w:rFonts w:ascii="Times New Roman" w:hAnsi="Times New Roman"/>
          <w:sz w:val="28"/>
        </w:rPr>
      </w:pPr>
      <w:r w:rsidRPr="00970776">
        <w:rPr>
          <w:rFonts w:ascii="Times New Roman" w:hAnsi="Times New Roman"/>
          <w:sz w:val="28"/>
        </w:rPr>
        <w:t xml:space="preserve">При этом в соответствии с подпунктом 4 пункта 5 статьи 27 Земельного кодекса Российской Федерации земельные участки, находящиеся в государственной или муниципальной собственности, занятые объектами, включенными в </w:t>
      </w:r>
      <w:hyperlink r:id="rId11" w:history="1">
        <w:r w:rsidRPr="00970776">
          <w:rPr>
            <w:rFonts w:ascii="Times New Roman" w:hAnsi="Times New Roman"/>
            <w:sz w:val="28"/>
          </w:rPr>
          <w:t>Список всемирного наследия</w:t>
        </w:r>
      </w:hyperlink>
      <w:r w:rsidRPr="00970776">
        <w:rPr>
          <w:rFonts w:ascii="Times New Roman" w:hAnsi="Times New Roman"/>
          <w:sz w:val="28"/>
        </w:rPr>
        <w:t xml:space="preserve">, ограничиваются в обороте. В соответствии с пунктом 2 статьи 27 Земельного кодекса Российской Федерации ограниченные в обороте земельные участки в частную собственность не предоставляются. </w:t>
      </w:r>
    </w:p>
    <w:p w14:paraId="457AFB16" w14:textId="7AE1F364" w:rsidR="0072184F" w:rsidRPr="00970776" w:rsidRDefault="0072184F" w:rsidP="0072184F">
      <w:pPr>
        <w:suppressAutoHyphens/>
        <w:spacing w:after="0"/>
        <w:ind w:firstLine="567"/>
        <w:jc w:val="both"/>
        <w:rPr>
          <w:rFonts w:ascii="Times New Roman" w:hAnsi="Times New Roman"/>
          <w:sz w:val="28"/>
        </w:rPr>
      </w:pPr>
      <w:r w:rsidRPr="00970776">
        <w:rPr>
          <w:rFonts w:ascii="Times New Roman" w:hAnsi="Times New Roman"/>
          <w:sz w:val="28"/>
        </w:rPr>
        <w:t xml:space="preserve">В связи с этим жители, например, Ольхонского, Иркутского районов (п. Листвянка, р.п. Большая Речка) не имеют возможности строительства жилых домов на земельных участках, находящихся в черте населенного пункта, принадлежащих им на праве собственности или на праве аренды. Налагается запрет на строительство объектов социально-бытового назначения, включая детские сады и школы. Кроме того, глав населенных пунктов обязывают отменять ранее выданные разрешения на строительство, начиная с января 2017 года. </w:t>
      </w:r>
    </w:p>
    <w:p w14:paraId="560959F2" w14:textId="0A82B2D8" w:rsidR="0072184F" w:rsidRPr="00970776" w:rsidRDefault="0072184F" w:rsidP="0072184F">
      <w:pPr>
        <w:suppressAutoHyphens/>
        <w:spacing w:after="0"/>
        <w:ind w:firstLine="567"/>
        <w:jc w:val="both"/>
        <w:rPr>
          <w:rFonts w:ascii="Times New Roman" w:hAnsi="Times New Roman"/>
          <w:sz w:val="28"/>
        </w:rPr>
      </w:pPr>
      <w:r w:rsidRPr="00970776">
        <w:rPr>
          <w:rFonts w:ascii="Times New Roman" w:hAnsi="Times New Roman"/>
          <w:sz w:val="28"/>
        </w:rPr>
        <w:t>При этом данный запрет</w:t>
      </w:r>
      <w:r w:rsidR="0059542F" w:rsidRPr="00970776">
        <w:rPr>
          <w:rFonts w:ascii="Times New Roman" w:hAnsi="Times New Roman"/>
          <w:sz w:val="28"/>
        </w:rPr>
        <w:t xml:space="preserve"> вызывает рост социальной напряженности, поскольку</w:t>
      </w:r>
      <w:r w:rsidRPr="00970776">
        <w:rPr>
          <w:rFonts w:ascii="Times New Roman" w:hAnsi="Times New Roman"/>
          <w:sz w:val="28"/>
        </w:rPr>
        <w:t>:</w:t>
      </w:r>
    </w:p>
    <w:p w14:paraId="7213C649" w14:textId="0424C41E" w:rsidR="0072184F" w:rsidRPr="00970776" w:rsidRDefault="0072184F" w:rsidP="0072184F">
      <w:pPr>
        <w:suppressAutoHyphens/>
        <w:spacing w:after="0"/>
        <w:ind w:firstLine="567"/>
        <w:jc w:val="both"/>
        <w:rPr>
          <w:rFonts w:ascii="Times New Roman" w:hAnsi="Times New Roman"/>
          <w:sz w:val="28"/>
        </w:rPr>
      </w:pPr>
      <w:r w:rsidRPr="00970776">
        <w:rPr>
          <w:rFonts w:ascii="Times New Roman" w:hAnsi="Times New Roman"/>
          <w:sz w:val="28"/>
        </w:rPr>
        <w:t xml:space="preserve">лишает многодетные семьи, а также иные льготные категории граждан установленного законодательством права на бесплатное получение в собственность земельного участка;  </w:t>
      </w:r>
    </w:p>
    <w:p w14:paraId="02054A88" w14:textId="274C0B92" w:rsidR="0072184F" w:rsidRPr="00970776" w:rsidRDefault="0072184F" w:rsidP="0072184F">
      <w:pPr>
        <w:suppressAutoHyphens/>
        <w:spacing w:after="0"/>
        <w:ind w:firstLine="567"/>
        <w:jc w:val="both"/>
        <w:rPr>
          <w:rFonts w:ascii="Times New Roman" w:hAnsi="Times New Roman"/>
          <w:sz w:val="28"/>
        </w:rPr>
      </w:pPr>
      <w:r w:rsidRPr="00970776">
        <w:rPr>
          <w:rFonts w:ascii="Times New Roman" w:hAnsi="Times New Roman"/>
          <w:sz w:val="28"/>
        </w:rPr>
        <w:t>не позволяет гражданам, юридическим лицам оформить в собственность земельные участки под объектами недвижимости, находящимися в их собственности</w:t>
      </w:r>
      <w:r w:rsidR="0059542F" w:rsidRPr="00970776">
        <w:rPr>
          <w:rFonts w:ascii="Times New Roman" w:hAnsi="Times New Roman"/>
          <w:sz w:val="28"/>
        </w:rPr>
        <w:t xml:space="preserve"> со времени</w:t>
      </w:r>
      <w:r w:rsidRPr="00970776">
        <w:rPr>
          <w:rFonts w:ascii="Times New Roman" w:hAnsi="Times New Roman"/>
          <w:sz w:val="28"/>
        </w:rPr>
        <w:t xml:space="preserve"> до признания озера Байкал объектом всемирного наследия;</w:t>
      </w:r>
    </w:p>
    <w:p w14:paraId="71EB15F7" w14:textId="17601560" w:rsidR="0072184F" w:rsidRPr="00970776" w:rsidRDefault="0072184F" w:rsidP="0072184F">
      <w:pPr>
        <w:suppressAutoHyphens/>
        <w:spacing w:after="0"/>
        <w:ind w:firstLine="567"/>
        <w:jc w:val="both"/>
        <w:rPr>
          <w:rFonts w:ascii="Times New Roman" w:hAnsi="Times New Roman"/>
          <w:sz w:val="28"/>
        </w:rPr>
      </w:pPr>
      <w:r w:rsidRPr="00970776">
        <w:rPr>
          <w:rFonts w:ascii="Times New Roman" w:hAnsi="Times New Roman"/>
          <w:sz w:val="28"/>
        </w:rPr>
        <w:t xml:space="preserve">негативно сказывается на инвестиционной привлекательности Байкальской природной территории, в том числе с учетом необходимости развития внутреннего туризма. </w:t>
      </w:r>
    </w:p>
    <w:p w14:paraId="0F4F18AB" w14:textId="7441EE3A" w:rsidR="00471BA3" w:rsidRPr="00970776" w:rsidRDefault="00034509" w:rsidP="00C6317D">
      <w:pPr>
        <w:suppressAutoHyphens/>
        <w:spacing w:after="0"/>
        <w:ind w:firstLine="567"/>
        <w:jc w:val="both"/>
        <w:rPr>
          <w:rFonts w:ascii="Times New Roman" w:hAnsi="Times New Roman"/>
          <w:sz w:val="28"/>
        </w:rPr>
      </w:pPr>
      <w:r w:rsidRPr="00970776">
        <w:rPr>
          <w:rFonts w:ascii="Times New Roman" w:hAnsi="Times New Roman"/>
          <w:sz w:val="28"/>
        </w:rPr>
        <w:t>Неурегулированными также остаются вопросы, связанные с обеспечением жизнедеятельности и социально-экономическим развитием Прибайкальских территорий, расположенных в границах Прибайкальского национального парка. Границы Прибайкальского национального парка в соответствии с нормами действующего законодательства установлены, внесены в единый государственный кадастр объектов недвижимости 27 мая 2020 года. Зонирование и режимы охраны зон территории Прибайкальского национального парка не утверждены.</w:t>
      </w:r>
    </w:p>
    <w:p w14:paraId="21AAA5AE" w14:textId="77777777" w:rsidR="00E744AA" w:rsidRPr="00970776" w:rsidRDefault="00E744AA" w:rsidP="00E744AA">
      <w:pPr>
        <w:suppressAutoHyphens/>
        <w:spacing w:after="0"/>
        <w:ind w:firstLine="567"/>
        <w:jc w:val="both"/>
        <w:rPr>
          <w:rFonts w:ascii="Times New Roman" w:hAnsi="Times New Roman"/>
          <w:b/>
          <w:sz w:val="28"/>
        </w:rPr>
      </w:pPr>
      <w:r w:rsidRPr="00970776">
        <w:rPr>
          <w:rFonts w:ascii="Times New Roman" w:hAnsi="Times New Roman"/>
          <w:b/>
          <w:sz w:val="28"/>
        </w:rPr>
        <w:t>Цель, задачи и мероприятия</w:t>
      </w:r>
    </w:p>
    <w:p w14:paraId="66516952" w14:textId="41920938" w:rsidR="00B854EE" w:rsidRPr="00970776" w:rsidRDefault="00F465BF" w:rsidP="00B854EE">
      <w:pPr>
        <w:pStyle w:val="a4"/>
        <w:keepNext/>
        <w:spacing w:after="0"/>
        <w:ind w:left="0" w:firstLine="567"/>
        <w:jc w:val="both"/>
        <w:rPr>
          <w:rFonts w:ascii="Times New Roman" w:hAnsi="Times New Roman"/>
          <w:bCs/>
          <w:sz w:val="28"/>
          <w:szCs w:val="28"/>
        </w:rPr>
      </w:pPr>
      <w:r w:rsidRPr="00970776">
        <w:rPr>
          <w:rFonts w:ascii="Times New Roman" w:eastAsia="Times New Roman" w:hAnsi="Times New Roman"/>
          <w:b/>
          <w:sz w:val="28"/>
          <w:szCs w:val="28"/>
        </w:rPr>
        <w:lastRenderedPageBreak/>
        <w:t xml:space="preserve">Тактическая цель </w:t>
      </w:r>
      <w:r w:rsidRPr="00970776">
        <w:rPr>
          <w:rFonts w:ascii="Times New Roman" w:hAnsi="Times New Roman"/>
          <w:sz w:val="28"/>
          <w:szCs w:val="28"/>
        </w:rPr>
        <w:t xml:space="preserve">– </w:t>
      </w:r>
      <w:r w:rsidR="00BA3225" w:rsidRPr="00970776">
        <w:rPr>
          <w:rFonts w:ascii="Times New Roman" w:hAnsi="Times New Roman"/>
          <w:sz w:val="28"/>
          <w:szCs w:val="28"/>
        </w:rPr>
        <w:t>формирование эффективной, конкурентоспособной и экологически ориентированной модели развития</w:t>
      </w:r>
      <w:r w:rsidRPr="00970776">
        <w:rPr>
          <w:rFonts w:ascii="Times New Roman" w:hAnsi="Times New Roman"/>
          <w:bCs/>
          <w:sz w:val="28"/>
          <w:szCs w:val="28"/>
        </w:rPr>
        <w:t>.</w:t>
      </w:r>
    </w:p>
    <w:p w14:paraId="668EB287" w14:textId="77777777" w:rsidR="00B854EE" w:rsidRPr="00970776" w:rsidRDefault="00F465BF" w:rsidP="00B854EE">
      <w:pPr>
        <w:pStyle w:val="a4"/>
        <w:keepNext/>
        <w:spacing w:after="0"/>
        <w:ind w:left="0" w:firstLine="567"/>
        <w:jc w:val="both"/>
        <w:rPr>
          <w:rFonts w:ascii="Times New Roman" w:hAnsi="Times New Roman"/>
          <w:sz w:val="28"/>
          <w:szCs w:val="28"/>
        </w:rPr>
      </w:pPr>
      <w:r w:rsidRPr="00970776">
        <w:rPr>
          <w:rFonts w:ascii="Times New Roman" w:hAnsi="Times New Roman"/>
          <w:b/>
          <w:sz w:val="28"/>
          <w:szCs w:val="28"/>
        </w:rPr>
        <w:t xml:space="preserve">Тактическая задача </w:t>
      </w:r>
      <w:r w:rsidR="00B854EE" w:rsidRPr="00970776">
        <w:rPr>
          <w:rFonts w:ascii="Times New Roman" w:hAnsi="Times New Roman"/>
          <w:b/>
          <w:sz w:val="28"/>
          <w:szCs w:val="28"/>
        </w:rPr>
        <w:t>1</w:t>
      </w:r>
      <w:r w:rsidRPr="00970776">
        <w:rPr>
          <w:rFonts w:ascii="Times New Roman" w:hAnsi="Times New Roman"/>
          <w:b/>
          <w:sz w:val="28"/>
          <w:szCs w:val="28"/>
        </w:rPr>
        <w:t>.</w:t>
      </w:r>
      <w:r w:rsidRPr="00970776">
        <w:rPr>
          <w:rFonts w:ascii="Times New Roman" w:hAnsi="Times New Roman"/>
          <w:sz w:val="28"/>
          <w:szCs w:val="28"/>
        </w:rPr>
        <w:t xml:space="preserve"> Сохранение естественных экологических систем, объектов животного и растительного мира.</w:t>
      </w:r>
    </w:p>
    <w:p w14:paraId="08B4C566" w14:textId="0B63E10E" w:rsidR="00E05723" w:rsidRPr="00970776" w:rsidRDefault="00F465BF" w:rsidP="00B854EE">
      <w:pPr>
        <w:pStyle w:val="a4"/>
        <w:keepNext/>
        <w:spacing w:after="0"/>
        <w:ind w:left="0" w:firstLine="567"/>
        <w:jc w:val="both"/>
        <w:rPr>
          <w:rFonts w:ascii="Times New Roman" w:hAnsi="Times New Roman"/>
          <w:b/>
          <w:sz w:val="28"/>
          <w:szCs w:val="28"/>
        </w:rPr>
      </w:pPr>
      <w:r w:rsidRPr="00970776">
        <w:rPr>
          <w:rFonts w:ascii="Times New Roman" w:hAnsi="Times New Roman"/>
          <w:b/>
          <w:sz w:val="28"/>
          <w:szCs w:val="28"/>
        </w:rPr>
        <w:t>Мероприятия:</w:t>
      </w:r>
    </w:p>
    <w:p w14:paraId="50396297" w14:textId="6D2FF343" w:rsidR="00F465BF" w:rsidRPr="00970776" w:rsidRDefault="00B854EE" w:rsidP="00E05723">
      <w:pPr>
        <w:widowControl w:val="0"/>
        <w:autoSpaceDE w:val="0"/>
        <w:autoSpaceDN w:val="0"/>
        <w:adjustRightInd w:val="0"/>
        <w:spacing w:after="0"/>
        <w:ind w:firstLine="540"/>
        <w:jc w:val="both"/>
        <w:rPr>
          <w:rFonts w:ascii="Times New Roman" w:hAnsi="Times New Roman"/>
          <w:sz w:val="28"/>
          <w:szCs w:val="28"/>
        </w:rPr>
      </w:pPr>
      <w:r w:rsidRPr="00970776">
        <w:rPr>
          <w:rFonts w:ascii="Times New Roman" w:hAnsi="Times New Roman"/>
          <w:sz w:val="28"/>
          <w:szCs w:val="28"/>
        </w:rPr>
        <w:t>1</w:t>
      </w:r>
      <w:r w:rsidR="00F465BF" w:rsidRPr="00970776">
        <w:rPr>
          <w:rFonts w:ascii="Times New Roman" w:hAnsi="Times New Roman"/>
          <w:sz w:val="28"/>
          <w:szCs w:val="28"/>
        </w:rPr>
        <w:t>.1. Развитие системы особо охраняемых природных территорий в интересах устойчивого развития Иркутской области, охраны биологического и ландшафтного разнообразия, сохранения и рационального использования природн</w:t>
      </w:r>
      <w:r w:rsidR="00F12AEE" w:rsidRPr="00970776">
        <w:rPr>
          <w:rFonts w:ascii="Times New Roman" w:hAnsi="Times New Roman"/>
          <w:sz w:val="28"/>
          <w:szCs w:val="28"/>
        </w:rPr>
        <w:t>ых объектов</w:t>
      </w:r>
      <w:r w:rsidR="00F465BF" w:rsidRPr="00970776">
        <w:rPr>
          <w:rFonts w:ascii="Times New Roman" w:hAnsi="Times New Roman"/>
          <w:sz w:val="28"/>
          <w:szCs w:val="28"/>
        </w:rPr>
        <w:t>.</w:t>
      </w:r>
    </w:p>
    <w:p w14:paraId="44881AEA" w14:textId="4ACFC16A" w:rsidR="00F465BF" w:rsidRPr="00970776" w:rsidRDefault="00B854EE" w:rsidP="00E05723">
      <w:pPr>
        <w:widowControl w:val="0"/>
        <w:autoSpaceDE w:val="0"/>
        <w:autoSpaceDN w:val="0"/>
        <w:adjustRightInd w:val="0"/>
        <w:spacing w:after="0"/>
        <w:ind w:firstLine="540"/>
        <w:jc w:val="both"/>
        <w:rPr>
          <w:rFonts w:ascii="Times New Roman" w:hAnsi="Times New Roman"/>
          <w:sz w:val="28"/>
          <w:szCs w:val="28"/>
        </w:rPr>
      </w:pPr>
      <w:r w:rsidRPr="00970776">
        <w:rPr>
          <w:rFonts w:ascii="Times New Roman" w:hAnsi="Times New Roman"/>
          <w:sz w:val="28"/>
          <w:szCs w:val="28"/>
        </w:rPr>
        <w:t>1</w:t>
      </w:r>
      <w:r w:rsidR="00F465BF" w:rsidRPr="00970776">
        <w:rPr>
          <w:rFonts w:ascii="Times New Roman" w:hAnsi="Times New Roman"/>
          <w:sz w:val="28"/>
          <w:szCs w:val="28"/>
        </w:rPr>
        <w:t>.2. Регулирование численности основных хозяйственно-значимых охотничьих ресурсов на территории Иркутской области.</w:t>
      </w:r>
    </w:p>
    <w:p w14:paraId="347D579A" w14:textId="566718FE" w:rsidR="00F465BF" w:rsidRPr="00970776" w:rsidRDefault="00B854EE" w:rsidP="00F465BF">
      <w:pPr>
        <w:widowControl w:val="0"/>
        <w:autoSpaceDE w:val="0"/>
        <w:autoSpaceDN w:val="0"/>
        <w:adjustRightInd w:val="0"/>
        <w:spacing w:after="0"/>
        <w:ind w:firstLine="540"/>
        <w:jc w:val="both"/>
        <w:rPr>
          <w:rFonts w:ascii="Times New Roman" w:hAnsi="Times New Roman"/>
          <w:sz w:val="28"/>
          <w:szCs w:val="28"/>
        </w:rPr>
      </w:pPr>
      <w:r w:rsidRPr="00970776">
        <w:rPr>
          <w:rFonts w:ascii="Times New Roman" w:hAnsi="Times New Roman"/>
          <w:sz w:val="28"/>
          <w:szCs w:val="28"/>
        </w:rPr>
        <w:t>1</w:t>
      </w:r>
      <w:r w:rsidR="00F465BF" w:rsidRPr="00970776">
        <w:rPr>
          <w:rFonts w:ascii="Times New Roman" w:hAnsi="Times New Roman"/>
          <w:sz w:val="28"/>
          <w:szCs w:val="28"/>
        </w:rPr>
        <w:t>.3. Сохранение и восстановление редких и находящихся под угрозой исчезновения видов животных, растений и грибов в интересах устойчивого развития Иркутской области на долговременной основе.</w:t>
      </w:r>
    </w:p>
    <w:p w14:paraId="47968B8E" w14:textId="6ABEB89F" w:rsidR="00F465BF" w:rsidRPr="00970776" w:rsidRDefault="00B854EE" w:rsidP="00F465BF">
      <w:pPr>
        <w:autoSpaceDE w:val="0"/>
        <w:autoSpaceDN w:val="0"/>
        <w:spacing w:after="0"/>
        <w:ind w:firstLine="540"/>
        <w:jc w:val="both"/>
        <w:rPr>
          <w:rFonts w:ascii="Times New Roman" w:hAnsi="Times New Roman"/>
          <w:sz w:val="28"/>
          <w:szCs w:val="28"/>
        </w:rPr>
      </w:pPr>
      <w:r w:rsidRPr="00970776">
        <w:rPr>
          <w:rFonts w:ascii="Times New Roman" w:hAnsi="Times New Roman"/>
          <w:sz w:val="28"/>
          <w:szCs w:val="28"/>
        </w:rPr>
        <w:t>1</w:t>
      </w:r>
      <w:r w:rsidR="00F465BF" w:rsidRPr="00970776">
        <w:rPr>
          <w:rFonts w:ascii="Times New Roman" w:hAnsi="Times New Roman"/>
          <w:sz w:val="28"/>
          <w:szCs w:val="28"/>
        </w:rPr>
        <w:t>.4. Обеспечение охраны и рационального использования объектов животного мира.</w:t>
      </w:r>
    </w:p>
    <w:p w14:paraId="0F8F7F01" w14:textId="5341A27F" w:rsidR="00B854EE" w:rsidRPr="00970776" w:rsidRDefault="00B854EE" w:rsidP="00B854EE">
      <w:pPr>
        <w:autoSpaceDE w:val="0"/>
        <w:autoSpaceDN w:val="0"/>
        <w:spacing w:after="0"/>
        <w:ind w:firstLine="567"/>
        <w:jc w:val="both"/>
        <w:rPr>
          <w:rFonts w:ascii="Times New Roman" w:hAnsi="Times New Roman"/>
          <w:b/>
          <w:sz w:val="28"/>
          <w:szCs w:val="28"/>
        </w:rPr>
      </w:pPr>
      <w:r w:rsidRPr="00970776">
        <w:rPr>
          <w:rFonts w:ascii="Times New Roman" w:hAnsi="Times New Roman"/>
          <w:sz w:val="28"/>
          <w:szCs w:val="28"/>
        </w:rPr>
        <w:t>1.5. Информирование о состоянии окружающей среды и экологическое просвещение населения в целях формирования экологического мышления и экологической культуры граждан.</w:t>
      </w:r>
    </w:p>
    <w:p w14:paraId="797315B5" w14:textId="3ECD22A8" w:rsidR="00A10A7E" w:rsidRPr="00970776" w:rsidRDefault="00A10A7E" w:rsidP="00A10A7E">
      <w:pPr>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1.6. Совершенствование правового регулирования в области охраны озера Байкал, в том числе проработка вопроса исключения территорий населенных пунктов из статуса объектов всемирного наследия ЮНЕСКО.</w:t>
      </w:r>
    </w:p>
    <w:p w14:paraId="692449B7" w14:textId="73515C1F" w:rsidR="00A10A7E" w:rsidRPr="00970776" w:rsidRDefault="00A10A7E" w:rsidP="00A10A7E">
      <w:pPr>
        <w:pStyle w:val="1"/>
        <w:spacing w:before="120" w:line="276" w:lineRule="auto"/>
        <w:rPr>
          <w:sz w:val="28"/>
          <w:szCs w:val="28"/>
          <w:lang w:val="ru-RU"/>
        </w:rPr>
      </w:pPr>
      <w:bookmarkStart w:id="32" w:name="_Toc42364399"/>
      <w:r w:rsidRPr="00970776">
        <w:rPr>
          <w:sz w:val="28"/>
          <w:szCs w:val="28"/>
          <w:lang w:val="ru-RU"/>
        </w:rPr>
        <w:t xml:space="preserve">3.2. </w:t>
      </w:r>
      <w:r w:rsidRPr="00970776">
        <w:rPr>
          <w:sz w:val="28"/>
          <w:lang w:val="ru-RU"/>
        </w:rPr>
        <w:t>Использование и охрана водных объектов</w:t>
      </w:r>
      <w:bookmarkEnd w:id="32"/>
    </w:p>
    <w:p w14:paraId="73DE4D5F" w14:textId="77777777" w:rsidR="00BC2A8D" w:rsidRPr="00970776" w:rsidRDefault="00A10A7E" w:rsidP="00BC2A8D">
      <w:pPr>
        <w:suppressAutoHyphens/>
        <w:spacing w:after="0"/>
        <w:ind w:firstLine="567"/>
        <w:jc w:val="both"/>
        <w:rPr>
          <w:rFonts w:ascii="Times New Roman" w:hAnsi="Times New Roman"/>
          <w:sz w:val="28"/>
        </w:rPr>
      </w:pPr>
      <w:r w:rsidRPr="00970776">
        <w:rPr>
          <w:rFonts w:ascii="Times New Roman" w:hAnsi="Times New Roman"/>
          <w:sz w:val="28"/>
        </w:rPr>
        <w:t>Использование и охрана водных объектов осуществляется исходя из представления о водном объекте как о важнейшей составной части окружающей среды, среде обитания объектов животного и растительного мира, в том числе водных биологических ресурсов, как о природном ресурсе, используемом человеком для личных и бытовых нужд, осуществления хозяйственной и иной деятельности, и одновременно как об объекте права собственности и иных прав.</w:t>
      </w:r>
    </w:p>
    <w:p w14:paraId="50D8F8A2" w14:textId="77777777" w:rsidR="00BC2A8D" w:rsidRPr="00970776" w:rsidRDefault="00BC2A8D" w:rsidP="00BC2A8D">
      <w:pPr>
        <w:suppressAutoHyphens/>
        <w:spacing w:after="0"/>
        <w:ind w:firstLine="567"/>
        <w:jc w:val="both"/>
        <w:rPr>
          <w:rFonts w:ascii="Times New Roman" w:hAnsi="Times New Roman"/>
          <w:sz w:val="28"/>
        </w:rPr>
      </w:pPr>
      <w:r w:rsidRPr="00970776">
        <w:rPr>
          <w:rFonts w:ascii="Times New Roman" w:hAnsi="Times New Roman"/>
          <w:sz w:val="28"/>
        </w:rPr>
        <w:t>Особую тревогу вызывает возрастающее антропогенное воздействие на водные объекты, в результате которого ухудшается качество водных ресурсов, что, в свою очередь, негативно влияет на состояние здоровья населения. Увеличивается ущерб от вредного воздействия вод, происходит деградация водных объектов и биоты, обитающей в них.</w:t>
      </w:r>
    </w:p>
    <w:p w14:paraId="31F52350" w14:textId="2EC74C53" w:rsidR="00BC2A8D" w:rsidRPr="00970776" w:rsidRDefault="00BC2A8D" w:rsidP="00BC2A8D">
      <w:pPr>
        <w:suppressAutoHyphens/>
        <w:spacing w:after="0"/>
        <w:ind w:firstLine="567"/>
        <w:jc w:val="both"/>
        <w:rPr>
          <w:rFonts w:ascii="Times New Roman" w:hAnsi="Times New Roman"/>
          <w:sz w:val="28"/>
        </w:rPr>
      </w:pPr>
      <w:r w:rsidRPr="00970776">
        <w:rPr>
          <w:rFonts w:ascii="Times New Roman" w:hAnsi="Times New Roman"/>
          <w:sz w:val="28"/>
        </w:rPr>
        <w:t>Водный фонд и его ресурсы являются национальным достоянием страны. Обеспечение их сохранности и поддержание в экологически благоприятном состоянии должны определять стратегическую направленность государственной политики в сфере водохозяйственного комплекса.</w:t>
      </w:r>
    </w:p>
    <w:p w14:paraId="75CEA60A" w14:textId="77777777" w:rsidR="00BC2A8D" w:rsidRPr="00970776" w:rsidRDefault="00BC2A8D" w:rsidP="00BC2A8D">
      <w:pPr>
        <w:suppressAutoHyphens/>
        <w:spacing w:after="0"/>
        <w:ind w:firstLine="567"/>
        <w:jc w:val="both"/>
        <w:rPr>
          <w:rFonts w:ascii="Times New Roman" w:hAnsi="Times New Roman"/>
          <w:sz w:val="28"/>
        </w:rPr>
      </w:pPr>
      <w:r w:rsidRPr="00970776">
        <w:rPr>
          <w:rFonts w:ascii="Times New Roman" w:hAnsi="Times New Roman"/>
          <w:sz w:val="28"/>
        </w:rPr>
        <w:lastRenderedPageBreak/>
        <w:t>В пределах Иркутской области имеются колоссальные запасы озерной и речной воды. В первую очередь это относится к крупнейшему озеру планеты - Байкалу.</w:t>
      </w:r>
    </w:p>
    <w:p w14:paraId="13C4D10F" w14:textId="025F0506" w:rsidR="00BC2A8D" w:rsidRPr="00970776" w:rsidRDefault="00BC2A8D" w:rsidP="00BC2A8D">
      <w:pPr>
        <w:suppressAutoHyphens/>
        <w:spacing w:after="0"/>
        <w:ind w:firstLine="567"/>
        <w:jc w:val="both"/>
        <w:rPr>
          <w:rFonts w:ascii="Times New Roman" w:hAnsi="Times New Roman"/>
          <w:sz w:val="28"/>
        </w:rPr>
      </w:pPr>
      <w:r w:rsidRPr="00970776">
        <w:rPr>
          <w:rFonts w:ascii="Times New Roman" w:hAnsi="Times New Roman"/>
          <w:sz w:val="28"/>
        </w:rPr>
        <w:t xml:space="preserve">Площадь акватории озера Байкал составляет 31,5 тыс. </w:t>
      </w:r>
      <w:r w:rsidR="00DC0EFE" w:rsidRPr="00970776">
        <w:rPr>
          <w:rFonts w:ascii="Times New Roman" w:hAnsi="Times New Roman"/>
          <w:sz w:val="28"/>
        </w:rPr>
        <w:t>кв. км</w:t>
      </w:r>
      <w:r w:rsidRPr="00970776">
        <w:rPr>
          <w:rFonts w:ascii="Times New Roman" w:hAnsi="Times New Roman"/>
          <w:sz w:val="28"/>
        </w:rPr>
        <w:t>. По площади водного зеркала Байкал занимает 8 место среди крупнейших озер, в то же время является самым крупным водоемом по запасам пресных вод в мире.</w:t>
      </w:r>
    </w:p>
    <w:p w14:paraId="0094F702" w14:textId="77777777" w:rsidR="00BC2A8D" w:rsidRPr="00970776" w:rsidRDefault="00BC2A8D" w:rsidP="00BC2A8D">
      <w:pPr>
        <w:suppressAutoHyphens/>
        <w:spacing w:after="0"/>
        <w:ind w:firstLine="567"/>
        <w:jc w:val="both"/>
        <w:rPr>
          <w:rFonts w:ascii="Times New Roman" w:hAnsi="Times New Roman"/>
          <w:sz w:val="28"/>
        </w:rPr>
      </w:pPr>
      <w:r w:rsidRPr="00970776">
        <w:rPr>
          <w:rFonts w:ascii="Times New Roman" w:hAnsi="Times New Roman"/>
          <w:sz w:val="28"/>
        </w:rPr>
        <w:t xml:space="preserve">Объем водных ресурсов озера составляет 23,6 тыс. куб. км, запасы пресной воды в Байкале составляют около 80 % общероссийских и 20 % мировых запасов пресных поверхностных вод. Средняя глубина озера составляет около </w:t>
      </w:r>
      <w:smartTag w:uri="urn:schemas-microsoft-com:office:smarttags" w:element="metricconverter">
        <w:smartTagPr>
          <w:attr w:name="ProductID" w:val="730 м"/>
        </w:smartTagPr>
        <w:r w:rsidRPr="00970776">
          <w:rPr>
            <w:rFonts w:ascii="Times New Roman" w:hAnsi="Times New Roman"/>
            <w:sz w:val="28"/>
          </w:rPr>
          <w:t>730 м</w:t>
        </w:r>
      </w:smartTag>
      <w:r w:rsidRPr="00970776">
        <w:rPr>
          <w:rFonts w:ascii="Times New Roman" w:hAnsi="Times New Roman"/>
          <w:sz w:val="28"/>
        </w:rPr>
        <w:t xml:space="preserve">, максимальная глубина - </w:t>
      </w:r>
      <w:smartTag w:uri="urn:schemas-microsoft-com:office:smarttags" w:element="metricconverter">
        <w:smartTagPr>
          <w:attr w:name="ProductID" w:val="1637 м"/>
        </w:smartTagPr>
        <w:r w:rsidRPr="00970776">
          <w:rPr>
            <w:rFonts w:ascii="Times New Roman" w:hAnsi="Times New Roman"/>
            <w:sz w:val="28"/>
          </w:rPr>
          <w:t>1637 м,</w:t>
        </w:r>
      </w:smartTag>
      <w:r w:rsidRPr="00970776">
        <w:rPr>
          <w:rFonts w:ascii="Times New Roman" w:hAnsi="Times New Roman"/>
          <w:sz w:val="28"/>
        </w:rPr>
        <w:t xml:space="preserve"> является самой большой глубиной для озер земного шара. Протяженность озера с севера на юг - </w:t>
      </w:r>
      <w:smartTag w:uri="urn:schemas-microsoft-com:office:smarttags" w:element="metricconverter">
        <w:smartTagPr>
          <w:attr w:name="ProductID" w:val="636 км"/>
        </w:smartTagPr>
        <w:r w:rsidRPr="00970776">
          <w:rPr>
            <w:rFonts w:ascii="Times New Roman" w:hAnsi="Times New Roman"/>
            <w:sz w:val="28"/>
          </w:rPr>
          <w:t>636 км</w:t>
        </w:r>
      </w:smartTag>
      <w:r w:rsidRPr="00970776">
        <w:rPr>
          <w:rFonts w:ascii="Times New Roman" w:hAnsi="Times New Roman"/>
          <w:sz w:val="28"/>
        </w:rPr>
        <w:t xml:space="preserve">, максимальная ширина - </w:t>
      </w:r>
      <w:smartTag w:uri="urn:schemas-microsoft-com:office:smarttags" w:element="metricconverter">
        <w:smartTagPr>
          <w:attr w:name="ProductID" w:val="79,5 км"/>
        </w:smartTagPr>
        <w:r w:rsidRPr="00970776">
          <w:rPr>
            <w:rFonts w:ascii="Times New Roman" w:hAnsi="Times New Roman"/>
            <w:sz w:val="28"/>
          </w:rPr>
          <w:t>79,5 км</w:t>
        </w:r>
      </w:smartTag>
      <w:r w:rsidRPr="00970776">
        <w:rPr>
          <w:rFonts w:ascii="Times New Roman" w:hAnsi="Times New Roman"/>
          <w:sz w:val="28"/>
        </w:rPr>
        <w:t>.</w:t>
      </w:r>
    </w:p>
    <w:p w14:paraId="6DD4B0EF" w14:textId="2F07C403" w:rsidR="00BC2A8D" w:rsidRPr="00970776" w:rsidRDefault="00BC2A8D" w:rsidP="00BC2A8D">
      <w:pPr>
        <w:suppressAutoHyphens/>
        <w:spacing w:after="0"/>
        <w:ind w:firstLine="567"/>
        <w:jc w:val="both"/>
        <w:rPr>
          <w:rFonts w:ascii="Times New Roman" w:hAnsi="Times New Roman"/>
          <w:sz w:val="28"/>
        </w:rPr>
      </w:pPr>
      <w:r w:rsidRPr="00970776">
        <w:rPr>
          <w:rFonts w:ascii="Times New Roman" w:hAnsi="Times New Roman"/>
          <w:sz w:val="28"/>
        </w:rPr>
        <w:t xml:space="preserve">Кроме крупнейшего мирового хранилища пресной воды на территории Иркутской области расположено 229 озер общей площадью зеркала 7732,5 </w:t>
      </w:r>
      <w:r w:rsidR="00DC0EFE" w:rsidRPr="00970776">
        <w:rPr>
          <w:rFonts w:ascii="Times New Roman" w:hAnsi="Times New Roman"/>
          <w:sz w:val="28"/>
        </w:rPr>
        <w:t xml:space="preserve">кв. </w:t>
      </w:r>
      <w:r w:rsidRPr="00970776">
        <w:rPr>
          <w:rFonts w:ascii="Times New Roman" w:hAnsi="Times New Roman"/>
          <w:sz w:val="28"/>
        </w:rPr>
        <w:t>км.</w:t>
      </w:r>
    </w:p>
    <w:p w14:paraId="0B63E65C" w14:textId="4376337B" w:rsidR="00BC2A8D" w:rsidRPr="00970776" w:rsidRDefault="00BC2A8D" w:rsidP="00A10A7E">
      <w:pPr>
        <w:suppressAutoHyphens/>
        <w:spacing w:after="0"/>
        <w:ind w:firstLine="567"/>
        <w:jc w:val="both"/>
        <w:rPr>
          <w:rFonts w:ascii="Times New Roman" w:hAnsi="Times New Roman"/>
          <w:sz w:val="28"/>
        </w:rPr>
      </w:pPr>
      <w:r w:rsidRPr="00970776">
        <w:rPr>
          <w:rFonts w:ascii="Times New Roman" w:hAnsi="Times New Roman"/>
          <w:sz w:val="28"/>
        </w:rPr>
        <w:t>Речная сеть Иркутской области представлена бассейнами таких крупных рек как Ангара, Лена, Нижняя Тунгуска и их многочисленными притоками. Всего в области насчитывается более 65 тыс</w:t>
      </w:r>
      <w:r w:rsidR="00F17577" w:rsidRPr="00970776">
        <w:rPr>
          <w:rFonts w:ascii="Times New Roman" w:hAnsi="Times New Roman"/>
          <w:sz w:val="28"/>
        </w:rPr>
        <w:t>.</w:t>
      </w:r>
      <w:r w:rsidRPr="00970776">
        <w:rPr>
          <w:rFonts w:ascii="Times New Roman" w:hAnsi="Times New Roman"/>
          <w:sz w:val="28"/>
        </w:rPr>
        <w:t xml:space="preserve"> рек, речушек и ручейков. Реки, протекающие по территории Иркутской области, имеют суммарную длину </w:t>
      </w:r>
      <w:smartTag w:uri="urn:schemas-microsoft-com:office:smarttags" w:element="metricconverter">
        <w:smartTagPr>
          <w:attr w:name="ProductID" w:val="309355 км"/>
        </w:smartTagPr>
        <w:r w:rsidRPr="00970776">
          <w:rPr>
            <w:rFonts w:ascii="Times New Roman" w:hAnsi="Times New Roman"/>
            <w:sz w:val="28"/>
          </w:rPr>
          <w:t>309355 км.</w:t>
        </w:r>
      </w:smartTag>
    </w:p>
    <w:p w14:paraId="1EEED681" w14:textId="4C9B81D3" w:rsidR="00BC2A8D" w:rsidRPr="00970776" w:rsidRDefault="00BC2A8D" w:rsidP="00BC2A8D">
      <w:pPr>
        <w:suppressAutoHyphens/>
        <w:spacing w:after="0"/>
        <w:ind w:firstLine="567"/>
        <w:jc w:val="both"/>
        <w:rPr>
          <w:rFonts w:ascii="Times New Roman" w:hAnsi="Times New Roman"/>
          <w:sz w:val="28"/>
        </w:rPr>
      </w:pPr>
      <w:r w:rsidRPr="00970776">
        <w:rPr>
          <w:rFonts w:ascii="Times New Roman" w:hAnsi="Times New Roman"/>
          <w:sz w:val="28"/>
        </w:rPr>
        <w:t>В целом Иркутская область с избытком обеспечена водой. Ежегодно формирующиеся на ее территории суммарные водные ресурсы составляют 175-180 куб. км, поступает из-за пределов области 135-140 куб. км, за пределы области стекает более 310 куб.</w:t>
      </w:r>
      <w:r w:rsidR="00DC0EFE" w:rsidRPr="00970776">
        <w:rPr>
          <w:rFonts w:ascii="Times New Roman" w:hAnsi="Times New Roman"/>
          <w:sz w:val="28"/>
        </w:rPr>
        <w:t xml:space="preserve"> </w:t>
      </w:r>
      <w:r w:rsidRPr="00970776">
        <w:rPr>
          <w:rFonts w:ascii="Times New Roman" w:hAnsi="Times New Roman"/>
          <w:sz w:val="28"/>
        </w:rPr>
        <w:t>км. Из этого количества водных ресурсов в настоящее время используется менее одного процента.</w:t>
      </w:r>
    </w:p>
    <w:p w14:paraId="4BA7C9EF" w14:textId="10C4329F" w:rsidR="00BC2A8D" w:rsidRPr="00970776" w:rsidRDefault="00BC2A8D" w:rsidP="00BC2A8D">
      <w:pPr>
        <w:suppressAutoHyphens/>
        <w:spacing w:after="0"/>
        <w:ind w:firstLine="567"/>
        <w:jc w:val="both"/>
        <w:rPr>
          <w:rFonts w:ascii="Times New Roman" w:hAnsi="Times New Roman"/>
          <w:sz w:val="28"/>
        </w:rPr>
      </w:pPr>
      <w:r w:rsidRPr="00970776">
        <w:rPr>
          <w:rFonts w:ascii="Times New Roman" w:hAnsi="Times New Roman"/>
          <w:sz w:val="28"/>
        </w:rPr>
        <w:t xml:space="preserve">Так, в 2019 году </w:t>
      </w:r>
      <w:r w:rsidR="00DC0EFE" w:rsidRPr="00970776">
        <w:rPr>
          <w:rFonts w:ascii="Times New Roman" w:hAnsi="Times New Roman"/>
          <w:sz w:val="28"/>
        </w:rPr>
        <w:t>забор воды составил 1026,76 млн</w:t>
      </w:r>
      <w:r w:rsidRPr="00970776">
        <w:rPr>
          <w:rFonts w:ascii="Times New Roman" w:hAnsi="Times New Roman"/>
          <w:sz w:val="28"/>
        </w:rPr>
        <w:t xml:space="preserve"> куб.</w:t>
      </w:r>
      <w:r w:rsidR="00DC0EFE" w:rsidRPr="00970776">
        <w:rPr>
          <w:rFonts w:ascii="Times New Roman" w:hAnsi="Times New Roman"/>
          <w:sz w:val="28"/>
        </w:rPr>
        <w:t xml:space="preserve"> </w:t>
      </w:r>
      <w:r w:rsidRPr="00970776">
        <w:rPr>
          <w:rFonts w:ascii="Times New Roman" w:hAnsi="Times New Roman"/>
          <w:sz w:val="28"/>
        </w:rPr>
        <w:t>м, использовано воды, всего –871,04 млн куб.</w:t>
      </w:r>
      <w:r w:rsidR="00DC0EFE" w:rsidRPr="00970776">
        <w:rPr>
          <w:rFonts w:ascii="Times New Roman" w:hAnsi="Times New Roman"/>
          <w:sz w:val="28"/>
        </w:rPr>
        <w:t xml:space="preserve"> </w:t>
      </w:r>
      <w:r w:rsidRPr="00970776">
        <w:rPr>
          <w:rFonts w:ascii="Times New Roman" w:hAnsi="Times New Roman"/>
          <w:sz w:val="28"/>
        </w:rPr>
        <w:t>м, в том числе: на производственные нужды -654,83 млн куб.</w:t>
      </w:r>
      <w:r w:rsidR="00DC0EFE" w:rsidRPr="00970776">
        <w:rPr>
          <w:rFonts w:ascii="Times New Roman" w:hAnsi="Times New Roman"/>
          <w:sz w:val="28"/>
        </w:rPr>
        <w:t xml:space="preserve"> </w:t>
      </w:r>
      <w:r w:rsidRPr="00970776">
        <w:rPr>
          <w:rFonts w:ascii="Times New Roman" w:hAnsi="Times New Roman"/>
          <w:sz w:val="28"/>
        </w:rPr>
        <w:t>м, хозяйственно-питьевые – 126,8 млн куб.</w:t>
      </w:r>
      <w:r w:rsidR="00DC0EFE" w:rsidRPr="00970776">
        <w:rPr>
          <w:rFonts w:ascii="Times New Roman" w:hAnsi="Times New Roman"/>
          <w:sz w:val="28"/>
        </w:rPr>
        <w:t xml:space="preserve"> </w:t>
      </w:r>
      <w:r w:rsidRPr="00970776">
        <w:rPr>
          <w:rFonts w:ascii="Times New Roman" w:hAnsi="Times New Roman"/>
          <w:sz w:val="28"/>
        </w:rPr>
        <w:t>м, для нужд сельского хозяйства – 1,43 млн куб.</w:t>
      </w:r>
      <w:r w:rsidR="00DC0EFE" w:rsidRPr="00970776">
        <w:rPr>
          <w:rFonts w:ascii="Times New Roman" w:hAnsi="Times New Roman"/>
          <w:sz w:val="28"/>
        </w:rPr>
        <w:t xml:space="preserve"> </w:t>
      </w:r>
      <w:r w:rsidRPr="00970776">
        <w:rPr>
          <w:rFonts w:ascii="Times New Roman" w:hAnsi="Times New Roman"/>
          <w:sz w:val="28"/>
        </w:rPr>
        <w:t>м.</w:t>
      </w:r>
    </w:p>
    <w:p w14:paraId="7EFAC311" w14:textId="77777777" w:rsidR="00BC2A8D" w:rsidRPr="00970776" w:rsidRDefault="00BC2A8D" w:rsidP="00BC2A8D">
      <w:pPr>
        <w:suppressAutoHyphens/>
        <w:spacing w:after="0"/>
        <w:ind w:firstLine="567"/>
        <w:jc w:val="both"/>
        <w:rPr>
          <w:rFonts w:ascii="Times New Roman" w:hAnsi="Times New Roman"/>
          <w:sz w:val="28"/>
        </w:rPr>
      </w:pPr>
      <w:r w:rsidRPr="00970776">
        <w:rPr>
          <w:rFonts w:ascii="Times New Roman" w:hAnsi="Times New Roman"/>
          <w:sz w:val="28"/>
        </w:rPr>
        <w:t>Обеспечение населения, промышленности и сельского хозяйства достаточным количеством воды имеет определенные различия из-за большой внутригодовой и многолетней изменчивости стока. Основной объем стока (до 50-70 %) приходится на весеннее половодье и летние паводки.</w:t>
      </w:r>
    </w:p>
    <w:p w14:paraId="5A5BEC5E" w14:textId="77777777" w:rsidR="00BC2A8D" w:rsidRPr="00970776" w:rsidRDefault="00BC2A8D" w:rsidP="00BC2A8D">
      <w:pPr>
        <w:suppressAutoHyphens/>
        <w:spacing w:after="0"/>
        <w:ind w:firstLine="567"/>
        <w:jc w:val="both"/>
        <w:rPr>
          <w:rFonts w:ascii="Times New Roman" w:hAnsi="Times New Roman"/>
          <w:sz w:val="28"/>
        </w:rPr>
      </w:pPr>
      <w:r w:rsidRPr="00970776">
        <w:rPr>
          <w:rFonts w:ascii="Times New Roman" w:hAnsi="Times New Roman"/>
          <w:sz w:val="28"/>
        </w:rPr>
        <w:t>Большое влияние на распределение водных ресурсов оказывают антропогенные факторы, основным из которых является зарегулированность стока водохранилищным фондом.</w:t>
      </w:r>
    </w:p>
    <w:p w14:paraId="3A2556E5" w14:textId="1387A792" w:rsidR="00BC2A8D" w:rsidRPr="00970776" w:rsidRDefault="00BC2A8D" w:rsidP="00BC2A8D">
      <w:pPr>
        <w:suppressAutoHyphens/>
        <w:spacing w:after="0"/>
        <w:ind w:firstLine="567"/>
        <w:jc w:val="both"/>
        <w:rPr>
          <w:rFonts w:ascii="Times New Roman" w:hAnsi="Times New Roman"/>
          <w:sz w:val="28"/>
        </w:rPr>
      </w:pPr>
      <w:r w:rsidRPr="00970776">
        <w:rPr>
          <w:rFonts w:ascii="Times New Roman" w:hAnsi="Times New Roman"/>
          <w:sz w:val="28"/>
        </w:rPr>
        <w:t>Перспективная оценка развития промышленного потенциала региона и влияния хозяйственной деятельности на водные ресурсы свидетельствует о том, что в будущем русловому регулированию будет принадлежать одна из главных ролей в перераспределении и снижении водности водных объектов.</w:t>
      </w:r>
    </w:p>
    <w:p w14:paraId="08B1CCB3" w14:textId="4E50F770" w:rsidR="00A10A7E" w:rsidRPr="00970776" w:rsidRDefault="00A10A7E" w:rsidP="00A10A7E">
      <w:pPr>
        <w:suppressAutoHyphens/>
        <w:spacing w:after="0"/>
        <w:ind w:firstLine="567"/>
        <w:jc w:val="both"/>
        <w:rPr>
          <w:rFonts w:ascii="Times New Roman" w:hAnsi="Times New Roman"/>
          <w:sz w:val="28"/>
        </w:rPr>
      </w:pPr>
      <w:r w:rsidRPr="00970776">
        <w:rPr>
          <w:rFonts w:ascii="Times New Roman" w:hAnsi="Times New Roman"/>
          <w:sz w:val="28"/>
        </w:rPr>
        <w:lastRenderedPageBreak/>
        <w:t xml:space="preserve">Ведущую роль в структуре промышленности области, с учетом ее ресурсного потенциала, занимают предприятия топливно-энергетического комплекса, химии и нефтехимии, </w:t>
      </w:r>
      <w:r w:rsidR="00BC2A8D" w:rsidRPr="00970776">
        <w:rPr>
          <w:rFonts w:ascii="Times New Roman" w:hAnsi="Times New Roman"/>
          <w:sz w:val="28"/>
        </w:rPr>
        <w:t>черной и цветной металлургии</w:t>
      </w:r>
      <w:r w:rsidRPr="00970776">
        <w:rPr>
          <w:rFonts w:ascii="Times New Roman" w:hAnsi="Times New Roman"/>
          <w:sz w:val="28"/>
        </w:rPr>
        <w:t xml:space="preserve">, </w:t>
      </w:r>
      <w:r w:rsidR="00BC2A8D" w:rsidRPr="00970776">
        <w:rPr>
          <w:rFonts w:ascii="Times New Roman" w:hAnsi="Times New Roman"/>
          <w:sz w:val="28"/>
        </w:rPr>
        <w:t xml:space="preserve">лесной, </w:t>
      </w:r>
      <w:r w:rsidRPr="00970776">
        <w:rPr>
          <w:rFonts w:ascii="Times New Roman" w:hAnsi="Times New Roman"/>
          <w:sz w:val="28"/>
        </w:rPr>
        <w:t>деревообрабатывающе</w:t>
      </w:r>
      <w:r w:rsidR="00BC2A8D" w:rsidRPr="00970776">
        <w:rPr>
          <w:rFonts w:ascii="Times New Roman" w:hAnsi="Times New Roman"/>
          <w:sz w:val="28"/>
        </w:rPr>
        <w:t>й</w:t>
      </w:r>
      <w:r w:rsidRPr="00970776">
        <w:rPr>
          <w:rFonts w:ascii="Times New Roman" w:hAnsi="Times New Roman"/>
          <w:sz w:val="28"/>
        </w:rPr>
        <w:t xml:space="preserve"> и целлюлозно-бумажно</w:t>
      </w:r>
      <w:r w:rsidR="00BC2A8D" w:rsidRPr="00970776">
        <w:rPr>
          <w:rFonts w:ascii="Times New Roman" w:hAnsi="Times New Roman"/>
          <w:sz w:val="28"/>
        </w:rPr>
        <w:t>й</w:t>
      </w:r>
      <w:r w:rsidRPr="00970776">
        <w:rPr>
          <w:rFonts w:ascii="Times New Roman" w:hAnsi="Times New Roman"/>
          <w:sz w:val="28"/>
        </w:rPr>
        <w:t xml:space="preserve"> про</w:t>
      </w:r>
      <w:r w:rsidR="00BC2A8D" w:rsidRPr="00970776">
        <w:rPr>
          <w:rFonts w:ascii="Times New Roman" w:hAnsi="Times New Roman"/>
          <w:sz w:val="28"/>
        </w:rPr>
        <w:t>мышленности</w:t>
      </w:r>
      <w:r w:rsidRPr="00970776">
        <w:rPr>
          <w:rFonts w:ascii="Times New Roman" w:hAnsi="Times New Roman"/>
          <w:sz w:val="28"/>
        </w:rPr>
        <w:t>. Предприятия этих производств, обладающих водоемкими технологиями, оказывают наибольшее техногенное воздействие на природную среду, т</w:t>
      </w:r>
      <w:r w:rsidR="00602B47" w:rsidRPr="00970776">
        <w:rPr>
          <w:rFonts w:ascii="Times New Roman" w:hAnsi="Times New Roman"/>
          <w:sz w:val="28"/>
        </w:rPr>
        <w:t>а</w:t>
      </w:r>
      <w:r w:rsidRPr="00970776">
        <w:rPr>
          <w:rFonts w:ascii="Times New Roman" w:hAnsi="Times New Roman"/>
          <w:sz w:val="28"/>
        </w:rPr>
        <w:t>к</w:t>
      </w:r>
      <w:r w:rsidR="00602B47" w:rsidRPr="00970776">
        <w:rPr>
          <w:rFonts w:ascii="Times New Roman" w:hAnsi="Times New Roman"/>
          <w:sz w:val="28"/>
        </w:rPr>
        <w:t xml:space="preserve"> как</w:t>
      </w:r>
      <w:r w:rsidRPr="00970776">
        <w:rPr>
          <w:rFonts w:ascii="Times New Roman" w:hAnsi="Times New Roman"/>
          <w:sz w:val="28"/>
        </w:rPr>
        <w:t xml:space="preserve"> производят сбросы сточных вод в поверхностные водные объекты в значительных объемах.</w:t>
      </w:r>
    </w:p>
    <w:p w14:paraId="77FED3E3" w14:textId="77777777" w:rsidR="00BC2A8D" w:rsidRPr="00970776" w:rsidRDefault="00BC2A8D" w:rsidP="00BC2A8D">
      <w:pPr>
        <w:suppressAutoHyphens/>
        <w:spacing w:after="0"/>
        <w:ind w:firstLine="567"/>
        <w:jc w:val="both"/>
        <w:rPr>
          <w:rFonts w:ascii="Times New Roman" w:hAnsi="Times New Roman"/>
          <w:sz w:val="28"/>
        </w:rPr>
      </w:pPr>
      <w:r w:rsidRPr="00970776">
        <w:rPr>
          <w:rFonts w:ascii="Times New Roman" w:hAnsi="Times New Roman"/>
          <w:sz w:val="28"/>
        </w:rPr>
        <w:t xml:space="preserve">Основное количество водопользователей и водопотребителей сосредоточено в бассейне реки Ангары – 94%, в бассейне реки Лены расположено 2% водопользователей, в бассейне озера Байкал – 4%. </w:t>
      </w:r>
    </w:p>
    <w:p w14:paraId="2D1958B0" w14:textId="5B72FB86" w:rsidR="00BC2A8D" w:rsidRPr="00970776" w:rsidRDefault="00BC2A8D" w:rsidP="00BC2A8D">
      <w:pPr>
        <w:suppressAutoHyphens/>
        <w:spacing w:after="0"/>
        <w:ind w:firstLine="567"/>
        <w:jc w:val="both"/>
        <w:rPr>
          <w:rFonts w:ascii="Times New Roman" w:hAnsi="Times New Roman"/>
          <w:sz w:val="28"/>
        </w:rPr>
      </w:pPr>
      <w:r w:rsidRPr="00970776">
        <w:rPr>
          <w:rFonts w:ascii="Times New Roman" w:hAnsi="Times New Roman"/>
          <w:sz w:val="28"/>
        </w:rPr>
        <w:t xml:space="preserve">В 2019 году сброшено сточных вод в поверхностные водные объекты – 839,45 млн куб. м, из них: 61% приходится на долю недостаточно-очищенных и загрязненных (509,88 млн </w:t>
      </w:r>
      <w:r w:rsidR="003905C1" w:rsidRPr="00970776">
        <w:rPr>
          <w:rFonts w:ascii="Times New Roman" w:hAnsi="Times New Roman"/>
          <w:sz w:val="28"/>
        </w:rPr>
        <w:t xml:space="preserve">куб. </w:t>
      </w:r>
      <w:r w:rsidRPr="00970776">
        <w:rPr>
          <w:rFonts w:ascii="Times New Roman" w:hAnsi="Times New Roman"/>
          <w:sz w:val="28"/>
        </w:rPr>
        <w:t>м)</w:t>
      </w:r>
      <w:r w:rsidR="00DC0EFE" w:rsidRPr="00970776">
        <w:rPr>
          <w:rFonts w:ascii="Times New Roman" w:hAnsi="Times New Roman"/>
          <w:sz w:val="28"/>
        </w:rPr>
        <w:t>,</w:t>
      </w:r>
      <w:r w:rsidRPr="00970776">
        <w:rPr>
          <w:rFonts w:ascii="Times New Roman" w:hAnsi="Times New Roman"/>
          <w:sz w:val="28"/>
        </w:rPr>
        <w:t xml:space="preserve"> нормативно-чистые и нормативно-очищенные составляют 39 % или 329,57 млн </w:t>
      </w:r>
      <w:r w:rsidR="003905C1" w:rsidRPr="00970776">
        <w:rPr>
          <w:rFonts w:ascii="Times New Roman" w:hAnsi="Times New Roman"/>
          <w:sz w:val="28"/>
        </w:rPr>
        <w:t>куб. м</w:t>
      </w:r>
      <w:r w:rsidRPr="00970776">
        <w:rPr>
          <w:rFonts w:ascii="Times New Roman" w:hAnsi="Times New Roman"/>
          <w:sz w:val="28"/>
        </w:rPr>
        <w:t>.</w:t>
      </w:r>
    </w:p>
    <w:p w14:paraId="406C19F3" w14:textId="249E4835" w:rsidR="00BC2A8D" w:rsidRPr="00970776" w:rsidRDefault="00BC2A8D" w:rsidP="00BC2A8D">
      <w:pPr>
        <w:suppressAutoHyphens/>
        <w:spacing w:after="0"/>
        <w:ind w:firstLine="567"/>
        <w:jc w:val="both"/>
        <w:rPr>
          <w:rFonts w:ascii="Times New Roman" w:hAnsi="Times New Roman"/>
          <w:sz w:val="28"/>
        </w:rPr>
      </w:pPr>
      <w:r w:rsidRPr="00970776">
        <w:rPr>
          <w:rFonts w:ascii="Times New Roman" w:hAnsi="Times New Roman"/>
          <w:sz w:val="28"/>
        </w:rPr>
        <w:t xml:space="preserve">Со сточными водами в водные объекты поступило до 48 загрязняющих веществ, к основным относятся хлориды, натрий, </w:t>
      </w:r>
      <w:r w:rsidR="0022601C" w:rsidRPr="00970776">
        <w:rPr>
          <w:rFonts w:ascii="Times New Roman" w:hAnsi="Times New Roman"/>
          <w:sz w:val="28"/>
        </w:rPr>
        <w:t xml:space="preserve">ХПК, сульфаты, </w:t>
      </w:r>
      <w:r w:rsidRPr="00970776">
        <w:rPr>
          <w:rFonts w:ascii="Times New Roman" w:hAnsi="Times New Roman"/>
          <w:sz w:val="28"/>
        </w:rPr>
        <w:t>сухой остаток.</w:t>
      </w:r>
    </w:p>
    <w:p w14:paraId="22776CEF" w14:textId="125F12C2" w:rsidR="00A10A7E" w:rsidRPr="00970776" w:rsidRDefault="00A10A7E" w:rsidP="00A10A7E">
      <w:pPr>
        <w:suppressAutoHyphens/>
        <w:spacing w:after="0"/>
        <w:ind w:firstLine="567"/>
        <w:jc w:val="both"/>
        <w:rPr>
          <w:rFonts w:ascii="Times New Roman" w:hAnsi="Times New Roman"/>
          <w:sz w:val="28"/>
        </w:rPr>
      </w:pPr>
      <w:r w:rsidRPr="00970776">
        <w:rPr>
          <w:rFonts w:ascii="Times New Roman" w:hAnsi="Times New Roman"/>
          <w:sz w:val="28"/>
        </w:rPr>
        <w:t>Суммарная мощность очистных сооружений перед сбросом в водные объекты составляет 943,7 млн куб. м и значительно превышает объем вод, требующих очистки. Но вследствие неравномерного размещения очистных сооружений и некачественной очистки только 36% сточных вод соответствует установленным нормативам.</w:t>
      </w:r>
    </w:p>
    <w:p w14:paraId="2815037B" w14:textId="54B28B7B" w:rsidR="0022601C" w:rsidRPr="00970776" w:rsidRDefault="0022601C" w:rsidP="0022601C">
      <w:pPr>
        <w:suppressAutoHyphens/>
        <w:spacing w:after="0"/>
        <w:ind w:firstLine="567"/>
        <w:jc w:val="both"/>
        <w:rPr>
          <w:rFonts w:ascii="Times New Roman" w:hAnsi="Times New Roman"/>
          <w:sz w:val="28"/>
        </w:rPr>
      </w:pPr>
      <w:r w:rsidRPr="00970776">
        <w:rPr>
          <w:rFonts w:ascii="Times New Roman" w:hAnsi="Times New Roman"/>
          <w:sz w:val="28"/>
        </w:rPr>
        <w:t>Качество поверхностных вод на территории Иркутской области контролируется на 36 водных объектах, из которых 33 относятся к бассейну р. Ангара (вместе с бассейном оз. Байкал), 3 – к бассейну р. Лена.</w:t>
      </w:r>
    </w:p>
    <w:p w14:paraId="49333C88" w14:textId="77777777" w:rsidR="0022601C" w:rsidRPr="00970776" w:rsidRDefault="0022601C" w:rsidP="0022601C">
      <w:pPr>
        <w:suppressAutoHyphens/>
        <w:spacing w:after="0"/>
        <w:ind w:firstLine="567"/>
        <w:jc w:val="both"/>
        <w:rPr>
          <w:rFonts w:ascii="Times New Roman" w:hAnsi="Times New Roman"/>
          <w:sz w:val="28"/>
        </w:rPr>
      </w:pPr>
      <w:r w:rsidRPr="00970776">
        <w:rPr>
          <w:rFonts w:ascii="Times New Roman" w:hAnsi="Times New Roman"/>
          <w:sz w:val="28"/>
        </w:rPr>
        <w:t>По оценке УКИЗВ, качество воды рек и водоемов Иркутской области в 2019 г. в 55% створах относилось к категории «условно чистые», в 37% створах - к «слабо загрязненные», в 7% створов – к «загрязненные», в 1% - к «грязные». В сравнении с предшествующим годом, в 30 створах наблюдений (30%) качество воды улучшилось, в 9(9%) – ухудшилось, в 61 (61%) – осталось на прежнем уровне.</w:t>
      </w:r>
    </w:p>
    <w:p w14:paraId="5A9ACD90" w14:textId="3C793252" w:rsidR="00A10A7E" w:rsidRPr="00970776" w:rsidRDefault="00A10A7E" w:rsidP="00A10A7E">
      <w:pPr>
        <w:suppressAutoHyphens/>
        <w:spacing w:after="0"/>
        <w:ind w:firstLine="567"/>
        <w:jc w:val="both"/>
        <w:rPr>
          <w:rFonts w:ascii="Times New Roman" w:hAnsi="Times New Roman"/>
          <w:bCs/>
          <w:sz w:val="28"/>
          <w:szCs w:val="27"/>
        </w:rPr>
      </w:pPr>
      <w:r w:rsidRPr="00970776">
        <w:rPr>
          <w:rFonts w:ascii="Times New Roman" w:hAnsi="Times New Roman"/>
          <w:bCs/>
          <w:sz w:val="28"/>
          <w:szCs w:val="27"/>
        </w:rPr>
        <w:t xml:space="preserve">В 2018 году проводились гидрохимические наблюдения на озере Байкал и реках: Голоустная, Бугульдейка, Сарма, Рель, Тыя, Верхняя Ангара, Б.Сухая, Мантуриха, Мысовка, Снежная, Выдринная, Хара-Мурин, Утулик. Результаты   гидрохимических   наблюдений   показали, что среднее содержание   определяемых </w:t>
      </w:r>
      <w:r w:rsidR="0022601C" w:rsidRPr="00970776">
        <w:rPr>
          <w:rFonts w:ascii="Times New Roman" w:hAnsi="Times New Roman"/>
          <w:bCs/>
          <w:sz w:val="28"/>
          <w:szCs w:val="27"/>
        </w:rPr>
        <w:t>химических веществ</w:t>
      </w:r>
      <w:r w:rsidRPr="00970776">
        <w:rPr>
          <w:rFonts w:ascii="Times New Roman" w:hAnsi="Times New Roman"/>
          <w:bCs/>
          <w:sz w:val="28"/>
          <w:szCs w:val="27"/>
        </w:rPr>
        <w:t xml:space="preserve"> </w:t>
      </w:r>
      <w:r w:rsidR="0022601C" w:rsidRPr="00970776">
        <w:rPr>
          <w:rFonts w:ascii="Times New Roman" w:hAnsi="Times New Roman"/>
          <w:bCs/>
          <w:sz w:val="28"/>
          <w:szCs w:val="27"/>
        </w:rPr>
        <w:t xml:space="preserve">в </w:t>
      </w:r>
      <w:r w:rsidRPr="00970776">
        <w:rPr>
          <w:rFonts w:ascii="Times New Roman" w:hAnsi="Times New Roman"/>
          <w:bCs/>
          <w:sz w:val="28"/>
          <w:szCs w:val="27"/>
        </w:rPr>
        <w:t xml:space="preserve">водной толще озера находилось в пределах допустимых нормативов, </w:t>
      </w:r>
      <w:r w:rsidR="0022601C" w:rsidRPr="00970776">
        <w:rPr>
          <w:rFonts w:ascii="Times New Roman" w:hAnsi="Times New Roman"/>
          <w:bCs/>
          <w:sz w:val="28"/>
          <w:szCs w:val="27"/>
        </w:rPr>
        <w:t xml:space="preserve">за </w:t>
      </w:r>
      <w:r w:rsidRPr="00970776">
        <w:rPr>
          <w:rFonts w:ascii="Times New Roman" w:hAnsi="Times New Roman"/>
          <w:bCs/>
          <w:sz w:val="28"/>
          <w:szCs w:val="27"/>
        </w:rPr>
        <w:t xml:space="preserve">исключением фенолов в </w:t>
      </w:r>
      <w:r w:rsidR="0022601C" w:rsidRPr="00970776">
        <w:rPr>
          <w:rFonts w:ascii="Times New Roman" w:hAnsi="Times New Roman"/>
          <w:bCs/>
          <w:sz w:val="28"/>
          <w:szCs w:val="27"/>
        </w:rPr>
        <w:t xml:space="preserve">некоторых пунктах наблюдений. </w:t>
      </w:r>
      <w:r w:rsidRPr="00970776">
        <w:rPr>
          <w:rFonts w:ascii="Times New Roman" w:hAnsi="Times New Roman"/>
          <w:bCs/>
          <w:sz w:val="28"/>
          <w:szCs w:val="27"/>
        </w:rPr>
        <w:t>В максимальных значениях зафиксировано превышение нормативов в содержании органических веществ по БПК5 в районах М - II Узур, М-II Б. Ушканий. Вода озера Байкал оценивалась по комплексу показателей 1 классом и характеризовалась как «условно чистая».</w:t>
      </w:r>
    </w:p>
    <w:p w14:paraId="7FCCE4C0" w14:textId="77777777" w:rsidR="00A10A7E" w:rsidRPr="00970776" w:rsidRDefault="00A10A7E" w:rsidP="00A10A7E">
      <w:pPr>
        <w:suppressAutoHyphens/>
        <w:spacing w:after="0"/>
        <w:ind w:firstLine="567"/>
        <w:jc w:val="both"/>
        <w:rPr>
          <w:rFonts w:ascii="Times New Roman" w:hAnsi="Times New Roman"/>
          <w:bCs/>
          <w:sz w:val="28"/>
          <w:szCs w:val="27"/>
        </w:rPr>
      </w:pPr>
      <w:r w:rsidRPr="00970776">
        <w:rPr>
          <w:rFonts w:ascii="Times New Roman" w:hAnsi="Times New Roman"/>
          <w:bCs/>
          <w:sz w:val="28"/>
          <w:szCs w:val="27"/>
        </w:rPr>
        <w:lastRenderedPageBreak/>
        <w:t>В 2018 году гидробиологические наблюдения включали в себя изучение бактериопланктона, фитопланктона, зоопланктона, микрофлоры донных отложений и зообентоса по ряду параметров (численность, биомасса, видовое разнообразие).</w:t>
      </w:r>
    </w:p>
    <w:p w14:paraId="727098FA" w14:textId="77777777" w:rsidR="00A10A7E" w:rsidRPr="00970776" w:rsidRDefault="00A10A7E" w:rsidP="00A10A7E">
      <w:pPr>
        <w:suppressAutoHyphens/>
        <w:spacing w:after="0"/>
        <w:ind w:firstLine="567"/>
        <w:jc w:val="both"/>
        <w:rPr>
          <w:rFonts w:ascii="Times New Roman" w:hAnsi="Times New Roman"/>
          <w:bCs/>
          <w:sz w:val="28"/>
          <w:szCs w:val="27"/>
        </w:rPr>
      </w:pPr>
      <w:r w:rsidRPr="00970776">
        <w:rPr>
          <w:rFonts w:ascii="Times New Roman" w:hAnsi="Times New Roman"/>
          <w:bCs/>
          <w:sz w:val="28"/>
          <w:szCs w:val="27"/>
        </w:rPr>
        <w:t>Весь сезон в гидробиологических пробах обнаруживали несвойственную открытому Байкалу нитчатую зелёную водоросль рода Spirogyra Link. Частота встречаемости спирогиры сохранилась на уровне прошлого года. В период ледовой съемки в зоопланктонных пробах находили единичные нити на двух станциях крайнего западного разреза, расположенного между реками Безымянной и Утулик, в 300 м и 2 км от берега.  В июне нитчатку обнаружили в четверти зоопланктонных проб. Ближе к осени количество спирогиры возросло и отмечалось почти в половине проб зоопланктона. Особенно многочисленные скопления зафиксированы в прибрежной зоне, одиночные нити попадались в пробах, отобранных как на полигоне, так на западных и восточных разрезах на расстоянии до 6,5 км от берега.</w:t>
      </w:r>
    </w:p>
    <w:p w14:paraId="64A99924" w14:textId="77777777" w:rsidR="00A10A7E" w:rsidRPr="00970776" w:rsidRDefault="00A10A7E" w:rsidP="00A10A7E">
      <w:pPr>
        <w:suppressAutoHyphens/>
        <w:spacing w:after="0"/>
        <w:ind w:firstLine="567"/>
        <w:jc w:val="both"/>
        <w:rPr>
          <w:rFonts w:ascii="Times New Roman" w:hAnsi="Times New Roman"/>
          <w:bCs/>
          <w:sz w:val="28"/>
          <w:szCs w:val="27"/>
        </w:rPr>
      </w:pPr>
      <w:r w:rsidRPr="00970776">
        <w:rPr>
          <w:rFonts w:ascii="Times New Roman" w:hAnsi="Times New Roman"/>
          <w:bCs/>
          <w:sz w:val="28"/>
          <w:szCs w:val="27"/>
        </w:rPr>
        <w:t>Полученные в 2018 году данные о качестве вод поверхностного слоя свидетельствуют о том, что антропогенное влияние приводит к значимым изменениям гидрохимического режима в масштабе всего озера Байкал.</w:t>
      </w:r>
    </w:p>
    <w:p w14:paraId="5964F0B0" w14:textId="41D89A04" w:rsidR="00A10A7E" w:rsidRPr="00970776" w:rsidRDefault="00A10A7E" w:rsidP="00A10A7E">
      <w:pPr>
        <w:suppressAutoHyphens/>
        <w:spacing w:after="0"/>
        <w:ind w:firstLine="567"/>
        <w:jc w:val="both"/>
        <w:rPr>
          <w:rFonts w:ascii="Times New Roman" w:hAnsi="Times New Roman"/>
          <w:bCs/>
          <w:sz w:val="28"/>
          <w:szCs w:val="27"/>
        </w:rPr>
      </w:pPr>
      <w:r w:rsidRPr="00970776">
        <w:rPr>
          <w:rFonts w:ascii="Times New Roman" w:hAnsi="Times New Roman"/>
          <w:bCs/>
          <w:sz w:val="28"/>
          <w:szCs w:val="27"/>
        </w:rPr>
        <w:t>Как показали проводимые Байкальским филиалом Госрыбцентра мониторинговые исследования, общая биомасса омуля в Байкале за последнее десятилетие уменьшилась в два раза – с 21-26 тыс. т</w:t>
      </w:r>
      <w:r w:rsidR="00F17577" w:rsidRPr="00970776">
        <w:rPr>
          <w:rFonts w:ascii="Times New Roman" w:hAnsi="Times New Roman"/>
          <w:bCs/>
          <w:sz w:val="28"/>
          <w:szCs w:val="27"/>
        </w:rPr>
        <w:t>онн</w:t>
      </w:r>
      <w:r w:rsidRPr="00970776">
        <w:rPr>
          <w:rFonts w:ascii="Times New Roman" w:hAnsi="Times New Roman"/>
          <w:bCs/>
          <w:sz w:val="28"/>
          <w:szCs w:val="27"/>
        </w:rPr>
        <w:t xml:space="preserve"> в 2004-2007 гг. до 11-13 тыс. т</w:t>
      </w:r>
      <w:r w:rsidR="00F17577" w:rsidRPr="00970776">
        <w:rPr>
          <w:rFonts w:ascii="Times New Roman" w:hAnsi="Times New Roman"/>
          <w:bCs/>
          <w:sz w:val="28"/>
          <w:szCs w:val="27"/>
        </w:rPr>
        <w:t>онн</w:t>
      </w:r>
      <w:r w:rsidRPr="00970776">
        <w:rPr>
          <w:rFonts w:ascii="Times New Roman" w:hAnsi="Times New Roman"/>
          <w:bCs/>
          <w:sz w:val="28"/>
          <w:szCs w:val="27"/>
        </w:rPr>
        <w:t xml:space="preserve"> в 2015-2017 гг. </w:t>
      </w:r>
    </w:p>
    <w:p w14:paraId="10727E63" w14:textId="77777777" w:rsidR="00A10A7E" w:rsidRPr="00970776" w:rsidRDefault="00A10A7E" w:rsidP="00A10A7E">
      <w:pPr>
        <w:suppressAutoHyphens/>
        <w:spacing w:after="0"/>
        <w:ind w:firstLine="567"/>
        <w:jc w:val="both"/>
        <w:rPr>
          <w:rFonts w:ascii="Times New Roman" w:hAnsi="Times New Roman"/>
          <w:bCs/>
          <w:sz w:val="28"/>
          <w:szCs w:val="27"/>
        </w:rPr>
      </w:pPr>
      <w:r w:rsidRPr="00970776">
        <w:rPr>
          <w:rFonts w:ascii="Times New Roman" w:hAnsi="Times New Roman"/>
          <w:bCs/>
          <w:sz w:val="28"/>
          <w:szCs w:val="27"/>
        </w:rPr>
        <w:t>Имеются зоны, с устойчивым негативным влиянием хозяйственной деятельности человека на экосистему. В них регулярно отмечаются аномалии состава водной среды.</w:t>
      </w:r>
    </w:p>
    <w:p w14:paraId="33F6249A" w14:textId="77777777" w:rsidR="0022601C" w:rsidRPr="00970776" w:rsidRDefault="00A10A7E" w:rsidP="0022601C">
      <w:pPr>
        <w:suppressAutoHyphens/>
        <w:spacing w:after="0"/>
        <w:ind w:firstLine="567"/>
        <w:jc w:val="both"/>
        <w:rPr>
          <w:rFonts w:ascii="Times New Roman" w:hAnsi="Times New Roman"/>
          <w:sz w:val="28"/>
        </w:rPr>
      </w:pPr>
      <w:r w:rsidRPr="00970776">
        <w:rPr>
          <w:rFonts w:ascii="Times New Roman" w:hAnsi="Times New Roman"/>
          <w:bCs/>
          <w:sz w:val="28"/>
          <w:szCs w:val="27"/>
        </w:rPr>
        <w:t>Основной причиной аномалий является неудовлетворительное состояние водоочистных сооружений населенных пунктов Култук, Бабушкин, Листвянка, Слюдянка и др., которое ведет к попаданию в озеро недостаточно очищенных сточных вод и бытовых отходов, выраженных в виде повышенных концентраций веществ азотной группы, нефтепродуктов. Второй причиной является загрязнение нефтепродуктами, связанное со сбросом подсланевых вод судов.</w:t>
      </w:r>
    </w:p>
    <w:p w14:paraId="78A53052" w14:textId="04E7017D" w:rsidR="0022601C" w:rsidRPr="00970776" w:rsidRDefault="0022601C" w:rsidP="0022601C">
      <w:pPr>
        <w:suppressAutoHyphens/>
        <w:spacing w:after="0"/>
        <w:ind w:firstLine="567"/>
        <w:jc w:val="both"/>
        <w:rPr>
          <w:rFonts w:ascii="Times New Roman" w:hAnsi="Times New Roman"/>
          <w:sz w:val="28"/>
        </w:rPr>
      </w:pPr>
      <w:r w:rsidRPr="00970776">
        <w:rPr>
          <w:rFonts w:ascii="Times New Roman" w:hAnsi="Times New Roman"/>
          <w:sz w:val="28"/>
        </w:rPr>
        <w:t>К вредному воздействию вод относятся: наводнения, сели, деформации русел и берегов водоемов, смыв или занесение плодородных земель, водная эрозия почв, явления волновой абразии, обвальная или оползневая деформация.</w:t>
      </w:r>
    </w:p>
    <w:p w14:paraId="4463B121" w14:textId="77777777" w:rsidR="0022601C" w:rsidRPr="00970776" w:rsidRDefault="0022601C" w:rsidP="0022601C">
      <w:pPr>
        <w:suppressAutoHyphens/>
        <w:spacing w:after="0"/>
        <w:ind w:firstLine="567"/>
        <w:jc w:val="both"/>
        <w:rPr>
          <w:rFonts w:ascii="Times New Roman" w:hAnsi="Times New Roman"/>
          <w:sz w:val="28"/>
        </w:rPr>
      </w:pPr>
      <w:r w:rsidRPr="00970776">
        <w:rPr>
          <w:rFonts w:ascii="Times New Roman" w:hAnsi="Times New Roman"/>
          <w:sz w:val="28"/>
        </w:rPr>
        <w:t>Для территории Ангарского бассейна характерны наводнения, обусловленные: весенними (весенне-летними) половодьями и летними дождевыми паводками; подъемами уровней при заторах и зажорах льда; антропогенной деятельностью, в частности сбросами излишних масс воды через плотины гидроузлов. Подъемы уровней в малых реках могут быть вызваны таянием наледей, образованных в результате промерзания русел рек. Нередко наводнения обусловлены несколькими причинами одновременно (половодьями и заторами на равнине, таянием снегов и ливневыми осадками в горах).</w:t>
      </w:r>
    </w:p>
    <w:p w14:paraId="6DC14551" w14:textId="77777777" w:rsidR="0022601C" w:rsidRPr="00970776" w:rsidRDefault="0022601C" w:rsidP="0022601C">
      <w:pPr>
        <w:suppressAutoHyphens/>
        <w:spacing w:after="0"/>
        <w:ind w:firstLine="567"/>
        <w:jc w:val="both"/>
        <w:rPr>
          <w:rFonts w:ascii="Times New Roman" w:hAnsi="Times New Roman"/>
          <w:sz w:val="28"/>
        </w:rPr>
      </w:pPr>
      <w:r w:rsidRPr="00970776">
        <w:rPr>
          <w:rFonts w:ascii="Times New Roman" w:hAnsi="Times New Roman"/>
          <w:sz w:val="28"/>
        </w:rPr>
        <w:lastRenderedPageBreak/>
        <w:t>Подтоплению населенных пунктов грунтовыми водами, наледями и водами с поверхностных водных объектов способствуют также: строительство жилых домов на пойменных участках рек; перекрытие поверхностного стока в результате строительства дорог; отсутствие ливневой канализации по улицам городов и поселков; засорение поймы рек бытовым мусором; строительство инженерных канализационных сетей без соблюдения строительных норм и правил; близкое залегание грунтовых вод.</w:t>
      </w:r>
    </w:p>
    <w:p w14:paraId="04EF8469" w14:textId="77777777" w:rsidR="0022601C" w:rsidRPr="00970776" w:rsidRDefault="0022601C" w:rsidP="0022601C">
      <w:pPr>
        <w:suppressAutoHyphens/>
        <w:spacing w:after="0"/>
        <w:ind w:firstLine="567"/>
        <w:jc w:val="both"/>
        <w:rPr>
          <w:rFonts w:ascii="Times New Roman" w:hAnsi="Times New Roman"/>
          <w:sz w:val="28"/>
        </w:rPr>
      </w:pPr>
      <w:r w:rsidRPr="00970776">
        <w:rPr>
          <w:rFonts w:ascii="Times New Roman" w:hAnsi="Times New Roman"/>
          <w:sz w:val="28"/>
        </w:rPr>
        <w:t>Совокупность природных и антропогенных условий создает комплекс факторов развития водной эрозии – плоскостного смыва и оврагообразования. Последствия данного явления – разрушение естественных ландшафтов, зданий, транспортных коммуникаций, потеря сельхозугодий.</w:t>
      </w:r>
    </w:p>
    <w:p w14:paraId="5E85FA66" w14:textId="304528B5" w:rsidR="0022601C" w:rsidRPr="00970776" w:rsidRDefault="0022601C" w:rsidP="0022601C">
      <w:pPr>
        <w:suppressAutoHyphens/>
        <w:spacing w:after="0"/>
        <w:ind w:firstLine="567"/>
        <w:jc w:val="both"/>
        <w:rPr>
          <w:rFonts w:ascii="Times New Roman" w:hAnsi="Times New Roman"/>
          <w:sz w:val="28"/>
        </w:rPr>
      </w:pPr>
      <w:r w:rsidRPr="00970776">
        <w:rPr>
          <w:rFonts w:ascii="Times New Roman" w:hAnsi="Times New Roman"/>
          <w:sz w:val="28"/>
        </w:rPr>
        <w:t>Численность жителей, проживающих на территориях, подверженных негативному воздействию вод, составляет более 104 тыс. человек.</w:t>
      </w:r>
    </w:p>
    <w:p w14:paraId="49421AD6" w14:textId="77777777" w:rsidR="0022601C" w:rsidRPr="00970776" w:rsidRDefault="0022601C" w:rsidP="0022601C">
      <w:pPr>
        <w:suppressAutoHyphens/>
        <w:spacing w:after="0"/>
        <w:ind w:firstLine="567"/>
        <w:jc w:val="both"/>
        <w:rPr>
          <w:rFonts w:ascii="Times New Roman" w:hAnsi="Times New Roman"/>
          <w:sz w:val="28"/>
        </w:rPr>
      </w:pPr>
      <w:r w:rsidRPr="00970776">
        <w:rPr>
          <w:rFonts w:ascii="Times New Roman" w:hAnsi="Times New Roman"/>
          <w:sz w:val="28"/>
        </w:rPr>
        <w:t xml:space="preserve">Общая протяженность берегов водных объектов, нуждающихся в строительстве сооружений инженерной защиты от наводнений и другого негативного воздействия вод (исходя из экономической целесообразности объектов) составляет 1227 км. </w:t>
      </w:r>
    </w:p>
    <w:p w14:paraId="194BAF16" w14:textId="77777777" w:rsidR="00A27DD2" w:rsidRPr="00970776" w:rsidRDefault="00A27DD2" w:rsidP="00A27DD2">
      <w:pPr>
        <w:suppressAutoHyphens/>
        <w:spacing w:after="0"/>
        <w:ind w:firstLine="567"/>
        <w:jc w:val="both"/>
        <w:rPr>
          <w:rFonts w:ascii="Times New Roman" w:hAnsi="Times New Roman"/>
          <w:b/>
          <w:sz w:val="28"/>
        </w:rPr>
      </w:pPr>
      <w:r w:rsidRPr="00970776">
        <w:rPr>
          <w:rFonts w:ascii="Times New Roman" w:hAnsi="Times New Roman"/>
          <w:b/>
          <w:sz w:val="28"/>
        </w:rPr>
        <w:t>Цель, задачи и мероприятия</w:t>
      </w:r>
    </w:p>
    <w:p w14:paraId="3C6288BB" w14:textId="77777777" w:rsidR="0022601C" w:rsidRPr="00970776" w:rsidRDefault="0022601C" w:rsidP="0022601C">
      <w:pPr>
        <w:autoSpaceDE w:val="0"/>
        <w:autoSpaceDN w:val="0"/>
        <w:spacing w:after="0"/>
        <w:ind w:firstLine="567"/>
        <w:jc w:val="both"/>
        <w:rPr>
          <w:rFonts w:ascii="Times New Roman" w:hAnsi="Times New Roman"/>
          <w:sz w:val="28"/>
          <w:szCs w:val="28"/>
        </w:rPr>
      </w:pPr>
      <w:r w:rsidRPr="00970776">
        <w:rPr>
          <w:rFonts w:ascii="Times New Roman" w:hAnsi="Times New Roman"/>
          <w:b/>
          <w:sz w:val="28"/>
          <w:szCs w:val="28"/>
        </w:rPr>
        <w:t>Тактическая цель</w:t>
      </w:r>
      <w:r w:rsidRPr="00970776">
        <w:rPr>
          <w:rFonts w:ascii="Times New Roman" w:hAnsi="Times New Roman"/>
          <w:sz w:val="28"/>
          <w:szCs w:val="28"/>
        </w:rPr>
        <w:t xml:space="preserve"> – охрана и рациональное использование водных ресурсов.</w:t>
      </w:r>
    </w:p>
    <w:p w14:paraId="2B2447D9" w14:textId="77777777" w:rsidR="0022601C" w:rsidRPr="00970776" w:rsidRDefault="0022601C" w:rsidP="0022601C">
      <w:pPr>
        <w:autoSpaceDE w:val="0"/>
        <w:autoSpaceDN w:val="0"/>
        <w:spacing w:after="0"/>
        <w:ind w:firstLine="567"/>
        <w:jc w:val="both"/>
        <w:rPr>
          <w:rFonts w:ascii="Times New Roman" w:hAnsi="Times New Roman"/>
          <w:sz w:val="28"/>
          <w:szCs w:val="28"/>
        </w:rPr>
      </w:pPr>
      <w:r w:rsidRPr="00970776">
        <w:rPr>
          <w:rFonts w:ascii="Times New Roman" w:hAnsi="Times New Roman"/>
          <w:b/>
          <w:sz w:val="28"/>
          <w:szCs w:val="28"/>
        </w:rPr>
        <w:t>Тактическая задача 1.</w:t>
      </w:r>
      <w:r w:rsidRPr="00970776">
        <w:rPr>
          <w:rFonts w:ascii="Times New Roman" w:hAnsi="Times New Roman"/>
          <w:sz w:val="28"/>
          <w:szCs w:val="28"/>
        </w:rPr>
        <w:t xml:space="preserve"> Обеспечение водными ресурсами населения и отраслей экономики.</w:t>
      </w:r>
    </w:p>
    <w:p w14:paraId="29E52879" w14:textId="77777777" w:rsidR="0022601C" w:rsidRPr="00970776" w:rsidRDefault="0022601C" w:rsidP="0022601C">
      <w:pPr>
        <w:autoSpaceDE w:val="0"/>
        <w:autoSpaceDN w:val="0"/>
        <w:spacing w:after="0"/>
        <w:ind w:firstLine="567"/>
        <w:jc w:val="both"/>
        <w:rPr>
          <w:rFonts w:ascii="Times New Roman" w:hAnsi="Times New Roman"/>
          <w:b/>
          <w:sz w:val="28"/>
          <w:szCs w:val="28"/>
        </w:rPr>
      </w:pPr>
      <w:r w:rsidRPr="00970776">
        <w:rPr>
          <w:rFonts w:ascii="Times New Roman" w:hAnsi="Times New Roman"/>
          <w:b/>
          <w:sz w:val="28"/>
          <w:szCs w:val="28"/>
        </w:rPr>
        <w:t>Мероприятия:</w:t>
      </w:r>
    </w:p>
    <w:p w14:paraId="574E7F39" w14:textId="77777777" w:rsidR="0022601C" w:rsidRPr="00970776" w:rsidRDefault="0022601C" w:rsidP="0022601C">
      <w:pPr>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1.1. Предоставление прав пользования водными объектами хозяйствующим субъектам на основании договоров водопользования, решений о предоставлении водных объектов в пользование.</w:t>
      </w:r>
    </w:p>
    <w:p w14:paraId="7973A2AB" w14:textId="77777777" w:rsidR="0022601C" w:rsidRPr="00970776" w:rsidRDefault="0022601C" w:rsidP="0022601C">
      <w:pPr>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1.2. Участие в проведении государственного мониторинга водных объектов.</w:t>
      </w:r>
    </w:p>
    <w:p w14:paraId="643468B7" w14:textId="77777777" w:rsidR="0022601C" w:rsidRPr="00970776" w:rsidRDefault="0022601C" w:rsidP="0022601C">
      <w:pPr>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1.3. Установление границ зон санитарной охраны источников питьевого и хозяйственно-бытового водоснабжения.</w:t>
      </w:r>
    </w:p>
    <w:p w14:paraId="49A21237" w14:textId="77777777" w:rsidR="0022601C" w:rsidRPr="00970776" w:rsidRDefault="0022601C" w:rsidP="0022601C">
      <w:pPr>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1.4. Установление местоположения береговой линии, границ водоохранных зон и прибрежных защитных полос водных объектов.</w:t>
      </w:r>
    </w:p>
    <w:p w14:paraId="47E8A707" w14:textId="77777777" w:rsidR="0009695D" w:rsidRPr="00970776" w:rsidRDefault="0009695D" w:rsidP="0009695D">
      <w:pPr>
        <w:autoSpaceDE w:val="0"/>
        <w:autoSpaceDN w:val="0"/>
        <w:spacing w:after="0"/>
        <w:ind w:firstLine="567"/>
        <w:jc w:val="both"/>
        <w:rPr>
          <w:rFonts w:ascii="Times New Roman" w:hAnsi="Times New Roman"/>
          <w:sz w:val="28"/>
          <w:szCs w:val="28"/>
        </w:rPr>
      </w:pPr>
      <w:r w:rsidRPr="00970776">
        <w:rPr>
          <w:rFonts w:ascii="Times New Roman" w:hAnsi="Times New Roman"/>
          <w:b/>
          <w:sz w:val="28"/>
          <w:szCs w:val="28"/>
        </w:rPr>
        <w:t>Тактическая задача 2.</w:t>
      </w:r>
      <w:r w:rsidRPr="00970776">
        <w:rPr>
          <w:rFonts w:ascii="Times New Roman" w:hAnsi="Times New Roman"/>
          <w:sz w:val="28"/>
          <w:szCs w:val="28"/>
        </w:rPr>
        <w:t xml:space="preserve"> Предотвращение негативного воздействия водных объектов.</w:t>
      </w:r>
    </w:p>
    <w:p w14:paraId="435C9248" w14:textId="77777777" w:rsidR="0009695D" w:rsidRPr="00970776" w:rsidRDefault="0009695D" w:rsidP="0009695D">
      <w:pPr>
        <w:autoSpaceDE w:val="0"/>
        <w:autoSpaceDN w:val="0"/>
        <w:spacing w:after="0"/>
        <w:ind w:firstLine="567"/>
        <w:jc w:val="both"/>
        <w:rPr>
          <w:rFonts w:ascii="Times New Roman" w:hAnsi="Times New Roman"/>
          <w:b/>
          <w:sz w:val="28"/>
          <w:szCs w:val="28"/>
        </w:rPr>
      </w:pPr>
      <w:r w:rsidRPr="00970776">
        <w:rPr>
          <w:rFonts w:ascii="Times New Roman" w:hAnsi="Times New Roman"/>
          <w:b/>
          <w:sz w:val="28"/>
          <w:szCs w:val="28"/>
        </w:rPr>
        <w:t>Мероприятия:</w:t>
      </w:r>
    </w:p>
    <w:p w14:paraId="5164ACB9" w14:textId="08BA7AE0" w:rsidR="0009695D" w:rsidRPr="00970776" w:rsidRDefault="00B758CF" w:rsidP="0009695D">
      <w:pPr>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2</w:t>
      </w:r>
      <w:r w:rsidR="0009695D" w:rsidRPr="00970776">
        <w:rPr>
          <w:rFonts w:ascii="Times New Roman" w:hAnsi="Times New Roman"/>
          <w:sz w:val="28"/>
          <w:szCs w:val="28"/>
        </w:rPr>
        <w:t>.1. Строительство объектов инженерной защиты и берегоукрепления от негативного воздействия вод населения и объектов экономики муниципальной собственности муниципальных образований Иркутской области.</w:t>
      </w:r>
    </w:p>
    <w:p w14:paraId="1E430382" w14:textId="63FD8CF9" w:rsidR="0009695D" w:rsidRPr="00970776" w:rsidRDefault="00B758CF" w:rsidP="0009695D">
      <w:pPr>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2</w:t>
      </w:r>
      <w:r w:rsidR="0009695D" w:rsidRPr="00970776">
        <w:rPr>
          <w:rFonts w:ascii="Times New Roman" w:hAnsi="Times New Roman"/>
          <w:sz w:val="28"/>
          <w:szCs w:val="28"/>
        </w:rPr>
        <w:t>.2. Оптимизация пропускной способности русел рек.</w:t>
      </w:r>
    </w:p>
    <w:p w14:paraId="0BEA64F3" w14:textId="152A6137" w:rsidR="0009695D" w:rsidRPr="00970776" w:rsidRDefault="00B758CF" w:rsidP="0009695D">
      <w:pPr>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2</w:t>
      </w:r>
      <w:r w:rsidR="0009695D" w:rsidRPr="00970776">
        <w:rPr>
          <w:rFonts w:ascii="Times New Roman" w:hAnsi="Times New Roman"/>
          <w:sz w:val="28"/>
          <w:szCs w:val="28"/>
        </w:rPr>
        <w:t>.3. Определение границ зон затопления территории населенных пунктов с целью планирования водоохранных мероприятий.</w:t>
      </w:r>
    </w:p>
    <w:p w14:paraId="4E1C8C10" w14:textId="77777777" w:rsidR="0009695D" w:rsidRPr="00970776" w:rsidRDefault="0009695D" w:rsidP="0009695D">
      <w:pPr>
        <w:autoSpaceDE w:val="0"/>
        <w:autoSpaceDN w:val="0"/>
        <w:spacing w:after="0"/>
        <w:ind w:firstLine="567"/>
        <w:jc w:val="both"/>
        <w:rPr>
          <w:rFonts w:ascii="Times New Roman" w:hAnsi="Times New Roman"/>
          <w:sz w:val="28"/>
          <w:szCs w:val="28"/>
        </w:rPr>
      </w:pPr>
      <w:r w:rsidRPr="00970776">
        <w:rPr>
          <w:rFonts w:ascii="Times New Roman" w:hAnsi="Times New Roman"/>
          <w:b/>
          <w:sz w:val="28"/>
          <w:szCs w:val="28"/>
        </w:rPr>
        <w:lastRenderedPageBreak/>
        <w:t>Тактическая задача 3.</w:t>
      </w:r>
      <w:r w:rsidRPr="00970776">
        <w:rPr>
          <w:rFonts w:ascii="Times New Roman" w:hAnsi="Times New Roman"/>
          <w:sz w:val="28"/>
          <w:szCs w:val="28"/>
        </w:rPr>
        <w:t xml:space="preserve"> Повышение эксплуатационной надежности гидротехнических сооружений путем их приведения к безопасному техническому состоянию.</w:t>
      </w:r>
    </w:p>
    <w:p w14:paraId="38362398" w14:textId="77777777" w:rsidR="0009695D" w:rsidRPr="00970776" w:rsidRDefault="0009695D" w:rsidP="0009695D">
      <w:pPr>
        <w:autoSpaceDE w:val="0"/>
        <w:autoSpaceDN w:val="0"/>
        <w:spacing w:after="0"/>
        <w:ind w:firstLine="567"/>
        <w:jc w:val="both"/>
        <w:rPr>
          <w:rFonts w:ascii="Times New Roman" w:hAnsi="Times New Roman"/>
          <w:b/>
          <w:sz w:val="28"/>
          <w:szCs w:val="28"/>
        </w:rPr>
      </w:pPr>
      <w:r w:rsidRPr="00970776">
        <w:rPr>
          <w:rFonts w:ascii="Times New Roman" w:hAnsi="Times New Roman"/>
          <w:b/>
          <w:sz w:val="28"/>
          <w:szCs w:val="28"/>
        </w:rPr>
        <w:t>Мероприятия:</w:t>
      </w:r>
    </w:p>
    <w:p w14:paraId="100059A2" w14:textId="55EFBE54" w:rsidR="0009695D" w:rsidRPr="00970776" w:rsidRDefault="00B758CF" w:rsidP="0009695D">
      <w:pPr>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3</w:t>
      </w:r>
      <w:r w:rsidR="0009695D" w:rsidRPr="00970776">
        <w:rPr>
          <w:rFonts w:ascii="Times New Roman" w:hAnsi="Times New Roman"/>
          <w:sz w:val="28"/>
          <w:szCs w:val="28"/>
        </w:rPr>
        <w:t>.1. Капитальный ремонт гидротехнических сооружений, находящихся в муниципальной собственности муниципальных образований Иркутской области.</w:t>
      </w:r>
    </w:p>
    <w:p w14:paraId="787B6667" w14:textId="756BC7DD" w:rsidR="0009695D" w:rsidRPr="00970776" w:rsidRDefault="00B758CF" w:rsidP="0009695D">
      <w:pPr>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3</w:t>
      </w:r>
      <w:r w:rsidR="0009695D" w:rsidRPr="00970776">
        <w:rPr>
          <w:rFonts w:ascii="Times New Roman" w:hAnsi="Times New Roman"/>
          <w:sz w:val="28"/>
          <w:szCs w:val="28"/>
        </w:rPr>
        <w:t>.2. Постановка на кадастровый учет бесхозяйных гидротехнических сооружений.</w:t>
      </w:r>
    </w:p>
    <w:p w14:paraId="7574B3E7" w14:textId="647ACFDB" w:rsidR="00F465BF" w:rsidRPr="00970776" w:rsidRDefault="00F465BF" w:rsidP="0022601C">
      <w:pPr>
        <w:widowControl w:val="0"/>
        <w:autoSpaceDE w:val="0"/>
        <w:autoSpaceDN w:val="0"/>
        <w:adjustRightInd w:val="0"/>
        <w:spacing w:after="0"/>
        <w:ind w:firstLine="540"/>
        <w:jc w:val="both"/>
        <w:rPr>
          <w:rFonts w:ascii="Times New Roman" w:hAnsi="Times New Roman"/>
          <w:sz w:val="28"/>
          <w:szCs w:val="28"/>
        </w:rPr>
      </w:pPr>
      <w:r w:rsidRPr="00970776">
        <w:rPr>
          <w:rFonts w:ascii="Times New Roman" w:hAnsi="Times New Roman"/>
          <w:b/>
          <w:sz w:val="28"/>
          <w:szCs w:val="28"/>
        </w:rPr>
        <w:t xml:space="preserve">Тактическая задача </w:t>
      </w:r>
      <w:r w:rsidR="0009695D" w:rsidRPr="00970776">
        <w:rPr>
          <w:rFonts w:ascii="Times New Roman" w:hAnsi="Times New Roman"/>
          <w:b/>
          <w:sz w:val="28"/>
          <w:szCs w:val="28"/>
        </w:rPr>
        <w:t>4</w:t>
      </w:r>
      <w:r w:rsidR="00E744AA" w:rsidRPr="00970776">
        <w:rPr>
          <w:rFonts w:ascii="Times New Roman" w:hAnsi="Times New Roman"/>
          <w:b/>
          <w:sz w:val="28"/>
          <w:szCs w:val="28"/>
        </w:rPr>
        <w:t>.</w:t>
      </w:r>
      <w:r w:rsidRPr="00970776">
        <w:rPr>
          <w:rFonts w:ascii="Times New Roman" w:hAnsi="Times New Roman"/>
          <w:sz w:val="28"/>
          <w:szCs w:val="28"/>
        </w:rPr>
        <w:t xml:space="preserve"> Охрана озера Байкал и защита Байкальской природной территории от негативного воздействия антропогенных, техногенных и природных факторов.</w:t>
      </w:r>
    </w:p>
    <w:p w14:paraId="1926A5A6" w14:textId="77777777" w:rsidR="00F465BF" w:rsidRPr="00970776" w:rsidRDefault="00F465BF" w:rsidP="00F465BF">
      <w:pPr>
        <w:widowControl w:val="0"/>
        <w:autoSpaceDE w:val="0"/>
        <w:autoSpaceDN w:val="0"/>
        <w:adjustRightInd w:val="0"/>
        <w:spacing w:after="0"/>
        <w:ind w:firstLine="540"/>
        <w:jc w:val="both"/>
        <w:rPr>
          <w:rFonts w:ascii="Times New Roman" w:hAnsi="Times New Roman"/>
          <w:b/>
          <w:sz w:val="28"/>
          <w:szCs w:val="28"/>
        </w:rPr>
      </w:pPr>
      <w:r w:rsidRPr="00970776">
        <w:rPr>
          <w:rFonts w:ascii="Times New Roman" w:hAnsi="Times New Roman"/>
          <w:b/>
          <w:sz w:val="28"/>
          <w:szCs w:val="28"/>
        </w:rPr>
        <w:t>Мероприятия:</w:t>
      </w:r>
    </w:p>
    <w:p w14:paraId="051EB28F" w14:textId="370E8CC8" w:rsidR="00F465BF" w:rsidRPr="00970776" w:rsidRDefault="0009695D" w:rsidP="00B758CF">
      <w:pPr>
        <w:widowControl w:val="0"/>
        <w:autoSpaceDE w:val="0"/>
        <w:autoSpaceDN w:val="0"/>
        <w:adjustRightInd w:val="0"/>
        <w:spacing w:after="0"/>
        <w:ind w:firstLine="540"/>
        <w:jc w:val="both"/>
        <w:rPr>
          <w:rFonts w:ascii="Times New Roman" w:hAnsi="Times New Roman"/>
          <w:sz w:val="28"/>
          <w:szCs w:val="28"/>
        </w:rPr>
      </w:pPr>
      <w:r w:rsidRPr="00970776">
        <w:rPr>
          <w:rFonts w:ascii="Times New Roman" w:hAnsi="Times New Roman"/>
          <w:sz w:val="28"/>
          <w:szCs w:val="28"/>
        </w:rPr>
        <w:t>4</w:t>
      </w:r>
      <w:r w:rsidR="00F465BF" w:rsidRPr="00970776">
        <w:rPr>
          <w:rFonts w:ascii="Times New Roman" w:hAnsi="Times New Roman"/>
          <w:sz w:val="28"/>
          <w:szCs w:val="28"/>
        </w:rPr>
        <w:t>.1. Сокращение сбросов загрязняющих веществ в водные объекты Байкальской природной территории.</w:t>
      </w:r>
    </w:p>
    <w:p w14:paraId="44780E38" w14:textId="4DFBCC9D" w:rsidR="00F465BF" w:rsidRPr="00970776" w:rsidRDefault="00F465BF" w:rsidP="00F465BF">
      <w:pPr>
        <w:pStyle w:val="1"/>
        <w:spacing w:line="276" w:lineRule="auto"/>
        <w:rPr>
          <w:sz w:val="28"/>
          <w:szCs w:val="28"/>
          <w:lang w:val="ru-RU"/>
        </w:rPr>
      </w:pPr>
      <w:bookmarkStart w:id="33" w:name="_Toc42364400"/>
      <w:r w:rsidRPr="00970776">
        <w:rPr>
          <w:sz w:val="28"/>
          <w:szCs w:val="28"/>
          <w:lang w:val="ru-RU"/>
        </w:rPr>
        <w:t>3.</w:t>
      </w:r>
      <w:r w:rsidR="00E4087A" w:rsidRPr="00970776">
        <w:rPr>
          <w:sz w:val="28"/>
          <w:szCs w:val="28"/>
          <w:lang w:val="ru-RU"/>
        </w:rPr>
        <w:t>3</w:t>
      </w:r>
      <w:r w:rsidRPr="00970776">
        <w:rPr>
          <w:sz w:val="28"/>
          <w:szCs w:val="28"/>
          <w:lang w:val="ru-RU"/>
        </w:rPr>
        <w:t xml:space="preserve">. </w:t>
      </w:r>
      <w:r w:rsidRPr="00970776">
        <w:rPr>
          <w:sz w:val="28"/>
          <w:lang w:val="ru-RU"/>
        </w:rPr>
        <w:t>Чистый воздух</w:t>
      </w:r>
      <w:bookmarkEnd w:id="33"/>
    </w:p>
    <w:p w14:paraId="00D3B146" w14:textId="196BDD15" w:rsidR="00F465BF" w:rsidRPr="00970776" w:rsidRDefault="00F465BF" w:rsidP="00482FBC">
      <w:pPr>
        <w:suppressAutoHyphens/>
        <w:spacing w:after="0"/>
        <w:ind w:firstLine="567"/>
        <w:jc w:val="both"/>
        <w:rPr>
          <w:rFonts w:ascii="Times New Roman" w:hAnsi="Times New Roman"/>
          <w:sz w:val="28"/>
          <w:szCs w:val="28"/>
        </w:rPr>
      </w:pPr>
      <w:r w:rsidRPr="00970776">
        <w:rPr>
          <w:rFonts w:ascii="Times New Roman" w:hAnsi="Times New Roman"/>
          <w:sz w:val="28"/>
          <w:szCs w:val="28"/>
        </w:rPr>
        <w:t>По данным Федеральной службы по гидрометеорологии и мониторингу окружающей среды очень высокий уровень загрязнения атмосферы наблюдается в гг. Братск, Зима, Иркутск, Усолье-Сибирское, Шелехов, Черемхово, Свирск, высокий уровень загрязнения – в г. Ангарск.</w:t>
      </w:r>
    </w:p>
    <w:p w14:paraId="37C50973" w14:textId="6B0BBDA7" w:rsidR="0091487F" w:rsidRPr="00970776" w:rsidRDefault="0091487F" w:rsidP="00482FBC">
      <w:pPr>
        <w:suppressAutoHyphens/>
        <w:spacing w:after="0"/>
        <w:ind w:firstLine="567"/>
        <w:jc w:val="both"/>
        <w:rPr>
          <w:sz w:val="28"/>
        </w:rPr>
      </w:pPr>
      <w:r w:rsidRPr="00970776">
        <w:rPr>
          <w:rFonts w:ascii="Times New Roman" w:hAnsi="Times New Roman"/>
          <w:sz w:val="28"/>
        </w:rPr>
        <w:t xml:space="preserve">Повышенный уровень загрязнения воздуха в регионе обусловлен поступлением в атмосферу выбросов загрязняющих веществ как от стационарных источников предприятий, так и от автотранспорта. </w:t>
      </w:r>
    </w:p>
    <w:p w14:paraId="45E97C6C" w14:textId="43CC2881" w:rsidR="00F465BF" w:rsidRPr="00970776" w:rsidRDefault="00F465BF" w:rsidP="00482FBC">
      <w:pPr>
        <w:suppressAutoHyphens/>
        <w:spacing w:after="0"/>
        <w:ind w:firstLine="567"/>
        <w:jc w:val="both"/>
        <w:rPr>
          <w:rFonts w:ascii="Times New Roman" w:hAnsi="Times New Roman"/>
          <w:sz w:val="28"/>
        </w:rPr>
      </w:pPr>
      <w:r w:rsidRPr="00970776">
        <w:rPr>
          <w:rFonts w:ascii="Times New Roman" w:hAnsi="Times New Roman"/>
          <w:sz w:val="28"/>
        </w:rPr>
        <w:t>Наибольш</w:t>
      </w:r>
      <w:r w:rsidR="00DF353F" w:rsidRPr="00970776">
        <w:rPr>
          <w:rFonts w:ascii="Times New Roman" w:hAnsi="Times New Roman"/>
          <w:sz w:val="28"/>
        </w:rPr>
        <w:t>ий</w:t>
      </w:r>
      <w:r w:rsidRPr="00970776">
        <w:rPr>
          <w:rFonts w:ascii="Times New Roman" w:hAnsi="Times New Roman"/>
          <w:sz w:val="28"/>
        </w:rPr>
        <w:t xml:space="preserve"> </w:t>
      </w:r>
      <w:r w:rsidR="00DF353F" w:rsidRPr="00970776">
        <w:rPr>
          <w:rFonts w:ascii="Times New Roman" w:hAnsi="Times New Roman"/>
          <w:sz w:val="28"/>
        </w:rPr>
        <w:t xml:space="preserve">вклад в </w:t>
      </w:r>
      <w:r w:rsidR="00DF353F" w:rsidRPr="00970776">
        <w:rPr>
          <w:rStyle w:val="FontStyle14"/>
          <w:sz w:val="28"/>
          <w:szCs w:val="28"/>
        </w:rPr>
        <w:t>валовые выбросы загрязняющих веществ в атмосферный воздух вносят предприятия по производству и распределению электроэнергии, пара и горячей воды и обрабатывающие производства</w:t>
      </w:r>
      <w:r w:rsidRPr="00970776">
        <w:rPr>
          <w:rFonts w:ascii="Times New Roman" w:hAnsi="Times New Roman"/>
          <w:sz w:val="28"/>
        </w:rPr>
        <w:t>. Мероприятия по уменьшению выбросов вредных веществ в атмосферу реализуются предприятиями за счет собственных средств.</w:t>
      </w:r>
    </w:p>
    <w:p w14:paraId="39CC35B1" w14:textId="7B2E7BB5" w:rsidR="00482FBC" w:rsidRPr="00970776" w:rsidRDefault="00482FBC" w:rsidP="00482FBC">
      <w:pPr>
        <w:pStyle w:val="affa"/>
        <w:spacing w:after="0" w:line="276" w:lineRule="auto"/>
        <w:ind w:firstLine="539"/>
        <w:jc w:val="both"/>
        <w:rPr>
          <w:rFonts w:ascii="Times New Roman" w:hAnsi="Times New Roman"/>
          <w:sz w:val="28"/>
          <w:szCs w:val="28"/>
        </w:rPr>
      </w:pPr>
      <w:r w:rsidRPr="00970776">
        <w:rPr>
          <w:rFonts w:ascii="Times New Roman" w:hAnsi="Times New Roman"/>
          <w:sz w:val="28"/>
          <w:szCs w:val="28"/>
        </w:rPr>
        <w:t>В 2019 году Филиал ПАО «Русал Братск» в г. Шелехов стал первым заводом в Сибири, который получил сертификат ASI (ответственное отношение к процессу производства алюминия), подтверждающий, что завод соответствует самым строгим мировым стандартам не только по качеству готовой продукции, но и по экологической безопасности и по отношению к сотрудникам.</w:t>
      </w:r>
    </w:p>
    <w:p w14:paraId="616FD4C3" w14:textId="6A3489D6" w:rsidR="0091487F" w:rsidRPr="00970776" w:rsidRDefault="0091487F" w:rsidP="00482FBC">
      <w:pPr>
        <w:pStyle w:val="affa"/>
        <w:spacing w:after="0" w:line="276" w:lineRule="auto"/>
        <w:ind w:firstLine="539"/>
        <w:jc w:val="both"/>
        <w:rPr>
          <w:rFonts w:ascii="Times New Roman" w:hAnsi="Times New Roman"/>
          <w:sz w:val="28"/>
          <w:szCs w:val="28"/>
        </w:rPr>
      </w:pPr>
      <w:r w:rsidRPr="00970776">
        <w:rPr>
          <w:rFonts w:ascii="Times New Roman" w:hAnsi="Times New Roman"/>
          <w:sz w:val="28"/>
          <w:szCs w:val="28"/>
        </w:rPr>
        <w:t xml:space="preserve">Проведена работа по инвентаризации объемов выбросов и объемов поглощений парниковых газов за 1990 год и период 2012-2018 годы, в ходе которой проведены оценка и обоснование возможности достижения целевого показателя по обеспечению к 2020 году сокращения объема выбросов парниковых газов до уровня не более 75 процентов объема указанных выбросов в 1990 году, установленного Указом Президента </w:t>
      </w:r>
      <w:r w:rsidRPr="00970776">
        <w:rPr>
          <w:rFonts w:ascii="Times New Roman" w:hAnsi="Times New Roman"/>
          <w:sz w:val="28"/>
          <w:szCs w:val="28"/>
        </w:rPr>
        <w:lastRenderedPageBreak/>
        <w:t xml:space="preserve">Российской Федерации от </w:t>
      </w:r>
      <w:r w:rsidRPr="00970776">
        <w:rPr>
          <w:rFonts w:ascii="Times New Roman" w:hAnsi="Times New Roman"/>
          <w:sz w:val="28"/>
          <w:szCs w:val="28"/>
        </w:rPr>
        <w:br/>
        <w:t>30 сентября 2013 года № 752 «О сокращении выбросов парниковых газов».</w:t>
      </w:r>
    </w:p>
    <w:p w14:paraId="1A422F1C" w14:textId="25CC4A97" w:rsidR="0091487F" w:rsidRPr="00970776" w:rsidRDefault="0091487F" w:rsidP="00482FBC">
      <w:pPr>
        <w:pStyle w:val="affa"/>
        <w:spacing w:after="0" w:line="276" w:lineRule="auto"/>
        <w:ind w:firstLine="539"/>
        <w:jc w:val="both"/>
        <w:rPr>
          <w:rFonts w:ascii="Times New Roman" w:hAnsi="Times New Roman"/>
          <w:sz w:val="28"/>
          <w:szCs w:val="28"/>
        </w:rPr>
      </w:pPr>
      <w:r w:rsidRPr="00970776">
        <w:rPr>
          <w:rFonts w:ascii="Times New Roman" w:hAnsi="Times New Roman"/>
          <w:sz w:val="28"/>
          <w:szCs w:val="28"/>
        </w:rPr>
        <w:t>Объемы выбросов парниковых газов на территории Иркутской области в 1990 году составили 209 285,</w:t>
      </w:r>
      <w:r w:rsidR="00F465BF" w:rsidRPr="00970776">
        <w:rPr>
          <w:rFonts w:ascii="Times New Roman" w:hAnsi="Times New Roman"/>
          <w:sz w:val="28"/>
          <w:szCs w:val="28"/>
        </w:rPr>
        <w:t>1</w:t>
      </w:r>
      <w:r w:rsidRPr="00970776">
        <w:rPr>
          <w:rFonts w:ascii="Times New Roman" w:hAnsi="Times New Roman"/>
          <w:sz w:val="28"/>
          <w:szCs w:val="28"/>
        </w:rPr>
        <w:t xml:space="preserve"> тыс. тонн СО2-экв., в 2018 году – 101 </w:t>
      </w:r>
      <w:r w:rsidR="00F465BF" w:rsidRPr="00970776">
        <w:rPr>
          <w:rFonts w:ascii="Times New Roman" w:hAnsi="Times New Roman"/>
          <w:sz w:val="28"/>
          <w:szCs w:val="28"/>
        </w:rPr>
        <w:t>561,0</w:t>
      </w:r>
      <w:r w:rsidRPr="00970776">
        <w:rPr>
          <w:rFonts w:ascii="Times New Roman" w:hAnsi="Times New Roman"/>
          <w:sz w:val="28"/>
          <w:szCs w:val="28"/>
        </w:rPr>
        <w:t xml:space="preserve"> тыс. тонн СО2-экв.</w:t>
      </w:r>
    </w:p>
    <w:p w14:paraId="7815F8B8" w14:textId="4142A7A1" w:rsidR="0091487F" w:rsidRPr="00970776" w:rsidRDefault="0091487F" w:rsidP="00482FBC">
      <w:pPr>
        <w:pStyle w:val="affa"/>
        <w:spacing w:after="0" w:line="276" w:lineRule="auto"/>
        <w:ind w:firstLine="539"/>
        <w:jc w:val="both"/>
        <w:rPr>
          <w:rFonts w:ascii="Times New Roman" w:hAnsi="Times New Roman"/>
          <w:sz w:val="28"/>
          <w:szCs w:val="28"/>
        </w:rPr>
      </w:pPr>
      <w:r w:rsidRPr="00970776">
        <w:rPr>
          <w:rFonts w:ascii="Times New Roman" w:hAnsi="Times New Roman"/>
          <w:sz w:val="28"/>
          <w:szCs w:val="28"/>
        </w:rPr>
        <w:t>Для региона актуальна проблема ежегодного прироста объемов выбросов парниковых газов за счет увеличения объемов сжигания топлива, увеличения объемов добычи углеводородного сырья и увеличения объемов сжигаемого газа на факелах (попутного нефтяного+свободного), полученного при добыче нефти компаниями-недропользователями</w:t>
      </w:r>
      <w:r w:rsidR="00E4087A" w:rsidRPr="00970776">
        <w:rPr>
          <w:rFonts w:ascii="Times New Roman" w:hAnsi="Times New Roman"/>
          <w:sz w:val="28"/>
          <w:szCs w:val="28"/>
        </w:rPr>
        <w:t xml:space="preserve">, осуществляющими хозяйственную </w:t>
      </w:r>
      <w:r w:rsidRPr="00970776">
        <w:rPr>
          <w:rFonts w:ascii="Times New Roman" w:hAnsi="Times New Roman"/>
          <w:sz w:val="28"/>
          <w:szCs w:val="28"/>
        </w:rPr>
        <w:t>деятельность на территории Иркутской области.</w:t>
      </w:r>
    </w:p>
    <w:p w14:paraId="7DF3A9D8" w14:textId="77777777" w:rsidR="0091487F" w:rsidRPr="00970776" w:rsidRDefault="0091487F" w:rsidP="00482FBC">
      <w:pPr>
        <w:pStyle w:val="affa"/>
        <w:spacing w:after="0" w:line="276" w:lineRule="auto"/>
        <w:ind w:firstLine="539"/>
        <w:jc w:val="both"/>
        <w:rPr>
          <w:rFonts w:ascii="Times New Roman" w:hAnsi="Times New Roman"/>
          <w:sz w:val="28"/>
          <w:szCs w:val="28"/>
        </w:rPr>
      </w:pPr>
      <w:r w:rsidRPr="00970776">
        <w:rPr>
          <w:rFonts w:ascii="Times New Roman" w:hAnsi="Times New Roman"/>
          <w:sz w:val="28"/>
          <w:szCs w:val="28"/>
        </w:rPr>
        <w:t>С учетом полученных данных инвентаризации объемов выбросов парниковых газов составлен прогноз объемов их выбросов на период до 2020 года и на перспективу до 2025 года. Ожидается, что в 2020 году выбросы парниковых газов в регионе составят около 105 000 тыс. тонн СО2-экв., а в 2025 году могут увеличиться до 115 000 тыс. тонн  СО2-экв.</w:t>
      </w:r>
    </w:p>
    <w:p w14:paraId="07C7BF2E" w14:textId="77777777" w:rsidR="0091487F" w:rsidRPr="00970776" w:rsidRDefault="0091487F" w:rsidP="00482FBC">
      <w:pPr>
        <w:pStyle w:val="affa"/>
        <w:spacing w:after="0" w:line="276" w:lineRule="auto"/>
        <w:ind w:firstLine="539"/>
        <w:jc w:val="both"/>
        <w:rPr>
          <w:rFonts w:ascii="Times New Roman" w:hAnsi="Times New Roman"/>
          <w:sz w:val="28"/>
          <w:szCs w:val="28"/>
        </w:rPr>
      </w:pPr>
      <w:r w:rsidRPr="00970776">
        <w:rPr>
          <w:rFonts w:ascii="Times New Roman" w:hAnsi="Times New Roman"/>
          <w:sz w:val="28"/>
          <w:szCs w:val="28"/>
        </w:rPr>
        <w:t>В процентном соотношении объем выбросов парниковых газов от сжигания попутного нефтяного газа на факелах составляет порядка 9% от общего объема выбросов парниковых газов на территории Иркутской области. Прирост объемов выбросов парниковых газов составил в 2018 году 5500,0 тыс. тонн СО2-экв. относительно 2013 года. С учетом прогнозных объемов сжигания газа на факелах объем выбросов парниковых газов от этой категории может в 2020 году достигнуть 10 700,0 тыс. тонн СО2-экв.</w:t>
      </w:r>
    </w:p>
    <w:p w14:paraId="14FDF6FE" w14:textId="77777777" w:rsidR="0091487F" w:rsidRPr="00970776" w:rsidRDefault="0091487F" w:rsidP="00482FBC">
      <w:pPr>
        <w:pStyle w:val="affa"/>
        <w:spacing w:after="0" w:line="276" w:lineRule="auto"/>
        <w:ind w:firstLine="539"/>
        <w:jc w:val="both"/>
        <w:rPr>
          <w:rFonts w:ascii="Times New Roman" w:hAnsi="Times New Roman"/>
          <w:sz w:val="28"/>
          <w:szCs w:val="28"/>
        </w:rPr>
      </w:pPr>
      <w:r w:rsidRPr="00970776">
        <w:rPr>
          <w:rFonts w:ascii="Times New Roman" w:hAnsi="Times New Roman"/>
          <w:sz w:val="28"/>
          <w:szCs w:val="28"/>
        </w:rPr>
        <w:t>Государственная политика Правительства Иркутской в области энергосбережения и повышения энергетической эффективности направлена, в том числе, на снижение объема выбросов парниковых газов, на выполнение мероприятий по сокращению объема выбросов парниковых газов, однако возрастающий объем добычи минерального сырья, включая добычу нефти и газа, ежегодно возрастающий объем сжигаемого газа на факелах (попутного нефтяного+свободного), получаемого при добыче нефти, развитие промышленности, увеличение производственных мощностей предприятий региона, увеличение производства тепловой и электрической энергии способствуют увеличению объемов выбросов, в этом случае мероприятия по снижению выбросов парниковых газов – зона  ответственности нефтедобывающих компаний, крупных промышленных предприятий.</w:t>
      </w:r>
    </w:p>
    <w:p w14:paraId="0F87EC48" w14:textId="77777777" w:rsidR="00F465BF" w:rsidRPr="00970776" w:rsidRDefault="00F465BF" w:rsidP="00482FBC">
      <w:pPr>
        <w:suppressAutoHyphens/>
        <w:spacing w:after="0"/>
        <w:ind w:firstLine="567"/>
        <w:jc w:val="both"/>
        <w:rPr>
          <w:rFonts w:ascii="Times New Roman" w:hAnsi="Times New Roman"/>
          <w:sz w:val="28"/>
          <w:szCs w:val="28"/>
        </w:rPr>
      </w:pPr>
      <w:r w:rsidRPr="00970776">
        <w:rPr>
          <w:rFonts w:ascii="Times New Roman" w:hAnsi="Times New Roman"/>
          <w:sz w:val="28"/>
          <w:szCs w:val="28"/>
        </w:rPr>
        <w:t xml:space="preserve">В рамках реализации национального проекта «Экология» необходимо обеспечить кардинальное снижение уровня загрязнения атмосферного воздуха в крупных промышленных центрах, в том числе уменьшение не менее чем на 20 процентов совокупного объема выбросов загрязняющих веществ в атмосферный воздух в наиболее </w:t>
      </w:r>
      <w:r w:rsidRPr="00970776">
        <w:rPr>
          <w:rFonts w:ascii="Times New Roman" w:hAnsi="Times New Roman"/>
          <w:sz w:val="28"/>
          <w:szCs w:val="28"/>
        </w:rPr>
        <w:lastRenderedPageBreak/>
        <w:t>загрязненных городах. В частности, в федеральный проект «Чистый воздух» включен г. Братск.</w:t>
      </w:r>
    </w:p>
    <w:p w14:paraId="0D1A0BB0" w14:textId="77777777" w:rsidR="0091487F" w:rsidRPr="00970776" w:rsidRDefault="0091487F" w:rsidP="00482FBC">
      <w:pPr>
        <w:suppressAutoHyphens/>
        <w:spacing w:after="0"/>
        <w:ind w:firstLine="567"/>
        <w:jc w:val="both"/>
        <w:rPr>
          <w:rFonts w:ascii="Times New Roman" w:hAnsi="Times New Roman"/>
          <w:sz w:val="28"/>
          <w:szCs w:val="28"/>
        </w:rPr>
      </w:pPr>
      <w:r w:rsidRPr="00970776">
        <w:rPr>
          <w:rFonts w:ascii="Times New Roman" w:hAnsi="Times New Roman"/>
          <w:sz w:val="28"/>
          <w:szCs w:val="28"/>
        </w:rPr>
        <w:t>В настоящее время на территории муниципального образования города Братска осуществляется проведение эксперимента по квотированию выбросов загрязняющих веществ (за исключением радиоактивных веществ) в атмосферный воздух на основе сводных расчетов, формирование перечня объектов, для которых устанавливаются квоты выбросов, определение допустимых вкладов в концентрацию приоритетного загрязняющего вещества в атмосферном воздухе для квотируемых объектов и квот выбросов.</w:t>
      </w:r>
    </w:p>
    <w:p w14:paraId="1728B25E" w14:textId="64BA08C2" w:rsidR="00DB3EFD" w:rsidRPr="00970776" w:rsidRDefault="00DB3EFD" w:rsidP="00482FBC">
      <w:pPr>
        <w:suppressAutoHyphens/>
        <w:spacing w:after="0"/>
        <w:ind w:firstLine="567"/>
        <w:jc w:val="both"/>
        <w:rPr>
          <w:rFonts w:ascii="Times New Roman" w:hAnsi="Times New Roman"/>
          <w:sz w:val="28"/>
          <w:szCs w:val="28"/>
        </w:rPr>
      </w:pPr>
      <w:r w:rsidRPr="00970776">
        <w:rPr>
          <w:rFonts w:ascii="Times New Roman" w:hAnsi="Times New Roman"/>
          <w:sz w:val="28"/>
          <w:szCs w:val="28"/>
        </w:rPr>
        <w:t>Также в настоящее время осуществляется работа по проведению сводных расчетов загрязнения атмосферного воздуха в гг. Шелехов, Черемхово, Усолье-Сибирское, Зима.</w:t>
      </w:r>
      <w:r w:rsidR="00E4087A" w:rsidRPr="00970776">
        <w:rPr>
          <w:rFonts w:ascii="Times New Roman" w:hAnsi="Times New Roman"/>
          <w:sz w:val="28"/>
          <w:szCs w:val="28"/>
        </w:rPr>
        <w:t xml:space="preserve"> </w:t>
      </w:r>
    </w:p>
    <w:p w14:paraId="248E7734" w14:textId="733A31F2" w:rsidR="00323634" w:rsidRPr="00970776" w:rsidRDefault="0091487F" w:rsidP="00482FBC">
      <w:pPr>
        <w:suppressAutoHyphens/>
        <w:spacing w:after="0"/>
        <w:ind w:firstLine="567"/>
        <w:jc w:val="both"/>
        <w:rPr>
          <w:rFonts w:ascii="Times New Roman" w:hAnsi="Times New Roman"/>
          <w:sz w:val="28"/>
          <w:szCs w:val="28"/>
        </w:rPr>
      </w:pPr>
      <w:r w:rsidRPr="00970776">
        <w:rPr>
          <w:rFonts w:ascii="Times New Roman" w:hAnsi="Times New Roman"/>
          <w:sz w:val="28"/>
          <w:szCs w:val="28"/>
        </w:rPr>
        <w:t>Сводные расчеты позволят комплексно оценить негативное воздействие на атмосферный воздух как крупных промышленных предприятий, автотранспорта, так и иных источников</w:t>
      </w:r>
      <w:r w:rsidR="00DB3EFD" w:rsidRPr="00970776">
        <w:rPr>
          <w:rFonts w:ascii="Times New Roman" w:hAnsi="Times New Roman"/>
          <w:sz w:val="28"/>
          <w:szCs w:val="28"/>
        </w:rPr>
        <w:t>, а также оценить достаточность (недостаточность) мероприятий, выполняемых предприятиями, направленных на снижение выбросов загрязняющих веществ в атмосферный воздух,</w:t>
      </w:r>
      <w:r w:rsidRPr="00970776">
        <w:rPr>
          <w:rFonts w:ascii="Times New Roman" w:hAnsi="Times New Roman"/>
          <w:sz w:val="28"/>
          <w:szCs w:val="28"/>
        </w:rPr>
        <w:t xml:space="preserve"> для принятия управленческих решений и ужесточения установленных нормативов предельно допустимых выбросов загрязняющих веществ. </w:t>
      </w:r>
    </w:p>
    <w:p w14:paraId="2AA2CD45" w14:textId="77777777" w:rsidR="00E744AA" w:rsidRPr="00970776" w:rsidRDefault="00E744AA" w:rsidP="00E744AA">
      <w:pPr>
        <w:suppressAutoHyphens/>
        <w:spacing w:after="0"/>
        <w:ind w:firstLine="567"/>
        <w:jc w:val="both"/>
        <w:rPr>
          <w:rFonts w:ascii="Times New Roman" w:hAnsi="Times New Roman"/>
          <w:b/>
          <w:sz w:val="28"/>
        </w:rPr>
      </w:pPr>
      <w:r w:rsidRPr="00970776">
        <w:rPr>
          <w:rFonts w:ascii="Times New Roman" w:hAnsi="Times New Roman"/>
          <w:b/>
          <w:sz w:val="28"/>
        </w:rPr>
        <w:t>Цель, задачи и мероприятия</w:t>
      </w:r>
    </w:p>
    <w:p w14:paraId="3583C254" w14:textId="087FD17F" w:rsidR="00F465BF" w:rsidRPr="00970776" w:rsidRDefault="00F465BF" w:rsidP="00323634">
      <w:pPr>
        <w:suppressAutoHyphens/>
        <w:spacing w:after="0"/>
        <w:ind w:firstLine="567"/>
        <w:jc w:val="both"/>
        <w:rPr>
          <w:rFonts w:ascii="Times New Roman" w:hAnsi="Times New Roman"/>
          <w:bCs/>
          <w:sz w:val="28"/>
          <w:szCs w:val="28"/>
        </w:rPr>
      </w:pPr>
      <w:r w:rsidRPr="00970776">
        <w:rPr>
          <w:rFonts w:ascii="Times New Roman" w:hAnsi="Times New Roman"/>
          <w:b/>
          <w:sz w:val="28"/>
          <w:szCs w:val="28"/>
        </w:rPr>
        <w:t xml:space="preserve">Тактическая цель </w:t>
      </w:r>
      <w:r w:rsidRPr="00970776">
        <w:rPr>
          <w:rFonts w:ascii="Times New Roman" w:hAnsi="Times New Roman"/>
          <w:sz w:val="28"/>
          <w:szCs w:val="28"/>
        </w:rPr>
        <w:t>– кардинальное снижение уровня загрязнения атмосферного воздуха в крупных промышленных центрах, в том числе уменьшение не менее чем на 20 процентов совокупного объема выбросов загрязняющих веществ в атмосферный воздух в наиболее загрязненных городах.</w:t>
      </w:r>
    </w:p>
    <w:p w14:paraId="1AC2EA5B" w14:textId="2D545180" w:rsidR="00F465BF" w:rsidRPr="00970776" w:rsidRDefault="00F465BF" w:rsidP="00F465BF">
      <w:pPr>
        <w:autoSpaceDE w:val="0"/>
        <w:autoSpaceDN w:val="0"/>
        <w:spacing w:after="0"/>
        <w:ind w:firstLine="567"/>
        <w:jc w:val="both"/>
        <w:rPr>
          <w:rFonts w:ascii="Times New Roman" w:hAnsi="Times New Roman"/>
          <w:sz w:val="28"/>
          <w:szCs w:val="28"/>
        </w:rPr>
      </w:pPr>
      <w:r w:rsidRPr="00970776">
        <w:rPr>
          <w:rFonts w:ascii="Times New Roman" w:hAnsi="Times New Roman"/>
          <w:b/>
          <w:sz w:val="28"/>
          <w:szCs w:val="28"/>
        </w:rPr>
        <w:t>Тактическая</w:t>
      </w:r>
      <w:r w:rsidRPr="00970776">
        <w:rPr>
          <w:rFonts w:ascii="Times New Roman" w:hAnsi="Times New Roman"/>
          <w:b/>
          <w:bCs/>
          <w:sz w:val="28"/>
          <w:szCs w:val="28"/>
        </w:rPr>
        <w:t xml:space="preserve"> задача 1. </w:t>
      </w:r>
      <w:r w:rsidRPr="00970776">
        <w:rPr>
          <w:rFonts w:ascii="Times New Roman" w:hAnsi="Times New Roman"/>
          <w:sz w:val="28"/>
          <w:szCs w:val="28"/>
        </w:rPr>
        <w:t>Реализация мероприятий по снижению выбросов загрязняющих веществ в атмосферный воздух.</w:t>
      </w:r>
    </w:p>
    <w:p w14:paraId="42A576BB" w14:textId="77777777" w:rsidR="00F465BF" w:rsidRPr="00970776" w:rsidRDefault="00F465BF" w:rsidP="00F465BF">
      <w:pPr>
        <w:pStyle w:val="a4"/>
        <w:autoSpaceDE w:val="0"/>
        <w:autoSpaceDN w:val="0"/>
        <w:spacing w:after="0"/>
        <w:ind w:left="0" w:firstLine="567"/>
        <w:jc w:val="both"/>
        <w:rPr>
          <w:rFonts w:ascii="Times New Roman" w:hAnsi="Times New Roman"/>
          <w:b/>
          <w:bCs/>
          <w:sz w:val="28"/>
          <w:szCs w:val="28"/>
        </w:rPr>
      </w:pPr>
      <w:r w:rsidRPr="00970776">
        <w:rPr>
          <w:rFonts w:ascii="Times New Roman" w:hAnsi="Times New Roman"/>
          <w:b/>
          <w:bCs/>
          <w:sz w:val="28"/>
          <w:szCs w:val="28"/>
        </w:rPr>
        <w:t>Мероприятия:</w:t>
      </w:r>
    </w:p>
    <w:p w14:paraId="3B36926C" w14:textId="042F4337" w:rsidR="00407899" w:rsidRPr="00970776" w:rsidRDefault="00F465BF" w:rsidP="00F465BF">
      <w:pPr>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 xml:space="preserve">1.1. </w:t>
      </w:r>
      <w:r w:rsidR="00407899" w:rsidRPr="00970776">
        <w:rPr>
          <w:rFonts w:ascii="Times New Roman" w:hAnsi="Times New Roman"/>
          <w:sz w:val="28"/>
          <w:szCs w:val="28"/>
        </w:rPr>
        <w:t>Снижение выбросов загрязняющих веществ от транспорта, предприятий промышленности, теплоэнергетики и частного сектора.</w:t>
      </w:r>
    </w:p>
    <w:p w14:paraId="7B5D9D02" w14:textId="01AC0DFF" w:rsidR="00407899" w:rsidRPr="00970776" w:rsidRDefault="00407899" w:rsidP="00F465BF">
      <w:pPr>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1.2. Расширение использования природного газа, развитие газопроводной инфраструктуры.</w:t>
      </w:r>
    </w:p>
    <w:p w14:paraId="66A03FFD" w14:textId="1A50EF6A" w:rsidR="00F465BF" w:rsidRPr="00970776" w:rsidRDefault="00F465BF" w:rsidP="00F465BF">
      <w:pPr>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 xml:space="preserve">1.3. </w:t>
      </w:r>
      <w:r w:rsidR="00407899" w:rsidRPr="00970776">
        <w:rPr>
          <w:rFonts w:ascii="Times New Roman" w:hAnsi="Times New Roman"/>
          <w:sz w:val="28"/>
          <w:szCs w:val="28"/>
        </w:rPr>
        <w:t>Создание условий для самоочищения атмосферного воздуха путем увеличения площади озеленения городов.</w:t>
      </w:r>
    </w:p>
    <w:p w14:paraId="2CC3BF41" w14:textId="155D63DD" w:rsidR="00F465BF" w:rsidRPr="00970776" w:rsidRDefault="00F465BF" w:rsidP="00F465BF">
      <w:pPr>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 xml:space="preserve">1.4. </w:t>
      </w:r>
      <w:r w:rsidR="00407899" w:rsidRPr="00970776">
        <w:rPr>
          <w:rFonts w:ascii="Times New Roman" w:hAnsi="Times New Roman"/>
          <w:sz w:val="28"/>
          <w:szCs w:val="28"/>
        </w:rPr>
        <w:t>Мониторинг состояния (загрязнения) атмосферного воздуха, в том числе модернизация и реконструкция существующей наблюдательной сети за состоянием атмосферного воздуха.</w:t>
      </w:r>
    </w:p>
    <w:p w14:paraId="740B132E" w14:textId="4FC0E0BB" w:rsidR="00FE5BB8" w:rsidRPr="00970776" w:rsidRDefault="00FE5BB8" w:rsidP="00F465BF">
      <w:pPr>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 xml:space="preserve">1.5. </w:t>
      </w:r>
      <w:r w:rsidRPr="00970776">
        <w:rPr>
          <w:rFonts w:ascii="Times New Roman" w:hAnsi="Times New Roman"/>
          <w:bCs/>
          <w:sz w:val="28"/>
          <w:szCs w:val="28"/>
        </w:rPr>
        <w:t>Проведение сводных расчетов загрязнения атмосферного воздуха на основе банка данных источников выбросов.</w:t>
      </w:r>
    </w:p>
    <w:p w14:paraId="56139951" w14:textId="22B83453" w:rsidR="00F465BF" w:rsidRPr="00970776" w:rsidRDefault="00F465BF" w:rsidP="00F465BF">
      <w:pPr>
        <w:pStyle w:val="1"/>
        <w:spacing w:line="276" w:lineRule="auto"/>
        <w:rPr>
          <w:sz w:val="28"/>
          <w:szCs w:val="28"/>
          <w:lang w:val="ru-RU"/>
        </w:rPr>
      </w:pPr>
      <w:bookmarkStart w:id="34" w:name="_Toc42364401"/>
      <w:r w:rsidRPr="00970776">
        <w:rPr>
          <w:sz w:val="28"/>
          <w:szCs w:val="28"/>
          <w:lang w:val="ru-RU"/>
        </w:rPr>
        <w:lastRenderedPageBreak/>
        <w:t>3.</w:t>
      </w:r>
      <w:r w:rsidR="00E4087A" w:rsidRPr="00970776">
        <w:rPr>
          <w:sz w:val="28"/>
          <w:szCs w:val="28"/>
          <w:lang w:val="ru-RU"/>
        </w:rPr>
        <w:t>4</w:t>
      </w:r>
      <w:r w:rsidRPr="00970776">
        <w:rPr>
          <w:sz w:val="28"/>
          <w:szCs w:val="28"/>
          <w:lang w:val="ru-RU"/>
        </w:rPr>
        <w:t xml:space="preserve">. </w:t>
      </w:r>
      <w:r w:rsidRPr="00970776">
        <w:rPr>
          <w:sz w:val="28"/>
          <w:lang w:val="ru-RU"/>
        </w:rPr>
        <w:t>Ликвидация накопленного экологического ущерба и обращение с отходами</w:t>
      </w:r>
      <w:bookmarkEnd w:id="34"/>
    </w:p>
    <w:p w14:paraId="7E927417" w14:textId="77777777" w:rsidR="0091487F" w:rsidRPr="00970776" w:rsidRDefault="0091487F" w:rsidP="0091487F">
      <w:pPr>
        <w:suppressAutoHyphens/>
        <w:spacing w:after="0"/>
        <w:ind w:firstLine="567"/>
        <w:jc w:val="both"/>
        <w:rPr>
          <w:sz w:val="28"/>
        </w:rPr>
      </w:pPr>
      <w:r w:rsidRPr="00970776">
        <w:rPr>
          <w:rFonts w:ascii="Times New Roman" w:hAnsi="Times New Roman"/>
          <w:sz w:val="28"/>
        </w:rPr>
        <w:t xml:space="preserve">Напряженность экологической обстановки в регионе создают также накопленные и образующиеся в настоящее время отходы производства и потребления, представляющие опасность для населения и окружающей природной среды. </w:t>
      </w:r>
    </w:p>
    <w:p w14:paraId="537C8792" w14:textId="77777777" w:rsidR="0091487F" w:rsidRPr="00970776" w:rsidRDefault="0091487F" w:rsidP="0091487F">
      <w:pPr>
        <w:suppressAutoHyphens/>
        <w:spacing w:after="0"/>
        <w:ind w:firstLine="567"/>
        <w:jc w:val="both"/>
        <w:rPr>
          <w:rFonts w:ascii="Times New Roman" w:hAnsi="Times New Roman"/>
          <w:sz w:val="28"/>
        </w:rPr>
      </w:pPr>
      <w:r w:rsidRPr="00970776">
        <w:rPr>
          <w:rFonts w:ascii="Times New Roman" w:hAnsi="Times New Roman"/>
          <w:sz w:val="28"/>
        </w:rPr>
        <w:t>Управление процессами образования, накопления и переработки отходов является важнейшим звеном в обеспечении экологической безопасности.  Основными источниками загрязнения окружающей среды отходами производства и потребления по-прежнему остаются предприятия топливно-энергетического комплекса, лесной и деревообрабатывающей промышленности, жилищно-коммунального хозяйства.</w:t>
      </w:r>
    </w:p>
    <w:p w14:paraId="6B69D78F" w14:textId="77777777" w:rsidR="0091487F" w:rsidRPr="00970776" w:rsidRDefault="0091487F" w:rsidP="0091487F">
      <w:pPr>
        <w:suppressAutoHyphens/>
        <w:spacing w:after="0"/>
        <w:ind w:firstLine="567"/>
        <w:jc w:val="both"/>
        <w:rPr>
          <w:rFonts w:ascii="Times New Roman" w:hAnsi="Times New Roman"/>
          <w:sz w:val="28"/>
          <w:szCs w:val="28"/>
        </w:rPr>
      </w:pPr>
      <w:r w:rsidRPr="00970776">
        <w:rPr>
          <w:rFonts w:ascii="Times New Roman" w:hAnsi="Times New Roman"/>
          <w:sz w:val="28"/>
          <w:szCs w:val="28"/>
        </w:rPr>
        <w:t>Объем накопленных отходов в результате деятельности ОАО «БЦБК» составляет порядка 6,2 млн тонн отходов. Ртутное загрязнение почв и грунтов на территории промплощадки ООО «Усольехимпром» носит повсеместно-очаговый характер. Эпицентром ртутного загрязнения являются конструкции бездействующего здания цеха ртутного электролиза и грунты под ним. Количество техногенного скопления ртути в грунтах под цехом составляет около 117 тонн.</w:t>
      </w:r>
    </w:p>
    <w:p w14:paraId="567F7BE3" w14:textId="77777777" w:rsidR="0091487F" w:rsidRPr="00970776" w:rsidRDefault="0091487F" w:rsidP="0091487F">
      <w:pPr>
        <w:suppressAutoHyphens/>
        <w:spacing w:after="0"/>
        <w:ind w:firstLine="567"/>
        <w:jc w:val="both"/>
        <w:rPr>
          <w:rFonts w:ascii="Times New Roman" w:hAnsi="Times New Roman"/>
          <w:sz w:val="28"/>
          <w:szCs w:val="28"/>
        </w:rPr>
      </w:pPr>
      <w:r w:rsidRPr="00970776">
        <w:rPr>
          <w:rFonts w:ascii="Times New Roman" w:hAnsi="Times New Roman"/>
          <w:sz w:val="28"/>
          <w:szCs w:val="28"/>
        </w:rPr>
        <w:t>С начала 2019 года в Иркутской области обеспечен переход на новую систему обращения с твердыми коммунальными отходами (далее - ТКО). Обеспечен выбор региональных операторов по обращению с ТКО:</w:t>
      </w:r>
    </w:p>
    <w:p w14:paraId="73C0A5E1" w14:textId="19C7146F" w:rsidR="0091487F" w:rsidRPr="00970776" w:rsidRDefault="0091487F" w:rsidP="0091487F">
      <w:pPr>
        <w:suppressAutoHyphens/>
        <w:spacing w:after="0"/>
        <w:ind w:firstLine="567"/>
        <w:jc w:val="both"/>
        <w:rPr>
          <w:rFonts w:ascii="Times New Roman" w:hAnsi="Times New Roman"/>
          <w:sz w:val="28"/>
          <w:szCs w:val="28"/>
        </w:rPr>
      </w:pPr>
      <w:r w:rsidRPr="00970776">
        <w:rPr>
          <w:rFonts w:ascii="Times New Roman" w:hAnsi="Times New Roman"/>
          <w:sz w:val="28"/>
          <w:szCs w:val="28"/>
        </w:rPr>
        <w:t>Зона 1 – ООО «Региональный северный оператор», включает</w:t>
      </w:r>
      <w:r w:rsidR="00110A31" w:rsidRPr="00970776">
        <w:rPr>
          <w:rFonts w:ascii="Times New Roman" w:hAnsi="Times New Roman"/>
          <w:sz w:val="28"/>
          <w:szCs w:val="28"/>
        </w:rPr>
        <w:t xml:space="preserve"> </w:t>
      </w:r>
      <w:r w:rsidRPr="00970776">
        <w:rPr>
          <w:rFonts w:ascii="Times New Roman" w:hAnsi="Times New Roman"/>
          <w:sz w:val="28"/>
          <w:szCs w:val="28"/>
        </w:rPr>
        <w:t>11</w:t>
      </w:r>
      <w:r w:rsidR="00110A31" w:rsidRPr="00970776">
        <w:rPr>
          <w:rFonts w:ascii="Times New Roman" w:hAnsi="Times New Roman"/>
          <w:sz w:val="28"/>
          <w:szCs w:val="28"/>
        </w:rPr>
        <w:t> </w:t>
      </w:r>
      <w:r w:rsidRPr="00970776">
        <w:rPr>
          <w:rFonts w:ascii="Times New Roman" w:hAnsi="Times New Roman"/>
          <w:sz w:val="28"/>
          <w:szCs w:val="28"/>
        </w:rPr>
        <w:t>муниципальных</w:t>
      </w:r>
      <w:r w:rsidR="00110A31" w:rsidRPr="00970776">
        <w:rPr>
          <w:rFonts w:ascii="Times New Roman" w:hAnsi="Times New Roman"/>
          <w:sz w:val="28"/>
          <w:szCs w:val="28"/>
        </w:rPr>
        <w:t xml:space="preserve"> </w:t>
      </w:r>
      <w:r w:rsidRPr="00970776">
        <w:rPr>
          <w:rFonts w:ascii="Times New Roman" w:hAnsi="Times New Roman"/>
          <w:sz w:val="28"/>
          <w:szCs w:val="28"/>
        </w:rPr>
        <w:t>образований;</w:t>
      </w:r>
    </w:p>
    <w:p w14:paraId="40A89097" w14:textId="77777777" w:rsidR="0091487F" w:rsidRPr="00970776" w:rsidRDefault="0091487F" w:rsidP="0091487F">
      <w:pPr>
        <w:suppressAutoHyphens/>
        <w:spacing w:after="0"/>
        <w:ind w:firstLine="567"/>
        <w:jc w:val="both"/>
        <w:rPr>
          <w:rFonts w:ascii="Times New Roman" w:hAnsi="Times New Roman"/>
          <w:sz w:val="28"/>
          <w:szCs w:val="28"/>
        </w:rPr>
      </w:pPr>
      <w:r w:rsidRPr="00970776">
        <w:rPr>
          <w:rFonts w:ascii="Times New Roman" w:hAnsi="Times New Roman"/>
          <w:sz w:val="28"/>
          <w:szCs w:val="28"/>
        </w:rPr>
        <w:t>Зона 2 – ООО «РТ-НЭО Иркутск», включает 31 муниципальное образование.</w:t>
      </w:r>
    </w:p>
    <w:p w14:paraId="1DBFC168" w14:textId="5B1A6E31" w:rsidR="0091487F" w:rsidRPr="00970776" w:rsidRDefault="0091487F" w:rsidP="0091487F">
      <w:pPr>
        <w:suppressAutoHyphens/>
        <w:spacing w:after="0"/>
        <w:ind w:firstLine="567"/>
        <w:jc w:val="both"/>
        <w:rPr>
          <w:rFonts w:ascii="Times New Roman" w:hAnsi="Times New Roman"/>
          <w:sz w:val="28"/>
          <w:szCs w:val="28"/>
        </w:rPr>
      </w:pPr>
      <w:r w:rsidRPr="00970776">
        <w:rPr>
          <w:rFonts w:ascii="Times New Roman" w:hAnsi="Times New Roman"/>
          <w:sz w:val="28"/>
          <w:szCs w:val="28"/>
        </w:rPr>
        <w:t xml:space="preserve">По данным статистической отчетности, общее заявленное количество образованных твердых коммунальных отходов (далее – ТКО) составило </w:t>
      </w:r>
      <w:r w:rsidRPr="00970776">
        <w:rPr>
          <w:rFonts w:ascii="Times New Roman" w:hAnsi="Times New Roman"/>
          <w:sz w:val="28"/>
          <w:szCs w:val="28"/>
        </w:rPr>
        <w:br w:type="textWrapping" w:clear="all"/>
        <w:t>за 2018 год 72,8 тыс. тонн. Данные статистической отчетности не учитывают реальные объемы образования ТКО от населения области. Масса образования ТКО от населения Иркутской области, рассчитанных в соответствии с приказом министерства жилищной политики, энергетики и транспорта Иркутской области от 28 июня 2019 г. № 58-28-мпр «Об установлении нормативов накопления твердых коммунальных отходов на территории Иркутской области»</w:t>
      </w:r>
      <w:r w:rsidR="00034F83" w:rsidRPr="00970776">
        <w:rPr>
          <w:rFonts w:ascii="Times New Roman" w:hAnsi="Times New Roman"/>
          <w:sz w:val="28"/>
          <w:szCs w:val="28"/>
        </w:rPr>
        <w:t>,</w:t>
      </w:r>
      <w:r w:rsidRPr="00970776">
        <w:rPr>
          <w:rFonts w:ascii="Times New Roman" w:hAnsi="Times New Roman"/>
          <w:sz w:val="28"/>
          <w:szCs w:val="28"/>
        </w:rPr>
        <w:t xml:space="preserve"> составила около 1 млн т</w:t>
      </w:r>
      <w:r w:rsidR="008C2549" w:rsidRPr="00970776">
        <w:rPr>
          <w:rFonts w:ascii="Times New Roman" w:hAnsi="Times New Roman"/>
          <w:sz w:val="28"/>
          <w:szCs w:val="28"/>
        </w:rPr>
        <w:t>онн</w:t>
      </w:r>
      <w:r w:rsidRPr="00970776">
        <w:rPr>
          <w:rFonts w:ascii="Times New Roman" w:hAnsi="Times New Roman"/>
          <w:sz w:val="28"/>
          <w:szCs w:val="28"/>
        </w:rPr>
        <w:t>/год.</w:t>
      </w:r>
    </w:p>
    <w:p w14:paraId="606B705F" w14:textId="7C012DF0" w:rsidR="0091487F" w:rsidRPr="00970776" w:rsidRDefault="0091487F" w:rsidP="0091487F">
      <w:pPr>
        <w:suppressAutoHyphens/>
        <w:spacing w:after="0"/>
        <w:ind w:firstLine="567"/>
        <w:jc w:val="both"/>
        <w:rPr>
          <w:rFonts w:ascii="Times New Roman" w:hAnsi="Times New Roman"/>
          <w:sz w:val="28"/>
          <w:szCs w:val="28"/>
        </w:rPr>
      </w:pPr>
      <w:r w:rsidRPr="00970776">
        <w:rPr>
          <w:rFonts w:ascii="Times New Roman" w:hAnsi="Times New Roman"/>
          <w:sz w:val="28"/>
          <w:szCs w:val="28"/>
        </w:rPr>
        <w:t xml:space="preserve">Общее расчетное количество ТКО от населения и предприятий </w:t>
      </w:r>
      <w:r w:rsidR="00110A31" w:rsidRPr="00970776">
        <w:rPr>
          <w:rFonts w:ascii="Times New Roman" w:hAnsi="Times New Roman"/>
          <w:sz w:val="28"/>
          <w:szCs w:val="28"/>
        </w:rPr>
        <w:t>за 2018 год составила 1,480 млн т</w:t>
      </w:r>
      <w:r w:rsidR="008C2549" w:rsidRPr="00970776">
        <w:rPr>
          <w:rFonts w:ascii="Times New Roman" w:hAnsi="Times New Roman"/>
          <w:sz w:val="28"/>
          <w:szCs w:val="28"/>
        </w:rPr>
        <w:t>онн</w:t>
      </w:r>
      <w:r w:rsidR="00110A31" w:rsidRPr="00970776">
        <w:rPr>
          <w:rFonts w:ascii="Times New Roman" w:hAnsi="Times New Roman"/>
          <w:sz w:val="28"/>
          <w:szCs w:val="28"/>
        </w:rPr>
        <w:t>/год</w:t>
      </w:r>
      <w:r w:rsidRPr="00970776">
        <w:rPr>
          <w:rFonts w:ascii="Times New Roman" w:hAnsi="Times New Roman"/>
          <w:sz w:val="28"/>
          <w:szCs w:val="28"/>
        </w:rPr>
        <w:t>: Зона 1 - 3</w:t>
      </w:r>
      <w:r w:rsidR="00110A31" w:rsidRPr="00970776">
        <w:rPr>
          <w:rFonts w:ascii="Times New Roman" w:hAnsi="Times New Roman"/>
          <w:sz w:val="28"/>
          <w:szCs w:val="28"/>
        </w:rPr>
        <w:t>66</w:t>
      </w:r>
      <w:r w:rsidRPr="00970776">
        <w:rPr>
          <w:rFonts w:ascii="Times New Roman" w:hAnsi="Times New Roman"/>
          <w:sz w:val="28"/>
          <w:szCs w:val="28"/>
        </w:rPr>
        <w:t>,0 тыс. т</w:t>
      </w:r>
      <w:r w:rsidR="008C2549" w:rsidRPr="00970776">
        <w:rPr>
          <w:rFonts w:ascii="Times New Roman" w:hAnsi="Times New Roman"/>
          <w:sz w:val="28"/>
          <w:szCs w:val="28"/>
        </w:rPr>
        <w:t>онн</w:t>
      </w:r>
      <w:r w:rsidRPr="00970776">
        <w:rPr>
          <w:rFonts w:ascii="Times New Roman" w:hAnsi="Times New Roman"/>
          <w:sz w:val="28"/>
          <w:szCs w:val="28"/>
        </w:rPr>
        <w:t>/год, Зона 2 - 1,1 млн т</w:t>
      </w:r>
      <w:r w:rsidR="008C2549" w:rsidRPr="00970776">
        <w:rPr>
          <w:rFonts w:ascii="Times New Roman" w:hAnsi="Times New Roman"/>
          <w:sz w:val="28"/>
          <w:szCs w:val="28"/>
        </w:rPr>
        <w:t>онн</w:t>
      </w:r>
      <w:r w:rsidRPr="00970776">
        <w:rPr>
          <w:rFonts w:ascii="Times New Roman" w:hAnsi="Times New Roman"/>
          <w:sz w:val="28"/>
          <w:szCs w:val="28"/>
        </w:rPr>
        <w:t>/год.</w:t>
      </w:r>
    </w:p>
    <w:p w14:paraId="14C2D231" w14:textId="26A3220F" w:rsidR="0091487F" w:rsidRPr="00970776" w:rsidRDefault="00110A31" w:rsidP="0091487F">
      <w:pPr>
        <w:suppressAutoHyphens/>
        <w:spacing w:after="0"/>
        <w:ind w:firstLine="567"/>
        <w:jc w:val="both"/>
        <w:rPr>
          <w:rFonts w:ascii="Times New Roman" w:hAnsi="Times New Roman"/>
          <w:sz w:val="28"/>
          <w:szCs w:val="28"/>
        </w:rPr>
      </w:pPr>
      <w:r w:rsidRPr="00970776">
        <w:rPr>
          <w:rFonts w:ascii="Times New Roman" w:hAnsi="Times New Roman"/>
          <w:sz w:val="28"/>
          <w:szCs w:val="28"/>
        </w:rPr>
        <w:t>С 2016 по 2018 годы</w:t>
      </w:r>
      <w:r w:rsidR="0091487F" w:rsidRPr="00970776">
        <w:rPr>
          <w:rFonts w:ascii="Times New Roman" w:hAnsi="Times New Roman"/>
          <w:sz w:val="28"/>
          <w:szCs w:val="28"/>
        </w:rPr>
        <w:t xml:space="preserve"> показатель «Доля обезвреженных и утилизированных отходов производства и потребления в общем количестве образующихся отходов </w:t>
      </w:r>
      <w:r w:rsidR="0091487F" w:rsidRPr="00970776">
        <w:rPr>
          <w:rFonts w:ascii="Times New Roman" w:hAnsi="Times New Roman"/>
          <w:sz w:val="28"/>
          <w:szCs w:val="28"/>
        </w:rPr>
        <w:br/>
        <w:t xml:space="preserve">I - IV классов опасности» </w:t>
      </w:r>
      <w:r w:rsidRPr="00970776">
        <w:rPr>
          <w:rFonts w:ascii="Times New Roman" w:hAnsi="Times New Roman"/>
          <w:sz w:val="28"/>
          <w:szCs w:val="28"/>
        </w:rPr>
        <w:t>снизился с 88,2% до</w:t>
      </w:r>
      <w:r w:rsidR="0091487F" w:rsidRPr="00970776">
        <w:rPr>
          <w:rFonts w:ascii="Times New Roman" w:hAnsi="Times New Roman"/>
          <w:sz w:val="28"/>
          <w:szCs w:val="28"/>
        </w:rPr>
        <w:t xml:space="preserve"> 76,6%.</w:t>
      </w:r>
    </w:p>
    <w:p w14:paraId="110667F0" w14:textId="57FD1EE8" w:rsidR="0091487F" w:rsidRPr="00970776" w:rsidRDefault="0091487F" w:rsidP="0091487F">
      <w:pPr>
        <w:suppressAutoHyphens/>
        <w:spacing w:after="0"/>
        <w:ind w:firstLine="567"/>
        <w:jc w:val="both"/>
        <w:rPr>
          <w:rFonts w:ascii="Times New Roman" w:hAnsi="Times New Roman"/>
          <w:sz w:val="28"/>
          <w:szCs w:val="28"/>
        </w:rPr>
      </w:pPr>
      <w:r w:rsidRPr="00970776">
        <w:rPr>
          <w:rFonts w:ascii="Times New Roman" w:hAnsi="Times New Roman"/>
          <w:sz w:val="28"/>
          <w:szCs w:val="28"/>
        </w:rPr>
        <w:t>Показатель твердых коммунальных отходов, направленных на обработку</w:t>
      </w:r>
      <w:r w:rsidR="00034F83" w:rsidRPr="00970776">
        <w:rPr>
          <w:rFonts w:ascii="Times New Roman" w:hAnsi="Times New Roman"/>
          <w:sz w:val="28"/>
          <w:szCs w:val="28"/>
        </w:rPr>
        <w:t>,</w:t>
      </w:r>
      <w:r w:rsidRPr="00970776">
        <w:rPr>
          <w:rFonts w:ascii="Times New Roman" w:hAnsi="Times New Roman"/>
          <w:sz w:val="28"/>
          <w:szCs w:val="28"/>
        </w:rPr>
        <w:t xml:space="preserve"> в общем объеме образованных твердых коммунальных отходов в 2018 году находился на уровне </w:t>
      </w:r>
      <w:r w:rsidRPr="00970776">
        <w:rPr>
          <w:rFonts w:ascii="Times New Roman" w:hAnsi="Times New Roman"/>
          <w:sz w:val="28"/>
          <w:szCs w:val="28"/>
        </w:rPr>
        <w:lastRenderedPageBreak/>
        <w:t>2,4%, что объясняется отсутствием инфраструктуры по обработке и утилизации ТКО в области.</w:t>
      </w:r>
    </w:p>
    <w:p w14:paraId="3DCE1643" w14:textId="0FCBB175" w:rsidR="0091487F" w:rsidRPr="00970776" w:rsidRDefault="0091487F" w:rsidP="0091487F">
      <w:pPr>
        <w:suppressAutoHyphens/>
        <w:spacing w:after="0"/>
        <w:ind w:firstLine="567"/>
        <w:jc w:val="both"/>
        <w:rPr>
          <w:rFonts w:ascii="Times New Roman" w:hAnsi="Times New Roman"/>
          <w:sz w:val="28"/>
          <w:szCs w:val="28"/>
        </w:rPr>
      </w:pPr>
      <w:r w:rsidRPr="00970776">
        <w:rPr>
          <w:rFonts w:ascii="Times New Roman" w:hAnsi="Times New Roman"/>
          <w:sz w:val="28"/>
          <w:szCs w:val="28"/>
        </w:rPr>
        <w:t xml:space="preserve">С целью организации сбора отходов в местах их образования необходимо установить дополнительные контейнеры вместимостью 0,75 </w:t>
      </w:r>
      <w:r w:rsidR="008C2549" w:rsidRPr="00970776">
        <w:rPr>
          <w:rFonts w:ascii="Times New Roman" w:hAnsi="Times New Roman"/>
          <w:sz w:val="28"/>
          <w:szCs w:val="28"/>
        </w:rPr>
        <w:t xml:space="preserve">куб. </w:t>
      </w:r>
      <w:r w:rsidRPr="00970776">
        <w:rPr>
          <w:rFonts w:ascii="Times New Roman" w:hAnsi="Times New Roman"/>
          <w:sz w:val="28"/>
          <w:szCs w:val="28"/>
        </w:rPr>
        <w:t>м в ряде поселений Иркутской области. Необходимо предусмотреть оборудование контейнерных площадок со специализированными контейнерами для раздельного сбора особо опасных отходов, оборудованных антивандальной конструкцией, маркированные оранжевым цветом.</w:t>
      </w:r>
    </w:p>
    <w:p w14:paraId="2638EB66" w14:textId="4CCF5139" w:rsidR="0091487F" w:rsidRPr="00970776" w:rsidRDefault="0091487F" w:rsidP="0091487F">
      <w:pPr>
        <w:suppressAutoHyphens/>
        <w:spacing w:after="0"/>
        <w:ind w:firstLine="567"/>
        <w:jc w:val="both"/>
        <w:rPr>
          <w:sz w:val="28"/>
          <w:szCs w:val="28"/>
        </w:rPr>
      </w:pPr>
      <w:r w:rsidRPr="00970776">
        <w:rPr>
          <w:rFonts w:ascii="Times New Roman" w:hAnsi="Times New Roman"/>
          <w:sz w:val="28"/>
          <w:szCs w:val="28"/>
        </w:rPr>
        <w:t>В ходе работ по инвентаризации и выявлению несанкционированных мест размещения ТКО, по данным органов местного самоуправления муниципальных образований Иркутской области, а также по результатам контрольно-надзорных мероприятий, проводимых Управлением Росприроднадзора по Иркутской области и службой по охране природы и озера Байкал Иркутской области на территории Иркутской области выявлено 9</w:t>
      </w:r>
      <w:r w:rsidR="00040BC3" w:rsidRPr="00970776">
        <w:rPr>
          <w:rFonts w:ascii="Times New Roman" w:hAnsi="Times New Roman"/>
          <w:sz w:val="28"/>
          <w:szCs w:val="28"/>
        </w:rPr>
        <w:t>90</w:t>
      </w:r>
      <w:r w:rsidRPr="00970776">
        <w:rPr>
          <w:rFonts w:ascii="Times New Roman" w:hAnsi="Times New Roman"/>
          <w:sz w:val="28"/>
          <w:szCs w:val="28"/>
        </w:rPr>
        <w:t xml:space="preserve"> свалок на площади более </w:t>
      </w:r>
      <w:r w:rsidR="00040BC3" w:rsidRPr="00970776">
        <w:rPr>
          <w:rFonts w:ascii="Times New Roman" w:hAnsi="Times New Roman"/>
          <w:sz w:val="28"/>
          <w:szCs w:val="28"/>
        </w:rPr>
        <w:t>2,7</w:t>
      </w:r>
      <w:r w:rsidRPr="00970776">
        <w:rPr>
          <w:rFonts w:ascii="Times New Roman" w:hAnsi="Times New Roman"/>
          <w:sz w:val="28"/>
          <w:szCs w:val="28"/>
        </w:rPr>
        <w:t xml:space="preserve"> тыс. га, объемом 1</w:t>
      </w:r>
      <w:r w:rsidR="00040BC3" w:rsidRPr="00970776">
        <w:rPr>
          <w:rFonts w:ascii="Times New Roman" w:hAnsi="Times New Roman"/>
          <w:sz w:val="28"/>
          <w:szCs w:val="28"/>
        </w:rPr>
        <w:t>1,7</w:t>
      </w:r>
      <w:r w:rsidRPr="00970776">
        <w:rPr>
          <w:rFonts w:ascii="Times New Roman" w:hAnsi="Times New Roman"/>
          <w:sz w:val="28"/>
          <w:szCs w:val="28"/>
        </w:rPr>
        <w:t xml:space="preserve"> млн </w:t>
      </w:r>
      <w:r w:rsidR="008C2549" w:rsidRPr="00970776">
        <w:rPr>
          <w:rFonts w:ascii="Times New Roman" w:hAnsi="Times New Roman"/>
          <w:sz w:val="28"/>
          <w:szCs w:val="28"/>
        </w:rPr>
        <w:t xml:space="preserve">куб. </w:t>
      </w:r>
      <w:r w:rsidRPr="00970776">
        <w:rPr>
          <w:rFonts w:ascii="Times New Roman" w:hAnsi="Times New Roman"/>
          <w:sz w:val="28"/>
          <w:szCs w:val="28"/>
        </w:rPr>
        <w:t>м отходов.</w:t>
      </w:r>
      <w:r w:rsidRPr="00970776">
        <w:rPr>
          <w:sz w:val="28"/>
          <w:szCs w:val="28"/>
        </w:rPr>
        <w:t xml:space="preserve"> </w:t>
      </w:r>
    </w:p>
    <w:p w14:paraId="70AB6079" w14:textId="66D386FB" w:rsidR="0091487F" w:rsidRPr="00970776" w:rsidRDefault="0091487F" w:rsidP="0091487F">
      <w:pPr>
        <w:suppressAutoHyphens/>
        <w:spacing w:after="0"/>
        <w:ind w:firstLine="567"/>
        <w:jc w:val="both"/>
        <w:rPr>
          <w:rFonts w:ascii="Times New Roman" w:hAnsi="Times New Roman"/>
          <w:sz w:val="28"/>
          <w:szCs w:val="28"/>
        </w:rPr>
      </w:pPr>
      <w:r w:rsidRPr="00970776">
        <w:rPr>
          <w:rFonts w:ascii="Times New Roman" w:hAnsi="Times New Roman"/>
          <w:sz w:val="28"/>
          <w:szCs w:val="28"/>
        </w:rPr>
        <w:t>Все несанкционированные места размещения ТКО подлежат ликвидации и транспортированию на объекты размещения отходов, включенные в Государственный реестр объектов размещения отходов. На сегодняшний день на территории 16 муниципальных образований Иркутской области расположено 25 объект</w:t>
      </w:r>
      <w:r w:rsidR="00034F83" w:rsidRPr="00970776">
        <w:rPr>
          <w:rFonts w:ascii="Times New Roman" w:hAnsi="Times New Roman"/>
          <w:sz w:val="28"/>
          <w:szCs w:val="28"/>
        </w:rPr>
        <w:t>ов</w:t>
      </w:r>
      <w:r w:rsidRPr="00970776">
        <w:rPr>
          <w:rFonts w:ascii="Times New Roman" w:hAnsi="Times New Roman"/>
          <w:sz w:val="28"/>
          <w:szCs w:val="28"/>
        </w:rPr>
        <w:t xml:space="preserve"> размещения твердых коммунальных и промышленных (полигонов) (из них 19 ТКО), включенных в Государственный реестр объектов размещения отходов, что составляет 59 % обеспеченности объектами.</w:t>
      </w:r>
    </w:p>
    <w:p w14:paraId="79A0F98A" w14:textId="77777777" w:rsidR="0091487F" w:rsidRPr="00970776" w:rsidRDefault="0091487F" w:rsidP="0091487F">
      <w:pPr>
        <w:suppressAutoHyphens/>
        <w:spacing w:after="0"/>
        <w:ind w:firstLine="567"/>
        <w:jc w:val="both"/>
        <w:rPr>
          <w:rFonts w:ascii="Times New Roman" w:hAnsi="Times New Roman"/>
          <w:sz w:val="28"/>
          <w:szCs w:val="28"/>
        </w:rPr>
      </w:pPr>
      <w:r w:rsidRPr="00970776">
        <w:rPr>
          <w:rFonts w:ascii="Times New Roman" w:hAnsi="Times New Roman"/>
          <w:sz w:val="28"/>
          <w:szCs w:val="28"/>
        </w:rPr>
        <w:t>Объекты размещения ТКО разделены на 3 категории по показателю процента заполнения отходами:</w:t>
      </w:r>
    </w:p>
    <w:p w14:paraId="2F921F71" w14:textId="77777777" w:rsidR="0091487F" w:rsidRPr="00970776" w:rsidRDefault="0091487F" w:rsidP="0091487F">
      <w:pPr>
        <w:suppressAutoHyphens/>
        <w:spacing w:after="0"/>
        <w:ind w:firstLine="567"/>
        <w:jc w:val="both"/>
        <w:rPr>
          <w:rFonts w:ascii="Times New Roman" w:hAnsi="Times New Roman"/>
          <w:sz w:val="28"/>
          <w:szCs w:val="28"/>
        </w:rPr>
      </w:pPr>
      <w:r w:rsidRPr="00970776">
        <w:rPr>
          <w:rFonts w:ascii="Times New Roman" w:hAnsi="Times New Roman"/>
          <w:sz w:val="28"/>
          <w:szCs w:val="28"/>
        </w:rPr>
        <w:t>1 категория «низкий» – от 0 до 30 %;</w:t>
      </w:r>
    </w:p>
    <w:p w14:paraId="13CCF2B8" w14:textId="77777777" w:rsidR="0091487F" w:rsidRPr="00970776" w:rsidRDefault="0091487F" w:rsidP="0091487F">
      <w:pPr>
        <w:suppressAutoHyphens/>
        <w:spacing w:after="0"/>
        <w:ind w:firstLine="567"/>
        <w:jc w:val="both"/>
        <w:rPr>
          <w:rFonts w:ascii="Times New Roman" w:hAnsi="Times New Roman"/>
          <w:sz w:val="28"/>
          <w:szCs w:val="28"/>
        </w:rPr>
      </w:pPr>
      <w:r w:rsidRPr="00970776">
        <w:rPr>
          <w:rFonts w:ascii="Times New Roman" w:hAnsi="Times New Roman"/>
          <w:sz w:val="28"/>
          <w:szCs w:val="28"/>
        </w:rPr>
        <w:t>2 категория «средний» – от 30 до 60%;</w:t>
      </w:r>
    </w:p>
    <w:p w14:paraId="388826F4" w14:textId="77777777" w:rsidR="0091487F" w:rsidRPr="00970776" w:rsidRDefault="0091487F" w:rsidP="0091487F">
      <w:pPr>
        <w:suppressAutoHyphens/>
        <w:spacing w:after="0"/>
        <w:ind w:firstLine="567"/>
        <w:jc w:val="both"/>
        <w:rPr>
          <w:rFonts w:ascii="Times New Roman" w:hAnsi="Times New Roman"/>
          <w:sz w:val="28"/>
          <w:szCs w:val="28"/>
        </w:rPr>
      </w:pPr>
      <w:r w:rsidRPr="00970776">
        <w:rPr>
          <w:rFonts w:ascii="Times New Roman" w:hAnsi="Times New Roman"/>
          <w:sz w:val="28"/>
          <w:szCs w:val="28"/>
        </w:rPr>
        <w:t>3 категория «высокий» – от 60 до 100%.</w:t>
      </w:r>
    </w:p>
    <w:p w14:paraId="5A4B3BA0" w14:textId="77777777" w:rsidR="0091487F" w:rsidRPr="00970776" w:rsidRDefault="0091487F" w:rsidP="0091487F">
      <w:pPr>
        <w:suppressAutoHyphens/>
        <w:spacing w:after="0"/>
        <w:ind w:firstLine="567"/>
        <w:jc w:val="both"/>
        <w:rPr>
          <w:rFonts w:ascii="Times New Roman" w:hAnsi="Times New Roman"/>
          <w:sz w:val="28"/>
          <w:szCs w:val="28"/>
        </w:rPr>
      </w:pPr>
      <w:r w:rsidRPr="00970776">
        <w:rPr>
          <w:rFonts w:ascii="Times New Roman" w:hAnsi="Times New Roman"/>
          <w:sz w:val="28"/>
          <w:szCs w:val="28"/>
        </w:rPr>
        <w:t xml:space="preserve">К 1 категории относятся 8 объектов (42%), ко 2 категории относятся 5 объектов (26%) и к 3 категории относятся 6 объектов (32%). </w:t>
      </w:r>
    </w:p>
    <w:p w14:paraId="133B52ED" w14:textId="77777777" w:rsidR="0091487F" w:rsidRPr="00970776" w:rsidRDefault="0091487F" w:rsidP="0091487F">
      <w:pPr>
        <w:suppressAutoHyphens/>
        <w:spacing w:after="0"/>
        <w:ind w:firstLine="567"/>
        <w:jc w:val="both"/>
        <w:rPr>
          <w:rFonts w:ascii="Times New Roman" w:hAnsi="Times New Roman"/>
          <w:sz w:val="28"/>
          <w:szCs w:val="28"/>
        </w:rPr>
      </w:pPr>
      <w:r w:rsidRPr="00970776">
        <w:rPr>
          <w:rFonts w:ascii="Times New Roman" w:hAnsi="Times New Roman"/>
          <w:sz w:val="28"/>
          <w:szCs w:val="28"/>
        </w:rPr>
        <w:t>Итого 11 объектов отнесены к «средней» и «высокой» степени заполнения, что составляет 58% от общего числа объектов.</w:t>
      </w:r>
    </w:p>
    <w:p w14:paraId="180BE8BC" w14:textId="77777777" w:rsidR="00336912" w:rsidRPr="00970776" w:rsidRDefault="0091487F" w:rsidP="00336912">
      <w:pPr>
        <w:suppressAutoHyphens/>
        <w:spacing w:after="0"/>
        <w:ind w:firstLine="567"/>
        <w:jc w:val="both"/>
        <w:rPr>
          <w:rFonts w:ascii="Times New Roman" w:hAnsi="Times New Roman"/>
          <w:sz w:val="28"/>
          <w:szCs w:val="28"/>
        </w:rPr>
      </w:pPr>
      <w:r w:rsidRPr="00970776">
        <w:rPr>
          <w:rFonts w:ascii="Times New Roman" w:hAnsi="Times New Roman"/>
          <w:sz w:val="28"/>
          <w:szCs w:val="28"/>
        </w:rPr>
        <w:t>На территории Иркутской области отсутствуют мусороперерабатывающий комплекс, объекты обезвреживания, мусороперегрузочные и мусоросортировочные комплексы. Наиболее перспективным для развития системы обращения ТКО является строительство мусороперегрузочных станций, объектов размещения отходов (полигонов) с элементом сортировки и мусороперерабатывающего комплекса.</w:t>
      </w:r>
    </w:p>
    <w:p w14:paraId="18323F08" w14:textId="1BEC28E6" w:rsidR="00336912" w:rsidRPr="00970776" w:rsidRDefault="00336912" w:rsidP="00336912">
      <w:pPr>
        <w:suppressAutoHyphens/>
        <w:spacing w:after="0"/>
        <w:ind w:firstLine="567"/>
        <w:jc w:val="both"/>
        <w:rPr>
          <w:rFonts w:ascii="Times New Roman" w:hAnsi="Times New Roman"/>
          <w:sz w:val="28"/>
          <w:szCs w:val="28"/>
        </w:rPr>
      </w:pPr>
      <w:r w:rsidRPr="00970776">
        <w:rPr>
          <w:rFonts w:ascii="Times New Roman" w:hAnsi="Times New Roman"/>
          <w:sz w:val="28"/>
          <w:szCs w:val="28"/>
        </w:rPr>
        <w:t xml:space="preserve">При планируемом строительстве объектов обращения с ТКО в 2019-2024 гг. и оснащении их мусоросортировочными мощностями процент извлечения вторичного </w:t>
      </w:r>
      <w:r w:rsidRPr="00970776">
        <w:rPr>
          <w:rFonts w:ascii="Times New Roman" w:hAnsi="Times New Roman"/>
          <w:sz w:val="28"/>
          <w:szCs w:val="28"/>
        </w:rPr>
        <w:lastRenderedPageBreak/>
        <w:t>сырья составит от 15% (извлечение компонентов – бумага, полимеры, металлы) до 39% (дополнительно извлечение органической части для компостирования).</w:t>
      </w:r>
    </w:p>
    <w:p w14:paraId="39AB9685" w14:textId="77777777" w:rsidR="0091487F" w:rsidRPr="00970776" w:rsidRDefault="0091487F" w:rsidP="0091487F">
      <w:pPr>
        <w:suppressAutoHyphens/>
        <w:spacing w:after="0"/>
        <w:ind w:firstLine="567"/>
        <w:jc w:val="both"/>
        <w:rPr>
          <w:rFonts w:ascii="Times New Roman" w:hAnsi="Times New Roman"/>
          <w:sz w:val="28"/>
          <w:szCs w:val="28"/>
        </w:rPr>
      </w:pPr>
      <w:r w:rsidRPr="00970776">
        <w:rPr>
          <w:rFonts w:ascii="Times New Roman" w:hAnsi="Times New Roman"/>
          <w:sz w:val="28"/>
          <w:szCs w:val="28"/>
        </w:rPr>
        <w:t>В целях обеспечения инфраструктурой северных районов и районов с труднодоступной транспортной схемой, необходимо оснащение территорий установками по обезвреживанию ТКО (мусоросжигательными установками). Первоочередная потребность в приобретении установок выявлена в муниципальных образованиях: Мамско-Чуйский район, Бодайбинский район, Катангский район, Киренский район.</w:t>
      </w:r>
    </w:p>
    <w:p w14:paraId="42A9875D" w14:textId="77777777" w:rsidR="00E744AA" w:rsidRPr="00970776" w:rsidRDefault="00E744AA" w:rsidP="00E744AA">
      <w:pPr>
        <w:suppressAutoHyphens/>
        <w:spacing w:after="0"/>
        <w:ind w:firstLine="567"/>
        <w:jc w:val="both"/>
        <w:rPr>
          <w:rFonts w:ascii="Times New Roman" w:hAnsi="Times New Roman"/>
          <w:b/>
          <w:sz w:val="28"/>
        </w:rPr>
      </w:pPr>
      <w:r w:rsidRPr="00970776">
        <w:rPr>
          <w:rFonts w:ascii="Times New Roman" w:hAnsi="Times New Roman"/>
          <w:b/>
          <w:sz w:val="28"/>
        </w:rPr>
        <w:t>Цель, задачи и мероприятия</w:t>
      </w:r>
    </w:p>
    <w:p w14:paraId="65599CF6" w14:textId="4C862637" w:rsidR="009B3F48" w:rsidRPr="00970776" w:rsidRDefault="009B3F48" w:rsidP="009B3F48">
      <w:pPr>
        <w:pStyle w:val="a4"/>
        <w:keepNext/>
        <w:spacing w:after="0"/>
        <w:ind w:left="0" w:firstLine="567"/>
        <w:jc w:val="both"/>
        <w:rPr>
          <w:rFonts w:ascii="Times New Roman" w:hAnsi="Times New Roman"/>
          <w:bCs/>
          <w:sz w:val="28"/>
          <w:szCs w:val="28"/>
        </w:rPr>
      </w:pPr>
      <w:r w:rsidRPr="00970776">
        <w:rPr>
          <w:rFonts w:ascii="Times New Roman" w:eastAsia="Times New Roman" w:hAnsi="Times New Roman"/>
          <w:b/>
          <w:sz w:val="28"/>
          <w:szCs w:val="28"/>
        </w:rPr>
        <w:t xml:space="preserve">Тактическая цель </w:t>
      </w:r>
      <w:r w:rsidRPr="00970776">
        <w:rPr>
          <w:rFonts w:ascii="Times New Roman" w:hAnsi="Times New Roman"/>
          <w:sz w:val="28"/>
          <w:szCs w:val="28"/>
        </w:rPr>
        <w:t xml:space="preserve">– </w:t>
      </w:r>
      <w:r w:rsidR="00040BC3" w:rsidRPr="00970776">
        <w:rPr>
          <w:rFonts w:ascii="Times New Roman" w:eastAsia="Times New Roman" w:hAnsi="Times New Roman"/>
          <w:sz w:val="28"/>
          <w:szCs w:val="28"/>
        </w:rPr>
        <w:t>ликвидация наиболее опасных объектов накопленного экологического вреда окружающей среде, создание инфраструктуры по обращению с отходами</w:t>
      </w:r>
      <w:r w:rsidRPr="00970776">
        <w:rPr>
          <w:rFonts w:ascii="Times New Roman" w:eastAsia="Times New Roman" w:hAnsi="Times New Roman"/>
          <w:sz w:val="28"/>
          <w:szCs w:val="28"/>
        </w:rPr>
        <w:t>.</w:t>
      </w:r>
    </w:p>
    <w:p w14:paraId="678C641D" w14:textId="183F4793" w:rsidR="0091487F" w:rsidRPr="00970776" w:rsidRDefault="0091487F" w:rsidP="0091487F">
      <w:pPr>
        <w:autoSpaceDE w:val="0"/>
        <w:autoSpaceDN w:val="0"/>
        <w:spacing w:after="0"/>
        <w:ind w:firstLine="567"/>
        <w:jc w:val="both"/>
        <w:rPr>
          <w:rFonts w:ascii="Times New Roman" w:hAnsi="Times New Roman"/>
          <w:sz w:val="28"/>
          <w:szCs w:val="28"/>
        </w:rPr>
      </w:pPr>
      <w:r w:rsidRPr="00970776">
        <w:rPr>
          <w:rFonts w:ascii="Times New Roman" w:hAnsi="Times New Roman"/>
          <w:b/>
          <w:sz w:val="28"/>
          <w:szCs w:val="28"/>
        </w:rPr>
        <w:t xml:space="preserve">Тактическая задача </w:t>
      </w:r>
      <w:r w:rsidR="009B3F48" w:rsidRPr="00970776">
        <w:rPr>
          <w:rFonts w:ascii="Times New Roman" w:hAnsi="Times New Roman"/>
          <w:b/>
          <w:sz w:val="28"/>
          <w:szCs w:val="28"/>
        </w:rPr>
        <w:t>1</w:t>
      </w:r>
      <w:r w:rsidRPr="00970776">
        <w:rPr>
          <w:rFonts w:ascii="Times New Roman" w:hAnsi="Times New Roman"/>
          <w:b/>
          <w:sz w:val="28"/>
          <w:szCs w:val="28"/>
        </w:rPr>
        <w:t>.</w:t>
      </w:r>
      <w:r w:rsidRPr="00970776">
        <w:rPr>
          <w:rFonts w:ascii="Times New Roman" w:hAnsi="Times New Roman"/>
          <w:sz w:val="28"/>
          <w:szCs w:val="28"/>
        </w:rPr>
        <w:t xml:space="preserve"> Обеспечение экологически безопасного обращения с отходами, сокращение объемов захоронения отходов производства и потребления.</w:t>
      </w:r>
    </w:p>
    <w:p w14:paraId="0FE98A0D" w14:textId="77777777" w:rsidR="0091487F" w:rsidRPr="00970776" w:rsidRDefault="0091487F" w:rsidP="0091487F">
      <w:pPr>
        <w:widowControl w:val="0"/>
        <w:autoSpaceDE w:val="0"/>
        <w:autoSpaceDN w:val="0"/>
        <w:adjustRightInd w:val="0"/>
        <w:spacing w:after="0"/>
        <w:ind w:firstLine="540"/>
        <w:jc w:val="both"/>
        <w:rPr>
          <w:rFonts w:ascii="Times New Roman" w:hAnsi="Times New Roman"/>
          <w:b/>
          <w:sz w:val="28"/>
          <w:szCs w:val="28"/>
        </w:rPr>
      </w:pPr>
      <w:r w:rsidRPr="00970776">
        <w:rPr>
          <w:rFonts w:ascii="Times New Roman" w:hAnsi="Times New Roman"/>
          <w:b/>
          <w:sz w:val="28"/>
          <w:szCs w:val="28"/>
        </w:rPr>
        <w:t>Мероприятия:</w:t>
      </w:r>
    </w:p>
    <w:p w14:paraId="7F877C63" w14:textId="4422234C" w:rsidR="00ED0488" w:rsidRPr="00970776" w:rsidRDefault="00ED0488" w:rsidP="00ED0488">
      <w:pPr>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1.1. Поэтапная ликвидация накопленного вреда окружающей среде, в том числе от деятельности промышленных предприятий в гг. Байкальск и Усолье-Сибирское.</w:t>
      </w:r>
    </w:p>
    <w:p w14:paraId="0D61BC37" w14:textId="5DE63732" w:rsidR="0091487F" w:rsidRPr="00970776" w:rsidRDefault="009B3F48" w:rsidP="0091487F">
      <w:pPr>
        <w:widowControl w:val="0"/>
        <w:autoSpaceDE w:val="0"/>
        <w:autoSpaceDN w:val="0"/>
        <w:adjustRightInd w:val="0"/>
        <w:spacing w:after="0"/>
        <w:ind w:firstLine="540"/>
        <w:jc w:val="both"/>
        <w:rPr>
          <w:rFonts w:ascii="Times New Roman" w:hAnsi="Times New Roman"/>
          <w:sz w:val="28"/>
          <w:szCs w:val="28"/>
        </w:rPr>
      </w:pPr>
      <w:r w:rsidRPr="00970776">
        <w:rPr>
          <w:rFonts w:ascii="Times New Roman" w:hAnsi="Times New Roman"/>
          <w:sz w:val="28"/>
          <w:szCs w:val="28"/>
        </w:rPr>
        <w:t>1</w:t>
      </w:r>
      <w:r w:rsidR="0091487F" w:rsidRPr="00970776">
        <w:rPr>
          <w:rFonts w:ascii="Times New Roman" w:hAnsi="Times New Roman"/>
          <w:sz w:val="28"/>
          <w:szCs w:val="28"/>
        </w:rPr>
        <w:t>.</w:t>
      </w:r>
      <w:r w:rsidR="00ED0488" w:rsidRPr="00970776">
        <w:rPr>
          <w:rFonts w:ascii="Times New Roman" w:hAnsi="Times New Roman"/>
          <w:sz w:val="28"/>
          <w:szCs w:val="28"/>
        </w:rPr>
        <w:t>2</w:t>
      </w:r>
      <w:r w:rsidR="0091487F" w:rsidRPr="00970776">
        <w:rPr>
          <w:rFonts w:ascii="Times New Roman" w:hAnsi="Times New Roman"/>
          <w:sz w:val="28"/>
          <w:szCs w:val="28"/>
        </w:rPr>
        <w:t>. Предотвращение вредного воздействия отходов на здоровье человека и окружающую среду, а также вовлечение компонентов, содержащихся в отходах (органика, металлолом, бумага, стеклянная и пластиковая тара, текстиль, изношенные автомобильные шины и др.), в хозяйственный оборот.</w:t>
      </w:r>
    </w:p>
    <w:p w14:paraId="797E32E3" w14:textId="30EB52E1" w:rsidR="0091487F" w:rsidRPr="00970776" w:rsidRDefault="009B3F48" w:rsidP="0091487F">
      <w:pPr>
        <w:widowControl w:val="0"/>
        <w:autoSpaceDE w:val="0"/>
        <w:autoSpaceDN w:val="0"/>
        <w:adjustRightInd w:val="0"/>
        <w:spacing w:after="0"/>
        <w:ind w:firstLine="540"/>
        <w:jc w:val="both"/>
        <w:rPr>
          <w:rFonts w:ascii="Times New Roman" w:hAnsi="Times New Roman"/>
          <w:b/>
          <w:sz w:val="28"/>
          <w:szCs w:val="28"/>
        </w:rPr>
      </w:pPr>
      <w:r w:rsidRPr="00970776">
        <w:rPr>
          <w:rFonts w:ascii="Times New Roman" w:hAnsi="Times New Roman"/>
          <w:sz w:val="28"/>
          <w:szCs w:val="28"/>
        </w:rPr>
        <w:t>1</w:t>
      </w:r>
      <w:r w:rsidR="0091487F" w:rsidRPr="00970776">
        <w:rPr>
          <w:rFonts w:ascii="Times New Roman" w:hAnsi="Times New Roman"/>
          <w:sz w:val="28"/>
          <w:szCs w:val="28"/>
        </w:rPr>
        <w:t>.</w:t>
      </w:r>
      <w:r w:rsidR="00ED0488" w:rsidRPr="00970776">
        <w:rPr>
          <w:rFonts w:ascii="Times New Roman" w:hAnsi="Times New Roman"/>
          <w:sz w:val="28"/>
          <w:szCs w:val="28"/>
        </w:rPr>
        <w:t>3</w:t>
      </w:r>
      <w:r w:rsidR="0091487F" w:rsidRPr="00970776">
        <w:rPr>
          <w:rFonts w:ascii="Times New Roman" w:hAnsi="Times New Roman"/>
          <w:sz w:val="28"/>
          <w:szCs w:val="28"/>
        </w:rPr>
        <w:t>. Строительство (реконструкция) объектов обработки, утилизации, переработки и размещения ТКО, а также выполнение проектных и изыскательских работ в целях строительства указанных объектов.</w:t>
      </w:r>
    </w:p>
    <w:p w14:paraId="1F531A0E" w14:textId="5B3928A1" w:rsidR="00181771" w:rsidRPr="00970776" w:rsidRDefault="00D20225" w:rsidP="001E26E7">
      <w:pPr>
        <w:pStyle w:val="1"/>
        <w:spacing w:line="276" w:lineRule="auto"/>
        <w:rPr>
          <w:sz w:val="28"/>
          <w:szCs w:val="28"/>
          <w:lang w:val="ru-RU"/>
        </w:rPr>
      </w:pPr>
      <w:bookmarkStart w:id="35" w:name="_Toc42364402"/>
      <w:r w:rsidRPr="00970776">
        <w:rPr>
          <w:sz w:val="28"/>
          <w:szCs w:val="28"/>
          <w:lang w:val="ru-RU"/>
        </w:rPr>
        <w:t xml:space="preserve">Приоритет </w:t>
      </w:r>
      <w:r w:rsidR="00A96FEE" w:rsidRPr="00970776">
        <w:rPr>
          <w:sz w:val="28"/>
          <w:szCs w:val="28"/>
          <w:lang w:val="ru-RU"/>
        </w:rPr>
        <w:t>4</w:t>
      </w:r>
      <w:r w:rsidRPr="00970776">
        <w:rPr>
          <w:sz w:val="28"/>
          <w:szCs w:val="28"/>
          <w:lang w:val="ru-RU"/>
        </w:rPr>
        <w:t xml:space="preserve">. </w:t>
      </w:r>
      <w:r w:rsidR="00181771" w:rsidRPr="00970776">
        <w:rPr>
          <w:sz w:val="28"/>
          <w:szCs w:val="28"/>
          <w:lang w:val="ru-RU"/>
        </w:rPr>
        <w:t>«</w:t>
      </w:r>
      <w:r w:rsidR="006568C4" w:rsidRPr="00970776">
        <w:rPr>
          <w:sz w:val="28"/>
          <w:szCs w:val="28"/>
          <w:lang w:val="ru-RU"/>
        </w:rPr>
        <w:t>Экономический рост и эффективное</w:t>
      </w:r>
      <w:r w:rsidR="008F0B80" w:rsidRPr="00970776">
        <w:rPr>
          <w:sz w:val="28"/>
          <w:szCs w:val="28"/>
          <w:lang w:val="ru-RU"/>
        </w:rPr>
        <w:t xml:space="preserve"> </w:t>
      </w:r>
      <w:r w:rsidRPr="00970776">
        <w:rPr>
          <w:sz w:val="28"/>
          <w:szCs w:val="28"/>
          <w:lang w:val="ru-RU"/>
        </w:rPr>
        <w:t>управление</w:t>
      </w:r>
      <w:r w:rsidR="00181771" w:rsidRPr="00970776">
        <w:rPr>
          <w:sz w:val="28"/>
          <w:szCs w:val="28"/>
          <w:lang w:val="ru-RU"/>
        </w:rPr>
        <w:t>»</w:t>
      </w:r>
      <w:bookmarkEnd w:id="35"/>
    </w:p>
    <w:p w14:paraId="521B5E7B" w14:textId="288D9A76" w:rsidR="009D3B7F" w:rsidRPr="00970776" w:rsidRDefault="00A96FEE" w:rsidP="009D3B7F">
      <w:pPr>
        <w:pStyle w:val="1"/>
        <w:spacing w:line="276" w:lineRule="auto"/>
        <w:rPr>
          <w:sz w:val="28"/>
          <w:szCs w:val="28"/>
          <w:lang w:val="ru-RU"/>
        </w:rPr>
      </w:pPr>
      <w:bookmarkStart w:id="36" w:name="_Toc42364403"/>
      <w:r w:rsidRPr="00970776">
        <w:rPr>
          <w:sz w:val="28"/>
          <w:szCs w:val="28"/>
          <w:lang w:val="ru-RU"/>
        </w:rPr>
        <w:t>4</w:t>
      </w:r>
      <w:r w:rsidR="009D3B7F" w:rsidRPr="00970776">
        <w:rPr>
          <w:sz w:val="28"/>
          <w:szCs w:val="28"/>
          <w:lang w:val="ru-RU"/>
        </w:rPr>
        <w:t>.</w:t>
      </w:r>
      <w:r w:rsidR="00C015F3" w:rsidRPr="00970776">
        <w:rPr>
          <w:sz w:val="28"/>
          <w:szCs w:val="28"/>
          <w:lang w:val="ru-RU"/>
        </w:rPr>
        <w:t>1.</w:t>
      </w:r>
      <w:r w:rsidR="009D3B7F" w:rsidRPr="00970776">
        <w:rPr>
          <w:sz w:val="28"/>
          <w:szCs w:val="28"/>
          <w:lang w:val="ru-RU"/>
        </w:rPr>
        <w:t xml:space="preserve"> Инвестиционная политика</w:t>
      </w:r>
      <w:bookmarkEnd w:id="36"/>
    </w:p>
    <w:p w14:paraId="43EC998D" w14:textId="28E7188F" w:rsidR="00430365" w:rsidRPr="00970776" w:rsidRDefault="00430365" w:rsidP="009D3B7F">
      <w:pPr>
        <w:snapToGrid w:val="0"/>
        <w:spacing w:after="0"/>
        <w:ind w:firstLine="567"/>
        <w:jc w:val="both"/>
        <w:rPr>
          <w:rFonts w:ascii="Times New Roman" w:hAnsi="Times New Roman"/>
          <w:b/>
          <w:sz w:val="28"/>
          <w:szCs w:val="28"/>
        </w:rPr>
      </w:pPr>
      <w:r w:rsidRPr="00970776">
        <w:rPr>
          <w:rFonts w:ascii="Times New Roman" w:hAnsi="Times New Roman"/>
          <w:b/>
          <w:sz w:val="28"/>
          <w:szCs w:val="28"/>
        </w:rPr>
        <w:t>Текущее состояние</w:t>
      </w:r>
    </w:p>
    <w:p w14:paraId="7F0474E3" w14:textId="77777777" w:rsidR="009D3B7F" w:rsidRPr="00970776" w:rsidRDefault="009D3B7F" w:rsidP="009D3B7F">
      <w:pPr>
        <w:snapToGrid w:val="0"/>
        <w:spacing w:after="0"/>
        <w:ind w:firstLine="567"/>
        <w:jc w:val="both"/>
        <w:rPr>
          <w:rFonts w:ascii="Times New Roman" w:hAnsi="Times New Roman"/>
          <w:sz w:val="28"/>
          <w:szCs w:val="28"/>
        </w:rPr>
      </w:pPr>
      <w:r w:rsidRPr="00970776">
        <w:rPr>
          <w:rFonts w:ascii="Times New Roman" w:hAnsi="Times New Roman"/>
          <w:sz w:val="28"/>
          <w:szCs w:val="28"/>
        </w:rPr>
        <w:t>Региональная инвестиционная политика ориентирована на повышение эффективности существующих мер и выработки новых механизмов государственной поддержки субъектов инвестиционной деятельности.</w:t>
      </w:r>
    </w:p>
    <w:p w14:paraId="6905315B" w14:textId="06928D0D" w:rsidR="009D3B7F" w:rsidRPr="00970776" w:rsidRDefault="009D3B7F" w:rsidP="009D3B7F">
      <w:pPr>
        <w:spacing w:after="0"/>
        <w:ind w:right="-1" w:firstLine="567"/>
        <w:jc w:val="both"/>
        <w:rPr>
          <w:rFonts w:ascii="Times New Roman" w:hAnsi="Times New Roman"/>
          <w:sz w:val="28"/>
          <w:szCs w:val="28"/>
        </w:rPr>
      </w:pPr>
      <w:r w:rsidRPr="00970776">
        <w:rPr>
          <w:rFonts w:ascii="Times New Roman" w:hAnsi="Times New Roman"/>
          <w:sz w:val="28"/>
          <w:szCs w:val="28"/>
        </w:rPr>
        <w:t xml:space="preserve">По абсолютному показателю объема инвестиций в основной капитал среди регионов Сибирского федерального округа Иркутская область занимает 2 место. Таких результатов удалось достигнуть благодаря эффективной работе Правительства Иркутской области по предоставлению региональных мер поддержки инвестиционных проектов, в том числе налоговых преференций. При этом соблюдается баланс интересов регионального бюджета и инвесторов, </w:t>
      </w:r>
      <w:r w:rsidR="00430365" w:rsidRPr="00970776">
        <w:rPr>
          <w:rFonts w:ascii="Times New Roman" w:hAnsi="Times New Roman"/>
          <w:sz w:val="28"/>
          <w:szCs w:val="28"/>
        </w:rPr>
        <w:t xml:space="preserve">по итогам 2018 года на 1 рубль предоставленной налоговой </w:t>
      </w:r>
      <w:r w:rsidR="00430365" w:rsidRPr="00970776">
        <w:rPr>
          <w:rFonts w:ascii="Times New Roman" w:hAnsi="Times New Roman"/>
          <w:sz w:val="28"/>
          <w:szCs w:val="28"/>
        </w:rPr>
        <w:lastRenderedPageBreak/>
        <w:t>льготы привлечено 12,7 рублей инвестиций в основной капитал, модернизировано основных фондов на 11,5 рублей, создано более 500 новых рабочих мест</w:t>
      </w:r>
      <w:r w:rsidRPr="00970776">
        <w:rPr>
          <w:rFonts w:ascii="Times New Roman" w:hAnsi="Times New Roman"/>
          <w:sz w:val="28"/>
          <w:szCs w:val="28"/>
        </w:rPr>
        <w:t>.</w:t>
      </w:r>
    </w:p>
    <w:p w14:paraId="13F0DCD3" w14:textId="0C4C68B3" w:rsidR="00430365" w:rsidRPr="00970776" w:rsidRDefault="00430365" w:rsidP="00430365">
      <w:pPr>
        <w:autoSpaceDE w:val="0"/>
        <w:autoSpaceDN w:val="0"/>
        <w:adjustRightInd w:val="0"/>
        <w:spacing w:after="0" w:line="240" w:lineRule="auto"/>
        <w:jc w:val="center"/>
        <w:rPr>
          <w:rFonts w:ascii="Times New Roman" w:hAnsi="Times New Roman"/>
          <w:b/>
          <w:bCs/>
          <w:sz w:val="28"/>
          <w:szCs w:val="28"/>
        </w:rPr>
      </w:pPr>
      <w:r w:rsidRPr="00970776">
        <w:rPr>
          <w:rFonts w:ascii="Times New Roman" w:hAnsi="Times New Roman"/>
          <w:b/>
          <w:bCs/>
          <w:sz w:val="28"/>
          <w:szCs w:val="28"/>
        </w:rPr>
        <w:t>Иркутская область в инвестиционных рейтингах</w:t>
      </w: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5524"/>
        <w:gridCol w:w="1984"/>
        <w:gridCol w:w="2356"/>
      </w:tblGrid>
      <w:tr w:rsidR="00430365" w:rsidRPr="00970776" w14:paraId="26C1A53C" w14:textId="77777777" w:rsidTr="00430365">
        <w:trPr>
          <w:trHeight w:val="28"/>
          <w:jc w:val="center"/>
        </w:trPr>
        <w:tc>
          <w:tcPr>
            <w:tcW w:w="5524" w:type="dxa"/>
            <w:tcBorders>
              <w:top w:val="single" w:sz="4" w:space="0" w:color="auto"/>
              <w:left w:val="single" w:sz="4" w:space="0" w:color="auto"/>
              <w:bottom w:val="single" w:sz="4" w:space="0" w:color="auto"/>
              <w:right w:val="single" w:sz="4" w:space="0" w:color="auto"/>
            </w:tcBorders>
            <w:vAlign w:val="center"/>
          </w:tcPr>
          <w:p w14:paraId="1A544E04" w14:textId="77777777" w:rsidR="00430365" w:rsidRPr="00970776" w:rsidRDefault="00430365" w:rsidP="005E29E7">
            <w:pPr>
              <w:autoSpaceDE w:val="0"/>
              <w:autoSpaceDN w:val="0"/>
              <w:adjustRightInd w:val="0"/>
              <w:spacing w:after="0" w:line="240" w:lineRule="auto"/>
              <w:jc w:val="center"/>
              <w:rPr>
                <w:rFonts w:ascii="Times New Roman" w:hAnsi="Times New Roman"/>
                <w:sz w:val="24"/>
                <w:szCs w:val="24"/>
              </w:rPr>
            </w:pPr>
            <w:r w:rsidRPr="00970776">
              <w:rPr>
                <w:rFonts w:ascii="Times New Roman" w:hAnsi="Times New Roman"/>
                <w:sz w:val="24"/>
                <w:szCs w:val="24"/>
              </w:rPr>
              <w:t>Рейтинг</w:t>
            </w:r>
          </w:p>
        </w:tc>
        <w:tc>
          <w:tcPr>
            <w:tcW w:w="1984" w:type="dxa"/>
            <w:tcBorders>
              <w:top w:val="single" w:sz="4" w:space="0" w:color="auto"/>
              <w:left w:val="single" w:sz="4" w:space="0" w:color="auto"/>
              <w:bottom w:val="single" w:sz="4" w:space="0" w:color="auto"/>
              <w:right w:val="single" w:sz="4" w:space="0" w:color="auto"/>
            </w:tcBorders>
            <w:vAlign w:val="center"/>
          </w:tcPr>
          <w:p w14:paraId="2F41AE3F" w14:textId="77777777" w:rsidR="00430365" w:rsidRPr="00970776" w:rsidRDefault="00430365" w:rsidP="00430365">
            <w:pPr>
              <w:autoSpaceDE w:val="0"/>
              <w:autoSpaceDN w:val="0"/>
              <w:adjustRightInd w:val="0"/>
              <w:spacing w:after="0" w:line="240" w:lineRule="auto"/>
              <w:jc w:val="center"/>
              <w:rPr>
                <w:rFonts w:ascii="Times New Roman" w:hAnsi="Times New Roman"/>
                <w:sz w:val="24"/>
                <w:szCs w:val="24"/>
              </w:rPr>
            </w:pPr>
            <w:r w:rsidRPr="00970776">
              <w:rPr>
                <w:rFonts w:ascii="Times New Roman" w:hAnsi="Times New Roman"/>
                <w:sz w:val="24"/>
                <w:szCs w:val="24"/>
              </w:rPr>
              <w:t>2018</w:t>
            </w:r>
          </w:p>
        </w:tc>
        <w:tc>
          <w:tcPr>
            <w:tcW w:w="2356" w:type="dxa"/>
            <w:tcBorders>
              <w:top w:val="single" w:sz="4" w:space="0" w:color="auto"/>
              <w:left w:val="single" w:sz="4" w:space="0" w:color="auto"/>
              <w:bottom w:val="single" w:sz="4" w:space="0" w:color="auto"/>
              <w:right w:val="single" w:sz="4" w:space="0" w:color="auto"/>
            </w:tcBorders>
            <w:vAlign w:val="center"/>
          </w:tcPr>
          <w:p w14:paraId="05C6629C" w14:textId="77777777" w:rsidR="00430365" w:rsidRPr="00970776" w:rsidRDefault="00430365" w:rsidP="00430365">
            <w:pPr>
              <w:autoSpaceDE w:val="0"/>
              <w:autoSpaceDN w:val="0"/>
              <w:adjustRightInd w:val="0"/>
              <w:spacing w:after="0" w:line="240" w:lineRule="auto"/>
              <w:jc w:val="center"/>
              <w:rPr>
                <w:rFonts w:ascii="Times New Roman" w:hAnsi="Times New Roman"/>
                <w:sz w:val="24"/>
                <w:szCs w:val="24"/>
              </w:rPr>
            </w:pPr>
            <w:r w:rsidRPr="00970776">
              <w:rPr>
                <w:rFonts w:ascii="Times New Roman" w:hAnsi="Times New Roman"/>
                <w:sz w:val="24"/>
                <w:szCs w:val="24"/>
              </w:rPr>
              <w:t>2019</w:t>
            </w:r>
          </w:p>
        </w:tc>
      </w:tr>
      <w:tr w:rsidR="00430365" w:rsidRPr="00970776" w14:paraId="0486688E" w14:textId="77777777" w:rsidTr="00430365">
        <w:trPr>
          <w:trHeight w:val="484"/>
          <w:jc w:val="center"/>
        </w:trPr>
        <w:tc>
          <w:tcPr>
            <w:tcW w:w="5524" w:type="dxa"/>
            <w:tcBorders>
              <w:top w:val="single" w:sz="4" w:space="0" w:color="auto"/>
              <w:left w:val="single" w:sz="4" w:space="0" w:color="auto"/>
              <w:bottom w:val="single" w:sz="4" w:space="0" w:color="auto"/>
              <w:right w:val="single" w:sz="4" w:space="0" w:color="auto"/>
            </w:tcBorders>
          </w:tcPr>
          <w:p w14:paraId="6DECA8DD" w14:textId="77777777" w:rsidR="00430365" w:rsidRPr="00970776" w:rsidRDefault="00430365" w:rsidP="00430365">
            <w:pPr>
              <w:autoSpaceDE w:val="0"/>
              <w:autoSpaceDN w:val="0"/>
              <w:adjustRightInd w:val="0"/>
              <w:spacing w:after="0" w:line="240" w:lineRule="auto"/>
              <w:rPr>
                <w:rFonts w:ascii="Times New Roman" w:hAnsi="Times New Roman"/>
                <w:sz w:val="24"/>
                <w:szCs w:val="24"/>
              </w:rPr>
            </w:pPr>
            <w:r w:rsidRPr="00970776">
              <w:rPr>
                <w:rFonts w:ascii="Times New Roman" w:hAnsi="Times New Roman"/>
                <w:sz w:val="24"/>
                <w:szCs w:val="24"/>
              </w:rPr>
              <w:t>Национальный рейтинг состояния инвестиционного климата в субъектах Российской Федерации, место</w:t>
            </w:r>
          </w:p>
        </w:tc>
        <w:tc>
          <w:tcPr>
            <w:tcW w:w="1984" w:type="dxa"/>
            <w:tcBorders>
              <w:top w:val="single" w:sz="4" w:space="0" w:color="auto"/>
              <w:left w:val="single" w:sz="4" w:space="0" w:color="auto"/>
              <w:bottom w:val="single" w:sz="4" w:space="0" w:color="auto"/>
              <w:right w:val="single" w:sz="4" w:space="0" w:color="auto"/>
            </w:tcBorders>
            <w:vAlign w:val="center"/>
          </w:tcPr>
          <w:p w14:paraId="2B171DB9" w14:textId="77777777" w:rsidR="00430365" w:rsidRPr="00970776" w:rsidRDefault="00430365" w:rsidP="00430365">
            <w:pPr>
              <w:autoSpaceDE w:val="0"/>
              <w:autoSpaceDN w:val="0"/>
              <w:adjustRightInd w:val="0"/>
              <w:spacing w:after="0" w:line="240" w:lineRule="auto"/>
              <w:jc w:val="center"/>
              <w:rPr>
                <w:rFonts w:ascii="Times New Roman" w:hAnsi="Times New Roman"/>
                <w:sz w:val="24"/>
                <w:szCs w:val="24"/>
              </w:rPr>
            </w:pPr>
            <w:r w:rsidRPr="00970776">
              <w:rPr>
                <w:rFonts w:ascii="Times New Roman" w:hAnsi="Times New Roman"/>
                <w:sz w:val="24"/>
                <w:szCs w:val="24"/>
              </w:rPr>
              <w:t>67</w:t>
            </w:r>
          </w:p>
        </w:tc>
        <w:tc>
          <w:tcPr>
            <w:tcW w:w="2356" w:type="dxa"/>
            <w:tcBorders>
              <w:top w:val="single" w:sz="4" w:space="0" w:color="auto"/>
              <w:left w:val="single" w:sz="4" w:space="0" w:color="auto"/>
              <w:bottom w:val="single" w:sz="4" w:space="0" w:color="auto"/>
              <w:right w:val="single" w:sz="4" w:space="0" w:color="auto"/>
            </w:tcBorders>
            <w:vAlign w:val="center"/>
          </w:tcPr>
          <w:p w14:paraId="30DC0A5D" w14:textId="77777777" w:rsidR="00430365" w:rsidRPr="00970776" w:rsidRDefault="00430365" w:rsidP="00430365">
            <w:pPr>
              <w:autoSpaceDE w:val="0"/>
              <w:autoSpaceDN w:val="0"/>
              <w:adjustRightInd w:val="0"/>
              <w:spacing w:after="0" w:line="240" w:lineRule="auto"/>
              <w:jc w:val="center"/>
              <w:rPr>
                <w:rFonts w:ascii="Times New Roman" w:hAnsi="Times New Roman"/>
                <w:sz w:val="24"/>
                <w:szCs w:val="24"/>
              </w:rPr>
            </w:pPr>
            <w:r w:rsidRPr="00970776">
              <w:rPr>
                <w:rFonts w:ascii="Times New Roman" w:hAnsi="Times New Roman"/>
                <w:sz w:val="24"/>
                <w:szCs w:val="24"/>
              </w:rPr>
              <w:t>65</w:t>
            </w:r>
          </w:p>
        </w:tc>
      </w:tr>
      <w:tr w:rsidR="00430365" w:rsidRPr="00970776" w14:paraId="1B9D0E32" w14:textId="77777777" w:rsidTr="00430365">
        <w:trPr>
          <w:trHeight w:val="192"/>
          <w:jc w:val="center"/>
        </w:trPr>
        <w:tc>
          <w:tcPr>
            <w:tcW w:w="5524" w:type="dxa"/>
            <w:tcBorders>
              <w:top w:val="single" w:sz="4" w:space="0" w:color="auto"/>
              <w:left w:val="single" w:sz="4" w:space="0" w:color="auto"/>
              <w:bottom w:val="single" w:sz="4" w:space="0" w:color="auto"/>
              <w:right w:val="single" w:sz="4" w:space="0" w:color="auto"/>
            </w:tcBorders>
          </w:tcPr>
          <w:p w14:paraId="3365D01A" w14:textId="77777777" w:rsidR="00430365" w:rsidRPr="00970776" w:rsidRDefault="00430365" w:rsidP="00430365">
            <w:pPr>
              <w:autoSpaceDE w:val="0"/>
              <w:autoSpaceDN w:val="0"/>
              <w:adjustRightInd w:val="0"/>
              <w:spacing w:after="0" w:line="240" w:lineRule="auto"/>
              <w:rPr>
                <w:rFonts w:ascii="Times New Roman" w:hAnsi="Times New Roman"/>
                <w:sz w:val="24"/>
                <w:szCs w:val="24"/>
              </w:rPr>
            </w:pPr>
            <w:r w:rsidRPr="00970776">
              <w:rPr>
                <w:rFonts w:ascii="Times New Roman" w:hAnsi="Times New Roman"/>
                <w:sz w:val="24"/>
                <w:szCs w:val="24"/>
              </w:rPr>
              <w:t>Рейтинг по уровню развития ГЧП</w:t>
            </w:r>
          </w:p>
        </w:tc>
        <w:tc>
          <w:tcPr>
            <w:tcW w:w="1984" w:type="dxa"/>
            <w:tcBorders>
              <w:top w:val="single" w:sz="4" w:space="0" w:color="auto"/>
              <w:left w:val="single" w:sz="4" w:space="0" w:color="auto"/>
              <w:bottom w:val="single" w:sz="4" w:space="0" w:color="auto"/>
              <w:right w:val="single" w:sz="4" w:space="0" w:color="auto"/>
            </w:tcBorders>
          </w:tcPr>
          <w:p w14:paraId="63ED37FB" w14:textId="77777777" w:rsidR="00430365" w:rsidRPr="00970776" w:rsidRDefault="00430365" w:rsidP="00430365">
            <w:pPr>
              <w:autoSpaceDE w:val="0"/>
              <w:autoSpaceDN w:val="0"/>
              <w:adjustRightInd w:val="0"/>
              <w:spacing w:after="0" w:line="240" w:lineRule="auto"/>
              <w:jc w:val="center"/>
              <w:rPr>
                <w:rFonts w:ascii="Times New Roman" w:hAnsi="Times New Roman"/>
                <w:sz w:val="24"/>
                <w:szCs w:val="24"/>
              </w:rPr>
            </w:pPr>
            <w:r w:rsidRPr="00970776">
              <w:rPr>
                <w:rFonts w:ascii="Times New Roman" w:hAnsi="Times New Roman"/>
                <w:sz w:val="24"/>
                <w:szCs w:val="24"/>
              </w:rPr>
              <w:t>12</w:t>
            </w:r>
          </w:p>
        </w:tc>
        <w:tc>
          <w:tcPr>
            <w:tcW w:w="2356" w:type="dxa"/>
            <w:tcBorders>
              <w:top w:val="single" w:sz="4" w:space="0" w:color="auto"/>
              <w:left w:val="single" w:sz="4" w:space="0" w:color="auto"/>
              <w:bottom w:val="single" w:sz="4" w:space="0" w:color="auto"/>
              <w:right w:val="single" w:sz="4" w:space="0" w:color="auto"/>
            </w:tcBorders>
          </w:tcPr>
          <w:p w14:paraId="1E897D6A" w14:textId="77777777" w:rsidR="00430365" w:rsidRPr="00970776" w:rsidRDefault="00430365" w:rsidP="00430365">
            <w:pPr>
              <w:autoSpaceDE w:val="0"/>
              <w:autoSpaceDN w:val="0"/>
              <w:adjustRightInd w:val="0"/>
              <w:spacing w:after="0" w:line="240" w:lineRule="auto"/>
              <w:jc w:val="center"/>
              <w:rPr>
                <w:rFonts w:ascii="Times New Roman" w:hAnsi="Times New Roman"/>
                <w:sz w:val="24"/>
                <w:szCs w:val="24"/>
              </w:rPr>
            </w:pPr>
            <w:r w:rsidRPr="00970776">
              <w:rPr>
                <w:rFonts w:ascii="Times New Roman" w:hAnsi="Times New Roman"/>
                <w:sz w:val="24"/>
                <w:szCs w:val="24"/>
              </w:rPr>
              <w:t>9</w:t>
            </w:r>
          </w:p>
        </w:tc>
      </w:tr>
      <w:tr w:rsidR="00430365" w:rsidRPr="00970776" w14:paraId="1522A657" w14:textId="77777777" w:rsidTr="00430365">
        <w:trPr>
          <w:trHeight w:val="819"/>
          <w:jc w:val="center"/>
        </w:trPr>
        <w:tc>
          <w:tcPr>
            <w:tcW w:w="5524" w:type="dxa"/>
            <w:tcBorders>
              <w:top w:val="single" w:sz="4" w:space="0" w:color="auto"/>
              <w:left w:val="single" w:sz="4" w:space="0" w:color="auto"/>
              <w:bottom w:val="single" w:sz="4" w:space="0" w:color="auto"/>
              <w:right w:val="single" w:sz="4" w:space="0" w:color="auto"/>
            </w:tcBorders>
          </w:tcPr>
          <w:p w14:paraId="733660F6" w14:textId="77777777" w:rsidR="00430365" w:rsidRPr="00970776" w:rsidRDefault="00430365" w:rsidP="00430365">
            <w:pPr>
              <w:autoSpaceDE w:val="0"/>
              <w:autoSpaceDN w:val="0"/>
              <w:adjustRightInd w:val="0"/>
              <w:spacing w:after="0" w:line="240" w:lineRule="auto"/>
              <w:rPr>
                <w:rFonts w:ascii="Times New Roman" w:hAnsi="Times New Roman"/>
                <w:sz w:val="24"/>
                <w:szCs w:val="24"/>
              </w:rPr>
            </w:pPr>
            <w:r w:rsidRPr="00970776">
              <w:rPr>
                <w:rFonts w:ascii="Times New Roman" w:hAnsi="Times New Roman"/>
                <w:sz w:val="24"/>
                <w:szCs w:val="24"/>
              </w:rPr>
              <w:t>Рейтинг инвестиционной привлекательности регионов России «РАЭКС-Аналитика», в том числе по:</w:t>
            </w:r>
          </w:p>
        </w:tc>
        <w:tc>
          <w:tcPr>
            <w:tcW w:w="1984" w:type="dxa"/>
            <w:tcBorders>
              <w:top w:val="single" w:sz="4" w:space="0" w:color="auto"/>
              <w:left w:val="single" w:sz="4" w:space="0" w:color="auto"/>
              <w:bottom w:val="single" w:sz="4" w:space="0" w:color="auto"/>
              <w:right w:val="single" w:sz="4" w:space="0" w:color="auto"/>
            </w:tcBorders>
          </w:tcPr>
          <w:p w14:paraId="0832C48B" w14:textId="77777777" w:rsidR="00430365" w:rsidRPr="00970776" w:rsidRDefault="00430365" w:rsidP="00430365">
            <w:pPr>
              <w:autoSpaceDE w:val="0"/>
              <w:autoSpaceDN w:val="0"/>
              <w:adjustRightInd w:val="0"/>
              <w:spacing w:after="0" w:line="240" w:lineRule="auto"/>
              <w:jc w:val="center"/>
              <w:rPr>
                <w:rFonts w:ascii="Times New Roman" w:hAnsi="Times New Roman"/>
                <w:sz w:val="24"/>
                <w:szCs w:val="24"/>
              </w:rPr>
            </w:pPr>
            <w:r w:rsidRPr="00970776">
              <w:rPr>
                <w:rFonts w:ascii="Times New Roman" w:hAnsi="Times New Roman"/>
                <w:sz w:val="24"/>
                <w:szCs w:val="24"/>
              </w:rPr>
              <w:t>2</w:t>
            </w:r>
            <w:r w:rsidRPr="00970776">
              <w:rPr>
                <w:rFonts w:ascii="Times New Roman" w:hAnsi="Times New Roman"/>
                <w:sz w:val="24"/>
                <w:szCs w:val="24"/>
                <w:lang w:val="en-US"/>
              </w:rPr>
              <w:t>B</w:t>
            </w:r>
            <w:r w:rsidRPr="00970776">
              <w:rPr>
                <w:rFonts w:ascii="Times New Roman" w:hAnsi="Times New Roman"/>
                <w:sz w:val="24"/>
                <w:szCs w:val="24"/>
              </w:rPr>
              <w:t xml:space="preserve"> (средний потенциал – умеренный риск)</w:t>
            </w:r>
          </w:p>
        </w:tc>
        <w:tc>
          <w:tcPr>
            <w:tcW w:w="2356" w:type="dxa"/>
            <w:tcBorders>
              <w:top w:val="single" w:sz="4" w:space="0" w:color="auto"/>
              <w:left w:val="single" w:sz="4" w:space="0" w:color="auto"/>
              <w:bottom w:val="single" w:sz="4" w:space="0" w:color="auto"/>
              <w:right w:val="single" w:sz="4" w:space="0" w:color="auto"/>
            </w:tcBorders>
          </w:tcPr>
          <w:p w14:paraId="1EAAAFB0" w14:textId="77777777" w:rsidR="00430365" w:rsidRPr="00970776" w:rsidRDefault="00430365" w:rsidP="00430365">
            <w:pPr>
              <w:autoSpaceDE w:val="0"/>
              <w:autoSpaceDN w:val="0"/>
              <w:adjustRightInd w:val="0"/>
              <w:spacing w:after="0" w:line="240" w:lineRule="auto"/>
              <w:jc w:val="center"/>
              <w:rPr>
                <w:rFonts w:ascii="Times New Roman" w:hAnsi="Times New Roman"/>
                <w:sz w:val="24"/>
                <w:szCs w:val="24"/>
              </w:rPr>
            </w:pPr>
            <w:r w:rsidRPr="00970776">
              <w:rPr>
                <w:rFonts w:ascii="Times New Roman" w:hAnsi="Times New Roman"/>
                <w:sz w:val="24"/>
                <w:szCs w:val="24"/>
              </w:rPr>
              <w:t>2</w:t>
            </w:r>
            <w:r w:rsidRPr="00970776">
              <w:rPr>
                <w:rFonts w:ascii="Times New Roman" w:hAnsi="Times New Roman"/>
                <w:sz w:val="24"/>
                <w:szCs w:val="24"/>
                <w:lang w:val="en-US"/>
              </w:rPr>
              <w:t>B</w:t>
            </w:r>
            <w:r w:rsidRPr="00970776">
              <w:rPr>
                <w:rFonts w:ascii="Times New Roman" w:hAnsi="Times New Roman"/>
                <w:sz w:val="24"/>
                <w:szCs w:val="24"/>
              </w:rPr>
              <w:t xml:space="preserve"> (средний потенциал – умеренный риск)</w:t>
            </w:r>
          </w:p>
        </w:tc>
      </w:tr>
      <w:tr w:rsidR="00430365" w:rsidRPr="00970776" w14:paraId="3E31F9DE" w14:textId="77777777" w:rsidTr="00430365">
        <w:trPr>
          <w:trHeight w:val="245"/>
          <w:jc w:val="center"/>
        </w:trPr>
        <w:tc>
          <w:tcPr>
            <w:tcW w:w="5524" w:type="dxa"/>
            <w:tcBorders>
              <w:top w:val="single" w:sz="4" w:space="0" w:color="auto"/>
              <w:left w:val="single" w:sz="4" w:space="0" w:color="auto"/>
              <w:bottom w:val="single" w:sz="4" w:space="0" w:color="auto"/>
              <w:right w:val="single" w:sz="4" w:space="0" w:color="auto"/>
            </w:tcBorders>
          </w:tcPr>
          <w:p w14:paraId="6D54224E" w14:textId="77777777" w:rsidR="00430365" w:rsidRPr="00970776" w:rsidRDefault="00430365" w:rsidP="00430365">
            <w:pPr>
              <w:autoSpaceDE w:val="0"/>
              <w:autoSpaceDN w:val="0"/>
              <w:adjustRightInd w:val="0"/>
              <w:spacing w:after="0" w:line="240" w:lineRule="auto"/>
              <w:rPr>
                <w:rFonts w:ascii="Times New Roman" w:hAnsi="Times New Roman"/>
                <w:sz w:val="24"/>
                <w:szCs w:val="24"/>
              </w:rPr>
            </w:pPr>
            <w:r w:rsidRPr="00970776">
              <w:rPr>
                <w:rFonts w:ascii="Times New Roman" w:hAnsi="Times New Roman"/>
                <w:sz w:val="24"/>
                <w:szCs w:val="24"/>
              </w:rPr>
              <w:t>уровню инвестиционного потенциала, место</w:t>
            </w:r>
          </w:p>
        </w:tc>
        <w:tc>
          <w:tcPr>
            <w:tcW w:w="1984" w:type="dxa"/>
            <w:tcBorders>
              <w:top w:val="single" w:sz="4" w:space="0" w:color="auto"/>
              <w:left w:val="single" w:sz="4" w:space="0" w:color="auto"/>
              <w:bottom w:val="single" w:sz="4" w:space="0" w:color="auto"/>
              <w:right w:val="single" w:sz="4" w:space="0" w:color="auto"/>
            </w:tcBorders>
          </w:tcPr>
          <w:p w14:paraId="4FB50E36" w14:textId="77777777" w:rsidR="00430365" w:rsidRPr="00970776" w:rsidRDefault="00430365" w:rsidP="00430365">
            <w:pPr>
              <w:autoSpaceDE w:val="0"/>
              <w:autoSpaceDN w:val="0"/>
              <w:adjustRightInd w:val="0"/>
              <w:spacing w:after="0" w:line="240" w:lineRule="auto"/>
              <w:jc w:val="center"/>
              <w:rPr>
                <w:rFonts w:ascii="Times New Roman" w:hAnsi="Times New Roman"/>
                <w:sz w:val="24"/>
                <w:szCs w:val="24"/>
              </w:rPr>
            </w:pPr>
            <w:r w:rsidRPr="00970776">
              <w:rPr>
                <w:rFonts w:ascii="Times New Roman" w:hAnsi="Times New Roman"/>
                <w:sz w:val="24"/>
                <w:szCs w:val="24"/>
              </w:rPr>
              <w:t>18</w:t>
            </w:r>
          </w:p>
        </w:tc>
        <w:tc>
          <w:tcPr>
            <w:tcW w:w="2356" w:type="dxa"/>
            <w:tcBorders>
              <w:top w:val="single" w:sz="4" w:space="0" w:color="auto"/>
              <w:left w:val="single" w:sz="4" w:space="0" w:color="auto"/>
              <w:bottom w:val="single" w:sz="4" w:space="0" w:color="auto"/>
              <w:right w:val="single" w:sz="4" w:space="0" w:color="auto"/>
            </w:tcBorders>
          </w:tcPr>
          <w:p w14:paraId="6FEEFB77" w14:textId="77777777" w:rsidR="00430365" w:rsidRPr="00970776" w:rsidRDefault="00430365" w:rsidP="00430365">
            <w:pPr>
              <w:autoSpaceDE w:val="0"/>
              <w:autoSpaceDN w:val="0"/>
              <w:adjustRightInd w:val="0"/>
              <w:spacing w:after="0" w:line="240" w:lineRule="auto"/>
              <w:jc w:val="center"/>
              <w:rPr>
                <w:rFonts w:ascii="Times New Roman" w:hAnsi="Times New Roman"/>
                <w:sz w:val="24"/>
                <w:szCs w:val="24"/>
              </w:rPr>
            </w:pPr>
            <w:r w:rsidRPr="00970776">
              <w:rPr>
                <w:rFonts w:ascii="Times New Roman" w:hAnsi="Times New Roman"/>
                <w:sz w:val="24"/>
                <w:szCs w:val="24"/>
              </w:rPr>
              <w:t>18</w:t>
            </w:r>
          </w:p>
        </w:tc>
      </w:tr>
      <w:tr w:rsidR="00430365" w:rsidRPr="00970776" w14:paraId="145497B3" w14:textId="77777777" w:rsidTr="00430365">
        <w:trPr>
          <w:trHeight w:val="245"/>
          <w:jc w:val="center"/>
        </w:trPr>
        <w:tc>
          <w:tcPr>
            <w:tcW w:w="5524" w:type="dxa"/>
            <w:tcBorders>
              <w:top w:val="single" w:sz="4" w:space="0" w:color="auto"/>
              <w:left w:val="single" w:sz="4" w:space="0" w:color="auto"/>
              <w:bottom w:val="single" w:sz="4" w:space="0" w:color="auto"/>
              <w:right w:val="single" w:sz="4" w:space="0" w:color="auto"/>
            </w:tcBorders>
          </w:tcPr>
          <w:p w14:paraId="1E4B9A62" w14:textId="77777777" w:rsidR="00430365" w:rsidRPr="00970776" w:rsidRDefault="00430365" w:rsidP="00430365">
            <w:pPr>
              <w:autoSpaceDE w:val="0"/>
              <w:autoSpaceDN w:val="0"/>
              <w:adjustRightInd w:val="0"/>
              <w:spacing w:after="0" w:line="240" w:lineRule="auto"/>
              <w:rPr>
                <w:rFonts w:ascii="Times New Roman" w:hAnsi="Times New Roman"/>
                <w:sz w:val="24"/>
                <w:szCs w:val="24"/>
              </w:rPr>
            </w:pPr>
            <w:r w:rsidRPr="00970776">
              <w:rPr>
                <w:rFonts w:ascii="Times New Roman" w:hAnsi="Times New Roman"/>
                <w:sz w:val="24"/>
                <w:szCs w:val="24"/>
              </w:rPr>
              <w:t>уровню инвестиционного риска, место</w:t>
            </w:r>
          </w:p>
        </w:tc>
        <w:tc>
          <w:tcPr>
            <w:tcW w:w="1984" w:type="dxa"/>
            <w:tcBorders>
              <w:top w:val="single" w:sz="4" w:space="0" w:color="auto"/>
              <w:left w:val="single" w:sz="4" w:space="0" w:color="auto"/>
              <w:bottom w:val="single" w:sz="4" w:space="0" w:color="auto"/>
              <w:right w:val="single" w:sz="4" w:space="0" w:color="auto"/>
            </w:tcBorders>
          </w:tcPr>
          <w:p w14:paraId="556E682F" w14:textId="77777777" w:rsidR="00430365" w:rsidRPr="00970776" w:rsidRDefault="00430365" w:rsidP="00430365">
            <w:pPr>
              <w:autoSpaceDE w:val="0"/>
              <w:autoSpaceDN w:val="0"/>
              <w:adjustRightInd w:val="0"/>
              <w:spacing w:after="0" w:line="240" w:lineRule="auto"/>
              <w:jc w:val="center"/>
              <w:rPr>
                <w:rFonts w:ascii="Times New Roman" w:hAnsi="Times New Roman"/>
                <w:sz w:val="24"/>
                <w:szCs w:val="24"/>
              </w:rPr>
            </w:pPr>
            <w:r w:rsidRPr="00970776">
              <w:rPr>
                <w:rFonts w:ascii="Times New Roman" w:hAnsi="Times New Roman"/>
                <w:sz w:val="24"/>
                <w:szCs w:val="24"/>
              </w:rPr>
              <w:t>44</w:t>
            </w:r>
          </w:p>
        </w:tc>
        <w:tc>
          <w:tcPr>
            <w:tcW w:w="2356" w:type="dxa"/>
            <w:tcBorders>
              <w:top w:val="single" w:sz="4" w:space="0" w:color="auto"/>
              <w:left w:val="single" w:sz="4" w:space="0" w:color="auto"/>
              <w:bottom w:val="single" w:sz="4" w:space="0" w:color="auto"/>
              <w:right w:val="single" w:sz="4" w:space="0" w:color="auto"/>
            </w:tcBorders>
          </w:tcPr>
          <w:p w14:paraId="079FB0F7" w14:textId="77777777" w:rsidR="00430365" w:rsidRPr="00970776" w:rsidRDefault="00430365" w:rsidP="00430365">
            <w:pPr>
              <w:autoSpaceDE w:val="0"/>
              <w:autoSpaceDN w:val="0"/>
              <w:adjustRightInd w:val="0"/>
              <w:spacing w:after="0" w:line="240" w:lineRule="auto"/>
              <w:jc w:val="center"/>
              <w:rPr>
                <w:rFonts w:ascii="Times New Roman" w:hAnsi="Times New Roman"/>
                <w:sz w:val="24"/>
                <w:szCs w:val="24"/>
              </w:rPr>
            </w:pPr>
            <w:r w:rsidRPr="00970776">
              <w:rPr>
                <w:rFonts w:ascii="Times New Roman" w:hAnsi="Times New Roman"/>
                <w:sz w:val="24"/>
                <w:szCs w:val="24"/>
              </w:rPr>
              <w:t>54</w:t>
            </w:r>
          </w:p>
        </w:tc>
      </w:tr>
    </w:tbl>
    <w:p w14:paraId="4E061E59" w14:textId="77777777" w:rsidR="00430365" w:rsidRPr="00970776" w:rsidRDefault="00430365" w:rsidP="009D3B7F">
      <w:pPr>
        <w:spacing w:after="0"/>
        <w:ind w:firstLine="567"/>
        <w:jc w:val="both"/>
        <w:rPr>
          <w:rFonts w:ascii="Times New Roman" w:hAnsi="Times New Roman"/>
          <w:sz w:val="28"/>
          <w:szCs w:val="28"/>
        </w:rPr>
      </w:pPr>
    </w:p>
    <w:p w14:paraId="07436ADF" w14:textId="77777777" w:rsidR="009D3B7F" w:rsidRPr="00970776" w:rsidRDefault="009D3B7F" w:rsidP="009D3B7F">
      <w:pPr>
        <w:spacing w:after="0"/>
        <w:ind w:firstLine="567"/>
        <w:jc w:val="both"/>
        <w:rPr>
          <w:rFonts w:ascii="Times New Roman" w:hAnsi="Times New Roman"/>
          <w:sz w:val="28"/>
          <w:szCs w:val="28"/>
        </w:rPr>
      </w:pPr>
      <w:r w:rsidRPr="00970776">
        <w:rPr>
          <w:rFonts w:ascii="Times New Roman" w:hAnsi="Times New Roman"/>
          <w:sz w:val="28"/>
          <w:szCs w:val="28"/>
        </w:rPr>
        <w:t>В регионе созданы дополнительные инструменты для реализации инвестиционной политики: утверждена Инвестиционная стратегия Иркутской области, сформирована нормативная правовая база для реализации инвестиционных проектов на принципах государственно-частного партнерства, осуществляется внедрение целевых моделей упрощения процедур ведения бизнеса и повышения инвестиционной привлекательности в Иркутской области, разработанных Агентством стратегических инициатив, создана обширная сеть институтов развития предпринимательской и инвестиционной деятельности.</w:t>
      </w:r>
    </w:p>
    <w:p w14:paraId="40679553" w14:textId="77777777" w:rsidR="009D3B7F" w:rsidRPr="00970776" w:rsidRDefault="009D3B7F" w:rsidP="009D3B7F">
      <w:pPr>
        <w:overflowPunct w:val="0"/>
        <w:autoSpaceDE w:val="0"/>
        <w:autoSpaceDN w:val="0"/>
        <w:spacing w:after="0"/>
        <w:ind w:firstLine="567"/>
        <w:jc w:val="both"/>
        <w:rPr>
          <w:rFonts w:ascii="Times New Roman" w:hAnsi="Times New Roman"/>
          <w:sz w:val="28"/>
          <w:szCs w:val="28"/>
        </w:rPr>
      </w:pPr>
      <w:r w:rsidRPr="00970776">
        <w:rPr>
          <w:rFonts w:ascii="Times New Roman" w:hAnsi="Times New Roman"/>
          <w:sz w:val="28"/>
          <w:szCs w:val="28"/>
        </w:rPr>
        <w:t>В целях внедрения в Иркутской области лучших практик, выявленных по итогам ежегодного проведения Национального рейтинга состояния инвестиционного климата в субъектах Российской Федерации (далее – Национальный рейтинг),</w:t>
      </w:r>
      <w:r w:rsidRPr="00970776">
        <w:rPr>
          <w:rFonts w:ascii="Times New Roman" w:hAnsi="Times New Roman"/>
        </w:rPr>
        <w:t xml:space="preserve"> </w:t>
      </w:r>
      <w:r w:rsidRPr="00970776">
        <w:rPr>
          <w:rFonts w:ascii="Times New Roman" w:hAnsi="Times New Roman"/>
          <w:sz w:val="28"/>
          <w:szCs w:val="28"/>
        </w:rPr>
        <w:t>создан специальный «проектный офис» под руководством первого заместителя Губернатора Иркутской области – Председателя Правительства Иркутской области. Деятельность «проектного офиса» направлена не только на изменение позиции в Национальном рейтинге, но и на повышение качества предоставления государственных услуг и создание комфортной среды для развития бизнеса на территории Иркутской области.</w:t>
      </w:r>
    </w:p>
    <w:p w14:paraId="60D8605A" w14:textId="77777777" w:rsidR="009D3B7F" w:rsidRPr="00970776" w:rsidRDefault="009D3B7F" w:rsidP="009D3B7F">
      <w:pPr>
        <w:pStyle w:val="ConsPlusNormal"/>
        <w:spacing w:line="276" w:lineRule="auto"/>
        <w:ind w:firstLine="567"/>
        <w:jc w:val="both"/>
      </w:pPr>
      <w:r w:rsidRPr="00970776">
        <w:t>Реализуется комплекс мер по развитию конкурентной среды в Иркутской области. На территории региона осуществляется внедрение Стандарта развития конкуренции, а также ведется работа по реализации Национального плана развития конкуренции в Российской Федерации, утвержденного Указом Президента Российской Федерации от 21 декабря 2017 года № 618.</w:t>
      </w:r>
    </w:p>
    <w:p w14:paraId="67F5364F" w14:textId="7ABF3D79" w:rsidR="009D3B7F" w:rsidRPr="00970776" w:rsidRDefault="009D3B7F" w:rsidP="009D3B7F">
      <w:pPr>
        <w:pStyle w:val="ConsPlusNormal"/>
        <w:spacing w:line="276" w:lineRule="auto"/>
        <w:ind w:firstLine="567"/>
        <w:jc w:val="both"/>
      </w:pPr>
      <w:r w:rsidRPr="00970776">
        <w:lastRenderedPageBreak/>
        <w:t>Ежеквартально проводятся заседания Инвестиционного Совета при Губернаторе Иркутской области, в ходе которых рассматриваются инвестиционные проекты, претендующие на получение мер государственной поддержки. В 2017-201</w:t>
      </w:r>
      <w:r w:rsidR="00430365" w:rsidRPr="00970776">
        <w:t>9</w:t>
      </w:r>
      <w:r w:rsidRPr="00970776">
        <w:t xml:space="preserve"> годах Инвестиционным советом одобрено 1</w:t>
      </w:r>
      <w:r w:rsidR="00430365" w:rsidRPr="00970776">
        <w:t>3</w:t>
      </w:r>
      <w:r w:rsidRPr="00970776">
        <w:t xml:space="preserve"> инвестиционных проектов с совокупной стоимостью около </w:t>
      </w:r>
      <w:r w:rsidR="00430365" w:rsidRPr="00970776">
        <w:t>28</w:t>
      </w:r>
      <w:r w:rsidRPr="00970776">
        <w:t xml:space="preserve">0 млрд рублей, из них </w:t>
      </w:r>
      <w:r w:rsidR="00430365" w:rsidRPr="00970776">
        <w:t>9</w:t>
      </w:r>
      <w:r w:rsidRPr="00970776">
        <w:t xml:space="preserve"> проектов включено в реестр участников региональных инвестиционных проектов. </w:t>
      </w:r>
    </w:p>
    <w:p w14:paraId="453157D4" w14:textId="77777777" w:rsidR="009D3B7F" w:rsidRPr="00970776" w:rsidRDefault="009D3B7F" w:rsidP="009D3B7F">
      <w:pPr>
        <w:pStyle w:val="ConsPlusNormal"/>
        <w:spacing w:line="276" w:lineRule="auto"/>
        <w:ind w:firstLine="567"/>
        <w:jc w:val="both"/>
      </w:pPr>
      <w:r w:rsidRPr="00970776">
        <w:t>Создан Инвестиционный портал Иркутской области (</w:t>
      </w:r>
      <w:hyperlink r:id="rId12" w:history="1">
        <w:r w:rsidRPr="00970776">
          <w:t>www.invest.irkobl.ru</w:t>
        </w:r>
      </w:hyperlink>
      <w:r w:rsidRPr="00970776">
        <w:t>), который обеспечивает наглядное представление инвестиционных возможностей региона, содержит необходимую информацию о мерах государственной поддержки, а также предоставляет возможность оперативно рассматривать обращения инвесторов посредством формы обратной связи.</w:t>
      </w:r>
    </w:p>
    <w:p w14:paraId="110345C5" w14:textId="77777777" w:rsidR="009D3B7F" w:rsidRPr="00970776" w:rsidRDefault="009D3B7F" w:rsidP="009D3B7F">
      <w:pPr>
        <w:pStyle w:val="ConsPlusNormal"/>
        <w:spacing w:line="276" w:lineRule="auto"/>
        <w:ind w:firstLine="567"/>
        <w:jc w:val="both"/>
      </w:pPr>
      <w:r w:rsidRPr="00970776">
        <w:t>АНО «Агентство инвестиционного развития Иркутской области» на постоянной основе обеспечивает режим «одного окна» для инвесторов и/или инициаторов проектов при взаимодействии с органами власти (экспертиза документации, подбор площадок, адресные обращения в органы исполнительной власти и надзорно-контролирующие ведомства, координация взаимодействия с федеральными институтами развития и финансовыми организациями).</w:t>
      </w:r>
    </w:p>
    <w:p w14:paraId="459863AB" w14:textId="3512D0ED" w:rsidR="009D3B7F" w:rsidRPr="00970776" w:rsidRDefault="009D3B7F" w:rsidP="009D3B7F">
      <w:pPr>
        <w:pStyle w:val="ConsPlusNormal"/>
        <w:spacing w:line="276" w:lineRule="auto"/>
        <w:ind w:firstLine="567"/>
        <w:jc w:val="both"/>
      </w:pPr>
      <w:r w:rsidRPr="00970776">
        <w:t xml:space="preserve">Осуществляется внедрение успешных муниципальных практик, направленных на развитие и поддержку малого и среднего предпринимательства на муниципальном уровне (атлас муниципальных практик). Внедряют лучшие практики на своих территориях </w:t>
      </w:r>
      <w:r w:rsidR="00430365" w:rsidRPr="00970776">
        <w:t>29</w:t>
      </w:r>
      <w:r w:rsidRPr="00970776">
        <w:t xml:space="preserve"> муниципальных образований. </w:t>
      </w:r>
    </w:p>
    <w:p w14:paraId="696A1BE8" w14:textId="77777777" w:rsidR="00430365" w:rsidRPr="00970776" w:rsidRDefault="00430365" w:rsidP="00430365">
      <w:pPr>
        <w:pStyle w:val="ConsPlusNormal"/>
        <w:spacing w:line="276" w:lineRule="auto"/>
        <w:ind w:firstLine="567"/>
        <w:jc w:val="both"/>
      </w:pPr>
      <w:r w:rsidRPr="00970776">
        <w:t>Среди «пилотных» муниципальных образований: города Ангарск, Байкальск, Братск, Зима, Саянск, Свирск, Тулун, Усть-Кут, Черемхово, Братский и Киренский районы, с которыми в декабре 2017 года Правительством Иркутской области заключены соглашения о взаимодействии. Остальные муниципальные образования внедряют практики самостоятельно.</w:t>
      </w:r>
    </w:p>
    <w:p w14:paraId="02346D71" w14:textId="77777777" w:rsidR="009D3B7F" w:rsidRPr="00970776" w:rsidRDefault="009D3B7F" w:rsidP="009D3B7F">
      <w:pPr>
        <w:overflowPunct w:val="0"/>
        <w:autoSpaceDE w:val="0"/>
        <w:autoSpaceDN w:val="0"/>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В целях развития инфраструктуры для размещения производственных и иных объектов инвесторов на территории региона функционирует индустриальный парк «Ангарский технопарк»</w:t>
      </w:r>
      <w:r w:rsidR="00967880" w:rsidRPr="00970776">
        <w:rPr>
          <w:rFonts w:ascii="Times New Roman" w:eastAsia="Calibri" w:hAnsi="Times New Roman"/>
          <w:sz w:val="28"/>
          <w:szCs w:val="28"/>
        </w:rPr>
        <w:t xml:space="preserve">, созданный </w:t>
      </w:r>
      <w:r w:rsidRPr="00970776">
        <w:rPr>
          <w:rFonts w:ascii="Times New Roman" w:eastAsia="Calibri" w:hAnsi="Times New Roman"/>
          <w:sz w:val="28"/>
          <w:szCs w:val="28"/>
        </w:rPr>
        <w:t>на производственной площадке Ангарского электромеханического завода. В технопарке зарегистрировано 50 резидентов, создано около 1500 рабочих мест.</w:t>
      </w:r>
    </w:p>
    <w:p w14:paraId="3057451E" w14:textId="77777777" w:rsidR="009D3B7F" w:rsidRPr="00970776" w:rsidRDefault="009D3B7F" w:rsidP="009D3B7F">
      <w:pPr>
        <w:overflowPunct w:val="0"/>
        <w:autoSpaceDE w:val="0"/>
        <w:autoSpaceDN w:val="0"/>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Продолжается реализация крупномасштабных значимых инвестиционных проектов по освоению нефтегазоконденсатных месторождений, строительству газоперерабатывающего и газохимического комплекса, добыче золота, модернизации нефтехимического предприятия, углублению степени переработке древесины и строительству деревообрабатывающих комплексов</w:t>
      </w:r>
      <w:r w:rsidRPr="00970776">
        <w:rPr>
          <w:rFonts w:ascii="Times New Roman" w:hAnsi="Times New Roman"/>
          <w:sz w:val="28"/>
          <w:szCs w:val="28"/>
        </w:rPr>
        <w:t>, запуску фармацевтического производства,</w:t>
      </w:r>
      <w:r w:rsidRPr="00970776">
        <w:rPr>
          <w:rFonts w:ascii="Times New Roman" w:eastAsia="Calibri" w:hAnsi="Times New Roman"/>
          <w:sz w:val="28"/>
          <w:szCs w:val="28"/>
        </w:rPr>
        <w:t xml:space="preserve"> активно реализуется инвестиционная программа развития Иркутского авиационного завода.</w:t>
      </w:r>
    </w:p>
    <w:p w14:paraId="26BD9549" w14:textId="617581E3" w:rsidR="00430365" w:rsidRPr="00970776" w:rsidRDefault="00430365" w:rsidP="009D3B7F">
      <w:pPr>
        <w:overflowPunct w:val="0"/>
        <w:autoSpaceDE w:val="0"/>
        <w:autoSpaceDN w:val="0"/>
        <w:spacing w:after="0"/>
        <w:ind w:firstLine="567"/>
        <w:jc w:val="both"/>
        <w:rPr>
          <w:rFonts w:ascii="Times New Roman" w:eastAsia="Calibri" w:hAnsi="Times New Roman"/>
          <w:b/>
          <w:sz w:val="28"/>
          <w:szCs w:val="28"/>
        </w:rPr>
      </w:pPr>
      <w:r w:rsidRPr="00970776">
        <w:rPr>
          <w:rFonts w:ascii="Times New Roman" w:eastAsia="Calibri" w:hAnsi="Times New Roman"/>
          <w:b/>
          <w:sz w:val="28"/>
          <w:szCs w:val="28"/>
        </w:rPr>
        <w:lastRenderedPageBreak/>
        <w:t>Основные проблемы</w:t>
      </w:r>
    </w:p>
    <w:p w14:paraId="69EC9D1C" w14:textId="60A9A295" w:rsidR="00430365" w:rsidRPr="00970776" w:rsidRDefault="00430365" w:rsidP="00430365">
      <w:pPr>
        <w:overflowPunct w:val="0"/>
        <w:autoSpaceDE w:val="0"/>
        <w:autoSpaceDN w:val="0"/>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Оценивая основные проблемы реализации стратегии в сфере инвестиционной политики, необходимо учитывать достаточно высокую степень непредсказуемости в сфере вложения инвестиций.</w:t>
      </w:r>
    </w:p>
    <w:p w14:paraId="355428A5" w14:textId="4C2AF553" w:rsidR="00430365" w:rsidRPr="00970776" w:rsidRDefault="00430365" w:rsidP="00430365">
      <w:pPr>
        <w:overflowPunct w:val="0"/>
        <w:autoSpaceDE w:val="0"/>
        <w:autoSpaceDN w:val="0"/>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К макроэкономическим факторам, актуальным на данный момент времени и влияющим на формирование инвестиционной политики предприятий, можно отнести: санкции стран Евросоюза в отношении России, колебания мировой рыночной конъюнктуры, курсов валют, ставок по банковским кредитам, цен на энергоносители; неуверенность в успешности преодоления последствий глобального финансового кризиса; затянувшуюся реструктуризацию «старых» промышленных предприятий; низкую степень доступности к рынкам сырья, передовым технологиям, уровень цен на них; неопределенность в процессе организации сбыта продукции и другие.</w:t>
      </w:r>
    </w:p>
    <w:p w14:paraId="78A803E0" w14:textId="1A5211F6" w:rsidR="00430365" w:rsidRPr="00970776" w:rsidRDefault="00430365" w:rsidP="00430365">
      <w:pPr>
        <w:overflowPunct w:val="0"/>
        <w:autoSpaceDE w:val="0"/>
        <w:autoSpaceDN w:val="0"/>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При реализации крупных перспективных инвестиционных проектов на территории Иркутской области существует необходимость строительства энергетической и транспортной инфраструктуры. Как правило, с проблемами неразвитости инфраструктуры сталкиваются инициаторы проектов по разработке и освоению месторождений ввиду отдаленного расположения. Кроме того, значимыми проблемами в ходе реализации проектов являются недостаток финансовых средств, сложность в привлечении кредитных средств, поиск соинвестора проекта.</w:t>
      </w:r>
    </w:p>
    <w:p w14:paraId="4B818B7D" w14:textId="60512D4C" w:rsidR="00430365" w:rsidRPr="00970776" w:rsidRDefault="00430365" w:rsidP="00430365">
      <w:pPr>
        <w:overflowPunct w:val="0"/>
        <w:autoSpaceDE w:val="0"/>
        <w:autoSpaceDN w:val="0"/>
        <w:spacing w:after="0"/>
        <w:ind w:firstLine="567"/>
        <w:jc w:val="both"/>
        <w:rPr>
          <w:rFonts w:ascii="Times New Roman" w:eastAsia="Calibri" w:hAnsi="Times New Roman"/>
          <w:b/>
          <w:sz w:val="28"/>
          <w:szCs w:val="28"/>
        </w:rPr>
      </w:pPr>
      <w:r w:rsidRPr="00970776">
        <w:rPr>
          <w:rFonts w:ascii="Times New Roman" w:eastAsia="Calibri" w:hAnsi="Times New Roman"/>
          <w:b/>
          <w:sz w:val="28"/>
          <w:szCs w:val="28"/>
        </w:rPr>
        <w:t>Современные тренды</w:t>
      </w:r>
    </w:p>
    <w:p w14:paraId="5C484551" w14:textId="0038FC7F" w:rsidR="00430365" w:rsidRPr="00970776" w:rsidRDefault="00430365" w:rsidP="00430365">
      <w:pPr>
        <w:overflowPunct w:val="0"/>
        <w:autoSpaceDE w:val="0"/>
        <w:autoSpaceDN w:val="0"/>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Среди основных трендов развития инвестиционной деятельности следует выделить:</w:t>
      </w:r>
    </w:p>
    <w:p w14:paraId="5B981575" w14:textId="6F98B3CC" w:rsidR="00430365" w:rsidRPr="00970776" w:rsidRDefault="00430365" w:rsidP="00430365">
      <w:pPr>
        <w:overflowPunct w:val="0"/>
        <w:autoSpaceDE w:val="0"/>
        <w:autoSpaceDN w:val="0"/>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активизаци</w:t>
      </w:r>
      <w:r w:rsidR="008564EF" w:rsidRPr="00970776">
        <w:rPr>
          <w:rFonts w:ascii="Times New Roman" w:eastAsia="Calibri" w:hAnsi="Times New Roman"/>
          <w:sz w:val="28"/>
          <w:szCs w:val="28"/>
        </w:rPr>
        <w:t>ю</w:t>
      </w:r>
      <w:r w:rsidRPr="00970776">
        <w:rPr>
          <w:rFonts w:ascii="Times New Roman" w:eastAsia="Calibri" w:hAnsi="Times New Roman"/>
          <w:sz w:val="28"/>
          <w:szCs w:val="28"/>
        </w:rPr>
        <w:t xml:space="preserve"> работы по подготовке и реализации проектов в сфере государственно-частного партнерства на территории Иркутской области; </w:t>
      </w:r>
    </w:p>
    <w:p w14:paraId="747C0BF5" w14:textId="3362E12F" w:rsidR="00430365" w:rsidRPr="00970776" w:rsidRDefault="00430365" w:rsidP="00430365">
      <w:pPr>
        <w:overflowPunct w:val="0"/>
        <w:autoSpaceDE w:val="0"/>
        <w:autoSpaceDN w:val="0"/>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формирование механизмов защиты и поощрения капиталовложений в связи с принятием Федерального закона от 1 апреля 2020 года № 69-ФЗ</w:t>
      </w:r>
      <w:r w:rsidR="008F614A" w:rsidRPr="00970776">
        <w:rPr>
          <w:rFonts w:ascii="Times New Roman" w:eastAsia="Calibri" w:hAnsi="Times New Roman"/>
          <w:sz w:val="28"/>
          <w:szCs w:val="28"/>
        </w:rPr>
        <w:t xml:space="preserve"> «О защите и поощрении капиталовложений в Российской Федерации»;</w:t>
      </w:r>
    </w:p>
    <w:p w14:paraId="55E3A9C4" w14:textId="77777777" w:rsidR="00430365" w:rsidRPr="00970776" w:rsidRDefault="00430365" w:rsidP="00430365">
      <w:pPr>
        <w:overflowPunct w:val="0"/>
        <w:autoSpaceDE w:val="0"/>
        <w:autoSpaceDN w:val="0"/>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 xml:space="preserve"> развитие системы государственной поддержки субъектов инвестиционной деятельности;</w:t>
      </w:r>
    </w:p>
    <w:p w14:paraId="19F4B679" w14:textId="77777777" w:rsidR="00430365" w:rsidRPr="00970776" w:rsidRDefault="00430365" w:rsidP="00430365">
      <w:pPr>
        <w:overflowPunct w:val="0"/>
        <w:autoSpaceDE w:val="0"/>
        <w:autoSpaceDN w:val="0"/>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создание благоприятной административной среды;</w:t>
      </w:r>
    </w:p>
    <w:p w14:paraId="5C08F382" w14:textId="5A81B9C6" w:rsidR="00430365" w:rsidRPr="00970776" w:rsidRDefault="00430365" w:rsidP="00430365">
      <w:pPr>
        <w:overflowPunct w:val="0"/>
        <w:autoSpaceDE w:val="0"/>
        <w:autoSpaceDN w:val="0"/>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совершенствование и активизаци</w:t>
      </w:r>
      <w:r w:rsidR="008564EF" w:rsidRPr="00970776">
        <w:rPr>
          <w:rFonts w:ascii="Times New Roman" w:eastAsia="Calibri" w:hAnsi="Times New Roman"/>
          <w:sz w:val="28"/>
          <w:szCs w:val="28"/>
        </w:rPr>
        <w:t>ю</w:t>
      </w:r>
      <w:r w:rsidRPr="00970776">
        <w:rPr>
          <w:rFonts w:ascii="Times New Roman" w:eastAsia="Calibri" w:hAnsi="Times New Roman"/>
          <w:sz w:val="28"/>
          <w:szCs w:val="28"/>
        </w:rPr>
        <w:t xml:space="preserve"> взаимодействия с институтами развития в целях продвижения инвестиционных проектов региона;</w:t>
      </w:r>
    </w:p>
    <w:p w14:paraId="5E729ADD" w14:textId="77777777" w:rsidR="00430365" w:rsidRPr="00970776" w:rsidRDefault="00430365" w:rsidP="00430365">
      <w:pPr>
        <w:overflowPunct w:val="0"/>
        <w:autoSpaceDE w:val="0"/>
        <w:autoSpaceDN w:val="0"/>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развитие элементов инвестиционной инфраструктуры (индустриальные парки, технопарки, бизнес-инкубаторы, акселераторы, центры трансфера технологий и др.);</w:t>
      </w:r>
    </w:p>
    <w:p w14:paraId="6DAC0BEA" w14:textId="77777777" w:rsidR="00430365" w:rsidRPr="00970776" w:rsidRDefault="00430365" w:rsidP="00430365">
      <w:pPr>
        <w:overflowPunct w:val="0"/>
        <w:autoSpaceDE w:val="0"/>
        <w:autoSpaceDN w:val="0"/>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улучшение инвестиционного климата муниципальных образований Иркутской области;</w:t>
      </w:r>
    </w:p>
    <w:p w14:paraId="7C5204F8" w14:textId="77777777" w:rsidR="00430365" w:rsidRPr="00970776" w:rsidRDefault="00430365" w:rsidP="00430365">
      <w:pPr>
        <w:overflowPunct w:val="0"/>
        <w:autoSpaceDE w:val="0"/>
        <w:autoSpaceDN w:val="0"/>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содействие развитию конкуренции;</w:t>
      </w:r>
    </w:p>
    <w:p w14:paraId="71958CC3" w14:textId="77777777" w:rsidR="00430365" w:rsidRPr="00970776" w:rsidRDefault="00430365" w:rsidP="00430365">
      <w:pPr>
        <w:overflowPunct w:val="0"/>
        <w:autoSpaceDE w:val="0"/>
        <w:autoSpaceDN w:val="0"/>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формирование благоприятного инвестиционного имиджа региона;</w:t>
      </w:r>
    </w:p>
    <w:p w14:paraId="1145F99F" w14:textId="29E8D9C7" w:rsidR="00430365" w:rsidRPr="00970776" w:rsidRDefault="00430365" w:rsidP="00430365">
      <w:pPr>
        <w:overflowPunct w:val="0"/>
        <w:autoSpaceDE w:val="0"/>
        <w:autoSpaceDN w:val="0"/>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lastRenderedPageBreak/>
        <w:t>подготовк</w:t>
      </w:r>
      <w:r w:rsidR="008564EF" w:rsidRPr="00970776">
        <w:rPr>
          <w:rFonts w:ascii="Times New Roman" w:eastAsia="Calibri" w:hAnsi="Times New Roman"/>
          <w:sz w:val="28"/>
          <w:szCs w:val="28"/>
        </w:rPr>
        <w:t>у</w:t>
      </w:r>
      <w:r w:rsidRPr="00970776">
        <w:rPr>
          <w:rFonts w:ascii="Times New Roman" w:eastAsia="Calibri" w:hAnsi="Times New Roman"/>
          <w:sz w:val="28"/>
          <w:szCs w:val="28"/>
        </w:rPr>
        <w:t xml:space="preserve"> высококвалифицированных кадров для инвестиционной деятельности.</w:t>
      </w:r>
    </w:p>
    <w:p w14:paraId="03A0C3DE" w14:textId="0C933DA3" w:rsidR="008564EF" w:rsidRPr="00970776" w:rsidRDefault="008564EF" w:rsidP="008564EF">
      <w:pPr>
        <w:overflowPunct w:val="0"/>
        <w:autoSpaceDE w:val="0"/>
        <w:autoSpaceDN w:val="0"/>
        <w:spacing w:after="0"/>
        <w:ind w:firstLine="567"/>
        <w:jc w:val="both"/>
        <w:rPr>
          <w:rFonts w:ascii="Times New Roman" w:eastAsia="Calibri" w:hAnsi="Times New Roman"/>
          <w:b/>
          <w:sz w:val="28"/>
          <w:szCs w:val="28"/>
        </w:rPr>
      </w:pPr>
      <w:r w:rsidRPr="00970776">
        <w:rPr>
          <w:rFonts w:ascii="Times New Roman" w:eastAsia="Calibri" w:hAnsi="Times New Roman"/>
          <w:b/>
          <w:sz w:val="28"/>
          <w:szCs w:val="28"/>
        </w:rPr>
        <w:t>Цель, задачи и мероприятия</w:t>
      </w:r>
    </w:p>
    <w:p w14:paraId="6132FDE0" w14:textId="76850F98" w:rsidR="009D3B7F" w:rsidRPr="00970776" w:rsidRDefault="009D3B7F" w:rsidP="009D3B7F">
      <w:pPr>
        <w:pStyle w:val="a4"/>
        <w:tabs>
          <w:tab w:val="left" w:pos="247"/>
          <w:tab w:val="left" w:pos="567"/>
          <w:tab w:val="left" w:pos="1134"/>
        </w:tabs>
        <w:spacing w:after="0"/>
        <w:ind w:left="-36" w:firstLine="567"/>
        <w:jc w:val="both"/>
        <w:rPr>
          <w:rFonts w:ascii="Times New Roman" w:hAnsi="Times New Roman"/>
          <w:sz w:val="28"/>
          <w:szCs w:val="24"/>
        </w:rPr>
      </w:pPr>
      <w:r w:rsidRPr="00970776">
        <w:rPr>
          <w:rFonts w:ascii="Times New Roman" w:hAnsi="Times New Roman"/>
          <w:b/>
          <w:sz w:val="28"/>
          <w:szCs w:val="26"/>
        </w:rPr>
        <w:t>Тактическая цель</w:t>
      </w:r>
      <w:r w:rsidR="008564EF" w:rsidRPr="00970776">
        <w:rPr>
          <w:rFonts w:ascii="Times New Roman" w:hAnsi="Times New Roman"/>
          <w:b/>
          <w:sz w:val="28"/>
          <w:szCs w:val="26"/>
        </w:rPr>
        <w:t xml:space="preserve"> </w:t>
      </w:r>
      <w:r w:rsidRPr="00970776">
        <w:rPr>
          <w:rFonts w:ascii="Times New Roman" w:hAnsi="Times New Roman"/>
          <w:b/>
          <w:sz w:val="28"/>
          <w:szCs w:val="26"/>
        </w:rPr>
        <w:t xml:space="preserve">– </w:t>
      </w:r>
      <w:r w:rsidRPr="00970776">
        <w:rPr>
          <w:rFonts w:ascii="Times New Roman" w:hAnsi="Times New Roman"/>
          <w:sz w:val="28"/>
          <w:szCs w:val="26"/>
        </w:rPr>
        <w:t>по</w:t>
      </w:r>
      <w:r w:rsidRPr="00970776">
        <w:rPr>
          <w:rFonts w:ascii="Times New Roman" w:hAnsi="Times New Roman"/>
          <w:sz w:val="28"/>
          <w:szCs w:val="20"/>
        </w:rPr>
        <w:t>вышение инвестиционной привлекательности Иркутской области</w:t>
      </w:r>
      <w:r w:rsidRPr="00970776">
        <w:rPr>
          <w:rFonts w:ascii="Times New Roman" w:hAnsi="Times New Roman"/>
          <w:sz w:val="28"/>
          <w:szCs w:val="24"/>
        </w:rPr>
        <w:t>.</w:t>
      </w:r>
    </w:p>
    <w:p w14:paraId="7C426F7C" w14:textId="69B42D3B" w:rsidR="009D3B7F" w:rsidRPr="00970776" w:rsidRDefault="009D3B7F" w:rsidP="009D3B7F">
      <w:pPr>
        <w:autoSpaceDE w:val="0"/>
        <w:autoSpaceDN w:val="0"/>
        <w:adjustRightInd w:val="0"/>
        <w:spacing w:after="0"/>
        <w:ind w:firstLine="567"/>
        <w:jc w:val="both"/>
        <w:rPr>
          <w:rFonts w:ascii="Times New Roman" w:hAnsi="Times New Roman"/>
          <w:sz w:val="28"/>
          <w:szCs w:val="20"/>
        </w:rPr>
      </w:pPr>
      <w:r w:rsidRPr="00970776">
        <w:rPr>
          <w:rFonts w:ascii="Times New Roman" w:hAnsi="Times New Roman"/>
          <w:b/>
          <w:sz w:val="28"/>
          <w:szCs w:val="26"/>
        </w:rPr>
        <w:t xml:space="preserve">Тактическая задача 1. </w:t>
      </w:r>
      <w:r w:rsidRPr="00970776">
        <w:rPr>
          <w:rFonts w:ascii="Times New Roman" w:hAnsi="Times New Roman"/>
          <w:sz w:val="28"/>
          <w:szCs w:val="20"/>
        </w:rPr>
        <w:t>Инвестиционное развитие и повышение конкурентоспособности приоритетных видов экономической деятельности.</w:t>
      </w:r>
    </w:p>
    <w:p w14:paraId="1BBBE495" w14:textId="0831B422" w:rsidR="009D3B7F" w:rsidRPr="00970776" w:rsidRDefault="009D3B7F" w:rsidP="009D3B7F">
      <w:pPr>
        <w:pStyle w:val="a4"/>
        <w:keepNext/>
        <w:tabs>
          <w:tab w:val="left" w:pos="247"/>
          <w:tab w:val="left" w:pos="567"/>
          <w:tab w:val="left" w:pos="1134"/>
        </w:tabs>
        <w:spacing w:after="0"/>
        <w:ind w:left="-34" w:firstLine="567"/>
        <w:jc w:val="both"/>
        <w:rPr>
          <w:rFonts w:ascii="Times New Roman" w:hAnsi="Times New Roman"/>
          <w:b/>
          <w:sz w:val="28"/>
          <w:szCs w:val="20"/>
        </w:rPr>
      </w:pPr>
      <w:r w:rsidRPr="00970776">
        <w:rPr>
          <w:rFonts w:ascii="Times New Roman" w:hAnsi="Times New Roman"/>
          <w:b/>
          <w:sz w:val="28"/>
          <w:szCs w:val="20"/>
        </w:rPr>
        <w:t>Мер</w:t>
      </w:r>
      <w:r w:rsidR="008564EF" w:rsidRPr="00970776">
        <w:rPr>
          <w:rFonts w:ascii="Times New Roman" w:hAnsi="Times New Roman"/>
          <w:b/>
          <w:sz w:val="28"/>
          <w:szCs w:val="20"/>
        </w:rPr>
        <w:t>оприятия</w:t>
      </w:r>
      <w:r w:rsidRPr="00970776">
        <w:rPr>
          <w:rFonts w:ascii="Times New Roman" w:hAnsi="Times New Roman"/>
          <w:b/>
          <w:sz w:val="28"/>
          <w:szCs w:val="20"/>
        </w:rPr>
        <w:t>:</w:t>
      </w:r>
    </w:p>
    <w:p w14:paraId="123CD769" w14:textId="403829BE" w:rsidR="009D3B7F" w:rsidRPr="00970776" w:rsidRDefault="008564EF" w:rsidP="009D3B7F">
      <w:pPr>
        <w:spacing w:after="0"/>
        <w:ind w:firstLine="567"/>
        <w:jc w:val="both"/>
        <w:rPr>
          <w:rFonts w:ascii="Times New Roman" w:hAnsi="Times New Roman"/>
          <w:sz w:val="28"/>
          <w:szCs w:val="28"/>
        </w:rPr>
      </w:pPr>
      <w:r w:rsidRPr="00970776">
        <w:rPr>
          <w:rFonts w:ascii="Times New Roman" w:hAnsi="Times New Roman"/>
          <w:sz w:val="28"/>
          <w:szCs w:val="28"/>
        </w:rPr>
        <w:t xml:space="preserve">1.1. </w:t>
      </w:r>
      <w:r w:rsidR="009D3B7F" w:rsidRPr="00970776">
        <w:rPr>
          <w:rFonts w:ascii="Times New Roman" w:hAnsi="Times New Roman"/>
          <w:sz w:val="28"/>
          <w:szCs w:val="28"/>
        </w:rPr>
        <w:t>Совершенствование инвестиционного законодательства. Разработка дополнительного пакета побудительных механизмов для инвесторов, который будет закреплен в соответствующих нормативно-правовых актах.</w:t>
      </w:r>
    </w:p>
    <w:p w14:paraId="4320A239" w14:textId="45A63AC9" w:rsidR="009D3B7F" w:rsidRPr="00970776" w:rsidRDefault="008564EF" w:rsidP="009D3B7F">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 xml:space="preserve">1.2. </w:t>
      </w:r>
      <w:r w:rsidR="009D3B7F" w:rsidRPr="00970776">
        <w:rPr>
          <w:rFonts w:ascii="Times New Roman" w:hAnsi="Times New Roman"/>
          <w:sz w:val="28"/>
          <w:szCs w:val="28"/>
        </w:rPr>
        <w:t>Формирование инвестиционной инфраструктуры. Наличие готовых инвестиционных площадок для размещения проектов инвесторов – подготовленных земельных участков, обеспеченных необходимой инженерной и транспортной инфраструктурой.</w:t>
      </w:r>
    </w:p>
    <w:p w14:paraId="55FC3EB2" w14:textId="75D832D2" w:rsidR="009D3B7F" w:rsidRPr="00970776" w:rsidRDefault="008564EF" w:rsidP="009D3B7F">
      <w:pPr>
        <w:tabs>
          <w:tab w:val="left" w:pos="247"/>
          <w:tab w:val="left" w:pos="567"/>
          <w:tab w:val="left" w:pos="1134"/>
        </w:tabs>
        <w:spacing w:after="0"/>
        <w:ind w:firstLine="567"/>
        <w:jc w:val="both"/>
        <w:rPr>
          <w:rFonts w:ascii="Times New Roman" w:hAnsi="Times New Roman"/>
          <w:sz w:val="28"/>
          <w:szCs w:val="20"/>
        </w:rPr>
      </w:pPr>
      <w:r w:rsidRPr="00970776">
        <w:rPr>
          <w:rFonts w:ascii="Times New Roman" w:hAnsi="Times New Roman"/>
          <w:sz w:val="28"/>
          <w:szCs w:val="20"/>
        </w:rPr>
        <w:t xml:space="preserve">1.3. </w:t>
      </w:r>
      <w:r w:rsidR="009D3B7F" w:rsidRPr="00970776">
        <w:rPr>
          <w:rFonts w:ascii="Times New Roman" w:hAnsi="Times New Roman"/>
          <w:sz w:val="28"/>
          <w:szCs w:val="20"/>
        </w:rPr>
        <w:t>Реализация мероприятий по участию в федеральных программно-стратегических документах, направленных на поддержку и развитие промышленного производства, стимулирование импортозамещения и снижение инфраструктурных ограничений.</w:t>
      </w:r>
    </w:p>
    <w:p w14:paraId="48FE1246" w14:textId="0222A485" w:rsidR="009D3B7F" w:rsidRPr="00970776" w:rsidRDefault="008564EF" w:rsidP="009D3B7F">
      <w:pPr>
        <w:pStyle w:val="a4"/>
        <w:tabs>
          <w:tab w:val="left" w:pos="247"/>
          <w:tab w:val="left" w:pos="567"/>
          <w:tab w:val="left" w:pos="1134"/>
        </w:tabs>
        <w:spacing w:after="0"/>
        <w:ind w:left="-36" w:firstLine="567"/>
        <w:jc w:val="both"/>
        <w:rPr>
          <w:rFonts w:ascii="Times New Roman" w:hAnsi="Times New Roman"/>
          <w:sz w:val="28"/>
          <w:szCs w:val="26"/>
        </w:rPr>
      </w:pPr>
      <w:r w:rsidRPr="00970776">
        <w:rPr>
          <w:rFonts w:ascii="Times New Roman" w:hAnsi="Times New Roman"/>
          <w:sz w:val="28"/>
          <w:szCs w:val="26"/>
        </w:rPr>
        <w:t xml:space="preserve">1.4. </w:t>
      </w:r>
      <w:r w:rsidR="009D3B7F" w:rsidRPr="00970776">
        <w:rPr>
          <w:rFonts w:ascii="Times New Roman" w:hAnsi="Times New Roman"/>
          <w:sz w:val="28"/>
          <w:szCs w:val="26"/>
        </w:rPr>
        <w:t>Реализация проектов на принципах государственно-частного партнерства, что будет являться приоритетным механизмом для развития объектов инфраструктуры и инвестиционной деятельности в Иркутской области в среднесрочной перспективе.</w:t>
      </w:r>
    </w:p>
    <w:p w14:paraId="560FD893" w14:textId="060E2A1B" w:rsidR="009D3B7F" w:rsidRPr="00970776" w:rsidRDefault="008564EF" w:rsidP="009D3B7F">
      <w:pPr>
        <w:tabs>
          <w:tab w:val="left" w:pos="247"/>
          <w:tab w:val="left" w:pos="567"/>
          <w:tab w:val="left" w:pos="1134"/>
        </w:tabs>
        <w:spacing w:after="0"/>
        <w:ind w:firstLine="567"/>
        <w:jc w:val="both"/>
        <w:rPr>
          <w:rFonts w:ascii="Times New Roman" w:hAnsi="Times New Roman"/>
          <w:sz w:val="28"/>
          <w:szCs w:val="20"/>
        </w:rPr>
      </w:pPr>
      <w:r w:rsidRPr="00970776">
        <w:rPr>
          <w:rFonts w:ascii="Times New Roman" w:hAnsi="Times New Roman"/>
          <w:sz w:val="28"/>
          <w:szCs w:val="20"/>
        </w:rPr>
        <w:t xml:space="preserve">1.5. </w:t>
      </w:r>
      <w:r w:rsidR="009D3B7F" w:rsidRPr="00970776">
        <w:rPr>
          <w:rFonts w:ascii="Times New Roman" w:hAnsi="Times New Roman"/>
          <w:sz w:val="28"/>
          <w:szCs w:val="20"/>
        </w:rPr>
        <w:t>Участие региона и его отдельных муниципальных образований в мероприятиях по созданию и развитию «специальных» моделей территорий, предусматривающих особые режимы и условия ведения предпринимательской деятельности.</w:t>
      </w:r>
    </w:p>
    <w:p w14:paraId="38F474BE" w14:textId="68721298" w:rsidR="009D3B7F" w:rsidRPr="00970776" w:rsidRDefault="008564EF" w:rsidP="009D3B7F">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pacing w:val="-2"/>
          <w:sz w:val="28"/>
          <w:szCs w:val="20"/>
        </w:rPr>
        <w:t xml:space="preserve">1.6. </w:t>
      </w:r>
      <w:r w:rsidR="009D3B7F" w:rsidRPr="00970776">
        <w:rPr>
          <w:rFonts w:ascii="Times New Roman" w:hAnsi="Times New Roman"/>
          <w:spacing w:val="-2"/>
          <w:sz w:val="28"/>
          <w:szCs w:val="20"/>
        </w:rPr>
        <w:t xml:space="preserve">Улучшение инвестиционного климата региона, в том числе </w:t>
      </w:r>
      <w:r w:rsidR="009D3B7F" w:rsidRPr="00970776">
        <w:rPr>
          <w:rFonts w:ascii="Times New Roman" w:hAnsi="Times New Roman"/>
          <w:sz w:val="28"/>
          <w:szCs w:val="28"/>
        </w:rPr>
        <w:t>улучшение позиции Иркутской области в Национальном рейтинге.</w:t>
      </w:r>
    </w:p>
    <w:p w14:paraId="152F61BC" w14:textId="7B40384F" w:rsidR="009D3B7F" w:rsidRPr="00970776" w:rsidRDefault="008564EF" w:rsidP="009D3B7F">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 xml:space="preserve">1.7. </w:t>
      </w:r>
      <w:r w:rsidR="009D3B7F" w:rsidRPr="00970776">
        <w:rPr>
          <w:rFonts w:ascii="Times New Roman" w:hAnsi="Times New Roman"/>
          <w:sz w:val="28"/>
          <w:szCs w:val="28"/>
        </w:rPr>
        <w:t>Улучшение инвестиционного климата муниципальных образований Иркутской области, в том числе за счет полномасштабного внедрения успешных практик, направленных на развитие и поддержку предпринимательства на муниципальном уровне.</w:t>
      </w:r>
    </w:p>
    <w:p w14:paraId="1716C430" w14:textId="5F712CEB" w:rsidR="008564EF" w:rsidRPr="00970776" w:rsidRDefault="008564EF" w:rsidP="008564EF">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1.8. Развитие конкурентной среды региона. Внедрение положений Стандарта развития конкуренции на региональном и муниципальном уровнях.</w:t>
      </w:r>
    </w:p>
    <w:p w14:paraId="55C5326D" w14:textId="13D51827" w:rsidR="009D3B7F" w:rsidRPr="00970776" w:rsidRDefault="008564EF" w:rsidP="009D3B7F">
      <w:pPr>
        <w:tabs>
          <w:tab w:val="left" w:pos="247"/>
          <w:tab w:val="left" w:pos="567"/>
          <w:tab w:val="left" w:pos="1134"/>
        </w:tabs>
        <w:spacing w:after="0"/>
        <w:ind w:firstLine="567"/>
        <w:jc w:val="both"/>
        <w:rPr>
          <w:rFonts w:ascii="Times New Roman" w:hAnsi="Times New Roman"/>
          <w:spacing w:val="-2"/>
          <w:sz w:val="28"/>
          <w:szCs w:val="20"/>
        </w:rPr>
      </w:pPr>
      <w:r w:rsidRPr="00970776">
        <w:rPr>
          <w:rFonts w:ascii="Times New Roman" w:hAnsi="Times New Roman"/>
          <w:sz w:val="28"/>
          <w:szCs w:val="28"/>
        </w:rPr>
        <w:t xml:space="preserve">1.9. </w:t>
      </w:r>
      <w:r w:rsidR="009D3B7F" w:rsidRPr="00970776">
        <w:rPr>
          <w:rFonts w:ascii="Times New Roman" w:hAnsi="Times New Roman"/>
          <w:sz w:val="28"/>
          <w:szCs w:val="28"/>
        </w:rPr>
        <w:t>Совершенствование и активизация взаимодействия с институтами развития в целях продвижения инвестиционных проектов региона</w:t>
      </w:r>
      <w:r w:rsidR="009D3B7F" w:rsidRPr="00970776">
        <w:rPr>
          <w:rFonts w:ascii="Times New Roman" w:hAnsi="Times New Roman"/>
          <w:spacing w:val="-2"/>
          <w:sz w:val="28"/>
          <w:szCs w:val="20"/>
        </w:rPr>
        <w:t>.</w:t>
      </w:r>
      <w:r w:rsidR="009D3B7F" w:rsidRPr="00970776" w:rsidDel="00076EDE">
        <w:rPr>
          <w:rFonts w:ascii="Times New Roman" w:hAnsi="Times New Roman"/>
          <w:spacing w:val="-2"/>
          <w:sz w:val="28"/>
          <w:szCs w:val="20"/>
        </w:rPr>
        <w:t xml:space="preserve"> </w:t>
      </w:r>
    </w:p>
    <w:p w14:paraId="092C643B" w14:textId="710C4F68" w:rsidR="009D3B7F" w:rsidRPr="00970776" w:rsidRDefault="008564EF" w:rsidP="009D3B7F">
      <w:pPr>
        <w:pStyle w:val="ConsPlusNormal"/>
        <w:spacing w:line="276" w:lineRule="auto"/>
        <w:ind w:firstLine="567"/>
        <w:jc w:val="both"/>
      </w:pPr>
      <w:r w:rsidRPr="00970776">
        <w:t xml:space="preserve">1.10. </w:t>
      </w:r>
      <w:r w:rsidR="009D3B7F" w:rsidRPr="00970776">
        <w:t>Развитие и совершенствование инфраструктуры потребительского рынка.</w:t>
      </w:r>
    </w:p>
    <w:p w14:paraId="5A570857" w14:textId="7288C52E" w:rsidR="009301BF" w:rsidRPr="00970776" w:rsidRDefault="009301BF" w:rsidP="009301BF">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1.11. Создание условий для организации R&amp;D-центров (центров НИОКР) в ключевых секторах для активизации научно-практической деятельности и прикладных исследований, востребованных для экономики региона на основе интеграции «триады развития»: ученый – инженер – предприниматель.</w:t>
      </w:r>
    </w:p>
    <w:p w14:paraId="070DDCBD" w14:textId="428C233D" w:rsidR="002A78F2" w:rsidRPr="00970776" w:rsidRDefault="00A96FEE" w:rsidP="003F6DE8">
      <w:pPr>
        <w:pStyle w:val="1"/>
        <w:spacing w:line="276" w:lineRule="auto"/>
        <w:jc w:val="both"/>
        <w:rPr>
          <w:sz w:val="28"/>
          <w:szCs w:val="28"/>
          <w:lang w:val="ru-RU"/>
        </w:rPr>
      </w:pPr>
      <w:bookmarkStart w:id="37" w:name="_Toc42364404"/>
      <w:r w:rsidRPr="00970776">
        <w:rPr>
          <w:sz w:val="28"/>
          <w:szCs w:val="28"/>
          <w:lang w:val="ru-RU"/>
        </w:rPr>
        <w:lastRenderedPageBreak/>
        <w:t>4</w:t>
      </w:r>
      <w:r w:rsidR="002A78F2" w:rsidRPr="00970776">
        <w:rPr>
          <w:sz w:val="28"/>
          <w:szCs w:val="28"/>
          <w:lang w:val="ru-RU"/>
        </w:rPr>
        <w:t>.2. Малое и среднее предпринимательств</w:t>
      </w:r>
      <w:r w:rsidR="003F6DE8" w:rsidRPr="00970776">
        <w:rPr>
          <w:sz w:val="28"/>
          <w:szCs w:val="28"/>
          <w:lang w:val="ru-RU"/>
        </w:rPr>
        <w:t xml:space="preserve">о и поддержка </w:t>
      </w:r>
      <w:r w:rsidR="002A78F2" w:rsidRPr="00970776">
        <w:rPr>
          <w:sz w:val="28"/>
          <w:szCs w:val="28"/>
          <w:lang w:val="ru-RU"/>
        </w:rPr>
        <w:t>индивидуальной предпринимательской инициативы</w:t>
      </w:r>
      <w:bookmarkEnd w:id="37"/>
    </w:p>
    <w:p w14:paraId="4DE2D009" w14:textId="5479A5F7" w:rsidR="00C068A1" w:rsidRPr="00970776" w:rsidRDefault="00C068A1" w:rsidP="00C068A1">
      <w:pPr>
        <w:tabs>
          <w:tab w:val="left" w:pos="247"/>
          <w:tab w:val="left" w:pos="567"/>
          <w:tab w:val="left" w:pos="1134"/>
        </w:tabs>
        <w:spacing w:after="0"/>
        <w:ind w:firstLine="567"/>
        <w:jc w:val="both"/>
        <w:rPr>
          <w:rFonts w:ascii="Times New Roman" w:hAnsi="Times New Roman"/>
          <w:b/>
          <w:sz w:val="28"/>
          <w:szCs w:val="28"/>
        </w:rPr>
      </w:pPr>
      <w:r w:rsidRPr="00970776">
        <w:rPr>
          <w:rFonts w:ascii="Times New Roman" w:hAnsi="Times New Roman"/>
          <w:b/>
          <w:sz w:val="28"/>
          <w:szCs w:val="28"/>
        </w:rPr>
        <w:t>Текущее состояние</w:t>
      </w:r>
    </w:p>
    <w:p w14:paraId="12ED610A" w14:textId="77777777" w:rsidR="00C068A1" w:rsidRPr="00970776" w:rsidRDefault="00C068A1" w:rsidP="00C068A1">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Малое и среднее предпринимательство является неотъемлемой и очень важной частью экономической системы региона.</w:t>
      </w:r>
    </w:p>
    <w:p w14:paraId="0A2DCCCA" w14:textId="1317E2E4" w:rsidR="00C068A1" w:rsidRPr="00970776" w:rsidRDefault="00C068A1" w:rsidP="00C068A1">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 xml:space="preserve">По данным Единого реестра субъектов малого и среднего предпринимательства Федеральной налоговой службы на 10 января </w:t>
      </w:r>
      <w:r w:rsidRPr="00970776">
        <w:rPr>
          <w:rFonts w:ascii="Times New Roman" w:hAnsi="Times New Roman"/>
          <w:sz w:val="28"/>
          <w:szCs w:val="28"/>
        </w:rPr>
        <w:br/>
        <w:t xml:space="preserve">2020 года учтено 88 921 предприятие, из них 37 345 юридических лиц и </w:t>
      </w:r>
      <w:r w:rsidRPr="00970776">
        <w:rPr>
          <w:rFonts w:ascii="Times New Roman" w:hAnsi="Times New Roman"/>
          <w:sz w:val="28"/>
          <w:szCs w:val="28"/>
        </w:rPr>
        <w:br/>
        <w:t>51 576 индивидуальных предпринимателей.</w:t>
      </w:r>
    </w:p>
    <w:p w14:paraId="1A1629D7" w14:textId="77777777" w:rsidR="00C068A1" w:rsidRPr="00970776" w:rsidRDefault="00C068A1" w:rsidP="00C068A1">
      <w:pPr>
        <w:autoSpaceDE w:val="0"/>
        <w:autoSpaceDN w:val="0"/>
        <w:adjustRightInd w:val="0"/>
        <w:spacing w:after="0" w:line="240" w:lineRule="auto"/>
        <w:jc w:val="both"/>
        <w:rPr>
          <w:rFonts w:ascii="Times New Roman" w:hAnsi="Times New Roman"/>
          <w:sz w:val="28"/>
          <w:szCs w:val="28"/>
        </w:rPr>
      </w:pPr>
      <w:r w:rsidRPr="00970776">
        <w:rPr>
          <w:rFonts w:ascii="Times New Roman" w:hAnsi="Times New Roman"/>
          <w:noProof/>
          <w:sz w:val="28"/>
          <w:szCs w:val="28"/>
        </w:rPr>
        <w:drawing>
          <wp:inline distT="0" distB="0" distL="0" distR="0" wp14:anchorId="35B33CAC" wp14:editId="382B69A0">
            <wp:extent cx="5940425" cy="2891684"/>
            <wp:effectExtent l="0" t="0" r="0" b="0"/>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7B92AFF" w14:textId="77777777" w:rsidR="00C068A1" w:rsidRPr="00970776" w:rsidRDefault="00C068A1" w:rsidP="00C068A1">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Микробизнес (индивидуальное предпринимательство) является преимущественной нишей хозяйствующих субъектов (доля микропредприятий от общего количества субъектов малого и среднего предпринимательства – 96,1%).</w:t>
      </w:r>
    </w:p>
    <w:p w14:paraId="0F63D858" w14:textId="77777777" w:rsidR="00C068A1" w:rsidRPr="00970776" w:rsidRDefault="00C068A1" w:rsidP="00C068A1">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 xml:space="preserve">Почти четверть работающего населения и общего объема оборота продукции и услуг, производимых и реализуемых предприятиями Приангарья, приходится на сектор малого и среднего бизнеса. </w:t>
      </w:r>
    </w:p>
    <w:p w14:paraId="046F71DA" w14:textId="77777777" w:rsidR="00C068A1" w:rsidRPr="00970776" w:rsidRDefault="00C068A1" w:rsidP="00C068A1">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В 2019 году по сравнению с 2018 годом под влиянием экономических факторов и изменений рыночной конъюнктуры отмечена сдержанная динамика развития предпринимательства:</w:t>
      </w:r>
    </w:p>
    <w:p w14:paraId="426F6F6B" w14:textId="7BF41DE7" w:rsidR="00C068A1" w:rsidRPr="00970776" w:rsidRDefault="00C068A1" w:rsidP="00C068A1">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при увеличении количества индивидуальных предпринимателей на 1,5% количество микро, малых и средних предприятий (юридических лиц) снизилось на 4,1%;</w:t>
      </w:r>
    </w:p>
    <w:p w14:paraId="481230B1" w14:textId="79DA7C63" w:rsidR="00C068A1" w:rsidRPr="00970776" w:rsidRDefault="00C068A1" w:rsidP="00C068A1">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 xml:space="preserve">количество субъектов малого и среднего предпринимательства (включая индивидуальных предпринимателей) в расчете на 1 тыс. человек населения оценивается на уровне 37,1 (в 2018 году – 36,6), что ниже общероссийского показателя на 3,2 пункта (в 2019 году в целом по России </w:t>
      </w:r>
      <w:r w:rsidRPr="00970776">
        <w:rPr>
          <w:rFonts w:ascii="Times New Roman" w:hAnsi="Times New Roman"/>
          <w:sz w:val="28"/>
          <w:szCs w:val="28"/>
        </w:rPr>
        <w:softHyphen/>
        <w:t>– 40,3);</w:t>
      </w:r>
    </w:p>
    <w:p w14:paraId="7CE2C173" w14:textId="46AC3ED6" w:rsidR="00C068A1" w:rsidRPr="00970776" w:rsidRDefault="00C068A1" w:rsidP="00C068A1">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lastRenderedPageBreak/>
        <w:t>среднесписочная численность работников, занятых в сфере малого и среднего предпринимательства, составила 219,1 тыс. человек, это на 4,9% ниже уровня 2018 года;</w:t>
      </w:r>
    </w:p>
    <w:p w14:paraId="2224601A" w14:textId="3478791E" w:rsidR="00C068A1" w:rsidRPr="00970776" w:rsidRDefault="00C068A1" w:rsidP="00C068A1">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при объеме инвестиций в основной капитал малых и средних предприятий в размере 3,2 млрд рублей оборот хозяйствующих субъектов за 9 месяцев 2019 года составил 505,0 млрд рублей, за год оценивается на уровне 712,3 млрд рублей (в 2018 году при объеме инвестиций в основной капитал в размере 7,0 млрд рублей оборот хозяйствующих субъектов составил 717,6 млрд рублей);</w:t>
      </w:r>
    </w:p>
    <w:p w14:paraId="68877AB8" w14:textId="3A3D95C7" w:rsidR="00C068A1" w:rsidRPr="00970776" w:rsidRDefault="00C068A1" w:rsidP="00C068A1">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 xml:space="preserve">объем налоговых поступлений хозяйствующих субъектов в консолидированный бюджет региона </w:t>
      </w:r>
      <w:r w:rsidR="002E2BA5" w:rsidRPr="00970776">
        <w:rPr>
          <w:rFonts w:ascii="Times New Roman" w:hAnsi="Times New Roman"/>
          <w:sz w:val="28"/>
          <w:szCs w:val="28"/>
        </w:rPr>
        <w:t>с</w:t>
      </w:r>
      <w:r w:rsidRPr="00970776">
        <w:rPr>
          <w:rFonts w:ascii="Times New Roman" w:hAnsi="Times New Roman"/>
          <w:sz w:val="28"/>
          <w:szCs w:val="28"/>
        </w:rPr>
        <w:t>оставил 9,0 млрд рублей (5,4% всех налоговых поступлений), в 2018 году 8 млрд рублей (5,0% всех налоговых поступлений)</w:t>
      </w:r>
      <w:r w:rsidR="002E2BA5" w:rsidRPr="00970776">
        <w:rPr>
          <w:rFonts w:ascii="Times New Roman" w:hAnsi="Times New Roman"/>
          <w:sz w:val="28"/>
          <w:szCs w:val="28"/>
        </w:rPr>
        <w:t>;</w:t>
      </w:r>
    </w:p>
    <w:p w14:paraId="307BC44E" w14:textId="73CFAB51" w:rsidR="00C068A1" w:rsidRPr="00970776" w:rsidRDefault="00C068A1" w:rsidP="00C068A1">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основными видами предпринимательской деятельности являются оптовая и розничная торговля (33,8% малых предприятий занято в отрасли), строительство (12,1%), обрабатывающие производства (11,7%), операции с недвижимым имуществом (8,3%);</w:t>
      </w:r>
    </w:p>
    <w:p w14:paraId="1726A78D" w14:textId="06D622EC" w:rsidR="00C068A1" w:rsidRPr="00970776" w:rsidRDefault="00C068A1" w:rsidP="00C068A1">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 xml:space="preserve">в рейтинге регионов Сибирского федерального округа Иркутская область занимает устойчивое 3 место по количеству и объему оборота микро и малых предприятий (17 и 18 место по России). </w:t>
      </w:r>
    </w:p>
    <w:p w14:paraId="66763D30" w14:textId="77777777" w:rsidR="00AB314E" w:rsidRPr="00970776" w:rsidRDefault="00AB314E" w:rsidP="00AB314E">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На сегодняшний день для малых и средних предприятий доступны финансовые и нефинансовые меры, реализуемые в том числе региональными организациями, образующим инфраструктуру поддержки предпринимательства.</w:t>
      </w:r>
    </w:p>
    <w:p w14:paraId="611638D8" w14:textId="77777777" w:rsidR="00AB314E" w:rsidRPr="00970776" w:rsidRDefault="00AB314E" w:rsidP="00AB314E">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В число организаций инфраструктуры поддержки предпринимательства входят:</w:t>
      </w:r>
    </w:p>
    <w:p w14:paraId="2C8FB194" w14:textId="0021A4A4" w:rsidR="00AB314E" w:rsidRPr="00970776" w:rsidRDefault="00AB314E" w:rsidP="00AB314E">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1. Фонд поддержки субъектов малого и среднего предпринимательства «Иркутский областной гарантийный фонд» (далее – ГФ), обеспечивающий доступ субъектов малого и среднего предпринимательства к кредитным и иным финансовым ресурсам посредством предоставления поручительства по обязательствам, основанным на кредитных договорах, договорах займа, лизинга или банковской гарантии до 70% от суммы сделки, но не более 42 млн рублей.</w:t>
      </w:r>
    </w:p>
    <w:p w14:paraId="46013071" w14:textId="77777777" w:rsidR="001004D7" w:rsidRPr="00970776" w:rsidRDefault="001004D7" w:rsidP="001004D7">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 xml:space="preserve">В целях оптимизации и повышения качества работы действующих институтов развития ГФ определен в качестве </w:t>
      </w:r>
      <w:r w:rsidR="00AB314E" w:rsidRPr="00970776">
        <w:rPr>
          <w:rFonts w:ascii="Times New Roman" w:hAnsi="Times New Roman"/>
          <w:sz w:val="28"/>
          <w:szCs w:val="28"/>
        </w:rPr>
        <w:t>един</w:t>
      </w:r>
      <w:r w:rsidRPr="00970776">
        <w:rPr>
          <w:rFonts w:ascii="Times New Roman" w:hAnsi="Times New Roman"/>
          <w:sz w:val="28"/>
          <w:szCs w:val="28"/>
        </w:rPr>
        <w:t>ого органа</w:t>
      </w:r>
      <w:r w:rsidR="00AB314E" w:rsidRPr="00970776">
        <w:rPr>
          <w:rFonts w:ascii="Times New Roman" w:hAnsi="Times New Roman"/>
          <w:sz w:val="28"/>
          <w:szCs w:val="28"/>
        </w:rPr>
        <w:t xml:space="preserve"> управления организациями, образующими инфраструктуру поддержки субъектов малого и среднего предпринимательства Иркутской области.</w:t>
      </w:r>
    </w:p>
    <w:p w14:paraId="45C634AD" w14:textId="77777777" w:rsidR="001004D7" w:rsidRPr="00970776" w:rsidRDefault="001004D7" w:rsidP="001004D7">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ГФ координирует и обеспечивает деятельность Центра «Мой бизнес», который в свою очередь объединяет на одной площадке основные институты развития и оказывает по принципу «одного окна» комплекс необходимых услуг для начала и ведения предпринимательской деятельности.</w:t>
      </w:r>
    </w:p>
    <w:p w14:paraId="4B0D855D" w14:textId="77777777" w:rsidR="00E729B7" w:rsidRPr="00970776" w:rsidRDefault="001004D7" w:rsidP="00E729B7">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 xml:space="preserve">ГФ также осуществляет мониторинг деятельности региональных организаций, образующих инфраструктуру поддержки предпринимательства, осуществляет методическую и консультационную поддержку по вопросам организации предоставления услуг, </w:t>
      </w:r>
      <w:r w:rsidRPr="00970776">
        <w:rPr>
          <w:rFonts w:ascii="Times New Roman" w:hAnsi="Times New Roman"/>
          <w:sz w:val="28"/>
          <w:szCs w:val="28"/>
        </w:rPr>
        <w:lastRenderedPageBreak/>
        <w:t xml:space="preserve">участвует в формировании и ведении регионального реестра услуг, взаимодействует Государственным автономным учреждением «Иркутский областной многофункциональный центр предоставления государственных и муниципальных услуг. </w:t>
      </w:r>
    </w:p>
    <w:p w14:paraId="1E5D2791" w14:textId="60C21407" w:rsidR="00E729B7" w:rsidRPr="00970776" w:rsidRDefault="00E729B7" w:rsidP="00E729B7">
      <w:pPr>
        <w:tabs>
          <w:tab w:val="left" w:pos="247"/>
          <w:tab w:val="left" w:pos="567"/>
          <w:tab w:val="left" w:pos="1134"/>
        </w:tabs>
        <w:spacing w:after="0"/>
        <w:ind w:firstLine="567"/>
        <w:jc w:val="both"/>
        <w:rPr>
          <w:rFonts w:ascii="Times New Roman" w:hAnsi="Times New Roman"/>
          <w:sz w:val="28"/>
          <w:szCs w:val="28"/>
          <w:shd w:val="clear" w:color="auto" w:fill="FFFFFF"/>
        </w:rPr>
      </w:pPr>
      <w:r w:rsidRPr="00970776">
        <w:rPr>
          <w:rFonts w:ascii="Times New Roman" w:hAnsi="Times New Roman"/>
          <w:sz w:val="28"/>
          <w:szCs w:val="28"/>
        </w:rPr>
        <w:t>Создание единой информационно-сервисной инфраструктуры поддержки предпринимательства позволит обеспечить достижение принципиально нового уровня качества мер, формирование целостных инструментов и механизмов поддержки предпринимательства в регионе.</w:t>
      </w:r>
    </w:p>
    <w:p w14:paraId="3B30DF2C" w14:textId="489F6179" w:rsidR="00AB314E" w:rsidRPr="00970776" w:rsidRDefault="00215C30" w:rsidP="00AB314E">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2.</w:t>
      </w:r>
      <w:r w:rsidR="00AB314E" w:rsidRPr="00970776">
        <w:rPr>
          <w:rFonts w:ascii="Times New Roman" w:hAnsi="Times New Roman"/>
          <w:sz w:val="28"/>
          <w:szCs w:val="28"/>
        </w:rPr>
        <w:t xml:space="preserve"> Микрокредитная компания «Фонд микрокредитования Иркутской области», предоставляющая микрозаймы на сумму до 5 млн рублей на срок до </w:t>
      </w:r>
      <w:r w:rsidR="00AB314E" w:rsidRPr="00970776">
        <w:rPr>
          <w:rFonts w:ascii="Times New Roman" w:hAnsi="Times New Roman"/>
          <w:sz w:val="28"/>
          <w:szCs w:val="28"/>
        </w:rPr>
        <w:br/>
        <w:t>3 лет с пониженными процентными ставками для разных категорий предпринимателей. Минимальная процентная ставка по микрозаймам составляет на уровне одной второй ключевой ставки Банка России и предусмотрена для предпринимателей, реализующих приоритетные проекты в моногородах, а именно для резидентов территории опережающего социально-экономического развития, особой экономической зоны; экспортно ориентированных предпринимателей; женщин; сельскохозяйственных производственных или потребительских кооперативов; субъектов социального предпринимательства; в сферах туризма, экологии или спорта; для предпринимателей – физических лиц старше 45 лет.</w:t>
      </w:r>
    </w:p>
    <w:p w14:paraId="5CEE7007" w14:textId="19CE9403" w:rsidR="00AB314E" w:rsidRPr="00970776" w:rsidRDefault="00215C30" w:rsidP="00AB314E">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3.</w:t>
      </w:r>
      <w:r w:rsidR="00AB314E" w:rsidRPr="00970776">
        <w:rPr>
          <w:rFonts w:ascii="Times New Roman" w:hAnsi="Times New Roman"/>
          <w:sz w:val="28"/>
          <w:szCs w:val="28"/>
        </w:rPr>
        <w:t xml:space="preserve"> Государственное автономное учреждение «Иркутский областной многофункциональный центр предоставления государственных и муниципальных услуг», осуществляющее деятельность по организации предоставления государственных и муниципальных услуг физическим и юридическим лицам с соблюдением требований комфортности, исключающей необходимость непосредственного взаимодействия граждан и организаций с органами, предоставляющими услуги.</w:t>
      </w:r>
    </w:p>
    <w:p w14:paraId="424C9C9A" w14:textId="19AC78AE" w:rsidR="00AB314E" w:rsidRPr="00970776" w:rsidRDefault="00215C30" w:rsidP="00AB314E">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4.</w:t>
      </w:r>
      <w:r w:rsidR="00AB314E" w:rsidRPr="00970776">
        <w:rPr>
          <w:rFonts w:ascii="Times New Roman" w:hAnsi="Times New Roman"/>
          <w:sz w:val="28"/>
          <w:szCs w:val="28"/>
        </w:rPr>
        <w:t xml:space="preserve"> Фонд «Центр поддержки субъектов малого и среднего предпринимательства в Иркутской области» (далее – ФПП), деятельность которого направлена на повышение квалификаций и компетенций хозяйствующих субъектов в вопросах предпринимательской деятельности, оказывает консультационные информационные, образовательные и иные услуги.</w:t>
      </w:r>
    </w:p>
    <w:p w14:paraId="1020948B" w14:textId="77777777" w:rsidR="00AB314E" w:rsidRPr="00970776" w:rsidRDefault="00AB314E" w:rsidP="00AB314E">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В рамках профильных направлений ФПП действуют пять структурных подразделений: Центр поддержки предпринимательства, Центр кластерного развития, Региональный центр инжиниринга, Центр сертификации, стандартизации и испытаний (коллективного пользования), Центр поддержки экспорта.</w:t>
      </w:r>
    </w:p>
    <w:p w14:paraId="4CEF4EBE" w14:textId="379C0F6B" w:rsidR="00AB314E" w:rsidRPr="00970776" w:rsidRDefault="00215C30" w:rsidP="00AB314E">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5.</w:t>
      </w:r>
      <w:r w:rsidR="00AB314E" w:rsidRPr="00970776">
        <w:rPr>
          <w:rFonts w:ascii="Times New Roman" w:hAnsi="Times New Roman"/>
          <w:sz w:val="28"/>
          <w:szCs w:val="28"/>
        </w:rPr>
        <w:t xml:space="preserve"> </w:t>
      </w:r>
      <w:r w:rsidRPr="00970776">
        <w:rPr>
          <w:rFonts w:ascii="Times New Roman" w:hAnsi="Times New Roman"/>
          <w:sz w:val="28"/>
          <w:szCs w:val="28"/>
        </w:rPr>
        <w:t>М</w:t>
      </w:r>
      <w:r w:rsidR="00AB314E" w:rsidRPr="00970776">
        <w:rPr>
          <w:rFonts w:ascii="Times New Roman" w:hAnsi="Times New Roman"/>
          <w:sz w:val="28"/>
          <w:szCs w:val="28"/>
        </w:rPr>
        <w:t>униципальные микрофинансовые организации, действующие на территориях 17 муниципальных образований Иркутской области, оказывающие информационно-консультационные услуги и услуги по микрофинансированию.</w:t>
      </w:r>
    </w:p>
    <w:p w14:paraId="13ACBC59" w14:textId="2363BB0E" w:rsidR="00AB314E" w:rsidRPr="00970776" w:rsidRDefault="00AB314E" w:rsidP="00AB314E">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lastRenderedPageBreak/>
        <w:t>Институциональная инфраструктура поддержки предпринимательства включает также иные институты развития бизнеса, созданные в целях развития высокотехнологичного промышленного сектора, создани</w:t>
      </w:r>
      <w:r w:rsidR="00B10589" w:rsidRPr="00970776">
        <w:rPr>
          <w:rFonts w:ascii="Times New Roman" w:hAnsi="Times New Roman"/>
          <w:sz w:val="28"/>
          <w:szCs w:val="28"/>
        </w:rPr>
        <w:t>я</w:t>
      </w:r>
      <w:r w:rsidRPr="00970776">
        <w:rPr>
          <w:rFonts w:ascii="Times New Roman" w:hAnsi="Times New Roman"/>
          <w:sz w:val="28"/>
          <w:szCs w:val="28"/>
        </w:rPr>
        <w:t xml:space="preserve"> конкурентных производств для решения задач импортозамещения, развити</w:t>
      </w:r>
      <w:r w:rsidR="00B10589" w:rsidRPr="00970776">
        <w:rPr>
          <w:rFonts w:ascii="Times New Roman" w:hAnsi="Times New Roman"/>
          <w:sz w:val="28"/>
          <w:szCs w:val="28"/>
        </w:rPr>
        <w:t>я</w:t>
      </w:r>
      <w:r w:rsidRPr="00970776">
        <w:rPr>
          <w:rFonts w:ascii="Times New Roman" w:hAnsi="Times New Roman"/>
          <w:sz w:val="28"/>
          <w:szCs w:val="28"/>
        </w:rPr>
        <w:t xml:space="preserve"> инновационной сферы, внешнеэкономической деятельности, стимулировани</w:t>
      </w:r>
      <w:r w:rsidR="00B10589" w:rsidRPr="00970776">
        <w:rPr>
          <w:rFonts w:ascii="Times New Roman" w:hAnsi="Times New Roman"/>
          <w:sz w:val="28"/>
          <w:szCs w:val="28"/>
        </w:rPr>
        <w:t>я</w:t>
      </w:r>
      <w:r w:rsidRPr="00970776">
        <w:rPr>
          <w:rFonts w:ascii="Times New Roman" w:hAnsi="Times New Roman"/>
          <w:sz w:val="28"/>
          <w:szCs w:val="28"/>
        </w:rPr>
        <w:t xml:space="preserve"> притока прямых инвестиций в реальный сектор экономики.</w:t>
      </w:r>
    </w:p>
    <w:p w14:paraId="54B31CCA" w14:textId="77777777" w:rsidR="00C5077E" w:rsidRDefault="00C5077E" w:rsidP="00AB314E">
      <w:pPr>
        <w:pStyle w:val="a4"/>
        <w:spacing w:after="0"/>
        <w:ind w:left="0" w:firstLine="567"/>
        <w:jc w:val="both"/>
        <w:rPr>
          <w:rFonts w:ascii="Times New Roman" w:hAnsi="Times New Roman"/>
          <w:b/>
          <w:sz w:val="28"/>
          <w:szCs w:val="28"/>
        </w:rPr>
      </w:pPr>
    </w:p>
    <w:p w14:paraId="766445D3" w14:textId="77777777" w:rsidR="00C5077E" w:rsidRDefault="00C5077E" w:rsidP="00AB314E">
      <w:pPr>
        <w:pStyle w:val="a4"/>
        <w:spacing w:after="0"/>
        <w:ind w:left="0" w:firstLine="567"/>
        <w:jc w:val="both"/>
        <w:rPr>
          <w:rFonts w:ascii="Times New Roman" w:hAnsi="Times New Roman"/>
          <w:b/>
          <w:sz w:val="28"/>
          <w:szCs w:val="28"/>
        </w:rPr>
      </w:pPr>
    </w:p>
    <w:p w14:paraId="21AEF9B6" w14:textId="0E2EB1EB" w:rsidR="00C068A1" w:rsidRPr="00970776" w:rsidRDefault="00C068A1" w:rsidP="00AB314E">
      <w:pPr>
        <w:pStyle w:val="a4"/>
        <w:spacing w:after="0"/>
        <w:ind w:left="0" w:firstLine="567"/>
        <w:jc w:val="both"/>
        <w:rPr>
          <w:rFonts w:ascii="Times New Roman" w:hAnsi="Times New Roman"/>
          <w:b/>
          <w:sz w:val="28"/>
          <w:szCs w:val="28"/>
        </w:rPr>
      </w:pPr>
      <w:r w:rsidRPr="00970776">
        <w:rPr>
          <w:rFonts w:ascii="Times New Roman" w:hAnsi="Times New Roman"/>
          <w:b/>
          <w:sz w:val="28"/>
          <w:szCs w:val="28"/>
        </w:rPr>
        <w:t>Основные проблемы</w:t>
      </w:r>
    </w:p>
    <w:p w14:paraId="05938A78" w14:textId="3882DDE8" w:rsidR="00C068A1" w:rsidRPr="00970776" w:rsidRDefault="00C068A1" w:rsidP="00C068A1">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1) Отраслевые диспропорции. Отраслевой анализ вклада предприятий различных отраслей в обеспечение занятости населения позволяет сделать вывод о наибольшем вкладе производственного бизнеса и сельского хозяйства.</w:t>
      </w:r>
      <w:r w:rsidR="00AB314E" w:rsidRPr="00970776">
        <w:rPr>
          <w:rFonts w:ascii="Times New Roman" w:hAnsi="Times New Roman"/>
          <w:sz w:val="28"/>
          <w:szCs w:val="28"/>
        </w:rPr>
        <w:t xml:space="preserve"> </w:t>
      </w:r>
      <w:r w:rsidRPr="00970776">
        <w:rPr>
          <w:rFonts w:ascii="Times New Roman" w:hAnsi="Times New Roman"/>
          <w:sz w:val="28"/>
          <w:szCs w:val="28"/>
        </w:rPr>
        <w:t>На одном обрабатывающем или сельскохозяйственном предприятии малого и среднего бизнеса (без учета индивидуальных предпринимателей) в среднем занято 9</w:t>
      </w:r>
      <w:r w:rsidR="00AB314E" w:rsidRPr="00970776">
        <w:rPr>
          <w:rFonts w:ascii="Times New Roman" w:hAnsi="Times New Roman"/>
          <w:sz w:val="28"/>
          <w:szCs w:val="28"/>
        </w:rPr>
        <w:t xml:space="preserve"> </w:t>
      </w:r>
      <w:r w:rsidRPr="00970776">
        <w:rPr>
          <w:rFonts w:ascii="Times New Roman" w:hAnsi="Times New Roman"/>
          <w:sz w:val="28"/>
          <w:szCs w:val="28"/>
        </w:rPr>
        <w:t>человек, в то время как аналогичный показатель по другим секторам не превышает 6 человек.</w:t>
      </w:r>
    </w:p>
    <w:p w14:paraId="0833D6C5" w14:textId="77777777" w:rsidR="00C068A1" w:rsidRPr="00970776" w:rsidRDefault="00C068A1" w:rsidP="00C068A1">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2) Низкая конкурентоспособность. Малые и микропредприятия специализируются в основном на торговле и предоставлении услуг населению. Средние предприятия, которые составляют всего 0,2% от общего числа субъектов малого и среднего предпринимательства, в большей степени представлены в сферах с более высокой добавленной стоимостью – обрабатывающая промышленность, строительство, сельское хозяйство.</w:t>
      </w:r>
    </w:p>
    <w:p w14:paraId="47C2E762" w14:textId="77777777" w:rsidR="00C068A1" w:rsidRPr="00970776" w:rsidRDefault="00C068A1" w:rsidP="00C068A1">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3) Низкая инновационная активность. Объем инновационных товаров собственного производства (выполненных собственными силами работ, услуг) хозяйствующих субъектов составил 92,8 млн рублей, что составляет 0,3% от общего объема отгрузки предприятий. При этом, объем затрат на технологические инновации субъектов малого и среднего предпринимательства составил 470,3 млн рублей.</w:t>
      </w:r>
    </w:p>
    <w:p w14:paraId="1B336DB3" w14:textId="77777777" w:rsidR="00C068A1" w:rsidRPr="00970776" w:rsidRDefault="00C068A1" w:rsidP="00C068A1">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4) Низкий уровень квалификации и компетенции предпринимателей в вопросах предпринимательской деятельности. Актуальным вопросом для предпринимателей является своевременное информирование об изменениях в законодательстве, новых технологиях ведения бизнеса, наличие дискуссионной площадки для обсуждения и решения общих проблем.</w:t>
      </w:r>
    </w:p>
    <w:p w14:paraId="1F04305D" w14:textId="0F87D7D7" w:rsidR="00C068A1" w:rsidRPr="00970776" w:rsidRDefault="00C068A1" w:rsidP="00C068A1">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5) Дефицит квалифицированных кадров и недостаточный уровень</w:t>
      </w:r>
      <w:r w:rsidR="00AB314E" w:rsidRPr="00970776">
        <w:rPr>
          <w:rFonts w:ascii="Times New Roman" w:hAnsi="Times New Roman"/>
          <w:sz w:val="28"/>
          <w:szCs w:val="28"/>
        </w:rPr>
        <w:t xml:space="preserve"> </w:t>
      </w:r>
      <w:r w:rsidRPr="00970776">
        <w:rPr>
          <w:rFonts w:ascii="Times New Roman" w:hAnsi="Times New Roman"/>
          <w:sz w:val="28"/>
          <w:szCs w:val="28"/>
        </w:rPr>
        <w:t xml:space="preserve">их профессиональной подготовки, отток трудоспособного населения из Иркутской области. </w:t>
      </w:r>
    </w:p>
    <w:p w14:paraId="7EC02C6F" w14:textId="22220DD8" w:rsidR="00C068A1" w:rsidRPr="00970776" w:rsidRDefault="00C068A1" w:rsidP="00C068A1">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6) Территориальная диспропорция. Устойчивая концентрация хозяйствующих субъектов наблюдается в крупных городах региона: г. Иркутск, г. Ангарск, г.</w:t>
      </w:r>
      <w:r w:rsidR="00AB314E" w:rsidRPr="00970776">
        <w:t> </w:t>
      </w:r>
      <w:r w:rsidRPr="00970776">
        <w:rPr>
          <w:rFonts w:ascii="Times New Roman" w:hAnsi="Times New Roman"/>
          <w:sz w:val="28"/>
          <w:szCs w:val="28"/>
        </w:rPr>
        <w:t xml:space="preserve">Братск. Процесс концентрации малого и среднего бизнеса в региональных центрах объективно определен </w:t>
      </w:r>
      <w:r w:rsidR="00AB314E" w:rsidRPr="00970776">
        <w:rPr>
          <w:rFonts w:ascii="Times New Roman" w:hAnsi="Times New Roman"/>
          <w:sz w:val="28"/>
          <w:szCs w:val="28"/>
        </w:rPr>
        <w:t xml:space="preserve">более </w:t>
      </w:r>
      <w:r w:rsidRPr="00970776">
        <w:rPr>
          <w:rFonts w:ascii="Times New Roman" w:hAnsi="Times New Roman"/>
          <w:sz w:val="28"/>
          <w:szCs w:val="28"/>
        </w:rPr>
        <w:t>высоким социально-экономическим уровнем развития урбанизированных территорий, в частности высоким качеством человеческого капитала и лучшими институциональными условиями.</w:t>
      </w:r>
    </w:p>
    <w:p w14:paraId="2D75978F" w14:textId="466AE7A3" w:rsidR="00C068A1" w:rsidRPr="00970776" w:rsidRDefault="00C068A1" w:rsidP="00C068A1">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lastRenderedPageBreak/>
        <w:t>7) Отсутствие доступных финансовых рес</w:t>
      </w:r>
      <w:r w:rsidR="00AB314E" w:rsidRPr="00970776">
        <w:rPr>
          <w:rFonts w:ascii="Times New Roman" w:hAnsi="Times New Roman"/>
          <w:sz w:val="28"/>
          <w:szCs w:val="28"/>
        </w:rPr>
        <w:t>урсов для развития деятельности.</w:t>
      </w:r>
    </w:p>
    <w:p w14:paraId="13441EE5" w14:textId="3879456A" w:rsidR="00C068A1" w:rsidRPr="00970776" w:rsidRDefault="00C068A1" w:rsidP="00C068A1">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8) Высокий уровень налоговой нагрузки. Несмотря на то, что Стратегией развития малого и среднего предпринимательства в Российской Федерации на период до 2030 года одним из приоритетных направлений по развитию сектора малого и среднего предпринимательства является выработка эффективной налоговой политики, в том числе сохранение моратория в отношении увеличения налогов, уплачиваемых малыми предприятиями, на долгосрочную перспективу, тем не менее вследствие ранее внесенных изменений в налоговое законодательство некоторое повышение налогового бремени имеет место: увеличение ставки налога на добавленную стоимость с 18% до 20%</w:t>
      </w:r>
      <w:r w:rsidR="009D51CC" w:rsidRPr="00970776">
        <w:rPr>
          <w:rFonts w:ascii="Times New Roman" w:hAnsi="Times New Roman"/>
          <w:sz w:val="28"/>
          <w:szCs w:val="28"/>
        </w:rPr>
        <w:t xml:space="preserve">, </w:t>
      </w:r>
      <w:r w:rsidRPr="00970776">
        <w:rPr>
          <w:rFonts w:ascii="Times New Roman" w:hAnsi="Times New Roman"/>
          <w:sz w:val="28"/>
          <w:szCs w:val="28"/>
        </w:rPr>
        <w:t xml:space="preserve">отмена льгот по страховым взносам (сокращен перечень организаций и предпринимателей, применяющих пониженные тарифы страховых взносов). </w:t>
      </w:r>
    </w:p>
    <w:p w14:paraId="19E08C23" w14:textId="77777777" w:rsidR="009A28AD" w:rsidRPr="00970776" w:rsidRDefault="00C068A1" w:rsidP="009A28AD">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rPr>
        <w:t>9) Спад реальных располагаемых доходов населения. По данным статистического наблюдения спад связывают с развитием инфляционных процессов на потребительском рынке, ростом обязательных выплат, в частности процентных платежей по кредитам. Недостаток доходов населения в свою очередь сдерживает покупательскую способность (платежеспособный спрос). Учитывая, что около 33,8 % малых предприятий занимаются торговлей, они формируют до 56,3% оборота сферы малого бизнеса, следовательно, сокращение платежеспособного спроса, непосредственно отражается на предпринимательской активности.</w:t>
      </w:r>
    </w:p>
    <w:p w14:paraId="581679CF" w14:textId="566CD04A" w:rsidR="00C068A1" w:rsidRPr="00970776" w:rsidRDefault="00AB314E" w:rsidP="009A28AD">
      <w:pPr>
        <w:tabs>
          <w:tab w:val="left" w:pos="247"/>
          <w:tab w:val="left" w:pos="567"/>
          <w:tab w:val="left" w:pos="1134"/>
        </w:tabs>
        <w:spacing w:after="0"/>
        <w:ind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10) Высокий уровень неформальной (теневой) занятости.</w:t>
      </w:r>
    </w:p>
    <w:p w14:paraId="419F1B39" w14:textId="53D0C216" w:rsidR="00CC0224" w:rsidRPr="00970776" w:rsidRDefault="00CC0224" w:rsidP="009A28AD">
      <w:pPr>
        <w:tabs>
          <w:tab w:val="left" w:pos="247"/>
          <w:tab w:val="left" w:pos="567"/>
          <w:tab w:val="left" w:pos="1134"/>
        </w:tabs>
        <w:spacing w:after="0"/>
        <w:ind w:firstLine="567"/>
        <w:jc w:val="both"/>
        <w:rPr>
          <w:rFonts w:ascii="Times New Roman" w:hAnsi="Times New Roman"/>
          <w:sz w:val="28"/>
          <w:szCs w:val="28"/>
        </w:rPr>
      </w:pPr>
      <w:r w:rsidRPr="00970776">
        <w:rPr>
          <w:rFonts w:ascii="Times New Roman" w:hAnsi="Times New Roman"/>
          <w:sz w:val="28"/>
          <w:szCs w:val="28"/>
          <w:shd w:val="clear" w:color="auto" w:fill="FFFFFF"/>
        </w:rPr>
        <w:t>11) Влияние кризисных явлений. В 2020 году ухудшение экономической ситуации в связи с угрозой распространения новой коронавирусной инфекции (</w:t>
      </w:r>
      <w:r w:rsidRPr="00970776">
        <w:rPr>
          <w:rFonts w:ascii="Times New Roman" w:hAnsi="Times New Roman"/>
          <w:sz w:val="28"/>
          <w:szCs w:val="28"/>
          <w:shd w:val="clear" w:color="auto" w:fill="FFFFFF"/>
          <w:lang w:val="en-US"/>
        </w:rPr>
        <w:t>COVID</w:t>
      </w:r>
      <w:r w:rsidRPr="00970776">
        <w:rPr>
          <w:rFonts w:ascii="Times New Roman" w:hAnsi="Times New Roman"/>
          <w:sz w:val="28"/>
          <w:szCs w:val="28"/>
          <w:shd w:val="clear" w:color="auto" w:fill="FFFFFF"/>
        </w:rPr>
        <w:t>-19) приводит к негативным последствиям в секторе малого и среднего бизнеса. Высокая неопределенность на внутренних и внешних рынках приводит к опасениям населения для ведения индивидуального предпринимательства и к риску сокращения действующих хозяйствующих субъектов.</w:t>
      </w:r>
    </w:p>
    <w:p w14:paraId="503FD85B" w14:textId="77777777" w:rsidR="001004D7" w:rsidRPr="00970776" w:rsidRDefault="00AB314E" w:rsidP="001004D7">
      <w:pPr>
        <w:pStyle w:val="a4"/>
        <w:spacing w:after="0"/>
        <w:ind w:left="0" w:firstLine="567"/>
        <w:jc w:val="both"/>
        <w:rPr>
          <w:rFonts w:ascii="Times New Roman" w:hAnsi="Times New Roman"/>
          <w:b/>
          <w:sz w:val="28"/>
          <w:szCs w:val="28"/>
        </w:rPr>
      </w:pPr>
      <w:r w:rsidRPr="00970776">
        <w:rPr>
          <w:rFonts w:ascii="Times New Roman" w:hAnsi="Times New Roman"/>
          <w:b/>
          <w:sz w:val="28"/>
          <w:szCs w:val="28"/>
        </w:rPr>
        <w:t>Современные тренды</w:t>
      </w:r>
    </w:p>
    <w:p w14:paraId="3D4CB3B0" w14:textId="77777777" w:rsidR="001004D7" w:rsidRPr="00970776" w:rsidRDefault="009D51CC" w:rsidP="001004D7">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В целях выработки эффективных мер государственной поддержки малого и среднего предпринимательства обеспечивается взаимодействие с государственным институтом развития малого и среднего предпринимательства – акционерным обществом «Федеральная корпорация по развитию малого и среднего предпринимательства» (далее – Корпорация).</w:t>
      </w:r>
    </w:p>
    <w:p w14:paraId="7620F82B" w14:textId="77777777" w:rsidR="001004D7" w:rsidRPr="00970776" w:rsidRDefault="009D51CC" w:rsidP="001004D7">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xml:space="preserve">Совместно с Корпорацией организована работа по стимулированию спроса на продукцию (работы, услуги) субъектов малого и среднего предпринимательства. </w:t>
      </w:r>
    </w:p>
    <w:p w14:paraId="24A6B998" w14:textId="0AF1FA2D" w:rsidR="001004D7" w:rsidRPr="00970776" w:rsidRDefault="009D51CC" w:rsidP="001004D7">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xml:space="preserve">С 2018 года в Иркутской области реализуются Методические рекомендации по вопросам оказания финансовой, имущественной, информационной, маркетинговой и иной поддержки субъектам малого и среднего предпринимательства в целях стимулирования </w:t>
      </w:r>
      <w:r w:rsidRPr="00970776">
        <w:rPr>
          <w:rFonts w:ascii="Times New Roman" w:hAnsi="Times New Roman"/>
          <w:sz w:val="28"/>
          <w:szCs w:val="28"/>
          <w:shd w:val="clear" w:color="auto" w:fill="FFFFFF"/>
        </w:rPr>
        <w:lastRenderedPageBreak/>
        <w:t>их развития в качестве поставщиков (исполнителей, подрядчиков) при осуществлении закупок товаров, работ, услуг заказчиками, определенными Правительством Российской Федерации в соответствии с Федеральным законом от 18</w:t>
      </w:r>
      <w:r w:rsidR="001004D7" w:rsidRPr="00970776">
        <w:rPr>
          <w:rFonts w:ascii="Times New Roman" w:hAnsi="Times New Roman"/>
          <w:sz w:val="28"/>
          <w:szCs w:val="28"/>
          <w:shd w:val="clear" w:color="auto" w:fill="FFFFFF"/>
        </w:rPr>
        <w:t xml:space="preserve"> июля </w:t>
      </w:r>
      <w:r w:rsidRPr="00970776">
        <w:rPr>
          <w:rFonts w:ascii="Times New Roman" w:hAnsi="Times New Roman"/>
          <w:sz w:val="28"/>
          <w:szCs w:val="28"/>
          <w:shd w:val="clear" w:color="auto" w:fill="FFFFFF"/>
        </w:rPr>
        <w:t>2011</w:t>
      </w:r>
      <w:r w:rsidR="001004D7" w:rsidRPr="00970776">
        <w:rPr>
          <w:rFonts w:ascii="Times New Roman" w:hAnsi="Times New Roman"/>
          <w:sz w:val="28"/>
          <w:szCs w:val="28"/>
          <w:shd w:val="clear" w:color="auto" w:fill="FFFFFF"/>
        </w:rPr>
        <w:t xml:space="preserve"> года</w:t>
      </w:r>
      <w:r w:rsidRPr="00970776">
        <w:rPr>
          <w:rFonts w:ascii="Times New Roman" w:hAnsi="Times New Roman"/>
          <w:sz w:val="28"/>
          <w:szCs w:val="28"/>
          <w:shd w:val="clear" w:color="auto" w:fill="FFFFFF"/>
        </w:rPr>
        <w:t xml:space="preserve"> № 223-ФЗ «О закупках товаров, работ, услуг отдельными видами юридических лиц (далее – мероприятия по «выращиванию»). Мероприятия по «выращиванию» направлены на повышение уровня технологической готовности, конкурентоспособности субъектов малого и среднего предпринимательства, а также стимулирование их развития в качестве поставщиков при осуществлении закупок товаров, работ, услуг крупными компания, в том числе с иностранным участием, локализующими производство на территории Российской Федерации.</w:t>
      </w:r>
    </w:p>
    <w:p w14:paraId="5100BF5E" w14:textId="77777777" w:rsidR="00E729B7" w:rsidRPr="00970776" w:rsidRDefault="009D51CC" w:rsidP="00E729B7">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Конечная цель мероприятий по «выращиванию» – увеличение количества активных, экономически стабильных субъектов малого и среднего предпринимательства, выпускающих конкурентоспособные товары, работы, услуги, пользующиеся спросом на целевом отраслевом сегменте рынка, которые подали заявки на участие в закупках заказчиков.</w:t>
      </w:r>
    </w:p>
    <w:p w14:paraId="208AD5BC" w14:textId="63C11B42" w:rsidR="00E729B7" w:rsidRPr="00970776" w:rsidRDefault="00E729B7" w:rsidP="00E729B7">
      <w:pPr>
        <w:pStyle w:val="a4"/>
        <w:spacing w:after="0"/>
        <w:ind w:left="0" w:firstLine="567"/>
        <w:jc w:val="both"/>
        <w:rPr>
          <w:rFonts w:ascii="Times New Roman" w:hAnsi="Times New Roman"/>
          <w:sz w:val="28"/>
          <w:szCs w:val="28"/>
        </w:rPr>
      </w:pPr>
      <w:r w:rsidRPr="00970776">
        <w:rPr>
          <w:rFonts w:ascii="Times New Roman" w:hAnsi="Times New Roman"/>
          <w:sz w:val="28"/>
          <w:szCs w:val="28"/>
        </w:rPr>
        <w:t>Указом Президента Российской Федерации от 7 мая 2018 года</w:t>
      </w:r>
      <w:r w:rsidR="008F614A" w:rsidRPr="00970776">
        <w:rPr>
          <w:rFonts w:ascii="Times New Roman" w:hAnsi="Times New Roman"/>
          <w:sz w:val="28"/>
          <w:szCs w:val="28"/>
        </w:rPr>
        <w:t xml:space="preserve"> </w:t>
      </w:r>
      <w:r w:rsidRPr="00970776">
        <w:rPr>
          <w:rFonts w:ascii="Times New Roman" w:hAnsi="Times New Roman"/>
          <w:sz w:val="28"/>
          <w:szCs w:val="28"/>
        </w:rPr>
        <w:t>№</w:t>
      </w:r>
      <w:r w:rsidR="008F614A" w:rsidRPr="00970776">
        <w:rPr>
          <w:rFonts w:ascii="Times New Roman" w:hAnsi="Times New Roman"/>
          <w:sz w:val="28"/>
          <w:szCs w:val="28"/>
        </w:rPr>
        <w:t xml:space="preserve"> </w:t>
      </w:r>
      <w:r w:rsidRPr="00970776">
        <w:rPr>
          <w:rFonts w:ascii="Times New Roman" w:hAnsi="Times New Roman"/>
          <w:sz w:val="28"/>
          <w:szCs w:val="28"/>
        </w:rPr>
        <w:t>204</w:t>
      </w:r>
      <w:r w:rsidR="008F614A" w:rsidRPr="00970776">
        <w:rPr>
          <w:rFonts w:ascii="Times New Roman" w:hAnsi="Times New Roman"/>
          <w:sz w:val="28"/>
          <w:szCs w:val="28"/>
        </w:rPr>
        <w:t xml:space="preserve"> </w:t>
      </w:r>
      <w:r w:rsidRPr="00970776">
        <w:rPr>
          <w:rFonts w:ascii="Times New Roman" w:hAnsi="Times New Roman"/>
          <w:sz w:val="28"/>
          <w:szCs w:val="28"/>
        </w:rPr>
        <w:t>«О</w:t>
      </w:r>
      <w:r w:rsidR="008F614A" w:rsidRPr="00970776">
        <w:rPr>
          <w:rFonts w:ascii="Times New Roman" w:hAnsi="Times New Roman"/>
          <w:sz w:val="28"/>
          <w:szCs w:val="28"/>
        </w:rPr>
        <w:t xml:space="preserve"> </w:t>
      </w:r>
      <w:r w:rsidRPr="00970776">
        <w:rPr>
          <w:rFonts w:ascii="Times New Roman" w:hAnsi="Times New Roman"/>
          <w:sz w:val="28"/>
          <w:szCs w:val="28"/>
        </w:rPr>
        <w:t>национальных целях и стратегических задачах развития Российской Федерации на период до 2024 года» в рамках национального проекта «Малое и среднее предпринимательство и поддержка индивидуальной предпринимательской инициативы» определены ключевые задачи на ближайшую перспективу, в том числе:</w:t>
      </w:r>
    </w:p>
    <w:p w14:paraId="21A09D4F" w14:textId="77777777" w:rsidR="00E729B7" w:rsidRPr="00970776" w:rsidRDefault="00E729B7" w:rsidP="00E729B7">
      <w:pPr>
        <w:pStyle w:val="a4"/>
        <w:spacing w:after="0"/>
        <w:ind w:left="0" w:firstLine="567"/>
        <w:jc w:val="both"/>
        <w:rPr>
          <w:rFonts w:ascii="Times New Roman" w:hAnsi="Times New Roman"/>
          <w:sz w:val="28"/>
          <w:szCs w:val="28"/>
        </w:rPr>
      </w:pPr>
      <w:r w:rsidRPr="00970776">
        <w:rPr>
          <w:rFonts w:ascii="Times New Roman" w:hAnsi="Times New Roman"/>
          <w:sz w:val="28"/>
          <w:szCs w:val="28"/>
        </w:rPr>
        <w:t>улучшение условий ведения предпринимательской деятельности;</w:t>
      </w:r>
    </w:p>
    <w:p w14:paraId="0E8DD24E" w14:textId="77777777" w:rsidR="00E729B7" w:rsidRPr="00970776" w:rsidRDefault="00E729B7" w:rsidP="00E729B7">
      <w:pPr>
        <w:pStyle w:val="a4"/>
        <w:spacing w:after="0"/>
        <w:ind w:left="0" w:firstLine="567"/>
        <w:jc w:val="both"/>
        <w:rPr>
          <w:rFonts w:ascii="Times New Roman" w:hAnsi="Times New Roman"/>
          <w:sz w:val="28"/>
          <w:szCs w:val="28"/>
        </w:rPr>
      </w:pPr>
      <w:r w:rsidRPr="00970776">
        <w:rPr>
          <w:rFonts w:ascii="Times New Roman" w:hAnsi="Times New Roman"/>
          <w:sz w:val="28"/>
          <w:szCs w:val="28"/>
        </w:rPr>
        <w:t>упрощение доступа к льготному финансированию, в том числе ежегодное увеличение объема льготных кредитов, выдаваемых субъектам малого и среднего предпринимательства;</w:t>
      </w:r>
    </w:p>
    <w:p w14:paraId="523A2201" w14:textId="77777777" w:rsidR="00E729B7" w:rsidRPr="00970776" w:rsidRDefault="00E729B7" w:rsidP="00E729B7">
      <w:pPr>
        <w:pStyle w:val="a4"/>
        <w:spacing w:after="0"/>
        <w:ind w:left="0" w:firstLine="567"/>
        <w:jc w:val="both"/>
        <w:rPr>
          <w:rFonts w:ascii="Times New Roman" w:hAnsi="Times New Roman"/>
          <w:sz w:val="28"/>
          <w:szCs w:val="28"/>
        </w:rPr>
      </w:pPr>
      <w:r w:rsidRPr="00970776">
        <w:rPr>
          <w:rFonts w:ascii="Times New Roman" w:hAnsi="Times New Roman"/>
          <w:sz w:val="28"/>
          <w:szCs w:val="28"/>
        </w:rPr>
        <w:t>создание системы ускоренного развития (акселерации) субъектов малого и среднего предпринимательства, в том числе инфраструктуры и сервисов поддержки;</w:t>
      </w:r>
    </w:p>
    <w:p w14:paraId="1BA94E29" w14:textId="77777777" w:rsidR="00E729B7" w:rsidRPr="00970776" w:rsidRDefault="00E729B7" w:rsidP="00E729B7">
      <w:pPr>
        <w:pStyle w:val="a4"/>
        <w:spacing w:after="0"/>
        <w:ind w:left="0" w:firstLine="567"/>
        <w:jc w:val="both"/>
        <w:rPr>
          <w:rFonts w:ascii="Times New Roman" w:hAnsi="Times New Roman"/>
          <w:sz w:val="28"/>
          <w:szCs w:val="28"/>
        </w:rPr>
      </w:pPr>
      <w:r w:rsidRPr="00970776">
        <w:rPr>
          <w:rFonts w:ascii="Times New Roman" w:hAnsi="Times New Roman"/>
          <w:sz w:val="28"/>
          <w:szCs w:val="28"/>
        </w:rPr>
        <w:t>модернизация системы поддержки экспортно ориентированных субъектов малого и среднего предпринимательства, увеличение доли таких экспортеров в общем объеме несырьевого экспорта;</w:t>
      </w:r>
    </w:p>
    <w:p w14:paraId="3CC0AFB1" w14:textId="77777777" w:rsidR="00E729B7" w:rsidRPr="00970776" w:rsidRDefault="00E729B7" w:rsidP="00E729B7">
      <w:pPr>
        <w:pStyle w:val="a4"/>
        <w:spacing w:after="0"/>
        <w:ind w:left="0" w:firstLine="567"/>
        <w:jc w:val="both"/>
        <w:rPr>
          <w:rFonts w:ascii="Times New Roman" w:hAnsi="Times New Roman"/>
          <w:sz w:val="28"/>
          <w:szCs w:val="28"/>
        </w:rPr>
      </w:pPr>
      <w:r w:rsidRPr="00970776">
        <w:rPr>
          <w:rFonts w:ascii="Times New Roman" w:hAnsi="Times New Roman"/>
          <w:sz w:val="28"/>
          <w:szCs w:val="28"/>
        </w:rPr>
        <w:t>обеспечение благоприятных условий осуществления деятельности самозанятыми гражданами посредством   создания   нового   режима налогообложения.</w:t>
      </w:r>
    </w:p>
    <w:p w14:paraId="79144F2D" w14:textId="3838D431" w:rsidR="00E729B7" w:rsidRPr="00970776" w:rsidRDefault="00E729B7" w:rsidP="00E729B7">
      <w:pPr>
        <w:pStyle w:val="a4"/>
        <w:spacing w:after="0"/>
        <w:ind w:left="0" w:firstLine="567"/>
        <w:jc w:val="both"/>
        <w:rPr>
          <w:rFonts w:ascii="Times New Roman" w:hAnsi="Times New Roman"/>
          <w:sz w:val="28"/>
          <w:szCs w:val="28"/>
        </w:rPr>
      </w:pPr>
      <w:r w:rsidRPr="00970776">
        <w:rPr>
          <w:rFonts w:ascii="Times New Roman" w:hAnsi="Times New Roman"/>
          <w:sz w:val="28"/>
          <w:szCs w:val="28"/>
        </w:rPr>
        <w:t xml:space="preserve"> Для достижения данных задач с 2019 года в Иркутской области началась реализация региональных проектов:</w:t>
      </w:r>
    </w:p>
    <w:p w14:paraId="0C6C83A2" w14:textId="77777777" w:rsidR="00E729B7" w:rsidRPr="00970776" w:rsidRDefault="00E729B7" w:rsidP="00E729B7">
      <w:pPr>
        <w:pStyle w:val="a4"/>
        <w:spacing w:after="0"/>
        <w:ind w:left="0" w:firstLine="567"/>
        <w:jc w:val="both"/>
        <w:rPr>
          <w:rFonts w:ascii="Times New Roman" w:hAnsi="Times New Roman"/>
          <w:sz w:val="28"/>
          <w:szCs w:val="28"/>
        </w:rPr>
      </w:pPr>
      <w:r w:rsidRPr="00970776">
        <w:rPr>
          <w:rFonts w:ascii="Times New Roman" w:hAnsi="Times New Roman"/>
          <w:sz w:val="28"/>
          <w:szCs w:val="28"/>
        </w:rPr>
        <w:t>«Акселерация субъектов малого и среднего предпринимательства»;</w:t>
      </w:r>
    </w:p>
    <w:p w14:paraId="15F555BC" w14:textId="77777777" w:rsidR="00E729B7" w:rsidRPr="00970776" w:rsidRDefault="00E729B7" w:rsidP="00E729B7">
      <w:pPr>
        <w:pStyle w:val="a4"/>
        <w:spacing w:after="0"/>
        <w:ind w:left="0" w:firstLine="567"/>
        <w:jc w:val="both"/>
        <w:rPr>
          <w:rFonts w:ascii="Times New Roman" w:hAnsi="Times New Roman"/>
          <w:sz w:val="28"/>
          <w:szCs w:val="28"/>
        </w:rPr>
      </w:pPr>
      <w:r w:rsidRPr="00970776">
        <w:rPr>
          <w:rFonts w:ascii="Times New Roman" w:hAnsi="Times New Roman"/>
          <w:sz w:val="28"/>
          <w:szCs w:val="28"/>
        </w:rPr>
        <w:t>«Расширение доступа субъектов малого и среднего предпринимательства к финансовой поддержке, в том числе к льготному финансированию»;</w:t>
      </w:r>
    </w:p>
    <w:p w14:paraId="49FC12E6" w14:textId="77777777" w:rsidR="00E729B7" w:rsidRPr="00970776" w:rsidRDefault="00E729B7" w:rsidP="00E729B7">
      <w:pPr>
        <w:pStyle w:val="a4"/>
        <w:spacing w:after="0"/>
        <w:ind w:left="0" w:firstLine="567"/>
        <w:jc w:val="both"/>
        <w:rPr>
          <w:rFonts w:ascii="Times New Roman" w:hAnsi="Times New Roman"/>
          <w:sz w:val="28"/>
          <w:szCs w:val="28"/>
        </w:rPr>
      </w:pPr>
      <w:r w:rsidRPr="00970776">
        <w:rPr>
          <w:rFonts w:ascii="Times New Roman" w:hAnsi="Times New Roman"/>
          <w:sz w:val="28"/>
          <w:szCs w:val="28"/>
        </w:rPr>
        <w:t>«Популяризация предпринимательства»;</w:t>
      </w:r>
    </w:p>
    <w:p w14:paraId="262EE160" w14:textId="77777777" w:rsidR="00E729B7" w:rsidRPr="00970776" w:rsidRDefault="00E729B7" w:rsidP="00E729B7">
      <w:pPr>
        <w:pStyle w:val="a4"/>
        <w:spacing w:after="0"/>
        <w:ind w:left="0" w:firstLine="567"/>
        <w:jc w:val="both"/>
        <w:rPr>
          <w:rFonts w:ascii="Times New Roman" w:hAnsi="Times New Roman"/>
          <w:sz w:val="28"/>
          <w:szCs w:val="28"/>
        </w:rPr>
      </w:pPr>
      <w:r w:rsidRPr="00970776">
        <w:rPr>
          <w:rFonts w:ascii="Times New Roman" w:hAnsi="Times New Roman"/>
          <w:sz w:val="28"/>
          <w:szCs w:val="28"/>
        </w:rPr>
        <w:lastRenderedPageBreak/>
        <w:t>«Улучшение условий ведения предпринимательской деятельности».</w:t>
      </w:r>
    </w:p>
    <w:p w14:paraId="24C90E4D" w14:textId="6F88E063" w:rsidR="00E729B7" w:rsidRPr="00970776" w:rsidRDefault="00E729B7" w:rsidP="00E729B7">
      <w:pPr>
        <w:pStyle w:val="a4"/>
        <w:spacing w:after="0"/>
        <w:ind w:left="0" w:firstLine="567"/>
        <w:jc w:val="both"/>
        <w:rPr>
          <w:rFonts w:ascii="Times New Roman" w:hAnsi="Times New Roman"/>
          <w:sz w:val="28"/>
          <w:szCs w:val="28"/>
        </w:rPr>
      </w:pPr>
      <w:r w:rsidRPr="00970776">
        <w:rPr>
          <w:rFonts w:ascii="Times New Roman" w:hAnsi="Times New Roman"/>
          <w:sz w:val="28"/>
          <w:szCs w:val="28"/>
        </w:rPr>
        <w:t>Каждый из региональных проектов учитывает приоритетность решения ключевых задач по удовлетворению потребностей предпринимательства в финансовых, имущественных, информационных, консультационных и иных ресурсах.</w:t>
      </w:r>
    </w:p>
    <w:p w14:paraId="0BF45C32" w14:textId="7731370F" w:rsidR="002A78F2" w:rsidRPr="00970776" w:rsidRDefault="002A78F2" w:rsidP="002A78F2">
      <w:pPr>
        <w:pStyle w:val="a4"/>
        <w:ind w:left="34" w:firstLine="567"/>
        <w:jc w:val="both"/>
        <w:rPr>
          <w:rFonts w:ascii="Times New Roman" w:hAnsi="Times New Roman"/>
          <w:spacing w:val="-2"/>
          <w:sz w:val="28"/>
          <w:szCs w:val="28"/>
          <w:shd w:val="clear" w:color="auto" w:fill="FFFFFF"/>
        </w:rPr>
      </w:pPr>
      <w:r w:rsidRPr="00970776">
        <w:rPr>
          <w:rFonts w:ascii="Times New Roman" w:hAnsi="Times New Roman"/>
          <w:sz w:val="28"/>
          <w:szCs w:val="28"/>
          <w:shd w:val="clear" w:color="auto" w:fill="FFFFFF"/>
        </w:rPr>
        <w:t>В</w:t>
      </w:r>
      <w:r w:rsidR="00E729B7" w:rsidRPr="00970776">
        <w:rPr>
          <w:rFonts w:ascii="Times New Roman" w:hAnsi="Times New Roman"/>
          <w:sz w:val="28"/>
          <w:szCs w:val="28"/>
          <w:shd w:val="clear" w:color="auto" w:fill="FFFFFF"/>
        </w:rPr>
        <w:t xml:space="preserve"> то же время в</w:t>
      </w:r>
      <w:r w:rsidRPr="00970776">
        <w:rPr>
          <w:rFonts w:ascii="Times New Roman" w:hAnsi="Times New Roman"/>
          <w:sz w:val="28"/>
          <w:szCs w:val="28"/>
          <w:shd w:val="clear" w:color="auto" w:fill="FFFFFF"/>
        </w:rPr>
        <w:t xml:space="preserve"> соответствии со Стратегией развития малого и среднего предпринимательства в Российской Федерации на период до 2030 года ключевой задачей на долгосрочный период является развитие сферы малого и среднего предпринимательства как одного из факторов улучшения отраслевой структуры экономики, социального развития и обеспечения стабильно высокого уровня занятости. Решение данной задачи потребует двукратного увеличения производительности труда, роста оборота в 2,5 раза, что может быть достигнуто </w:t>
      </w:r>
      <w:r w:rsidRPr="00970776">
        <w:rPr>
          <w:rFonts w:ascii="Times New Roman" w:hAnsi="Times New Roman"/>
          <w:spacing w:val="-2"/>
          <w:sz w:val="28"/>
          <w:szCs w:val="28"/>
          <w:shd w:val="clear" w:color="auto" w:fill="FFFFFF"/>
        </w:rPr>
        <w:t xml:space="preserve">только с учетом качественного изменения структуры малого предпринимательства в пользу обрабатывающей промышленности </w:t>
      </w:r>
      <w:r w:rsidR="00FD77D7" w:rsidRPr="00970776">
        <w:rPr>
          <w:rFonts w:ascii="Times New Roman" w:hAnsi="Times New Roman"/>
          <w:spacing w:val="-2"/>
          <w:sz w:val="28"/>
          <w:szCs w:val="28"/>
          <w:shd w:val="clear" w:color="auto" w:fill="FFFFFF"/>
        </w:rPr>
        <w:t>и сельского хозяйства</w:t>
      </w:r>
      <w:r w:rsidRPr="00970776">
        <w:rPr>
          <w:rFonts w:ascii="Times New Roman" w:hAnsi="Times New Roman"/>
          <w:spacing w:val="-2"/>
          <w:sz w:val="28"/>
          <w:szCs w:val="28"/>
          <w:shd w:val="clear" w:color="auto" w:fill="FFFFFF"/>
        </w:rPr>
        <w:t xml:space="preserve">. </w:t>
      </w:r>
    </w:p>
    <w:p w14:paraId="38819DA4" w14:textId="7D37ADAF" w:rsidR="002A78F2" w:rsidRPr="00970776" w:rsidRDefault="00FD77D7" w:rsidP="002A78F2">
      <w:pPr>
        <w:pStyle w:val="a4"/>
        <w:ind w:left="34"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Д</w:t>
      </w:r>
      <w:r w:rsidR="002A78F2" w:rsidRPr="00970776">
        <w:rPr>
          <w:rFonts w:ascii="Times New Roman" w:hAnsi="Times New Roman"/>
          <w:sz w:val="28"/>
          <w:szCs w:val="28"/>
          <w:shd w:val="clear" w:color="auto" w:fill="FFFFFF"/>
        </w:rPr>
        <w:t>ля реализации поставленной задачи выделяются три сектора предприятий:</w:t>
      </w:r>
    </w:p>
    <w:p w14:paraId="5F896E40" w14:textId="77777777" w:rsidR="002A78F2" w:rsidRPr="00970776" w:rsidRDefault="002A78F2" w:rsidP="002A78F2">
      <w:pPr>
        <w:pStyle w:val="a4"/>
        <w:spacing w:after="0"/>
        <w:ind w:left="34"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1. Массовый сектор – предприятия, которые играют ключевую роль в обеспечении занятости, повышении качества и уровня комфорта среды для проживания:</w:t>
      </w:r>
    </w:p>
    <w:p w14:paraId="365766A4" w14:textId="544B4669" w:rsidR="002A78F2" w:rsidRPr="00970776" w:rsidRDefault="00FD77D7" w:rsidP="002A78F2">
      <w:pPr>
        <w:spacing w:after="0" w:line="240" w:lineRule="auto"/>
        <w:jc w:val="center"/>
        <w:rPr>
          <w:rFonts w:ascii="Times New Roman" w:hAnsi="Times New Roman"/>
          <w:sz w:val="28"/>
          <w:szCs w:val="28"/>
          <w:shd w:val="clear" w:color="auto" w:fill="FFFFFF"/>
        </w:rPr>
      </w:pPr>
      <w:r w:rsidRPr="00970776">
        <w:rPr>
          <w:rFonts w:ascii="Times New Roman" w:hAnsi="Times New Roman"/>
          <w:noProof/>
          <w:sz w:val="28"/>
          <w:szCs w:val="28"/>
          <w:shd w:val="clear" w:color="auto" w:fill="FFFFFF"/>
        </w:rPr>
        <w:drawing>
          <wp:inline distT="0" distB="0" distL="0" distR="0" wp14:anchorId="66D9118B" wp14:editId="614B17F9">
            <wp:extent cx="5838825" cy="2743200"/>
            <wp:effectExtent l="0" t="0" r="0" b="0"/>
            <wp:docPr id="2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2096FCD" w14:textId="77777777" w:rsidR="002A78F2" w:rsidRPr="00970776" w:rsidRDefault="002A78F2" w:rsidP="002A78F2">
      <w:pPr>
        <w:pStyle w:val="a4"/>
        <w:spacing w:after="0"/>
        <w:ind w:left="34" w:firstLine="675"/>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2. Высокопроизводительный немассовый сектор – предприятия с высоким уровнем производительности труда (более 2,0 млн рублей на одного занятого) и невысокой долей оборота:</w:t>
      </w:r>
    </w:p>
    <w:p w14:paraId="4F12FD96" w14:textId="5209E437" w:rsidR="002A78F2" w:rsidRPr="00970776" w:rsidRDefault="00FD77D7" w:rsidP="002A78F2">
      <w:pPr>
        <w:spacing w:after="0" w:line="240" w:lineRule="auto"/>
        <w:jc w:val="center"/>
        <w:rPr>
          <w:rFonts w:ascii="Times New Roman" w:hAnsi="Times New Roman"/>
          <w:sz w:val="28"/>
          <w:szCs w:val="28"/>
          <w:shd w:val="clear" w:color="auto" w:fill="FFFFFF"/>
        </w:rPr>
      </w:pPr>
      <w:r w:rsidRPr="00970776">
        <w:rPr>
          <w:rFonts w:ascii="Times New Roman" w:hAnsi="Times New Roman"/>
          <w:noProof/>
          <w:sz w:val="28"/>
          <w:szCs w:val="28"/>
          <w:shd w:val="clear" w:color="auto" w:fill="FFFFFF"/>
        </w:rPr>
        <w:lastRenderedPageBreak/>
        <w:drawing>
          <wp:inline distT="0" distB="0" distL="0" distR="0" wp14:anchorId="6084FFE6" wp14:editId="29A10625">
            <wp:extent cx="6152515" cy="5768340"/>
            <wp:effectExtent l="0" t="0" r="635" b="3810"/>
            <wp:docPr id="2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69755D6" w14:textId="77777777" w:rsidR="002A78F2" w:rsidRPr="00970776" w:rsidRDefault="002A78F2" w:rsidP="002A78F2">
      <w:pPr>
        <w:pStyle w:val="a4"/>
        <w:spacing w:after="0"/>
        <w:ind w:left="34" w:firstLine="675"/>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3. Высокотехнологичный сектор – экспортно-ориентированные предприятия, быстрорастущие предприятия, которые обеспечивают внедрение инноваций и решают задачи по диверсификации экономики и повышению ее конкурентоспособности, предприятия, занятые в отраслях, которые в соответствии с Национальной технологической инициативой станут определяющими для экономики к 2030 году. В данный сектор входят и могут войти следующие сферы деятельности:</w:t>
      </w:r>
    </w:p>
    <w:tbl>
      <w:tblPr>
        <w:tblW w:w="5072" w:type="pct"/>
        <w:tblInd w:w="-142" w:type="dxa"/>
        <w:tblBorders>
          <w:insideH w:val="dotted" w:sz="4" w:space="0" w:color="auto"/>
        </w:tblBorders>
        <w:tblLook w:val="04A0" w:firstRow="1" w:lastRow="0" w:firstColumn="1" w:lastColumn="0" w:noHBand="0" w:noVBand="1"/>
      </w:tblPr>
      <w:tblGrid>
        <w:gridCol w:w="2836"/>
        <w:gridCol w:w="2977"/>
        <w:gridCol w:w="4251"/>
      </w:tblGrid>
      <w:tr w:rsidR="00FD77D7" w:rsidRPr="00970776" w14:paraId="2B21C3BC" w14:textId="77777777" w:rsidTr="00FD77D7">
        <w:trPr>
          <w:trHeight w:val="20"/>
        </w:trPr>
        <w:tc>
          <w:tcPr>
            <w:tcW w:w="1409" w:type="pct"/>
            <w:shd w:val="clear" w:color="auto" w:fill="auto"/>
            <w:vAlign w:val="center"/>
          </w:tcPr>
          <w:p w14:paraId="5815E40F" w14:textId="77777777" w:rsidR="00FD77D7" w:rsidRPr="00970776" w:rsidRDefault="00FD77D7" w:rsidP="0043426B">
            <w:pPr>
              <w:spacing w:after="0" w:line="240" w:lineRule="auto"/>
              <w:jc w:val="center"/>
              <w:rPr>
                <w:rFonts w:ascii="Times New Roman" w:hAnsi="Times New Roman"/>
                <w:sz w:val="24"/>
                <w:szCs w:val="28"/>
                <w:shd w:val="clear" w:color="auto" w:fill="FFFFFF"/>
              </w:rPr>
            </w:pPr>
            <w:r w:rsidRPr="00970776">
              <w:rPr>
                <w:rFonts w:ascii="Times New Roman" w:hAnsi="Times New Roman"/>
                <w:sz w:val="24"/>
                <w:szCs w:val="28"/>
                <w:shd w:val="clear" w:color="auto" w:fill="FFFFFF"/>
              </w:rPr>
              <w:t>Существующие отрасли высокотехнологичного сектора</w:t>
            </w:r>
          </w:p>
        </w:tc>
        <w:tc>
          <w:tcPr>
            <w:tcW w:w="1479" w:type="pct"/>
            <w:shd w:val="clear" w:color="auto" w:fill="auto"/>
            <w:vAlign w:val="center"/>
          </w:tcPr>
          <w:p w14:paraId="5ADAFF45" w14:textId="77777777" w:rsidR="00FD77D7" w:rsidRPr="00970776" w:rsidRDefault="00FD77D7" w:rsidP="0043426B">
            <w:pPr>
              <w:spacing w:after="0" w:line="240" w:lineRule="auto"/>
              <w:jc w:val="center"/>
              <w:rPr>
                <w:rFonts w:ascii="Times New Roman" w:hAnsi="Times New Roman"/>
                <w:sz w:val="24"/>
                <w:szCs w:val="28"/>
                <w:shd w:val="clear" w:color="auto" w:fill="FFFFFF"/>
              </w:rPr>
            </w:pPr>
            <w:r w:rsidRPr="00970776">
              <w:rPr>
                <w:rFonts w:ascii="Times New Roman" w:hAnsi="Times New Roman"/>
                <w:sz w:val="24"/>
                <w:szCs w:val="28"/>
                <w:shd w:val="clear" w:color="auto" w:fill="FFFFFF"/>
              </w:rPr>
              <w:t>Перспективные отрасли высокотехнологичного сектора в рамках НТИ</w:t>
            </w:r>
          </w:p>
        </w:tc>
        <w:tc>
          <w:tcPr>
            <w:tcW w:w="2112" w:type="pct"/>
            <w:shd w:val="clear" w:color="auto" w:fill="auto"/>
            <w:vAlign w:val="center"/>
          </w:tcPr>
          <w:p w14:paraId="1E7FE285" w14:textId="77777777" w:rsidR="00FD77D7" w:rsidRPr="00970776" w:rsidRDefault="00FD77D7" w:rsidP="0043426B">
            <w:pPr>
              <w:spacing w:after="0" w:line="240" w:lineRule="auto"/>
              <w:jc w:val="center"/>
              <w:rPr>
                <w:rFonts w:ascii="Times New Roman" w:hAnsi="Times New Roman"/>
                <w:sz w:val="24"/>
                <w:szCs w:val="28"/>
                <w:shd w:val="clear" w:color="auto" w:fill="FFFFFF"/>
              </w:rPr>
            </w:pPr>
            <w:r w:rsidRPr="00970776">
              <w:rPr>
                <w:rFonts w:ascii="Times New Roman" w:hAnsi="Times New Roman"/>
                <w:sz w:val="24"/>
                <w:szCs w:val="28"/>
                <w:shd w:val="clear" w:color="auto" w:fill="FFFFFF"/>
              </w:rPr>
              <w:t>Отрасли высокопроизводительного немассового сектора, которые могут войти в высокотехнологичный сектор</w:t>
            </w:r>
          </w:p>
        </w:tc>
      </w:tr>
      <w:tr w:rsidR="00FD77D7" w:rsidRPr="00970776" w14:paraId="094B1E3A" w14:textId="77777777" w:rsidTr="00FD77D7">
        <w:trPr>
          <w:trHeight w:val="20"/>
        </w:trPr>
        <w:tc>
          <w:tcPr>
            <w:tcW w:w="1409" w:type="pct"/>
            <w:shd w:val="clear" w:color="auto" w:fill="auto"/>
          </w:tcPr>
          <w:p w14:paraId="495EDEB6" w14:textId="77777777" w:rsidR="00FD77D7" w:rsidRPr="00970776" w:rsidRDefault="00FD77D7" w:rsidP="0043426B">
            <w:pPr>
              <w:pStyle w:val="a4"/>
              <w:spacing w:after="0" w:line="240" w:lineRule="auto"/>
              <w:ind w:left="34"/>
              <w:rPr>
                <w:rFonts w:ascii="Times New Roman" w:hAnsi="Times New Roman"/>
                <w:sz w:val="24"/>
                <w:szCs w:val="28"/>
                <w:shd w:val="clear" w:color="auto" w:fill="FFFFFF"/>
              </w:rPr>
            </w:pPr>
            <w:r w:rsidRPr="00970776">
              <w:rPr>
                <w:rFonts w:ascii="Times New Roman" w:hAnsi="Times New Roman"/>
                <w:sz w:val="24"/>
                <w:szCs w:val="28"/>
                <w:shd w:val="clear" w:color="auto" w:fill="FFFFFF"/>
              </w:rPr>
              <w:t>1. Производство фармацевтической продукции;</w:t>
            </w:r>
          </w:p>
          <w:p w14:paraId="5792B6AB" w14:textId="77777777" w:rsidR="00FD77D7" w:rsidRPr="00970776" w:rsidRDefault="00FD77D7" w:rsidP="0043426B">
            <w:pPr>
              <w:pStyle w:val="a4"/>
              <w:spacing w:after="0" w:line="240" w:lineRule="auto"/>
              <w:ind w:left="34"/>
              <w:rPr>
                <w:rFonts w:ascii="Times New Roman" w:hAnsi="Times New Roman"/>
                <w:sz w:val="24"/>
                <w:szCs w:val="28"/>
                <w:shd w:val="clear" w:color="auto" w:fill="FFFFFF"/>
              </w:rPr>
            </w:pPr>
            <w:r w:rsidRPr="00970776">
              <w:rPr>
                <w:rFonts w:ascii="Times New Roman" w:hAnsi="Times New Roman"/>
                <w:sz w:val="24"/>
                <w:szCs w:val="28"/>
                <w:shd w:val="clear" w:color="auto" w:fill="FFFFFF"/>
              </w:rPr>
              <w:t>2. Химическое производство;</w:t>
            </w:r>
          </w:p>
          <w:p w14:paraId="3276B40F" w14:textId="77777777" w:rsidR="00FD77D7" w:rsidRPr="00970776" w:rsidRDefault="00FD77D7" w:rsidP="0043426B">
            <w:pPr>
              <w:pStyle w:val="a4"/>
              <w:spacing w:after="0" w:line="240" w:lineRule="auto"/>
              <w:ind w:left="34"/>
              <w:rPr>
                <w:rFonts w:ascii="Times New Roman" w:hAnsi="Times New Roman"/>
                <w:sz w:val="24"/>
                <w:szCs w:val="28"/>
                <w:shd w:val="clear" w:color="auto" w:fill="FFFFFF"/>
              </w:rPr>
            </w:pPr>
            <w:r w:rsidRPr="00970776">
              <w:rPr>
                <w:rFonts w:ascii="Times New Roman" w:hAnsi="Times New Roman"/>
                <w:sz w:val="24"/>
                <w:szCs w:val="28"/>
                <w:shd w:val="clear" w:color="auto" w:fill="FFFFFF"/>
              </w:rPr>
              <w:lastRenderedPageBreak/>
              <w:t>3. Производство машин и оборудования;</w:t>
            </w:r>
          </w:p>
          <w:p w14:paraId="0EE6798C" w14:textId="77777777" w:rsidR="00FD77D7" w:rsidRPr="00970776" w:rsidRDefault="00FD77D7" w:rsidP="0043426B">
            <w:pPr>
              <w:pStyle w:val="a4"/>
              <w:spacing w:after="0" w:line="240" w:lineRule="auto"/>
              <w:ind w:left="34"/>
              <w:rPr>
                <w:rFonts w:ascii="Times New Roman" w:hAnsi="Times New Roman"/>
                <w:sz w:val="24"/>
                <w:szCs w:val="28"/>
                <w:shd w:val="clear" w:color="auto" w:fill="FFFFFF"/>
              </w:rPr>
            </w:pPr>
          </w:p>
        </w:tc>
        <w:tc>
          <w:tcPr>
            <w:tcW w:w="1479" w:type="pct"/>
            <w:shd w:val="clear" w:color="auto" w:fill="auto"/>
          </w:tcPr>
          <w:p w14:paraId="3AD19806" w14:textId="77777777" w:rsidR="00FD77D7" w:rsidRPr="00970776" w:rsidRDefault="00FD77D7" w:rsidP="0043426B">
            <w:pPr>
              <w:spacing w:after="0" w:line="240" w:lineRule="auto"/>
              <w:rPr>
                <w:rFonts w:ascii="Times New Roman" w:hAnsi="Times New Roman"/>
                <w:sz w:val="24"/>
                <w:szCs w:val="28"/>
                <w:shd w:val="clear" w:color="auto" w:fill="FFFFFF"/>
              </w:rPr>
            </w:pPr>
            <w:r w:rsidRPr="00970776">
              <w:rPr>
                <w:rFonts w:ascii="Times New Roman" w:hAnsi="Times New Roman"/>
                <w:sz w:val="24"/>
                <w:szCs w:val="28"/>
                <w:shd w:val="clear" w:color="auto" w:fill="FFFFFF"/>
              </w:rPr>
              <w:lastRenderedPageBreak/>
              <w:t>1. Связь;</w:t>
            </w:r>
          </w:p>
          <w:p w14:paraId="15C1DF72" w14:textId="77777777" w:rsidR="00FD77D7" w:rsidRPr="00970776" w:rsidRDefault="00FD77D7" w:rsidP="0043426B">
            <w:pPr>
              <w:spacing w:after="0" w:line="240" w:lineRule="auto"/>
              <w:rPr>
                <w:rFonts w:ascii="Times New Roman" w:hAnsi="Times New Roman"/>
                <w:sz w:val="24"/>
                <w:szCs w:val="28"/>
                <w:shd w:val="clear" w:color="auto" w:fill="FFFFFF"/>
              </w:rPr>
            </w:pPr>
            <w:r w:rsidRPr="00970776">
              <w:rPr>
                <w:rFonts w:ascii="Times New Roman" w:hAnsi="Times New Roman"/>
                <w:sz w:val="24"/>
                <w:szCs w:val="28"/>
                <w:shd w:val="clear" w:color="auto" w:fill="FFFFFF"/>
              </w:rPr>
              <w:t xml:space="preserve">2. Деятельность, связанная с использованием вычислительной техники и </w:t>
            </w:r>
            <w:r w:rsidRPr="00970776">
              <w:rPr>
                <w:rFonts w:ascii="Times New Roman" w:hAnsi="Times New Roman"/>
                <w:sz w:val="24"/>
                <w:szCs w:val="28"/>
                <w:shd w:val="clear" w:color="auto" w:fill="FFFFFF"/>
              </w:rPr>
              <w:lastRenderedPageBreak/>
              <w:t>информационных технологий;</w:t>
            </w:r>
          </w:p>
          <w:p w14:paraId="49A5D3E8" w14:textId="77777777" w:rsidR="00FD77D7" w:rsidRPr="00970776" w:rsidRDefault="00FD77D7" w:rsidP="0043426B">
            <w:pPr>
              <w:pStyle w:val="a4"/>
              <w:spacing w:after="0" w:line="240" w:lineRule="auto"/>
              <w:ind w:left="34"/>
              <w:rPr>
                <w:rFonts w:ascii="Times New Roman" w:hAnsi="Times New Roman"/>
                <w:sz w:val="24"/>
                <w:szCs w:val="28"/>
                <w:shd w:val="clear" w:color="auto" w:fill="FFFFFF"/>
              </w:rPr>
            </w:pPr>
            <w:r w:rsidRPr="00970776">
              <w:rPr>
                <w:rFonts w:ascii="Times New Roman" w:hAnsi="Times New Roman"/>
                <w:sz w:val="24"/>
                <w:szCs w:val="28"/>
                <w:shd w:val="clear" w:color="auto" w:fill="FFFFFF"/>
              </w:rPr>
              <w:t xml:space="preserve">3. Научные исследования и разработки </w:t>
            </w:r>
          </w:p>
        </w:tc>
        <w:tc>
          <w:tcPr>
            <w:tcW w:w="2112" w:type="pct"/>
            <w:shd w:val="clear" w:color="auto" w:fill="auto"/>
          </w:tcPr>
          <w:p w14:paraId="79BF4DA9" w14:textId="77777777" w:rsidR="00FD77D7" w:rsidRPr="00970776" w:rsidRDefault="00FD77D7" w:rsidP="0043426B">
            <w:pPr>
              <w:spacing w:after="0" w:line="240" w:lineRule="auto"/>
              <w:rPr>
                <w:rFonts w:ascii="Times New Roman" w:hAnsi="Times New Roman"/>
                <w:sz w:val="24"/>
                <w:szCs w:val="28"/>
                <w:shd w:val="clear" w:color="auto" w:fill="FFFFFF"/>
              </w:rPr>
            </w:pPr>
            <w:r w:rsidRPr="00970776">
              <w:rPr>
                <w:rFonts w:ascii="Times New Roman" w:hAnsi="Times New Roman"/>
                <w:sz w:val="24"/>
                <w:szCs w:val="28"/>
                <w:shd w:val="clear" w:color="auto" w:fill="FFFFFF"/>
              </w:rPr>
              <w:lastRenderedPageBreak/>
              <w:t>1. Производство прочей неметаллической минеральной продукции;</w:t>
            </w:r>
          </w:p>
          <w:p w14:paraId="3B133931" w14:textId="77777777" w:rsidR="00FD77D7" w:rsidRPr="00970776" w:rsidRDefault="00FD77D7" w:rsidP="0043426B">
            <w:pPr>
              <w:spacing w:after="0" w:line="240" w:lineRule="auto"/>
              <w:rPr>
                <w:rFonts w:ascii="Times New Roman" w:hAnsi="Times New Roman"/>
                <w:sz w:val="24"/>
                <w:szCs w:val="28"/>
                <w:shd w:val="clear" w:color="auto" w:fill="FFFFFF"/>
              </w:rPr>
            </w:pPr>
            <w:r w:rsidRPr="00970776">
              <w:rPr>
                <w:rFonts w:ascii="Times New Roman" w:hAnsi="Times New Roman"/>
                <w:sz w:val="24"/>
                <w:szCs w:val="28"/>
                <w:shd w:val="clear" w:color="auto" w:fill="FFFFFF"/>
              </w:rPr>
              <w:t>2. Производство пищевых продуктов;</w:t>
            </w:r>
          </w:p>
          <w:p w14:paraId="6B85DCBF" w14:textId="77777777" w:rsidR="00FD77D7" w:rsidRPr="00970776" w:rsidRDefault="00FD77D7" w:rsidP="0043426B">
            <w:pPr>
              <w:spacing w:after="0" w:line="240" w:lineRule="auto"/>
              <w:rPr>
                <w:rFonts w:ascii="Times New Roman" w:hAnsi="Times New Roman"/>
                <w:sz w:val="24"/>
                <w:szCs w:val="28"/>
                <w:shd w:val="clear" w:color="auto" w:fill="FFFFFF"/>
              </w:rPr>
            </w:pPr>
            <w:r w:rsidRPr="00970776">
              <w:rPr>
                <w:rFonts w:ascii="Times New Roman" w:hAnsi="Times New Roman"/>
                <w:sz w:val="24"/>
                <w:szCs w:val="28"/>
                <w:shd w:val="clear" w:color="auto" w:fill="FFFFFF"/>
              </w:rPr>
              <w:t>3. Деревообрабатывающее производство;</w:t>
            </w:r>
          </w:p>
          <w:p w14:paraId="09728453" w14:textId="77777777" w:rsidR="00FD77D7" w:rsidRPr="00970776" w:rsidRDefault="00FD77D7" w:rsidP="0043426B">
            <w:pPr>
              <w:spacing w:after="0" w:line="240" w:lineRule="auto"/>
              <w:rPr>
                <w:rFonts w:ascii="Times New Roman" w:hAnsi="Times New Roman"/>
                <w:sz w:val="24"/>
                <w:szCs w:val="28"/>
                <w:shd w:val="clear" w:color="auto" w:fill="FFFFFF"/>
              </w:rPr>
            </w:pPr>
            <w:r w:rsidRPr="00970776">
              <w:rPr>
                <w:rFonts w:ascii="Times New Roman" w:hAnsi="Times New Roman"/>
                <w:sz w:val="24"/>
                <w:szCs w:val="28"/>
                <w:shd w:val="clear" w:color="auto" w:fill="FFFFFF"/>
              </w:rPr>
              <w:lastRenderedPageBreak/>
              <w:t>4. Производство изделий медицинской техники, средств измерений, оптических приборов и аппаратуры.</w:t>
            </w:r>
          </w:p>
        </w:tc>
      </w:tr>
    </w:tbl>
    <w:p w14:paraId="148505C5" w14:textId="77777777" w:rsidR="0048084A" w:rsidRPr="00970776" w:rsidRDefault="0048084A" w:rsidP="009A57AE">
      <w:pPr>
        <w:pStyle w:val="a4"/>
        <w:spacing w:after="0"/>
        <w:ind w:left="34" w:firstLine="624"/>
        <w:jc w:val="both"/>
        <w:rPr>
          <w:rFonts w:ascii="Times New Roman" w:hAnsi="Times New Roman"/>
          <w:sz w:val="28"/>
          <w:szCs w:val="28"/>
          <w:shd w:val="clear" w:color="auto" w:fill="FFFFFF"/>
        </w:rPr>
      </w:pPr>
    </w:p>
    <w:p w14:paraId="3922CF4B" w14:textId="77777777" w:rsidR="009A57AE" w:rsidRPr="00970776" w:rsidRDefault="002A78F2" w:rsidP="009A57AE">
      <w:pPr>
        <w:pStyle w:val="a4"/>
        <w:spacing w:after="0"/>
        <w:ind w:left="34" w:firstLine="624"/>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xml:space="preserve">Реализация политики в сфере поддержки малого и среднего предпринимательства осуществляется </w:t>
      </w:r>
      <w:r w:rsidR="00CC0224" w:rsidRPr="00970776">
        <w:rPr>
          <w:rFonts w:ascii="Times New Roman" w:hAnsi="Times New Roman"/>
          <w:sz w:val="28"/>
          <w:szCs w:val="28"/>
          <w:shd w:val="clear" w:color="auto" w:fill="FFFFFF"/>
        </w:rPr>
        <w:t>по следующим направлениям</w:t>
      </w:r>
      <w:r w:rsidRPr="00970776">
        <w:rPr>
          <w:rFonts w:ascii="Times New Roman" w:hAnsi="Times New Roman"/>
          <w:sz w:val="28"/>
          <w:szCs w:val="28"/>
          <w:shd w:val="clear" w:color="auto" w:fill="FFFFFF"/>
        </w:rPr>
        <w:t>:</w:t>
      </w:r>
    </w:p>
    <w:p w14:paraId="4476CC8B" w14:textId="0777314A" w:rsidR="009A57AE" w:rsidRPr="00970776" w:rsidRDefault="009A57AE" w:rsidP="009A57AE">
      <w:pPr>
        <w:pStyle w:val="a4"/>
        <w:spacing w:after="0"/>
        <w:ind w:left="34" w:firstLine="624"/>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xml:space="preserve">1. Развитие малого предпринимательства в сфере услуг, оптовой и розничной торговли </w:t>
      </w:r>
      <w:r w:rsidRPr="00970776">
        <w:rPr>
          <w:rFonts w:ascii="Times New Roman" w:hAnsi="Times New Roman"/>
          <w:i/>
          <w:sz w:val="28"/>
          <w:szCs w:val="28"/>
          <w:shd w:val="clear" w:color="auto" w:fill="FFFFFF"/>
        </w:rPr>
        <w:t xml:space="preserve">(массового сектора) </w:t>
      </w:r>
      <w:r w:rsidRPr="00970776">
        <w:rPr>
          <w:rFonts w:ascii="Times New Roman" w:hAnsi="Times New Roman"/>
          <w:sz w:val="28"/>
          <w:szCs w:val="28"/>
          <w:shd w:val="clear" w:color="auto" w:fill="FFFFFF"/>
        </w:rPr>
        <w:t>в целях достижения обеспеченности населения потребительскими товарами, доступности широкого спектра социально значимых услуг. В перспективе развитие массового сектора малого предпринимательства Иркутской области будет направлено на реализацию новых форматов деятельности в рамках легализации самозанятости населения, в том числе в сельской местности, развития социального и молодежного предпринимательства, малоформатной (нестационарной) торговли.</w:t>
      </w:r>
    </w:p>
    <w:p w14:paraId="50FD30C2" w14:textId="39E28197" w:rsidR="002A78F2" w:rsidRPr="00970776" w:rsidRDefault="009A57AE" w:rsidP="00903538">
      <w:pPr>
        <w:pStyle w:val="a4"/>
        <w:spacing w:after="0"/>
        <w:ind w:left="34" w:firstLine="624"/>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2. Р</w:t>
      </w:r>
      <w:r w:rsidR="002A78F2" w:rsidRPr="00970776">
        <w:rPr>
          <w:rFonts w:ascii="Times New Roman" w:hAnsi="Times New Roman"/>
          <w:sz w:val="28"/>
          <w:szCs w:val="28"/>
          <w:shd w:val="clear" w:color="auto" w:fill="FFFFFF"/>
        </w:rPr>
        <w:t>азвити</w:t>
      </w:r>
      <w:r w:rsidRPr="00970776">
        <w:rPr>
          <w:rFonts w:ascii="Times New Roman" w:hAnsi="Times New Roman"/>
          <w:sz w:val="28"/>
          <w:szCs w:val="28"/>
          <w:shd w:val="clear" w:color="auto" w:fill="FFFFFF"/>
        </w:rPr>
        <w:t>е</w:t>
      </w:r>
      <w:r w:rsidR="002A78F2" w:rsidRPr="00970776">
        <w:rPr>
          <w:rFonts w:ascii="Times New Roman" w:hAnsi="Times New Roman"/>
          <w:sz w:val="28"/>
          <w:szCs w:val="28"/>
          <w:shd w:val="clear" w:color="auto" w:fill="FFFFFF"/>
        </w:rPr>
        <w:t xml:space="preserve"> высокопроизводительных неторговых отраслей малого </w:t>
      </w:r>
      <w:r w:rsidRPr="00970776">
        <w:rPr>
          <w:rFonts w:ascii="Times New Roman" w:hAnsi="Times New Roman"/>
          <w:sz w:val="28"/>
          <w:szCs w:val="28"/>
          <w:shd w:val="clear" w:color="auto" w:fill="FFFFFF"/>
        </w:rPr>
        <w:t xml:space="preserve">и среднего </w:t>
      </w:r>
      <w:r w:rsidR="002A78F2" w:rsidRPr="00970776">
        <w:rPr>
          <w:rFonts w:ascii="Times New Roman" w:hAnsi="Times New Roman"/>
          <w:sz w:val="28"/>
          <w:szCs w:val="28"/>
          <w:shd w:val="clear" w:color="auto" w:fill="FFFFFF"/>
        </w:rPr>
        <w:t>предпринимательства, занимающих незначительную долю в общем объеме отгруженных малыми предприятиями товаров собственного производства, выполненных работ и услуг (</w:t>
      </w:r>
      <w:r w:rsidR="002A78F2" w:rsidRPr="00970776">
        <w:rPr>
          <w:rFonts w:ascii="Times New Roman" w:hAnsi="Times New Roman"/>
          <w:i/>
          <w:sz w:val="28"/>
          <w:szCs w:val="28"/>
          <w:shd w:val="clear" w:color="auto" w:fill="FFFFFF"/>
        </w:rPr>
        <w:t>высокопроизводительного немассового сектора</w:t>
      </w:r>
      <w:r w:rsidR="002A78F2" w:rsidRPr="00970776">
        <w:rPr>
          <w:rFonts w:ascii="Times New Roman" w:hAnsi="Times New Roman"/>
          <w:sz w:val="28"/>
          <w:szCs w:val="28"/>
          <w:shd w:val="clear" w:color="auto" w:fill="FFFFFF"/>
        </w:rPr>
        <w:t>). Основной задачей является повышение средней эффективности деятельности малого бизнеса за счет изменения структуры в пользу высокопроизводительных отраслей. Точечная поддержка данных отраслей обладает сильным мультипликативным эффектом и позволяет достичь более значимых результатов, чем при «веерной» поддержке.</w:t>
      </w:r>
    </w:p>
    <w:p w14:paraId="7BFE9258" w14:textId="61F0EF75" w:rsidR="00903538" w:rsidRPr="00970776" w:rsidRDefault="009A57AE" w:rsidP="00903538">
      <w:pPr>
        <w:pStyle w:val="a4"/>
        <w:spacing w:after="0"/>
        <w:ind w:left="34" w:firstLine="624"/>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3. Развитие</w:t>
      </w:r>
      <w:r w:rsidR="002A78F2" w:rsidRPr="00970776">
        <w:rPr>
          <w:rFonts w:ascii="Times New Roman" w:hAnsi="Times New Roman"/>
          <w:sz w:val="28"/>
          <w:szCs w:val="28"/>
          <w:shd w:val="clear" w:color="auto" w:fill="FFFFFF"/>
        </w:rPr>
        <w:t xml:space="preserve"> высокотехнологичных перспективных отраслей малого </w:t>
      </w:r>
      <w:r w:rsidRPr="00970776">
        <w:rPr>
          <w:rFonts w:ascii="Times New Roman" w:hAnsi="Times New Roman"/>
          <w:sz w:val="28"/>
          <w:szCs w:val="28"/>
          <w:shd w:val="clear" w:color="auto" w:fill="FFFFFF"/>
        </w:rPr>
        <w:t xml:space="preserve">и среднего </w:t>
      </w:r>
      <w:r w:rsidR="002A78F2" w:rsidRPr="00970776">
        <w:rPr>
          <w:rFonts w:ascii="Times New Roman" w:hAnsi="Times New Roman"/>
          <w:sz w:val="28"/>
          <w:szCs w:val="28"/>
          <w:shd w:val="clear" w:color="auto" w:fill="FFFFFF"/>
        </w:rPr>
        <w:t>предпринимательства (</w:t>
      </w:r>
      <w:r w:rsidR="002A78F2" w:rsidRPr="00970776">
        <w:rPr>
          <w:rFonts w:ascii="Times New Roman" w:hAnsi="Times New Roman"/>
          <w:i/>
          <w:sz w:val="28"/>
          <w:szCs w:val="28"/>
          <w:shd w:val="clear" w:color="auto" w:fill="FFFFFF"/>
        </w:rPr>
        <w:t>высокотехнологичного сектора</w:t>
      </w:r>
      <w:r w:rsidR="002A78F2" w:rsidRPr="00970776">
        <w:rPr>
          <w:rFonts w:ascii="Times New Roman" w:hAnsi="Times New Roman"/>
          <w:sz w:val="28"/>
          <w:szCs w:val="28"/>
          <w:shd w:val="clear" w:color="auto" w:fill="FFFFFF"/>
        </w:rPr>
        <w:t xml:space="preserve">), в том числе путем оказания приоритетной поддержки малым и средним предприятиям, реализующим проекты в сфере импортозамещения с учетом технологических приоритетов, дифференциации оказываемых мер поддержки по выделенным секторам – массовому, высокопроизводительному и высокотехнологичному. </w:t>
      </w:r>
    </w:p>
    <w:p w14:paraId="50E1DE44" w14:textId="77777777" w:rsidR="009C0F01" w:rsidRPr="00970776" w:rsidRDefault="00215C30" w:rsidP="009C0F01">
      <w:pPr>
        <w:pStyle w:val="a4"/>
        <w:spacing w:after="0"/>
        <w:ind w:left="34" w:firstLine="624"/>
        <w:jc w:val="both"/>
        <w:rPr>
          <w:rFonts w:ascii="Times New Roman" w:hAnsi="Times New Roman"/>
          <w:b/>
          <w:sz w:val="28"/>
          <w:szCs w:val="28"/>
        </w:rPr>
      </w:pPr>
      <w:r w:rsidRPr="00970776">
        <w:rPr>
          <w:rFonts w:ascii="Times New Roman" w:hAnsi="Times New Roman"/>
          <w:b/>
          <w:sz w:val="28"/>
          <w:szCs w:val="28"/>
        </w:rPr>
        <w:t>Цель, задачи и мероприятия</w:t>
      </w:r>
    </w:p>
    <w:p w14:paraId="2244F785" w14:textId="77777777" w:rsidR="009C0F01" w:rsidRPr="00970776" w:rsidRDefault="002A78F2" w:rsidP="009C0F01">
      <w:pPr>
        <w:pStyle w:val="a4"/>
        <w:spacing w:after="0"/>
        <w:ind w:left="34" w:firstLine="624"/>
        <w:jc w:val="both"/>
        <w:rPr>
          <w:rFonts w:ascii="Times New Roman" w:hAnsi="Times New Roman"/>
          <w:sz w:val="28"/>
          <w:szCs w:val="24"/>
        </w:rPr>
      </w:pPr>
      <w:r w:rsidRPr="00970776">
        <w:rPr>
          <w:rFonts w:ascii="Times New Roman" w:hAnsi="Times New Roman"/>
          <w:b/>
          <w:sz w:val="28"/>
          <w:szCs w:val="26"/>
        </w:rPr>
        <w:t>Тактическая цель</w:t>
      </w:r>
      <w:r w:rsidR="00903538" w:rsidRPr="00970776">
        <w:rPr>
          <w:rFonts w:ascii="Times New Roman" w:hAnsi="Times New Roman"/>
          <w:b/>
          <w:sz w:val="28"/>
          <w:szCs w:val="26"/>
        </w:rPr>
        <w:t xml:space="preserve"> </w:t>
      </w:r>
      <w:r w:rsidRPr="00970776">
        <w:rPr>
          <w:rFonts w:ascii="Times New Roman" w:hAnsi="Times New Roman"/>
          <w:b/>
          <w:sz w:val="28"/>
          <w:szCs w:val="26"/>
        </w:rPr>
        <w:t xml:space="preserve">– </w:t>
      </w:r>
      <w:r w:rsidRPr="00970776">
        <w:rPr>
          <w:rFonts w:ascii="Times New Roman" w:hAnsi="Times New Roman"/>
          <w:sz w:val="28"/>
          <w:szCs w:val="20"/>
        </w:rPr>
        <w:t xml:space="preserve">развитие сферы малого и среднего предпринимательства как одного из факторов </w:t>
      </w:r>
      <w:r w:rsidR="00903538" w:rsidRPr="00970776">
        <w:rPr>
          <w:rFonts w:ascii="Times New Roman" w:hAnsi="Times New Roman"/>
          <w:sz w:val="28"/>
          <w:szCs w:val="20"/>
        </w:rPr>
        <w:t>инновационного развития</w:t>
      </w:r>
      <w:r w:rsidR="00E97933" w:rsidRPr="00970776">
        <w:rPr>
          <w:rFonts w:ascii="Times New Roman" w:hAnsi="Times New Roman"/>
          <w:sz w:val="28"/>
          <w:szCs w:val="20"/>
        </w:rPr>
        <w:t xml:space="preserve">, </w:t>
      </w:r>
      <w:r w:rsidRPr="00970776">
        <w:rPr>
          <w:rFonts w:ascii="Times New Roman" w:hAnsi="Times New Roman"/>
          <w:sz w:val="28"/>
          <w:szCs w:val="20"/>
        </w:rPr>
        <w:t>улучшения отраслевой структуры экономики</w:t>
      </w:r>
      <w:r w:rsidR="00E97933" w:rsidRPr="00970776">
        <w:rPr>
          <w:rFonts w:ascii="Times New Roman" w:hAnsi="Times New Roman"/>
          <w:sz w:val="28"/>
          <w:szCs w:val="20"/>
        </w:rPr>
        <w:t xml:space="preserve">, </w:t>
      </w:r>
      <w:r w:rsidR="00E97933" w:rsidRPr="00970776">
        <w:rPr>
          <w:rFonts w:ascii="Times New Roman" w:hAnsi="Times New Roman"/>
          <w:sz w:val="28"/>
          <w:szCs w:val="26"/>
        </w:rPr>
        <w:t>увеличения занятости населения и снижения безработицы</w:t>
      </w:r>
      <w:r w:rsidRPr="00970776">
        <w:rPr>
          <w:rFonts w:ascii="Times New Roman" w:hAnsi="Times New Roman"/>
          <w:sz w:val="28"/>
          <w:szCs w:val="24"/>
        </w:rPr>
        <w:t>.</w:t>
      </w:r>
    </w:p>
    <w:p w14:paraId="53414AB8" w14:textId="77777777" w:rsidR="009C0F01" w:rsidRPr="00970776" w:rsidRDefault="002A78F2" w:rsidP="009C0F01">
      <w:pPr>
        <w:pStyle w:val="a4"/>
        <w:spacing w:after="0"/>
        <w:ind w:left="34" w:firstLine="624"/>
        <w:jc w:val="both"/>
        <w:rPr>
          <w:rFonts w:ascii="Times New Roman" w:hAnsi="Times New Roman"/>
          <w:spacing w:val="-2"/>
          <w:sz w:val="28"/>
          <w:szCs w:val="20"/>
        </w:rPr>
      </w:pPr>
      <w:r w:rsidRPr="00970776">
        <w:rPr>
          <w:rFonts w:ascii="Times New Roman" w:hAnsi="Times New Roman"/>
          <w:b/>
          <w:spacing w:val="-2"/>
          <w:sz w:val="28"/>
          <w:szCs w:val="26"/>
        </w:rPr>
        <w:t xml:space="preserve">Тактическая задача 1. </w:t>
      </w:r>
      <w:r w:rsidRPr="00970776">
        <w:rPr>
          <w:rFonts w:ascii="Times New Roman" w:hAnsi="Times New Roman"/>
          <w:spacing w:val="-2"/>
          <w:sz w:val="28"/>
          <w:szCs w:val="28"/>
        </w:rPr>
        <w:t xml:space="preserve">Создание </w:t>
      </w:r>
      <w:r w:rsidR="009C0F01" w:rsidRPr="00970776">
        <w:rPr>
          <w:rFonts w:ascii="Times New Roman" w:hAnsi="Times New Roman"/>
          <w:sz w:val="28"/>
          <w:szCs w:val="26"/>
        </w:rPr>
        <w:t>системы акселерации субъектов малого и среднего предпринимательства, в том числе инфраструктуры и сервисов поддержки</w:t>
      </w:r>
      <w:r w:rsidRPr="00970776">
        <w:rPr>
          <w:rFonts w:ascii="Times New Roman" w:hAnsi="Times New Roman"/>
          <w:spacing w:val="-2"/>
          <w:sz w:val="28"/>
          <w:szCs w:val="20"/>
        </w:rPr>
        <w:t>.</w:t>
      </w:r>
    </w:p>
    <w:p w14:paraId="22768747" w14:textId="77777777" w:rsidR="009C0F01" w:rsidRPr="00970776" w:rsidRDefault="00903538" w:rsidP="009C0F01">
      <w:pPr>
        <w:pStyle w:val="a4"/>
        <w:spacing w:after="0"/>
        <w:ind w:left="34" w:firstLine="624"/>
        <w:jc w:val="both"/>
        <w:rPr>
          <w:rFonts w:ascii="Times New Roman" w:hAnsi="Times New Roman"/>
          <w:b/>
          <w:sz w:val="28"/>
          <w:szCs w:val="20"/>
        </w:rPr>
      </w:pPr>
      <w:r w:rsidRPr="00970776">
        <w:rPr>
          <w:rFonts w:ascii="Times New Roman" w:hAnsi="Times New Roman"/>
          <w:b/>
          <w:sz w:val="28"/>
          <w:szCs w:val="20"/>
        </w:rPr>
        <w:t>Мероприятия</w:t>
      </w:r>
      <w:r w:rsidR="002A78F2" w:rsidRPr="00970776">
        <w:rPr>
          <w:rFonts w:ascii="Times New Roman" w:hAnsi="Times New Roman"/>
          <w:b/>
          <w:sz w:val="28"/>
          <w:szCs w:val="20"/>
        </w:rPr>
        <w:t>:</w:t>
      </w:r>
    </w:p>
    <w:p w14:paraId="1F0B5105" w14:textId="77777777" w:rsidR="009C0F01" w:rsidRPr="00970776" w:rsidRDefault="009C0F01" w:rsidP="009C0F01">
      <w:pPr>
        <w:pStyle w:val="a4"/>
        <w:spacing w:after="0"/>
        <w:ind w:left="34" w:firstLine="624"/>
        <w:jc w:val="both"/>
        <w:rPr>
          <w:rFonts w:ascii="Times New Roman" w:hAnsi="Times New Roman"/>
          <w:sz w:val="28"/>
          <w:szCs w:val="26"/>
        </w:rPr>
      </w:pPr>
      <w:r w:rsidRPr="00970776">
        <w:rPr>
          <w:rFonts w:ascii="Times New Roman" w:hAnsi="Times New Roman"/>
          <w:sz w:val="28"/>
          <w:szCs w:val="26"/>
        </w:rPr>
        <w:t>1.1. Обеспечение деятельности региональных организаций, образующих инфраструктуру поддержки субъектов малого и среднего предпринимательства.</w:t>
      </w:r>
    </w:p>
    <w:p w14:paraId="30D2E87C" w14:textId="77777777" w:rsidR="009C0F01" w:rsidRPr="00970776" w:rsidRDefault="009C0F01" w:rsidP="009C0F01">
      <w:pPr>
        <w:pStyle w:val="a4"/>
        <w:spacing w:after="0"/>
        <w:ind w:left="34" w:firstLine="624"/>
        <w:jc w:val="both"/>
        <w:rPr>
          <w:rFonts w:ascii="Times New Roman" w:hAnsi="Times New Roman"/>
          <w:sz w:val="28"/>
          <w:szCs w:val="26"/>
        </w:rPr>
      </w:pPr>
      <w:r w:rsidRPr="00970776">
        <w:rPr>
          <w:rFonts w:ascii="Times New Roman" w:hAnsi="Times New Roman"/>
          <w:sz w:val="28"/>
          <w:szCs w:val="26"/>
        </w:rPr>
        <w:lastRenderedPageBreak/>
        <w:t>1.2. Оказание комплекса услуг, сервисов и мер поддержки субъектам малого и среднего предпринимательства в Центре «Мой бизнес».</w:t>
      </w:r>
    </w:p>
    <w:p w14:paraId="15EC3FA6" w14:textId="77777777" w:rsidR="009C0F01" w:rsidRPr="00970776" w:rsidRDefault="00903538" w:rsidP="009C0F01">
      <w:pPr>
        <w:pStyle w:val="a4"/>
        <w:spacing w:after="0"/>
        <w:ind w:left="34" w:firstLine="624"/>
        <w:jc w:val="both"/>
        <w:rPr>
          <w:rFonts w:ascii="Times New Roman" w:hAnsi="Times New Roman"/>
          <w:sz w:val="28"/>
          <w:szCs w:val="26"/>
        </w:rPr>
      </w:pPr>
      <w:r w:rsidRPr="00970776">
        <w:rPr>
          <w:rFonts w:ascii="Times New Roman" w:hAnsi="Times New Roman"/>
          <w:sz w:val="28"/>
          <w:szCs w:val="26"/>
        </w:rPr>
        <w:t>1.</w:t>
      </w:r>
      <w:r w:rsidR="009C0F01" w:rsidRPr="00970776">
        <w:rPr>
          <w:rFonts w:ascii="Times New Roman" w:hAnsi="Times New Roman"/>
          <w:sz w:val="28"/>
          <w:szCs w:val="26"/>
        </w:rPr>
        <w:t>3</w:t>
      </w:r>
      <w:r w:rsidRPr="00970776">
        <w:rPr>
          <w:rFonts w:ascii="Times New Roman" w:hAnsi="Times New Roman"/>
          <w:sz w:val="28"/>
          <w:szCs w:val="26"/>
        </w:rPr>
        <w:t xml:space="preserve"> Встраивание малого и среднего предпринимательства в цепочки добавленной стоимости в обрабатывающих отраслях в рамках развития кластерных инициатив.</w:t>
      </w:r>
    </w:p>
    <w:p w14:paraId="02957C98" w14:textId="77777777" w:rsidR="009C0F01" w:rsidRPr="00970776" w:rsidRDefault="009C0F01" w:rsidP="009C0F01">
      <w:pPr>
        <w:pStyle w:val="a4"/>
        <w:spacing w:after="0"/>
        <w:ind w:left="34" w:firstLine="624"/>
        <w:jc w:val="both"/>
        <w:rPr>
          <w:rFonts w:ascii="Times New Roman" w:hAnsi="Times New Roman"/>
          <w:sz w:val="28"/>
          <w:szCs w:val="26"/>
        </w:rPr>
      </w:pPr>
      <w:r w:rsidRPr="00970776">
        <w:rPr>
          <w:rFonts w:ascii="Times New Roman" w:hAnsi="Times New Roman"/>
          <w:sz w:val="28"/>
          <w:szCs w:val="26"/>
        </w:rPr>
        <w:t>1.4. Внедрение механизма «выращивания» субъектов малого и среднего предпринимательства до поставщиков товаров, работ, услуг при осуществлении закупок крупнейшими заказчиками.</w:t>
      </w:r>
    </w:p>
    <w:p w14:paraId="55889204" w14:textId="77777777" w:rsidR="009C0F01" w:rsidRPr="00970776" w:rsidRDefault="00903538" w:rsidP="009C0F01">
      <w:pPr>
        <w:pStyle w:val="a4"/>
        <w:spacing w:after="0"/>
        <w:ind w:left="34" w:firstLine="624"/>
        <w:jc w:val="both"/>
        <w:rPr>
          <w:rFonts w:ascii="Times New Roman" w:hAnsi="Times New Roman"/>
          <w:sz w:val="28"/>
          <w:szCs w:val="26"/>
        </w:rPr>
      </w:pPr>
      <w:r w:rsidRPr="00970776">
        <w:rPr>
          <w:rFonts w:ascii="Times New Roman" w:hAnsi="Times New Roman"/>
          <w:sz w:val="28"/>
          <w:szCs w:val="26"/>
        </w:rPr>
        <w:t>1.</w:t>
      </w:r>
      <w:r w:rsidR="009C0F01" w:rsidRPr="00970776">
        <w:rPr>
          <w:rFonts w:ascii="Times New Roman" w:hAnsi="Times New Roman"/>
          <w:sz w:val="28"/>
          <w:szCs w:val="26"/>
        </w:rPr>
        <w:t>5</w:t>
      </w:r>
      <w:r w:rsidRPr="00970776">
        <w:rPr>
          <w:rFonts w:ascii="Times New Roman" w:hAnsi="Times New Roman"/>
          <w:sz w:val="28"/>
          <w:szCs w:val="26"/>
        </w:rPr>
        <w:t>. Развитие системы поддержки предпринимательства в сфере сельскохозяйственной кооперации и фермерства в Иркутской области.</w:t>
      </w:r>
    </w:p>
    <w:p w14:paraId="271445FC" w14:textId="77777777" w:rsidR="009C0F01" w:rsidRPr="00970776" w:rsidRDefault="00903538" w:rsidP="009C0F01">
      <w:pPr>
        <w:pStyle w:val="a4"/>
        <w:spacing w:after="0"/>
        <w:ind w:left="34" w:firstLine="624"/>
        <w:jc w:val="both"/>
        <w:rPr>
          <w:rFonts w:ascii="Times New Roman" w:hAnsi="Times New Roman"/>
          <w:sz w:val="28"/>
          <w:szCs w:val="26"/>
        </w:rPr>
      </w:pPr>
      <w:r w:rsidRPr="00970776">
        <w:rPr>
          <w:rFonts w:ascii="Times New Roman" w:hAnsi="Times New Roman"/>
          <w:sz w:val="28"/>
          <w:szCs w:val="26"/>
        </w:rPr>
        <w:t>1.</w:t>
      </w:r>
      <w:r w:rsidR="009C0F01" w:rsidRPr="00970776">
        <w:rPr>
          <w:rFonts w:ascii="Times New Roman" w:hAnsi="Times New Roman"/>
          <w:sz w:val="28"/>
          <w:szCs w:val="26"/>
        </w:rPr>
        <w:t>6</w:t>
      </w:r>
      <w:r w:rsidRPr="00970776">
        <w:rPr>
          <w:rFonts w:ascii="Times New Roman" w:hAnsi="Times New Roman"/>
          <w:sz w:val="28"/>
          <w:szCs w:val="26"/>
        </w:rPr>
        <w:t>. Развитие малого и среднего предпринимательства за счет использования экспортного и транзитного потенциала региона.</w:t>
      </w:r>
    </w:p>
    <w:p w14:paraId="61A33D13" w14:textId="77777777" w:rsidR="009C0F01" w:rsidRPr="00970776" w:rsidRDefault="009C0F01" w:rsidP="009C0F01">
      <w:pPr>
        <w:pStyle w:val="a4"/>
        <w:spacing w:after="0"/>
        <w:ind w:left="34" w:firstLine="624"/>
        <w:jc w:val="both"/>
        <w:rPr>
          <w:rFonts w:ascii="Times New Roman" w:hAnsi="Times New Roman"/>
          <w:sz w:val="28"/>
          <w:szCs w:val="26"/>
        </w:rPr>
      </w:pPr>
      <w:r w:rsidRPr="00970776">
        <w:rPr>
          <w:rFonts w:ascii="Times New Roman" w:hAnsi="Times New Roman"/>
          <w:sz w:val="28"/>
          <w:szCs w:val="26"/>
        </w:rPr>
        <w:t>1.7. Развитие регионального бренда с целью продвижения продукции на экспорт.</w:t>
      </w:r>
    </w:p>
    <w:p w14:paraId="5CECC16E" w14:textId="77777777" w:rsidR="009C0F01" w:rsidRPr="00970776" w:rsidRDefault="00A00E0A" w:rsidP="009C0F01">
      <w:pPr>
        <w:pStyle w:val="a4"/>
        <w:spacing w:after="0"/>
        <w:ind w:left="34" w:firstLine="624"/>
        <w:jc w:val="both"/>
        <w:rPr>
          <w:rFonts w:ascii="Times New Roman" w:hAnsi="Times New Roman"/>
          <w:sz w:val="28"/>
          <w:szCs w:val="26"/>
        </w:rPr>
      </w:pPr>
      <w:r w:rsidRPr="00970776">
        <w:rPr>
          <w:rFonts w:ascii="Times New Roman" w:hAnsi="Times New Roman"/>
          <w:sz w:val="28"/>
          <w:szCs w:val="26"/>
        </w:rPr>
        <w:t>1.</w:t>
      </w:r>
      <w:r w:rsidR="009C0F01" w:rsidRPr="00970776">
        <w:rPr>
          <w:rFonts w:ascii="Times New Roman" w:hAnsi="Times New Roman"/>
          <w:sz w:val="28"/>
          <w:szCs w:val="26"/>
        </w:rPr>
        <w:t>8</w:t>
      </w:r>
      <w:r w:rsidRPr="00970776">
        <w:rPr>
          <w:rFonts w:ascii="Times New Roman" w:hAnsi="Times New Roman"/>
          <w:sz w:val="28"/>
          <w:szCs w:val="26"/>
        </w:rPr>
        <w:t>.</w:t>
      </w:r>
      <w:r w:rsidR="00903538" w:rsidRPr="00970776">
        <w:rPr>
          <w:rFonts w:ascii="Times New Roman" w:hAnsi="Times New Roman"/>
          <w:sz w:val="28"/>
          <w:szCs w:val="26"/>
        </w:rPr>
        <w:t xml:space="preserve"> </w:t>
      </w:r>
      <w:r w:rsidRPr="00970776">
        <w:rPr>
          <w:rFonts w:ascii="Times New Roman" w:hAnsi="Times New Roman"/>
          <w:sz w:val="28"/>
          <w:szCs w:val="26"/>
        </w:rPr>
        <w:t>С</w:t>
      </w:r>
      <w:r w:rsidR="00903538" w:rsidRPr="00970776">
        <w:rPr>
          <w:rFonts w:ascii="Times New Roman" w:hAnsi="Times New Roman"/>
          <w:sz w:val="28"/>
          <w:szCs w:val="26"/>
        </w:rPr>
        <w:t>тимулирование развития предпринимательской деятельности на территориях муниципальных образований, включая развитие малого и среднего предпринимательства в монопрофильных муниципальных образованиях.</w:t>
      </w:r>
    </w:p>
    <w:p w14:paraId="5A3A5590" w14:textId="77777777" w:rsidR="009C0F01" w:rsidRPr="00970776" w:rsidRDefault="00A00E0A" w:rsidP="009C0F01">
      <w:pPr>
        <w:pStyle w:val="a4"/>
        <w:spacing w:after="0"/>
        <w:ind w:left="34" w:firstLine="624"/>
        <w:jc w:val="both"/>
        <w:rPr>
          <w:rFonts w:ascii="Times New Roman" w:hAnsi="Times New Roman"/>
          <w:sz w:val="28"/>
          <w:szCs w:val="26"/>
        </w:rPr>
      </w:pPr>
      <w:r w:rsidRPr="00970776">
        <w:rPr>
          <w:rFonts w:ascii="Times New Roman" w:hAnsi="Times New Roman"/>
          <w:b/>
          <w:sz w:val="28"/>
          <w:szCs w:val="26"/>
        </w:rPr>
        <w:t>Тактическая задача 2.</w:t>
      </w:r>
      <w:r w:rsidRPr="00970776">
        <w:rPr>
          <w:rFonts w:ascii="Times New Roman" w:hAnsi="Times New Roman"/>
          <w:sz w:val="28"/>
          <w:szCs w:val="26"/>
        </w:rPr>
        <w:t xml:space="preserve"> </w:t>
      </w:r>
      <w:r w:rsidR="009C0F01" w:rsidRPr="00970776">
        <w:rPr>
          <w:rFonts w:ascii="Times New Roman" w:hAnsi="Times New Roman"/>
          <w:sz w:val="28"/>
          <w:szCs w:val="26"/>
        </w:rPr>
        <w:t>Упрощение доступа к льготному финансированию, в том числе ежегодное увеличение объема льготных кредитов, выдаваемых субъектам малого и среднего предпринимательства, включая индивидуальных предпринимателей</w:t>
      </w:r>
      <w:r w:rsidRPr="00970776">
        <w:rPr>
          <w:rFonts w:ascii="Times New Roman" w:hAnsi="Times New Roman"/>
          <w:sz w:val="28"/>
          <w:szCs w:val="26"/>
        </w:rPr>
        <w:t>.</w:t>
      </w:r>
    </w:p>
    <w:p w14:paraId="367B8477" w14:textId="640F8A12" w:rsidR="009C0F01" w:rsidRPr="00970776" w:rsidRDefault="009C0F01" w:rsidP="009C0F01">
      <w:pPr>
        <w:pStyle w:val="a4"/>
        <w:spacing w:after="0"/>
        <w:ind w:left="34" w:firstLine="624"/>
        <w:jc w:val="both"/>
        <w:rPr>
          <w:rFonts w:ascii="Times New Roman" w:hAnsi="Times New Roman"/>
          <w:b/>
          <w:sz w:val="28"/>
          <w:szCs w:val="20"/>
        </w:rPr>
      </w:pPr>
      <w:r w:rsidRPr="00970776">
        <w:rPr>
          <w:rFonts w:ascii="Times New Roman" w:hAnsi="Times New Roman"/>
          <w:b/>
          <w:sz w:val="28"/>
          <w:szCs w:val="20"/>
        </w:rPr>
        <w:t>Мероприяти</w:t>
      </w:r>
      <w:r w:rsidR="00B2256F" w:rsidRPr="00970776">
        <w:rPr>
          <w:rFonts w:ascii="Times New Roman" w:hAnsi="Times New Roman"/>
          <w:b/>
          <w:sz w:val="28"/>
          <w:szCs w:val="20"/>
        </w:rPr>
        <w:t>е</w:t>
      </w:r>
      <w:r w:rsidRPr="00970776">
        <w:rPr>
          <w:rFonts w:ascii="Times New Roman" w:hAnsi="Times New Roman"/>
          <w:b/>
          <w:sz w:val="28"/>
          <w:szCs w:val="20"/>
        </w:rPr>
        <w:t>:</w:t>
      </w:r>
    </w:p>
    <w:p w14:paraId="6AC4E5CE" w14:textId="77777777" w:rsidR="009C0F01" w:rsidRPr="00970776" w:rsidRDefault="009C0F01" w:rsidP="009C0F01">
      <w:pPr>
        <w:pStyle w:val="a4"/>
        <w:spacing w:after="0"/>
        <w:ind w:left="34" w:firstLine="624"/>
        <w:jc w:val="both"/>
        <w:rPr>
          <w:rFonts w:ascii="Times New Roman" w:hAnsi="Times New Roman"/>
          <w:sz w:val="28"/>
          <w:szCs w:val="26"/>
        </w:rPr>
      </w:pPr>
      <w:r w:rsidRPr="00970776">
        <w:rPr>
          <w:rFonts w:ascii="Times New Roman" w:hAnsi="Times New Roman"/>
          <w:sz w:val="28"/>
          <w:szCs w:val="26"/>
        </w:rPr>
        <w:t>2.1. Развитие региональной системы льготного микрофинансирования, а также гарантий (поручительств) в приоритетных сферах предпринимательской деятельности.</w:t>
      </w:r>
    </w:p>
    <w:p w14:paraId="5A972B4A" w14:textId="1FA34A7B" w:rsidR="009C0F01" w:rsidRPr="00970776" w:rsidRDefault="009C0F01" w:rsidP="009C0F01">
      <w:pPr>
        <w:pStyle w:val="a4"/>
        <w:spacing w:after="0"/>
        <w:ind w:left="34" w:firstLine="624"/>
        <w:jc w:val="both"/>
        <w:rPr>
          <w:rFonts w:ascii="Times New Roman" w:hAnsi="Times New Roman"/>
          <w:sz w:val="28"/>
          <w:szCs w:val="26"/>
        </w:rPr>
      </w:pPr>
      <w:r w:rsidRPr="00970776">
        <w:rPr>
          <w:rFonts w:ascii="Times New Roman" w:hAnsi="Times New Roman"/>
          <w:b/>
          <w:sz w:val="28"/>
          <w:szCs w:val="26"/>
        </w:rPr>
        <w:t>Тактическая задача 3.</w:t>
      </w:r>
      <w:r w:rsidRPr="00970776">
        <w:rPr>
          <w:rFonts w:ascii="Times New Roman" w:hAnsi="Times New Roman"/>
          <w:sz w:val="28"/>
          <w:szCs w:val="26"/>
        </w:rPr>
        <w:t xml:space="preserve"> Выявление предпринимательских способностей и вовлечение в предпринимательскую деятельность лиц, имеющих предпринимательский потенциал и (или) мотивацию к созданию собственного бизнеса.</w:t>
      </w:r>
    </w:p>
    <w:p w14:paraId="60050034" w14:textId="249EEC32" w:rsidR="009C0F01" w:rsidRPr="00970776" w:rsidRDefault="009C0F01" w:rsidP="009C0F01">
      <w:pPr>
        <w:pStyle w:val="a4"/>
        <w:spacing w:after="0"/>
        <w:ind w:left="34" w:firstLine="624"/>
        <w:jc w:val="both"/>
        <w:rPr>
          <w:rFonts w:ascii="Times New Roman" w:hAnsi="Times New Roman"/>
          <w:b/>
          <w:sz w:val="28"/>
          <w:szCs w:val="20"/>
        </w:rPr>
      </w:pPr>
      <w:r w:rsidRPr="00970776">
        <w:rPr>
          <w:rFonts w:ascii="Times New Roman" w:hAnsi="Times New Roman"/>
          <w:b/>
          <w:sz w:val="28"/>
          <w:szCs w:val="20"/>
        </w:rPr>
        <w:t>Мероприяти</w:t>
      </w:r>
      <w:r w:rsidR="002A7AEF" w:rsidRPr="00970776">
        <w:rPr>
          <w:rFonts w:ascii="Times New Roman" w:hAnsi="Times New Roman"/>
          <w:b/>
          <w:sz w:val="28"/>
          <w:szCs w:val="20"/>
        </w:rPr>
        <w:t>е</w:t>
      </w:r>
      <w:r w:rsidRPr="00970776">
        <w:rPr>
          <w:rFonts w:ascii="Times New Roman" w:hAnsi="Times New Roman"/>
          <w:b/>
          <w:sz w:val="28"/>
          <w:szCs w:val="20"/>
        </w:rPr>
        <w:t>:</w:t>
      </w:r>
    </w:p>
    <w:p w14:paraId="7E9D16D5" w14:textId="3AE5C46D" w:rsidR="009C0F01" w:rsidRPr="00970776" w:rsidRDefault="009C0F01" w:rsidP="009C0F01">
      <w:pPr>
        <w:pStyle w:val="a4"/>
        <w:spacing w:after="0"/>
        <w:ind w:left="34" w:firstLine="624"/>
        <w:jc w:val="both"/>
        <w:rPr>
          <w:rFonts w:ascii="Times New Roman" w:hAnsi="Times New Roman"/>
          <w:b/>
          <w:sz w:val="28"/>
          <w:szCs w:val="20"/>
        </w:rPr>
      </w:pPr>
      <w:r w:rsidRPr="00970776">
        <w:rPr>
          <w:rFonts w:ascii="Times New Roman" w:hAnsi="Times New Roman"/>
          <w:sz w:val="28"/>
          <w:szCs w:val="26"/>
        </w:rPr>
        <w:t>3.1. Реализация комплексных программ по вовлечению в предпринимательскую деятельность и содействию создания собственного бизнеса для каждой целевой группы, включая поддержку создания сообществ начинающих предпринимателей и развитие института наставничества.</w:t>
      </w:r>
    </w:p>
    <w:p w14:paraId="2607AF1D" w14:textId="1704A56C" w:rsidR="009A57AE" w:rsidRPr="00970776" w:rsidRDefault="009A57AE" w:rsidP="009A57AE">
      <w:pPr>
        <w:pStyle w:val="a4"/>
        <w:spacing w:after="0"/>
        <w:ind w:left="34" w:firstLine="624"/>
        <w:jc w:val="both"/>
        <w:rPr>
          <w:rFonts w:ascii="Times New Roman" w:hAnsi="Times New Roman"/>
          <w:sz w:val="28"/>
          <w:szCs w:val="26"/>
        </w:rPr>
      </w:pPr>
      <w:r w:rsidRPr="00970776">
        <w:rPr>
          <w:rFonts w:ascii="Times New Roman" w:hAnsi="Times New Roman"/>
          <w:sz w:val="28"/>
          <w:szCs w:val="26"/>
        </w:rPr>
        <w:t>3.2. Развитие системы франчайзинга для начинающих предпринимателей, в особенности в отношении отечественных франшиз.</w:t>
      </w:r>
    </w:p>
    <w:p w14:paraId="08F45678" w14:textId="77777777" w:rsidR="00B455BD" w:rsidRPr="00970776" w:rsidRDefault="009C0F01" w:rsidP="009C0F01">
      <w:pPr>
        <w:pStyle w:val="a4"/>
        <w:spacing w:after="0"/>
        <w:ind w:left="34" w:firstLine="624"/>
        <w:jc w:val="both"/>
        <w:rPr>
          <w:rFonts w:ascii="Times New Roman" w:hAnsi="Times New Roman"/>
          <w:sz w:val="28"/>
          <w:szCs w:val="26"/>
        </w:rPr>
      </w:pPr>
      <w:r w:rsidRPr="00970776">
        <w:rPr>
          <w:rFonts w:ascii="Times New Roman" w:hAnsi="Times New Roman"/>
          <w:b/>
          <w:sz w:val="28"/>
          <w:szCs w:val="26"/>
        </w:rPr>
        <w:t>Тактическая задача 4.</w:t>
      </w:r>
      <w:r w:rsidRPr="00970776">
        <w:rPr>
          <w:rFonts w:ascii="Times New Roman" w:hAnsi="Times New Roman"/>
          <w:sz w:val="28"/>
          <w:szCs w:val="26"/>
        </w:rPr>
        <w:t xml:space="preserve"> Обеспечение благоприятных условий осуществления деятельности самозанятыми гражданами, в том числе посредством продвижения механизмов нового режима налогообложения.</w:t>
      </w:r>
    </w:p>
    <w:p w14:paraId="22DC6512" w14:textId="77777777" w:rsidR="00B455BD" w:rsidRPr="00970776" w:rsidRDefault="009C0F01" w:rsidP="009C0F01">
      <w:pPr>
        <w:pStyle w:val="a4"/>
        <w:spacing w:after="0"/>
        <w:ind w:left="34" w:firstLine="624"/>
        <w:jc w:val="both"/>
        <w:rPr>
          <w:rFonts w:ascii="Times New Roman" w:hAnsi="Times New Roman"/>
          <w:b/>
          <w:sz w:val="28"/>
          <w:szCs w:val="20"/>
        </w:rPr>
      </w:pPr>
      <w:r w:rsidRPr="00970776">
        <w:rPr>
          <w:rFonts w:ascii="Times New Roman" w:hAnsi="Times New Roman"/>
          <w:b/>
          <w:sz w:val="28"/>
          <w:szCs w:val="20"/>
        </w:rPr>
        <w:t>Мероприятия:</w:t>
      </w:r>
    </w:p>
    <w:p w14:paraId="1B53986F" w14:textId="7C1E2745" w:rsidR="009C0F01" w:rsidRPr="00970776" w:rsidRDefault="009C0F01" w:rsidP="009C0F01">
      <w:pPr>
        <w:pStyle w:val="a4"/>
        <w:spacing w:after="0"/>
        <w:ind w:left="34" w:firstLine="624"/>
        <w:jc w:val="both"/>
        <w:rPr>
          <w:rFonts w:ascii="Times New Roman" w:hAnsi="Times New Roman"/>
          <w:sz w:val="28"/>
          <w:szCs w:val="26"/>
        </w:rPr>
      </w:pPr>
      <w:r w:rsidRPr="00970776">
        <w:rPr>
          <w:rFonts w:ascii="Times New Roman" w:hAnsi="Times New Roman"/>
          <w:sz w:val="28"/>
          <w:szCs w:val="26"/>
        </w:rPr>
        <w:t>4.1. Развитие института самозанятых граждан.</w:t>
      </w:r>
    </w:p>
    <w:p w14:paraId="17537BB0" w14:textId="77777777" w:rsidR="009C0F01" w:rsidRPr="00970776" w:rsidRDefault="009C0F01" w:rsidP="009C0F01">
      <w:pPr>
        <w:pStyle w:val="a4"/>
        <w:spacing w:after="0"/>
        <w:ind w:left="34" w:firstLine="624"/>
        <w:jc w:val="both"/>
        <w:rPr>
          <w:rFonts w:ascii="Times New Roman" w:hAnsi="Times New Roman"/>
          <w:sz w:val="28"/>
          <w:szCs w:val="26"/>
        </w:rPr>
      </w:pPr>
      <w:r w:rsidRPr="00970776">
        <w:rPr>
          <w:rFonts w:ascii="Times New Roman" w:hAnsi="Times New Roman"/>
          <w:sz w:val="28"/>
          <w:szCs w:val="26"/>
        </w:rPr>
        <w:t>4.2. Совершенствование политики в области налогообложения.</w:t>
      </w:r>
    </w:p>
    <w:p w14:paraId="5D11F496" w14:textId="1370130D" w:rsidR="00724BAD" w:rsidRPr="00970776" w:rsidRDefault="009C0F01" w:rsidP="009C0F01">
      <w:pPr>
        <w:pStyle w:val="a4"/>
        <w:spacing w:after="0"/>
        <w:ind w:left="34" w:firstLine="624"/>
        <w:jc w:val="both"/>
        <w:rPr>
          <w:rFonts w:ascii="Times New Roman" w:hAnsi="Times New Roman"/>
          <w:b/>
          <w:sz w:val="28"/>
          <w:szCs w:val="20"/>
        </w:rPr>
      </w:pPr>
      <w:r w:rsidRPr="00970776">
        <w:rPr>
          <w:rFonts w:ascii="Times New Roman" w:hAnsi="Times New Roman"/>
          <w:sz w:val="28"/>
          <w:szCs w:val="26"/>
        </w:rPr>
        <w:lastRenderedPageBreak/>
        <w:t>4.3</w:t>
      </w:r>
      <w:r w:rsidR="009D0514" w:rsidRPr="00970776">
        <w:rPr>
          <w:rFonts w:ascii="Times New Roman" w:hAnsi="Times New Roman"/>
          <w:sz w:val="28"/>
          <w:szCs w:val="26"/>
        </w:rPr>
        <w:t xml:space="preserve">. </w:t>
      </w:r>
      <w:r w:rsidR="007F4180" w:rsidRPr="00970776">
        <w:rPr>
          <w:rFonts w:ascii="Times New Roman" w:hAnsi="Times New Roman"/>
          <w:sz w:val="28"/>
          <w:szCs w:val="26"/>
        </w:rPr>
        <w:t>Ф</w:t>
      </w:r>
      <w:r w:rsidR="00A00E0A" w:rsidRPr="00970776">
        <w:rPr>
          <w:rFonts w:ascii="Times New Roman" w:hAnsi="Times New Roman"/>
          <w:sz w:val="28"/>
          <w:szCs w:val="26"/>
        </w:rPr>
        <w:t>ормирование базы объектов недвижимого имущества, расположенных на территории Иркутской области, для предоставления в пользование или владение хозяйствующим субъектам на льготных условиях</w:t>
      </w:r>
      <w:r w:rsidR="007F4180" w:rsidRPr="00970776">
        <w:rPr>
          <w:rFonts w:ascii="Times New Roman" w:hAnsi="Times New Roman"/>
          <w:sz w:val="28"/>
          <w:szCs w:val="26"/>
        </w:rPr>
        <w:t>.</w:t>
      </w:r>
    </w:p>
    <w:p w14:paraId="419690E6" w14:textId="0AFDF742" w:rsidR="000D2151" w:rsidRPr="00970776" w:rsidRDefault="00A96FEE" w:rsidP="000D2151">
      <w:pPr>
        <w:pStyle w:val="1"/>
        <w:spacing w:line="276" w:lineRule="auto"/>
        <w:rPr>
          <w:sz w:val="28"/>
          <w:szCs w:val="28"/>
          <w:lang w:val="ru-RU"/>
        </w:rPr>
      </w:pPr>
      <w:bookmarkStart w:id="38" w:name="_Toc42364405"/>
      <w:r w:rsidRPr="00970776">
        <w:rPr>
          <w:sz w:val="28"/>
          <w:szCs w:val="28"/>
          <w:lang w:val="ru-RU"/>
        </w:rPr>
        <w:t>4</w:t>
      </w:r>
      <w:r w:rsidR="000D2151" w:rsidRPr="00970776">
        <w:rPr>
          <w:sz w:val="28"/>
          <w:szCs w:val="28"/>
          <w:lang w:val="ru-RU"/>
        </w:rPr>
        <w:t>.3. Международная кооперация и межрегиональные связи</w:t>
      </w:r>
      <w:bookmarkEnd w:id="38"/>
    </w:p>
    <w:p w14:paraId="45F01703" w14:textId="3D0658E8" w:rsidR="000F2653" w:rsidRPr="00970776" w:rsidRDefault="000F2653" w:rsidP="000D2151">
      <w:pPr>
        <w:spacing w:after="0"/>
        <w:ind w:firstLine="567"/>
        <w:jc w:val="both"/>
        <w:rPr>
          <w:rFonts w:ascii="Times New Roman" w:hAnsi="Times New Roman"/>
          <w:b/>
          <w:sz w:val="28"/>
          <w:szCs w:val="28"/>
        </w:rPr>
      </w:pPr>
      <w:r w:rsidRPr="00970776">
        <w:rPr>
          <w:rFonts w:ascii="Times New Roman" w:hAnsi="Times New Roman"/>
          <w:b/>
          <w:sz w:val="28"/>
          <w:szCs w:val="28"/>
        </w:rPr>
        <w:t>Текущее состояние</w:t>
      </w:r>
    </w:p>
    <w:p w14:paraId="4841A8D0" w14:textId="77777777" w:rsidR="000D2151" w:rsidRPr="00970776" w:rsidRDefault="000D2151" w:rsidP="000D2151">
      <w:pPr>
        <w:spacing w:after="0"/>
        <w:ind w:firstLine="567"/>
        <w:jc w:val="both"/>
        <w:rPr>
          <w:rFonts w:ascii="Times New Roman" w:hAnsi="Times New Roman"/>
          <w:sz w:val="28"/>
          <w:szCs w:val="28"/>
        </w:rPr>
      </w:pPr>
      <w:r w:rsidRPr="00970776">
        <w:rPr>
          <w:rFonts w:ascii="Times New Roman" w:hAnsi="Times New Roman"/>
          <w:sz w:val="28"/>
          <w:szCs w:val="28"/>
        </w:rPr>
        <w:t>Участие Иркутской области в решении задач социально-экономического развития страны в целом определяется объективным геополитическим, экономико-географическим потенциалом и сложившейся структурой экономики и социальной сферы. </w:t>
      </w:r>
    </w:p>
    <w:p w14:paraId="19F60490" w14:textId="1C9173FE" w:rsidR="000D2151" w:rsidRPr="00970776" w:rsidRDefault="000D2151" w:rsidP="000D2151">
      <w:pPr>
        <w:spacing w:after="0"/>
        <w:ind w:firstLine="567"/>
        <w:jc w:val="both"/>
        <w:rPr>
          <w:rFonts w:ascii="Times New Roman" w:hAnsi="Times New Roman"/>
          <w:sz w:val="28"/>
          <w:szCs w:val="28"/>
        </w:rPr>
      </w:pPr>
      <w:r w:rsidRPr="00970776">
        <w:rPr>
          <w:rFonts w:ascii="Times New Roman" w:hAnsi="Times New Roman"/>
          <w:sz w:val="28"/>
          <w:szCs w:val="28"/>
        </w:rPr>
        <w:t xml:space="preserve">Иркутская область расположена на пересечении транспортных и торговых путей из Европы и Азии. Регион </w:t>
      </w:r>
      <w:r w:rsidR="00DF0A57" w:rsidRPr="00970776">
        <w:rPr>
          <w:rFonts w:ascii="Times New Roman" w:hAnsi="Times New Roman"/>
          <w:sz w:val="28"/>
          <w:szCs w:val="28"/>
        </w:rPr>
        <w:t xml:space="preserve">является крупным промышленным центром со специализацией на металлургической, лесоперерабатывающей, химической, нефтеперерабатывающей, фармацевтической отраслях </w:t>
      </w:r>
      <w:r w:rsidRPr="00970776">
        <w:rPr>
          <w:rFonts w:ascii="Times New Roman" w:hAnsi="Times New Roman"/>
          <w:sz w:val="28"/>
          <w:szCs w:val="28"/>
        </w:rPr>
        <w:t xml:space="preserve">и выступает в качестве одной из ключевых для России территорий с точки зрения сотрудничества со странами </w:t>
      </w:r>
      <w:r w:rsidR="00DF0A57" w:rsidRPr="00970776">
        <w:rPr>
          <w:rFonts w:ascii="Times New Roman" w:hAnsi="Times New Roman"/>
          <w:sz w:val="28"/>
          <w:szCs w:val="28"/>
        </w:rPr>
        <w:t>Азиатско-Тихоокеанского региона</w:t>
      </w:r>
      <w:r w:rsidRPr="00970776">
        <w:rPr>
          <w:rFonts w:ascii="Times New Roman" w:hAnsi="Times New Roman"/>
          <w:sz w:val="28"/>
          <w:szCs w:val="28"/>
        </w:rPr>
        <w:t>: КНР, Республикой Корея, Японией и Монголией.</w:t>
      </w:r>
    </w:p>
    <w:p w14:paraId="0E19C95B" w14:textId="4C1C290C" w:rsidR="000D2151" w:rsidRPr="00970776" w:rsidRDefault="000D2151" w:rsidP="000D2151">
      <w:pPr>
        <w:spacing w:after="0"/>
        <w:ind w:firstLine="567"/>
        <w:jc w:val="both"/>
        <w:rPr>
          <w:rFonts w:ascii="Times New Roman" w:hAnsi="Times New Roman"/>
          <w:sz w:val="28"/>
          <w:szCs w:val="28"/>
        </w:rPr>
      </w:pPr>
      <w:r w:rsidRPr="00970776">
        <w:rPr>
          <w:rFonts w:ascii="Times New Roman" w:hAnsi="Times New Roman"/>
          <w:sz w:val="28"/>
          <w:szCs w:val="28"/>
        </w:rPr>
        <w:t>Доля Иркутской области в общероссийских показателях внешней торговли в последние годы составляет в экспорте – 2%, в импорте – около 1%. Внешнеторговый оборот Иркутской области в 201</w:t>
      </w:r>
      <w:r w:rsidR="00DF0A57" w:rsidRPr="00970776">
        <w:rPr>
          <w:rFonts w:ascii="Times New Roman" w:hAnsi="Times New Roman"/>
          <w:sz w:val="28"/>
          <w:szCs w:val="28"/>
        </w:rPr>
        <w:t>9</w:t>
      </w:r>
      <w:r w:rsidRPr="00970776">
        <w:rPr>
          <w:rFonts w:ascii="Times New Roman" w:hAnsi="Times New Roman"/>
          <w:sz w:val="28"/>
          <w:szCs w:val="28"/>
        </w:rPr>
        <w:t xml:space="preserve"> году составил </w:t>
      </w:r>
      <w:r w:rsidR="00DF0A57" w:rsidRPr="00970776">
        <w:rPr>
          <w:rFonts w:ascii="Times New Roman" w:hAnsi="Times New Roman"/>
          <w:sz w:val="28"/>
          <w:szCs w:val="28"/>
        </w:rPr>
        <w:t>10 469,2</w:t>
      </w:r>
      <w:r w:rsidRPr="00970776">
        <w:rPr>
          <w:rFonts w:ascii="Times New Roman" w:hAnsi="Times New Roman"/>
          <w:sz w:val="28"/>
          <w:szCs w:val="28"/>
        </w:rPr>
        <w:t xml:space="preserve"> млн долларов США и увеличился по сравнению с 201</w:t>
      </w:r>
      <w:r w:rsidR="00DF0A57" w:rsidRPr="00970776">
        <w:rPr>
          <w:rFonts w:ascii="Times New Roman" w:hAnsi="Times New Roman"/>
          <w:sz w:val="28"/>
          <w:szCs w:val="28"/>
        </w:rPr>
        <w:t>8</w:t>
      </w:r>
      <w:r w:rsidRPr="00970776">
        <w:rPr>
          <w:rFonts w:ascii="Times New Roman" w:hAnsi="Times New Roman"/>
          <w:sz w:val="28"/>
          <w:szCs w:val="28"/>
        </w:rPr>
        <w:t xml:space="preserve"> годом на </w:t>
      </w:r>
      <w:r w:rsidR="00DF0A57" w:rsidRPr="00970776">
        <w:rPr>
          <w:rFonts w:ascii="Times New Roman" w:hAnsi="Times New Roman"/>
          <w:sz w:val="28"/>
          <w:szCs w:val="28"/>
        </w:rPr>
        <w:t>7</w:t>
      </w:r>
      <w:r w:rsidRPr="00970776">
        <w:rPr>
          <w:rFonts w:ascii="Times New Roman" w:hAnsi="Times New Roman"/>
          <w:sz w:val="28"/>
          <w:szCs w:val="28"/>
        </w:rPr>
        <w:t xml:space="preserve">%. Доля экспорта в общей структуре составляет </w:t>
      </w:r>
      <w:r w:rsidR="00DF0A57" w:rsidRPr="00970776">
        <w:rPr>
          <w:rFonts w:ascii="Times New Roman" w:hAnsi="Times New Roman"/>
          <w:sz w:val="28"/>
          <w:szCs w:val="28"/>
        </w:rPr>
        <w:t>71</w:t>
      </w:r>
      <w:r w:rsidRPr="00970776">
        <w:rPr>
          <w:rFonts w:ascii="Times New Roman" w:hAnsi="Times New Roman"/>
          <w:sz w:val="28"/>
          <w:szCs w:val="28"/>
        </w:rPr>
        <w:t xml:space="preserve">%, импорта – </w:t>
      </w:r>
      <w:r w:rsidR="00DF0A57" w:rsidRPr="00970776">
        <w:rPr>
          <w:rFonts w:ascii="Times New Roman" w:hAnsi="Times New Roman"/>
          <w:sz w:val="28"/>
          <w:szCs w:val="28"/>
        </w:rPr>
        <w:t>2</w:t>
      </w:r>
      <w:r w:rsidRPr="00970776">
        <w:rPr>
          <w:rFonts w:ascii="Times New Roman" w:hAnsi="Times New Roman"/>
          <w:sz w:val="28"/>
          <w:szCs w:val="28"/>
        </w:rPr>
        <w:t>9%.</w:t>
      </w:r>
    </w:p>
    <w:p w14:paraId="7A9CB744" w14:textId="77777777" w:rsidR="006A36FB" w:rsidRPr="00970776" w:rsidRDefault="007108F5" w:rsidP="006A36FB">
      <w:pPr>
        <w:spacing w:after="0"/>
        <w:ind w:firstLine="567"/>
        <w:jc w:val="both"/>
        <w:rPr>
          <w:rFonts w:ascii="Times New Roman" w:hAnsi="Times New Roman"/>
          <w:sz w:val="28"/>
          <w:szCs w:val="28"/>
        </w:rPr>
      </w:pPr>
      <w:r w:rsidRPr="00970776">
        <w:rPr>
          <w:rFonts w:ascii="Times New Roman" w:hAnsi="Times New Roman"/>
          <w:sz w:val="28"/>
          <w:szCs w:val="28"/>
        </w:rPr>
        <w:t xml:space="preserve">В 2019 году экспорт продукции Иркутской области составил 7 451,8 млн долларов США (94% к уровню 2018 года), импорт зарубежных товаров в регион составил 3 017,4 млн долларов США (164% к уровню 2018 года). </w:t>
      </w:r>
      <w:r w:rsidR="00BD66DF" w:rsidRPr="00970776">
        <w:rPr>
          <w:rFonts w:ascii="Times New Roman" w:hAnsi="Times New Roman"/>
          <w:sz w:val="28"/>
          <w:szCs w:val="28"/>
        </w:rPr>
        <w:t>Доля экспорта в ВТО составляет 77%, импорта – 23%.</w:t>
      </w:r>
    </w:p>
    <w:p w14:paraId="34E4E90C" w14:textId="6333886D" w:rsidR="006A36FB" w:rsidRPr="00970776" w:rsidRDefault="006A36FB" w:rsidP="006A36FB">
      <w:pPr>
        <w:spacing w:after="0"/>
        <w:ind w:firstLine="567"/>
        <w:jc w:val="both"/>
        <w:rPr>
          <w:rFonts w:ascii="Times New Roman" w:hAnsi="Times New Roman"/>
          <w:sz w:val="28"/>
          <w:szCs w:val="28"/>
        </w:rPr>
      </w:pPr>
      <w:r w:rsidRPr="00970776">
        <w:rPr>
          <w:rFonts w:ascii="Times New Roman" w:hAnsi="Times New Roman"/>
          <w:sz w:val="28"/>
          <w:szCs w:val="28"/>
        </w:rPr>
        <w:t>По данным АО «Российский экспортный центр» Иркутская область по итогам 2018-2019 гг. входит в ТОП-10 регионов Российской Федерации по объемам несырьевого неэнергетического экспорта.</w:t>
      </w:r>
    </w:p>
    <w:p w14:paraId="4A3F36B1" w14:textId="77777777" w:rsidR="0048084A" w:rsidRPr="00970776" w:rsidRDefault="000D2151" w:rsidP="007108F5">
      <w:pPr>
        <w:spacing w:after="0"/>
        <w:ind w:firstLine="567"/>
        <w:jc w:val="both"/>
        <w:rPr>
          <w:rFonts w:ascii="Times New Roman" w:hAnsi="Times New Roman"/>
          <w:sz w:val="28"/>
          <w:szCs w:val="28"/>
        </w:rPr>
      </w:pPr>
      <w:r w:rsidRPr="00970776">
        <w:rPr>
          <w:rFonts w:ascii="Times New Roman" w:hAnsi="Times New Roman"/>
          <w:sz w:val="28"/>
          <w:szCs w:val="28"/>
        </w:rPr>
        <w:t xml:space="preserve">Основу экспорта Иркутской области формируют </w:t>
      </w:r>
      <w:r w:rsidR="007108F5" w:rsidRPr="00970776">
        <w:rPr>
          <w:rFonts w:ascii="Times New Roman" w:hAnsi="Times New Roman"/>
          <w:sz w:val="28"/>
          <w:szCs w:val="28"/>
        </w:rPr>
        <w:t xml:space="preserve">топливно-энергетические товары (33%) (в основном нефть сырая и уголь каменный), древесина и целлюлозно-бумажные изделия (32%), металлы и изделия из них (26%) (в основном алюминий необработанный и проволока алюминиевая), различные машины и оборудование (4%), продукты химической промышленности (2%), а также продукты питания. </w:t>
      </w:r>
    </w:p>
    <w:p w14:paraId="1FB35607" w14:textId="762211FE" w:rsidR="007108F5" w:rsidRPr="00970776" w:rsidRDefault="007108F5" w:rsidP="007108F5">
      <w:pPr>
        <w:spacing w:after="0"/>
        <w:ind w:firstLine="567"/>
        <w:jc w:val="both"/>
        <w:rPr>
          <w:rFonts w:ascii="Times New Roman" w:hAnsi="Times New Roman"/>
          <w:sz w:val="28"/>
          <w:szCs w:val="28"/>
        </w:rPr>
      </w:pPr>
      <w:r w:rsidRPr="00970776">
        <w:rPr>
          <w:rFonts w:ascii="Times New Roman" w:hAnsi="Times New Roman"/>
          <w:sz w:val="28"/>
          <w:szCs w:val="28"/>
        </w:rPr>
        <w:t>Снижение стоимостных объемов экспорта на 6% по сравнению с 2018 годом обусловлено сокращением физических объемов экспортных поставок продукции лесопромышленного комплекса на 21%, в том числе бумаги и картона, фанеры, целлюлозы, лесоматериалов необработанных; топливно-энергетических товаров на 6%, в том числе нефтепродуктов (топлива реактивного, масел, мазута), нефти сырой.</w:t>
      </w:r>
    </w:p>
    <w:p w14:paraId="6D2BFEAF" w14:textId="2E40D71E" w:rsidR="000D2151" w:rsidRPr="00970776" w:rsidRDefault="000D2151" w:rsidP="000D2151">
      <w:pPr>
        <w:spacing w:after="0"/>
        <w:ind w:firstLine="567"/>
        <w:jc w:val="both"/>
        <w:rPr>
          <w:rFonts w:ascii="Times New Roman" w:hAnsi="Times New Roman"/>
          <w:sz w:val="28"/>
          <w:szCs w:val="28"/>
        </w:rPr>
      </w:pPr>
      <w:r w:rsidRPr="00970776">
        <w:rPr>
          <w:rFonts w:ascii="Times New Roman" w:hAnsi="Times New Roman"/>
          <w:sz w:val="28"/>
          <w:szCs w:val="28"/>
        </w:rPr>
        <w:lastRenderedPageBreak/>
        <w:t>В структуре импорта преоблада</w:t>
      </w:r>
      <w:r w:rsidR="00F37304" w:rsidRPr="00970776">
        <w:rPr>
          <w:rFonts w:ascii="Times New Roman" w:hAnsi="Times New Roman"/>
          <w:sz w:val="28"/>
          <w:szCs w:val="28"/>
        </w:rPr>
        <w:t>ет</w:t>
      </w:r>
      <w:r w:rsidRPr="00970776">
        <w:rPr>
          <w:rFonts w:ascii="Times New Roman" w:hAnsi="Times New Roman"/>
          <w:sz w:val="28"/>
          <w:szCs w:val="28"/>
        </w:rPr>
        <w:t xml:space="preserve"> продукция химической промышленности (</w:t>
      </w:r>
      <w:r w:rsidR="00F37304" w:rsidRPr="00970776">
        <w:rPr>
          <w:rFonts w:ascii="Times New Roman" w:hAnsi="Times New Roman"/>
          <w:sz w:val="28"/>
          <w:szCs w:val="28"/>
        </w:rPr>
        <w:t xml:space="preserve">67% - </w:t>
      </w:r>
      <w:r w:rsidR="006D6BDE" w:rsidRPr="00970776">
        <w:rPr>
          <w:rFonts w:ascii="Times New Roman" w:hAnsi="Times New Roman"/>
          <w:sz w:val="28"/>
          <w:szCs w:val="28"/>
        </w:rPr>
        <w:t>сырье для производства алюминия</w:t>
      </w:r>
      <w:r w:rsidR="00F37304" w:rsidRPr="00970776">
        <w:rPr>
          <w:rFonts w:ascii="Times New Roman" w:hAnsi="Times New Roman"/>
          <w:sz w:val="28"/>
          <w:szCs w:val="28"/>
        </w:rPr>
        <w:t>, фармацевтика</w:t>
      </w:r>
      <w:r w:rsidRPr="00970776">
        <w:rPr>
          <w:rFonts w:ascii="Times New Roman" w:hAnsi="Times New Roman"/>
          <w:sz w:val="28"/>
          <w:szCs w:val="28"/>
        </w:rPr>
        <w:t>), машины и оборудование (</w:t>
      </w:r>
      <w:r w:rsidR="00F37304" w:rsidRPr="00970776">
        <w:rPr>
          <w:rFonts w:ascii="Times New Roman" w:hAnsi="Times New Roman"/>
          <w:sz w:val="28"/>
          <w:szCs w:val="28"/>
        </w:rPr>
        <w:t>21</w:t>
      </w:r>
      <w:r w:rsidRPr="00970776">
        <w:rPr>
          <w:rFonts w:ascii="Times New Roman" w:hAnsi="Times New Roman"/>
          <w:sz w:val="28"/>
          <w:szCs w:val="28"/>
        </w:rPr>
        <w:t>%), металлы и изделия из них (</w:t>
      </w:r>
      <w:r w:rsidR="00F37304" w:rsidRPr="00970776">
        <w:rPr>
          <w:rFonts w:ascii="Times New Roman" w:hAnsi="Times New Roman"/>
          <w:sz w:val="28"/>
          <w:szCs w:val="28"/>
        </w:rPr>
        <w:t>4</w:t>
      </w:r>
      <w:r w:rsidRPr="00970776">
        <w:rPr>
          <w:rFonts w:ascii="Times New Roman" w:hAnsi="Times New Roman"/>
          <w:sz w:val="28"/>
          <w:szCs w:val="28"/>
        </w:rPr>
        <w:t xml:space="preserve">%), а также </w:t>
      </w:r>
      <w:r w:rsidR="006D6BDE" w:rsidRPr="00970776">
        <w:rPr>
          <w:rFonts w:ascii="Times New Roman" w:hAnsi="Times New Roman"/>
          <w:sz w:val="28"/>
          <w:szCs w:val="28"/>
        </w:rPr>
        <w:t>продукты питания</w:t>
      </w:r>
      <w:r w:rsidRPr="00970776">
        <w:rPr>
          <w:rFonts w:ascii="Times New Roman" w:hAnsi="Times New Roman"/>
          <w:sz w:val="28"/>
          <w:szCs w:val="28"/>
        </w:rPr>
        <w:t xml:space="preserve"> (</w:t>
      </w:r>
      <w:r w:rsidR="00F37304" w:rsidRPr="00970776">
        <w:rPr>
          <w:rFonts w:ascii="Times New Roman" w:hAnsi="Times New Roman"/>
          <w:sz w:val="28"/>
          <w:szCs w:val="28"/>
        </w:rPr>
        <w:t>3</w:t>
      </w:r>
      <w:r w:rsidRPr="00970776">
        <w:rPr>
          <w:rFonts w:ascii="Times New Roman" w:hAnsi="Times New Roman"/>
          <w:sz w:val="28"/>
          <w:szCs w:val="28"/>
        </w:rPr>
        <w:t xml:space="preserve">%). </w:t>
      </w:r>
    </w:p>
    <w:p w14:paraId="6D361619" w14:textId="77777777" w:rsidR="009B53FB" w:rsidRPr="00970776" w:rsidRDefault="009B53FB" w:rsidP="009B53FB">
      <w:pPr>
        <w:spacing w:after="0"/>
        <w:ind w:firstLine="567"/>
        <w:jc w:val="both"/>
        <w:rPr>
          <w:rFonts w:ascii="Times New Roman" w:hAnsi="Times New Roman"/>
          <w:sz w:val="28"/>
          <w:szCs w:val="28"/>
        </w:rPr>
      </w:pPr>
      <w:r w:rsidRPr="00970776">
        <w:rPr>
          <w:rFonts w:ascii="Times New Roman" w:hAnsi="Times New Roman"/>
          <w:sz w:val="28"/>
          <w:szCs w:val="28"/>
        </w:rPr>
        <w:t>В рамках национального проекта «Международная кооперация и экспорт» Правительством Иркутской области ведется работа по реализации на территории региона 4 региональных проектов: «Промышленный экспорт», «Системные меры развития международной кооперации и экспорта», «Экспорт услуг», «Экспорт продукции АПК».</w:t>
      </w:r>
    </w:p>
    <w:p w14:paraId="4EFAB6FD" w14:textId="7956F281" w:rsidR="009B53FB" w:rsidRPr="00970776" w:rsidRDefault="009B53FB" w:rsidP="009B53FB">
      <w:pPr>
        <w:spacing w:after="0"/>
        <w:ind w:firstLine="567"/>
        <w:jc w:val="both"/>
        <w:rPr>
          <w:rFonts w:ascii="Times New Roman" w:hAnsi="Times New Roman"/>
          <w:sz w:val="28"/>
          <w:szCs w:val="28"/>
        </w:rPr>
      </w:pPr>
      <w:r w:rsidRPr="00970776">
        <w:rPr>
          <w:rFonts w:ascii="Times New Roman" w:hAnsi="Times New Roman"/>
          <w:sz w:val="28"/>
          <w:szCs w:val="28"/>
        </w:rPr>
        <w:t>Ключевыми показателями реализации региональных проектов, а также развития курируемой сферы являются рост объемов экспорта несырьевых неэнергетических товаров, рост объемов экспорта продукции АПК в общем объеме экспорта области, увеличение количества региональных экспортеров, прежде всего, из числа МСП. В настоящее время доля несырьевого экспорта в общем объеме составляет 62%</w:t>
      </w:r>
    </w:p>
    <w:p w14:paraId="4BD66B3F" w14:textId="78FBA5E1" w:rsidR="000D2151" w:rsidRPr="00970776" w:rsidRDefault="009B53FB" w:rsidP="000D2151">
      <w:pPr>
        <w:spacing w:after="0"/>
        <w:ind w:firstLine="567"/>
        <w:jc w:val="both"/>
        <w:rPr>
          <w:rFonts w:ascii="Times New Roman" w:hAnsi="Times New Roman"/>
          <w:sz w:val="28"/>
          <w:szCs w:val="28"/>
        </w:rPr>
      </w:pPr>
      <w:r w:rsidRPr="00970776">
        <w:rPr>
          <w:rFonts w:ascii="Times New Roman" w:hAnsi="Times New Roman"/>
          <w:sz w:val="28"/>
          <w:szCs w:val="28"/>
        </w:rPr>
        <w:t xml:space="preserve">Иркутская область осуществляет внешнеторговые операции с партнерами из 100 стран, ведущими из которых являются Китай, </w:t>
      </w:r>
      <w:r w:rsidR="000D2151" w:rsidRPr="00970776">
        <w:rPr>
          <w:rFonts w:ascii="Times New Roman" w:hAnsi="Times New Roman"/>
          <w:sz w:val="28"/>
          <w:szCs w:val="28"/>
        </w:rPr>
        <w:t>Япония, США, Украина, Турция, Республика Корея, Индия. В г. Иркутске расположены 4 дипломатических представительства зарубежных государств – Генеральные консульства Республики Польша, Монголии, КНР, Республики Корея.</w:t>
      </w:r>
    </w:p>
    <w:p w14:paraId="4DCB966F" w14:textId="77777777" w:rsidR="00434E7B" w:rsidRPr="00970776" w:rsidRDefault="00434E7B" w:rsidP="00434E7B">
      <w:pPr>
        <w:spacing w:after="0"/>
        <w:ind w:firstLine="567"/>
        <w:jc w:val="both"/>
        <w:rPr>
          <w:rFonts w:ascii="Times New Roman" w:hAnsi="Times New Roman"/>
          <w:sz w:val="28"/>
          <w:szCs w:val="28"/>
        </w:rPr>
      </w:pPr>
      <w:r w:rsidRPr="00970776">
        <w:rPr>
          <w:rFonts w:ascii="Times New Roman" w:hAnsi="Times New Roman"/>
          <w:sz w:val="28"/>
          <w:szCs w:val="28"/>
        </w:rPr>
        <w:t>В настоящее время у региона 5 действующих соглашений об осуществлении международных и внешнеэкономических связей с провинциями Ляонин, Хэйлунцзян, Автономным районом Внутренняя Монголия КНР, Республикой Беларусь и Брестской областью.</w:t>
      </w:r>
    </w:p>
    <w:p w14:paraId="7BDD2A79" w14:textId="1367A177" w:rsidR="000D2151" w:rsidRPr="00970776" w:rsidRDefault="000D2151" w:rsidP="000D2151">
      <w:pPr>
        <w:spacing w:after="0"/>
        <w:ind w:firstLine="567"/>
        <w:jc w:val="both"/>
        <w:rPr>
          <w:rFonts w:ascii="Times New Roman" w:hAnsi="Times New Roman"/>
          <w:sz w:val="28"/>
          <w:szCs w:val="28"/>
        </w:rPr>
      </w:pPr>
      <w:r w:rsidRPr="00970776">
        <w:rPr>
          <w:rFonts w:ascii="Times New Roman" w:hAnsi="Times New Roman"/>
          <w:sz w:val="28"/>
          <w:szCs w:val="28"/>
        </w:rPr>
        <w:t xml:space="preserve">Развитие межрегионального сотрудничества Иркутской области с другими субъектами Российской Федерации также остается одним из приоритетных направлений </w:t>
      </w:r>
      <w:r w:rsidR="00434E7B" w:rsidRPr="00970776">
        <w:rPr>
          <w:rFonts w:ascii="Times New Roman" w:hAnsi="Times New Roman"/>
          <w:sz w:val="28"/>
          <w:szCs w:val="28"/>
        </w:rPr>
        <w:t xml:space="preserve">деятельности </w:t>
      </w:r>
      <w:r w:rsidRPr="00970776">
        <w:rPr>
          <w:rFonts w:ascii="Times New Roman" w:hAnsi="Times New Roman"/>
          <w:sz w:val="28"/>
          <w:szCs w:val="28"/>
        </w:rPr>
        <w:t xml:space="preserve">региона. </w:t>
      </w:r>
    </w:p>
    <w:p w14:paraId="6EB354F2" w14:textId="7C7E2708" w:rsidR="000D2151" w:rsidRPr="00970776" w:rsidRDefault="000D2151" w:rsidP="000D2151">
      <w:pPr>
        <w:spacing w:after="0"/>
        <w:ind w:firstLine="567"/>
        <w:jc w:val="both"/>
        <w:rPr>
          <w:rFonts w:ascii="Times New Roman" w:hAnsi="Times New Roman"/>
          <w:sz w:val="28"/>
          <w:szCs w:val="28"/>
        </w:rPr>
      </w:pPr>
      <w:r w:rsidRPr="00970776">
        <w:rPr>
          <w:rFonts w:ascii="Times New Roman" w:hAnsi="Times New Roman"/>
          <w:sz w:val="28"/>
          <w:szCs w:val="28"/>
        </w:rPr>
        <w:t>Основным механизмом реализации межрегионального сотрудничества Иркутской области с субъектами Российской Федерации является заключение соглашений</w:t>
      </w:r>
      <w:r w:rsidR="00434E7B" w:rsidRPr="00970776">
        <w:rPr>
          <w:rFonts w:ascii="Times New Roman" w:hAnsi="Times New Roman"/>
          <w:sz w:val="28"/>
          <w:szCs w:val="28"/>
        </w:rPr>
        <w:t xml:space="preserve"> и планов мероприятий</w:t>
      </w:r>
      <w:r w:rsidRPr="00970776">
        <w:rPr>
          <w:rFonts w:ascii="Times New Roman" w:hAnsi="Times New Roman"/>
          <w:sz w:val="28"/>
          <w:szCs w:val="28"/>
        </w:rPr>
        <w:t>, которые способствуют развитию деловых партнерских отношений как между регионами, так и между хозяйствующими субъектами, расположенными на их территориях. В настоящее время Правительством области координируется реализация 2</w:t>
      </w:r>
      <w:r w:rsidR="00BD66DF" w:rsidRPr="00970776">
        <w:rPr>
          <w:rFonts w:ascii="Times New Roman" w:hAnsi="Times New Roman"/>
          <w:sz w:val="28"/>
          <w:szCs w:val="28"/>
        </w:rPr>
        <w:t>1</w:t>
      </w:r>
      <w:r w:rsidRPr="00970776">
        <w:rPr>
          <w:rFonts w:ascii="Times New Roman" w:hAnsi="Times New Roman"/>
          <w:sz w:val="28"/>
          <w:szCs w:val="28"/>
        </w:rPr>
        <w:t xml:space="preserve"> действующ</w:t>
      </w:r>
      <w:r w:rsidR="00BD66DF" w:rsidRPr="00970776">
        <w:rPr>
          <w:rFonts w:ascii="Times New Roman" w:hAnsi="Times New Roman"/>
          <w:sz w:val="28"/>
          <w:szCs w:val="28"/>
        </w:rPr>
        <w:t>его</w:t>
      </w:r>
      <w:r w:rsidRPr="00970776">
        <w:rPr>
          <w:rFonts w:ascii="Times New Roman" w:hAnsi="Times New Roman"/>
          <w:sz w:val="28"/>
          <w:szCs w:val="28"/>
        </w:rPr>
        <w:t xml:space="preserve"> соглашени</w:t>
      </w:r>
      <w:r w:rsidR="00BD66DF" w:rsidRPr="00970776">
        <w:rPr>
          <w:rFonts w:ascii="Times New Roman" w:hAnsi="Times New Roman"/>
          <w:sz w:val="28"/>
          <w:szCs w:val="28"/>
        </w:rPr>
        <w:t>я</w:t>
      </w:r>
      <w:r w:rsidRPr="00970776">
        <w:rPr>
          <w:rFonts w:ascii="Times New Roman" w:hAnsi="Times New Roman"/>
          <w:sz w:val="28"/>
          <w:szCs w:val="28"/>
        </w:rPr>
        <w:t xml:space="preserve"> о торгово-экономическом, научно-техническом и культурном сотрудничестве со следующими регионами: Амурская, Омская, Челябинская, Орловская</w:t>
      </w:r>
      <w:r w:rsidR="00434E7B" w:rsidRPr="00970776">
        <w:rPr>
          <w:rFonts w:ascii="Times New Roman" w:hAnsi="Times New Roman"/>
          <w:sz w:val="28"/>
          <w:szCs w:val="28"/>
        </w:rPr>
        <w:t>, Кемеровская</w:t>
      </w:r>
      <w:r w:rsidRPr="00970776">
        <w:rPr>
          <w:rFonts w:ascii="Times New Roman" w:hAnsi="Times New Roman"/>
          <w:sz w:val="28"/>
          <w:szCs w:val="28"/>
        </w:rPr>
        <w:t xml:space="preserve"> области, Забайкальский, Красноярский, Краснодарский и Алтайский края, город</w:t>
      </w:r>
      <w:r w:rsidR="00434E7B" w:rsidRPr="00970776">
        <w:rPr>
          <w:rFonts w:ascii="Times New Roman" w:hAnsi="Times New Roman"/>
          <w:sz w:val="28"/>
          <w:szCs w:val="28"/>
        </w:rPr>
        <w:t>а</w:t>
      </w:r>
      <w:r w:rsidRPr="00970776">
        <w:rPr>
          <w:rFonts w:ascii="Times New Roman" w:hAnsi="Times New Roman"/>
          <w:sz w:val="28"/>
          <w:szCs w:val="28"/>
        </w:rPr>
        <w:t xml:space="preserve"> Москва, Санкт-Петербург, Севастополь, Республик</w:t>
      </w:r>
      <w:r w:rsidR="00434E7B" w:rsidRPr="00970776">
        <w:rPr>
          <w:rFonts w:ascii="Times New Roman" w:hAnsi="Times New Roman"/>
          <w:sz w:val="28"/>
          <w:szCs w:val="28"/>
        </w:rPr>
        <w:t>и</w:t>
      </w:r>
      <w:r w:rsidRPr="00970776">
        <w:rPr>
          <w:rFonts w:ascii="Times New Roman" w:hAnsi="Times New Roman"/>
          <w:sz w:val="28"/>
          <w:szCs w:val="28"/>
        </w:rPr>
        <w:t xml:space="preserve"> Саха (Якутия), </w:t>
      </w:r>
      <w:r w:rsidR="005F1F28" w:rsidRPr="00970776">
        <w:rPr>
          <w:rFonts w:ascii="Times New Roman" w:hAnsi="Times New Roman"/>
          <w:sz w:val="28"/>
          <w:szCs w:val="28"/>
        </w:rPr>
        <w:t xml:space="preserve">Татарстан, </w:t>
      </w:r>
      <w:r w:rsidRPr="00970776">
        <w:rPr>
          <w:rFonts w:ascii="Times New Roman" w:hAnsi="Times New Roman"/>
          <w:sz w:val="28"/>
          <w:szCs w:val="28"/>
        </w:rPr>
        <w:t xml:space="preserve">Ингушетия, Дагестан, </w:t>
      </w:r>
      <w:r w:rsidR="00434E7B" w:rsidRPr="00970776">
        <w:rPr>
          <w:rFonts w:ascii="Times New Roman" w:hAnsi="Times New Roman"/>
          <w:sz w:val="28"/>
          <w:szCs w:val="28"/>
        </w:rPr>
        <w:t>Крым,</w:t>
      </w:r>
      <w:r w:rsidRPr="00970776">
        <w:rPr>
          <w:rFonts w:ascii="Times New Roman" w:hAnsi="Times New Roman"/>
          <w:sz w:val="28"/>
          <w:szCs w:val="28"/>
        </w:rPr>
        <w:t xml:space="preserve"> Тыва, </w:t>
      </w:r>
      <w:r w:rsidR="00434E7B" w:rsidRPr="00970776">
        <w:rPr>
          <w:rFonts w:ascii="Times New Roman" w:hAnsi="Times New Roman"/>
          <w:sz w:val="28"/>
          <w:szCs w:val="28"/>
        </w:rPr>
        <w:t xml:space="preserve">Хакасия, Чеченская и </w:t>
      </w:r>
      <w:r w:rsidR="005F1F28" w:rsidRPr="00970776">
        <w:rPr>
          <w:rFonts w:ascii="Times New Roman" w:hAnsi="Times New Roman"/>
          <w:sz w:val="28"/>
          <w:szCs w:val="28"/>
        </w:rPr>
        <w:t>Чувашская Республик</w:t>
      </w:r>
      <w:r w:rsidR="00434E7B" w:rsidRPr="00970776">
        <w:rPr>
          <w:rFonts w:ascii="Times New Roman" w:hAnsi="Times New Roman"/>
          <w:sz w:val="28"/>
          <w:szCs w:val="28"/>
        </w:rPr>
        <w:t>и</w:t>
      </w:r>
      <w:r w:rsidRPr="00970776">
        <w:rPr>
          <w:rFonts w:ascii="Times New Roman" w:hAnsi="Times New Roman"/>
          <w:sz w:val="28"/>
          <w:szCs w:val="28"/>
        </w:rPr>
        <w:t xml:space="preserve">. </w:t>
      </w:r>
    </w:p>
    <w:p w14:paraId="70CEC4D1" w14:textId="20A950D0" w:rsidR="000D2151" w:rsidRPr="00970776" w:rsidRDefault="000D2151" w:rsidP="000D2151">
      <w:pPr>
        <w:spacing w:after="0"/>
        <w:ind w:firstLine="567"/>
        <w:jc w:val="both"/>
        <w:rPr>
          <w:rFonts w:ascii="Times New Roman" w:hAnsi="Times New Roman"/>
          <w:sz w:val="28"/>
          <w:szCs w:val="28"/>
        </w:rPr>
      </w:pPr>
      <w:r w:rsidRPr="00970776">
        <w:rPr>
          <w:rFonts w:ascii="Times New Roman" w:hAnsi="Times New Roman"/>
          <w:sz w:val="28"/>
          <w:szCs w:val="28"/>
        </w:rPr>
        <w:lastRenderedPageBreak/>
        <w:t xml:space="preserve">Наиболее тесное сотрудничество сложилось с соседними регионами: Республикой Бурятия, Республикой Саха (Якутия), Забайкальским и Красноярским краями, для которых Иркутская область является поставщиком производственно-технической и сельскохозяйственной продукции и, в свою очередь, </w:t>
      </w:r>
      <w:r w:rsidR="00BD66DF" w:rsidRPr="00970776">
        <w:rPr>
          <w:rFonts w:ascii="Times New Roman" w:hAnsi="Times New Roman"/>
          <w:sz w:val="28"/>
          <w:szCs w:val="28"/>
        </w:rPr>
        <w:t xml:space="preserve">ввозит в регион </w:t>
      </w:r>
      <w:r w:rsidRPr="00970776">
        <w:rPr>
          <w:rFonts w:ascii="Times New Roman" w:hAnsi="Times New Roman"/>
          <w:sz w:val="28"/>
          <w:szCs w:val="28"/>
        </w:rPr>
        <w:t>химическ</w:t>
      </w:r>
      <w:r w:rsidR="00BD66DF" w:rsidRPr="00970776">
        <w:rPr>
          <w:rFonts w:ascii="Times New Roman" w:hAnsi="Times New Roman"/>
          <w:sz w:val="28"/>
          <w:szCs w:val="28"/>
        </w:rPr>
        <w:t>ую</w:t>
      </w:r>
      <w:r w:rsidRPr="00970776">
        <w:rPr>
          <w:rFonts w:ascii="Times New Roman" w:hAnsi="Times New Roman"/>
          <w:sz w:val="28"/>
          <w:szCs w:val="28"/>
        </w:rPr>
        <w:t xml:space="preserve"> продукци</w:t>
      </w:r>
      <w:r w:rsidR="00BD66DF" w:rsidRPr="00970776">
        <w:rPr>
          <w:rFonts w:ascii="Times New Roman" w:hAnsi="Times New Roman"/>
          <w:sz w:val="28"/>
          <w:szCs w:val="28"/>
        </w:rPr>
        <w:t>ю</w:t>
      </w:r>
      <w:r w:rsidRPr="00970776">
        <w:rPr>
          <w:rFonts w:ascii="Times New Roman" w:hAnsi="Times New Roman"/>
          <w:sz w:val="28"/>
          <w:szCs w:val="28"/>
        </w:rPr>
        <w:t>, товар</w:t>
      </w:r>
      <w:r w:rsidR="00BD66DF" w:rsidRPr="00970776">
        <w:rPr>
          <w:rFonts w:ascii="Times New Roman" w:hAnsi="Times New Roman"/>
          <w:sz w:val="28"/>
          <w:szCs w:val="28"/>
        </w:rPr>
        <w:t>ы</w:t>
      </w:r>
      <w:r w:rsidRPr="00970776">
        <w:rPr>
          <w:rFonts w:ascii="Times New Roman" w:hAnsi="Times New Roman"/>
          <w:sz w:val="28"/>
          <w:szCs w:val="28"/>
        </w:rPr>
        <w:t xml:space="preserve"> топливно-энергетического и машиностроительного комплекса.</w:t>
      </w:r>
    </w:p>
    <w:p w14:paraId="47617E56" w14:textId="41C398F0" w:rsidR="000D2151" w:rsidRPr="00970776" w:rsidRDefault="000D2151" w:rsidP="000D2151">
      <w:pPr>
        <w:spacing w:after="0"/>
        <w:ind w:firstLine="567"/>
        <w:jc w:val="both"/>
        <w:rPr>
          <w:rFonts w:ascii="Times New Roman" w:hAnsi="Times New Roman"/>
          <w:sz w:val="28"/>
          <w:szCs w:val="28"/>
        </w:rPr>
      </w:pPr>
      <w:r w:rsidRPr="00970776">
        <w:rPr>
          <w:rFonts w:ascii="Times New Roman" w:hAnsi="Times New Roman"/>
          <w:sz w:val="28"/>
          <w:szCs w:val="28"/>
        </w:rPr>
        <w:t xml:space="preserve">Эффективной реализации межрегиональных проектов способствуют договоренности, достигаемые в рамках участия в крупнейших федеральных экономических и инвестиционных форумах, таких как Санкт-Петербургский экономический форум, Российский инвестиционный форум в г. Сочи, </w:t>
      </w:r>
      <w:r w:rsidR="000F2653" w:rsidRPr="00970776">
        <w:rPr>
          <w:rFonts w:ascii="Times New Roman" w:hAnsi="Times New Roman"/>
          <w:sz w:val="28"/>
          <w:szCs w:val="28"/>
        </w:rPr>
        <w:t xml:space="preserve">Красноярский экономический форум, </w:t>
      </w:r>
      <w:r w:rsidRPr="00970776">
        <w:rPr>
          <w:rFonts w:ascii="Times New Roman" w:hAnsi="Times New Roman"/>
          <w:sz w:val="28"/>
          <w:szCs w:val="28"/>
        </w:rPr>
        <w:t>Восточный экономический форум и другие. Иркутская область является традиционным участником данных площадок, представляя в рамках экспозиций экономический и инвестиционный потенциал региона. Значимым итогом проводимых переговоров также можно считать соглашения о социально-экономическом партнерстве с крупнейшими федеральными и международными бизнес-структурами.</w:t>
      </w:r>
    </w:p>
    <w:p w14:paraId="73FF163D" w14:textId="77777777" w:rsidR="00B87DA1" w:rsidRPr="00970776" w:rsidRDefault="00B87DA1" w:rsidP="00B87DA1">
      <w:pPr>
        <w:spacing w:after="0"/>
        <w:ind w:firstLine="567"/>
        <w:jc w:val="both"/>
        <w:rPr>
          <w:rFonts w:ascii="Times New Roman" w:hAnsi="Times New Roman"/>
          <w:sz w:val="28"/>
          <w:szCs w:val="28"/>
        </w:rPr>
      </w:pPr>
      <w:r w:rsidRPr="00970776">
        <w:rPr>
          <w:rFonts w:ascii="Times New Roman" w:hAnsi="Times New Roman"/>
          <w:sz w:val="28"/>
          <w:szCs w:val="28"/>
        </w:rPr>
        <w:t>В Иркутской области ежегодно формируется План выставочно-ярмарочных и имиджевых мероприятий Иркутской области, проводимых в Российской Федерации и за рубежом, утверждаемый распоряжением Правительства Иркутской области, а также План международных мероприятий региона, утверждаемый Губернатором Иркутской области. В указанные планы включаются мероприятия по предложениям федеральных органов исполнительной власти (Минэкономразвития и Минпромторга России), по приглашениям руководителей зарубежных государств, дипломатических и торговых представительств России за рубежом. Регионом ежегодно проводятся одна – две презентации, одна – две международные выставки.</w:t>
      </w:r>
    </w:p>
    <w:p w14:paraId="1C0508BD" w14:textId="09E2A7FF" w:rsidR="00B87DA1" w:rsidRPr="00970776" w:rsidRDefault="00B87DA1" w:rsidP="00B87DA1">
      <w:pPr>
        <w:spacing w:after="0"/>
        <w:ind w:firstLine="567"/>
        <w:jc w:val="both"/>
        <w:rPr>
          <w:rFonts w:ascii="Times New Roman" w:hAnsi="Times New Roman"/>
          <w:sz w:val="28"/>
          <w:szCs w:val="28"/>
        </w:rPr>
      </w:pPr>
      <w:r w:rsidRPr="00970776">
        <w:rPr>
          <w:rFonts w:ascii="Times New Roman" w:hAnsi="Times New Roman"/>
          <w:sz w:val="28"/>
          <w:szCs w:val="28"/>
        </w:rPr>
        <w:t xml:space="preserve">Так, в период с 2016 по 2019 год успешно проведены презентации Иркутской области в КНР, Республике Корея, Японии, Вьетнаме, Франции,  Австрии, Италии, организовано участие региона с размещением выставочных стендов в </w:t>
      </w:r>
      <w:r w:rsidRPr="00970776">
        <w:rPr>
          <w:rFonts w:ascii="Times New Roman" w:hAnsi="Times New Roman"/>
          <w:sz w:val="28"/>
          <w:szCs w:val="28"/>
        </w:rPr>
        <w:br/>
        <w:t xml:space="preserve">8-ой Пекинской ярмарке зарубежных инвестиций, VI Российско-Китайском ЭКСПО в г. Харбине,  XII ЭКСПО «Китай – Северо-Восточная Азия», в мероприятиях Российско-Монгольской инициативы в г. Улан-Баторе, в Международной Гаванской ярмарке «ФИХАВ -2018», проведены взаимные бизнес-миссии с провинциями КНР (Хэйлунцзян, Автономный район Внутренняя Монголия, Ляонин), Германии, Австрии, Бельгии, подписаны соглашения и меморандумы с Республикой Беларусь, провинцией Куангнинь Социалистической Республики Вьетнам, Автономным районом Внутренняя Монголия КНР. </w:t>
      </w:r>
    </w:p>
    <w:p w14:paraId="082D07C4" w14:textId="77777777" w:rsidR="00B87DA1" w:rsidRPr="00970776" w:rsidRDefault="00B87DA1" w:rsidP="00B87DA1">
      <w:pPr>
        <w:spacing w:after="0"/>
        <w:ind w:firstLine="567"/>
        <w:jc w:val="both"/>
        <w:rPr>
          <w:rFonts w:ascii="Times New Roman" w:hAnsi="Times New Roman"/>
          <w:sz w:val="28"/>
          <w:szCs w:val="28"/>
        </w:rPr>
      </w:pPr>
      <w:r w:rsidRPr="00970776">
        <w:rPr>
          <w:rFonts w:ascii="Times New Roman" w:hAnsi="Times New Roman"/>
          <w:sz w:val="28"/>
          <w:szCs w:val="28"/>
        </w:rPr>
        <w:t xml:space="preserve">Итогом данных мероприятий стало увеличение поставок продукции из Иркутской области в указанные страны по позициям: лесопродукция, химическая продукция, машиностроение, продукты питания. Существенно возрос турпоток из Республики Корея </w:t>
      </w:r>
      <w:r w:rsidRPr="00970776">
        <w:rPr>
          <w:rFonts w:ascii="Times New Roman" w:hAnsi="Times New Roman"/>
          <w:sz w:val="28"/>
          <w:szCs w:val="28"/>
        </w:rPr>
        <w:lastRenderedPageBreak/>
        <w:t xml:space="preserve">и Японии в Иркутскую область, на безвозмездной основе студенты региональных вузов участвуют в программах молодежных обменов Республики Корея, творческие коллективы и театры принимают участие в культурных мероприятиях за рубежом. </w:t>
      </w:r>
    </w:p>
    <w:p w14:paraId="428F9A28" w14:textId="77777777" w:rsidR="00B87DA1" w:rsidRPr="00970776" w:rsidRDefault="00B87DA1" w:rsidP="00B87DA1">
      <w:pPr>
        <w:spacing w:after="0"/>
        <w:ind w:firstLine="567"/>
        <w:jc w:val="both"/>
        <w:rPr>
          <w:rFonts w:ascii="Times New Roman" w:hAnsi="Times New Roman"/>
          <w:sz w:val="28"/>
          <w:szCs w:val="28"/>
        </w:rPr>
      </w:pPr>
      <w:r w:rsidRPr="00970776">
        <w:rPr>
          <w:rFonts w:ascii="Times New Roman" w:hAnsi="Times New Roman"/>
          <w:sz w:val="28"/>
          <w:szCs w:val="28"/>
        </w:rPr>
        <w:t>Представители малого и среднего бизнеса, представившие свою продукцию на выставках в КНР и Монголии, заключили ряд соглашений по поставкам сельхоз- и пищевых продуктов, строительных и отделочных материалов.</w:t>
      </w:r>
    </w:p>
    <w:p w14:paraId="6F686F3D" w14:textId="77777777" w:rsidR="00165AA5" w:rsidRPr="00970776" w:rsidRDefault="00165AA5" w:rsidP="00165AA5">
      <w:pPr>
        <w:spacing w:after="0"/>
        <w:ind w:firstLine="567"/>
        <w:jc w:val="both"/>
        <w:rPr>
          <w:rFonts w:ascii="Times New Roman" w:hAnsi="Times New Roman"/>
          <w:sz w:val="28"/>
          <w:szCs w:val="28"/>
        </w:rPr>
      </w:pPr>
      <w:r w:rsidRPr="00970776">
        <w:rPr>
          <w:rFonts w:ascii="Times New Roman" w:hAnsi="Times New Roman"/>
          <w:sz w:val="28"/>
          <w:szCs w:val="28"/>
        </w:rPr>
        <w:t>В среднесрочной перспективе Правительством Иркутской области намечены к реализации следующие мероприятия в рамках достигнутых договоренностей:</w:t>
      </w:r>
    </w:p>
    <w:p w14:paraId="1480641C" w14:textId="1269B3BE" w:rsidR="00165AA5" w:rsidRPr="00970776" w:rsidRDefault="00165AA5" w:rsidP="00165AA5">
      <w:pPr>
        <w:spacing w:after="0"/>
        <w:ind w:firstLine="567"/>
        <w:jc w:val="both"/>
        <w:rPr>
          <w:rFonts w:ascii="Times New Roman" w:hAnsi="Times New Roman"/>
          <w:sz w:val="28"/>
          <w:szCs w:val="28"/>
          <w:u w:val="single"/>
        </w:rPr>
      </w:pPr>
      <w:r w:rsidRPr="00970776">
        <w:rPr>
          <w:rFonts w:ascii="Times New Roman" w:hAnsi="Times New Roman"/>
          <w:sz w:val="28"/>
          <w:szCs w:val="28"/>
          <w:u w:val="single"/>
        </w:rPr>
        <w:t>Республика Беларусь:</w:t>
      </w:r>
    </w:p>
    <w:p w14:paraId="1C8D3DD9" w14:textId="5CE5DD7A" w:rsidR="00165AA5" w:rsidRPr="00970776" w:rsidRDefault="00165AA5" w:rsidP="00165AA5">
      <w:pPr>
        <w:spacing w:after="0"/>
        <w:ind w:firstLine="567"/>
        <w:jc w:val="both"/>
        <w:rPr>
          <w:rFonts w:ascii="Times New Roman" w:hAnsi="Times New Roman"/>
          <w:sz w:val="28"/>
          <w:szCs w:val="28"/>
        </w:rPr>
      </w:pPr>
      <w:r w:rsidRPr="00970776">
        <w:rPr>
          <w:rFonts w:ascii="Times New Roman" w:hAnsi="Times New Roman"/>
          <w:sz w:val="28"/>
          <w:szCs w:val="28"/>
        </w:rPr>
        <w:t>увеличение поставок из Иркутской области в Республику Беларусь лесопродукции, соевой муки, пищевой продукции и бутилированой байкальской воды, дикоросов;</w:t>
      </w:r>
    </w:p>
    <w:p w14:paraId="64878816" w14:textId="0107B482" w:rsidR="00165AA5" w:rsidRPr="00970776" w:rsidRDefault="00165AA5" w:rsidP="00165AA5">
      <w:pPr>
        <w:spacing w:after="0"/>
        <w:ind w:firstLine="567"/>
        <w:jc w:val="both"/>
        <w:rPr>
          <w:rFonts w:ascii="Times New Roman" w:hAnsi="Times New Roman"/>
          <w:sz w:val="28"/>
          <w:szCs w:val="28"/>
        </w:rPr>
      </w:pPr>
      <w:r w:rsidRPr="00970776">
        <w:rPr>
          <w:rFonts w:ascii="Times New Roman" w:hAnsi="Times New Roman"/>
          <w:sz w:val="28"/>
          <w:szCs w:val="28"/>
        </w:rPr>
        <w:t>развитие обменов делегациями школьников Иркутской области и Республики Беларусь.</w:t>
      </w:r>
    </w:p>
    <w:p w14:paraId="3E7C9746" w14:textId="7C2146C1" w:rsidR="00165AA5" w:rsidRPr="00970776" w:rsidRDefault="00165AA5" w:rsidP="00165AA5">
      <w:pPr>
        <w:spacing w:after="0"/>
        <w:ind w:firstLine="567"/>
        <w:jc w:val="both"/>
        <w:rPr>
          <w:rFonts w:ascii="Times New Roman" w:hAnsi="Times New Roman"/>
          <w:sz w:val="28"/>
          <w:szCs w:val="28"/>
          <w:u w:val="single"/>
        </w:rPr>
      </w:pPr>
      <w:r w:rsidRPr="00970776">
        <w:rPr>
          <w:rFonts w:ascii="Times New Roman" w:hAnsi="Times New Roman"/>
          <w:sz w:val="28"/>
          <w:szCs w:val="28"/>
          <w:u w:val="single"/>
        </w:rPr>
        <w:t>Китайская Народная Республика:</w:t>
      </w:r>
    </w:p>
    <w:p w14:paraId="4CC425C1" w14:textId="06ECFDA5" w:rsidR="00165AA5" w:rsidRPr="00970776" w:rsidRDefault="00165AA5" w:rsidP="00165AA5">
      <w:pPr>
        <w:spacing w:after="0"/>
        <w:ind w:firstLine="567"/>
        <w:jc w:val="both"/>
        <w:rPr>
          <w:rFonts w:ascii="Times New Roman" w:hAnsi="Times New Roman"/>
          <w:sz w:val="28"/>
          <w:szCs w:val="28"/>
        </w:rPr>
      </w:pPr>
      <w:r w:rsidRPr="00970776">
        <w:rPr>
          <w:rFonts w:ascii="Times New Roman" w:hAnsi="Times New Roman"/>
          <w:sz w:val="28"/>
          <w:szCs w:val="28"/>
        </w:rPr>
        <w:t>создание совместных производств;</w:t>
      </w:r>
    </w:p>
    <w:p w14:paraId="1BE94857" w14:textId="46EE17B4" w:rsidR="00165AA5" w:rsidRPr="00970776" w:rsidRDefault="00165AA5" w:rsidP="00165AA5">
      <w:pPr>
        <w:spacing w:after="0"/>
        <w:ind w:firstLine="567"/>
        <w:jc w:val="both"/>
        <w:rPr>
          <w:rFonts w:ascii="Times New Roman" w:hAnsi="Times New Roman"/>
          <w:sz w:val="28"/>
          <w:szCs w:val="28"/>
        </w:rPr>
      </w:pPr>
      <w:r w:rsidRPr="00970776">
        <w:rPr>
          <w:rFonts w:ascii="Times New Roman" w:hAnsi="Times New Roman"/>
          <w:sz w:val="28"/>
          <w:szCs w:val="28"/>
        </w:rPr>
        <w:t>подписание Соглашени</w:t>
      </w:r>
      <w:r w:rsidR="006A36FB" w:rsidRPr="00970776">
        <w:rPr>
          <w:rFonts w:ascii="Times New Roman" w:hAnsi="Times New Roman"/>
          <w:sz w:val="28"/>
          <w:szCs w:val="28"/>
        </w:rPr>
        <w:t>й</w:t>
      </w:r>
      <w:r w:rsidRPr="00970776">
        <w:rPr>
          <w:rFonts w:ascii="Times New Roman" w:hAnsi="Times New Roman"/>
          <w:sz w:val="28"/>
          <w:szCs w:val="28"/>
        </w:rPr>
        <w:t xml:space="preserve"> о сотрудничестве с провинци</w:t>
      </w:r>
      <w:r w:rsidR="006A36FB" w:rsidRPr="00970776">
        <w:rPr>
          <w:rFonts w:ascii="Times New Roman" w:hAnsi="Times New Roman"/>
          <w:sz w:val="28"/>
          <w:szCs w:val="28"/>
        </w:rPr>
        <w:t>ями</w:t>
      </w:r>
      <w:r w:rsidRPr="00970776">
        <w:rPr>
          <w:rFonts w:ascii="Times New Roman" w:hAnsi="Times New Roman"/>
          <w:sz w:val="28"/>
          <w:szCs w:val="28"/>
        </w:rPr>
        <w:t xml:space="preserve"> </w:t>
      </w:r>
      <w:r w:rsidR="006A36FB" w:rsidRPr="00970776">
        <w:rPr>
          <w:rFonts w:ascii="Times New Roman" w:hAnsi="Times New Roman"/>
          <w:sz w:val="28"/>
          <w:szCs w:val="28"/>
        </w:rPr>
        <w:t>КНР</w:t>
      </w:r>
      <w:r w:rsidRPr="00970776">
        <w:rPr>
          <w:rFonts w:ascii="Times New Roman" w:hAnsi="Times New Roman"/>
          <w:sz w:val="28"/>
          <w:szCs w:val="28"/>
        </w:rPr>
        <w:t>;</w:t>
      </w:r>
    </w:p>
    <w:p w14:paraId="5F88E24F" w14:textId="551D88E7" w:rsidR="00165AA5" w:rsidRPr="00970776" w:rsidRDefault="00165AA5" w:rsidP="00165AA5">
      <w:pPr>
        <w:spacing w:after="0"/>
        <w:ind w:firstLine="567"/>
        <w:jc w:val="both"/>
        <w:rPr>
          <w:rFonts w:ascii="Times New Roman" w:hAnsi="Times New Roman"/>
          <w:sz w:val="28"/>
          <w:szCs w:val="28"/>
        </w:rPr>
      </w:pPr>
      <w:r w:rsidRPr="00970776">
        <w:rPr>
          <w:rFonts w:ascii="Times New Roman" w:hAnsi="Times New Roman"/>
          <w:sz w:val="28"/>
          <w:szCs w:val="28"/>
        </w:rPr>
        <w:t>увеличение поставок на китайский рынок рапса, пищевой продукции, лесоматериалов, продукции машиностроения.</w:t>
      </w:r>
    </w:p>
    <w:p w14:paraId="00E494F7" w14:textId="77777777" w:rsidR="006A36FB" w:rsidRPr="00970776" w:rsidRDefault="006A36FB" w:rsidP="006A36FB">
      <w:pPr>
        <w:spacing w:after="0"/>
        <w:ind w:firstLine="567"/>
        <w:jc w:val="both"/>
        <w:rPr>
          <w:rFonts w:ascii="Times New Roman" w:hAnsi="Times New Roman"/>
          <w:sz w:val="28"/>
          <w:szCs w:val="28"/>
        </w:rPr>
      </w:pPr>
      <w:r w:rsidRPr="00970776">
        <w:rPr>
          <w:rFonts w:ascii="Times New Roman" w:hAnsi="Times New Roman"/>
          <w:sz w:val="28"/>
          <w:szCs w:val="28"/>
        </w:rPr>
        <w:t>участие в отраслевых и универсальных выставках на территории КНР.</w:t>
      </w:r>
    </w:p>
    <w:p w14:paraId="4CEE9D68" w14:textId="23A445F0" w:rsidR="00165AA5" w:rsidRPr="00970776" w:rsidRDefault="00165AA5" w:rsidP="00165AA5">
      <w:pPr>
        <w:spacing w:after="0"/>
        <w:ind w:firstLine="567"/>
        <w:jc w:val="both"/>
        <w:rPr>
          <w:rFonts w:ascii="Times New Roman" w:hAnsi="Times New Roman"/>
          <w:sz w:val="28"/>
          <w:szCs w:val="28"/>
          <w:u w:val="single"/>
        </w:rPr>
      </w:pPr>
      <w:r w:rsidRPr="00970776">
        <w:rPr>
          <w:rFonts w:ascii="Times New Roman" w:hAnsi="Times New Roman"/>
          <w:sz w:val="28"/>
          <w:szCs w:val="28"/>
          <w:u w:val="single"/>
        </w:rPr>
        <w:t>Республика Корея:</w:t>
      </w:r>
    </w:p>
    <w:p w14:paraId="79198581" w14:textId="2239752D" w:rsidR="00165AA5" w:rsidRPr="00970776" w:rsidRDefault="00165AA5" w:rsidP="00165AA5">
      <w:pPr>
        <w:spacing w:after="0"/>
        <w:ind w:firstLine="567"/>
        <w:jc w:val="both"/>
        <w:rPr>
          <w:rFonts w:ascii="Times New Roman" w:hAnsi="Times New Roman"/>
          <w:sz w:val="28"/>
          <w:szCs w:val="28"/>
        </w:rPr>
      </w:pPr>
      <w:r w:rsidRPr="00970776">
        <w:rPr>
          <w:rFonts w:ascii="Times New Roman" w:hAnsi="Times New Roman"/>
          <w:sz w:val="28"/>
          <w:szCs w:val="28"/>
        </w:rPr>
        <w:t>привлечение инвестиций в развитие туристской инфраструктуры Иркутской области;</w:t>
      </w:r>
    </w:p>
    <w:p w14:paraId="6323A730" w14:textId="69D3B692" w:rsidR="00165AA5" w:rsidRPr="00970776" w:rsidRDefault="00165AA5" w:rsidP="00165AA5">
      <w:pPr>
        <w:spacing w:after="0"/>
        <w:ind w:firstLine="567"/>
        <w:jc w:val="both"/>
        <w:rPr>
          <w:rFonts w:ascii="Times New Roman" w:hAnsi="Times New Roman"/>
          <w:sz w:val="28"/>
          <w:szCs w:val="28"/>
        </w:rPr>
      </w:pPr>
      <w:r w:rsidRPr="00970776">
        <w:rPr>
          <w:rFonts w:ascii="Times New Roman" w:hAnsi="Times New Roman"/>
          <w:sz w:val="28"/>
          <w:szCs w:val="28"/>
        </w:rPr>
        <w:t>содействие росту турпотока из Кореи, в том числе путем участия в Международной туристской выставке KOTFA;</w:t>
      </w:r>
    </w:p>
    <w:p w14:paraId="69D1CA0E" w14:textId="5204E79A" w:rsidR="00165AA5" w:rsidRPr="00970776" w:rsidRDefault="00165AA5" w:rsidP="00165AA5">
      <w:pPr>
        <w:spacing w:after="0"/>
        <w:ind w:firstLine="567"/>
        <w:jc w:val="both"/>
        <w:rPr>
          <w:rFonts w:ascii="Times New Roman" w:hAnsi="Times New Roman"/>
          <w:sz w:val="28"/>
          <w:szCs w:val="28"/>
        </w:rPr>
      </w:pPr>
      <w:r w:rsidRPr="00970776">
        <w:rPr>
          <w:rFonts w:ascii="Times New Roman" w:hAnsi="Times New Roman"/>
          <w:sz w:val="28"/>
          <w:szCs w:val="28"/>
        </w:rPr>
        <w:t>привлечение корейских технологий в развитие медицинских производств и создание медицинского кластера;</w:t>
      </w:r>
    </w:p>
    <w:p w14:paraId="59A548C1" w14:textId="4E89A327" w:rsidR="00165AA5" w:rsidRPr="00970776" w:rsidRDefault="00165AA5" w:rsidP="006A36FB">
      <w:pPr>
        <w:spacing w:after="0"/>
        <w:ind w:firstLine="567"/>
        <w:jc w:val="both"/>
        <w:rPr>
          <w:rFonts w:ascii="Times New Roman" w:hAnsi="Times New Roman"/>
          <w:sz w:val="28"/>
          <w:szCs w:val="28"/>
        </w:rPr>
      </w:pPr>
      <w:r w:rsidRPr="00970776">
        <w:rPr>
          <w:rFonts w:ascii="Times New Roman" w:hAnsi="Times New Roman"/>
          <w:sz w:val="28"/>
          <w:szCs w:val="28"/>
        </w:rPr>
        <w:t>содействие участию в международных программах обменов с побрат</w:t>
      </w:r>
      <w:r w:rsidR="006A36FB" w:rsidRPr="00970776">
        <w:rPr>
          <w:rFonts w:ascii="Times New Roman" w:hAnsi="Times New Roman"/>
          <w:sz w:val="28"/>
          <w:szCs w:val="28"/>
        </w:rPr>
        <w:t>имской провинцией Кёнсанбук-до</w:t>
      </w:r>
      <w:r w:rsidRPr="00970776">
        <w:rPr>
          <w:rFonts w:ascii="Times New Roman" w:hAnsi="Times New Roman"/>
          <w:sz w:val="28"/>
          <w:szCs w:val="28"/>
        </w:rPr>
        <w:t>.</w:t>
      </w:r>
    </w:p>
    <w:p w14:paraId="34E4F885" w14:textId="701BCA59" w:rsidR="00165AA5" w:rsidRPr="00970776" w:rsidRDefault="00165AA5" w:rsidP="00165AA5">
      <w:pPr>
        <w:spacing w:after="0"/>
        <w:ind w:firstLine="567"/>
        <w:jc w:val="both"/>
        <w:rPr>
          <w:rFonts w:ascii="Times New Roman" w:hAnsi="Times New Roman"/>
          <w:sz w:val="28"/>
          <w:szCs w:val="28"/>
          <w:u w:val="single"/>
        </w:rPr>
      </w:pPr>
      <w:r w:rsidRPr="00970776">
        <w:rPr>
          <w:rFonts w:ascii="Times New Roman" w:hAnsi="Times New Roman"/>
          <w:sz w:val="28"/>
          <w:szCs w:val="28"/>
          <w:u w:val="single"/>
        </w:rPr>
        <w:t>Монголия:</w:t>
      </w:r>
    </w:p>
    <w:p w14:paraId="4F1EC914" w14:textId="136F9A79" w:rsidR="00165AA5" w:rsidRPr="00970776" w:rsidRDefault="00165AA5" w:rsidP="00165AA5">
      <w:pPr>
        <w:spacing w:after="0"/>
        <w:ind w:firstLine="567"/>
        <w:jc w:val="both"/>
        <w:rPr>
          <w:rFonts w:ascii="Times New Roman" w:hAnsi="Times New Roman"/>
          <w:sz w:val="28"/>
          <w:szCs w:val="28"/>
        </w:rPr>
      </w:pPr>
      <w:r w:rsidRPr="00970776">
        <w:rPr>
          <w:rFonts w:ascii="Times New Roman" w:hAnsi="Times New Roman"/>
          <w:sz w:val="28"/>
          <w:szCs w:val="28"/>
        </w:rPr>
        <w:t>увеличение поставок сельскохозяйственной и машиностроительной продукции, строительных материалов на монгольский рынок;</w:t>
      </w:r>
    </w:p>
    <w:p w14:paraId="1E438436" w14:textId="77777777" w:rsidR="006A36FB" w:rsidRPr="00970776" w:rsidRDefault="006A36FB" w:rsidP="006A36FB">
      <w:pPr>
        <w:spacing w:after="0"/>
        <w:ind w:firstLine="567"/>
        <w:jc w:val="both"/>
        <w:rPr>
          <w:rFonts w:ascii="Times New Roman" w:hAnsi="Times New Roman"/>
          <w:sz w:val="28"/>
          <w:szCs w:val="28"/>
        </w:rPr>
      </w:pPr>
      <w:r w:rsidRPr="00970776">
        <w:rPr>
          <w:rFonts w:ascii="Times New Roman" w:hAnsi="Times New Roman"/>
          <w:sz w:val="28"/>
          <w:szCs w:val="28"/>
        </w:rPr>
        <w:t>участие в отраслевых и универсальных выставках на территории Монголии.</w:t>
      </w:r>
    </w:p>
    <w:p w14:paraId="6B14D808" w14:textId="752EA114" w:rsidR="00165AA5" w:rsidRPr="00970776" w:rsidRDefault="00165AA5" w:rsidP="00165AA5">
      <w:pPr>
        <w:spacing w:after="0"/>
        <w:ind w:firstLine="567"/>
        <w:jc w:val="both"/>
        <w:rPr>
          <w:rFonts w:ascii="Times New Roman" w:hAnsi="Times New Roman"/>
          <w:sz w:val="28"/>
          <w:szCs w:val="28"/>
          <w:u w:val="single"/>
        </w:rPr>
      </w:pPr>
      <w:r w:rsidRPr="00970776">
        <w:rPr>
          <w:rFonts w:ascii="Times New Roman" w:hAnsi="Times New Roman"/>
          <w:sz w:val="28"/>
          <w:szCs w:val="28"/>
          <w:u w:val="single"/>
        </w:rPr>
        <w:t>Государства Евросоюза:</w:t>
      </w:r>
    </w:p>
    <w:p w14:paraId="19B0ADF5" w14:textId="1A2BF1DD" w:rsidR="00165AA5" w:rsidRPr="00970776" w:rsidRDefault="00165AA5" w:rsidP="00165AA5">
      <w:pPr>
        <w:spacing w:after="0"/>
        <w:ind w:firstLine="567"/>
        <w:jc w:val="both"/>
        <w:rPr>
          <w:rFonts w:ascii="Times New Roman" w:hAnsi="Times New Roman"/>
          <w:sz w:val="28"/>
          <w:szCs w:val="28"/>
        </w:rPr>
      </w:pPr>
      <w:r w:rsidRPr="00970776">
        <w:rPr>
          <w:rFonts w:ascii="Times New Roman" w:hAnsi="Times New Roman"/>
          <w:sz w:val="28"/>
          <w:szCs w:val="28"/>
        </w:rPr>
        <w:t>увеличение поставок на европейский рынок продукции лесопромышленного и сельскохозяйственного комплексов;</w:t>
      </w:r>
    </w:p>
    <w:p w14:paraId="2A0E5E02" w14:textId="171F2F89" w:rsidR="00165AA5" w:rsidRPr="00970776" w:rsidRDefault="00165AA5" w:rsidP="00165AA5">
      <w:pPr>
        <w:spacing w:after="0"/>
        <w:ind w:firstLine="567"/>
        <w:jc w:val="both"/>
        <w:rPr>
          <w:rFonts w:ascii="Times New Roman" w:hAnsi="Times New Roman"/>
          <w:sz w:val="28"/>
          <w:szCs w:val="28"/>
        </w:rPr>
      </w:pPr>
      <w:r w:rsidRPr="00970776">
        <w:rPr>
          <w:rFonts w:ascii="Times New Roman" w:hAnsi="Times New Roman"/>
          <w:sz w:val="28"/>
          <w:szCs w:val="28"/>
        </w:rPr>
        <w:t>развитие сотрудничества в сфере здравоохранения, реализации совместных образовательных программ;</w:t>
      </w:r>
    </w:p>
    <w:p w14:paraId="04392994" w14:textId="2686511E" w:rsidR="00165AA5" w:rsidRPr="00970776" w:rsidRDefault="00165AA5" w:rsidP="00165AA5">
      <w:pPr>
        <w:spacing w:after="0"/>
        <w:ind w:firstLine="567"/>
        <w:jc w:val="both"/>
        <w:rPr>
          <w:rFonts w:ascii="Times New Roman" w:hAnsi="Times New Roman"/>
          <w:sz w:val="28"/>
          <w:szCs w:val="28"/>
        </w:rPr>
      </w:pPr>
      <w:r w:rsidRPr="00970776">
        <w:rPr>
          <w:rFonts w:ascii="Times New Roman" w:hAnsi="Times New Roman"/>
          <w:sz w:val="28"/>
          <w:szCs w:val="28"/>
        </w:rPr>
        <w:lastRenderedPageBreak/>
        <w:t>содействие увеличению турпотока из стран Европы в Иркутскую область.</w:t>
      </w:r>
    </w:p>
    <w:p w14:paraId="4EC1E98D" w14:textId="74FC5F7A" w:rsidR="000F2653" w:rsidRPr="00970776" w:rsidRDefault="000F2653" w:rsidP="000F2653">
      <w:pPr>
        <w:spacing w:after="0"/>
        <w:ind w:firstLine="567"/>
        <w:jc w:val="both"/>
        <w:rPr>
          <w:rFonts w:ascii="Times New Roman" w:hAnsi="Times New Roman"/>
          <w:b/>
          <w:sz w:val="28"/>
          <w:szCs w:val="28"/>
        </w:rPr>
      </w:pPr>
      <w:r w:rsidRPr="00970776">
        <w:rPr>
          <w:rFonts w:ascii="Times New Roman" w:hAnsi="Times New Roman"/>
          <w:b/>
          <w:sz w:val="28"/>
          <w:szCs w:val="28"/>
        </w:rPr>
        <w:t>Современные тренды</w:t>
      </w:r>
    </w:p>
    <w:p w14:paraId="37E15EA0" w14:textId="77777777" w:rsidR="000F2653" w:rsidRPr="00970776" w:rsidRDefault="000F2653" w:rsidP="000F2653">
      <w:pPr>
        <w:spacing w:after="0"/>
        <w:ind w:firstLine="567"/>
        <w:jc w:val="both"/>
        <w:rPr>
          <w:rFonts w:ascii="Times New Roman" w:hAnsi="Times New Roman"/>
          <w:sz w:val="28"/>
          <w:szCs w:val="28"/>
        </w:rPr>
      </w:pPr>
      <w:r w:rsidRPr="00970776">
        <w:rPr>
          <w:rFonts w:ascii="Times New Roman" w:hAnsi="Times New Roman"/>
          <w:sz w:val="28"/>
          <w:szCs w:val="28"/>
        </w:rPr>
        <w:t>В связи со сложившейся в 2020 году ситуацией и введением ограничительных мер, связанных с распространением нового типа коронавируса в мире, экономика области, особенно компании, продукция которых ориентирована на внешние рынки, чувствуют влияние неблагоприятных факторов. Спад деловой активности, закрытие границ, недопоставки продукции и услуг, снижение объемов оборотных средств компаний, приведет с большой вероятностью к снижению показателей экспорта региона по итогам 1 полугодия 2020 года.  Кроме того, существенны риски замедления реализации совместных проектов, потерь в туристической отрасли Приангарья.</w:t>
      </w:r>
    </w:p>
    <w:p w14:paraId="02387F30" w14:textId="77777777" w:rsidR="000D2151" w:rsidRPr="00970776" w:rsidRDefault="000D2151" w:rsidP="000D2151">
      <w:pPr>
        <w:spacing w:after="0"/>
        <w:ind w:firstLine="567"/>
        <w:jc w:val="both"/>
        <w:rPr>
          <w:rFonts w:ascii="Times New Roman" w:hAnsi="Times New Roman"/>
          <w:sz w:val="28"/>
          <w:szCs w:val="28"/>
        </w:rPr>
      </w:pPr>
      <w:r w:rsidRPr="00970776">
        <w:rPr>
          <w:rFonts w:ascii="Times New Roman" w:hAnsi="Times New Roman"/>
          <w:sz w:val="28"/>
          <w:szCs w:val="28"/>
        </w:rPr>
        <w:t xml:space="preserve">В ближайшие годы мощное воздействие на экономическую деятельность и, соответственно, динамику и структуру взаимной торговли региона с соседними регионами и зарубежными странами продолжат оказывать процессы, происходящие в мировой экономике, прежде всего санкционная политика западных стран, невысокие темпы экономического роста, колебания мировых цен на сырье и полуфабрикаты, снижение спроса на основные экспортные товары. </w:t>
      </w:r>
    </w:p>
    <w:p w14:paraId="2299AAEF" w14:textId="2A37BFDE" w:rsidR="000F2653" w:rsidRPr="00970776" w:rsidRDefault="000F2653" w:rsidP="000F2653">
      <w:pPr>
        <w:spacing w:after="0"/>
        <w:ind w:firstLine="567"/>
        <w:jc w:val="both"/>
        <w:rPr>
          <w:rFonts w:ascii="Times New Roman" w:hAnsi="Times New Roman"/>
          <w:b/>
          <w:sz w:val="28"/>
          <w:szCs w:val="28"/>
        </w:rPr>
      </w:pPr>
      <w:r w:rsidRPr="00970776">
        <w:rPr>
          <w:rFonts w:ascii="Times New Roman" w:hAnsi="Times New Roman"/>
          <w:b/>
          <w:sz w:val="28"/>
          <w:szCs w:val="28"/>
        </w:rPr>
        <w:t>Основные проблемы</w:t>
      </w:r>
    </w:p>
    <w:p w14:paraId="4C741506" w14:textId="77777777" w:rsidR="000D2151" w:rsidRPr="00970776" w:rsidRDefault="000D2151" w:rsidP="000D2151">
      <w:pPr>
        <w:spacing w:after="0"/>
        <w:ind w:firstLine="567"/>
        <w:jc w:val="both"/>
        <w:rPr>
          <w:rFonts w:ascii="Times New Roman" w:hAnsi="Times New Roman"/>
          <w:sz w:val="28"/>
          <w:szCs w:val="28"/>
        </w:rPr>
      </w:pPr>
      <w:r w:rsidRPr="00970776">
        <w:rPr>
          <w:rFonts w:ascii="Times New Roman" w:hAnsi="Times New Roman"/>
          <w:sz w:val="28"/>
          <w:szCs w:val="28"/>
        </w:rPr>
        <w:t>Негативное влияние на формирование и эффективное функционирование внешнеэкономического комплекса региона также оказывают такие факторы как:</w:t>
      </w:r>
    </w:p>
    <w:p w14:paraId="1C57770D" w14:textId="77777777" w:rsidR="000D2151" w:rsidRPr="00970776" w:rsidRDefault="000D2151" w:rsidP="000D2151">
      <w:pPr>
        <w:spacing w:after="0"/>
        <w:ind w:firstLine="567"/>
        <w:jc w:val="both"/>
        <w:rPr>
          <w:rFonts w:ascii="Times New Roman" w:hAnsi="Times New Roman"/>
          <w:sz w:val="28"/>
          <w:szCs w:val="28"/>
        </w:rPr>
      </w:pPr>
      <w:r w:rsidRPr="00970776">
        <w:rPr>
          <w:rFonts w:ascii="Times New Roman" w:hAnsi="Times New Roman"/>
          <w:sz w:val="28"/>
          <w:szCs w:val="28"/>
        </w:rPr>
        <w:t xml:space="preserve">недостаточная конкурентоспособность продукции с высокой степенью переработки; </w:t>
      </w:r>
    </w:p>
    <w:p w14:paraId="627EFF78" w14:textId="77777777" w:rsidR="000D2151" w:rsidRPr="00970776" w:rsidRDefault="000D2151" w:rsidP="000D2151">
      <w:pPr>
        <w:spacing w:after="0"/>
        <w:ind w:firstLine="567"/>
        <w:jc w:val="both"/>
        <w:rPr>
          <w:rFonts w:ascii="Times New Roman" w:hAnsi="Times New Roman"/>
          <w:sz w:val="28"/>
          <w:szCs w:val="28"/>
        </w:rPr>
      </w:pPr>
      <w:r w:rsidRPr="00970776">
        <w:rPr>
          <w:rFonts w:ascii="Times New Roman" w:hAnsi="Times New Roman"/>
          <w:sz w:val="28"/>
          <w:szCs w:val="28"/>
        </w:rPr>
        <w:t>высокая степень износа производственных фондов предприятий внешнеэкономического комплекса Иркутской области и ограниченность внутренних инвестиционных ресурсов этих предприятий.</w:t>
      </w:r>
    </w:p>
    <w:p w14:paraId="3D1B7EF4" w14:textId="77777777" w:rsidR="000D2151" w:rsidRPr="00970776" w:rsidRDefault="000D2151" w:rsidP="000D2151">
      <w:pPr>
        <w:spacing w:after="0"/>
        <w:ind w:firstLine="567"/>
        <w:jc w:val="both"/>
        <w:rPr>
          <w:rFonts w:ascii="Times New Roman" w:hAnsi="Times New Roman"/>
          <w:sz w:val="28"/>
          <w:szCs w:val="28"/>
        </w:rPr>
      </w:pPr>
      <w:r w:rsidRPr="00970776">
        <w:rPr>
          <w:rFonts w:ascii="Times New Roman" w:hAnsi="Times New Roman"/>
          <w:sz w:val="28"/>
          <w:szCs w:val="28"/>
        </w:rPr>
        <w:t xml:space="preserve">В связи с этим основной приоритет внешнеэкономической деятельности Иркутской области заключается во встраивании экономики региона в мировое хозяйство и процессы глобализации, обеспечивающие условия для максимального использования внешнеэкономических факторов в интересах успешного социально-экономического развития, а также формирования привлекательного инвестиционного облика региона. </w:t>
      </w:r>
    </w:p>
    <w:p w14:paraId="62E220BE" w14:textId="76BE36F6" w:rsidR="000D2151" w:rsidRPr="00970776" w:rsidRDefault="000D2151" w:rsidP="000D2151">
      <w:pPr>
        <w:spacing w:after="0"/>
        <w:ind w:firstLine="567"/>
        <w:jc w:val="both"/>
        <w:rPr>
          <w:rFonts w:ascii="Times New Roman" w:hAnsi="Times New Roman"/>
          <w:sz w:val="28"/>
          <w:szCs w:val="28"/>
        </w:rPr>
      </w:pPr>
      <w:r w:rsidRPr="00970776">
        <w:rPr>
          <w:rFonts w:ascii="Times New Roman" w:hAnsi="Times New Roman"/>
          <w:sz w:val="28"/>
          <w:szCs w:val="28"/>
        </w:rPr>
        <w:t>Инструментами для достижения данных задач являются активная выставочная деятельность, проведение целевых мероприятий, заключение соглашений, проведение презентационных и имиджевых мероприятий, бизнес-миссий</w:t>
      </w:r>
      <w:r w:rsidR="00B87DA1" w:rsidRPr="00970776">
        <w:rPr>
          <w:rFonts w:ascii="Times New Roman" w:hAnsi="Times New Roman"/>
          <w:sz w:val="28"/>
          <w:szCs w:val="28"/>
        </w:rPr>
        <w:t>, работа по продвижению интересов региона через представителей за рубежом, проведение деловых переговоров</w:t>
      </w:r>
      <w:r w:rsidRPr="00970776">
        <w:rPr>
          <w:rFonts w:ascii="Times New Roman" w:hAnsi="Times New Roman"/>
          <w:sz w:val="28"/>
          <w:szCs w:val="28"/>
        </w:rPr>
        <w:t>.</w:t>
      </w:r>
    </w:p>
    <w:p w14:paraId="7CBAD692" w14:textId="77777777" w:rsidR="00E744AA" w:rsidRPr="00970776" w:rsidRDefault="00E744AA" w:rsidP="00E744AA">
      <w:pPr>
        <w:suppressAutoHyphens/>
        <w:spacing w:after="0"/>
        <w:ind w:firstLine="567"/>
        <w:jc w:val="both"/>
        <w:rPr>
          <w:rFonts w:ascii="Times New Roman" w:hAnsi="Times New Roman"/>
          <w:b/>
          <w:sz w:val="28"/>
        </w:rPr>
      </w:pPr>
      <w:r w:rsidRPr="00970776">
        <w:rPr>
          <w:rFonts w:ascii="Times New Roman" w:hAnsi="Times New Roman"/>
          <w:b/>
          <w:sz w:val="28"/>
        </w:rPr>
        <w:t>Цель, задачи и мероприятия</w:t>
      </w:r>
    </w:p>
    <w:p w14:paraId="180F0B84" w14:textId="44D3F0DE" w:rsidR="000D2151" w:rsidRPr="00970776" w:rsidRDefault="000D2151" w:rsidP="000D2151">
      <w:pPr>
        <w:pStyle w:val="a4"/>
        <w:tabs>
          <w:tab w:val="left" w:pos="247"/>
          <w:tab w:val="left" w:pos="567"/>
          <w:tab w:val="left" w:pos="1134"/>
        </w:tabs>
        <w:spacing w:after="0"/>
        <w:ind w:left="-36" w:firstLine="603"/>
        <w:jc w:val="both"/>
        <w:rPr>
          <w:rFonts w:ascii="Times New Roman" w:hAnsi="Times New Roman"/>
          <w:sz w:val="28"/>
          <w:szCs w:val="24"/>
        </w:rPr>
      </w:pPr>
      <w:r w:rsidRPr="00970776">
        <w:rPr>
          <w:rFonts w:ascii="Times New Roman" w:hAnsi="Times New Roman"/>
          <w:b/>
          <w:sz w:val="28"/>
          <w:szCs w:val="26"/>
        </w:rPr>
        <w:t xml:space="preserve">Тактическая цель – </w:t>
      </w:r>
      <w:r w:rsidRPr="00970776">
        <w:rPr>
          <w:rFonts w:ascii="Times New Roman" w:hAnsi="Times New Roman"/>
          <w:sz w:val="28"/>
          <w:szCs w:val="26"/>
        </w:rPr>
        <w:t>развитие внешнеэкономических и межрегиональных связей</w:t>
      </w:r>
      <w:r w:rsidRPr="00970776">
        <w:rPr>
          <w:rFonts w:ascii="Times New Roman" w:hAnsi="Times New Roman"/>
          <w:sz w:val="28"/>
          <w:szCs w:val="20"/>
        </w:rPr>
        <w:t xml:space="preserve"> Иркутской области</w:t>
      </w:r>
      <w:r w:rsidRPr="00970776">
        <w:rPr>
          <w:rFonts w:ascii="Times New Roman" w:hAnsi="Times New Roman"/>
          <w:sz w:val="28"/>
          <w:szCs w:val="24"/>
        </w:rPr>
        <w:t>.</w:t>
      </w:r>
    </w:p>
    <w:p w14:paraId="14398F69" w14:textId="11CC5F80" w:rsidR="000D2151" w:rsidRPr="00970776" w:rsidRDefault="000D2151" w:rsidP="000D2151">
      <w:pPr>
        <w:autoSpaceDE w:val="0"/>
        <w:autoSpaceDN w:val="0"/>
        <w:adjustRightInd w:val="0"/>
        <w:spacing w:after="0"/>
        <w:ind w:firstLine="567"/>
        <w:jc w:val="both"/>
        <w:rPr>
          <w:rFonts w:ascii="Times New Roman" w:hAnsi="Times New Roman"/>
          <w:sz w:val="28"/>
          <w:szCs w:val="20"/>
        </w:rPr>
      </w:pPr>
      <w:r w:rsidRPr="00970776">
        <w:rPr>
          <w:rFonts w:ascii="Times New Roman" w:hAnsi="Times New Roman"/>
          <w:b/>
          <w:sz w:val="28"/>
          <w:szCs w:val="26"/>
        </w:rPr>
        <w:lastRenderedPageBreak/>
        <w:t>Тактическая задача 1.</w:t>
      </w:r>
      <w:r w:rsidRPr="00970776">
        <w:rPr>
          <w:rFonts w:ascii="Times New Roman" w:hAnsi="Times New Roman"/>
          <w:sz w:val="28"/>
          <w:szCs w:val="20"/>
        </w:rPr>
        <w:t xml:space="preserve"> </w:t>
      </w:r>
      <w:r w:rsidRPr="00970776">
        <w:rPr>
          <w:rFonts w:ascii="Times New Roman" w:hAnsi="Times New Roman"/>
          <w:sz w:val="28"/>
          <w:szCs w:val="28"/>
        </w:rPr>
        <w:t>Выработка приоритетных направлений внешних связей в рамках единой внешнеполитической линии Российской Федерации для концентрации усилий на наиболее приоритетных направлениях экономического и социального развития Иркутской области.</w:t>
      </w:r>
    </w:p>
    <w:p w14:paraId="0273A697" w14:textId="6B855FCA" w:rsidR="00B87DA1" w:rsidRPr="00970776" w:rsidRDefault="00B87DA1" w:rsidP="00B87DA1">
      <w:pPr>
        <w:pStyle w:val="ConsPlusNormal"/>
        <w:spacing w:line="276" w:lineRule="auto"/>
        <w:ind w:firstLine="540"/>
        <w:jc w:val="both"/>
        <w:rPr>
          <w:b/>
          <w:bCs/>
        </w:rPr>
      </w:pPr>
      <w:r w:rsidRPr="00970776">
        <w:rPr>
          <w:b/>
          <w:bCs/>
        </w:rPr>
        <w:t>Мер</w:t>
      </w:r>
      <w:r w:rsidR="00165AA5" w:rsidRPr="00970776">
        <w:rPr>
          <w:b/>
          <w:bCs/>
        </w:rPr>
        <w:t>оприятия</w:t>
      </w:r>
      <w:r w:rsidRPr="00970776">
        <w:rPr>
          <w:b/>
          <w:bCs/>
        </w:rPr>
        <w:t>:</w:t>
      </w:r>
    </w:p>
    <w:p w14:paraId="6DE35B32" w14:textId="5D2A0F68" w:rsidR="00B87DA1" w:rsidRPr="00970776" w:rsidRDefault="00B87DA1" w:rsidP="00B87DA1">
      <w:pPr>
        <w:pStyle w:val="ConsPlusNormal"/>
        <w:spacing w:line="276" w:lineRule="auto"/>
        <w:ind w:firstLine="540"/>
        <w:jc w:val="both"/>
        <w:rPr>
          <w:b/>
          <w:bCs/>
        </w:rPr>
      </w:pPr>
      <w:r w:rsidRPr="00970776">
        <w:rPr>
          <w:bCs/>
        </w:rPr>
        <w:t>1.1.</w:t>
      </w:r>
      <w:r w:rsidRPr="00970776">
        <w:rPr>
          <w:b/>
          <w:bCs/>
        </w:rPr>
        <w:t xml:space="preserve"> </w:t>
      </w:r>
      <w:r w:rsidRPr="00970776">
        <w:t>Обеспечение координации региональных интересов и выстраивания взаимоотношений с зарубежными странами.</w:t>
      </w:r>
    </w:p>
    <w:p w14:paraId="416EB4A0" w14:textId="3F48FDE8" w:rsidR="000D2151" w:rsidRPr="00970776" w:rsidRDefault="00B87DA1" w:rsidP="000D2151">
      <w:pPr>
        <w:pStyle w:val="ConsPlusNormal"/>
        <w:spacing w:line="276" w:lineRule="auto"/>
        <w:ind w:firstLine="540"/>
        <w:jc w:val="both"/>
        <w:rPr>
          <w:szCs w:val="20"/>
        </w:rPr>
      </w:pPr>
      <w:r w:rsidRPr="00970776">
        <w:rPr>
          <w:bCs/>
        </w:rPr>
        <w:t>1.2.</w:t>
      </w:r>
      <w:r w:rsidRPr="00970776">
        <w:rPr>
          <w:b/>
          <w:bCs/>
        </w:rPr>
        <w:t xml:space="preserve"> </w:t>
      </w:r>
      <w:r w:rsidR="000D2151" w:rsidRPr="00970776">
        <w:t xml:space="preserve">Содействие в продвижении на международные и межрегиональные рынки </w:t>
      </w:r>
      <w:r w:rsidR="000D2151" w:rsidRPr="00970776">
        <w:rPr>
          <w:szCs w:val="20"/>
        </w:rPr>
        <w:t>продукции, произведенной на территории Иркутской области.</w:t>
      </w:r>
    </w:p>
    <w:p w14:paraId="4F144899" w14:textId="74A1893C" w:rsidR="000D2151" w:rsidRPr="00970776" w:rsidRDefault="00B87DA1" w:rsidP="000D2151">
      <w:pPr>
        <w:pStyle w:val="ConsPlusNormal"/>
        <w:spacing w:line="276" w:lineRule="auto"/>
        <w:ind w:firstLine="540"/>
        <w:jc w:val="both"/>
        <w:rPr>
          <w:szCs w:val="20"/>
        </w:rPr>
      </w:pPr>
      <w:r w:rsidRPr="00970776">
        <w:rPr>
          <w:bCs/>
        </w:rPr>
        <w:t>1.3.</w:t>
      </w:r>
      <w:r w:rsidRPr="00970776">
        <w:rPr>
          <w:b/>
          <w:bCs/>
        </w:rPr>
        <w:t xml:space="preserve"> </w:t>
      </w:r>
      <w:r w:rsidR="000D2151" w:rsidRPr="00970776">
        <w:t xml:space="preserve">Обеспечение открытости экономики </w:t>
      </w:r>
      <w:r w:rsidRPr="00970776">
        <w:t>регион</w:t>
      </w:r>
      <w:r w:rsidR="000D2151" w:rsidRPr="00970776">
        <w:t>а для привлечения внутренних и внешних инвестиций, в том числе от иностранных инвесторов, для структурной перестройки экономики</w:t>
      </w:r>
      <w:r w:rsidR="000D2151" w:rsidRPr="00970776">
        <w:rPr>
          <w:szCs w:val="20"/>
        </w:rPr>
        <w:t>.</w:t>
      </w:r>
    </w:p>
    <w:p w14:paraId="5831F3B1" w14:textId="458F150D" w:rsidR="000D2151" w:rsidRPr="00970776" w:rsidRDefault="00B87DA1" w:rsidP="000D2151">
      <w:pPr>
        <w:pStyle w:val="ConsPlusNormal"/>
        <w:spacing w:line="276" w:lineRule="auto"/>
        <w:ind w:firstLine="540"/>
        <w:jc w:val="both"/>
        <w:rPr>
          <w:szCs w:val="20"/>
        </w:rPr>
      </w:pPr>
      <w:r w:rsidRPr="00970776">
        <w:rPr>
          <w:bCs/>
        </w:rPr>
        <w:t>1.4.</w:t>
      </w:r>
      <w:r w:rsidRPr="00970776">
        <w:rPr>
          <w:b/>
          <w:bCs/>
        </w:rPr>
        <w:t xml:space="preserve"> </w:t>
      </w:r>
      <w:r w:rsidR="000D2151" w:rsidRPr="00970776">
        <w:rPr>
          <w:szCs w:val="20"/>
        </w:rPr>
        <w:t>Совершенствование структуры внешнеэкономических связей региона, формирование положительного имиджа и продвижение на российском и международном уровнях Иркутской области как инвестиционно-привлекательной территории.</w:t>
      </w:r>
    </w:p>
    <w:p w14:paraId="0F5EAC8A" w14:textId="0AB54CA0" w:rsidR="000D2151" w:rsidRPr="00970776" w:rsidRDefault="00B87DA1" w:rsidP="000D2151">
      <w:pPr>
        <w:pStyle w:val="ConsPlusNormal"/>
        <w:spacing w:line="276" w:lineRule="auto"/>
        <w:ind w:firstLine="540"/>
        <w:jc w:val="both"/>
      </w:pPr>
      <w:r w:rsidRPr="00970776">
        <w:rPr>
          <w:bCs/>
        </w:rPr>
        <w:t>1.5.</w:t>
      </w:r>
      <w:r w:rsidRPr="00970776">
        <w:rPr>
          <w:b/>
          <w:bCs/>
        </w:rPr>
        <w:t xml:space="preserve"> </w:t>
      </w:r>
      <w:r w:rsidR="000D2151" w:rsidRPr="00970776">
        <w:t>Поддержка и создание условий для стимулирования развития экспортоориентированных отраслей экономики.</w:t>
      </w:r>
    </w:p>
    <w:p w14:paraId="3E0DD870" w14:textId="492EBDA2" w:rsidR="000D2151" w:rsidRPr="00970776" w:rsidRDefault="00B87DA1" w:rsidP="000D2151">
      <w:pPr>
        <w:pStyle w:val="ConsPlusNormal"/>
        <w:spacing w:line="276" w:lineRule="auto"/>
        <w:ind w:firstLine="540"/>
        <w:jc w:val="both"/>
      </w:pPr>
      <w:r w:rsidRPr="00970776">
        <w:rPr>
          <w:bCs/>
        </w:rPr>
        <w:t>1.6.</w:t>
      </w:r>
      <w:r w:rsidRPr="00970776">
        <w:rPr>
          <w:b/>
          <w:bCs/>
        </w:rPr>
        <w:t xml:space="preserve"> </w:t>
      </w:r>
      <w:r w:rsidR="000D2151" w:rsidRPr="00970776">
        <w:t xml:space="preserve">Взаимодействие с профильными структурами федерального уровня (АО «Российский экспортный центр», </w:t>
      </w:r>
      <w:r w:rsidRPr="00970776">
        <w:t>Минпромторг России, Минэкономразвития России</w:t>
      </w:r>
      <w:r w:rsidR="006A36FB" w:rsidRPr="00970776">
        <w:t>, Государственная корпорация развития «ВЭБ.РФ»</w:t>
      </w:r>
      <w:r w:rsidR="000D2151" w:rsidRPr="00970776">
        <w:t xml:space="preserve"> и др.)</w:t>
      </w:r>
      <w:r w:rsidR="00165AA5" w:rsidRPr="00970776">
        <w:t>, Торговыми представительствами Российской Федерации за рубежом.</w:t>
      </w:r>
    </w:p>
    <w:p w14:paraId="34352445" w14:textId="3B02CEEE" w:rsidR="000D2151" w:rsidRPr="00970776" w:rsidRDefault="00B87DA1" w:rsidP="000D2151">
      <w:pPr>
        <w:pStyle w:val="ConsPlusNormal"/>
        <w:spacing w:line="276" w:lineRule="auto"/>
        <w:ind w:firstLine="540"/>
        <w:jc w:val="both"/>
      </w:pPr>
      <w:r w:rsidRPr="00970776">
        <w:rPr>
          <w:bCs/>
        </w:rPr>
        <w:t>1.7.</w:t>
      </w:r>
      <w:r w:rsidRPr="00970776">
        <w:rPr>
          <w:b/>
          <w:bCs/>
        </w:rPr>
        <w:t xml:space="preserve"> </w:t>
      </w:r>
      <w:r w:rsidR="000D2151" w:rsidRPr="00970776">
        <w:t>Расширение торгово-экономического, научно-технического и культурного сотрудничества с зарубежными странами.</w:t>
      </w:r>
    </w:p>
    <w:p w14:paraId="75BD2DE6" w14:textId="74A3AE3A" w:rsidR="000D2151" w:rsidRPr="00970776" w:rsidRDefault="00B87DA1" w:rsidP="000D2151">
      <w:pPr>
        <w:pStyle w:val="ConsPlusNormal"/>
        <w:spacing w:line="276" w:lineRule="auto"/>
        <w:ind w:firstLine="540"/>
        <w:jc w:val="both"/>
      </w:pPr>
      <w:r w:rsidRPr="00970776">
        <w:rPr>
          <w:bCs/>
        </w:rPr>
        <w:t>1.8.</w:t>
      </w:r>
      <w:r w:rsidRPr="00970776">
        <w:rPr>
          <w:b/>
          <w:bCs/>
        </w:rPr>
        <w:t xml:space="preserve"> </w:t>
      </w:r>
      <w:r w:rsidR="000D2151" w:rsidRPr="00970776">
        <w:t>Встраивание в процессы региональной торгово-экономической интеграции.</w:t>
      </w:r>
    </w:p>
    <w:p w14:paraId="7596D1A7" w14:textId="34A54BEF" w:rsidR="000D2151" w:rsidRPr="00970776" w:rsidRDefault="00B87DA1" w:rsidP="000D2151">
      <w:pPr>
        <w:pStyle w:val="ConsPlusNormal"/>
        <w:spacing w:line="276" w:lineRule="auto"/>
        <w:ind w:firstLine="540"/>
        <w:jc w:val="both"/>
      </w:pPr>
      <w:r w:rsidRPr="00970776">
        <w:rPr>
          <w:bCs/>
        </w:rPr>
        <w:t>1.9.</w:t>
      </w:r>
      <w:r w:rsidRPr="00970776">
        <w:rPr>
          <w:b/>
          <w:bCs/>
        </w:rPr>
        <w:t xml:space="preserve"> </w:t>
      </w:r>
      <w:r w:rsidR="000D2151" w:rsidRPr="00970776">
        <w:t>Развитие межрегиональной кооперации и содействие установлению прямых хозяйственных связей между предприятиями Иркутской области и других субъектов Российской Федерации.</w:t>
      </w:r>
    </w:p>
    <w:p w14:paraId="2E8E0D5E" w14:textId="0281229C" w:rsidR="00165AA5" w:rsidRPr="00970776" w:rsidRDefault="00165AA5" w:rsidP="00165AA5">
      <w:pPr>
        <w:autoSpaceDE w:val="0"/>
        <w:autoSpaceDN w:val="0"/>
        <w:adjustRightInd w:val="0"/>
        <w:spacing w:after="0"/>
        <w:ind w:firstLine="567"/>
        <w:jc w:val="both"/>
        <w:rPr>
          <w:rFonts w:ascii="Times New Roman" w:hAnsi="Times New Roman"/>
          <w:sz w:val="28"/>
          <w:szCs w:val="20"/>
        </w:rPr>
      </w:pPr>
      <w:r w:rsidRPr="00970776">
        <w:rPr>
          <w:rFonts w:ascii="Times New Roman" w:hAnsi="Times New Roman"/>
          <w:b/>
          <w:sz w:val="28"/>
          <w:szCs w:val="26"/>
        </w:rPr>
        <w:t>Тактическая задача 2.</w:t>
      </w:r>
      <w:r w:rsidRPr="00970776">
        <w:rPr>
          <w:rFonts w:ascii="Times New Roman" w:hAnsi="Times New Roman"/>
          <w:sz w:val="28"/>
          <w:szCs w:val="20"/>
        </w:rPr>
        <w:t xml:space="preserve"> </w:t>
      </w:r>
      <w:r w:rsidRPr="00970776">
        <w:rPr>
          <w:rFonts w:ascii="Times New Roman" w:hAnsi="Times New Roman"/>
          <w:bCs/>
          <w:sz w:val="28"/>
          <w:szCs w:val="28"/>
        </w:rPr>
        <w:t>Формирование выставочно-ярмарочной и конгрессной деятельности в регионе как инструмента социально-экономического и инновационного развития экономики, а также продвижения положительного имиджа Иркутской области на внешних рынках.</w:t>
      </w:r>
    </w:p>
    <w:p w14:paraId="7FD7A4B0" w14:textId="77777777" w:rsidR="00C5077E" w:rsidRDefault="00C5077E" w:rsidP="00165AA5">
      <w:pPr>
        <w:pStyle w:val="ConsPlusNormal"/>
        <w:spacing w:line="276" w:lineRule="auto"/>
        <w:ind w:firstLine="540"/>
        <w:jc w:val="both"/>
        <w:rPr>
          <w:b/>
          <w:bCs/>
        </w:rPr>
      </w:pPr>
    </w:p>
    <w:p w14:paraId="1AA39176" w14:textId="77777777" w:rsidR="00165AA5" w:rsidRPr="00970776" w:rsidRDefault="00165AA5" w:rsidP="00165AA5">
      <w:pPr>
        <w:pStyle w:val="ConsPlusNormal"/>
        <w:spacing w:line="276" w:lineRule="auto"/>
        <w:ind w:firstLine="540"/>
        <w:jc w:val="both"/>
        <w:rPr>
          <w:b/>
          <w:bCs/>
        </w:rPr>
      </w:pPr>
      <w:r w:rsidRPr="00970776">
        <w:rPr>
          <w:b/>
          <w:bCs/>
        </w:rPr>
        <w:t>Мероприятия:</w:t>
      </w:r>
    </w:p>
    <w:p w14:paraId="76E9A8B1" w14:textId="5DD0D2C8" w:rsidR="00165AA5" w:rsidRPr="00970776" w:rsidRDefault="00165AA5" w:rsidP="00165AA5">
      <w:pPr>
        <w:pStyle w:val="ConsPlusNormal"/>
        <w:spacing w:line="276" w:lineRule="auto"/>
        <w:ind w:firstLine="540"/>
        <w:jc w:val="both"/>
        <w:rPr>
          <w:bCs/>
        </w:rPr>
      </w:pPr>
      <w:r w:rsidRPr="00970776">
        <w:rPr>
          <w:bCs/>
        </w:rPr>
        <w:t>2.1. Внесение предложений по совершенствованию нормативно-правовой базы выставочно-ярмарочной и конгрессной деятельности.</w:t>
      </w:r>
    </w:p>
    <w:p w14:paraId="7CF98941" w14:textId="2F332B1C" w:rsidR="00165AA5" w:rsidRPr="00970776" w:rsidRDefault="00165AA5" w:rsidP="00165AA5">
      <w:pPr>
        <w:pStyle w:val="ConsPlusNormal"/>
        <w:spacing w:line="276" w:lineRule="auto"/>
        <w:ind w:firstLine="540"/>
        <w:jc w:val="both"/>
        <w:rPr>
          <w:bCs/>
        </w:rPr>
      </w:pPr>
      <w:r w:rsidRPr="00970776">
        <w:rPr>
          <w:bCs/>
        </w:rPr>
        <w:lastRenderedPageBreak/>
        <w:t>2.2. Содействие развитию современной конкурентоспособной выставочно-ярмарочной и конгрессной инфраструктуры в регионе на принципах государственно-частного партнерства.</w:t>
      </w:r>
    </w:p>
    <w:p w14:paraId="0C1385AB" w14:textId="59098C97" w:rsidR="00165AA5" w:rsidRPr="00970776" w:rsidRDefault="00165AA5" w:rsidP="00165AA5">
      <w:pPr>
        <w:pStyle w:val="ConsPlusNormal"/>
        <w:spacing w:line="276" w:lineRule="auto"/>
        <w:ind w:firstLine="540"/>
        <w:jc w:val="both"/>
        <w:rPr>
          <w:bCs/>
        </w:rPr>
      </w:pPr>
      <w:r w:rsidRPr="00970776">
        <w:rPr>
          <w:bCs/>
        </w:rPr>
        <w:t>2.3. Содействие продвижению региональной продукции и услуг, главным образом высокотехнологичных, на внешние рынки посредством привлечения делового сообщества к участию в презентациях, бизнес-миссиях и выставочно-ярмарочных мероприятиях.</w:t>
      </w:r>
    </w:p>
    <w:p w14:paraId="63FB98C2" w14:textId="5E635844" w:rsidR="00165AA5" w:rsidRPr="00970776" w:rsidRDefault="00165AA5" w:rsidP="00165AA5">
      <w:pPr>
        <w:pStyle w:val="ConsPlusNormal"/>
        <w:spacing w:line="276" w:lineRule="auto"/>
        <w:ind w:firstLine="540"/>
        <w:jc w:val="both"/>
        <w:rPr>
          <w:bCs/>
        </w:rPr>
      </w:pPr>
      <w:r w:rsidRPr="00970776">
        <w:rPr>
          <w:bCs/>
        </w:rPr>
        <w:t xml:space="preserve">2.4. Продвижение положительного имиджа Иркутской области и озера Байкал посредством участия в крупнейших международных ЭКСПО, а также проведения в регионе международных мероприятий экономической и социальной направленности.  </w:t>
      </w:r>
    </w:p>
    <w:p w14:paraId="462027B0" w14:textId="243E199F" w:rsidR="00165AA5" w:rsidRPr="00970776" w:rsidRDefault="00165AA5" w:rsidP="00165AA5">
      <w:pPr>
        <w:pStyle w:val="ConsPlusNormal"/>
        <w:spacing w:line="276" w:lineRule="auto"/>
        <w:ind w:firstLine="540"/>
        <w:jc w:val="both"/>
        <w:rPr>
          <w:bCs/>
        </w:rPr>
      </w:pPr>
      <w:r w:rsidRPr="00970776">
        <w:rPr>
          <w:bCs/>
        </w:rPr>
        <w:t>2.5. Поддержка социально значимых региональных мероприятий.</w:t>
      </w:r>
    </w:p>
    <w:p w14:paraId="7DD20029" w14:textId="7D69B855" w:rsidR="00165AA5" w:rsidRPr="00970776" w:rsidRDefault="00165AA5" w:rsidP="000D2151">
      <w:pPr>
        <w:pStyle w:val="ConsPlusNormal"/>
        <w:spacing w:line="276" w:lineRule="auto"/>
        <w:ind w:firstLine="540"/>
        <w:jc w:val="both"/>
      </w:pPr>
      <w:r w:rsidRPr="00970776">
        <w:rPr>
          <w:bCs/>
        </w:rPr>
        <w:t xml:space="preserve">2.6. Информационное сопровождение индустрии деловых встреч.  </w:t>
      </w:r>
    </w:p>
    <w:p w14:paraId="35F5F2AC" w14:textId="37BB2F96" w:rsidR="000D2151" w:rsidRPr="00970776" w:rsidRDefault="00A96FEE" w:rsidP="000D2151">
      <w:pPr>
        <w:pStyle w:val="1"/>
        <w:spacing w:line="276" w:lineRule="auto"/>
        <w:rPr>
          <w:sz w:val="28"/>
          <w:szCs w:val="28"/>
          <w:lang w:val="ru-RU"/>
        </w:rPr>
      </w:pPr>
      <w:bookmarkStart w:id="39" w:name="_Toc42364406"/>
      <w:r w:rsidRPr="00970776">
        <w:rPr>
          <w:sz w:val="28"/>
          <w:szCs w:val="28"/>
          <w:lang w:val="ru-RU"/>
        </w:rPr>
        <w:t>4</w:t>
      </w:r>
      <w:r w:rsidR="000D2151" w:rsidRPr="00970776">
        <w:rPr>
          <w:sz w:val="28"/>
          <w:szCs w:val="28"/>
          <w:lang w:val="ru-RU"/>
        </w:rPr>
        <w:t>.</w:t>
      </w:r>
      <w:r w:rsidR="00EF7E19" w:rsidRPr="00970776">
        <w:rPr>
          <w:sz w:val="28"/>
          <w:szCs w:val="28"/>
          <w:lang w:val="ru-RU"/>
        </w:rPr>
        <w:t>4.</w:t>
      </w:r>
      <w:r w:rsidR="000D2151" w:rsidRPr="00970776">
        <w:rPr>
          <w:sz w:val="28"/>
          <w:szCs w:val="28"/>
          <w:lang w:val="ru-RU"/>
        </w:rPr>
        <w:t xml:space="preserve"> Наука и инновации</w:t>
      </w:r>
      <w:bookmarkEnd w:id="39"/>
    </w:p>
    <w:p w14:paraId="376B85D4" w14:textId="50EC5957" w:rsidR="000D2151" w:rsidRPr="00970776" w:rsidRDefault="000D2151" w:rsidP="000D2151">
      <w:pPr>
        <w:spacing w:after="0"/>
        <w:ind w:firstLine="567"/>
        <w:jc w:val="both"/>
        <w:rPr>
          <w:rFonts w:ascii="Times New Roman" w:hAnsi="Times New Roman"/>
          <w:sz w:val="28"/>
          <w:szCs w:val="28"/>
        </w:rPr>
      </w:pPr>
      <w:r w:rsidRPr="00970776">
        <w:rPr>
          <w:rFonts w:ascii="Times New Roman" w:hAnsi="Times New Roman"/>
          <w:sz w:val="28"/>
          <w:szCs w:val="28"/>
        </w:rPr>
        <w:t xml:space="preserve">Иркутская область обладает </w:t>
      </w:r>
      <w:r w:rsidRPr="00970776">
        <w:rPr>
          <w:rFonts w:ascii="Times New Roman" w:hAnsi="Times New Roman"/>
          <w:bCs/>
          <w:sz w:val="28"/>
          <w:szCs w:val="28"/>
        </w:rPr>
        <w:t xml:space="preserve">одним из самых крупных в восточной части </w:t>
      </w:r>
      <w:r w:rsidRPr="00970776">
        <w:rPr>
          <w:rFonts w:ascii="Times New Roman" w:hAnsi="Times New Roman"/>
          <w:sz w:val="28"/>
          <w:szCs w:val="28"/>
        </w:rPr>
        <w:t xml:space="preserve">Российской Федерации научным потенциалом, который представлен шестнадцатью академическими учреждениями, более чем двадцатью прикладными научно-исследовательскими и проектными институтами. В этих учреждениях работают </w:t>
      </w:r>
      <w:r w:rsidR="00225DFA" w:rsidRPr="00970776">
        <w:rPr>
          <w:rFonts w:ascii="Times New Roman" w:hAnsi="Times New Roman"/>
          <w:sz w:val="28"/>
          <w:szCs w:val="28"/>
        </w:rPr>
        <w:t>11</w:t>
      </w:r>
      <w:r w:rsidRPr="00970776">
        <w:rPr>
          <w:rFonts w:ascii="Times New Roman" w:hAnsi="Times New Roman"/>
          <w:sz w:val="28"/>
          <w:szCs w:val="28"/>
        </w:rPr>
        <w:t xml:space="preserve"> академиков и 1</w:t>
      </w:r>
      <w:r w:rsidR="00146128" w:rsidRPr="00970776">
        <w:rPr>
          <w:rFonts w:ascii="Times New Roman" w:hAnsi="Times New Roman"/>
          <w:sz w:val="28"/>
          <w:szCs w:val="28"/>
        </w:rPr>
        <w:t>1</w:t>
      </w:r>
      <w:r w:rsidRPr="00970776">
        <w:rPr>
          <w:rFonts w:ascii="Times New Roman" w:hAnsi="Times New Roman"/>
          <w:sz w:val="28"/>
          <w:szCs w:val="28"/>
        </w:rPr>
        <w:t xml:space="preserve"> членов-корреспондентов Российской академии наук (РАН), более </w:t>
      </w:r>
      <w:r w:rsidR="00225DFA" w:rsidRPr="00970776">
        <w:rPr>
          <w:rFonts w:ascii="Times New Roman" w:hAnsi="Times New Roman"/>
          <w:sz w:val="28"/>
          <w:szCs w:val="28"/>
        </w:rPr>
        <w:t>13</w:t>
      </w:r>
      <w:r w:rsidRPr="00970776">
        <w:rPr>
          <w:rFonts w:ascii="Times New Roman" w:hAnsi="Times New Roman"/>
          <w:sz w:val="28"/>
          <w:szCs w:val="28"/>
        </w:rPr>
        <w:t>00 докторов</w:t>
      </w:r>
      <w:r w:rsidR="00225DFA" w:rsidRPr="00970776">
        <w:rPr>
          <w:rFonts w:ascii="Times New Roman" w:hAnsi="Times New Roman"/>
          <w:sz w:val="28"/>
          <w:szCs w:val="28"/>
        </w:rPr>
        <w:t xml:space="preserve"> и кандидатов наук</w:t>
      </w:r>
      <w:r w:rsidRPr="00970776">
        <w:rPr>
          <w:rFonts w:ascii="Times New Roman" w:hAnsi="Times New Roman"/>
          <w:sz w:val="28"/>
          <w:szCs w:val="28"/>
        </w:rPr>
        <w:t xml:space="preserve">. В Иркутской области заняты в сфере науки свыше 1500 молодых ученых (аспирантов, научных сотрудников, кандидатов наук в возрасте до 35 лет, докторов наук до 40 лет). Научные учреждения распределены по территории региона крайне неравномерно, большая их часть </w:t>
      </w:r>
      <w:r w:rsidR="00464351" w:rsidRPr="00970776">
        <w:rPr>
          <w:rFonts w:ascii="Times New Roman" w:hAnsi="Times New Roman"/>
          <w:sz w:val="28"/>
          <w:szCs w:val="28"/>
        </w:rPr>
        <w:t>находится</w:t>
      </w:r>
      <w:r w:rsidRPr="00970776">
        <w:rPr>
          <w:rFonts w:ascii="Times New Roman" w:hAnsi="Times New Roman"/>
          <w:sz w:val="28"/>
          <w:szCs w:val="28"/>
        </w:rPr>
        <w:t xml:space="preserve"> в областном центре</w:t>
      </w:r>
      <w:r w:rsidR="00464351" w:rsidRPr="00970776">
        <w:rPr>
          <w:rFonts w:ascii="Times New Roman" w:hAnsi="Times New Roman"/>
          <w:sz w:val="28"/>
          <w:szCs w:val="28"/>
        </w:rPr>
        <w:t>, который относится к территориям с наибольшей концентрацией исследований и разработок в Сибирском федеральном округе.</w:t>
      </w:r>
    </w:p>
    <w:p w14:paraId="5FABF62C" w14:textId="68B23E21" w:rsidR="00A302A3" w:rsidRPr="00970776" w:rsidRDefault="00A302A3" w:rsidP="00A302A3">
      <w:pPr>
        <w:spacing w:after="0"/>
        <w:ind w:firstLine="567"/>
        <w:jc w:val="both"/>
        <w:rPr>
          <w:rFonts w:ascii="Times New Roman" w:hAnsi="Times New Roman"/>
          <w:sz w:val="28"/>
          <w:szCs w:val="28"/>
        </w:rPr>
      </w:pPr>
      <w:r w:rsidRPr="00970776">
        <w:rPr>
          <w:rFonts w:ascii="Times New Roman" w:hAnsi="Times New Roman"/>
          <w:sz w:val="28"/>
          <w:szCs w:val="28"/>
        </w:rPr>
        <w:t>Деятельность научных учреждений, расположенных на территории Иркутской области, осуществляется в соответствии с Планом комплексного развития Сибирского отделения Российской академии наук с учетом приоритетов и долгосрочных планов развития Сибирского федерального округа, утвержденным распоряжением Правительства Российской Федерации от 1 декабря 2018 года № 2659-р.</w:t>
      </w:r>
    </w:p>
    <w:p w14:paraId="32F9EB96" w14:textId="56C26FB4" w:rsidR="000D2151" w:rsidRPr="00970776" w:rsidRDefault="000D2151" w:rsidP="000D2151">
      <w:pPr>
        <w:spacing w:after="0"/>
        <w:ind w:firstLine="567"/>
        <w:jc w:val="both"/>
        <w:rPr>
          <w:rFonts w:ascii="Times New Roman" w:hAnsi="Times New Roman"/>
          <w:sz w:val="28"/>
          <w:szCs w:val="28"/>
        </w:rPr>
      </w:pPr>
      <w:r w:rsidRPr="00970776">
        <w:rPr>
          <w:rFonts w:ascii="Times New Roman" w:hAnsi="Times New Roman"/>
          <w:sz w:val="28"/>
          <w:szCs w:val="28"/>
        </w:rPr>
        <w:t>По результатам фундаментальных исследований иркутскими учеными Сибирского отделения РАН в 201</w:t>
      </w:r>
      <w:r w:rsidR="00462076" w:rsidRPr="00970776">
        <w:rPr>
          <w:rFonts w:ascii="Times New Roman" w:hAnsi="Times New Roman"/>
          <w:sz w:val="28"/>
          <w:szCs w:val="28"/>
        </w:rPr>
        <w:t>9</w:t>
      </w:r>
      <w:r w:rsidRPr="00970776">
        <w:rPr>
          <w:rFonts w:ascii="Times New Roman" w:hAnsi="Times New Roman"/>
          <w:sz w:val="28"/>
          <w:szCs w:val="28"/>
        </w:rPr>
        <w:t xml:space="preserve"> году опубликованы </w:t>
      </w:r>
      <w:r w:rsidR="00462076" w:rsidRPr="00970776">
        <w:rPr>
          <w:rFonts w:ascii="Times New Roman" w:hAnsi="Times New Roman"/>
          <w:sz w:val="28"/>
          <w:szCs w:val="28"/>
        </w:rPr>
        <w:t>32</w:t>
      </w:r>
      <w:r w:rsidRPr="00970776">
        <w:rPr>
          <w:rFonts w:ascii="Times New Roman" w:hAnsi="Times New Roman"/>
          <w:sz w:val="28"/>
          <w:szCs w:val="28"/>
        </w:rPr>
        <w:t xml:space="preserve"> монографии, </w:t>
      </w:r>
      <w:r w:rsidR="00462076" w:rsidRPr="00970776">
        <w:rPr>
          <w:rFonts w:ascii="Times New Roman" w:hAnsi="Times New Roman"/>
          <w:sz w:val="28"/>
          <w:szCs w:val="28"/>
        </w:rPr>
        <w:t>1028</w:t>
      </w:r>
      <w:r w:rsidRPr="00970776">
        <w:rPr>
          <w:rFonts w:ascii="Times New Roman" w:hAnsi="Times New Roman"/>
          <w:sz w:val="28"/>
          <w:szCs w:val="28"/>
        </w:rPr>
        <w:t xml:space="preserve"> статей в журналах, индексируемых в международной системе научного цитирования (Web of Science), 1</w:t>
      </w:r>
      <w:r w:rsidR="00462076" w:rsidRPr="00970776">
        <w:rPr>
          <w:rFonts w:ascii="Times New Roman" w:hAnsi="Times New Roman"/>
          <w:sz w:val="28"/>
          <w:szCs w:val="28"/>
        </w:rPr>
        <w:t>268</w:t>
      </w:r>
      <w:r w:rsidRPr="00970776">
        <w:rPr>
          <w:rFonts w:ascii="Times New Roman" w:hAnsi="Times New Roman"/>
          <w:sz w:val="28"/>
          <w:szCs w:val="28"/>
        </w:rPr>
        <w:t xml:space="preserve"> статей в журналах, индексируемых в российской системе научного цитирования РИНЦ. </w:t>
      </w:r>
    </w:p>
    <w:p w14:paraId="0FDDFB0F" w14:textId="13AFDF2B" w:rsidR="000D2151" w:rsidRPr="00970776" w:rsidRDefault="000D2151" w:rsidP="000D2151">
      <w:pPr>
        <w:spacing w:after="0"/>
        <w:ind w:firstLine="567"/>
        <w:jc w:val="both"/>
        <w:rPr>
          <w:rFonts w:ascii="Times New Roman" w:hAnsi="Times New Roman"/>
          <w:sz w:val="28"/>
          <w:szCs w:val="28"/>
        </w:rPr>
      </w:pPr>
      <w:r w:rsidRPr="00970776">
        <w:rPr>
          <w:rFonts w:ascii="Times New Roman" w:hAnsi="Times New Roman"/>
          <w:sz w:val="28"/>
          <w:szCs w:val="28"/>
        </w:rPr>
        <w:lastRenderedPageBreak/>
        <w:t xml:space="preserve">Действует 6 центров коллективного пользования, оснащенных уникальными, дорогостоящими научными приборами и установками, в том числе «Иркутский суперкомпьютерный центр СО РАН», оснащенный самым мощным суперкомпьютером в Восточной Сибири производительностью </w:t>
      </w:r>
      <w:r w:rsidR="00462076" w:rsidRPr="00970776">
        <w:rPr>
          <w:rFonts w:ascii="Times New Roman" w:hAnsi="Times New Roman"/>
          <w:sz w:val="28"/>
          <w:szCs w:val="28"/>
        </w:rPr>
        <w:t>90,24</w:t>
      </w:r>
      <w:r w:rsidRPr="00970776">
        <w:rPr>
          <w:rFonts w:ascii="Times New Roman" w:hAnsi="Times New Roman"/>
          <w:sz w:val="28"/>
          <w:szCs w:val="28"/>
        </w:rPr>
        <w:t xml:space="preserve"> TFlops. </w:t>
      </w:r>
    </w:p>
    <w:p w14:paraId="0A7E34B5" w14:textId="26B8BECD" w:rsidR="005E24FC" w:rsidRPr="00970776" w:rsidRDefault="00462076" w:rsidP="005E24FC">
      <w:pPr>
        <w:spacing w:after="0"/>
        <w:ind w:firstLine="567"/>
        <w:jc w:val="both"/>
        <w:rPr>
          <w:rFonts w:ascii="Times New Roman" w:hAnsi="Times New Roman"/>
          <w:sz w:val="28"/>
          <w:szCs w:val="28"/>
        </w:rPr>
      </w:pPr>
      <w:r w:rsidRPr="00970776">
        <w:rPr>
          <w:rFonts w:ascii="Times New Roman" w:hAnsi="Times New Roman"/>
          <w:sz w:val="28"/>
          <w:szCs w:val="28"/>
        </w:rPr>
        <w:t>В 2018 году научными исследованиями и разработками в регионе занимались 46 организаций. Годовой объем выполненных работ превысил 7 млрд рублей, из них 74% - собственными силами организаций. Структура затрат существенно не изменилась: доля фундаментальных исследований в общем объеме внутренних текущих затрат на научные исследования и разработки снизилась за год соответственно с 60% до 58% при увеличении доли прикладных исследований с 17,7% до 24,3%.</w:t>
      </w:r>
      <w:r w:rsidR="005E24FC" w:rsidRPr="00970776">
        <w:rPr>
          <w:rFonts w:ascii="Times New Roman" w:hAnsi="Times New Roman"/>
          <w:sz w:val="28"/>
          <w:szCs w:val="28"/>
        </w:rPr>
        <w:t xml:space="preserve"> Доля бюджетных средств в объеме внутренних затрат, связанных с выполнением научных исследований и разработок, составила 65,6%, собственных средств организаций – 24,4%. Наибольший удельный вес бюджетных средств отмечается в затратах организаций, относящихся к государственному сектору экономики (88,3%).</w:t>
      </w:r>
    </w:p>
    <w:p w14:paraId="51F52752" w14:textId="63977CC1" w:rsidR="000D2151" w:rsidRPr="00970776" w:rsidRDefault="000D2151" w:rsidP="000D2151">
      <w:pPr>
        <w:spacing w:after="0"/>
        <w:ind w:firstLine="567"/>
        <w:jc w:val="both"/>
        <w:rPr>
          <w:rFonts w:ascii="Times New Roman" w:hAnsi="Times New Roman"/>
          <w:sz w:val="28"/>
          <w:szCs w:val="28"/>
        </w:rPr>
      </w:pPr>
      <w:r w:rsidRPr="00970776">
        <w:rPr>
          <w:rFonts w:ascii="Times New Roman" w:hAnsi="Times New Roman"/>
          <w:sz w:val="28"/>
          <w:szCs w:val="28"/>
        </w:rPr>
        <w:t>Вместе с тем в последние 25 лет численность научных работников в регионе неуклонно уменьшается. Так, с 20</w:t>
      </w:r>
      <w:r w:rsidR="005E24FC" w:rsidRPr="00970776">
        <w:rPr>
          <w:rFonts w:ascii="Times New Roman" w:hAnsi="Times New Roman"/>
          <w:sz w:val="28"/>
          <w:szCs w:val="28"/>
        </w:rPr>
        <w:t>10</w:t>
      </w:r>
      <w:r w:rsidRPr="00970776">
        <w:rPr>
          <w:rFonts w:ascii="Times New Roman" w:hAnsi="Times New Roman"/>
          <w:sz w:val="28"/>
          <w:szCs w:val="28"/>
        </w:rPr>
        <w:t xml:space="preserve"> года она сократилась более чем на </w:t>
      </w:r>
      <w:r w:rsidR="005E24FC" w:rsidRPr="00970776">
        <w:rPr>
          <w:rFonts w:ascii="Times New Roman" w:hAnsi="Times New Roman"/>
          <w:sz w:val="28"/>
          <w:szCs w:val="28"/>
        </w:rPr>
        <w:t>1</w:t>
      </w:r>
      <w:r w:rsidRPr="00970776">
        <w:rPr>
          <w:rFonts w:ascii="Times New Roman" w:hAnsi="Times New Roman"/>
          <w:sz w:val="28"/>
          <w:szCs w:val="28"/>
        </w:rPr>
        <w:t>5%, и в настоящее время составляет около 4,</w:t>
      </w:r>
      <w:r w:rsidR="005E24FC" w:rsidRPr="00970776">
        <w:rPr>
          <w:rFonts w:ascii="Times New Roman" w:hAnsi="Times New Roman"/>
          <w:sz w:val="28"/>
          <w:szCs w:val="28"/>
        </w:rPr>
        <w:t>2</w:t>
      </w:r>
      <w:r w:rsidRPr="00970776">
        <w:rPr>
          <w:rFonts w:ascii="Times New Roman" w:hAnsi="Times New Roman"/>
          <w:sz w:val="28"/>
          <w:szCs w:val="28"/>
        </w:rPr>
        <w:t xml:space="preserve"> тыс</w:t>
      </w:r>
      <w:r w:rsidR="00F17577" w:rsidRPr="00970776">
        <w:rPr>
          <w:rFonts w:ascii="Times New Roman" w:hAnsi="Times New Roman"/>
          <w:sz w:val="28"/>
          <w:szCs w:val="28"/>
        </w:rPr>
        <w:t>.</w:t>
      </w:r>
      <w:r w:rsidRPr="00970776">
        <w:rPr>
          <w:rFonts w:ascii="Times New Roman" w:hAnsi="Times New Roman"/>
          <w:sz w:val="28"/>
          <w:szCs w:val="28"/>
        </w:rPr>
        <w:t xml:space="preserve"> человек. Удельный вес персонала, занятого научной деятельностью, составляет в настоящее время всего 0,</w:t>
      </w:r>
      <w:r w:rsidR="009F04F8" w:rsidRPr="00970776">
        <w:rPr>
          <w:rFonts w:ascii="Times New Roman" w:hAnsi="Times New Roman"/>
          <w:sz w:val="28"/>
          <w:szCs w:val="28"/>
        </w:rPr>
        <w:t>4</w:t>
      </w:r>
      <w:r w:rsidRPr="00970776">
        <w:rPr>
          <w:rFonts w:ascii="Times New Roman" w:hAnsi="Times New Roman"/>
          <w:sz w:val="28"/>
          <w:szCs w:val="28"/>
        </w:rPr>
        <w:t xml:space="preserve"> % среднегодовой численности занятых в экономике региона. Среди научных работников </w:t>
      </w:r>
      <w:r w:rsidR="005355FA" w:rsidRPr="00970776">
        <w:rPr>
          <w:rFonts w:ascii="Times New Roman" w:hAnsi="Times New Roman"/>
          <w:sz w:val="28"/>
          <w:szCs w:val="28"/>
        </w:rPr>
        <w:t xml:space="preserve">Иркутской </w:t>
      </w:r>
      <w:r w:rsidRPr="00970776">
        <w:rPr>
          <w:rFonts w:ascii="Times New Roman" w:hAnsi="Times New Roman"/>
          <w:sz w:val="28"/>
          <w:szCs w:val="28"/>
        </w:rPr>
        <w:t>области большинство составляют люди среднего и старшего возраста: более 60% старше 40 лет. В сочетании с тем, что за последние 10 лет число вузов (с учетом филиалов) сократилось с 35 до 25, а число студентов – с 132 тыс</w:t>
      </w:r>
      <w:r w:rsidR="00F17577" w:rsidRPr="00970776">
        <w:rPr>
          <w:rFonts w:ascii="Times New Roman" w:hAnsi="Times New Roman"/>
          <w:sz w:val="28"/>
          <w:szCs w:val="28"/>
        </w:rPr>
        <w:t>.</w:t>
      </w:r>
      <w:r w:rsidRPr="00970776">
        <w:rPr>
          <w:rFonts w:ascii="Times New Roman" w:hAnsi="Times New Roman"/>
          <w:sz w:val="28"/>
          <w:szCs w:val="28"/>
        </w:rPr>
        <w:t xml:space="preserve"> до 7</w:t>
      </w:r>
      <w:r w:rsidR="009F04F8" w:rsidRPr="00970776">
        <w:rPr>
          <w:rFonts w:ascii="Times New Roman" w:hAnsi="Times New Roman"/>
          <w:sz w:val="28"/>
          <w:szCs w:val="28"/>
        </w:rPr>
        <w:t>0</w:t>
      </w:r>
      <w:r w:rsidRPr="00970776">
        <w:rPr>
          <w:rFonts w:ascii="Times New Roman" w:hAnsi="Times New Roman"/>
          <w:sz w:val="28"/>
          <w:szCs w:val="28"/>
        </w:rPr>
        <w:t xml:space="preserve"> тыс</w:t>
      </w:r>
      <w:r w:rsidR="00F17577" w:rsidRPr="00970776">
        <w:rPr>
          <w:rFonts w:ascii="Times New Roman" w:hAnsi="Times New Roman"/>
          <w:sz w:val="28"/>
          <w:szCs w:val="28"/>
        </w:rPr>
        <w:t>.</w:t>
      </w:r>
      <w:r w:rsidRPr="00970776">
        <w:rPr>
          <w:rFonts w:ascii="Times New Roman" w:hAnsi="Times New Roman"/>
          <w:sz w:val="28"/>
          <w:szCs w:val="28"/>
        </w:rPr>
        <w:t>, указанные обстоятельства создают угрозу для инновационного развития региона.</w:t>
      </w:r>
    </w:p>
    <w:p w14:paraId="59EF0F49" w14:textId="2AE46AFE" w:rsidR="009F04F8" w:rsidRPr="00970776" w:rsidRDefault="009F04F8" w:rsidP="000D2151">
      <w:pPr>
        <w:spacing w:after="0"/>
        <w:ind w:firstLine="567"/>
        <w:jc w:val="both"/>
        <w:rPr>
          <w:rFonts w:ascii="Times New Roman" w:hAnsi="Times New Roman"/>
          <w:sz w:val="28"/>
          <w:szCs w:val="28"/>
        </w:rPr>
      </w:pPr>
      <w:r w:rsidRPr="00970776">
        <w:rPr>
          <w:rFonts w:ascii="Times New Roman" w:hAnsi="Times New Roman"/>
          <w:sz w:val="28"/>
          <w:szCs w:val="28"/>
        </w:rPr>
        <w:t>Для повышения качества взаимодействия с научно-образовательным комплексом, расположенным на территории Иркутской области, с 2015 года действует Координационный научный совет при Губернаторе Иркутской области (далее – Совет). Задачами Совета являются содействие в разработке и реализации региональных научных, научно-технических и инновационных программ и проектов, формирование единой государственной политики в научной и инновационной сферах.</w:t>
      </w:r>
    </w:p>
    <w:p w14:paraId="1384E269" w14:textId="6AFE74DF" w:rsidR="008C3BD9" w:rsidRPr="00970776" w:rsidRDefault="008C3BD9" w:rsidP="008C3BD9">
      <w:pPr>
        <w:spacing w:after="0"/>
        <w:ind w:firstLine="709"/>
        <w:jc w:val="both"/>
        <w:rPr>
          <w:rFonts w:ascii="Times New Roman" w:hAnsi="Times New Roman"/>
          <w:sz w:val="28"/>
          <w:szCs w:val="28"/>
        </w:rPr>
      </w:pPr>
      <w:r w:rsidRPr="00970776">
        <w:rPr>
          <w:rFonts w:ascii="Times New Roman" w:hAnsi="Times New Roman"/>
          <w:sz w:val="28"/>
          <w:szCs w:val="28"/>
        </w:rPr>
        <w:t>В целях содействия деятельности молодых ученых и специалистов, работающих в Иркутской области, создания условий для их профессионального роста и повышения социальной активности, а также решения приоритетных задач, связанных с развитием науки, образования и молодежной политики, создан Совет молодых ученых и специалистов</w:t>
      </w:r>
      <w:r w:rsidRPr="00970776">
        <w:t xml:space="preserve"> </w:t>
      </w:r>
      <w:r w:rsidRPr="00970776">
        <w:rPr>
          <w:rFonts w:ascii="Times New Roman" w:hAnsi="Times New Roman"/>
          <w:sz w:val="28"/>
          <w:szCs w:val="28"/>
        </w:rPr>
        <w:t>при Губернаторе Иркутской области.</w:t>
      </w:r>
    </w:p>
    <w:p w14:paraId="45F210EB" w14:textId="04CC0C5F" w:rsidR="009F04F8" w:rsidRPr="00970776" w:rsidRDefault="00EE0E0F" w:rsidP="009F04F8">
      <w:pPr>
        <w:spacing w:after="0"/>
        <w:ind w:firstLine="567"/>
        <w:jc w:val="both"/>
        <w:rPr>
          <w:rFonts w:ascii="Times New Roman" w:hAnsi="Times New Roman"/>
          <w:sz w:val="28"/>
          <w:szCs w:val="28"/>
        </w:rPr>
      </w:pPr>
      <w:r w:rsidRPr="00970776">
        <w:rPr>
          <w:rFonts w:ascii="Times New Roman" w:hAnsi="Times New Roman"/>
          <w:sz w:val="28"/>
          <w:szCs w:val="28"/>
        </w:rPr>
        <w:t>В интересах социально-экономического развития</w:t>
      </w:r>
      <w:r w:rsidR="009F04F8" w:rsidRPr="00970776">
        <w:rPr>
          <w:rFonts w:ascii="Times New Roman" w:hAnsi="Times New Roman"/>
          <w:sz w:val="28"/>
          <w:szCs w:val="28"/>
        </w:rPr>
        <w:t xml:space="preserve"> Иркутской области ежегодно формируется государственный заказ на выполнение научно-исследовательских, опытно-</w:t>
      </w:r>
      <w:r w:rsidR="009F04F8" w:rsidRPr="00970776">
        <w:rPr>
          <w:rFonts w:ascii="Times New Roman" w:hAnsi="Times New Roman"/>
          <w:sz w:val="28"/>
          <w:szCs w:val="28"/>
        </w:rPr>
        <w:lastRenderedPageBreak/>
        <w:t xml:space="preserve">конструкторских и технологических работ, заявителями которых выступают исполнительные органы государственной власти Иркутской области. </w:t>
      </w:r>
    </w:p>
    <w:p w14:paraId="2CADE049" w14:textId="06674A2E" w:rsidR="009F04F8" w:rsidRPr="00970776" w:rsidRDefault="009F04F8" w:rsidP="009F04F8">
      <w:pPr>
        <w:spacing w:after="0"/>
        <w:ind w:firstLine="567"/>
        <w:jc w:val="both"/>
        <w:rPr>
          <w:rFonts w:ascii="Times New Roman" w:hAnsi="Times New Roman"/>
          <w:sz w:val="28"/>
          <w:szCs w:val="28"/>
        </w:rPr>
      </w:pPr>
      <w:r w:rsidRPr="00970776">
        <w:rPr>
          <w:rFonts w:ascii="Times New Roman" w:hAnsi="Times New Roman"/>
          <w:sz w:val="28"/>
          <w:szCs w:val="28"/>
        </w:rPr>
        <w:t>Область ежегодно на условиях паритета участвует в конкурсах проектов фундаментальных исследований совместно с федеральным государственным бюджетным учреждением «Российский фонд фундаментальных исследований» (далее – ФГБУ «РФФИ») в целях адресной поддержки направлений, представляющих интерес для Иркутской области.</w:t>
      </w:r>
    </w:p>
    <w:p w14:paraId="67CC6F72" w14:textId="4F6A7E27" w:rsidR="009F04F8" w:rsidRPr="00970776" w:rsidRDefault="009F04F8" w:rsidP="009F04F8">
      <w:pPr>
        <w:spacing w:after="0"/>
        <w:ind w:firstLine="567"/>
        <w:jc w:val="both"/>
        <w:rPr>
          <w:rFonts w:ascii="Times New Roman" w:hAnsi="Times New Roman"/>
          <w:sz w:val="28"/>
          <w:szCs w:val="28"/>
        </w:rPr>
      </w:pPr>
      <w:r w:rsidRPr="00970776">
        <w:rPr>
          <w:rFonts w:ascii="Times New Roman" w:hAnsi="Times New Roman"/>
          <w:sz w:val="28"/>
          <w:szCs w:val="28"/>
        </w:rPr>
        <w:t xml:space="preserve">Для стимулирования научно-исследовательской и инновационной деятельности на территории региона проводится конкурс именных стипендий Губернатора Иркутской области среди студентов, курсантов и аспирантов государственных вузов и научных организаций, возобновлен областной конкурс в сфере науки и техники. </w:t>
      </w:r>
    </w:p>
    <w:p w14:paraId="5A4FA980" w14:textId="77777777" w:rsidR="00C20AF2" w:rsidRPr="00970776" w:rsidRDefault="00C20AF2" w:rsidP="00C20AF2">
      <w:pPr>
        <w:spacing w:after="0"/>
        <w:ind w:firstLine="567"/>
        <w:jc w:val="both"/>
        <w:rPr>
          <w:rFonts w:ascii="Times New Roman" w:hAnsi="Times New Roman"/>
          <w:sz w:val="28"/>
          <w:szCs w:val="28"/>
        </w:rPr>
      </w:pPr>
      <w:r w:rsidRPr="00970776">
        <w:rPr>
          <w:rFonts w:ascii="Times New Roman" w:hAnsi="Times New Roman"/>
          <w:sz w:val="28"/>
          <w:szCs w:val="28"/>
        </w:rPr>
        <w:t>С 1998 года в Иркутской области реализуется программа подготовки управленческих кадров для организаций народного хозяйства Российской Федерации (Президентская программа) в формате Государственного плана.</w:t>
      </w:r>
    </w:p>
    <w:p w14:paraId="72459BD3" w14:textId="3A4BF4F8" w:rsidR="000D2151" w:rsidRPr="00970776" w:rsidRDefault="000D2151" w:rsidP="000D2151">
      <w:pPr>
        <w:spacing w:after="0"/>
        <w:ind w:firstLine="567"/>
        <w:jc w:val="both"/>
        <w:rPr>
          <w:rFonts w:ascii="Times New Roman" w:hAnsi="Times New Roman"/>
          <w:sz w:val="28"/>
          <w:szCs w:val="28"/>
        </w:rPr>
      </w:pPr>
      <w:r w:rsidRPr="00970776">
        <w:rPr>
          <w:rFonts w:ascii="Times New Roman" w:hAnsi="Times New Roman"/>
          <w:sz w:val="28"/>
          <w:szCs w:val="28"/>
        </w:rPr>
        <w:t>Региональная инновационная система Иркутской области характеризуется высоким потенциалом. Инфраструктура инновационной деятельности Иркутской области включает технопарки, центры коллективного пользования научным оборудованием и приборами, региональный центр инжиниринга, центр сертификации, центры молодежного инновационного творчества и др. Финансовая инфраструктура инновационной системы Иркутской области сформирована из множества элементов, деятельность которых направлена на создание оптимальных условий финансирования всех стадий инновационного процесса. Информационная поддержка инновационной деятельности реализуется через проведение крупных конференций и форумов, с помощью которых местные предприниматели могут взаимодействовать с российскими и зарубежными контрагентами.</w:t>
      </w:r>
    </w:p>
    <w:p w14:paraId="7377EEC0" w14:textId="63DAA595" w:rsidR="000D2151" w:rsidRPr="00970776" w:rsidRDefault="000D2151" w:rsidP="000D2151">
      <w:pPr>
        <w:spacing w:after="0"/>
        <w:ind w:firstLine="567"/>
        <w:jc w:val="both"/>
        <w:rPr>
          <w:rFonts w:ascii="Times New Roman" w:hAnsi="Times New Roman"/>
          <w:sz w:val="28"/>
          <w:szCs w:val="28"/>
        </w:rPr>
      </w:pPr>
      <w:r w:rsidRPr="00970776">
        <w:rPr>
          <w:rFonts w:ascii="Times New Roman" w:hAnsi="Times New Roman"/>
          <w:sz w:val="28"/>
          <w:szCs w:val="28"/>
        </w:rPr>
        <w:t>Следует отметить, что в Иркутской области организована работа по развертыванию сети центров молодежного инновационного творчества</w:t>
      </w:r>
      <w:r w:rsidR="001C5E9F" w:rsidRPr="00970776">
        <w:rPr>
          <w:rFonts w:ascii="Times New Roman" w:hAnsi="Times New Roman"/>
          <w:sz w:val="28"/>
          <w:szCs w:val="28"/>
        </w:rPr>
        <w:t>. Всего на территории Иркутской области действует девять центров в гг. Усолье-Сибирское, Ангарск, Иркутск, Тулун, Черемхово,</w:t>
      </w:r>
      <w:r w:rsidR="001C5E9F" w:rsidRPr="00970776">
        <w:rPr>
          <w:rFonts w:ascii="Times New Roman" w:hAnsi="Times New Roman"/>
          <w:sz w:val="28"/>
          <w:szCs w:val="28"/>
          <w:lang w:bidi="ru-RU"/>
        </w:rPr>
        <w:t xml:space="preserve"> Шелехов, Усть-Кут</w:t>
      </w:r>
      <w:r w:rsidRPr="00970776">
        <w:rPr>
          <w:rFonts w:ascii="Times New Roman" w:hAnsi="Times New Roman"/>
          <w:sz w:val="28"/>
          <w:szCs w:val="28"/>
        </w:rPr>
        <w:t xml:space="preserve">. </w:t>
      </w:r>
    </w:p>
    <w:p w14:paraId="5B0F3AC1" w14:textId="692E99E2" w:rsidR="000D2151" w:rsidRPr="00970776" w:rsidRDefault="000D2151" w:rsidP="000D2151">
      <w:pPr>
        <w:spacing w:after="0"/>
        <w:ind w:firstLine="567"/>
        <w:jc w:val="both"/>
        <w:rPr>
          <w:rFonts w:ascii="Times New Roman" w:hAnsi="Times New Roman"/>
          <w:sz w:val="28"/>
          <w:szCs w:val="28"/>
        </w:rPr>
      </w:pPr>
      <w:r w:rsidRPr="00970776">
        <w:rPr>
          <w:rFonts w:ascii="Times New Roman" w:hAnsi="Times New Roman"/>
          <w:sz w:val="28"/>
          <w:szCs w:val="28"/>
        </w:rPr>
        <w:t xml:space="preserve">Существует отраслевая взаимосвязь между </w:t>
      </w:r>
      <w:r w:rsidR="0001112F" w:rsidRPr="00970776">
        <w:rPr>
          <w:rFonts w:ascii="Times New Roman" w:hAnsi="Times New Roman"/>
          <w:sz w:val="28"/>
          <w:szCs w:val="28"/>
        </w:rPr>
        <w:t>ц</w:t>
      </w:r>
      <w:r w:rsidRPr="00970776">
        <w:rPr>
          <w:rFonts w:ascii="Times New Roman" w:hAnsi="Times New Roman"/>
          <w:sz w:val="28"/>
          <w:szCs w:val="28"/>
        </w:rPr>
        <w:t xml:space="preserve">ентрами молодежного инновационного творчества и программами </w:t>
      </w:r>
      <w:r w:rsidR="0001112F" w:rsidRPr="00970776">
        <w:rPr>
          <w:rFonts w:ascii="Times New Roman" w:hAnsi="Times New Roman"/>
          <w:sz w:val="28"/>
          <w:szCs w:val="28"/>
        </w:rPr>
        <w:t>Фонда содействия развитию малых предприятий в научно-технической сфере (далее – Фонд содействия инновациям)</w:t>
      </w:r>
      <w:r w:rsidRPr="00970776">
        <w:rPr>
          <w:rFonts w:ascii="Times New Roman" w:hAnsi="Times New Roman"/>
          <w:sz w:val="28"/>
          <w:szCs w:val="28"/>
        </w:rPr>
        <w:t xml:space="preserve">. Программы направлены на создание новых и поддержку существующих малых инновационных предприятий, стремящихся разработать и освоить производство нового товара, изделия, технологии или услуги с использованием результатов собственных научно-технических и технологических исследований, находящихся на начальной стадии развития и имеющих значительный потенциал коммерциализации. Программы направлены на поддержку </w:t>
      </w:r>
      <w:r w:rsidRPr="00970776">
        <w:rPr>
          <w:rFonts w:ascii="Times New Roman" w:hAnsi="Times New Roman"/>
          <w:sz w:val="28"/>
          <w:szCs w:val="28"/>
        </w:rPr>
        <w:lastRenderedPageBreak/>
        <w:t>коммерчески ориентированных научно-технических проектов молодых исследователей. Эти инструменты направлены на приоритетное развитие инновационных кластеров.</w:t>
      </w:r>
    </w:p>
    <w:p w14:paraId="1D7EF6D7" w14:textId="77777777" w:rsidR="0001112F" w:rsidRPr="00970776" w:rsidRDefault="0001112F" w:rsidP="0001112F">
      <w:pPr>
        <w:spacing w:after="0"/>
        <w:ind w:firstLine="567"/>
        <w:jc w:val="both"/>
        <w:rPr>
          <w:rFonts w:ascii="Times New Roman" w:hAnsi="Times New Roman"/>
          <w:sz w:val="28"/>
          <w:szCs w:val="28"/>
        </w:rPr>
      </w:pPr>
      <w:r w:rsidRPr="00970776">
        <w:rPr>
          <w:rFonts w:ascii="Times New Roman" w:hAnsi="Times New Roman"/>
          <w:sz w:val="28"/>
          <w:szCs w:val="28"/>
        </w:rPr>
        <w:t>В 2019 году пролонгировано Соглашение о взаимодействии между Правительством Иркутской области и Фондом содействия инновациям в целях организации совместной работы по развитию малого предпринимательства в научно-технической сфере и реализации научно-инновационных проектов для повышения эффективности социально-экономического развития Иркутской области.</w:t>
      </w:r>
    </w:p>
    <w:p w14:paraId="519B683A" w14:textId="19739231" w:rsidR="0001112F" w:rsidRPr="00970776" w:rsidRDefault="0001112F" w:rsidP="0001112F">
      <w:pPr>
        <w:spacing w:after="0"/>
        <w:ind w:firstLine="567"/>
        <w:jc w:val="both"/>
        <w:rPr>
          <w:rFonts w:ascii="Times New Roman" w:hAnsi="Times New Roman"/>
          <w:sz w:val="28"/>
          <w:szCs w:val="28"/>
        </w:rPr>
      </w:pPr>
      <w:r w:rsidRPr="00970776">
        <w:rPr>
          <w:rFonts w:ascii="Times New Roman" w:hAnsi="Times New Roman"/>
          <w:sz w:val="28"/>
          <w:szCs w:val="28"/>
        </w:rPr>
        <w:t>Кроме того, Иркутская область с 2010 года является членом Ассоциации инновационных регионов России (далее - АИРР). Ежегодно представители региональных органов исполнительной власти Иркутской области, институтов развития, бизнес-сообщества, субъектов малого и среднего предпринимательства принимают участие в ряде мероприятий, организованных при содействии АИРР.</w:t>
      </w:r>
    </w:p>
    <w:p w14:paraId="56859BA1" w14:textId="77777777" w:rsidR="0001112F" w:rsidRPr="00970776" w:rsidRDefault="0001112F" w:rsidP="0001112F">
      <w:pPr>
        <w:spacing w:after="0"/>
        <w:ind w:firstLine="567"/>
        <w:jc w:val="both"/>
        <w:rPr>
          <w:rFonts w:ascii="Times New Roman" w:hAnsi="Times New Roman"/>
          <w:sz w:val="28"/>
          <w:szCs w:val="28"/>
        </w:rPr>
      </w:pPr>
      <w:r w:rsidRPr="00970776">
        <w:rPr>
          <w:rFonts w:ascii="Times New Roman" w:hAnsi="Times New Roman"/>
          <w:sz w:val="28"/>
          <w:szCs w:val="28"/>
        </w:rPr>
        <w:t>Направлениями совершенствования инновационной системы региона являются развитие фондов венчурных инвестиций, в том числе индустриальных, и информационной инфраструктуры. По данным направлениям целесообразна реализация комплекса взаимосвязанных мероприятий:</w:t>
      </w:r>
    </w:p>
    <w:p w14:paraId="5EB05CE2" w14:textId="77777777" w:rsidR="0001112F" w:rsidRPr="00970776" w:rsidRDefault="0001112F" w:rsidP="0001112F">
      <w:pPr>
        <w:spacing w:after="0"/>
        <w:ind w:firstLine="567"/>
        <w:jc w:val="both"/>
        <w:rPr>
          <w:rFonts w:ascii="Times New Roman" w:hAnsi="Times New Roman"/>
          <w:sz w:val="28"/>
          <w:szCs w:val="28"/>
        </w:rPr>
      </w:pPr>
      <w:r w:rsidRPr="00970776">
        <w:rPr>
          <w:rFonts w:ascii="Times New Roman" w:hAnsi="Times New Roman"/>
          <w:sz w:val="28"/>
          <w:szCs w:val="28"/>
        </w:rPr>
        <w:t>привлечение уже созданных и активно действующих венчурных фондов;</w:t>
      </w:r>
    </w:p>
    <w:p w14:paraId="2EE82B6F" w14:textId="77777777" w:rsidR="0001112F" w:rsidRPr="00970776" w:rsidRDefault="0001112F" w:rsidP="0001112F">
      <w:pPr>
        <w:spacing w:after="0"/>
        <w:ind w:firstLine="567"/>
        <w:jc w:val="both"/>
        <w:rPr>
          <w:rFonts w:ascii="Times New Roman" w:hAnsi="Times New Roman"/>
          <w:sz w:val="28"/>
          <w:szCs w:val="28"/>
        </w:rPr>
      </w:pPr>
      <w:r w:rsidRPr="00970776">
        <w:rPr>
          <w:rFonts w:ascii="Times New Roman" w:hAnsi="Times New Roman"/>
          <w:sz w:val="28"/>
          <w:szCs w:val="28"/>
        </w:rPr>
        <w:t>содействие созданию и эффективному функционированию сообщества бизнес-ангелов, поощрение их работы;</w:t>
      </w:r>
    </w:p>
    <w:p w14:paraId="1BD7194B" w14:textId="77777777" w:rsidR="0001112F" w:rsidRPr="00970776" w:rsidRDefault="0001112F" w:rsidP="0001112F">
      <w:pPr>
        <w:spacing w:after="0"/>
        <w:ind w:firstLine="567"/>
        <w:jc w:val="both"/>
        <w:rPr>
          <w:rFonts w:ascii="Times New Roman" w:hAnsi="Times New Roman"/>
          <w:sz w:val="28"/>
          <w:szCs w:val="28"/>
        </w:rPr>
      </w:pPr>
      <w:r w:rsidRPr="00970776">
        <w:rPr>
          <w:rFonts w:ascii="Times New Roman" w:hAnsi="Times New Roman"/>
          <w:sz w:val="28"/>
          <w:szCs w:val="28"/>
        </w:rPr>
        <w:t>активное взаимодействие с существующими ассоциациями и объединениями инвесторов (Российской ассоциацией прямого и венчурного инвестирования, Сообществом бизнес-ангелов России и др.);</w:t>
      </w:r>
    </w:p>
    <w:p w14:paraId="25F20F2A" w14:textId="77777777" w:rsidR="0001112F" w:rsidRPr="00970776" w:rsidRDefault="0001112F" w:rsidP="0001112F">
      <w:pPr>
        <w:spacing w:after="0"/>
        <w:ind w:firstLine="567"/>
        <w:jc w:val="both"/>
        <w:rPr>
          <w:rFonts w:ascii="Times New Roman" w:hAnsi="Times New Roman"/>
          <w:sz w:val="28"/>
          <w:szCs w:val="28"/>
        </w:rPr>
      </w:pPr>
      <w:r w:rsidRPr="00970776">
        <w:rPr>
          <w:rFonts w:ascii="Times New Roman" w:hAnsi="Times New Roman"/>
          <w:sz w:val="28"/>
          <w:szCs w:val="28"/>
        </w:rPr>
        <w:t>оказание содействия в проведении венчурных ярмарок, ярмарок инновационно-инвестиционных проектов, форумов и выставок, способствующих развитию инвестиционной привлекательности малых и средних наукоемких компаний.</w:t>
      </w:r>
    </w:p>
    <w:p w14:paraId="5CA1DEE7" w14:textId="77777777" w:rsidR="000D2151" w:rsidRPr="00970776" w:rsidRDefault="000D2151" w:rsidP="000D2151">
      <w:pPr>
        <w:spacing w:after="0"/>
        <w:ind w:firstLine="567"/>
        <w:jc w:val="both"/>
        <w:rPr>
          <w:rFonts w:ascii="Times New Roman" w:hAnsi="Times New Roman"/>
          <w:sz w:val="28"/>
          <w:szCs w:val="28"/>
        </w:rPr>
      </w:pPr>
      <w:r w:rsidRPr="00970776">
        <w:rPr>
          <w:rFonts w:ascii="Times New Roman" w:hAnsi="Times New Roman"/>
          <w:sz w:val="28"/>
          <w:szCs w:val="28"/>
        </w:rPr>
        <w:t xml:space="preserve">В рамках реализации Национальной технологической инициативы (далее – НТИ) планируется создание центров НТИ на базе образовательных организаций высшего образования и научных организаций, которые будут содержать совокупность взаимоувязанных проектов и мероприятий, направленных на развитие сквозных технологий – ключевых научно-технических направлений, развитие которых позволит обеспечить радикальное изменение ситуации на существующих рынках технологий, продуктов и услуг или будет способствовать формированию новых рынков. </w:t>
      </w:r>
    </w:p>
    <w:p w14:paraId="48F11B6F" w14:textId="77777777" w:rsidR="000D2151" w:rsidRPr="00970776" w:rsidRDefault="000D2151" w:rsidP="000D2151">
      <w:pPr>
        <w:spacing w:after="0"/>
        <w:ind w:firstLine="567"/>
        <w:jc w:val="both"/>
        <w:rPr>
          <w:rFonts w:ascii="Times New Roman" w:hAnsi="Times New Roman"/>
          <w:sz w:val="28"/>
          <w:szCs w:val="28"/>
        </w:rPr>
      </w:pPr>
      <w:r w:rsidRPr="00970776">
        <w:rPr>
          <w:rFonts w:ascii="Times New Roman" w:hAnsi="Times New Roman"/>
          <w:sz w:val="28"/>
          <w:szCs w:val="28"/>
        </w:rPr>
        <w:t xml:space="preserve">Вторым перспективным направлением является реализация на территории Иркутской области кружкового движения НТИ. Кружок – это простейшая форма самоорганизации технических энтузиастов (мейкеров), объединенных исследовательским процессом, практикующих создание новых и самостоятельных производств. Кружковое движение во всем мире стремительно развивается по мере появления на рынке все более </w:t>
      </w:r>
      <w:r w:rsidRPr="00970776">
        <w:rPr>
          <w:rFonts w:ascii="Times New Roman" w:hAnsi="Times New Roman"/>
          <w:sz w:val="28"/>
          <w:szCs w:val="28"/>
        </w:rPr>
        <w:lastRenderedPageBreak/>
        <w:t>доступного персонального оборудования для производства материальных объектов, а также возможностей для их тиражирования, коммерциализации и распространения.</w:t>
      </w:r>
    </w:p>
    <w:p w14:paraId="145688ED" w14:textId="77777777" w:rsidR="00695238" w:rsidRPr="00970776" w:rsidRDefault="00695238" w:rsidP="00695238">
      <w:pPr>
        <w:spacing w:after="0"/>
        <w:ind w:firstLine="567"/>
        <w:jc w:val="both"/>
        <w:rPr>
          <w:rFonts w:ascii="Times New Roman" w:hAnsi="Times New Roman"/>
          <w:sz w:val="28"/>
          <w:szCs w:val="28"/>
        </w:rPr>
      </w:pPr>
      <w:r w:rsidRPr="00970776">
        <w:rPr>
          <w:rFonts w:ascii="Times New Roman" w:hAnsi="Times New Roman"/>
          <w:sz w:val="28"/>
          <w:szCs w:val="28"/>
        </w:rPr>
        <w:t>В соответствии с задачами федерального проекта «Развитие научной и научно-производственной кооперации» национального проекта «Наука» в Иркутской области планируется создание межрегионального научно-образовательного центра мирового уровня «Байкал».</w:t>
      </w:r>
    </w:p>
    <w:p w14:paraId="56CF97C8" w14:textId="0EE9E295" w:rsidR="00695238" w:rsidRPr="00970776" w:rsidRDefault="00695238" w:rsidP="00695238">
      <w:pPr>
        <w:spacing w:after="0"/>
        <w:ind w:firstLine="567"/>
        <w:jc w:val="both"/>
        <w:rPr>
          <w:rFonts w:ascii="Times New Roman" w:hAnsi="Times New Roman"/>
          <w:sz w:val="28"/>
          <w:szCs w:val="28"/>
        </w:rPr>
      </w:pPr>
      <w:r w:rsidRPr="00970776">
        <w:rPr>
          <w:rFonts w:ascii="Times New Roman" w:hAnsi="Times New Roman" w:hint="eastAsia"/>
          <w:sz w:val="28"/>
          <w:szCs w:val="28"/>
        </w:rPr>
        <w:t>Стратегией</w:t>
      </w:r>
      <w:r w:rsidRPr="00970776">
        <w:rPr>
          <w:rFonts w:ascii="Times New Roman" w:hAnsi="Times New Roman"/>
          <w:sz w:val="28"/>
          <w:szCs w:val="28"/>
        </w:rPr>
        <w:t xml:space="preserve"> </w:t>
      </w:r>
      <w:r w:rsidRPr="00970776">
        <w:rPr>
          <w:rFonts w:ascii="Times New Roman" w:hAnsi="Times New Roman" w:hint="eastAsia"/>
          <w:sz w:val="28"/>
          <w:szCs w:val="28"/>
        </w:rPr>
        <w:t>пространственного</w:t>
      </w:r>
      <w:r w:rsidRPr="00970776">
        <w:rPr>
          <w:rFonts w:ascii="Times New Roman" w:hAnsi="Times New Roman"/>
          <w:sz w:val="28"/>
          <w:szCs w:val="28"/>
        </w:rPr>
        <w:t xml:space="preserve"> </w:t>
      </w:r>
      <w:r w:rsidRPr="00970776">
        <w:rPr>
          <w:rFonts w:ascii="Times New Roman" w:hAnsi="Times New Roman" w:hint="eastAsia"/>
          <w:sz w:val="28"/>
          <w:szCs w:val="28"/>
        </w:rPr>
        <w:t>развития</w:t>
      </w:r>
      <w:r w:rsidRPr="00970776">
        <w:rPr>
          <w:rFonts w:ascii="Times New Roman" w:hAnsi="Times New Roman"/>
          <w:sz w:val="28"/>
          <w:szCs w:val="28"/>
        </w:rPr>
        <w:t xml:space="preserve"> </w:t>
      </w:r>
      <w:r w:rsidRPr="00970776">
        <w:rPr>
          <w:rFonts w:ascii="Times New Roman" w:hAnsi="Times New Roman" w:hint="eastAsia"/>
          <w:sz w:val="28"/>
          <w:szCs w:val="28"/>
        </w:rPr>
        <w:t>Российской</w:t>
      </w:r>
      <w:r w:rsidRPr="00970776">
        <w:rPr>
          <w:rFonts w:ascii="Times New Roman" w:hAnsi="Times New Roman"/>
          <w:sz w:val="28"/>
          <w:szCs w:val="28"/>
        </w:rPr>
        <w:t xml:space="preserve"> </w:t>
      </w:r>
      <w:r w:rsidRPr="00970776">
        <w:rPr>
          <w:rFonts w:ascii="Times New Roman" w:hAnsi="Times New Roman" w:hint="eastAsia"/>
          <w:sz w:val="28"/>
          <w:szCs w:val="28"/>
        </w:rPr>
        <w:t>Федерации</w:t>
      </w:r>
      <w:r w:rsidRPr="00970776">
        <w:rPr>
          <w:rFonts w:ascii="Times New Roman" w:hAnsi="Times New Roman"/>
          <w:sz w:val="28"/>
          <w:szCs w:val="28"/>
        </w:rPr>
        <w:t xml:space="preserve"> </w:t>
      </w:r>
      <w:r w:rsidRPr="00970776">
        <w:rPr>
          <w:rFonts w:ascii="Times New Roman" w:hAnsi="Times New Roman" w:hint="eastAsia"/>
          <w:sz w:val="28"/>
          <w:szCs w:val="28"/>
        </w:rPr>
        <w:t>на</w:t>
      </w:r>
      <w:r w:rsidRPr="00970776">
        <w:rPr>
          <w:rFonts w:ascii="Times New Roman" w:hAnsi="Times New Roman"/>
          <w:sz w:val="28"/>
          <w:szCs w:val="28"/>
        </w:rPr>
        <w:t xml:space="preserve"> </w:t>
      </w:r>
      <w:r w:rsidRPr="00970776">
        <w:rPr>
          <w:rFonts w:ascii="Times New Roman" w:hAnsi="Times New Roman" w:hint="eastAsia"/>
          <w:sz w:val="28"/>
          <w:szCs w:val="28"/>
        </w:rPr>
        <w:t>период</w:t>
      </w:r>
      <w:r w:rsidRPr="00970776">
        <w:rPr>
          <w:rFonts w:ascii="Times New Roman" w:hAnsi="Times New Roman"/>
          <w:sz w:val="28"/>
          <w:szCs w:val="28"/>
        </w:rPr>
        <w:t xml:space="preserve"> </w:t>
      </w:r>
      <w:r w:rsidRPr="00970776">
        <w:rPr>
          <w:rFonts w:ascii="Times New Roman" w:hAnsi="Times New Roman" w:hint="eastAsia"/>
          <w:sz w:val="28"/>
          <w:szCs w:val="28"/>
        </w:rPr>
        <w:t>до</w:t>
      </w:r>
      <w:r w:rsidRPr="00970776">
        <w:rPr>
          <w:rFonts w:ascii="Times New Roman" w:hAnsi="Times New Roman"/>
          <w:sz w:val="28"/>
          <w:szCs w:val="28"/>
        </w:rPr>
        <w:t xml:space="preserve"> 2025 </w:t>
      </w:r>
      <w:r w:rsidRPr="00970776">
        <w:rPr>
          <w:rFonts w:ascii="Times New Roman" w:hAnsi="Times New Roman" w:hint="eastAsia"/>
          <w:sz w:val="28"/>
          <w:szCs w:val="28"/>
        </w:rPr>
        <w:t>года</w:t>
      </w:r>
      <w:r w:rsidRPr="00970776">
        <w:rPr>
          <w:rFonts w:ascii="Times New Roman" w:hAnsi="Times New Roman"/>
          <w:sz w:val="28"/>
          <w:szCs w:val="28"/>
        </w:rPr>
        <w:t xml:space="preserve">, </w:t>
      </w:r>
      <w:r w:rsidRPr="00970776">
        <w:rPr>
          <w:rFonts w:ascii="Times New Roman" w:hAnsi="Times New Roman" w:hint="eastAsia"/>
          <w:sz w:val="28"/>
          <w:szCs w:val="28"/>
        </w:rPr>
        <w:t>утвержденной</w:t>
      </w:r>
      <w:r w:rsidRPr="00970776">
        <w:rPr>
          <w:rFonts w:ascii="Times New Roman" w:hAnsi="Times New Roman"/>
          <w:sz w:val="28"/>
          <w:szCs w:val="28"/>
        </w:rPr>
        <w:t xml:space="preserve"> </w:t>
      </w:r>
      <w:r w:rsidRPr="00970776">
        <w:rPr>
          <w:rFonts w:ascii="Times New Roman" w:hAnsi="Times New Roman" w:hint="eastAsia"/>
          <w:sz w:val="28"/>
          <w:szCs w:val="28"/>
        </w:rPr>
        <w:t>распоряжением</w:t>
      </w:r>
      <w:r w:rsidRPr="00970776">
        <w:rPr>
          <w:rFonts w:ascii="Times New Roman" w:hAnsi="Times New Roman"/>
          <w:sz w:val="28"/>
          <w:szCs w:val="28"/>
        </w:rPr>
        <w:t xml:space="preserve"> </w:t>
      </w:r>
      <w:r w:rsidRPr="00970776">
        <w:rPr>
          <w:rFonts w:ascii="Times New Roman" w:hAnsi="Times New Roman" w:hint="eastAsia"/>
          <w:sz w:val="28"/>
          <w:szCs w:val="28"/>
        </w:rPr>
        <w:t>Правительства</w:t>
      </w:r>
      <w:r w:rsidRPr="00970776">
        <w:rPr>
          <w:rFonts w:ascii="Times New Roman" w:hAnsi="Times New Roman"/>
          <w:sz w:val="28"/>
          <w:szCs w:val="28"/>
        </w:rPr>
        <w:t xml:space="preserve"> </w:t>
      </w:r>
      <w:r w:rsidR="00EE565A" w:rsidRPr="00970776">
        <w:rPr>
          <w:rFonts w:ascii="Times New Roman" w:hAnsi="Times New Roman" w:hint="eastAsia"/>
          <w:sz w:val="28"/>
          <w:szCs w:val="28"/>
        </w:rPr>
        <w:t>Российской</w:t>
      </w:r>
      <w:r w:rsidR="00EE565A" w:rsidRPr="00970776">
        <w:rPr>
          <w:rFonts w:ascii="Times New Roman" w:hAnsi="Times New Roman"/>
          <w:sz w:val="28"/>
          <w:szCs w:val="28"/>
        </w:rPr>
        <w:t xml:space="preserve"> </w:t>
      </w:r>
      <w:r w:rsidR="00EE565A" w:rsidRPr="00970776">
        <w:rPr>
          <w:rFonts w:ascii="Times New Roman" w:hAnsi="Times New Roman" w:hint="eastAsia"/>
          <w:sz w:val="28"/>
          <w:szCs w:val="28"/>
        </w:rPr>
        <w:t>Федерации</w:t>
      </w:r>
      <w:r w:rsidR="00EE565A" w:rsidRPr="00970776">
        <w:rPr>
          <w:rFonts w:ascii="Times New Roman" w:hAnsi="Times New Roman"/>
          <w:sz w:val="28"/>
          <w:szCs w:val="28"/>
        </w:rPr>
        <w:t xml:space="preserve"> </w:t>
      </w:r>
      <w:r w:rsidRPr="00970776">
        <w:rPr>
          <w:rFonts w:ascii="Times New Roman" w:hAnsi="Times New Roman" w:hint="eastAsia"/>
          <w:sz w:val="28"/>
          <w:szCs w:val="28"/>
        </w:rPr>
        <w:t>от</w:t>
      </w:r>
      <w:r w:rsidRPr="00970776">
        <w:rPr>
          <w:rFonts w:ascii="Times New Roman" w:hAnsi="Times New Roman"/>
          <w:sz w:val="28"/>
          <w:szCs w:val="28"/>
        </w:rPr>
        <w:t xml:space="preserve"> 13 </w:t>
      </w:r>
      <w:r w:rsidRPr="00970776">
        <w:rPr>
          <w:rFonts w:ascii="Times New Roman" w:hAnsi="Times New Roman" w:hint="eastAsia"/>
          <w:sz w:val="28"/>
          <w:szCs w:val="28"/>
        </w:rPr>
        <w:t>февраля</w:t>
      </w:r>
      <w:r w:rsidRPr="00970776">
        <w:rPr>
          <w:rFonts w:ascii="Times New Roman" w:hAnsi="Times New Roman"/>
          <w:sz w:val="28"/>
          <w:szCs w:val="28"/>
        </w:rPr>
        <w:t xml:space="preserve"> 2019 </w:t>
      </w:r>
      <w:r w:rsidRPr="00970776">
        <w:rPr>
          <w:rFonts w:ascii="Times New Roman" w:hAnsi="Times New Roman" w:hint="eastAsia"/>
          <w:sz w:val="28"/>
          <w:szCs w:val="28"/>
        </w:rPr>
        <w:t>года</w:t>
      </w:r>
      <w:r w:rsidRPr="00970776">
        <w:rPr>
          <w:rFonts w:ascii="Times New Roman" w:hAnsi="Times New Roman"/>
          <w:sz w:val="28"/>
          <w:szCs w:val="28"/>
        </w:rPr>
        <w:t xml:space="preserve"> </w:t>
      </w:r>
      <w:r w:rsidRPr="00970776">
        <w:rPr>
          <w:rFonts w:ascii="Times New Roman" w:hAnsi="Times New Roman" w:hint="eastAsia"/>
          <w:sz w:val="28"/>
          <w:szCs w:val="28"/>
        </w:rPr>
        <w:t>№</w:t>
      </w:r>
      <w:r w:rsidRPr="00970776">
        <w:rPr>
          <w:rFonts w:ascii="Times New Roman" w:hAnsi="Times New Roman"/>
          <w:sz w:val="28"/>
          <w:szCs w:val="28"/>
        </w:rPr>
        <w:t xml:space="preserve"> 207-</w:t>
      </w:r>
      <w:r w:rsidRPr="00970776">
        <w:rPr>
          <w:rFonts w:ascii="Times New Roman" w:hAnsi="Times New Roman" w:hint="eastAsia"/>
          <w:sz w:val="28"/>
          <w:szCs w:val="28"/>
        </w:rPr>
        <w:t>р</w:t>
      </w:r>
      <w:r w:rsidR="00EE565A" w:rsidRPr="00970776">
        <w:rPr>
          <w:rFonts w:ascii="Times New Roman" w:hAnsi="Times New Roman"/>
          <w:sz w:val="28"/>
          <w:szCs w:val="28"/>
        </w:rPr>
        <w:t>,</w:t>
      </w:r>
      <w:r w:rsidRPr="00970776">
        <w:rPr>
          <w:rFonts w:ascii="Times New Roman" w:hAnsi="Times New Roman"/>
          <w:sz w:val="28"/>
          <w:szCs w:val="28"/>
        </w:rPr>
        <w:t xml:space="preserve"> </w:t>
      </w:r>
      <w:r w:rsidRPr="00970776">
        <w:rPr>
          <w:rFonts w:ascii="Times New Roman" w:hAnsi="Times New Roman" w:hint="eastAsia"/>
          <w:sz w:val="28"/>
          <w:szCs w:val="28"/>
        </w:rPr>
        <w:t>г.</w:t>
      </w:r>
      <w:r w:rsidRPr="00970776">
        <w:rPr>
          <w:rFonts w:ascii="Times New Roman" w:hAnsi="Times New Roman"/>
          <w:sz w:val="28"/>
          <w:szCs w:val="28"/>
        </w:rPr>
        <w:t xml:space="preserve"> Иркутск </w:t>
      </w:r>
      <w:r w:rsidRPr="00970776">
        <w:rPr>
          <w:rFonts w:ascii="Times New Roman" w:hAnsi="Times New Roman" w:hint="eastAsia"/>
          <w:sz w:val="28"/>
          <w:szCs w:val="28"/>
        </w:rPr>
        <w:t>определен</w:t>
      </w:r>
      <w:r w:rsidRPr="00970776">
        <w:rPr>
          <w:rFonts w:ascii="Times New Roman" w:hAnsi="Times New Roman"/>
          <w:sz w:val="28"/>
          <w:szCs w:val="28"/>
        </w:rPr>
        <w:t xml:space="preserve"> </w:t>
      </w:r>
      <w:r w:rsidRPr="00970776">
        <w:rPr>
          <w:rFonts w:ascii="Times New Roman" w:hAnsi="Times New Roman" w:hint="eastAsia"/>
          <w:sz w:val="28"/>
          <w:szCs w:val="28"/>
        </w:rPr>
        <w:t>одним</w:t>
      </w:r>
      <w:r w:rsidRPr="00970776">
        <w:rPr>
          <w:rFonts w:ascii="Times New Roman" w:hAnsi="Times New Roman"/>
          <w:sz w:val="28"/>
          <w:szCs w:val="28"/>
        </w:rPr>
        <w:t xml:space="preserve"> </w:t>
      </w:r>
      <w:r w:rsidRPr="00970776">
        <w:rPr>
          <w:rFonts w:ascii="Times New Roman" w:hAnsi="Times New Roman" w:hint="eastAsia"/>
          <w:sz w:val="28"/>
          <w:szCs w:val="28"/>
        </w:rPr>
        <w:t>из</w:t>
      </w:r>
      <w:r w:rsidRPr="00970776">
        <w:rPr>
          <w:rFonts w:ascii="Times New Roman" w:hAnsi="Times New Roman"/>
          <w:sz w:val="28"/>
          <w:szCs w:val="28"/>
        </w:rPr>
        <w:t xml:space="preserve"> </w:t>
      </w:r>
      <w:r w:rsidRPr="00970776">
        <w:rPr>
          <w:rFonts w:ascii="Times New Roman" w:hAnsi="Times New Roman" w:hint="eastAsia"/>
          <w:sz w:val="28"/>
          <w:szCs w:val="28"/>
        </w:rPr>
        <w:t>двадцати</w:t>
      </w:r>
      <w:r w:rsidRPr="00970776">
        <w:rPr>
          <w:rFonts w:ascii="Times New Roman" w:hAnsi="Times New Roman"/>
          <w:sz w:val="28"/>
          <w:szCs w:val="28"/>
        </w:rPr>
        <w:t xml:space="preserve"> </w:t>
      </w:r>
      <w:r w:rsidRPr="00970776">
        <w:rPr>
          <w:rFonts w:ascii="Times New Roman" w:hAnsi="Times New Roman" w:hint="eastAsia"/>
          <w:sz w:val="28"/>
          <w:szCs w:val="28"/>
        </w:rPr>
        <w:t>перспективных</w:t>
      </w:r>
      <w:r w:rsidRPr="00970776">
        <w:rPr>
          <w:rFonts w:ascii="Times New Roman" w:hAnsi="Times New Roman"/>
          <w:sz w:val="28"/>
          <w:szCs w:val="28"/>
        </w:rPr>
        <w:t xml:space="preserve"> </w:t>
      </w:r>
      <w:r w:rsidRPr="00970776">
        <w:rPr>
          <w:rFonts w:ascii="Times New Roman" w:hAnsi="Times New Roman" w:hint="eastAsia"/>
          <w:sz w:val="28"/>
          <w:szCs w:val="28"/>
        </w:rPr>
        <w:t>центров</w:t>
      </w:r>
      <w:r w:rsidRPr="00970776">
        <w:rPr>
          <w:rFonts w:ascii="Times New Roman" w:hAnsi="Times New Roman"/>
          <w:sz w:val="28"/>
          <w:szCs w:val="28"/>
        </w:rPr>
        <w:t xml:space="preserve"> </w:t>
      </w:r>
      <w:r w:rsidRPr="00970776">
        <w:rPr>
          <w:rFonts w:ascii="Times New Roman" w:hAnsi="Times New Roman" w:hint="eastAsia"/>
          <w:sz w:val="28"/>
          <w:szCs w:val="28"/>
        </w:rPr>
        <w:t>экономического</w:t>
      </w:r>
      <w:r w:rsidRPr="00970776">
        <w:rPr>
          <w:rFonts w:ascii="Times New Roman" w:hAnsi="Times New Roman"/>
          <w:sz w:val="28"/>
          <w:szCs w:val="28"/>
        </w:rPr>
        <w:t xml:space="preserve"> </w:t>
      </w:r>
      <w:r w:rsidRPr="00970776">
        <w:rPr>
          <w:rFonts w:ascii="Times New Roman" w:hAnsi="Times New Roman" w:hint="eastAsia"/>
          <w:sz w:val="28"/>
          <w:szCs w:val="28"/>
        </w:rPr>
        <w:t>роста</w:t>
      </w:r>
      <w:r w:rsidRPr="00970776">
        <w:rPr>
          <w:rFonts w:ascii="Times New Roman" w:hAnsi="Times New Roman"/>
          <w:sz w:val="28"/>
          <w:szCs w:val="28"/>
        </w:rPr>
        <w:t xml:space="preserve">, </w:t>
      </w:r>
      <w:r w:rsidRPr="00970776">
        <w:rPr>
          <w:rFonts w:ascii="Times New Roman" w:hAnsi="Times New Roman" w:hint="eastAsia"/>
          <w:sz w:val="28"/>
          <w:szCs w:val="28"/>
        </w:rPr>
        <w:t>в</w:t>
      </w:r>
      <w:r w:rsidRPr="00970776">
        <w:rPr>
          <w:rFonts w:ascii="Times New Roman" w:hAnsi="Times New Roman"/>
          <w:sz w:val="28"/>
          <w:szCs w:val="28"/>
        </w:rPr>
        <w:t xml:space="preserve"> </w:t>
      </w:r>
      <w:r w:rsidRPr="00970776">
        <w:rPr>
          <w:rFonts w:ascii="Times New Roman" w:hAnsi="Times New Roman" w:hint="eastAsia"/>
          <w:sz w:val="28"/>
          <w:szCs w:val="28"/>
        </w:rPr>
        <w:t>которых</w:t>
      </w:r>
      <w:r w:rsidRPr="00970776">
        <w:rPr>
          <w:rFonts w:ascii="Times New Roman" w:hAnsi="Times New Roman"/>
          <w:sz w:val="28"/>
          <w:szCs w:val="28"/>
        </w:rPr>
        <w:t xml:space="preserve"> </w:t>
      </w:r>
      <w:r w:rsidRPr="00970776">
        <w:rPr>
          <w:rFonts w:ascii="Times New Roman" w:hAnsi="Times New Roman" w:hint="eastAsia"/>
          <w:sz w:val="28"/>
          <w:szCs w:val="28"/>
        </w:rPr>
        <w:t>сложились</w:t>
      </w:r>
      <w:r w:rsidRPr="00970776">
        <w:rPr>
          <w:rFonts w:ascii="Times New Roman" w:hAnsi="Times New Roman"/>
          <w:sz w:val="28"/>
          <w:szCs w:val="28"/>
        </w:rPr>
        <w:t xml:space="preserve"> </w:t>
      </w:r>
      <w:r w:rsidRPr="00970776">
        <w:rPr>
          <w:rFonts w:ascii="Times New Roman" w:hAnsi="Times New Roman" w:hint="eastAsia"/>
          <w:sz w:val="28"/>
          <w:szCs w:val="28"/>
        </w:rPr>
        <w:t>условия</w:t>
      </w:r>
      <w:r w:rsidRPr="00970776">
        <w:rPr>
          <w:rFonts w:ascii="Times New Roman" w:hAnsi="Times New Roman"/>
          <w:sz w:val="28"/>
          <w:szCs w:val="28"/>
        </w:rPr>
        <w:t xml:space="preserve"> </w:t>
      </w:r>
      <w:r w:rsidRPr="00970776">
        <w:rPr>
          <w:rFonts w:ascii="Times New Roman" w:hAnsi="Times New Roman" w:hint="eastAsia"/>
          <w:sz w:val="28"/>
          <w:szCs w:val="28"/>
        </w:rPr>
        <w:t>для</w:t>
      </w:r>
      <w:r w:rsidRPr="00970776">
        <w:rPr>
          <w:rFonts w:ascii="Times New Roman" w:hAnsi="Times New Roman"/>
          <w:sz w:val="28"/>
          <w:szCs w:val="28"/>
        </w:rPr>
        <w:t xml:space="preserve"> </w:t>
      </w:r>
      <w:r w:rsidRPr="00970776">
        <w:rPr>
          <w:rFonts w:ascii="Times New Roman" w:hAnsi="Times New Roman" w:hint="eastAsia"/>
          <w:sz w:val="28"/>
          <w:szCs w:val="28"/>
        </w:rPr>
        <w:t>формирования</w:t>
      </w:r>
      <w:r w:rsidRPr="00970776">
        <w:rPr>
          <w:rFonts w:ascii="Times New Roman" w:hAnsi="Times New Roman"/>
          <w:sz w:val="28"/>
          <w:szCs w:val="28"/>
        </w:rPr>
        <w:t xml:space="preserve"> </w:t>
      </w:r>
      <w:r w:rsidRPr="00970776">
        <w:rPr>
          <w:rFonts w:ascii="Times New Roman" w:hAnsi="Times New Roman" w:hint="eastAsia"/>
          <w:sz w:val="28"/>
          <w:szCs w:val="28"/>
        </w:rPr>
        <w:t>научно</w:t>
      </w:r>
      <w:r w:rsidRPr="00970776">
        <w:rPr>
          <w:rFonts w:ascii="Times New Roman" w:hAnsi="Times New Roman"/>
          <w:sz w:val="28"/>
          <w:szCs w:val="28"/>
        </w:rPr>
        <w:t>-</w:t>
      </w:r>
      <w:r w:rsidRPr="00970776">
        <w:rPr>
          <w:rFonts w:ascii="Times New Roman" w:hAnsi="Times New Roman" w:hint="eastAsia"/>
          <w:sz w:val="28"/>
          <w:szCs w:val="28"/>
        </w:rPr>
        <w:t>образовательных</w:t>
      </w:r>
      <w:r w:rsidRPr="00970776">
        <w:rPr>
          <w:rFonts w:ascii="Times New Roman" w:hAnsi="Times New Roman"/>
          <w:sz w:val="28"/>
          <w:szCs w:val="28"/>
        </w:rPr>
        <w:t xml:space="preserve"> </w:t>
      </w:r>
      <w:r w:rsidRPr="00970776">
        <w:rPr>
          <w:rFonts w:ascii="Times New Roman" w:hAnsi="Times New Roman" w:hint="eastAsia"/>
          <w:sz w:val="28"/>
          <w:szCs w:val="28"/>
        </w:rPr>
        <w:t>центров</w:t>
      </w:r>
      <w:r w:rsidRPr="00970776">
        <w:rPr>
          <w:rFonts w:ascii="Times New Roman" w:hAnsi="Times New Roman"/>
          <w:sz w:val="28"/>
          <w:szCs w:val="28"/>
        </w:rPr>
        <w:t xml:space="preserve"> </w:t>
      </w:r>
      <w:r w:rsidRPr="00970776">
        <w:rPr>
          <w:rFonts w:ascii="Times New Roman" w:hAnsi="Times New Roman" w:hint="eastAsia"/>
          <w:sz w:val="28"/>
          <w:szCs w:val="28"/>
        </w:rPr>
        <w:t>мирового</w:t>
      </w:r>
      <w:r w:rsidRPr="00970776">
        <w:rPr>
          <w:rFonts w:ascii="Times New Roman" w:hAnsi="Times New Roman"/>
          <w:sz w:val="28"/>
          <w:szCs w:val="28"/>
        </w:rPr>
        <w:t xml:space="preserve"> </w:t>
      </w:r>
      <w:r w:rsidRPr="00970776">
        <w:rPr>
          <w:rFonts w:ascii="Times New Roman" w:hAnsi="Times New Roman" w:hint="eastAsia"/>
          <w:sz w:val="28"/>
          <w:szCs w:val="28"/>
        </w:rPr>
        <w:t>уровня</w:t>
      </w:r>
      <w:r w:rsidRPr="00970776">
        <w:rPr>
          <w:rFonts w:ascii="Times New Roman" w:hAnsi="Times New Roman"/>
          <w:sz w:val="28"/>
          <w:szCs w:val="28"/>
        </w:rPr>
        <w:t xml:space="preserve"> (далее – НОЦ).</w:t>
      </w:r>
    </w:p>
    <w:p w14:paraId="74FEA985" w14:textId="77777777" w:rsidR="00695238" w:rsidRPr="00970776" w:rsidRDefault="00695238" w:rsidP="00695238">
      <w:pPr>
        <w:spacing w:after="0"/>
        <w:ind w:firstLine="567"/>
        <w:jc w:val="both"/>
        <w:rPr>
          <w:rFonts w:ascii="Times New Roman" w:hAnsi="Times New Roman"/>
          <w:sz w:val="28"/>
          <w:szCs w:val="28"/>
        </w:rPr>
      </w:pPr>
      <w:r w:rsidRPr="00970776">
        <w:rPr>
          <w:rFonts w:ascii="Times New Roman" w:hAnsi="Times New Roman"/>
          <w:sz w:val="28"/>
          <w:szCs w:val="28"/>
        </w:rPr>
        <w:t xml:space="preserve">Региональные вызовы, обусловленные природно-географическими и социальными факторами, влияют на все сферы экономики и, как следствие, требуют скоординированных действий с опорой на передовые исследования и разработки. Создание НОЦ позволит стимулировать развитие и увеличить эффективность экономических специализаций Иркутской области за счет синергетического эффекта научно-технологического и инновационного сотрудничества, а также консолидации научного потенциала.  </w:t>
      </w:r>
    </w:p>
    <w:p w14:paraId="68BA59A9" w14:textId="77777777" w:rsidR="00695238" w:rsidRPr="00970776" w:rsidRDefault="00695238" w:rsidP="00695238">
      <w:pPr>
        <w:spacing w:after="0"/>
        <w:ind w:firstLine="567"/>
        <w:jc w:val="both"/>
        <w:rPr>
          <w:rFonts w:ascii="Times New Roman" w:hAnsi="Times New Roman"/>
          <w:sz w:val="28"/>
          <w:szCs w:val="28"/>
        </w:rPr>
      </w:pPr>
      <w:r w:rsidRPr="00970776">
        <w:rPr>
          <w:rFonts w:ascii="Times New Roman" w:hAnsi="Times New Roman"/>
          <w:sz w:val="28"/>
          <w:szCs w:val="28"/>
        </w:rPr>
        <w:t>Основная цель НОЦ: Обеспечение стимулирования и координации деятельности коммерческих, научных, образовательных организаций и государственных органов для реализации научно-исследовательских проектов мирового уровня, привлечения, подготовки и переподготовки кадров для новой экономики и, как результат, кратного увеличения ВВП региона.</w:t>
      </w:r>
    </w:p>
    <w:p w14:paraId="500E9C75" w14:textId="77777777" w:rsidR="00695238" w:rsidRPr="00970776" w:rsidRDefault="00695238" w:rsidP="00695238">
      <w:pPr>
        <w:spacing w:after="0"/>
        <w:ind w:firstLine="567"/>
        <w:jc w:val="both"/>
        <w:rPr>
          <w:rFonts w:ascii="Times New Roman" w:hAnsi="Times New Roman"/>
          <w:sz w:val="28"/>
          <w:szCs w:val="28"/>
        </w:rPr>
      </w:pPr>
      <w:r w:rsidRPr="00970776">
        <w:rPr>
          <w:rFonts w:ascii="Times New Roman" w:hAnsi="Times New Roman"/>
          <w:sz w:val="28"/>
          <w:szCs w:val="28"/>
        </w:rPr>
        <w:t>Задачи НОЦ:</w:t>
      </w:r>
    </w:p>
    <w:p w14:paraId="5B951C34" w14:textId="26FB50BC" w:rsidR="00695238" w:rsidRPr="00970776" w:rsidRDefault="00695238" w:rsidP="00695238">
      <w:pPr>
        <w:spacing w:after="0"/>
        <w:ind w:firstLine="567"/>
        <w:jc w:val="both"/>
        <w:rPr>
          <w:rFonts w:ascii="Times New Roman" w:hAnsi="Times New Roman"/>
          <w:sz w:val="28"/>
          <w:szCs w:val="28"/>
        </w:rPr>
      </w:pPr>
      <w:r w:rsidRPr="00970776">
        <w:rPr>
          <w:rFonts w:ascii="Times New Roman" w:hAnsi="Times New Roman"/>
          <w:sz w:val="28"/>
          <w:szCs w:val="28"/>
        </w:rPr>
        <w:t>консолидация усилий научно-образовательных, частных, государственных и бюджетных организаций по использованию уникального потенциала прибайкальского региона;</w:t>
      </w:r>
    </w:p>
    <w:p w14:paraId="65FE4DBD" w14:textId="644AB961" w:rsidR="00695238" w:rsidRPr="00970776" w:rsidRDefault="00695238" w:rsidP="00695238">
      <w:pPr>
        <w:spacing w:after="0"/>
        <w:ind w:firstLine="567"/>
        <w:jc w:val="both"/>
        <w:rPr>
          <w:rFonts w:ascii="Times New Roman" w:hAnsi="Times New Roman"/>
          <w:sz w:val="28"/>
          <w:szCs w:val="28"/>
        </w:rPr>
      </w:pPr>
      <w:r w:rsidRPr="00970776">
        <w:rPr>
          <w:rFonts w:ascii="Times New Roman" w:hAnsi="Times New Roman"/>
          <w:sz w:val="28"/>
          <w:szCs w:val="28"/>
        </w:rPr>
        <w:t>реализация комплексных научно-технических проектов и (или) программ полного инновационного цикла, включая вывод новых наукоемких продуктов и услуг на внутренние и международные рынки;</w:t>
      </w:r>
    </w:p>
    <w:p w14:paraId="67F938D5" w14:textId="75A4610C" w:rsidR="00695238" w:rsidRPr="00970776" w:rsidRDefault="00695238" w:rsidP="00695238">
      <w:pPr>
        <w:spacing w:after="0"/>
        <w:ind w:firstLine="567"/>
        <w:jc w:val="both"/>
        <w:rPr>
          <w:rFonts w:ascii="Times New Roman" w:hAnsi="Times New Roman"/>
          <w:sz w:val="28"/>
          <w:szCs w:val="28"/>
        </w:rPr>
      </w:pPr>
      <w:r w:rsidRPr="00970776">
        <w:rPr>
          <w:rFonts w:ascii="Times New Roman" w:hAnsi="Times New Roman"/>
          <w:sz w:val="28"/>
          <w:szCs w:val="28"/>
        </w:rPr>
        <w:t>обеспечение мирового лидерства по приоритетным направлениям НОЦ.</w:t>
      </w:r>
    </w:p>
    <w:p w14:paraId="536FA7A6" w14:textId="66FE58F5" w:rsidR="00695238" w:rsidRPr="00970776" w:rsidRDefault="00695238" w:rsidP="00695238">
      <w:pPr>
        <w:spacing w:after="0"/>
        <w:ind w:firstLine="567"/>
        <w:jc w:val="both"/>
        <w:rPr>
          <w:rFonts w:ascii="Times New Roman" w:hAnsi="Times New Roman"/>
          <w:sz w:val="28"/>
          <w:szCs w:val="28"/>
        </w:rPr>
      </w:pPr>
      <w:r w:rsidRPr="00970776">
        <w:rPr>
          <w:rFonts w:ascii="Times New Roman" w:hAnsi="Times New Roman"/>
          <w:sz w:val="28"/>
          <w:szCs w:val="28"/>
        </w:rPr>
        <w:t>Ключевыми направлениями развития межрегионального НОЦ определены следующие: Человек. Земля.</w:t>
      </w:r>
      <w:r w:rsidR="008D38BD" w:rsidRPr="00970776">
        <w:rPr>
          <w:rFonts w:ascii="Times New Roman" w:hAnsi="Times New Roman"/>
          <w:sz w:val="28"/>
          <w:szCs w:val="28"/>
        </w:rPr>
        <w:t xml:space="preserve"> </w:t>
      </w:r>
      <w:r w:rsidRPr="00970776">
        <w:rPr>
          <w:rFonts w:ascii="Times New Roman" w:hAnsi="Times New Roman"/>
          <w:sz w:val="28"/>
          <w:szCs w:val="28"/>
        </w:rPr>
        <w:t xml:space="preserve">Вселенная. </w:t>
      </w:r>
    </w:p>
    <w:p w14:paraId="1C26EFEF" w14:textId="77777777" w:rsidR="008F614A" w:rsidRPr="00970776" w:rsidRDefault="008F614A" w:rsidP="008F614A">
      <w:pPr>
        <w:spacing w:after="0"/>
        <w:ind w:firstLine="567"/>
        <w:jc w:val="both"/>
        <w:rPr>
          <w:rFonts w:ascii="Times New Roman" w:hAnsi="Times New Roman"/>
          <w:sz w:val="28"/>
          <w:szCs w:val="28"/>
        </w:rPr>
      </w:pPr>
      <w:r w:rsidRPr="00970776">
        <w:rPr>
          <w:rFonts w:ascii="Times New Roman" w:hAnsi="Times New Roman"/>
          <w:sz w:val="28"/>
          <w:szCs w:val="28"/>
        </w:rPr>
        <w:t xml:space="preserve">В рамках постановления Правительства Российской Федерации </w:t>
      </w:r>
      <w:r w:rsidRPr="00970776">
        <w:rPr>
          <w:rFonts w:ascii="Times New Roman" w:hAnsi="Times New Roman"/>
          <w:sz w:val="28"/>
          <w:szCs w:val="28"/>
        </w:rPr>
        <w:br/>
        <w:t xml:space="preserve">от 26 декабря 2014 года № 1504 «Об осуществлении бюджетных инвестиций в проектирование и строительство объектов капитального строительства «Укрупненный инвестиционный проект «Национальный гелиогеофизический комплекс Российской академии наук», 1 этап» с целью перехода на качественно новый перспективный уровень развития </w:t>
      </w:r>
      <w:r w:rsidRPr="00970776">
        <w:rPr>
          <w:rFonts w:ascii="Times New Roman" w:hAnsi="Times New Roman"/>
          <w:sz w:val="28"/>
          <w:szCs w:val="28"/>
        </w:rPr>
        <w:lastRenderedPageBreak/>
        <w:t xml:space="preserve">экспериментальных исследований в области солнечно-земной физики, решения задач по разработке и освоению новых космических технологий, Институт солнечно-земной физики Сибирского отделения РАН (далее – ИСЗФ СО РАН) ведет проектные и строительные работы объектов Национального гелиогеофизического комплекса РАН на основе собственной материально-технической экспериментальной базы. </w:t>
      </w:r>
    </w:p>
    <w:p w14:paraId="1AAB95E0" w14:textId="77777777" w:rsidR="00695238" w:rsidRPr="00970776" w:rsidRDefault="00695238" w:rsidP="00695238">
      <w:pPr>
        <w:spacing w:after="0"/>
        <w:ind w:firstLine="567"/>
        <w:jc w:val="both"/>
        <w:rPr>
          <w:rFonts w:ascii="Times New Roman" w:hAnsi="Times New Roman"/>
          <w:sz w:val="28"/>
          <w:szCs w:val="28"/>
        </w:rPr>
      </w:pPr>
      <w:r w:rsidRPr="00970776">
        <w:rPr>
          <w:rFonts w:ascii="Times New Roman" w:hAnsi="Times New Roman"/>
          <w:sz w:val="28"/>
          <w:szCs w:val="28"/>
        </w:rPr>
        <w:t>Комплекс включает в себя взаимосогласованные проекты крупных экспериментальных установок по физике Солнца и космической геофизике, которые планируется располагать, в основном, на обсерваториях ИСЗФ СО РАН в Восточной Сибири.</w:t>
      </w:r>
    </w:p>
    <w:p w14:paraId="43A176A3" w14:textId="77777777" w:rsidR="00695238" w:rsidRPr="00970776" w:rsidRDefault="00695238" w:rsidP="00695238">
      <w:pPr>
        <w:spacing w:after="0"/>
        <w:ind w:firstLine="567"/>
        <w:jc w:val="both"/>
        <w:rPr>
          <w:rFonts w:ascii="Times New Roman" w:hAnsi="Times New Roman"/>
          <w:sz w:val="28"/>
          <w:szCs w:val="28"/>
        </w:rPr>
      </w:pPr>
      <w:r w:rsidRPr="00970776">
        <w:rPr>
          <w:rFonts w:ascii="Times New Roman" w:hAnsi="Times New Roman"/>
          <w:sz w:val="28"/>
          <w:szCs w:val="28"/>
        </w:rPr>
        <w:t>Реализация проекта позволит России войти в число мировых лидеров в данной области, будет способствовать развитию новых технологий высокоточных измерений и обработки данных, привлечению и закреплению высококвалифицированных кадров в Восточной Сибири, развитию научно-технического потенциала, созданию высокотехнологичных производств.</w:t>
      </w:r>
    </w:p>
    <w:p w14:paraId="245110E6" w14:textId="77777777" w:rsidR="00695238" w:rsidRPr="00970776" w:rsidRDefault="00695238" w:rsidP="00695238">
      <w:pPr>
        <w:spacing w:after="0"/>
        <w:ind w:firstLine="567"/>
        <w:jc w:val="both"/>
        <w:rPr>
          <w:rFonts w:ascii="Times New Roman" w:hAnsi="Times New Roman"/>
          <w:sz w:val="28"/>
          <w:szCs w:val="28"/>
        </w:rPr>
      </w:pPr>
      <w:r w:rsidRPr="00970776">
        <w:rPr>
          <w:rFonts w:ascii="Times New Roman" w:hAnsi="Times New Roman"/>
          <w:sz w:val="28"/>
          <w:szCs w:val="28"/>
        </w:rPr>
        <w:t>В целях осуществления передовой научно-технологической деятельности в области биотехнологий, биомедицины и здравоохранения в Байкальском регионе, а также для развития въездного медицинского туризма и оздоровительного отдыха на Байкале и создания соответствующей современной инфраструктуры планируется к реализации проект «Байкальская биотехнологическая долина». Стратегической целью проекта является достижение Российской Федерацией международного лидерства в области биотехнологических и биомедицинских исследований, перспективных технологических разработок путём создания условий осуществления научных исследований фундаментального и прикладного направления.</w:t>
      </w:r>
    </w:p>
    <w:p w14:paraId="55021E8C" w14:textId="77777777" w:rsidR="00695238" w:rsidRPr="00970776" w:rsidRDefault="00695238" w:rsidP="00695238">
      <w:pPr>
        <w:spacing w:after="0"/>
        <w:ind w:firstLine="567"/>
        <w:jc w:val="both"/>
        <w:rPr>
          <w:rFonts w:ascii="Times New Roman" w:hAnsi="Times New Roman"/>
          <w:sz w:val="28"/>
          <w:szCs w:val="28"/>
        </w:rPr>
      </w:pPr>
      <w:r w:rsidRPr="00970776">
        <w:rPr>
          <w:rFonts w:ascii="Times New Roman" w:hAnsi="Times New Roman"/>
          <w:sz w:val="28"/>
          <w:szCs w:val="28"/>
        </w:rPr>
        <w:t>Байкальская биотехнологическая долина – это научно-технологический (R&amp;D) центр, имеющий в своём составе биомедицинский технопарк и бизнес-инкубатор, образовательный центр, центр фармацевтических разработок и доклинических исследований международного уровня, конгресс-центр, а также 4 – 5 специализированных медицинских учреждений, включающих в свой состав центры клинических исследований.</w:t>
      </w:r>
    </w:p>
    <w:p w14:paraId="4D5AB647" w14:textId="77777777" w:rsidR="00695238" w:rsidRPr="00970776" w:rsidRDefault="00695238" w:rsidP="00695238">
      <w:pPr>
        <w:spacing w:after="0"/>
        <w:ind w:firstLine="567"/>
        <w:jc w:val="both"/>
        <w:rPr>
          <w:rFonts w:ascii="Times New Roman" w:hAnsi="Times New Roman"/>
          <w:sz w:val="28"/>
          <w:szCs w:val="28"/>
        </w:rPr>
      </w:pPr>
      <w:r w:rsidRPr="00970776">
        <w:rPr>
          <w:rFonts w:ascii="Times New Roman" w:hAnsi="Times New Roman"/>
          <w:sz w:val="28"/>
          <w:szCs w:val="28"/>
        </w:rPr>
        <w:t>На основе ФГБНУ «Байкальский музей ИНЦ СО РАН» на озере Байкал в пос. Листвянка Иркутской области планируется создание научно-просветительского комплекса «Байкальский музей естественной истории». Музей вместит в себя выставочные, подводный и конференц-залы, научный центр с 9 лабораториями, крытую галерею, связывающую научно-адаптационный корпус с музеем на воде, образовательные аудитории, конгресс-центр, аквариумы и вспомогательные помещения.</w:t>
      </w:r>
    </w:p>
    <w:p w14:paraId="2C0F9E55" w14:textId="77777777" w:rsidR="00695238" w:rsidRPr="00970776" w:rsidRDefault="00695238" w:rsidP="00695238">
      <w:pPr>
        <w:spacing w:after="0"/>
        <w:ind w:firstLine="567"/>
        <w:jc w:val="both"/>
        <w:rPr>
          <w:rFonts w:ascii="Times New Roman" w:hAnsi="Times New Roman"/>
          <w:sz w:val="28"/>
          <w:szCs w:val="28"/>
        </w:rPr>
      </w:pPr>
      <w:r w:rsidRPr="00970776">
        <w:rPr>
          <w:rFonts w:ascii="Times New Roman" w:hAnsi="Times New Roman"/>
          <w:sz w:val="28"/>
          <w:szCs w:val="28"/>
        </w:rPr>
        <w:t>Основной миссией музея, как образовательного и информационного центра, станет формирование экологического мировоззрения населения, понимание экологической важности озера Байкал, изучение и поддержка его биологического разнообразия, понимание происходящих в нем процессов и их динамики.</w:t>
      </w:r>
    </w:p>
    <w:p w14:paraId="64B65128" w14:textId="77777777" w:rsidR="000D2151" w:rsidRPr="00970776" w:rsidRDefault="000D2151" w:rsidP="000D2151">
      <w:pPr>
        <w:spacing w:after="0"/>
        <w:ind w:firstLine="567"/>
        <w:jc w:val="both"/>
        <w:rPr>
          <w:rFonts w:ascii="Times New Roman" w:hAnsi="Times New Roman"/>
          <w:sz w:val="28"/>
          <w:szCs w:val="28"/>
        </w:rPr>
      </w:pPr>
      <w:r w:rsidRPr="00970776">
        <w:rPr>
          <w:rFonts w:ascii="Times New Roman" w:hAnsi="Times New Roman"/>
          <w:sz w:val="28"/>
          <w:szCs w:val="28"/>
        </w:rPr>
        <w:lastRenderedPageBreak/>
        <w:t>С целью использования научного потенциала региона для реализации стратегии приоритетными направлениями деятельности для региональных и местных властей, науки и бизнеса должны стать:</w:t>
      </w:r>
    </w:p>
    <w:p w14:paraId="41545195" w14:textId="77777777" w:rsidR="000D2151" w:rsidRPr="00970776" w:rsidRDefault="000D2151" w:rsidP="000D2151">
      <w:pPr>
        <w:spacing w:after="0"/>
        <w:ind w:firstLine="567"/>
        <w:jc w:val="both"/>
        <w:rPr>
          <w:rFonts w:ascii="Times New Roman" w:hAnsi="Times New Roman"/>
          <w:sz w:val="28"/>
          <w:szCs w:val="28"/>
        </w:rPr>
      </w:pPr>
      <w:r w:rsidRPr="00970776">
        <w:rPr>
          <w:rFonts w:ascii="Times New Roman" w:hAnsi="Times New Roman"/>
          <w:sz w:val="28"/>
          <w:szCs w:val="28"/>
        </w:rPr>
        <w:t>повышение доступности и качества высшего образования в регионе;</w:t>
      </w:r>
    </w:p>
    <w:p w14:paraId="5ACAAA1A" w14:textId="77777777" w:rsidR="000D2151" w:rsidRPr="00970776" w:rsidRDefault="000D2151" w:rsidP="000D2151">
      <w:pPr>
        <w:spacing w:after="0"/>
        <w:ind w:firstLine="567"/>
        <w:jc w:val="both"/>
        <w:rPr>
          <w:rFonts w:ascii="Times New Roman" w:hAnsi="Times New Roman"/>
          <w:sz w:val="28"/>
          <w:szCs w:val="28"/>
        </w:rPr>
      </w:pPr>
      <w:r w:rsidRPr="00970776">
        <w:rPr>
          <w:rFonts w:ascii="Times New Roman" w:hAnsi="Times New Roman"/>
          <w:sz w:val="28"/>
          <w:szCs w:val="28"/>
        </w:rPr>
        <w:t>переход к современным информационным технологиям, новым материалам и конструкциям;</w:t>
      </w:r>
    </w:p>
    <w:p w14:paraId="2BEC93A5" w14:textId="77777777" w:rsidR="000D2151" w:rsidRPr="00970776" w:rsidRDefault="000D2151" w:rsidP="000D2151">
      <w:pPr>
        <w:spacing w:after="0"/>
        <w:ind w:firstLine="567"/>
        <w:jc w:val="both"/>
        <w:rPr>
          <w:rFonts w:ascii="Times New Roman" w:hAnsi="Times New Roman"/>
          <w:sz w:val="28"/>
          <w:szCs w:val="28"/>
        </w:rPr>
      </w:pPr>
      <w:r w:rsidRPr="00970776">
        <w:rPr>
          <w:rFonts w:ascii="Times New Roman" w:hAnsi="Times New Roman"/>
          <w:sz w:val="28"/>
          <w:szCs w:val="28"/>
        </w:rPr>
        <w:t>развитие возобновляемой энергетики;</w:t>
      </w:r>
    </w:p>
    <w:p w14:paraId="2DE8DF82" w14:textId="77777777" w:rsidR="000D2151" w:rsidRPr="00970776" w:rsidRDefault="000D2151" w:rsidP="000D2151">
      <w:pPr>
        <w:spacing w:after="0"/>
        <w:ind w:firstLine="567"/>
        <w:jc w:val="both"/>
        <w:rPr>
          <w:rFonts w:ascii="Times New Roman" w:hAnsi="Times New Roman"/>
          <w:sz w:val="28"/>
          <w:szCs w:val="28"/>
        </w:rPr>
      </w:pPr>
      <w:r w:rsidRPr="00970776">
        <w:rPr>
          <w:rFonts w:ascii="Times New Roman" w:hAnsi="Times New Roman"/>
          <w:sz w:val="28"/>
          <w:szCs w:val="28"/>
        </w:rPr>
        <w:t>внедрение здоровьесберегающих технологий, в частности, развитие трансляционной медицины;</w:t>
      </w:r>
    </w:p>
    <w:p w14:paraId="3DA3540B" w14:textId="440AA42E" w:rsidR="00131EAA" w:rsidRPr="00970776" w:rsidRDefault="000D2151" w:rsidP="005275B3">
      <w:pPr>
        <w:spacing w:after="0"/>
        <w:ind w:firstLine="567"/>
        <w:jc w:val="both"/>
        <w:rPr>
          <w:rFonts w:ascii="Times New Roman" w:hAnsi="Times New Roman"/>
          <w:sz w:val="28"/>
          <w:szCs w:val="28"/>
        </w:rPr>
      </w:pPr>
      <w:r w:rsidRPr="00970776">
        <w:rPr>
          <w:rFonts w:ascii="Times New Roman" w:hAnsi="Times New Roman"/>
          <w:sz w:val="28"/>
          <w:szCs w:val="28"/>
        </w:rPr>
        <w:t>разработка и внедрение в производство новых технологий в сфере нефтегазохимии, фармацевтики, машиностроения, добычи полезных ископаемых, лесоперерабатывающего комплекса</w:t>
      </w:r>
      <w:r w:rsidR="00131EAA" w:rsidRPr="00970776">
        <w:rPr>
          <w:rFonts w:ascii="Times New Roman" w:hAnsi="Times New Roman"/>
          <w:sz w:val="28"/>
          <w:szCs w:val="28"/>
        </w:rPr>
        <w:t>.</w:t>
      </w:r>
    </w:p>
    <w:p w14:paraId="1A008BB5" w14:textId="77777777" w:rsidR="000D2151" w:rsidRPr="00970776" w:rsidRDefault="000D2151" w:rsidP="000D2151">
      <w:pPr>
        <w:spacing w:after="0"/>
        <w:ind w:firstLine="567"/>
        <w:jc w:val="both"/>
        <w:rPr>
          <w:rFonts w:ascii="Times New Roman" w:hAnsi="Times New Roman"/>
          <w:sz w:val="28"/>
          <w:szCs w:val="28"/>
        </w:rPr>
      </w:pPr>
      <w:r w:rsidRPr="00970776">
        <w:rPr>
          <w:rFonts w:ascii="Times New Roman" w:hAnsi="Times New Roman"/>
          <w:sz w:val="28"/>
          <w:szCs w:val="28"/>
        </w:rPr>
        <w:t>Особое внимание при этом следует уделить формированию заказа от государства и бизнес-сообщества на инновационные научные и научно-технические разработки.</w:t>
      </w:r>
    </w:p>
    <w:p w14:paraId="21FC57B4" w14:textId="53037D7C" w:rsidR="000D2151" w:rsidRPr="00970776" w:rsidRDefault="00131EAA" w:rsidP="000D2151">
      <w:pPr>
        <w:spacing w:after="0"/>
        <w:ind w:firstLine="567"/>
        <w:jc w:val="both"/>
        <w:rPr>
          <w:rFonts w:ascii="Times New Roman" w:hAnsi="Times New Roman"/>
          <w:sz w:val="28"/>
          <w:szCs w:val="28"/>
        </w:rPr>
      </w:pPr>
      <w:r w:rsidRPr="00970776">
        <w:rPr>
          <w:rFonts w:ascii="Times New Roman" w:hAnsi="Times New Roman"/>
          <w:sz w:val="28"/>
          <w:szCs w:val="28"/>
        </w:rPr>
        <w:t xml:space="preserve">Недооценка роли </w:t>
      </w:r>
      <w:r w:rsidR="000D2151" w:rsidRPr="00970776">
        <w:rPr>
          <w:rFonts w:ascii="Times New Roman" w:hAnsi="Times New Roman"/>
          <w:sz w:val="28"/>
          <w:szCs w:val="28"/>
        </w:rPr>
        <w:t xml:space="preserve">науки и инноваций в Иркутской области неизбежным образом негативно скажется на перспективах социально-экономического развития. Учитывая это, для сохранения и развития имеющегося научного потенциала </w:t>
      </w:r>
      <w:r w:rsidR="005355FA" w:rsidRPr="00970776">
        <w:rPr>
          <w:rFonts w:ascii="Times New Roman" w:hAnsi="Times New Roman"/>
          <w:sz w:val="28"/>
          <w:szCs w:val="28"/>
        </w:rPr>
        <w:t>региона</w:t>
      </w:r>
      <w:r w:rsidR="000D2151" w:rsidRPr="00970776">
        <w:rPr>
          <w:rFonts w:ascii="Times New Roman" w:hAnsi="Times New Roman"/>
          <w:sz w:val="28"/>
          <w:szCs w:val="28"/>
        </w:rPr>
        <w:t xml:space="preserve"> </w:t>
      </w:r>
      <w:r w:rsidR="008105D3" w:rsidRPr="00970776">
        <w:rPr>
          <w:rFonts w:ascii="Times New Roman" w:hAnsi="Times New Roman"/>
          <w:sz w:val="28"/>
          <w:szCs w:val="28"/>
        </w:rPr>
        <w:t xml:space="preserve">с учетом целей и задач национального проекта «Наука» </w:t>
      </w:r>
      <w:r w:rsidR="000D2151" w:rsidRPr="00970776">
        <w:rPr>
          <w:rFonts w:ascii="Times New Roman" w:hAnsi="Times New Roman"/>
          <w:sz w:val="28"/>
          <w:szCs w:val="28"/>
        </w:rPr>
        <w:t>необходимо достичь следующую цель и решить следующие задачи.</w:t>
      </w:r>
    </w:p>
    <w:p w14:paraId="26C68C70" w14:textId="77777777" w:rsidR="00E744AA" w:rsidRPr="00970776" w:rsidRDefault="00E744AA" w:rsidP="00E744AA">
      <w:pPr>
        <w:suppressAutoHyphens/>
        <w:spacing w:after="0"/>
        <w:ind w:firstLine="567"/>
        <w:jc w:val="both"/>
        <w:rPr>
          <w:rFonts w:ascii="Times New Roman" w:hAnsi="Times New Roman"/>
          <w:b/>
          <w:sz w:val="28"/>
        </w:rPr>
      </w:pPr>
      <w:r w:rsidRPr="00970776">
        <w:rPr>
          <w:rFonts w:ascii="Times New Roman" w:hAnsi="Times New Roman"/>
          <w:b/>
          <w:sz w:val="28"/>
        </w:rPr>
        <w:t>Цель, задачи и мероприятия</w:t>
      </w:r>
    </w:p>
    <w:p w14:paraId="68BD49AA" w14:textId="2701CDF6" w:rsidR="000D2151" w:rsidRPr="00970776" w:rsidRDefault="000D2151" w:rsidP="000D2151">
      <w:pPr>
        <w:pStyle w:val="a4"/>
        <w:tabs>
          <w:tab w:val="left" w:pos="247"/>
          <w:tab w:val="left" w:pos="567"/>
          <w:tab w:val="left" w:pos="1134"/>
        </w:tabs>
        <w:spacing w:after="0"/>
        <w:ind w:left="-36" w:firstLine="567"/>
        <w:jc w:val="both"/>
        <w:rPr>
          <w:rFonts w:ascii="Times New Roman" w:hAnsi="Times New Roman"/>
          <w:sz w:val="28"/>
          <w:szCs w:val="24"/>
        </w:rPr>
      </w:pPr>
      <w:r w:rsidRPr="00970776">
        <w:rPr>
          <w:rFonts w:ascii="Times New Roman" w:hAnsi="Times New Roman"/>
          <w:b/>
          <w:sz w:val="28"/>
          <w:szCs w:val="26"/>
        </w:rPr>
        <w:t>Тактическая цель</w:t>
      </w:r>
      <w:r w:rsidR="00131EAA" w:rsidRPr="00970776">
        <w:rPr>
          <w:rFonts w:ascii="Times New Roman" w:hAnsi="Times New Roman"/>
          <w:b/>
          <w:sz w:val="28"/>
          <w:szCs w:val="26"/>
        </w:rPr>
        <w:t xml:space="preserve"> </w:t>
      </w:r>
      <w:r w:rsidRPr="00970776">
        <w:rPr>
          <w:rFonts w:ascii="Times New Roman" w:hAnsi="Times New Roman"/>
          <w:b/>
          <w:sz w:val="28"/>
          <w:szCs w:val="26"/>
        </w:rPr>
        <w:t xml:space="preserve">– </w:t>
      </w:r>
      <w:r w:rsidRPr="00970776">
        <w:rPr>
          <w:rFonts w:ascii="Times New Roman" w:eastAsia="Times New Roman" w:hAnsi="Times New Roman" w:hint="eastAsia"/>
          <w:sz w:val="28"/>
          <w:szCs w:val="28"/>
        </w:rPr>
        <w:t>обеспечение</w:t>
      </w:r>
      <w:r w:rsidRPr="00970776">
        <w:rPr>
          <w:rFonts w:ascii="Times New Roman" w:eastAsia="Times New Roman" w:hAnsi="Times New Roman"/>
          <w:sz w:val="28"/>
          <w:szCs w:val="28"/>
        </w:rPr>
        <w:t xml:space="preserve"> </w:t>
      </w:r>
      <w:r w:rsidRPr="00970776">
        <w:rPr>
          <w:rFonts w:ascii="Times New Roman" w:eastAsia="Times New Roman" w:hAnsi="Times New Roman" w:hint="eastAsia"/>
          <w:sz w:val="28"/>
          <w:szCs w:val="28"/>
        </w:rPr>
        <w:t>государственной</w:t>
      </w:r>
      <w:r w:rsidRPr="00970776">
        <w:rPr>
          <w:rFonts w:ascii="Times New Roman" w:eastAsia="Times New Roman" w:hAnsi="Times New Roman"/>
          <w:sz w:val="28"/>
          <w:szCs w:val="28"/>
        </w:rPr>
        <w:t xml:space="preserve"> </w:t>
      </w:r>
      <w:r w:rsidRPr="00970776">
        <w:rPr>
          <w:rFonts w:ascii="Times New Roman" w:eastAsia="Times New Roman" w:hAnsi="Times New Roman" w:hint="eastAsia"/>
          <w:sz w:val="28"/>
          <w:szCs w:val="28"/>
        </w:rPr>
        <w:t>поддержки</w:t>
      </w:r>
      <w:r w:rsidRPr="00970776">
        <w:rPr>
          <w:rFonts w:ascii="Times New Roman" w:eastAsia="Times New Roman" w:hAnsi="Times New Roman"/>
          <w:sz w:val="28"/>
          <w:szCs w:val="28"/>
        </w:rPr>
        <w:t xml:space="preserve"> </w:t>
      </w:r>
      <w:r w:rsidRPr="00970776">
        <w:rPr>
          <w:rFonts w:ascii="Times New Roman" w:eastAsia="Times New Roman" w:hAnsi="Times New Roman" w:hint="eastAsia"/>
          <w:sz w:val="28"/>
          <w:szCs w:val="28"/>
        </w:rPr>
        <w:t>инновационной</w:t>
      </w:r>
      <w:r w:rsidRPr="00970776">
        <w:rPr>
          <w:rFonts w:ascii="Times New Roman" w:eastAsia="Times New Roman" w:hAnsi="Times New Roman"/>
          <w:sz w:val="28"/>
          <w:szCs w:val="28"/>
        </w:rPr>
        <w:t xml:space="preserve"> </w:t>
      </w:r>
      <w:r w:rsidRPr="00970776">
        <w:rPr>
          <w:rFonts w:ascii="Times New Roman" w:eastAsia="Times New Roman" w:hAnsi="Times New Roman" w:hint="eastAsia"/>
          <w:sz w:val="28"/>
          <w:szCs w:val="28"/>
        </w:rPr>
        <w:t>деятельности</w:t>
      </w:r>
      <w:r w:rsidRPr="00970776">
        <w:rPr>
          <w:rFonts w:ascii="Times New Roman" w:eastAsia="Times New Roman" w:hAnsi="Times New Roman"/>
          <w:sz w:val="28"/>
          <w:szCs w:val="28"/>
        </w:rPr>
        <w:t xml:space="preserve"> </w:t>
      </w:r>
      <w:r w:rsidRPr="00970776">
        <w:rPr>
          <w:rFonts w:ascii="Times New Roman" w:eastAsia="Times New Roman" w:hAnsi="Times New Roman" w:hint="eastAsia"/>
          <w:sz w:val="28"/>
          <w:szCs w:val="28"/>
        </w:rPr>
        <w:t>и</w:t>
      </w:r>
      <w:r w:rsidRPr="00970776">
        <w:rPr>
          <w:rFonts w:ascii="Times New Roman" w:eastAsia="Times New Roman" w:hAnsi="Times New Roman"/>
          <w:sz w:val="28"/>
          <w:szCs w:val="28"/>
        </w:rPr>
        <w:t xml:space="preserve"> </w:t>
      </w:r>
      <w:r w:rsidRPr="00970776">
        <w:rPr>
          <w:rFonts w:ascii="Times New Roman" w:eastAsia="Times New Roman" w:hAnsi="Times New Roman" w:hint="eastAsia"/>
          <w:sz w:val="28"/>
          <w:szCs w:val="28"/>
        </w:rPr>
        <w:t>управление</w:t>
      </w:r>
      <w:r w:rsidRPr="00970776">
        <w:rPr>
          <w:rFonts w:ascii="Times New Roman" w:eastAsia="Times New Roman" w:hAnsi="Times New Roman"/>
          <w:sz w:val="28"/>
          <w:szCs w:val="28"/>
        </w:rPr>
        <w:t xml:space="preserve"> </w:t>
      </w:r>
      <w:r w:rsidRPr="00970776">
        <w:rPr>
          <w:rFonts w:ascii="Times New Roman" w:eastAsia="Times New Roman" w:hAnsi="Times New Roman" w:hint="eastAsia"/>
          <w:sz w:val="28"/>
          <w:szCs w:val="28"/>
        </w:rPr>
        <w:t>научной</w:t>
      </w:r>
      <w:r w:rsidRPr="00970776">
        <w:rPr>
          <w:rFonts w:ascii="Times New Roman" w:eastAsia="Times New Roman" w:hAnsi="Times New Roman"/>
          <w:sz w:val="28"/>
          <w:szCs w:val="28"/>
        </w:rPr>
        <w:t xml:space="preserve"> </w:t>
      </w:r>
      <w:r w:rsidRPr="00970776">
        <w:rPr>
          <w:rFonts w:ascii="Times New Roman" w:eastAsia="Times New Roman" w:hAnsi="Times New Roman" w:hint="eastAsia"/>
          <w:sz w:val="28"/>
          <w:szCs w:val="28"/>
        </w:rPr>
        <w:t>и</w:t>
      </w:r>
      <w:r w:rsidRPr="00970776">
        <w:rPr>
          <w:rFonts w:ascii="Times New Roman" w:eastAsia="Times New Roman" w:hAnsi="Times New Roman"/>
          <w:sz w:val="28"/>
          <w:szCs w:val="28"/>
        </w:rPr>
        <w:t xml:space="preserve"> </w:t>
      </w:r>
      <w:r w:rsidRPr="00970776">
        <w:rPr>
          <w:rFonts w:ascii="Times New Roman" w:eastAsia="Times New Roman" w:hAnsi="Times New Roman" w:hint="eastAsia"/>
          <w:sz w:val="28"/>
          <w:szCs w:val="28"/>
        </w:rPr>
        <w:t>научно</w:t>
      </w:r>
      <w:r w:rsidRPr="00970776">
        <w:rPr>
          <w:rFonts w:ascii="Times New Roman" w:eastAsia="Times New Roman" w:hAnsi="Times New Roman"/>
          <w:sz w:val="28"/>
          <w:szCs w:val="28"/>
        </w:rPr>
        <w:t>-</w:t>
      </w:r>
      <w:r w:rsidRPr="00970776">
        <w:rPr>
          <w:rFonts w:ascii="Times New Roman" w:eastAsia="Times New Roman" w:hAnsi="Times New Roman" w:hint="eastAsia"/>
          <w:sz w:val="28"/>
          <w:szCs w:val="28"/>
        </w:rPr>
        <w:t>технической</w:t>
      </w:r>
      <w:r w:rsidRPr="00970776">
        <w:rPr>
          <w:rFonts w:ascii="Times New Roman" w:eastAsia="Times New Roman" w:hAnsi="Times New Roman"/>
          <w:sz w:val="28"/>
          <w:szCs w:val="28"/>
        </w:rPr>
        <w:t xml:space="preserve"> </w:t>
      </w:r>
      <w:r w:rsidRPr="00970776">
        <w:rPr>
          <w:rFonts w:ascii="Times New Roman" w:eastAsia="Times New Roman" w:hAnsi="Times New Roman" w:hint="eastAsia"/>
          <w:sz w:val="28"/>
          <w:szCs w:val="28"/>
        </w:rPr>
        <w:t>деятельностью</w:t>
      </w:r>
      <w:r w:rsidRPr="00970776">
        <w:rPr>
          <w:rFonts w:ascii="Times New Roman" w:hAnsi="Times New Roman"/>
          <w:sz w:val="28"/>
          <w:szCs w:val="24"/>
        </w:rPr>
        <w:t>.</w:t>
      </w:r>
    </w:p>
    <w:p w14:paraId="40BFDE37" w14:textId="0B47275E" w:rsidR="000D2151" w:rsidRPr="00970776" w:rsidRDefault="000D2151" w:rsidP="000D2151">
      <w:pPr>
        <w:spacing w:after="0"/>
        <w:ind w:firstLine="567"/>
        <w:jc w:val="both"/>
        <w:rPr>
          <w:rFonts w:ascii="Times New Roman" w:hAnsi="Times New Roman"/>
          <w:sz w:val="28"/>
          <w:szCs w:val="28"/>
        </w:rPr>
      </w:pPr>
      <w:r w:rsidRPr="00970776">
        <w:rPr>
          <w:rFonts w:ascii="Times New Roman" w:hAnsi="Times New Roman"/>
          <w:b/>
          <w:sz w:val="28"/>
          <w:szCs w:val="26"/>
        </w:rPr>
        <w:t xml:space="preserve">Тактическая задача 1. </w:t>
      </w:r>
      <w:r w:rsidRPr="00970776">
        <w:rPr>
          <w:rFonts w:ascii="Times New Roman" w:hAnsi="Times New Roman"/>
          <w:sz w:val="28"/>
          <w:szCs w:val="28"/>
        </w:rPr>
        <w:t>Развитие научной, научно-технической и инновационной деятельности в Иркутской области</w:t>
      </w:r>
      <w:r w:rsidRPr="00970776">
        <w:rPr>
          <w:rFonts w:ascii="Times New Roman" w:hAnsi="Times New Roman"/>
          <w:sz w:val="28"/>
          <w:szCs w:val="26"/>
        </w:rPr>
        <w:t>.</w:t>
      </w:r>
    </w:p>
    <w:p w14:paraId="43BE0230" w14:textId="04D4B794" w:rsidR="00131EAA" w:rsidRPr="00970776" w:rsidRDefault="00131EAA" w:rsidP="000D2151">
      <w:pPr>
        <w:spacing w:after="0"/>
        <w:ind w:firstLine="567"/>
        <w:jc w:val="both"/>
        <w:rPr>
          <w:rFonts w:ascii="Times New Roman" w:hAnsi="Times New Roman"/>
          <w:b/>
          <w:sz w:val="28"/>
          <w:szCs w:val="28"/>
        </w:rPr>
      </w:pPr>
      <w:r w:rsidRPr="00970776">
        <w:rPr>
          <w:rFonts w:ascii="Times New Roman" w:hAnsi="Times New Roman"/>
          <w:b/>
          <w:sz w:val="28"/>
          <w:szCs w:val="28"/>
        </w:rPr>
        <w:t>Мероприятия:</w:t>
      </w:r>
    </w:p>
    <w:p w14:paraId="1BBCCD8F" w14:textId="67CE9FF0" w:rsidR="000D2151" w:rsidRPr="00970776" w:rsidRDefault="00131EAA" w:rsidP="000D2151">
      <w:pPr>
        <w:spacing w:after="0"/>
        <w:ind w:firstLine="567"/>
        <w:jc w:val="both"/>
        <w:rPr>
          <w:rFonts w:ascii="Times New Roman" w:hAnsi="Times New Roman"/>
          <w:sz w:val="28"/>
          <w:szCs w:val="28"/>
        </w:rPr>
      </w:pPr>
      <w:r w:rsidRPr="00970776">
        <w:rPr>
          <w:rFonts w:ascii="Times New Roman" w:hAnsi="Times New Roman"/>
          <w:sz w:val="28"/>
          <w:szCs w:val="28"/>
        </w:rPr>
        <w:t xml:space="preserve">1.1. </w:t>
      </w:r>
      <w:r w:rsidR="000D2151" w:rsidRPr="00970776">
        <w:rPr>
          <w:rFonts w:ascii="Times New Roman" w:hAnsi="Times New Roman"/>
          <w:sz w:val="28"/>
          <w:szCs w:val="28"/>
        </w:rPr>
        <w:t>Преодоление негативных тенденций и принятие мер для прекращения оттока научных кадров высшей квалификации из региона.</w:t>
      </w:r>
    </w:p>
    <w:p w14:paraId="352697CE" w14:textId="0B89B8AD" w:rsidR="000D2151" w:rsidRPr="00970776" w:rsidRDefault="00131EAA" w:rsidP="000D2151">
      <w:pPr>
        <w:spacing w:after="0"/>
        <w:ind w:firstLine="567"/>
        <w:jc w:val="both"/>
        <w:rPr>
          <w:rFonts w:ascii="Times New Roman" w:hAnsi="Times New Roman"/>
          <w:sz w:val="28"/>
          <w:szCs w:val="28"/>
        </w:rPr>
      </w:pPr>
      <w:r w:rsidRPr="00970776">
        <w:rPr>
          <w:rFonts w:ascii="Times New Roman" w:hAnsi="Times New Roman"/>
          <w:sz w:val="28"/>
          <w:szCs w:val="28"/>
        </w:rPr>
        <w:t xml:space="preserve">1.2. </w:t>
      </w:r>
      <w:r w:rsidR="000D2151" w:rsidRPr="00970776">
        <w:rPr>
          <w:rFonts w:ascii="Times New Roman" w:hAnsi="Times New Roman"/>
          <w:sz w:val="28"/>
          <w:szCs w:val="28"/>
        </w:rPr>
        <w:t>Привлечение молодежи к занятиям научной и научно-технической деятельностью, в том числе через развитие сети детских технопарков, центров молодежного инновационного творчества, студенческих научно-технических обществ, поддержку научного творчества аспирантов</w:t>
      </w:r>
      <w:r w:rsidR="00D45CCE" w:rsidRPr="00970776">
        <w:rPr>
          <w:rFonts w:ascii="Times New Roman" w:hAnsi="Times New Roman"/>
          <w:sz w:val="28"/>
          <w:szCs w:val="28"/>
        </w:rPr>
        <w:t>, деятельность специализированных учебно-научных центров</w:t>
      </w:r>
      <w:r w:rsidR="000D2151" w:rsidRPr="00970776">
        <w:rPr>
          <w:rFonts w:ascii="Times New Roman" w:hAnsi="Times New Roman"/>
          <w:sz w:val="28"/>
          <w:szCs w:val="28"/>
        </w:rPr>
        <w:t>.</w:t>
      </w:r>
    </w:p>
    <w:p w14:paraId="249A7DCC" w14:textId="44C3FD3B" w:rsidR="000D2151" w:rsidRPr="00970776" w:rsidRDefault="00131EAA" w:rsidP="000D2151">
      <w:pPr>
        <w:spacing w:after="0"/>
        <w:ind w:firstLine="567"/>
        <w:jc w:val="both"/>
        <w:rPr>
          <w:rFonts w:ascii="Times New Roman" w:hAnsi="Times New Roman"/>
          <w:sz w:val="28"/>
          <w:szCs w:val="28"/>
        </w:rPr>
      </w:pPr>
      <w:r w:rsidRPr="00970776">
        <w:rPr>
          <w:rFonts w:ascii="Times New Roman" w:hAnsi="Times New Roman"/>
          <w:sz w:val="28"/>
          <w:szCs w:val="28"/>
        </w:rPr>
        <w:t xml:space="preserve">1.3. </w:t>
      </w:r>
      <w:r w:rsidR="000D2151" w:rsidRPr="00970776">
        <w:rPr>
          <w:rFonts w:ascii="Times New Roman" w:hAnsi="Times New Roman"/>
          <w:sz w:val="28"/>
          <w:szCs w:val="28"/>
        </w:rPr>
        <w:t>Укрепление кооперации между наукой и высшей школой, одной из возможных форм которой является создание научно-образовательных кластеров (консорциумов).</w:t>
      </w:r>
    </w:p>
    <w:p w14:paraId="55D8CB48" w14:textId="35D50BAD" w:rsidR="000D2151" w:rsidRPr="00970776" w:rsidRDefault="00131EAA" w:rsidP="000D2151">
      <w:pPr>
        <w:spacing w:after="0"/>
        <w:ind w:firstLine="567"/>
        <w:jc w:val="both"/>
        <w:rPr>
          <w:rFonts w:ascii="Times New Roman" w:hAnsi="Times New Roman"/>
          <w:sz w:val="28"/>
          <w:szCs w:val="28"/>
        </w:rPr>
      </w:pPr>
      <w:r w:rsidRPr="00970776">
        <w:rPr>
          <w:rFonts w:ascii="Times New Roman" w:hAnsi="Times New Roman"/>
          <w:sz w:val="28"/>
          <w:szCs w:val="28"/>
        </w:rPr>
        <w:t xml:space="preserve">1.4. </w:t>
      </w:r>
      <w:r w:rsidR="000D2151" w:rsidRPr="00970776">
        <w:rPr>
          <w:rFonts w:ascii="Times New Roman" w:hAnsi="Times New Roman"/>
          <w:sz w:val="28"/>
          <w:szCs w:val="28"/>
        </w:rPr>
        <w:t>Поддержка фундаментальной</w:t>
      </w:r>
      <w:r w:rsidR="005275B3" w:rsidRPr="00970776">
        <w:rPr>
          <w:rFonts w:ascii="Times New Roman" w:hAnsi="Times New Roman"/>
          <w:sz w:val="28"/>
          <w:szCs w:val="28"/>
        </w:rPr>
        <w:t xml:space="preserve"> и прикладной</w:t>
      </w:r>
      <w:r w:rsidR="000D2151" w:rsidRPr="00970776">
        <w:rPr>
          <w:rFonts w:ascii="Times New Roman" w:hAnsi="Times New Roman"/>
          <w:sz w:val="28"/>
          <w:szCs w:val="28"/>
        </w:rPr>
        <w:t xml:space="preserve"> науки как системообразующего института стратегического развития региона.</w:t>
      </w:r>
    </w:p>
    <w:p w14:paraId="4DE36102" w14:textId="77777777" w:rsidR="00522050" w:rsidRPr="00970776" w:rsidRDefault="00D45CCE" w:rsidP="00522050">
      <w:pPr>
        <w:spacing w:after="0"/>
        <w:ind w:firstLine="567"/>
        <w:jc w:val="both"/>
        <w:rPr>
          <w:rFonts w:ascii="Times New Roman" w:hAnsi="Times New Roman"/>
          <w:sz w:val="28"/>
          <w:szCs w:val="28"/>
        </w:rPr>
      </w:pPr>
      <w:r w:rsidRPr="00970776">
        <w:rPr>
          <w:rFonts w:ascii="Times New Roman" w:hAnsi="Times New Roman"/>
          <w:sz w:val="28"/>
          <w:szCs w:val="28"/>
        </w:rPr>
        <w:lastRenderedPageBreak/>
        <w:t>1.5. Разработка и внедрение дополнительных механизмов поддержки молодых ученых и аспирантов (стипендии, гранты, поддержка проектных команд, служебное жилье, компенсация ипотечных ставок</w:t>
      </w:r>
      <w:r w:rsidR="00025D34" w:rsidRPr="00970776">
        <w:rPr>
          <w:rFonts w:ascii="Times New Roman" w:hAnsi="Times New Roman"/>
          <w:sz w:val="28"/>
          <w:szCs w:val="28"/>
        </w:rPr>
        <w:t>)</w:t>
      </w:r>
      <w:r w:rsidR="00600A34" w:rsidRPr="00970776">
        <w:rPr>
          <w:rFonts w:ascii="Times New Roman" w:hAnsi="Times New Roman"/>
          <w:sz w:val="28"/>
          <w:szCs w:val="28"/>
        </w:rPr>
        <w:t>, в том числе в рамках работы Совета молодых ученых и специалистов при Губернаторе Иркутской области</w:t>
      </w:r>
      <w:r w:rsidR="00025D34" w:rsidRPr="00970776">
        <w:rPr>
          <w:rFonts w:ascii="Times New Roman" w:hAnsi="Times New Roman"/>
          <w:sz w:val="28"/>
          <w:szCs w:val="28"/>
        </w:rPr>
        <w:t>.</w:t>
      </w:r>
    </w:p>
    <w:p w14:paraId="0DD16B6C" w14:textId="43C899D0" w:rsidR="00522050" w:rsidRPr="00970776" w:rsidRDefault="00522050" w:rsidP="00522050">
      <w:pPr>
        <w:spacing w:after="0"/>
        <w:ind w:firstLine="567"/>
        <w:jc w:val="both"/>
        <w:rPr>
          <w:rFonts w:ascii="Times New Roman" w:hAnsi="Times New Roman"/>
          <w:sz w:val="28"/>
          <w:szCs w:val="28"/>
        </w:rPr>
      </w:pPr>
      <w:r w:rsidRPr="00970776">
        <w:rPr>
          <w:rFonts w:ascii="Times New Roman" w:hAnsi="Times New Roman"/>
          <w:sz w:val="28"/>
          <w:szCs w:val="28"/>
        </w:rPr>
        <w:t>1.6. Создание условий для вовлечения студентов, преподавателей, научных сотрудников и производственных предприятий в совместную научно-практическую деятельность, фундаментальные и прикладные исследования, востребованные для экономики региона, в том числе путем создания R&amp;D-центров (центров НИОКР) в ключевых секторах.</w:t>
      </w:r>
    </w:p>
    <w:p w14:paraId="78FB70A1" w14:textId="26A5930B" w:rsidR="000D2151" w:rsidRPr="00970776" w:rsidRDefault="000D2151" w:rsidP="000D2151">
      <w:pPr>
        <w:tabs>
          <w:tab w:val="left" w:pos="247"/>
          <w:tab w:val="left" w:pos="567"/>
          <w:tab w:val="left" w:pos="1134"/>
        </w:tabs>
        <w:spacing w:after="0"/>
        <w:ind w:firstLine="567"/>
        <w:jc w:val="both"/>
        <w:rPr>
          <w:rFonts w:ascii="Times New Roman" w:hAnsi="Times New Roman"/>
          <w:sz w:val="28"/>
          <w:szCs w:val="20"/>
        </w:rPr>
      </w:pPr>
      <w:r w:rsidRPr="00970776">
        <w:rPr>
          <w:rFonts w:ascii="Times New Roman" w:hAnsi="Times New Roman"/>
          <w:b/>
          <w:sz w:val="28"/>
          <w:szCs w:val="26"/>
        </w:rPr>
        <w:t>Тактическая задача 2.</w:t>
      </w:r>
      <w:r w:rsidRPr="00970776">
        <w:rPr>
          <w:b/>
          <w:bCs/>
        </w:rPr>
        <w:t xml:space="preserve"> </w:t>
      </w:r>
      <w:r w:rsidRPr="00970776">
        <w:rPr>
          <w:rFonts w:ascii="Times New Roman" w:hAnsi="Times New Roman"/>
          <w:sz w:val="28"/>
          <w:szCs w:val="20"/>
        </w:rPr>
        <w:t xml:space="preserve">Создание новых и развитие действующих институтов поддержки и развития промышленности и инноваций. </w:t>
      </w:r>
    </w:p>
    <w:p w14:paraId="611CCAC5" w14:textId="25B0CC3F" w:rsidR="000D2151" w:rsidRPr="00970776" w:rsidRDefault="000D2151" w:rsidP="000D2151">
      <w:pPr>
        <w:pStyle w:val="ConsPlusNormal"/>
        <w:spacing w:line="276" w:lineRule="auto"/>
        <w:ind w:firstLine="567"/>
        <w:jc w:val="both"/>
        <w:rPr>
          <w:b/>
          <w:bCs/>
        </w:rPr>
      </w:pPr>
      <w:r w:rsidRPr="00970776">
        <w:rPr>
          <w:b/>
          <w:bCs/>
        </w:rPr>
        <w:t>Мер</w:t>
      </w:r>
      <w:r w:rsidR="00002AFF" w:rsidRPr="00970776">
        <w:rPr>
          <w:b/>
          <w:bCs/>
        </w:rPr>
        <w:t>оприятия</w:t>
      </w:r>
      <w:r w:rsidRPr="00970776">
        <w:rPr>
          <w:b/>
          <w:bCs/>
        </w:rPr>
        <w:t>:</w:t>
      </w:r>
    </w:p>
    <w:p w14:paraId="35397AA3" w14:textId="3906D3E1" w:rsidR="0038545E" w:rsidRPr="00970776" w:rsidRDefault="00394124" w:rsidP="0038545E">
      <w:pPr>
        <w:pStyle w:val="ConsPlusNormal"/>
        <w:spacing w:line="276" w:lineRule="auto"/>
        <w:ind w:firstLine="567"/>
        <w:jc w:val="both"/>
        <w:rPr>
          <w:bCs/>
        </w:rPr>
      </w:pPr>
      <w:r w:rsidRPr="00970776">
        <w:rPr>
          <w:bCs/>
        </w:rPr>
        <w:t xml:space="preserve">2.1. </w:t>
      </w:r>
      <w:r w:rsidR="0038545E" w:rsidRPr="00970776">
        <w:rPr>
          <w:bCs/>
        </w:rPr>
        <w:t>Расширение участия региона и привлечение грантовой поддержки в рамках всероссийских и межрегиональных конкурсов инновационных проектов.</w:t>
      </w:r>
    </w:p>
    <w:p w14:paraId="289BD231" w14:textId="68A8B1CA" w:rsidR="000D2151" w:rsidRPr="00970776" w:rsidRDefault="00394124" w:rsidP="000D2151">
      <w:pPr>
        <w:pStyle w:val="ConsPlusNormal"/>
        <w:spacing w:line="276" w:lineRule="auto"/>
        <w:ind w:firstLine="567"/>
        <w:jc w:val="both"/>
        <w:rPr>
          <w:szCs w:val="20"/>
        </w:rPr>
      </w:pPr>
      <w:r w:rsidRPr="00970776">
        <w:rPr>
          <w:bCs/>
        </w:rPr>
        <w:t xml:space="preserve">2.2. </w:t>
      </w:r>
      <w:r w:rsidR="000D2151" w:rsidRPr="00970776">
        <w:rPr>
          <w:szCs w:val="20"/>
        </w:rPr>
        <w:t>Предоставление налоговых преференций, финансовой и иной поддержки в отношении производственной и инновационной инфраструктуры.</w:t>
      </w:r>
    </w:p>
    <w:p w14:paraId="081DD70B" w14:textId="34BD6629" w:rsidR="000D2151" w:rsidRPr="00970776" w:rsidRDefault="00394124" w:rsidP="000D2151">
      <w:pPr>
        <w:pStyle w:val="ConsPlusNormal"/>
        <w:spacing w:line="276" w:lineRule="auto"/>
        <w:ind w:firstLine="567"/>
        <w:jc w:val="both"/>
        <w:rPr>
          <w:szCs w:val="20"/>
        </w:rPr>
      </w:pPr>
      <w:r w:rsidRPr="00970776">
        <w:rPr>
          <w:bCs/>
        </w:rPr>
        <w:t xml:space="preserve">2.3. </w:t>
      </w:r>
      <w:r w:rsidR="000D2151" w:rsidRPr="00970776">
        <w:rPr>
          <w:szCs w:val="20"/>
        </w:rPr>
        <w:t>Развитие инфраструктуры поддержки инновационной деятельности.</w:t>
      </w:r>
    </w:p>
    <w:p w14:paraId="7BCF701F" w14:textId="50021503" w:rsidR="000D2151" w:rsidRPr="00970776" w:rsidRDefault="00394124" w:rsidP="000D2151">
      <w:pPr>
        <w:pStyle w:val="ConsPlusNormal"/>
        <w:spacing w:line="276" w:lineRule="auto"/>
        <w:ind w:firstLine="567"/>
        <w:jc w:val="both"/>
        <w:rPr>
          <w:szCs w:val="20"/>
        </w:rPr>
      </w:pPr>
      <w:r w:rsidRPr="00970776">
        <w:rPr>
          <w:bCs/>
        </w:rPr>
        <w:t xml:space="preserve">2.4. </w:t>
      </w:r>
      <w:r w:rsidR="000D2151" w:rsidRPr="00970776">
        <w:rPr>
          <w:szCs w:val="20"/>
        </w:rPr>
        <w:t>Стимулирование спроса на инновационную продукцию, вывод продукции на новые, в том числе международные, рынки за счет деятельности экспортного центра.</w:t>
      </w:r>
    </w:p>
    <w:p w14:paraId="600D5F21" w14:textId="39026C6D" w:rsidR="000D2151" w:rsidRPr="00970776" w:rsidRDefault="00394124" w:rsidP="000D2151">
      <w:pPr>
        <w:pStyle w:val="ConsPlusNormal"/>
        <w:spacing w:line="276" w:lineRule="auto"/>
        <w:ind w:firstLine="567"/>
        <w:jc w:val="both"/>
        <w:rPr>
          <w:szCs w:val="20"/>
        </w:rPr>
      </w:pPr>
      <w:r w:rsidRPr="00970776">
        <w:rPr>
          <w:bCs/>
        </w:rPr>
        <w:t xml:space="preserve">2.5. </w:t>
      </w:r>
      <w:r w:rsidR="000D2151" w:rsidRPr="00970776">
        <w:rPr>
          <w:szCs w:val="20"/>
        </w:rPr>
        <w:t>Создание условий для координации деятельности субъектов в сфере промышленности при осуществлении научной, научно-технической и инновационной деятельности и для кооперации между субъектами указанных видов деятельности.</w:t>
      </w:r>
    </w:p>
    <w:p w14:paraId="7C075737" w14:textId="6B971C85" w:rsidR="000D2151" w:rsidRPr="00970776" w:rsidRDefault="00394124" w:rsidP="000D2151">
      <w:pPr>
        <w:pStyle w:val="ConsPlusNormal"/>
        <w:spacing w:line="276" w:lineRule="auto"/>
        <w:ind w:firstLine="567"/>
        <w:jc w:val="both"/>
        <w:rPr>
          <w:szCs w:val="20"/>
        </w:rPr>
      </w:pPr>
      <w:r w:rsidRPr="00970776">
        <w:rPr>
          <w:bCs/>
        </w:rPr>
        <w:t xml:space="preserve">2.6. </w:t>
      </w:r>
      <w:r w:rsidR="000D2151" w:rsidRPr="00970776">
        <w:rPr>
          <w:szCs w:val="20"/>
        </w:rPr>
        <w:t>Создание условий для реализации региональных программ импортозамещения, направленных на замещение используемых предприятиями иностранных технологий отечественными разработками.</w:t>
      </w:r>
    </w:p>
    <w:p w14:paraId="40A9DE34" w14:textId="71608560" w:rsidR="000D2151" w:rsidRPr="00970776" w:rsidRDefault="00394124" w:rsidP="000D2151">
      <w:pPr>
        <w:pStyle w:val="ConsPlusNormal"/>
        <w:spacing w:line="276" w:lineRule="auto"/>
        <w:ind w:firstLine="567"/>
        <w:jc w:val="both"/>
        <w:rPr>
          <w:szCs w:val="20"/>
        </w:rPr>
      </w:pPr>
      <w:r w:rsidRPr="00970776">
        <w:rPr>
          <w:bCs/>
        </w:rPr>
        <w:t xml:space="preserve">2.7. </w:t>
      </w:r>
      <w:r w:rsidR="000D2151" w:rsidRPr="00970776">
        <w:rPr>
          <w:szCs w:val="20"/>
        </w:rPr>
        <w:t>Реализация научно-технических и инновационных программ и проектов, направленных на обеспечение интеграции науки, образования и промышленности, создание или освоение производства промышленной продукции путем внедрения в производство результатов интеллектуальной деятельности, относящихся к приоритетным направлениям развития науки, техники и технологий или критическим технологиям.</w:t>
      </w:r>
    </w:p>
    <w:p w14:paraId="4FBE493B" w14:textId="3B0EEE2C" w:rsidR="00E960B3" w:rsidRPr="00970776" w:rsidRDefault="00A96FEE" w:rsidP="001E26E7">
      <w:pPr>
        <w:pStyle w:val="1"/>
        <w:spacing w:line="276" w:lineRule="auto"/>
        <w:rPr>
          <w:sz w:val="28"/>
          <w:szCs w:val="28"/>
          <w:lang w:val="ru-RU"/>
        </w:rPr>
      </w:pPr>
      <w:bookmarkStart w:id="40" w:name="_Toc42364407"/>
      <w:r w:rsidRPr="00970776">
        <w:rPr>
          <w:sz w:val="28"/>
          <w:szCs w:val="28"/>
          <w:lang w:val="ru-RU"/>
        </w:rPr>
        <w:t>4</w:t>
      </w:r>
      <w:r w:rsidR="00AE7BA5" w:rsidRPr="00970776">
        <w:rPr>
          <w:sz w:val="28"/>
          <w:szCs w:val="28"/>
          <w:lang w:val="ru-RU"/>
        </w:rPr>
        <w:t>.</w:t>
      </w:r>
      <w:r w:rsidR="00C12213" w:rsidRPr="00970776">
        <w:rPr>
          <w:sz w:val="28"/>
          <w:szCs w:val="28"/>
          <w:lang w:val="ru-RU"/>
        </w:rPr>
        <w:t>5</w:t>
      </w:r>
      <w:r w:rsidR="00AE7BA5" w:rsidRPr="00970776">
        <w:rPr>
          <w:sz w:val="28"/>
          <w:szCs w:val="28"/>
          <w:lang w:val="ru-RU"/>
        </w:rPr>
        <w:t>. Кадровая политика</w:t>
      </w:r>
      <w:r w:rsidR="007F59C3" w:rsidRPr="00970776">
        <w:rPr>
          <w:sz w:val="28"/>
          <w:szCs w:val="28"/>
          <w:lang w:val="ru-RU"/>
        </w:rPr>
        <w:t xml:space="preserve"> и производительность труда</w:t>
      </w:r>
      <w:bookmarkEnd w:id="40"/>
    </w:p>
    <w:p w14:paraId="22CE5535" w14:textId="17C79154" w:rsidR="0043426B" w:rsidRPr="00970776" w:rsidRDefault="0043426B" w:rsidP="005A2162">
      <w:pPr>
        <w:pStyle w:val="a4"/>
        <w:spacing w:after="0"/>
        <w:ind w:left="0" w:firstLine="567"/>
        <w:jc w:val="both"/>
        <w:rPr>
          <w:rFonts w:ascii="Times New Roman" w:hAnsi="Times New Roman"/>
          <w:b/>
          <w:sz w:val="28"/>
          <w:szCs w:val="28"/>
          <w:shd w:val="clear" w:color="auto" w:fill="FFFFFF"/>
        </w:rPr>
      </w:pPr>
      <w:r w:rsidRPr="00970776">
        <w:rPr>
          <w:rFonts w:ascii="Times New Roman" w:hAnsi="Times New Roman"/>
          <w:b/>
          <w:sz w:val="28"/>
          <w:szCs w:val="28"/>
          <w:shd w:val="clear" w:color="auto" w:fill="FFFFFF"/>
        </w:rPr>
        <w:t>Текущее состояние</w:t>
      </w:r>
    </w:p>
    <w:p w14:paraId="520C3C31" w14:textId="77777777" w:rsidR="006549C7" w:rsidRPr="00970776" w:rsidRDefault="006549C7" w:rsidP="005A2162">
      <w:pPr>
        <w:pStyle w:val="a4"/>
        <w:spacing w:after="0"/>
        <w:ind w:left="0" w:firstLine="567"/>
        <w:jc w:val="both"/>
        <w:rPr>
          <w:shd w:val="clear" w:color="auto" w:fill="FFFFFF"/>
        </w:rPr>
      </w:pPr>
      <w:r w:rsidRPr="00970776">
        <w:rPr>
          <w:rFonts w:ascii="Times New Roman" w:hAnsi="Times New Roman"/>
          <w:sz w:val="28"/>
          <w:szCs w:val="28"/>
          <w:shd w:val="clear" w:color="auto" w:fill="FFFFFF"/>
        </w:rPr>
        <w:t>Одной из важнейших составляющих социально-экономического развития Иркутской области является эффективно функционирующий рынок труда.</w:t>
      </w:r>
    </w:p>
    <w:p w14:paraId="65D66B5C" w14:textId="77777777" w:rsidR="0043426B" w:rsidRPr="00970776" w:rsidRDefault="00C67B0B" w:rsidP="0043426B">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На состояние рынка труда и занятость населения, прежде всего, оказывают влияние демографические и социально-экономические процессы, происходящие в регионе.</w:t>
      </w:r>
    </w:p>
    <w:p w14:paraId="29718533" w14:textId="04F4F4F7" w:rsidR="00C67B0B" w:rsidRPr="00970776" w:rsidRDefault="00C67B0B" w:rsidP="00C67B0B">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lastRenderedPageBreak/>
        <w:t xml:space="preserve">В Иркутской области наблюдается ежегодное сокращение численности населения, миграционный отток, а также усиливается процесс «старения населения». </w:t>
      </w:r>
      <w:r w:rsidR="0043426B" w:rsidRPr="00970776">
        <w:rPr>
          <w:rFonts w:ascii="Times New Roman" w:hAnsi="Times New Roman"/>
          <w:sz w:val="28"/>
          <w:szCs w:val="28"/>
          <w:shd w:val="clear" w:color="auto" w:fill="FFFFFF"/>
        </w:rPr>
        <w:t>По данным территориального органа Федеральной службы государственной статистики по Иркутской области (далее – Иркутскстат) з</w:t>
      </w:r>
      <w:r w:rsidRPr="00970776">
        <w:rPr>
          <w:rFonts w:ascii="Times New Roman" w:hAnsi="Times New Roman"/>
          <w:sz w:val="28"/>
          <w:szCs w:val="28"/>
          <w:shd w:val="clear" w:color="auto" w:fill="FFFFFF"/>
        </w:rPr>
        <w:t>а период 201</w:t>
      </w:r>
      <w:r w:rsidR="0043426B" w:rsidRPr="00970776">
        <w:rPr>
          <w:rFonts w:ascii="Times New Roman" w:hAnsi="Times New Roman"/>
          <w:sz w:val="28"/>
          <w:szCs w:val="28"/>
          <w:shd w:val="clear" w:color="auto" w:fill="FFFFFF"/>
        </w:rPr>
        <w:t>7</w:t>
      </w:r>
      <w:r w:rsidRPr="00970776">
        <w:rPr>
          <w:rFonts w:ascii="Times New Roman" w:hAnsi="Times New Roman"/>
          <w:sz w:val="28"/>
          <w:szCs w:val="28"/>
          <w:shd w:val="clear" w:color="auto" w:fill="FFFFFF"/>
        </w:rPr>
        <w:t>-201</w:t>
      </w:r>
      <w:r w:rsidR="0043426B" w:rsidRPr="00970776">
        <w:rPr>
          <w:rFonts w:ascii="Times New Roman" w:hAnsi="Times New Roman"/>
          <w:sz w:val="28"/>
          <w:szCs w:val="28"/>
          <w:shd w:val="clear" w:color="auto" w:fill="FFFFFF"/>
        </w:rPr>
        <w:t>9</w:t>
      </w:r>
      <w:r w:rsidRPr="00970776">
        <w:rPr>
          <w:rFonts w:ascii="Times New Roman" w:hAnsi="Times New Roman"/>
          <w:sz w:val="28"/>
          <w:szCs w:val="28"/>
          <w:shd w:val="clear" w:color="auto" w:fill="FFFFFF"/>
        </w:rPr>
        <w:t xml:space="preserve"> годов численность населения Иркутской области сократилась на 0,</w:t>
      </w:r>
      <w:r w:rsidR="0043426B" w:rsidRPr="00970776">
        <w:rPr>
          <w:rFonts w:ascii="Times New Roman" w:hAnsi="Times New Roman"/>
          <w:sz w:val="28"/>
          <w:szCs w:val="28"/>
          <w:shd w:val="clear" w:color="auto" w:fill="FFFFFF"/>
        </w:rPr>
        <w:t>5</w:t>
      </w:r>
      <w:r w:rsidRPr="00970776">
        <w:rPr>
          <w:rFonts w:ascii="Times New Roman" w:hAnsi="Times New Roman"/>
          <w:sz w:val="28"/>
          <w:szCs w:val="28"/>
          <w:shd w:val="clear" w:color="auto" w:fill="FFFFFF"/>
        </w:rPr>
        <w:t xml:space="preserve">% или </w:t>
      </w:r>
      <w:r w:rsidR="0043426B" w:rsidRPr="00970776">
        <w:rPr>
          <w:rFonts w:ascii="Times New Roman" w:hAnsi="Times New Roman"/>
          <w:sz w:val="28"/>
          <w:szCs w:val="28"/>
          <w:shd w:val="clear" w:color="auto" w:fill="FFFFFF"/>
        </w:rPr>
        <w:t>17,7</w:t>
      </w:r>
      <w:r w:rsidRPr="00970776">
        <w:rPr>
          <w:rFonts w:ascii="Times New Roman" w:hAnsi="Times New Roman"/>
          <w:sz w:val="28"/>
          <w:szCs w:val="28"/>
          <w:shd w:val="clear" w:color="auto" w:fill="FFFFFF"/>
        </w:rPr>
        <w:t xml:space="preserve"> тыс. чел. и по состоянию на 1 января 20</w:t>
      </w:r>
      <w:r w:rsidR="0043426B" w:rsidRPr="00970776">
        <w:rPr>
          <w:rFonts w:ascii="Times New Roman" w:hAnsi="Times New Roman"/>
          <w:sz w:val="28"/>
          <w:szCs w:val="28"/>
          <w:shd w:val="clear" w:color="auto" w:fill="FFFFFF"/>
        </w:rPr>
        <w:t>20</w:t>
      </w:r>
      <w:r w:rsidRPr="00970776">
        <w:rPr>
          <w:rFonts w:ascii="Times New Roman" w:hAnsi="Times New Roman"/>
          <w:sz w:val="28"/>
          <w:szCs w:val="28"/>
          <w:shd w:val="clear" w:color="auto" w:fill="FFFFFF"/>
        </w:rPr>
        <w:t xml:space="preserve"> года составила 2</w:t>
      </w:r>
      <w:r w:rsidR="0043426B" w:rsidRPr="00970776">
        <w:rPr>
          <w:rFonts w:ascii="Times New Roman" w:hAnsi="Times New Roman"/>
          <w:sz w:val="28"/>
          <w:szCs w:val="28"/>
          <w:shd w:val="clear" w:color="auto" w:fill="FFFFFF"/>
        </w:rPr>
        <w:t> 391,2</w:t>
      </w:r>
      <w:r w:rsidRPr="00970776">
        <w:rPr>
          <w:rFonts w:ascii="Times New Roman" w:hAnsi="Times New Roman"/>
          <w:sz w:val="28"/>
          <w:szCs w:val="28"/>
          <w:shd w:val="clear" w:color="auto" w:fill="FFFFFF"/>
        </w:rPr>
        <w:t xml:space="preserve"> тыс. чел.</w:t>
      </w:r>
      <w:r w:rsidR="0043426B" w:rsidRPr="00970776">
        <w:rPr>
          <w:rFonts w:ascii="Times New Roman" w:hAnsi="Times New Roman"/>
          <w:sz w:val="28"/>
          <w:szCs w:val="28"/>
          <w:shd w:val="clear" w:color="auto" w:fill="FFFFFF"/>
        </w:rPr>
        <w:t xml:space="preserve"> Миграционная убыль населения в Иркутской области за 2017-2019 годы составила 15,1 тыс. человек (за 2019 год – 3,3 тыс. чел.).</w:t>
      </w:r>
    </w:p>
    <w:p w14:paraId="030FBAFD" w14:textId="77777777" w:rsidR="00C67B0B" w:rsidRPr="00970776" w:rsidRDefault="00C67B0B" w:rsidP="00C67B0B">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Одновременно с этим, анализ возрастного состава населения Иркутской области свидетельствует о снижении численности трудоспособного населения и увеличении численности лиц старше трудоспособного возраста.</w:t>
      </w:r>
    </w:p>
    <w:p w14:paraId="0D853E00" w14:textId="623827B6" w:rsidR="00C67B0B" w:rsidRPr="00970776" w:rsidRDefault="00C67B0B" w:rsidP="00C67B0B">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По данным Иркутскстата по состоянию на 1 января 201</w:t>
      </w:r>
      <w:r w:rsidR="0043426B" w:rsidRPr="00970776">
        <w:rPr>
          <w:rFonts w:ascii="Times New Roman" w:hAnsi="Times New Roman"/>
          <w:sz w:val="28"/>
          <w:szCs w:val="28"/>
          <w:shd w:val="clear" w:color="auto" w:fill="FFFFFF"/>
        </w:rPr>
        <w:t>9</w:t>
      </w:r>
      <w:r w:rsidRPr="00970776">
        <w:rPr>
          <w:rFonts w:ascii="Times New Roman" w:hAnsi="Times New Roman"/>
          <w:sz w:val="28"/>
          <w:szCs w:val="28"/>
          <w:shd w:val="clear" w:color="auto" w:fill="FFFFFF"/>
        </w:rPr>
        <w:t xml:space="preserve"> года численность лиц трудоспособного возраста в Иркутской области составила 1 3</w:t>
      </w:r>
      <w:r w:rsidR="0043426B" w:rsidRPr="00970776">
        <w:rPr>
          <w:rFonts w:ascii="Times New Roman" w:hAnsi="Times New Roman"/>
          <w:sz w:val="28"/>
          <w:szCs w:val="28"/>
          <w:shd w:val="clear" w:color="auto" w:fill="FFFFFF"/>
        </w:rPr>
        <w:t>16</w:t>
      </w:r>
      <w:r w:rsidRPr="00970776">
        <w:rPr>
          <w:rFonts w:ascii="Times New Roman" w:hAnsi="Times New Roman"/>
          <w:sz w:val="28"/>
          <w:szCs w:val="28"/>
          <w:shd w:val="clear" w:color="auto" w:fill="FFFFFF"/>
        </w:rPr>
        <w:t>,</w:t>
      </w:r>
      <w:r w:rsidR="0043426B" w:rsidRPr="00970776">
        <w:rPr>
          <w:rFonts w:ascii="Times New Roman" w:hAnsi="Times New Roman"/>
          <w:sz w:val="28"/>
          <w:szCs w:val="28"/>
          <w:shd w:val="clear" w:color="auto" w:fill="FFFFFF"/>
        </w:rPr>
        <w:t>4</w:t>
      </w:r>
      <w:r w:rsidRPr="00970776">
        <w:rPr>
          <w:rFonts w:ascii="Times New Roman" w:hAnsi="Times New Roman"/>
          <w:sz w:val="28"/>
          <w:szCs w:val="28"/>
          <w:shd w:val="clear" w:color="auto" w:fill="FFFFFF"/>
        </w:rPr>
        <w:t xml:space="preserve"> тыс. чел. (5</w:t>
      </w:r>
      <w:r w:rsidR="0043426B" w:rsidRPr="00970776">
        <w:rPr>
          <w:rFonts w:ascii="Times New Roman" w:hAnsi="Times New Roman"/>
          <w:sz w:val="28"/>
          <w:szCs w:val="28"/>
          <w:shd w:val="clear" w:color="auto" w:fill="FFFFFF"/>
        </w:rPr>
        <w:t>4</w:t>
      </w:r>
      <w:r w:rsidRPr="00970776">
        <w:rPr>
          <w:rFonts w:ascii="Times New Roman" w:hAnsi="Times New Roman"/>
          <w:sz w:val="28"/>
          <w:szCs w:val="28"/>
          <w:shd w:val="clear" w:color="auto" w:fill="FFFFFF"/>
        </w:rPr>
        <w:t>,</w:t>
      </w:r>
      <w:r w:rsidR="0043426B" w:rsidRPr="00970776">
        <w:rPr>
          <w:rFonts w:ascii="Times New Roman" w:hAnsi="Times New Roman"/>
          <w:sz w:val="28"/>
          <w:szCs w:val="28"/>
          <w:shd w:val="clear" w:color="auto" w:fill="FFFFFF"/>
        </w:rPr>
        <w:t>9</w:t>
      </w:r>
      <w:r w:rsidRPr="00970776">
        <w:rPr>
          <w:rFonts w:ascii="Times New Roman" w:hAnsi="Times New Roman"/>
          <w:sz w:val="28"/>
          <w:szCs w:val="28"/>
          <w:shd w:val="clear" w:color="auto" w:fill="FFFFFF"/>
        </w:rPr>
        <w:t xml:space="preserve">% от общей численности населения региона), что на </w:t>
      </w:r>
      <w:r w:rsidR="0043426B" w:rsidRPr="00970776">
        <w:rPr>
          <w:rFonts w:ascii="Times New Roman" w:hAnsi="Times New Roman"/>
          <w:sz w:val="28"/>
          <w:szCs w:val="28"/>
          <w:shd w:val="clear" w:color="auto" w:fill="FFFFFF"/>
        </w:rPr>
        <w:t>2,5</w:t>
      </w:r>
      <w:r w:rsidRPr="00970776">
        <w:rPr>
          <w:rFonts w:ascii="Times New Roman" w:hAnsi="Times New Roman"/>
          <w:sz w:val="28"/>
          <w:szCs w:val="28"/>
          <w:shd w:val="clear" w:color="auto" w:fill="FFFFFF"/>
        </w:rPr>
        <w:t xml:space="preserve">% или </w:t>
      </w:r>
      <w:r w:rsidR="0043426B" w:rsidRPr="00970776">
        <w:rPr>
          <w:rFonts w:ascii="Times New Roman" w:hAnsi="Times New Roman"/>
          <w:sz w:val="28"/>
          <w:szCs w:val="28"/>
          <w:shd w:val="clear" w:color="auto" w:fill="FFFFFF"/>
        </w:rPr>
        <w:t>34</w:t>
      </w:r>
      <w:r w:rsidRPr="00970776">
        <w:rPr>
          <w:rFonts w:ascii="Times New Roman" w:hAnsi="Times New Roman"/>
          <w:sz w:val="28"/>
          <w:szCs w:val="28"/>
          <w:shd w:val="clear" w:color="auto" w:fill="FFFFFF"/>
        </w:rPr>
        <w:t>,</w:t>
      </w:r>
      <w:r w:rsidR="00ED1380" w:rsidRPr="00970776">
        <w:rPr>
          <w:rFonts w:ascii="Times New Roman" w:hAnsi="Times New Roman"/>
          <w:sz w:val="28"/>
          <w:szCs w:val="28"/>
          <w:shd w:val="clear" w:color="auto" w:fill="FFFFFF"/>
        </w:rPr>
        <w:t>1</w:t>
      </w:r>
      <w:r w:rsidRPr="00970776">
        <w:rPr>
          <w:rFonts w:ascii="Times New Roman" w:hAnsi="Times New Roman"/>
          <w:sz w:val="28"/>
          <w:szCs w:val="28"/>
          <w:shd w:val="clear" w:color="auto" w:fill="FFFFFF"/>
        </w:rPr>
        <w:t xml:space="preserve"> тыс. чел. меньше по сравнению с 201</w:t>
      </w:r>
      <w:r w:rsidR="0043426B" w:rsidRPr="00970776">
        <w:rPr>
          <w:rFonts w:ascii="Times New Roman" w:hAnsi="Times New Roman"/>
          <w:sz w:val="28"/>
          <w:szCs w:val="28"/>
          <w:shd w:val="clear" w:color="auto" w:fill="FFFFFF"/>
        </w:rPr>
        <w:t>7</w:t>
      </w:r>
      <w:r w:rsidRPr="00970776">
        <w:rPr>
          <w:rFonts w:ascii="Times New Roman" w:hAnsi="Times New Roman"/>
          <w:sz w:val="28"/>
          <w:szCs w:val="28"/>
          <w:shd w:val="clear" w:color="auto" w:fill="FFFFFF"/>
        </w:rPr>
        <w:t xml:space="preserve"> годом (1</w:t>
      </w:r>
      <w:r w:rsidR="0043426B" w:rsidRPr="00970776">
        <w:rPr>
          <w:rFonts w:ascii="Times New Roman" w:hAnsi="Times New Roman"/>
          <w:sz w:val="28"/>
          <w:szCs w:val="28"/>
          <w:shd w:val="clear" w:color="auto" w:fill="FFFFFF"/>
        </w:rPr>
        <w:t> </w:t>
      </w:r>
      <w:r w:rsidRPr="00970776">
        <w:rPr>
          <w:rFonts w:ascii="Times New Roman" w:hAnsi="Times New Roman"/>
          <w:sz w:val="28"/>
          <w:szCs w:val="28"/>
          <w:shd w:val="clear" w:color="auto" w:fill="FFFFFF"/>
        </w:rPr>
        <w:t>3</w:t>
      </w:r>
      <w:r w:rsidR="0043426B" w:rsidRPr="00970776">
        <w:rPr>
          <w:rFonts w:ascii="Times New Roman" w:hAnsi="Times New Roman"/>
          <w:sz w:val="28"/>
          <w:szCs w:val="28"/>
          <w:shd w:val="clear" w:color="auto" w:fill="FFFFFF"/>
        </w:rPr>
        <w:t xml:space="preserve">50,5 </w:t>
      </w:r>
      <w:r w:rsidRPr="00970776">
        <w:rPr>
          <w:rFonts w:ascii="Times New Roman" w:hAnsi="Times New Roman"/>
          <w:sz w:val="28"/>
          <w:szCs w:val="28"/>
          <w:shd w:val="clear" w:color="auto" w:fill="FFFFFF"/>
        </w:rPr>
        <w:t>тыс. чел. или 56,</w:t>
      </w:r>
      <w:r w:rsidR="0043426B" w:rsidRPr="00970776">
        <w:rPr>
          <w:rFonts w:ascii="Times New Roman" w:hAnsi="Times New Roman"/>
          <w:sz w:val="28"/>
          <w:szCs w:val="28"/>
          <w:shd w:val="clear" w:color="auto" w:fill="FFFFFF"/>
        </w:rPr>
        <w:t>1</w:t>
      </w:r>
      <w:r w:rsidRPr="00970776">
        <w:rPr>
          <w:rFonts w:ascii="Times New Roman" w:hAnsi="Times New Roman"/>
          <w:sz w:val="28"/>
          <w:szCs w:val="28"/>
          <w:shd w:val="clear" w:color="auto" w:fill="FFFFFF"/>
        </w:rPr>
        <w:t xml:space="preserve">% от общей численности населения региона), численность лиц старше трудоспособного возраста составила </w:t>
      </w:r>
      <w:r w:rsidR="0043426B" w:rsidRPr="00970776">
        <w:rPr>
          <w:rFonts w:ascii="Times New Roman" w:hAnsi="Times New Roman"/>
          <w:sz w:val="28"/>
          <w:szCs w:val="28"/>
          <w:shd w:val="clear" w:color="auto" w:fill="FFFFFF"/>
        </w:rPr>
        <w:t>555,3</w:t>
      </w:r>
      <w:r w:rsidRPr="00970776">
        <w:rPr>
          <w:rFonts w:ascii="Times New Roman" w:hAnsi="Times New Roman"/>
          <w:sz w:val="28"/>
          <w:szCs w:val="28"/>
          <w:shd w:val="clear" w:color="auto" w:fill="FFFFFF"/>
        </w:rPr>
        <w:t xml:space="preserve"> тыс. чел. (2</w:t>
      </w:r>
      <w:r w:rsidR="0043426B" w:rsidRPr="00970776">
        <w:rPr>
          <w:rFonts w:ascii="Times New Roman" w:hAnsi="Times New Roman"/>
          <w:sz w:val="28"/>
          <w:szCs w:val="28"/>
          <w:shd w:val="clear" w:color="auto" w:fill="FFFFFF"/>
        </w:rPr>
        <w:t>3</w:t>
      </w:r>
      <w:r w:rsidRPr="00970776">
        <w:rPr>
          <w:rFonts w:ascii="Times New Roman" w:hAnsi="Times New Roman"/>
          <w:sz w:val="28"/>
          <w:szCs w:val="28"/>
          <w:shd w:val="clear" w:color="auto" w:fill="FFFFFF"/>
        </w:rPr>
        <w:t>,</w:t>
      </w:r>
      <w:r w:rsidR="0043426B" w:rsidRPr="00970776">
        <w:rPr>
          <w:rFonts w:ascii="Times New Roman" w:hAnsi="Times New Roman"/>
          <w:sz w:val="28"/>
          <w:szCs w:val="28"/>
          <w:shd w:val="clear" w:color="auto" w:fill="FFFFFF"/>
        </w:rPr>
        <w:t>2</w:t>
      </w:r>
      <w:r w:rsidRPr="00970776">
        <w:rPr>
          <w:rFonts w:ascii="Times New Roman" w:hAnsi="Times New Roman"/>
          <w:sz w:val="28"/>
          <w:szCs w:val="28"/>
          <w:shd w:val="clear" w:color="auto" w:fill="FFFFFF"/>
        </w:rPr>
        <w:t xml:space="preserve">% от общей численности населения региона), что на </w:t>
      </w:r>
      <w:r w:rsidR="0043426B" w:rsidRPr="00970776">
        <w:rPr>
          <w:rFonts w:ascii="Times New Roman" w:hAnsi="Times New Roman"/>
          <w:sz w:val="28"/>
          <w:szCs w:val="28"/>
          <w:shd w:val="clear" w:color="auto" w:fill="FFFFFF"/>
        </w:rPr>
        <w:t>2</w:t>
      </w:r>
      <w:r w:rsidRPr="00970776">
        <w:rPr>
          <w:rFonts w:ascii="Times New Roman" w:hAnsi="Times New Roman"/>
          <w:sz w:val="28"/>
          <w:szCs w:val="28"/>
          <w:shd w:val="clear" w:color="auto" w:fill="FFFFFF"/>
        </w:rPr>
        <w:t>,</w:t>
      </w:r>
      <w:r w:rsidR="0043426B" w:rsidRPr="00970776">
        <w:rPr>
          <w:rFonts w:ascii="Times New Roman" w:hAnsi="Times New Roman"/>
          <w:sz w:val="28"/>
          <w:szCs w:val="28"/>
          <w:shd w:val="clear" w:color="auto" w:fill="FFFFFF"/>
        </w:rPr>
        <w:t>8</w:t>
      </w:r>
      <w:r w:rsidRPr="00970776">
        <w:rPr>
          <w:rFonts w:ascii="Times New Roman" w:hAnsi="Times New Roman"/>
          <w:sz w:val="28"/>
          <w:szCs w:val="28"/>
          <w:shd w:val="clear" w:color="auto" w:fill="FFFFFF"/>
        </w:rPr>
        <w:t xml:space="preserve">% или </w:t>
      </w:r>
      <w:r w:rsidR="0043426B" w:rsidRPr="00970776">
        <w:rPr>
          <w:rFonts w:ascii="Times New Roman" w:hAnsi="Times New Roman"/>
          <w:sz w:val="28"/>
          <w:szCs w:val="28"/>
          <w:shd w:val="clear" w:color="auto" w:fill="FFFFFF"/>
        </w:rPr>
        <w:t>15,1</w:t>
      </w:r>
      <w:r w:rsidRPr="00970776">
        <w:rPr>
          <w:rFonts w:ascii="Times New Roman" w:hAnsi="Times New Roman"/>
          <w:sz w:val="28"/>
          <w:szCs w:val="28"/>
          <w:shd w:val="clear" w:color="auto" w:fill="FFFFFF"/>
        </w:rPr>
        <w:t xml:space="preserve"> тыс. чел. больше по сравнению 201</w:t>
      </w:r>
      <w:r w:rsidR="0043426B" w:rsidRPr="00970776">
        <w:rPr>
          <w:rFonts w:ascii="Times New Roman" w:hAnsi="Times New Roman"/>
          <w:sz w:val="28"/>
          <w:szCs w:val="28"/>
          <w:shd w:val="clear" w:color="auto" w:fill="FFFFFF"/>
        </w:rPr>
        <w:t>7</w:t>
      </w:r>
      <w:r w:rsidRPr="00970776">
        <w:rPr>
          <w:rFonts w:ascii="Times New Roman" w:hAnsi="Times New Roman"/>
          <w:sz w:val="28"/>
          <w:szCs w:val="28"/>
          <w:shd w:val="clear" w:color="auto" w:fill="FFFFFF"/>
        </w:rPr>
        <w:t xml:space="preserve"> годом (</w:t>
      </w:r>
      <w:r w:rsidR="0043426B" w:rsidRPr="00970776">
        <w:rPr>
          <w:rFonts w:ascii="Times New Roman" w:hAnsi="Times New Roman"/>
          <w:sz w:val="28"/>
          <w:szCs w:val="28"/>
          <w:shd w:val="clear" w:color="auto" w:fill="FFFFFF"/>
        </w:rPr>
        <w:t>540,2</w:t>
      </w:r>
      <w:r w:rsidRPr="00970776">
        <w:rPr>
          <w:rFonts w:ascii="Times New Roman" w:hAnsi="Times New Roman"/>
          <w:sz w:val="28"/>
          <w:szCs w:val="28"/>
          <w:shd w:val="clear" w:color="auto" w:fill="FFFFFF"/>
        </w:rPr>
        <w:t xml:space="preserve"> тыс. чел. или 22</w:t>
      </w:r>
      <w:r w:rsidR="0043426B" w:rsidRPr="00970776">
        <w:rPr>
          <w:rFonts w:ascii="Times New Roman" w:hAnsi="Times New Roman"/>
          <w:sz w:val="28"/>
          <w:szCs w:val="28"/>
          <w:shd w:val="clear" w:color="auto" w:fill="FFFFFF"/>
        </w:rPr>
        <w:t>,4</w:t>
      </w:r>
      <w:r w:rsidRPr="00970776">
        <w:rPr>
          <w:rFonts w:ascii="Times New Roman" w:hAnsi="Times New Roman"/>
          <w:sz w:val="28"/>
          <w:szCs w:val="28"/>
          <w:shd w:val="clear" w:color="auto" w:fill="FFFFFF"/>
        </w:rPr>
        <w:t>%).</w:t>
      </w:r>
    </w:p>
    <w:p w14:paraId="4BA8416C" w14:textId="6534A41C" w:rsidR="00C67B0B" w:rsidRPr="00970776" w:rsidRDefault="00C67B0B" w:rsidP="00C67B0B">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В связи с этим, в Иркутской области ежегодно фиксируется снижение численности трудовых ресурсов (за 201</w:t>
      </w:r>
      <w:r w:rsidR="0043426B" w:rsidRPr="00970776">
        <w:rPr>
          <w:rFonts w:ascii="Times New Roman" w:hAnsi="Times New Roman"/>
          <w:sz w:val="28"/>
          <w:szCs w:val="28"/>
          <w:shd w:val="clear" w:color="auto" w:fill="FFFFFF"/>
        </w:rPr>
        <w:t>8</w:t>
      </w:r>
      <w:r w:rsidRPr="00970776">
        <w:rPr>
          <w:rFonts w:ascii="Times New Roman" w:hAnsi="Times New Roman"/>
          <w:sz w:val="28"/>
          <w:szCs w:val="28"/>
          <w:shd w:val="clear" w:color="auto" w:fill="FFFFFF"/>
        </w:rPr>
        <w:t xml:space="preserve"> год снижение </w:t>
      </w:r>
      <w:r w:rsidR="0043426B" w:rsidRPr="00970776">
        <w:rPr>
          <w:rFonts w:ascii="Times New Roman" w:hAnsi="Times New Roman"/>
          <w:sz w:val="28"/>
          <w:szCs w:val="28"/>
          <w:shd w:val="clear" w:color="auto" w:fill="FFFFFF"/>
        </w:rPr>
        <w:t>на</w:t>
      </w:r>
      <w:r w:rsidRPr="00970776">
        <w:rPr>
          <w:rFonts w:ascii="Times New Roman" w:hAnsi="Times New Roman"/>
          <w:sz w:val="28"/>
          <w:szCs w:val="28"/>
          <w:shd w:val="clear" w:color="auto" w:fill="FFFFFF"/>
        </w:rPr>
        <w:t xml:space="preserve"> </w:t>
      </w:r>
      <w:r w:rsidR="0043426B" w:rsidRPr="00970776">
        <w:rPr>
          <w:rFonts w:ascii="Times New Roman" w:hAnsi="Times New Roman"/>
          <w:sz w:val="28"/>
          <w:szCs w:val="28"/>
          <w:shd w:val="clear" w:color="auto" w:fill="FFFFFF"/>
        </w:rPr>
        <w:t>0</w:t>
      </w:r>
      <w:r w:rsidRPr="00970776">
        <w:rPr>
          <w:rFonts w:ascii="Times New Roman" w:hAnsi="Times New Roman"/>
          <w:sz w:val="28"/>
          <w:szCs w:val="28"/>
          <w:shd w:val="clear" w:color="auto" w:fill="FFFFFF"/>
        </w:rPr>
        <w:t xml:space="preserve">,7% или </w:t>
      </w:r>
      <w:r w:rsidRPr="00970776">
        <w:rPr>
          <w:rFonts w:ascii="Times New Roman" w:hAnsi="Times New Roman"/>
          <w:sz w:val="28"/>
          <w:szCs w:val="28"/>
          <w:shd w:val="clear" w:color="auto" w:fill="FFFFFF"/>
        </w:rPr>
        <w:br/>
      </w:r>
      <w:r w:rsidR="0043426B" w:rsidRPr="00970776">
        <w:rPr>
          <w:rFonts w:ascii="Times New Roman" w:hAnsi="Times New Roman"/>
          <w:sz w:val="28"/>
          <w:szCs w:val="28"/>
          <w:shd w:val="clear" w:color="auto" w:fill="FFFFFF"/>
        </w:rPr>
        <w:t>10</w:t>
      </w:r>
      <w:r w:rsidRPr="00970776">
        <w:rPr>
          <w:rFonts w:ascii="Times New Roman" w:hAnsi="Times New Roman"/>
          <w:sz w:val="28"/>
          <w:szCs w:val="28"/>
          <w:shd w:val="clear" w:color="auto" w:fill="FFFFFF"/>
        </w:rPr>
        <w:t>,8 тыс. чел. относительно 201</w:t>
      </w:r>
      <w:r w:rsidR="0043426B" w:rsidRPr="00970776">
        <w:rPr>
          <w:rFonts w:ascii="Times New Roman" w:hAnsi="Times New Roman"/>
          <w:sz w:val="28"/>
          <w:szCs w:val="28"/>
          <w:shd w:val="clear" w:color="auto" w:fill="FFFFFF"/>
        </w:rPr>
        <w:t>7</w:t>
      </w:r>
      <w:r w:rsidRPr="00970776">
        <w:rPr>
          <w:rFonts w:ascii="Times New Roman" w:hAnsi="Times New Roman"/>
          <w:sz w:val="28"/>
          <w:szCs w:val="28"/>
          <w:shd w:val="clear" w:color="auto" w:fill="FFFFFF"/>
        </w:rPr>
        <w:t xml:space="preserve"> года), что в значительной степени обусловлено миграционным оттоком населения (в 201</w:t>
      </w:r>
      <w:r w:rsidR="0043426B" w:rsidRPr="00970776">
        <w:rPr>
          <w:rFonts w:ascii="Times New Roman" w:hAnsi="Times New Roman"/>
          <w:sz w:val="28"/>
          <w:szCs w:val="28"/>
          <w:shd w:val="clear" w:color="auto" w:fill="FFFFFF"/>
        </w:rPr>
        <w:t>8</w:t>
      </w:r>
      <w:r w:rsidRPr="00970776">
        <w:rPr>
          <w:rFonts w:ascii="Times New Roman" w:hAnsi="Times New Roman"/>
          <w:sz w:val="28"/>
          <w:szCs w:val="28"/>
          <w:shd w:val="clear" w:color="auto" w:fill="FFFFFF"/>
        </w:rPr>
        <w:t xml:space="preserve"> году миграционная убыль населения составила 5,9 тыс. чел.) и снижением численности трудоспособного населения в трудоспособном возрасте (в 201</w:t>
      </w:r>
      <w:r w:rsidR="0043426B" w:rsidRPr="00970776">
        <w:rPr>
          <w:rFonts w:ascii="Times New Roman" w:hAnsi="Times New Roman"/>
          <w:sz w:val="28"/>
          <w:szCs w:val="28"/>
          <w:shd w:val="clear" w:color="auto" w:fill="FFFFFF"/>
        </w:rPr>
        <w:t>8</w:t>
      </w:r>
      <w:r w:rsidRPr="00970776">
        <w:rPr>
          <w:rFonts w:ascii="Times New Roman" w:hAnsi="Times New Roman"/>
          <w:sz w:val="28"/>
          <w:szCs w:val="28"/>
          <w:shd w:val="clear" w:color="auto" w:fill="FFFFFF"/>
        </w:rPr>
        <w:t xml:space="preserve"> году численность трудоспособного населения в трудоспособном возрасте снизилась на </w:t>
      </w:r>
      <w:r w:rsidR="0043426B" w:rsidRPr="00970776">
        <w:rPr>
          <w:rFonts w:ascii="Times New Roman" w:hAnsi="Times New Roman"/>
          <w:sz w:val="28"/>
          <w:szCs w:val="28"/>
          <w:shd w:val="clear" w:color="auto" w:fill="FFFFFF"/>
        </w:rPr>
        <w:t>0,8</w:t>
      </w:r>
      <w:r w:rsidRPr="00970776">
        <w:rPr>
          <w:rFonts w:ascii="Times New Roman" w:hAnsi="Times New Roman"/>
          <w:sz w:val="28"/>
          <w:szCs w:val="28"/>
          <w:shd w:val="clear" w:color="auto" w:fill="FFFFFF"/>
        </w:rPr>
        <w:t xml:space="preserve">% или </w:t>
      </w:r>
      <w:r w:rsidR="0043426B" w:rsidRPr="00970776">
        <w:rPr>
          <w:rFonts w:ascii="Times New Roman" w:hAnsi="Times New Roman"/>
          <w:sz w:val="28"/>
          <w:szCs w:val="28"/>
          <w:shd w:val="clear" w:color="auto" w:fill="FFFFFF"/>
        </w:rPr>
        <w:t>10,1</w:t>
      </w:r>
      <w:r w:rsidRPr="00970776">
        <w:rPr>
          <w:rFonts w:ascii="Times New Roman" w:hAnsi="Times New Roman"/>
          <w:sz w:val="28"/>
          <w:szCs w:val="28"/>
          <w:shd w:val="clear" w:color="auto" w:fill="FFFFFF"/>
        </w:rPr>
        <w:t xml:space="preserve"> тыс. чел. относительно 201</w:t>
      </w:r>
      <w:r w:rsidR="0043426B" w:rsidRPr="00970776">
        <w:rPr>
          <w:rFonts w:ascii="Times New Roman" w:hAnsi="Times New Roman"/>
          <w:sz w:val="28"/>
          <w:szCs w:val="28"/>
          <w:shd w:val="clear" w:color="auto" w:fill="FFFFFF"/>
        </w:rPr>
        <w:t>7</w:t>
      </w:r>
      <w:r w:rsidRPr="00970776">
        <w:rPr>
          <w:rFonts w:ascii="Times New Roman" w:hAnsi="Times New Roman"/>
          <w:sz w:val="28"/>
          <w:szCs w:val="28"/>
          <w:shd w:val="clear" w:color="auto" w:fill="FFFFFF"/>
        </w:rPr>
        <w:t xml:space="preserve"> года).</w:t>
      </w:r>
    </w:p>
    <w:p w14:paraId="10E2984A" w14:textId="77777777" w:rsidR="00C67B0B" w:rsidRPr="00970776" w:rsidRDefault="00C67B0B" w:rsidP="00C67B0B">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xml:space="preserve">Эффективность кадровой политики в регионе главным образом зависит от региональных приоритетов развития экономики и социальной сферы, </w:t>
      </w:r>
      <w:r w:rsidRPr="00970776">
        <w:rPr>
          <w:rFonts w:ascii="Times New Roman" w:hAnsi="Times New Roman"/>
          <w:sz w:val="28"/>
          <w:szCs w:val="28"/>
          <w:shd w:val="clear" w:color="auto" w:fill="FFFFFF"/>
        </w:rPr>
        <w:br/>
        <w:t>а также взаимосвязи системы образования и рынка труда.</w:t>
      </w:r>
    </w:p>
    <w:p w14:paraId="5FF9105E" w14:textId="64CB60C6" w:rsidR="00C67B0B" w:rsidRPr="00970776" w:rsidRDefault="00C67B0B" w:rsidP="00C67B0B">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Дальнейш</w:t>
      </w:r>
      <w:r w:rsidR="0043426B" w:rsidRPr="00970776">
        <w:rPr>
          <w:rFonts w:ascii="Times New Roman" w:hAnsi="Times New Roman"/>
          <w:sz w:val="28"/>
          <w:szCs w:val="28"/>
          <w:shd w:val="clear" w:color="auto" w:fill="FFFFFF"/>
        </w:rPr>
        <w:t>ее</w:t>
      </w:r>
      <w:r w:rsidRPr="00970776">
        <w:rPr>
          <w:rFonts w:ascii="Times New Roman" w:hAnsi="Times New Roman"/>
          <w:sz w:val="28"/>
          <w:szCs w:val="28"/>
          <w:shd w:val="clear" w:color="auto" w:fill="FFFFFF"/>
        </w:rPr>
        <w:t xml:space="preserve"> </w:t>
      </w:r>
      <w:r w:rsidR="0043426B" w:rsidRPr="00970776">
        <w:rPr>
          <w:rFonts w:ascii="Times New Roman" w:hAnsi="Times New Roman"/>
          <w:sz w:val="28"/>
          <w:szCs w:val="28"/>
          <w:shd w:val="clear" w:color="auto" w:fill="FFFFFF"/>
        </w:rPr>
        <w:t xml:space="preserve">развитие социальной сферы, </w:t>
      </w:r>
      <w:r w:rsidRPr="00970776">
        <w:rPr>
          <w:rFonts w:ascii="Times New Roman" w:hAnsi="Times New Roman"/>
          <w:sz w:val="28"/>
          <w:szCs w:val="28"/>
          <w:shd w:val="clear" w:color="auto" w:fill="FFFFFF"/>
        </w:rPr>
        <w:t xml:space="preserve">рост промышленного и сельскохозяйственного производства, </w:t>
      </w:r>
      <w:r w:rsidR="0043426B" w:rsidRPr="00970776">
        <w:rPr>
          <w:rFonts w:ascii="Times New Roman" w:hAnsi="Times New Roman"/>
          <w:sz w:val="28"/>
          <w:szCs w:val="28"/>
          <w:shd w:val="clear" w:color="auto" w:fill="FFFFFF"/>
        </w:rPr>
        <w:t xml:space="preserve">развитие приоритетных отраслей экономики </w:t>
      </w:r>
      <w:r w:rsidRPr="00970776">
        <w:rPr>
          <w:rFonts w:ascii="Times New Roman" w:hAnsi="Times New Roman"/>
          <w:sz w:val="28"/>
          <w:szCs w:val="28"/>
          <w:shd w:val="clear" w:color="auto" w:fill="FFFFFF"/>
        </w:rPr>
        <w:t>в значительной степени зависят от того, насколько успешно будут решены проблемы кадрового обеспечения организаций региона.</w:t>
      </w:r>
    </w:p>
    <w:p w14:paraId="70F5DCE8" w14:textId="77777777" w:rsidR="00C67B0B" w:rsidRPr="00970776" w:rsidRDefault="00C67B0B" w:rsidP="00C67B0B">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В результате организованной работы Правительства Иркутской области показатели регистрируемого рынка труда Иркутской области в последние годы демонстрируют его стабильность.</w:t>
      </w:r>
    </w:p>
    <w:p w14:paraId="2328ACAA" w14:textId="519C4554" w:rsidR="00C67B0B" w:rsidRPr="00970776" w:rsidRDefault="00C67B0B" w:rsidP="00C67B0B">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xml:space="preserve">Уровень регистрируемой безработицы </w:t>
      </w:r>
      <w:r w:rsidR="0043426B" w:rsidRPr="00970776">
        <w:rPr>
          <w:rFonts w:ascii="Times New Roman" w:hAnsi="Times New Roman"/>
          <w:sz w:val="28"/>
          <w:szCs w:val="28"/>
          <w:shd w:val="clear" w:color="auto" w:fill="FFFFFF"/>
        </w:rPr>
        <w:t>на 1 января 2020 года</w:t>
      </w:r>
      <w:r w:rsidRPr="00970776">
        <w:rPr>
          <w:rFonts w:ascii="Times New Roman" w:hAnsi="Times New Roman"/>
          <w:sz w:val="28"/>
          <w:szCs w:val="28"/>
          <w:shd w:val="clear" w:color="auto" w:fill="FFFFFF"/>
        </w:rPr>
        <w:t xml:space="preserve"> составил 1%, что на 0,1 п.п. ниже уровня на начало 201</w:t>
      </w:r>
      <w:r w:rsidR="0043426B" w:rsidRPr="00970776">
        <w:rPr>
          <w:rFonts w:ascii="Times New Roman" w:hAnsi="Times New Roman"/>
          <w:sz w:val="28"/>
          <w:szCs w:val="28"/>
          <w:shd w:val="clear" w:color="auto" w:fill="FFFFFF"/>
        </w:rPr>
        <w:t>9</w:t>
      </w:r>
      <w:r w:rsidRPr="00970776">
        <w:rPr>
          <w:rFonts w:ascii="Times New Roman" w:hAnsi="Times New Roman"/>
          <w:sz w:val="28"/>
          <w:szCs w:val="28"/>
          <w:shd w:val="clear" w:color="auto" w:fill="FFFFFF"/>
        </w:rPr>
        <w:t xml:space="preserve"> года, численность зарегистрированных безрабо</w:t>
      </w:r>
      <w:r w:rsidR="0043426B" w:rsidRPr="00970776">
        <w:rPr>
          <w:rFonts w:ascii="Times New Roman" w:hAnsi="Times New Roman"/>
          <w:sz w:val="28"/>
          <w:szCs w:val="28"/>
          <w:shd w:val="clear" w:color="auto" w:fill="FFFFFF"/>
        </w:rPr>
        <w:t xml:space="preserve">тных составила 11,3 тыс. чел., </w:t>
      </w:r>
      <w:r w:rsidRPr="00970776">
        <w:rPr>
          <w:rFonts w:ascii="Times New Roman" w:hAnsi="Times New Roman"/>
          <w:sz w:val="28"/>
          <w:szCs w:val="28"/>
          <w:shd w:val="clear" w:color="auto" w:fill="FFFFFF"/>
        </w:rPr>
        <w:t>что на 13,</w:t>
      </w:r>
      <w:r w:rsidR="0043426B" w:rsidRPr="00970776">
        <w:rPr>
          <w:rFonts w:ascii="Times New Roman" w:hAnsi="Times New Roman"/>
          <w:sz w:val="28"/>
          <w:szCs w:val="28"/>
          <w:shd w:val="clear" w:color="auto" w:fill="FFFFFF"/>
        </w:rPr>
        <w:t>0</w:t>
      </w:r>
      <w:r w:rsidRPr="00970776">
        <w:rPr>
          <w:rFonts w:ascii="Times New Roman" w:hAnsi="Times New Roman"/>
          <w:sz w:val="28"/>
          <w:szCs w:val="28"/>
          <w:shd w:val="clear" w:color="auto" w:fill="FFFFFF"/>
        </w:rPr>
        <w:t>% меньше численности на начало 201</w:t>
      </w:r>
      <w:r w:rsidR="0043426B" w:rsidRPr="00970776">
        <w:rPr>
          <w:rFonts w:ascii="Times New Roman" w:hAnsi="Times New Roman"/>
          <w:sz w:val="28"/>
          <w:szCs w:val="28"/>
          <w:shd w:val="clear" w:color="auto" w:fill="FFFFFF"/>
        </w:rPr>
        <w:t>9</w:t>
      </w:r>
      <w:r w:rsidRPr="00970776">
        <w:rPr>
          <w:rFonts w:ascii="Times New Roman" w:hAnsi="Times New Roman"/>
          <w:sz w:val="28"/>
          <w:szCs w:val="28"/>
          <w:shd w:val="clear" w:color="auto" w:fill="FFFFFF"/>
        </w:rPr>
        <w:t xml:space="preserve"> года </w:t>
      </w:r>
      <w:r w:rsidRPr="00970776">
        <w:rPr>
          <w:rFonts w:ascii="Times New Roman" w:hAnsi="Times New Roman"/>
          <w:sz w:val="28"/>
          <w:szCs w:val="28"/>
          <w:shd w:val="clear" w:color="auto" w:fill="FFFFFF"/>
        </w:rPr>
        <w:lastRenderedPageBreak/>
        <w:t>(13,</w:t>
      </w:r>
      <w:r w:rsidR="0043426B" w:rsidRPr="00970776">
        <w:rPr>
          <w:rFonts w:ascii="Times New Roman" w:hAnsi="Times New Roman"/>
          <w:sz w:val="28"/>
          <w:szCs w:val="28"/>
          <w:shd w:val="clear" w:color="auto" w:fill="FFFFFF"/>
        </w:rPr>
        <w:t>0</w:t>
      </w:r>
      <w:r w:rsidRPr="00970776">
        <w:rPr>
          <w:rFonts w:ascii="Times New Roman" w:hAnsi="Times New Roman"/>
          <w:sz w:val="28"/>
          <w:szCs w:val="28"/>
          <w:shd w:val="clear" w:color="auto" w:fill="FFFFFF"/>
        </w:rPr>
        <w:t xml:space="preserve"> тыс. чел.). </w:t>
      </w:r>
      <w:r w:rsidR="0043426B" w:rsidRPr="00970776">
        <w:rPr>
          <w:rFonts w:ascii="Times New Roman" w:hAnsi="Times New Roman"/>
          <w:sz w:val="28"/>
          <w:szCs w:val="28"/>
          <w:shd w:val="clear" w:color="auto" w:fill="FFFFFF"/>
        </w:rPr>
        <w:t>По данным Иркутскстата у</w:t>
      </w:r>
      <w:r w:rsidRPr="00970776">
        <w:rPr>
          <w:rFonts w:ascii="Times New Roman" w:hAnsi="Times New Roman"/>
          <w:sz w:val="28"/>
          <w:szCs w:val="28"/>
          <w:shd w:val="clear" w:color="auto" w:fill="FFFFFF"/>
        </w:rPr>
        <w:t>ровень общей безработицы, рассчитанный по методологии Международной организации труда, также снижается и за 201</w:t>
      </w:r>
      <w:r w:rsidR="00491733" w:rsidRPr="00970776">
        <w:rPr>
          <w:rFonts w:ascii="Times New Roman" w:hAnsi="Times New Roman"/>
          <w:sz w:val="28"/>
          <w:szCs w:val="28"/>
          <w:shd w:val="clear" w:color="auto" w:fill="FFFFFF"/>
        </w:rPr>
        <w:t>9 год</w:t>
      </w:r>
      <w:r w:rsidRPr="00970776">
        <w:rPr>
          <w:rFonts w:ascii="Times New Roman" w:hAnsi="Times New Roman"/>
          <w:sz w:val="28"/>
          <w:szCs w:val="28"/>
          <w:shd w:val="clear" w:color="auto" w:fill="FFFFFF"/>
        </w:rPr>
        <w:t xml:space="preserve"> составил </w:t>
      </w:r>
      <w:r w:rsidR="00491733" w:rsidRPr="00970776">
        <w:rPr>
          <w:rFonts w:ascii="Times New Roman" w:hAnsi="Times New Roman"/>
          <w:sz w:val="28"/>
          <w:szCs w:val="28"/>
          <w:shd w:val="clear" w:color="auto" w:fill="FFFFFF"/>
        </w:rPr>
        <w:t>6,6</w:t>
      </w:r>
      <w:r w:rsidRPr="00970776">
        <w:rPr>
          <w:rFonts w:ascii="Times New Roman" w:hAnsi="Times New Roman"/>
          <w:sz w:val="28"/>
          <w:szCs w:val="28"/>
          <w:shd w:val="clear" w:color="auto" w:fill="FFFFFF"/>
        </w:rPr>
        <w:t>% от численности экономически активного населения (201</w:t>
      </w:r>
      <w:r w:rsidR="00491733" w:rsidRPr="00970776">
        <w:rPr>
          <w:rFonts w:ascii="Times New Roman" w:hAnsi="Times New Roman"/>
          <w:sz w:val="28"/>
          <w:szCs w:val="28"/>
          <w:shd w:val="clear" w:color="auto" w:fill="FFFFFF"/>
        </w:rPr>
        <w:t>8</w:t>
      </w:r>
      <w:r w:rsidRPr="00970776">
        <w:rPr>
          <w:rFonts w:ascii="Times New Roman" w:hAnsi="Times New Roman"/>
          <w:sz w:val="28"/>
          <w:szCs w:val="28"/>
          <w:shd w:val="clear" w:color="auto" w:fill="FFFFFF"/>
        </w:rPr>
        <w:t xml:space="preserve"> год –</w:t>
      </w:r>
      <w:r w:rsidR="00227A69" w:rsidRPr="00970776">
        <w:rPr>
          <w:rFonts w:ascii="Times New Roman" w:hAnsi="Times New Roman"/>
          <w:sz w:val="28"/>
          <w:szCs w:val="28"/>
          <w:shd w:val="clear" w:color="auto" w:fill="FFFFFF"/>
        </w:rPr>
        <w:t xml:space="preserve"> </w:t>
      </w:r>
      <w:r w:rsidR="00491733" w:rsidRPr="00970776">
        <w:rPr>
          <w:rFonts w:ascii="Times New Roman" w:hAnsi="Times New Roman"/>
          <w:sz w:val="28"/>
          <w:szCs w:val="28"/>
          <w:shd w:val="clear" w:color="auto" w:fill="FFFFFF"/>
        </w:rPr>
        <w:t>7,5</w:t>
      </w:r>
      <w:r w:rsidRPr="00970776">
        <w:rPr>
          <w:rFonts w:ascii="Times New Roman" w:hAnsi="Times New Roman"/>
          <w:sz w:val="28"/>
          <w:szCs w:val="28"/>
          <w:shd w:val="clear" w:color="auto" w:fill="FFFFFF"/>
        </w:rPr>
        <w:t>%).</w:t>
      </w:r>
    </w:p>
    <w:p w14:paraId="6A74BD50" w14:textId="75BA1EBE" w:rsidR="00C67B0B" w:rsidRPr="00970776" w:rsidRDefault="00C67B0B" w:rsidP="00C67B0B">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xml:space="preserve">Количество вакансий, представленных на рынке труда, постоянно увеличивается и для трудоустройства граждан по состоянию на 1 </w:t>
      </w:r>
      <w:r w:rsidR="00491733" w:rsidRPr="00970776">
        <w:rPr>
          <w:rFonts w:ascii="Times New Roman" w:hAnsi="Times New Roman"/>
          <w:sz w:val="28"/>
          <w:szCs w:val="28"/>
          <w:shd w:val="clear" w:color="auto" w:fill="FFFFFF"/>
        </w:rPr>
        <w:t xml:space="preserve">января </w:t>
      </w:r>
      <w:r w:rsidR="00491733" w:rsidRPr="00970776">
        <w:rPr>
          <w:rFonts w:ascii="Times New Roman" w:hAnsi="Times New Roman"/>
          <w:sz w:val="28"/>
          <w:szCs w:val="28"/>
          <w:shd w:val="clear" w:color="auto" w:fill="FFFFFF"/>
        </w:rPr>
        <w:br/>
        <w:t xml:space="preserve">2020 </w:t>
      </w:r>
      <w:r w:rsidRPr="00970776">
        <w:rPr>
          <w:rFonts w:ascii="Times New Roman" w:hAnsi="Times New Roman"/>
          <w:sz w:val="28"/>
          <w:szCs w:val="28"/>
          <w:shd w:val="clear" w:color="auto" w:fill="FFFFFF"/>
        </w:rPr>
        <w:t>года представлены 4</w:t>
      </w:r>
      <w:r w:rsidR="00491733" w:rsidRPr="00970776">
        <w:rPr>
          <w:rFonts w:ascii="Times New Roman" w:hAnsi="Times New Roman"/>
          <w:sz w:val="28"/>
          <w:szCs w:val="28"/>
          <w:shd w:val="clear" w:color="auto" w:fill="FFFFFF"/>
        </w:rPr>
        <w:t>4</w:t>
      </w:r>
      <w:r w:rsidRPr="00970776">
        <w:rPr>
          <w:rFonts w:ascii="Times New Roman" w:hAnsi="Times New Roman"/>
          <w:sz w:val="28"/>
          <w:szCs w:val="28"/>
          <w:shd w:val="clear" w:color="auto" w:fill="FFFFFF"/>
        </w:rPr>
        <w:t>,</w:t>
      </w:r>
      <w:r w:rsidR="00491733" w:rsidRPr="00970776">
        <w:rPr>
          <w:rFonts w:ascii="Times New Roman" w:hAnsi="Times New Roman"/>
          <w:sz w:val="28"/>
          <w:szCs w:val="28"/>
          <w:shd w:val="clear" w:color="auto" w:fill="FFFFFF"/>
        </w:rPr>
        <w:t>9</w:t>
      </w:r>
      <w:r w:rsidRPr="00970776">
        <w:rPr>
          <w:rFonts w:ascii="Times New Roman" w:hAnsi="Times New Roman"/>
          <w:sz w:val="28"/>
          <w:szCs w:val="28"/>
          <w:shd w:val="clear" w:color="auto" w:fill="FFFFFF"/>
        </w:rPr>
        <w:t xml:space="preserve"> тыс. вакансий. Коэффициент напряженности на рынке труда составляет 0,</w:t>
      </w:r>
      <w:r w:rsidR="00491733" w:rsidRPr="00970776">
        <w:rPr>
          <w:rFonts w:ascii="Times New Roman" w:hAnsi="Times New Roman"/>
          <w:sz w:val="28"/>
          <w:szCs w:val="28"/>
          <w:shd w:val="clear" w:color="auto" w:fill="FFFFFF"/>
        </w:rPr>
        <w:t>3</w:t>
      </w:r>
      <w:r w:rsidRPr="00970776">
        <w:rPr>
          <w:rFonts w:ascii="Times New Roman" w:hAnsi="Times New Roman"/>
          <w:sz w:val="28"/>
          <w:szCs w:val="28"/>
          <w:shd w:val="clear" w:color="auto" w:fill="FFFFFF"/>
        </w:rPr>
        <w:t xml:space="preserve"> чел. незанятых трудовой деятельностью в расчете на одну заявленную в органы занятости вакансию, что </w:t>
      </w:r>
      <w:r w:rsidR="00491733" w:rsidRPr="00970776">
        <w:rPr>
          <w:rFonts w:ascii="Times New Roman" w:hAnsi="Times New Roman"/>
          <w:sz w:val="28"/>
          <w:szCs w:val="28"/>
          <w:shd w:val="clear" w:color="auto" w:fill="FFFFFF"/>
        </w:rPr>
        <w:t>на 0,1 ниже, чем в 2018 году</w:t>
      </w:r>
      <w:r w:rsidR="0032703C" w:rsidRPr="00970776">
        <w:rPr>
          <w:rFonts w:ascii="Times New Roman" w:hAnsi="Times New Roman"/>
          <w:sz w:val="28"/>
          <w:szCs w:val="28"/>
          <w:shd w:val="clear" w:color="auto" w:fill="FFFFFF"/>
        </w:rPr>
        <w:t xml:space="preserve">. </w:t>
      </w:r>
      <w:r w:rsidRPr="00970776">
        <w:rPr>
          <w:rFonts w:ascii="Times New Roman" w:hAnsi="Times New Roman"/>
          <w:sz w:val="28"/>
          <w:szCs w:val="28"/>
          <w:shd w:val="clear" w:color="auto" w:fill="FFFFFF"/>
        </w:rPr>
        <w:t>В общей структуре спроса организаций Иркутской области на рабочую силу лидируют строительная отрасль (</w:t>
      </w:r>
      <w:r w:rsidR="00491733" w:rsidRPr="00970776">
        <w:rPr>
          <w:rFonts w:ascii="Times New Roman" w:hAnsi="Times New Roman"/>
          <w:sz w:val="28"/>
          <w:szCs w:val="28"/>
          <w:shd w:val="clear" w:color="auto" w:fill="FFFFFF"/>
        </w:rPr>
        <w:t>23</w:t>
      </w:r>
      <w:r w:rsidRPr="00970776">
        <w:rPr>
          <w:rFonts w:ascii="Times New Roman" w:hAnsi="Times New Roman"/>
          <w:sz w:val="28"/>
          <w:szCs w:val="28"/>
          <w:shd w:val="clear" w:color="auto" w:fill="FFFFFF"/>
        </w:rPr>
        <w:t>% всех вакансий), обрабатывающие производства (1</w:t>
      </w:r>
      <w:r w:rsidR="00491733" w:rsidRPr="00970776">
        <w:rPr>
          <w:rFonts w:ascii="Times New Roman" w:hAnsi="Times New Roman"/>
          <w:sz w:val="28"/>
          <w:szCs w:val="28"/>
          <w:shd w:val="clear" w:color="auto" w:fill="FFFFFF"/>
        </w:rPr>
        <w:t>1,9</w:t>
      </w:r>
      <w:r w:rsidRPr="00970776">
        <w:rPr>
          <w:rFonts w:ascii="Times New Roman" w:hAnsi="Times New Roman"/>
          <w:sz w:val="28"/>
          <w:szCs w:val="28"/>
          <w:shd w:val="clear" w:color="auto" w:fill="FFFFFF"/>
        </w:rPr>
        <w:t>%), оптовая и розничная торговля (</w:t>
      </w:r>
      <w:r w:rsidR="00491733" w:rsidRPr="00970776">
        <w:rPr>
          <w:rFonts w:ascii="Times New Roman" w:hAnsi="Times New Roman"/>
          <w:sz w:val="28"/>
          <w:szCs w:val="28"/>
          <w:shd w:val="clear" w:color="auto" w:fill="FFFFFF"/>
        </w:rPr>
        <w:t>10,2</w:t>
      </w:r>
      <w:r w:rsidRPr="00970776">
        <w:rPr>
          <w:rFonts w:ascii="Times New Roman" w:hAnsi="Times New Roman"/>
          <w:sz w:val="28"/>
          <w:szCs w:val="28"/>
          <w:shd w:val="clear" w:color="auto" w:fill="FFFFFF"/>
        </w:rPr>
        <w:t xml:space="preserve">%), </w:t>
      </w:r>
      <w:r w:rsidR="00491733" w:rsidRPr="00970776">
        <w:rPr>
          <w:rFonts w:ascii="Times New Roman" w:hAnsi="Times New Roman"/>
          <w:sz w:val="28"/>
          <w:szCs w:val="28"/>
        </w:rPr>
        <w:t xml:space="preserve">административная деятельность (8,5 %), </w:t>
      </w:r>
      <w:r w:rsidRPr="00970776">
        <w:rPr>
          <w:rFonts w:ascii="Times New Roman" w:hAnsi="Times New Roman"/>
          <w:sz w:val="28"/>
          <w:szCs w:val="28"/>
          <w:shd w:val="clear" w:color="auto" w:fill="FFFFFF"/>
        </w:rPr>
        <w:t>здравоохранение и предоставление социальных услуг (8</w:t>
      </w:r>
      <w:r w:rsidR="00491733" w:rsidRPr="00970776">
        <w:rPr>
          <w:rFonts w:ascii="Times New Roman" w:hAnsi="Times New Roman"/>
          <w:sz w:val="28"/>
          <w:szCs w:val="28"/>
          <w:shd w:val="clear" w:color="auto" w:fill="FFFFFF"/>
        </w:rPr>
        <w:t>,4</w:t>
      </w:r>
      <w:r w:rsidRPr="00970776">
        <w:rPr>
          <w:rFonts w:ascii="Times New Roman" w:hAnsi="Times New Roman"/>
          <w:sz w:val="28"/>
          <w:szCs w:val="28"/>
          <w:shd w:val="clear" w:color="auto" w:fill="FFFFFF"/>
        </w:rPr>
        <w:t>%).</w:t>
      </w:r>
    </w:p>
    <w:p w14:paraId="4F03601D" w14:textId="682B4030" w:rsidR="00DD0DA7" w:rsidRPr="00970776" w:rsidRDefault="00DD0DA7" w:rsidP="00DD0DA7">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xml:space="preserve">Также значительное влияние на социально-экономическое развитие Иркутской области </w:t>
      </w:r>
      <w:r w:rsidR="00642184" w:rsidRPr="00970776">
        <w:rPr>
          <w:rFonts w:ascii="Times New Roman" w:hAnsi="Times New Roman"/>
          <w:sz w:val="28"/>
          <w:szCs w:val="28"/>
          <w:shd w:val="clear" w:color="auto" w:fill="FFFFFF"/>
        </w:rPr>
        <w:t xml:space="preserve">и кадровое обеспечение отраслей экономики региона </w:t>
      </w:r>
      <w:r w:rsidRPr="00970776">
        <w:rPr>
          <w:rFonts w:ascii="Times New Roman" w:hAnsi="Times New Roman"/>
          <w:sz w:val="28"/>
          <w:szCs w:val="28"/>
          <w:shd w:val="clear" w:color="auto" w:fill="FFFFFF"/>
        </w:rPr>
        <w:t>оказывает урове</w:t>
      </w:r>
      <w:r w:rsidR="00642184" w:rsidRPr="00970776">
        <w:rPr>
          <w:rFonts w:ascii="Times New Roman" w:hAnsi="Times New Roman"/>
          <w:sz w:val="28"/>
          <w:szCs w:val="28"/>
          <w:shd w:val="clear" w:color="auto" w:fill="FFFFFF"/>
        </w:rPr>
        <w:t>нь заработной платы работников организаций</w:t>
      </w:r>
      <w:r w:rsidRPr="00970776">
        <w:rPr>
          <w:rFonts w:ascii="Times New Roman" w:hAnsi="Times New Roman"/>
          <w:sz w:val="28"/>
          <w:szCs w:val="28"/>
          <w:shd w:val="clear" w:color="auto" w:fill="FFFFFF"/>
        </w:rPr>
        <w:t xml:space="preserve"> – основной источник доходов трудоспособного населения, влияющий на уровень жизни.</w:t>
      </w:r>
    </w:p>
    <w:p w14:paraId="08E55064" w14:textId="5F4CE781" w:rsidR="00642184" w:rsidRPr="00970776" w:rsidRDefault="00DD0DA7" w:rsidP="00642184">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xml:space="preserve">По </w:t>
      </w:r>
      <w:r w:rsidR="00642184" w:rsidRPr="00970776">
        <w:rPr>
          <w:rFonts w:ascii="Times New Roman" w:hAnsi="Times New Roman"/>
          <w:sz w:val="28"/>
          <w:szCs w:val="28"/>
          <w:shd w:val="clear" w:color="auto" w:fill="FFFFFF"/>
        </w:rPr>
        <w:t>предварительным данным Иркутскстата</w:t>
      </w:r>
      <w:r w:rsidRPr="00970776">
        <w:rPr>
          <w:rFonts w:ascii="Times New Roman" w:hAnsi="Times New Roman"/>
          <w:sz w:val="28"/>
          <w:szCs w:val="28"/>
          <w:shd w:val="clear" w:color="auto" w:fill="FFFFFF"/>
        </w:rPr>
        <w:t xml:space="preserve"> среднемесячная заработная плата работников Иркутской области за 201</w:t>
      </w:r>
      <w:r w:rsidR="00642184" w:rsidRPr="00970776">
        <w:rPr>
          <w:rFonts w:ascii="Times New Roman" w:hAnsi="Times New Roman"/>
          <w:sz w:val="28"/>
          <w:szCs w:val="28"/>
          <w:shd w:val="clear" w:color="auto" w:fill="FFFFFF"/>
        </w:rPr>
        <w:t>9</w:t>
      </w:r>
      <w:r w:rsidRPr="00970776">
        <w:rPr>
          <w:rFonts w:ascii="Times New Roman" w:hAnsi="Times New Roman"/>
          <w:sz w:val="28"/>
          <w:szCs w:val="28"/>
          <w:shd w:val="clear" w:color="auto" w:fill="FFFFFF"/>
        </w:rPr>
        <w:t xml:space="preserve"> год составила </w:t>
      </w:r>
      <w:r w:rsidR="00642184" w:rsidRPr="00970776">
        <w:rPr>
          <w:rFonts w:ascii="Times New Roman" w:hAnsi="Times New Roman"/>
          <w:sz w:val="28"/>
          <w:szCs w:val="28"/>
        </w:rPr>
        <w:t>45 874,6</w:t>
      </w:r>
      <w:r w:rsidRPr="00970776">
        <w:rPr>
          <w:rFonts w:ascii="Times New Roman" w:hAnsi="Times New Roman"/>
          <w:sz w:val="28"/>
          <w:szCs w:val="28"/>
          <w:shd w:val="clear" w:color="auto" w:fill="FFFFFF"/>
        </w:rPr>
        <w:t xml:space="preserve"> руб</w:t>
      </w:r>
      <w:r w:rsidR="003905C1" w:rsidRPr="00970776">
        <w:rPr>
          <w:rFonts w:ascii="Times New Roman" w:hAnsi="Times New Roman"/>
          <w:sz w:val="28"/>
          <w:szCs w:val="28"/>
          <w:shd w:val="clear" w:color="auto" w:fill="FFFFFF"/>
        </w:rPr>
        <w:t>лей</w:t>
      </w:r>
      <w:r w:rsidRPr="00970776">
        <w:rPr>
          <w:rFonts w:ascii="Times New Roman" w:hAnsi="Times New Roman"/>
          <w:sz w:val="28"/>
          <w:szCs w:val="28"/>
          <w:shd w:val="clear" w:color="auto" w:fill="FFFFFF"/>
        </w:rPr>
        <w:t>, что на 7,</w:t>
      </w:r>
      <w:r w:rsidR="00642184" w:rsidRPr="00970776">
        <w:rPr>
          <w:rFonts w:ascii="Times New Roman" w:hAnsi="Times New Roman"/>
          <w:sz w:val="28"/>
          <w:szCs w:val="28"/>
          <w:shd w:val="clear" w:color="auto" w:fill="FFFFFF"/>
        </w:rPr>
        <w:t>4</w:t>
      </w:r>
      <w:r w:rsidRPr="00970776">
        <w:rPr>
          <w:rFonts w:ascii="Times New Roman" w:hAnsi="Times New Roman"/>
          <w:sz w:val="28"/>
          <w:szCs w:val="28"/>
          <w:shd w:val="clear" w:color="auto" w:fill="FFFFFF"/>
        </w:rPr>
        <w:t>% выше, чем за 201</w:t>
      </w:r>
      <w:r w:rsidR="00642184" w:rsidRPr="00970776">
        <w:rPr>
          <w:rFonts w:ascii="Times New Roman" w:hAnsi="Times New Roman"/>
          <w:sz w:val="28"/>
          <w:szCs w:val="28"/>
          <w:shd w:val="clear" w:color="auto" w:fill="FFFFFF"/>
        </w:rPr>
        <w:t>8</w:t>
      </w:r>
      <w:r w:rsidRPr="00970776">
        <w:rPr>
          <w:rFonts w:ascii="Times New Roman" w:hAnsi="Times New Roman"/>
          <w:sz w:val="28"/>
          <w:szCs w:val="28"/>
          <w:shd w:val="clear" w:color="auto" w:fill="FFFFFF"/>
        </w:rPr>
        <w:t xml:space="preserve"> год (</w:t>
      </w:r>
      <w:r w:rsidR="00642184" w:rsidRPr="00970776">
        <w:rPr>
          <w:rFonts w:ascii="Times New Roman" w:hAnsi="Times New Roman"/>
          <w:sz w:val="28"/>
          <w:szCs w:val="28"/>
        </w:rPr>
        <w:t>по предварительной оценке Росстата в среднем по Российской Федерации за 2019 год – 47 468 руб</w:t>
      </w:r>
      <w:r w:rsidR="003905C1" w:rsidRPr="00970776">
        <w:rPr>
          <w:rFonts w:ascii="Times New Roman" w:hAnsi="Times New Roman"/>
          <w:sz w:val="28"/>
          <w:szCs w:val="28"/>
          <w:shd w:val="clear" w:color="auto" w:fill="FFFFFF"/>
        </w:rPr>
        <w:t>лей</w:t>
      </w:r>
      <w:r w:rsidR="00642184" w:rsidRPr="00970776">
        <w:rPr>
          <w:rFonts w:ascii="Times New Roman" w:hAnsi="Times New Roman"/>
          <w:sz w:val="28"/>
          <w:szCs w:val="28"/>
        </w:rPr>
        <w:t>, при росте на 7,5%; в среднем по Сибирскому федеральному округу – 40 880 руб</w:t>
      </w:r>
      <w:r w:rsidR="003905C1" w:rsidRPr="00970776">
        <w:rPr>
          <w:rFonts w:ascii="Times New Roman" w:hAnsi="Times New Roman"/>
          <w:sz w:val="28"/>
          <w:szCs w:val="28"/>
          <w:shd w:val="clear" w:color="auto" w:fill="FFFFFF"/>
        </w:rPr>
        <w:t>лей</w:t>
      </w:r>
      <w:r w:rsidR="00642184" w:rsidRPr="00970776">
        <w:rPr>
          <w:rFonts w:ascii="Times New Roman" w:hAnsi="Times New Roman"/>
          <w:sz w:val="28"/>
          <w:szCs w:val="28"/>
        </w:rPr>
        <w:t>, при росте на 7,6%</w:t>
      </w:r>
      <w:r w:rsidRPr="00970776">
        <w:rPr>
          <w:rFonts w:ascii="Times New Roman" w:hAnsi="Times New Roman"/>
          <w:sz w:val="28"/>
          <w:szCs w:val="28"/>
          <w:shd w:val="clear" w:color="auto" w:fill="FFFFFF"/>
        </w:rPr>
        <w:t>). С учетом роста потребительских цен (10</w:t>
      </w:r>
      <w:r w:rsidR="00642184" w:rsidRPr="00970776">
        <w:rPr>
          <w:rFonts w:ascii="Times New Roman" w:hAnsi="Times New Roman"/>
          <w:sz w:val="28"/>
          <w:szCs w:val="28"/>
          <w:shd w:val="clear" w:color="auto" w:fill="FFFFFF"/>
        </w:rPr>
        <w:t>5,6</w:t>
      </w:r>
      <w:r w:rsidRPr="00970776">
        <w:rPr>
          <w:rFonts w:ascii="Times New Roman" w:hAnsi="Times New Roman"/>
          <w:sz w:val="28"/>
          <w:szCs w:val="28"/>
          <w:shd w:val="clear" w:color="auto" w:fill="FFFFFF"/>
        </w:rPr>
        <w:t xml:space="preserve">%) реальная заработная плата работников Иркутской области за </w:t>
      </w:r>
      <w:r w:rsidR="00642184" w:rsidRPr="00970776">
        <w:rPr>
          <w:rFonts w:ascii="Times New Roman" w:hAnsi="Times New Roman"/>
          <w:sz w:val="28"/>
          <w:szCs w:val="28"/>
          <w:shd w:val="clear" w:color="auto" w:fill="FFFFFF"/>
        </w:rPr>
        <w:t>2019 год</w:t>
      </w:r>
      <w:r w:rsidRPr="00970776">
        <w:rPr>
          <w:rFonts w:ascii="Times New Roman" w:hAnsi="Times New Roman"/>
          <w:sz w:val="28"/>
          <w:szCs w:val="28"/>
          <w:shd w:val="clear" w:color="auto" w:fill="FFFFFF"/>
        </w:rPr>
        <w:t xml:space="preserve"> </w:t>
      </w:r>
      <w:r w:rsidR="00642184" w:rsidRPr="00970776">
        <w:rPr>
          <w:rFonts w:ascii="Times New Roman" w:hAnsi="Times New Roman"/>
          <w:sz w:val="28"/>
          <w:szCs w:val="28"/>
          <w:shd w:val="clear" w:color="auto" w:fill="FFFFFF"/>
        </w:rPr>
        <w:t xml:space="preserve">увеличилась на 1,7% </w:t>
      </w:r>
      <w:r w:rsidR="00642184" w:rsidRPr="00970776">
        <w:rPr>
          <w:rFonts w:ascii="Times New Roman" w:hAnsi="Times New Roman"/>
          <w:sz w:val="28"/>
          <w:szCs w:val="28"/>
        </w:rPr>
        <w:t>(в среднем по Российской Федерации – на 2,9%)</w:t>
      </w:r>
      <w:r w:rsidRPr="00970776">
        <w:rPr>
          <w:rFonts w:ascii="Times New Roman" w:hAnsi="Times New Roman"/>
          <w:sz w:val="28"/>
          <w:szCs w:val="28"/>
          <w:shd w:val="clear" w:color="auto" w:fill="FFFFFF"/>
        </w:rPr>
        <w:t>.</w:t>
      </w:r>
    </w:p>
    <w:p w14:paraId="569F1F09" w14:textId="16D89F34" w:rsidR="00642184" w:rsidRPr="00970776" w:rsidRDefault="00642184" w:rsidP="00642184">
      <w:pPr>
        <w:pStyle w:val="a4"/>
        <w:spacing w:after="0"/>
        <w:ind w:left="0" w:firstLine="567"/>
        <w:jc w:val="both"/>
        <w:rPr>
          <w:rFonts w:ascii="Times New Roman" w:hAnsi="Times New Roman"/>
          <w:sz w:val="28"/>
          <w:szCs w:val="28"/>
        </w:rPr>
      </w:pPr>
      <w:r w:rsidRPr="00970776">
        <w:rPr>
          <w:rFonts w:ascii="Times New Roman" w:hAnsi="Times New Roman"/>
          <w:sz w:val="28"/>
          <w:szCs w:val="28"/>
          <w:shd w:val="clear" w:color="auto" w:fill="FFFFFF"/>
        </w:rPr>
        <w:t>Д</w:t>
      </w:r>
      <w:r w:rsidR="00DD0DA7" w:rsidRPr="00970776">
        <w:rPr>
          <w:rFonts w:ascii="Times New Roman" w:hAnsi="Times New Roman"/>
          <w:sz w:val="28"/>
          <w:szCs w:val="28"/>
          <w:shd w:val="clear" w:color="auto" w:fill="FFFFFF"/>
        </w:rPr>
        <w:t xml:space="preserve">райвером роста </w:t>
      </w:r>
      <w:r w:rsidRPr="00970776">
        <w:rPr>
          <w:rFonts w:ascii="Times New Roman" w:hAnsi="Times New Roman"/>
          <w:sz w:val="28"/>
          <w:szCs w:val="28"/>
          <w:shd w:val="clear" w:color="auto" w:fill="FFFFFF"/>
        </w:rPr>
        <w:t xml:space="preserve">средней </w:t>
      </w:r>
      <w:r w:rsidR="00DD0DA7" w:rsidRPr="00970776">
        <w:rPr>
          <w:rFonts w:ascii="Times New Roman" w:hAnsi="Times New Roman"/>
          <w:sz w:val="28"/>
          <w:szCs w:val="28"/>
          <w:shd w:val="clear" w:color="auto" w:fill="FFFFFF"/>
        </w:rPr>
        <w:t xml:space="preserve">заработной платы </w:t>
      </w:r>
      <w:r w:rsidRPr="00970776">
        <w:rPr>
          <w:rFonts w:ascii="Times New Roman" w:hAnsi="Times New Roman"/>
          <w:sz w:val="28"/>
          <w:szCs w:val="28"/>
          <w:shd w:val="clear" w:color="auto" w:fill="FFFFFF"/>
        </w:rPr>
        <w:t xml:space="preserve">в Иркутской области </w:t>
      </w:r>
      <w:r w:rsidR="00DD0DA7" w:rsidRPr="00970776">
        <w:rPr>
          <w:rFonts w:ascii="Times New Roman" w:hAnsi="Times New Roman"/>
          <w:sz w:val="28"/>
          <w:szCs w:val="28"/>
          <w:shd w:val="clear" w:color="auto" w:fill="FFFFFF"/>
        </w:rPr>
        <w:t>в 201</w:t>
      </w:r>
      <w:r w:rsidRPr="00970776">
        <w:rPr>
          <w:rFonts w:ascii="Times New Roman" w:hAnsi="Times New Roman"/>
          <w:sz w:val="28"/>
          <w:szCs w:val="28"/>
          <w:shd w:val="clear" w:color="auto" w:fill="FFFFFF"/>
        </w:rPr>
        <w:t>9</w:t>
      </w:r>
      <w:r w:rsidR="00DD0DA7" w:rsidRPr="00970776">
        <w:rPr>
          <w:rFonts w:ascii="Times New Roman" w:hAnsi="Times New Roman"/>
          <w:sz w:val="28"/>
          <w:szCs w:val="28"/>
          <w:shd w:val="clear" w:color="auto" w:fill="FFFFFF"/>
        </w:rPr>
        <w:t xml:space="preserve"> году </w:t>
      </w:r>
      <w:r w:rsidRPr="00970776">
        <w:rPr>
          <w:rFonts w:ascii="Times New Roman" w:hAnsi="Times New Roman"/>
          <w:sz w:val="28"/>
          <w:szCs w:val="28"/>
          <w:shd w:val="clear" w:color="auto" w:fill="FFFFFF"/>
        </w:rPr>
        <w:t>стал рост оплаты труда как в реальном секторе экономики, так и в бюджетной сфере.</w:t>
      </w:r>
      <w:r w:rsidRPr="00970776">
        <w:rPr>
          <w:rFonts w:ascii="Times New Roman" w:hAnsi="Times New Roman"/>
          <w:sz w:val="28"/>
          <w:szCs w:val="28"/>
        </w:rPr>
        <w:t xml:space="preserve"> Рост оплаты труда в промышленном секторе региона за 2019 год составил 108,6%. В промышленном секторе основным фактором роста является сфера добычи полезных ископаемых, где среднемесячная заработная плата работников за 2019 год составила 96 003,8 руб</w:t>
      </w:r>
      <w:r w:rsidR="003905C1" w:rsidRPr="00970776">
        <w:rPr>
          <w:rFonts w:ascii="Times New Roman" w:hAnsi="Times New Roman"/>
          <w:sz w:val="28"/>
          <w:szCs w:val="28"/>
          <w:shd w:val="clear" w:color="auto" w:fill="FFFFFF"/>
        </w:rPr>
        <w:t xml:space="preserve">лей </w:t>
      </w:r>
      <w:r w:rsidRPr="00970776">
        <w:rPr>
          <w:rFonts w:ascii="Times New Roman" w:hAnsi="Times New Roman"/>
          <w:sz w:val="28"/>
          <w:szCs w:val="28"/>
        </w:rPr>
        <w:t>при росте относительно аналогичного периода 2018 года на 10,6%, что связано с увеличением расходов на оплату труда в отрасли добычи металлических руд (на 11,4%), добычи сырой нефти и природного газа (на 10,2%), а также прочих полезных ископаемых (на 13%).</w:t>
      </w:r>
    </w:p>
    <w:p w14:paraId="5FDE398B" w14:textId="31769189" w:rsidR="00642184" w:rsidRPr="00970776" w:rsidRDefault="00642184" w:rsidP="00642184">
      <w:pPr>
        <w:pStyle w:val="a4"/>
        <w:spacing w:after="0"/>
        <w:ind w:left="0" w:firstLine="567"/>
        <w:jc w:val="both"/>
        <w:rPr>
          <w:rFonts w:ascii="Times New Roman" w:hAnsi="Times New Roman"/>
          <w:sz w:val="28"/>
          <w:szCs w:val="28"/>
        </w:rPr>
      </w:pPr>
      <w:r w:rsidRPr="00970776">
        <w:rPr>
          <w:rFonts w:ascii="Times New Roman" w:hAnsi="Times New Roman"/>
          <w:sz w:val="28"/>
          <w:szCs w:val="28"/>
        </w:rPr>
        <w:t xml:space="preserve">Также значительный рост среднемесячной заработной платы (выше среднеобластного значения в 7,4% по отношению к 2018 году) отмечен в сфере профессиональной, научной и технической деятельности (на 11,7%), административной деятельности и сопутствующих дополнительных услуг (на 10,2%), деятельности гостиниц и предприятий </w:t>
      </w:r>
      <w:r w:rsidRPr="00970776">
        <w:rPr>
          <w:rFonts w:ascii="Times New Roman" w:hAnsi="Times New Roman"/>
          <w:sz w:val="28"/>
          <w:szCs w:val="28"/>
        </w:rPr>
        <w:lastRenderedPageBreak/>
        <w:t>общественного питания (на 9%), транспортировки и хранения (на 8,2%), государственного управления (на 7,8%), финансовой и страховой деятельности (на 7,6%).</w:t>
      </w:r>
    </w:p>
    <w:p w14:paraId="709D787F" w14:textId="7D6767DF" w:rsidR="00DD0DA7" w:rsidRPr="00970776" w:rsidRDefault="00642184" w:rsidP="00DD0DA7">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rPr>
        <w:t xml:space="preserve">Рост заработной платы в отраслях, где основную долю занимают учреждения социальной сферы (образование, здравоохранение, культура, включая федеральные, областные, местные учреждения и негосударственные организации) за 2019 год отмечен в пределах 104,5-108,3% и главным образом </w:t>
      </w:r>
      <w:r w:rsidR="00DD0DA7" w:rsidRPr="00970776">
        <w:rPr>
          <w:rFonts w:ascii="Times New Roman" w:hAnsi="Times New Roman"/>
          <w:sz w:val="28"/>
          <w:szCs w:val="28"/>
          <w:shd w:val="clear" w:color="auto" w:fill="FFFFFF"/>
        </w:rPr>
        <w:t>обусловлен проводимой работой по увеличению заработной платы в рамках исполнения «майских» Указов Президента Российской Федерации</w:t>
      </w:r>
      <w:r w:rsidR="006670E8" w:rsidRPr="00970776">
        <w:rPr>
          <w:rFonts w:ascii="Times New Roman" w:hAnsi="Times New Roman"/>
          <w:sz w:val="28"/>
          <w:szCs w:val="28"/>
          <w:shd w:val="clear" w:color="auto" w:fill="FFFFFF"/>
        </w:rPr>
        <w:t xml:space="preserve"> 2012 года</w:t>
      </w:r>
      <w:r w:rsidR="006670E8" w:rsidRPr="00970776">
        <w:rPr>
          <w:rFonts w:ascii="Times New Roman" w:hAnsi="Times New Roman"/>
          <w:sz w:val="28"/>
          <w:szCs w:val="28"/>
        </w:rPr>
        <w:t xml:space="preserve"> и обеспечением дифференциации заработной платы работников государственных и муниципальных учреждений региона, проводимой в рамках Указа Губернатора Иркутской области от 8 ноября 2018 года № 231-уг «О дифференциации заработной платы работников государственных и муниципальных учреждений в Иркутской области».</w:t>
      </w:r>
    </w:p>
    <w:p w14:paraId="6B5064F9" w14:textId="77777777" w:rsidR="00DD0DA7" w:rsidRPr="00970776" w:rsidRDefault="00DD0DA7" w:rsidP="00DD0DA7">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В современных условиях особое социально-экономическое значение приобретает охрана труда, что в свою очередь обусловлено необходимостью содействия росту эффективности производства путем непрерывного совершенствования и улучшения условий труда, повышения его безопасности, снижения производственного травматизма и заболеваемости.</w:t>
      </w:r>
    </w:p>
    <w:p w14:paraId="063EA663" w14:textId="17B5E56F" w:rsidR="00DD0DA7" w:rsidRPr="00970776" w:rsidRDefault="00DD0DA7" w:rsidP="00DD0DA7">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xml:space="preserve">По данным </w:t>
      </w:r>
      <w:r w:rsidR="006670E8" w:rsidRPr="00970776">
        <w:rPr>
          <w:rFonts w:ascii="Times New Roman" w:hAnsi="Times New Roman"/>
          <w:sz w:val="28"/>
          <w:szCs w:val="28"/>
          <w:shd w:val="clear" w:color="auto" w:fill="FFFFFF"/>
        </w:rPr>
        <w:t>Иркутскстата</w:t>
      </w:r>
      <w:r w:rsidRPr="00970776">
        <w:rPr>
          <w:rFonts w:ascii="Times New Roman" w:hAnsi="Times New Roman"/>
          <w:sz w:val="28"/>
          <w:szCs w:val="28"/>
          <w:shd w:val="clear" w:color="auto" w:fill="FFFFFF"/>
        </w:rPr>
        <w:t xml:space="preserve"> уровень производственного травматизма </w:t>
      </w:r>
      <w:r w:rsidR="006670E8" w:rsidRPr="00970776">
        <w:rPr>
          <w:rFonts w:ascii="Times New Roman" w:hAnsi="Times New Roman"/>
          <w:sz w:val="28"/>
          <w:szCs w:val="28"/>
          <w:shd w:val="clear" w:color="auto" w:fill="FFFFFF"/>
        </w:rPr>
        <w:t xml:space="preserve">в Иркутской области в 2018 году </w:t>
      </w:r>
      <w:r w:rsidRPr="00970776">
        <w:rPr>
          <w:rFonts w:ascii="Times New Roman" w:hAnsi="Times New Roman"/>
          <w:sz w:val="28"/>
          <w:szCs w:val="28"/>
          <w:shd w:val="clear" w:color="auto" w:fill="FFFFFF"/>
        </w:rPr>
        <w:t>снизился по сравнению с 201</w:t>
      </w:r>
      <w:r w:rsidR="006670E8" w:rsidRPr="00970776">
        <w:rPr>
          <w:rFonts w:ascii="Times New Roman" w:hAnsi="Times New Roman"/>
          <w:sz w:val="28"/>
          <w:szCs w:val="28"/>
          <w:shd w:val="clear" w:color="auto" w:fill="FFFFFF"/>
        </w:rPr>
        <w:t>7</w:t>
      </w:r>
      <w:r w:rsidRPr="00970776">
        <w:rPr>
          <w:rFonts w:ascii="Times New Roman" w:hAnsi="Times New Roman"/>
          <w:sz w:val="28"/>
          <w:szCs w:val="28"/>
          <w:shd w:val="clear" w:color="auto" w:fill="FFFFFF"/>
        </w:rPr>
        <w:t xml:space="preserve"> годом и составил 1,</w:t>
      </w:r>
      <w:r w:rsidR="006670E8" w:rsidRPr="00970776">
        <w:rPr>
          <w:rFonts w:ascii="Times New Roman" w:hAnsi="Times New Roman"/>
          <w:sz w:val="28"/>
          <w:szCs w:val="28"/>
          <w:shd w:val="clear" w:color="auto" w:fill="FFFFFF"/>
        </w:rPr>
        <w:t>3</w:t>
      </w:r>
      <w:r w:rsidRPr="00970776">
        <w:rPr>
          <w:rFonts w:ascii="Times New Roman" w:hAnsi="Times New Roman"/>
          <w:sz w:val="28"/>
          <w:szCs w:val="28"/>
          <w:shd w:val="clear" w:color="auto" w:fill="FFFFFF"/>
        </w:rPr>
        <w:t xml:space="preserve"> случа</w:t>
      </w:r>
      <w:r w:rsidR="006670E8" w:rsidRPr="00970776">
        <w:rPr>
          <w:rFonts w:ascii="Times New Roman" w:hAnsi="Times New Roman"/>
          <w:sz w:val="28"/>
          <w:szCs w:val="28"/>
          <w:shd w:val="clear" w:color="auto" w:fill="FFFFFF"/>
        </w:rPr>
        <w:t>я</w:t>
      </w:r>
      <w:r w:rsidRPr="00970776">
        <w:rPr>
          <w:rFonts w:ascii="Times New Roman" w:hAnsi="Times New Roman"/>
          <w:sz w:val="28"/>
          <w:szCs w:val="28"/>
          <w:shd w:val="clear" w:color="auto" w:fill="FFFFFF"/>
        </w:rPr>
        <w:t xml:space="preserve"> в расчете на 1 тыс</w:t>
      </w:r>
      <w:r w:rsidR="00F17577" w:rsidRPr="00970776">
        <w:rPr>
          <w:rFonts w:ascii="Times New Roman" w:hAnsi="Times New Roman"/>
          <w:sz w:val="28"/>
          <w:szCs w:val="28"/>
          <w:shd w:val="clear" w:color="auto" w:fill="FFFFFF"/>
        </w:rPr>
        <w:t>.</w:t>
      </w:r>
      <w:r w:rsidRPr="00970776">
        <w:rPr>
          <w:rFonts w:ascii="Times New Roman" w:hAnsi="Times New Roman"/>
          <w:sz w:val="28"/>
          <w:szCs w:val="28"/>
          <w:shd w:val="clear" w:color="auto" w:fill="FFFFFF"/>
        </w:rPr>
        <w:t xml:space="preserve"> работающих</w:t>
      </w:r>
      <w:r w:rsidR="006670E8" w:rsidRPr="00970776">
        <w:rPr>
          <w:rFonts w:ascii="Times New Roman" w:hAnsi="Times New Roman"/>
          <w:sz w:val="28"/>
          <w:szCs w:val="28"/>
          <w:shd w:val="clear" w:color="auto" w:fill="FFFFFF"/>
        </w:rPr>
        <w:t xml:space="preserve"> (2017 год – 1,5 случая)</w:t>
      </w:r>
      <w:r w:rsidRPr="00970776">
        <w:rPr>
          <w:rFonts w:ascii="Times New Roman" w:hAnsi="Times New Roman"/>
          <w:sz w:val="28"/>
          <w:szCs w:val="28"/>
          <w:shd w:val="clear" w:color="auto" w:fill="FFFFFF"/>
        </w:rPr>
        <w:t xml:space="preserve">. Общее число пострадавших от несчастных случаев на производстве составило </w:t>
      </w:r>
      <w:r w:rsidR="006670E8" w:rsidRPr="00970776">
        <w:rPr>
          <w:rFonts w:ascii="Times New Roman" w:hAnsi="Times New Roman"/>
          <w:sz w:val="28"/>
          <w:szCs w:val="28"/>
          <w:shd w:val="clear" w:color="auto" w:fill="FFFFFF"/>
        </w:rPr>
        <w:t>453</w:t>
      </w:r>
      <w:r w:rsidRPr="00970776">
        <w:rPr>
          <w:rFonts w:ascii="Times New Roman" w:hAnsi="Times New Roman"/>
          <w:sz w:val="28"/>
          <w:szCs w:val="28"/>
          <w:shd w:val="clear" w:color="auto" w:fill="FFFFFF"/>
        </w:rPr>
        <w:t xml:space="preserve"> чел. (в 201</w:t>
      </w:r>
      <w:r w:rsidR="006670E8" w:rsidRPr="00970776">
        <w:rPr>
          <w:rFonts w:ascii="Times New Roman" w:hAnsi="Times New Roman"/>
          <w:sz w:val="28"/>
          <w:szCs w:val="28"/>
          <w:shd w:val="clear" w:color="auto" w:fill="FFFFFF"/>
        </w:rPr>
        <w:t>7</w:t>
      </w:r>
      <w:r w:rsidRPr="00970776">
        <w:rPr>
          <w:rFonts w:ascii="Times New Roman" w:hAnsi="Times New Roman"/>
          <w:sz w:val="28"/>
          <w:szCs w:val="28"/>
          <w:shd w:val="clear" w:color="auto" w:fill="FFFFFF"/>
        </w:rPr>
        <w:t xml:space="preserve"> году</w:t>
      </w:r>
      <w:r w:rsidR="006670E8" w:rsidRPr="00970776">
        <w:rPr>
          <w:rFonts w:ascii="Times New Roman" w:hAnsi="Times New Roman"/>
          <w:sz w:val="28"/>
          <w:szCs w:val="28"/>
          <w:shd w:val="clear" w:color="auto" w:fill="FFFFFF"/>
        </w:rPr>
        <w:t xml:space="preserve"> – 500 чел.</w:t>
      </w:r>
      <w:r w:rsidRPr="00970776">
        <w:rPr>
          <w:rFonts w:ascii="Times New Roman" w:hAnsi="Times New Roman"/>
          <w:sz w:val="28"/>
          <w:szCs w:val="28"/>
          <w:shd w:val="clear" w:color="auto" w:fill="FFFFFF"/>
        </w:rPr>
        <w:t>).</w:t>
      </w:r>
      <w:r w:rsidR="006670E8" w:rsidRPr="00970776">
        <w:rPr>
          <w:rFonts w:ascii="Times New Roman" w:hAnsi="Times New Roman"/>
          <w:sz w:val="28"/>
          <w:szCs w:val="28"/>
          <w:shd w:val="clear" w:color="auto" w:fill="FFFFFF"/>
        </w:rPr>
        <w:t xml:space="preserve"> По оперативным данным Иркутскстата за 2019 год уровень производственного травматизма увеличился и составил 1,6 случаев в расчете на </w:t>
      </w:r>
      <w:r w:rsidR="006670E8" w:rsidRPr="00970776">
        <w:rPr>
          <w:rFonts w:ascii="Times New Roman" w:hAnsi="Times New Roman"/>
          <w:sz w:val="28"/>
          <w:szCs w:val="28"/>
          <w:shd w:val="clear" w:color="auto" w:fill="FFFFFF"/>
        </w:rPr>
        <w:br/>
        <w:t>1 тыс</w:t>
      </w:r>
      <w:r w:rsidR="00F17577" w:rsidRPr="00970776">
        <w:rPr>
          <w:rFonts w:ascii="Times New Roman" w:hAnsi="Times New Roman"/>
          <w:sz w:val="28"/>
          <w:szCs w:val="28"/>
          <w:shd w:val="clear" w:color="auto" w:fill="FFFFFF"/>
        </w:rPr>
        <w:t>.</w:t>
      </w:r>
      <w:r w:rsidR="006670E8" w:rsidRPr="00970776">
        <w:rPr>
          <w:rFonts w:ascii="Times New Roman" w:hAnsi="Times New Roman"/>
          <w:sz w:val="28"/>
          <w:szCs w:val="28"/>
          <w:shd w:val="clear" w:color="auto" w:fill="FFFFFF"/>
        </w:rPr>
        <w:t xml:space="preserve"> работающих, общее число пострадавших от несчастных случаев на производстве за 2019 год составило 521 чел.</w:t>
      </w:r>
    </w:p>
    <w:p w14:paraId="116C7B82" w14:textId="77777777" w:rsidR="006670E8" w:rsidRPr="00970776" w:rsidRDefault="006670E8" w:rsidP="006670E8">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xml:space="preserve">В 2018 году отмечена положительная тенденция снижения числа работников, занятых во вредных и опасных условиях труда. Численность занятых на работах с вредными и (или) опасными условиями труда в 2017 году составила 111,8 тыс. чел., в 2018 году – 111,2 тыс. чел. </w:t>
      </w:r>
      <w:r w:rsidR="00DD0DA7" w:rsidRPr="00970776">
        <w:rPr>
          <w:rFonts w:ascii="Times New Roman" w:hAnsi="Times New Roman"/>
          <w:sz w:val="28"/>
          <w:szCs w:val="28"/>
          <w:shd w:val="clear" w:color="auto" w:fill="FFFFFF"/>
        </w:rPr>
        <w:t xml:space="preserve">Снижение объясняется стремлением работодателей сократить финансовые расходы в связи с наличием на предприятии неблагоприятных условий труда, а также изменением подхода к проведению оценки условий труда на рабочих местах. </w:t>
      </w:r>
    </w:p>
    <w:p w14:paraId="0C04DDCC" w14:textId="48B8FC44" w:rsidR="00DD0DA7" w:rsidRPr="00970776" w:rsidRDefault="00182026" w:rsidP="00DD0DA7">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Вместе с тем н</w:t>
      </w:r>
      <w:r w:rsidR="00DD0DA7" w:rsidRPr="00970776">
        <w:rPr>
          <w:rFonts w:ascii="Times New Roman" w:hAnsi="Times New Roman"/>
          <w:sz w:val="28"/>
          <w:szCs w:val="28"/>
          <w:shd w:val="clear" w:color="auto" w:fill="FFFFFF"/>
        </w:rPr>
        <w:t xml:space="preserve">есмотря на положительную динамику, удельный вес рабочих мест с вредными и опасными условиями труда остается достаточно высоким, что является причиной формирования профессиональных заболеваний. Так, </w:t>
      </w:r>
      <w:r w:rsidR="006670E8" w:rsidRPr="00970776">
        <w:rPr>
          <w:rFonts w:ascii="Times New Roman" w:hAnsi="Times New Roman"/>
          <w:sz w:val="28"/>
          <w:szCs w:val="28"/>
          <w:shd w:val="clear" w:color="auto" w:fill="FFFFFF"/>
        </w:rPr>
        <w:t xml:space="preserve">на более чем 37% </w:t>
      </w:r>
      <w:r w:rsidR="00DD0DA7" w:rsidRPr="00970776">
        <w:rPr>
          <w:rFonts w:ascii="Times New Roman" w:hAnsi="Times New Roman"/>
          <w:sz w:val="28"/>
          <w:szCs w:val="28"/>
          <w:shd w:val="clear" w:color="auto" w:fill="FFFFFF"/>
        </w:rPr>
        <w:t>рабочих мест</w:t>
      </w:r>
      <w:r w:rsidR="006670E8" w:rsidRPr="00970776">
        <w:rPr>
          <w:rFonts w:ascii="Times New Roman" w:hAnsi="Times New Roman"/>
          <w:sz w:val="28"/>
          <w:szCs w:val="28"/>
          <w:shd w:val="clear" w:color="auto" w:fill="FFFFFF"/>
        </w:rPr>
        <w:t>, на которых была проведена специальная оценка условий труда, условия труда являются вредными и опасными (в 2018 году – 37,5%, в 2019 году по предварительной оценке – 37,9%).</w:t>
      </w:r>
    </w:p>
    <w:p w14:paraId="7BB29F15" w14:textId="56D37B6E" w:rsidR="006670E8" w:rsidRPr="00970776" w:rsidRDefault="006670E8" w:rsidP="00DD0DA7">
      <w:pPr>
        <w:pStyle w:val="a4"/>
        <w:spacing w:after="0"/>
        <w:ind w:left="0" w:firstLine="567"/>
        <w:jc w:val="both"/>
        <w:rPr>
          <w:rFonts w:ascii="Times New Roman" w:hAnsi="Times New Roman"/>
          <w:b/>
          <w:sz w:val="28"/>
          <w:szCs w:val="28"/>
          <w:shd w:val="clear" w:color="auto" w:fill="FFFFFF"/>
        </w:rPr>
      </w:pPr>
      <w:r w:rsidRPr="00970776">
        <w:rPr>
          <w:rFonts w:ascii="Times New Roman" w:hAnsi="Times New Roman"/>
          <w:b/>
          <w:sz w:val="28"/>
          <w:szCs w:val="28"/>
          <w:shd w:val="clear" w:color="auto" w:fill="FFFFFF"/>
        </w:rPr>
        <w:lastRenderedPageBreak/>
        <w:t>Основные проблемы</w:t>
      </w:r>
    </w:p>
    <w:p w14:paraId="00961137" w14:textId="3F4C7EC6" w:rsidR="006670E8" w:rsidRPr="00970776" w:rsidRDefault="006670E8" w:rsidP="006670E8">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Несмотря на значительную потребность в работниках сохраняется структурный дисбаланс спроса и предложения рабочей силы. В то время как на регистрируемом региональном рынке труда преобладает спрос на рабочие профессии (7</w:t>
      </w:r>
      <w:r w:rsidR="005E6FA7" w:rsidRPr="00970776">
        <w:rPr>
          <w:rFonts w:ascii="Times New Roman" w:hAnsi="Times New Roman"/>
          <w:sz w:val="28"/>
          <w:szCs w:val="28"/>
          <w:shd w:val="clear" w:color="auto" w:fill="FFFFFF"/>
        </w:rPr>
        <w:t>6,2</w:t>
      </w:r>
      <w:r w:rsidRPr="00970776">
        <w:rPr>
          <w:rFonts w:ascii="Times New Roman" w:hAnsi="Times New Roman"/>
          <w:sz w:val="28"/>
          <w:szCs w:val="28"/>
          <w:shd w:val="clear" w:color="auto" w:fill="FFFFFF"/>
        </w:rPr>
        <w:t xml:space="preserve">% заявленных вакансий), лишь </w:t>
      </w:r>
      <w:r w:rsidR="005E6FA7" w:rsidRPr="00970776">
        <w:rPr>
          <w:rFonts w:ascii="Times New Roman" w:hAnsi="Times New Roman"/>
          <w:sz w:val="28"/>
          <w:szCs w:val="28"/>
          <w:shd w:val="clear" w:color="auto" w:fill="FFFFFF"/>
        </w:rPr>
        <w:t>52</w:t>
      </w:r>
      <w:r w:rsidRPr="00970776">
        <w:rPr>
          <w:rFonts w:ascii="Times New Roman" w:hAnsi="Times New Roman"/>
          <w:sz w:val="28"/>
          <w:szCs w:val="28"/>
          <w:shd w:val="clear" w:color="auto" w:fill="FFFFFF"/>
        </w:rPr>
        <w:t xml:space="preserve">% обратившихся в органы занятости </w:t>
      </w:r>
      <w:r w:rsidR="005E6FA7" w:rsidRPr="00970776">
        <w:rPr>
          <w:rFonts w:ascii="Times New Roman" w:hAnsi="Times New Roman"/>
          <w:sz w:val="28"/>
          <w:szCs w:val="28"/>
          <w:shd w:val="clear" w:color="auto" w:fill="FFFFFF"/>
        </w:rPr>
        <w:t xml:space="preserve">населения </w:t>
      </w:r>
      <w:r w:rsidRPr="00970776">
        <w:rPr>
          <w:rFonts w:ascii="Times New Roman" w:hAnsi="Times New Roman"/>
          <w:sz w:val="28"/>
          <w:szCs w:val="28"/>
          <w:shd w:val="clear" w:color="auto" w:fill="FFFFFF"/>
        </w:rPr>
        <w:t xml:space="preserve">имеют соответствующие рабочие профессии. </w:t>
      </w:r>
    </w:p>
    <w:p w14:paraId="68318DEC" w14:textId="16C3CE7C" w:rsidR="005E6FA7" w:rsidRPr="00970776" w:rsidRDefault="005E6FA7" w:rsidP="005E6FA7">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В соответствии с данными прогноза потребностей в кадрах организаций Иркутской области на период до 2028 года, сформированного министерством труда и занятости Иркутской области (по сведениям от 1,9 тыс. организаций различных отраслей и форм собственности со всей территории региона с совокупной среднесписочной численностью работников 264 тыс. человек (34% от среднесписочной численности работников всех организаций региона)), наибольшую долю потребности составляют работники со средним профессиональным образованием – 64,9% от общей потребности в кадрах, доля работников с высшим образованием составила 25,2%, потребность в работниках без предъявления требований к образованию составила 5,5%, замыкают список работники, прошедшие професси</w:t>
      </w:r>
      <w:r w:rsidR="008E4114" w:rsidRPr="00970776">
        <w:rPr>
          <w:rFonts w:ascii="Times New Roman" w:hAnsi="Times New Roman"/>
          <w:sz w:val="28"/>
          <w:szCs w:val="28"/>
          <w:shd w:val="clear" w:color="auto" w:fill="FFFFFF"/>
        </w:rPr>
        <w:t xml:space="preserve">ональное обучение по программам </w:t>
      </w:r>
      <w:r w:rsidRPr="00970776">
        <w:rPr>
          <w:rFonts w:ascii="Times New Roman" w:hAnsi="Times New Roman"/>
          <w:sz w:val="28"/>
          <w:szCs w:val="28"/>
          <w:shd w:val="clear" w:color="auto" w:fill="FFFFFF"/>
        </w:rPr>
        <w:t>профессиональной подготовки – 4,4% от общей потребности в кадрах.</w:t>
      </w:r>
    </w:p>
    <w:p w14:paraId="501E766B" w14:textId="3E22C845" w:rsidR="005E6FA7" w:rsidRPr="00970776" w:rsidRDefault="005E6FA7" w:rsidP="005E6FA7">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При этом в настоящее время при поступлении в образовательные организации абитуриенты недостаточно ориентированы на востребованность специальностей и потребности экономики и рынка труда. Около 50% выпускников 11-х классов выбирают выс</w:t>
      </w:r>
      <w:r w:rsidR="008E4114" w:rsidRPr="00970776">
        <w:rPr>
          <w:rFonts w:ascii="Times New Roman" w:hAnsi="Times New Roman"/>
          <w:sz w:val="28"/>
          <w:szCs w:val="28"/>
          <w:shd w:val="clear" w:color="auto" w:fill="FFFFFF"/>
        </w:rPr>
        <w:t xml:space="preserve">шее образование, вместе с тем, </w:t>
      </w:r>
      <w:r w:rsidRPr="00970776">
        <w:rPr>
          <w:rFonts w:ascii="Times New Roman" w:hAnsi="Times New Roman"/>
          <w:sz w:val="28"/>
          <w:szCs w:val="28"/>
          <w:shd w:val="clear" w:color="auto" w:fill="FFFFFF"/>
        </w:rPr>
        <w:t>на рынке труда Иркутской области спрос представлен в основном на специалистов со средним профессиональным образованием.</w:t>
      </w:r>
    </w:p>
    <w:p w14:paraId="3A2B51AB" w14:textId="77777777" w:rsidR="008E4114" w:rsidRPr="00970776" w:rsidRDefault="005E6FA7" w:rsidP="008E4114">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В результате происходит перераспределение учащихся в сторону высшего образования, при отсутствии достаточного количества соответствующих рабочих мест. При выходе на рынок труда часть выпускников образовательных организаций высшего образования вынуждена трудоустраиваться на рабочие места, требующие квалификации специалиста среднего звена, при этом, не применяя полученные знания и компетенции, полученные в рамках образовательного процесса.</w:t>
      </w:r>
    </w:p>
    <w:p w14:paraId="2F52C0DA" w14:textId="4149920E" w:rsidR="008E4114" w:rsidRPr="00970776" w:rsidRDefault="006670E8" w:rsidP="008E4114">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xml:space="preserve">Одновременно с этим </w:t>
      </w:r>
      <w:r w:rsidR="008E4114" w:rsidRPr="00970776">
        <w:rPr>
          <w:rFonts w:ascii="Times New Roman" w:hAnsi="Times New Roman"/>
          <w:sz w:val="28"/>
          <w:szCs w:val="28"/>
        </w:rPr>
        <w:t>структура подготовки специалистов с высшим образованием также не соответствует требованиям рынка труда.</w:t>
      </w:r>
    </w:p>
    <w:p w14:paraId="72CCBDBB" w14:textId="52E6A490" w:rsidR="0072734E" w:rsidRPr="00970776" w:rsidRDefault="0072734E" w:rsidP="0072734E">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В структуре выпуска специалистов с высшим образованием наибольший удельный вес занимает укрупненная группа направлений подг</w:t>
      </w:r>
      <w:r w:rsidR="00E25A89" w:rsidRPr="00970776">
        <w:rPr>
          <w:rFonts w:ascii="Times New Roman" w:hAnsi="Times New Roman"/>
          <w:sz w:val="28"/>
          <w:szCs w:val="28"/>
          <w:shd w:val="clear" w:color="auto" w:fill="FFFFFF"/>
        </w:rPr>
        <w:t>отовки «экономика и управление»</w:t>
      </w:r>
      <w:r w:rsidRPr="00970776">
        <w:rPr>
          <w:rFonts w:ascii="Times New Roman" w:hAnsi="Times New Roman"/>
          <w:sz w:val="28"/>
          <w:szCs w:val="28"/>
          <w:shd w:val="clear" w:color="auto" w:fill="FFFFFF"/>
        </w:rPr>
        <w:t xml:space="preserve"> – 27,3% общей численности студентов, по группе «юриспруденция» – 14,7%.</w:t>
      </w:r>
    </w:p>
    <w:p w14:paraId="018062ED" w14:textId="02256952" w:rsidR="0072734E" w:rsidRPr="00970776" w:rsidRDefault="0072734E" w:rsidP="0072734E">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xml:space="preserve">При этом потребность рынка труда Иркутской области в работниках </w:t>
      </w:r>
      <w:r w:rsidRPr="00970776">
        <w:rPr>
          <w:rFonts w:ascii="Times New Roman" w:hAnsi="Times New Roman"/>
          <w:sz w:val="28"/>
          <w:szCs w:val="28"/>
          <w:shd w:val="clear" w:color="auto" w:fill="FFFFFF"/>
        </w:rPr>
        <w:br/>
        <w:t>с высшим образованием в большей степени представлена компетенциями специалистов по направлениям: «образование и педагогические науки» – 32,2%, «клиническая медицина» – 19,1%, а также инженерные и технические кадры (22,9%).</w:t>
      </w:r>
    </w:p>
    <w:p w14:paraId="355FDE03" w14:textId="3EC21FED" w:rsidR="0072734E" w:rsidRPr="00970776" w:rsidRDefault="0072734E" w:rsidP="0072734E">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lastRenderedPageBreak/>
        <w:t>Таким образом, при значительной потребности в кадрах техничес</w:t>
      </w:r>
      <w:r w:rsidR="001978DB" w:rsidRPr="00970776">
        <w:rPr>
          <w:rFonts w:ascii="Times New Roman" w:hAnsi="Times New Roman"/>
          <w:sz w:val="28"/>
          <w:szCs w:val="28"/>
          <w:shd w:val="clear" w:color="auto" w:fill="FFFFFF"/>
        </w:rPr>
        <w:t>кой и социальной направленности</w:t>
      </w:r>
      <w:r w:rsidRPr="00970776">
        <w:rPr>
          <w:rFonts w:ascii="Times New Roman" w:hAnsi="Times New Roman"/>
          <w:sz w:val="28"/>
          <w:szCs w:val="28"/>
          <w:shd w:val="clear" w:color="auto" w:fill="FFFFFF"/>
        </w:rPr>
        <w:t xml:space="preserve"> сохраняется избыток специалистов других направлений. </w:t>
      </w:r>
    </w:p>
    <w:p w14:paraId="07FFEB08" w14:textId="61D8291E" w:rsidR="001978DB" w:rsidRPr="00970776" w:rsidRDefault="001978DB" w:rsidP="001978DB">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Превышение объема специалистов отдельной специализации на региональном рынке труда над потребностью работодателей может свидетельствовать о неэффективном расходовании бюджетных средств (в случае специалистов, получивших образование за счет бюджетных средств), приводит к затратам финансовых ресурсов на выплаты пособий и переобучение безработных, к работе выпускников не по специальности, не реализовывая их профессиональный потенциал.</w:t>
      </w:r>
    </w:p>
    <w:p w14:paraId="7FE8563D" w14:textId="5F04C367" w:rsidR="001978DB" w:rsidRPr="00970776" w:rsidRDefault="001978DB" w:rsidP="001978DB">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Для экономики и социальной сферы диспропорции между подготовкой кадров и потребностью регионального рынка труда приводят к нехватке специалистов для обеспечения стабильного функционирования и реализации новых инвестиционных и социальных проектов на территории региона.</w:t>
      </w:r>
    </w:p>
    <w:p w14:paraId="0F41552E" w14:textId="5BDD5BC1" w:rsidR="001978DB" w:rsidRPr="00970776" w:rsidRDefault="001978DB" w:rsidP="001978DB">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Одновременно с этим наблюда</w:t>
      </w:r>
      <w:r w:rsidR="00910EF3" w:rsidRPr="00970776">
        <w:rPr>
          <w:rFonts w:ascii="Times New Roman" w:hAnsi="Times New Roman"/>
          <w:sz w:val="28"/>
          <w:szCs w:val="28"/>
          <w:shd w:val="clear" w:color="auto" w:fill="FFFFFF"/>
        </w:rPr>
        <w:t>е</w:t>
      </w:r>
      <w:r w:rsidRPr="00970776">
        <w:rPr>
          <w:rFonts w:ascii="Times New Roman" w:hAnsi="Times New Roman"/>
          <w:sz w:val="28"/>
          <w:szCs w:val="28"/>
          <w:shd w:val="clear" w:color="auto" w:fill="FFFFFF"/>
        </w:rPr>
        <w:t>тся территориальный дисбаланс как результат неравномерного размещения населения по Иркутской области и распределения производственных ресурсов, различного уровня развития муниципальных образований, наличия в них потенциальных работодателей и трудовых ресурсов. Остается актуальным вопрос привлечения и закрепления специалистов в сельской местности.</w:t>
      </w:r>
    </w:p>
    <w:p w14:paraId="586D724B" w14:textId="77777777" w:rsidR="001978DB" w:rsidRPr="00970776" w:rsidRDefault="001978DB" w:rsidP="001978DB">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Кроме того, имеется так называемая социально-демографическая диспропорция рынка труда, которая возникает вследствие пониженной конкурентоспособности отдельных групп населения – молодежи, инвалидов, женщин с малолетними детьми.</w:t>
      </w:r>
    </w:p>
    <w:p w14:paraId="7DF03763" w14:textId="77777777" w:rsidR="00FA7EA9" w:rsidRDefault="00FA7EA9" w:rsidP="00EB5A94">
      <w:pPr>
        <w:pStyle w:val="a4"/>
        <w:spacing w:after="0"/>
        <w:ind w:left="0" w:firstLine="567"/>
        <w:jc w:val="both"/>
        <w:rPr>
          <w:rFonts w:ascii="Times New Roman" w:hAnsi="Times New Roman"/>
          <w:b/>
          <w:sz w:val="28"/>
          <w:szCs w:val="28"/>
          <w:shd w:val="clear" w:color="auto" w:fill="FFFFFF"/>
        </w:rPr>
      </w:pPr>
    </w:p>
    <w:p w14:paraId="0389D1FF" w14:textId="77777777" w:rsidR="00FA7EA9" w:rsidRDefault="00FA7EA9" w:rsidP="00EB5A94">
      <w:pPr>
        <w:pStyle w:val="a4"/>
        <w:spacing w:after="0"/>
        <w:ind w:left="0" w:firstLine="567"/>
        <w:jc w:val="both"/>
        <w:rPr>
          <w:rFonts w:ascii="Times New Roman" w:hAnsi="Times New Roman"/>
          <w:b/>
          <w:sz w:val="28"/>
          <w:szCs w:val="28"/>
          <w:shd w:val="clear" w:color="auto" w:fill="FFFFFF"/>
        </w:rPr>
      </w:pPr>
    </w:p>
    <w:p w14:paraId="0BB06F1D" w14:textId="3F9B7A56" w:rsidR="00EB5A94" w:rsidRPr="00970776" w:rsidRDefault="00EB5A94" w:rsidP="00EB5A94">
      <w:pPr>
        <w:pStyle w:val="a4"/>
        <w:spacing w:after="0"/>
        <w:ind w:left="0" w:firstLine="567"/>
        <w:jc w:val="both"/>
        <w:rPr>
          <w:rFonts w:ascii="Times New Roman" w:hAnsi="Times New Roman"/>
          <w:b/>
          <w:sz w:val="28"/>
          <w:szCs w:val="28"/>
          <w:shd w:val="clear" w:color="auto" w:fill="FFFFFF"/>
        </w:rPr>
      </w:pPr>
      <w:r w:rsidRPr="00970776">
        <w:rPr>
          <w:rFonts w:ascii="Times New Roman" w:hAnsi="Times New Roman"/>
          <w:b/>
          <w:sz w:val="28"/>
          <w:szCs w:val="28"/>
          <w:shd w:val="clear" w:color="auto" w:fill="FFFFFF"/>
        </w:rPr>
        <w:t>Современные тренды</w:t>
      </w:r>
    </w:p>
    <w:p w14:paraId="31BD8359" w14:textId="4B44B3A7" w:rsidR="00DD0DA7" w:rsidRPr="00970776" w:rsidRDefault="00EB5A94" w:rsidP="00DD0DA7">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xml:space="preserve">На период до 2024 года государственная политика в сфере кадрового обеспечения социальной сферы и отраслей экономики, занятости населения и обеспечения государственных гарантий в сфере труда, формируется с учетом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 </w:t>
      </w:r>
      <w:r w:rsidR="00C13A9A" w:rsidRPr="00970776">
        <w:rPr>
          <w:rFonts w:ascii="Times New Roman" w:hAnsi="Times New Roman"/>
          <w:sz w:val="28"/>
          <w:szCs w:val="28"/>
          <w:shd w:val="clear" w:color="auto" w:fill="FFFFFF"/>
        </w:rPr>
        <w:t>О</w:t>
      </w:r>
      <w:r w:rsidRPr="00970776">
        <w:rPr>
          <w:rFonts w:ascii="Times New Roman" w:hAnsi="Times New Roman"/>
          <w:sz w:val="28"/>
          <w:szCs w:val="28"/>
          <w:shd w:val="clear" w:color="auto" w:fill="FFFFFF"/>
        </w:rPr>
        <w:t xml:space="preserve">сновных направлений деятельности Правительства Российской Федерации на период до 2024 года, утвержденных Председателем Правительства Российской Федерации 29 сентября 2018 года № 8028п-П13, </w:t>
      </w:r>
      <w:r w:rsidR="005449A7" w:rsidRPr="00970776">
        <w:rPr>
          <w:rFonts w:ascii="Times New Roman" w:hAnsi="Times New Roman"/>
          <w:sz w:val="28"/>
          <w:szCs w:val="28"/>
          <w:shd w:val="clear" w:color="auto" w:fill="FFFFFF"/>
        </w:rPr>
        <w:t>национального проекта «Производительнос</w:t>
      </w:r>
      <w:r w:rsidRPr="00970776">
        <w:rPr>
          <w:rFonts w:ascii="Times New Roman" w:hAnsi="Times New Roman"/>
          <w:sz w:val="28"/>
          <w:szCs w:val="28"/>
          <w:shd w:val="clear" w:color="auto" w:fill="FFFFFF"/>
        </w:rPr>
        <w:t>ть труда и поддержка занятости».</w:t>
      </w:r>
    </w:p>
    <w:p w14:paraId="443849D3" w14:textId="6420EB99" w:rsidR="00101A86" w:rsidRPr="00970776" w:rsidRDefault="00101A86" w:rsidP="00101A86">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xml:space="preserve">В рамках внедрения единых принципов и стандартизации кадровой системы в субъектах Российской Федерации проводится работа по внедрению элементов национальной системы квалификаций Российской Федерации, включающей в себя внедрение системы профессиональных стандартов в деятельность организаций, независимую оценку квалификации работников и выпускников образовательных организаций, профессионально-общественную аккредитацию образовательных программ. </w:t>
      </w:r>
    </w:p>
    <w:p w14:paraId="3E74ED75" w14:textId="1584EC58" w:rsidR="00101A86" w:rsidRPr="00970776" w:rsidRDefault="00101A86" w:rsidP="00101A86">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lastRenderedPageBreak/>
        <w:t>Также, в рамках разработанного АНО «Агентство стратегических инициатив по продвижению новых проектов» стандарта кадрового обеспечения промышленного (экономического) роста в субъектах Российской Федерации, предусмотрен механизм формирования системы кадрового обеспечения реального сектора экономики посредством обеспечения взаимодействия работодателей и сферы профессионального образования.</w:t>
      </w:r>
    </w:p>
    <w:p w14:paraId="663B30CF" w14:textId="24E53259" w:rsidR="008273B7" w:rsidRPr="00970776" w:rsidRDefault="008273B7" w:rsidP="008273B7">
      <w:pPr>
        <w:pStyle w:val="a4"/>
        <w:spacing w:after="0"/>
        <w:ind w:left="0" w:firstLine="567"/>
        <w:jc w:val="both"/>
        <w:rPr>
          <w:rFonts w:ascii="Times New Roman" w:hAnsi="Times New Roman"/>
          <w:b/>
          <w:sz w:val="28"/>
          <w:szCs w:val="28"/>
          <w:shd w:val="clear" w:color="auto" w:fill="FFFFFF"/>
        </w:rPr>
      </w:pPr>
      <w:r w:rsidRPr="00970776">
        <w:rPr>
          <w:rFonts w:ascii="Times New Roman" w:hAnsi="Times New Roman"/>
          <w:b/>
          <w:sz w:val="28"/>
          <w:szCs w:val="28"/>
          <w:shd w:val="clear" w:color="auto" w:fill="FFFFFF"/>
        </w:rPr>
        <w:t>Цель, задачи и мероприятия</w:t>
      </w:r>
    </w:p>
    <w:p w14:paraId="4E64B590" w14:textId="2E693398" w:rsidR="001853AF" w:rsidRPr="00970776" w:rsidRDefault="00893A95" w:rsidP="001853AF">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b/>
          <w:sz w:val="28"/>
          <w:szCs w:val="28"/>
          <w:shd w:val="clear" w:color="auto" w:fill="FFFFFF"/>
        </w:rPr>
        <w:t>Тактическая ц</w:t>
      </w:r>
      <w:r w:rsidR="001853AF" w:rsidRPr="00970776">
        <w:rPr>
          <w:rFonts w:ascii="Times New Roman" w:hAnsi="Times New Roman"/>
          <w:b/>
          <w:sz w:val="28"/>
          <w:szCs w:val="28"/>
          <w:shd w:val="clear" w:color="auto" w:fill="FFFFFF"/>
        </w:rPr>
        <w:t xml:space="preserve">ель </w:t>
      </w:r>
      <w:r w:rsidRPr="00970776">
        <w:rPr>
          <w:rFonts w:ascii="Times New Roman" w:hAnsi="Times New Roman"/>
          <w:sz w:val="28"/>
          <w:szCs w:val="28"/>
          <w:shd w:val="clear" w:color="auto" w:fill="FFFFFF"/>
        </w:rPr>
        <w:t>–</w:t>
      </w:r>
      <w:r w:rsidR="001853AF" w:rsidRPr="00970776">
        <w:rPr>
          <w:rFonts w:ascii="Times New Roman" w:hAnsi="Times New Roman"/>
          <w:sz w:val="28"/>
          <w:szCs w:val="28"/>
          <w:shd w:val="clear" w:color="auto" w:fill="FFFFFF"/>
        </w:rPr>
        <w:t xml:space="preserve"> </w:t>
      </w:r>
      <w:r w:rsidR="002B3D41" w:rsidRPr="00970776">
        <w:rPr>
          <w:rFonts w:ascii="Times New Roman" w:hAnsi="Times New Roman"/>
          <w:sz w:val="28"/>
          <w:szCs w:val="28"/>
          <w:shd w:val="clear" w:color="auto" w:fill="FFFFFF"/>
        </w:rPr>
        <w:t>повышение эффективности кадровой политики, реализуемой на территории Иркутской области, в том числе за счет развития социально-трудовой сферы, обеспечения государственных гарантий в области содействия занятости населения и повышения производительности труда</w:t>
      </w:r>
      <w:r w:rsidRPr="00970776">
        <w:rPr>
          <w:rFonts w:ascii="Times New Roman" w:hAnsi="Times New Roman"/>
          <w:sz w:val="28"/>
          <w:szCs w:val="28"/>
          <w:shd w:val="clear" w:color="auto" w:fill="FFFFFF"/>
        </w:rPr>
        <w:t>.</w:t>
      </w:r>
    </w:p>
    <w:p w14:paraId="0896330D" w14:textId="608FB536" w:rsidR="001853AF" w:rsidRPr="00970776" w:rsidRDefault="00893A95" w:rsidP="001853AF">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b/>
          <w:sz w:val="28"/>
          <w:szCs w:val="28"/>
          <w:shd w:val="clear" w:color="auto" w:fill="FFFFFF"/>
        </w:rPr>
        <w:t>Тактическая з</w:t>
      </w:r>
      <w:r w:rsidR="001853AF" w:rsidRPr="00970776">
        <w:rPr>
          <w:rFonts w:ascii="Times New Roman" w:hAnsi="Times New Roman"/>
          <w:b/>
          <w:sz w:val="28"/>
          <w:szCs w:val="28"/>
          <w:shd w:val="clear" w:color="auto" w:fill="FFFFFF"/>
        </w:rPr>
        <w:t>адача 1.</w:t>
      </w:r>
      <w:r w:rsidR="001853AF" w:rsidRPr="00970776">
        <w:rPr>
          <w:rFonts w:ascii="Times New Roman" w:hAnsi="Times New Roman"/>
          <w:sz w:val="28"/>
          <w:szCs w:val="28"/>
          <w:shd w:val="clear" w:color="auto" w:fill="FFFFFF"/>
        </w:rPr>
        <w:t xml:space="preserve"> Обеспечение </w:t>
      </w:r>
      <w:r w:rsidR="008273B7" w:rsidRPr="00970776">
        <w:rPr>
          <w:rFonts w:ascii="Times New Roman" w:hAnsi="Times New Roman"/>
          <w:sz w:val="28"/>
          <w:szCs w:val="28"/>
        </w:rPr>
        <w:t xml:space="preserve">кадровых потребностей </w:t>
      </w:r>
      <w:r w:rsidR="001853AF" w:rsidRPr="00970776">
        <w:rPr>
          <w:rFonts w:ascii="Times New Roman" w:hAnsi="Times New Roman"/>
          <w:sz w:val="28"/>
          <w:szCs w:val="28"/>
          <w:shd w:val="clear" w:color="auto" w:fill="FFFFFF"/>
        </w:rPr>
        <w:t>экономики</w:t>
      </w:r>
      <w:r w:rsidR="00262CBB" w:rsidRPr="00970776">
        <w:rPr>
          <w:rFonts w:ascii="Times New Roman" w:hAnsi="Times New Roman"/>
          <w:sz w:val="28"/>
          <w:szCs w:val="28"/>
          <w:shd w:val="clear" w:color="auto" w:fill="FFFFFF"/>
        </w:rPr>
        <w:t xml:space="preserve"> и социальной сферы</w:t>
      </w:r>
      <w:r w:rsidR="001853AF" w:rsidRPr="00970776">
        <w:rPr>
          <w:rFonts w:ascii="Times New Roman" w:hAnsi="Times New Roman"/>
          <w:sz w:val="28"/>
          <w:szCs w:val="28"/>
          <w:shd w:val="clear" w:color="auto" w:fill="FFFFFF"/>
        </w:rPr>
        <w:t xml:space="preserve"> Иркутской области </w:t>
      </w:r>
      <w:r w:rsidR="008273B7" w:rsidRPr="00970776">
        <w:rPr>
          <w:rFonts w:ascii="Times New Roman" w:hAnsi="Times New Roman"/>
          <w:sz w:val="28"/>
          <w:szCs w:val="28"/>
        </w:rPr>
        <w:t>за счет возможностей регионального рынка труда и подготовки необходимых кадров</w:t>
      </w:r>
      <w:r w:rsidR="001853AF" w:rsidRPr="00970776">
        <w:rPr>
          <w:rFonts w:ascii="Times New Roman" w:hAnsi="Times New Roman"/>
          <w:sz w:val="28"/>
          <w:szCs w:val="28"/>
          <w:shd w:val="clear" w:color="auto" w:fill="FFFFFF"/>
        </w:rPr>
        <w:t>.</w:t>
      </w:r>
    </w:p>
    <w:p w14:paraId="0531361E" w14:textId="06FDCA3E" w:rsidR="001853AF" w:rsidRPr="00970776" w:rsidRDefault="001853AF" w:rsidP="001853AF">
      <w:pPr>
        <w:pStyle w:val="a4"/>
        <w:spacing w:after="0"/>
        <w:ind w:left="0" w:firstLine="567"/>
        <w:jc w:val="both"/>
        <w:rPr>
          <w:rFonts w:ascii="Times New Roman" w:hAnsi="Times New Roman"/>
          <w:b/>
          <w:sz w:val="28"/>
          <w:szCs w:val="28"/>
          <w:shd w:val="clear" w:color="auto" w:fill="FFFFFF"/>
        </w:rPr>
      </w:pPr>
      <w:r w:rsidRPr="00970776">
        <w:rPr>
          <w:rFonts w:ascii="Times New Roman" w:hAnsi="Times New Roman"/>
          <w:b/>
          <w:sz w:val="28"/>
          <w:szCs w:val="28"/>
          <w:shd w:val="clear" w:color="auto" w:fill="FFFFFF"/>
        </w:rPr>
        <w:t>Мер</w:t>
      </w:r>
      <w:r w:rsidR="008273B7" w:rsidRPr="00970776">
        <w:rPr>
          <w:rFonts w:ascii="Times New Roman" w:hAnsi="Times New Roman"/>
          <w:b/>
          <w:sz w:val="28"/>
          <w:szCs w:val="28"/>
          <w:shd w:val="clear" w:color="auto" w:fill="FFFFFF"/>
        </w:rPr>
        <w:t>оприятия</w:t>
      </w:r>
      <w:r w:rsidRPr="00970776">
        <w:rPr>
          <w:rFonts w:ascii="Times New Roman" w:hAnsi="Times New Roman"/>
          <w:b/>
          <w:sz w:val="28"/>
          <w:szCs w:val="28"/>
          <w:shd w:val="clear" w:color="auto" w:fill="FFFFFF"/>
        </w:rPr>
        <w:t>:</w:t>
      </w:r>
    </w:p>
    <w:p w14:paraId="47674B66" w14:textId="77777777" w:rsidR="008273B7" w:rsidRPr="00970776" w:rsidRDefault="008273B7" w:rsidP="008273B7">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1.1. Прогноз рынка труда и обеспечение государственного планирования кадровой политики в Иркутской области, в том числе:</w:t>
      </w:r>
    </w:p>
    <w:p w14:paraId="60C45468" w14:textId="77777777" w:rsidR="008273B7" w:rsidRPr="00970776" w:rsidRDefault="008273B7" w:rsidP="008273B7">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обеспечение прогнозирования основных показателей рынка труда и кадровой потребности Иркутской области;</w:t>
      </w:r>
    </w:p>
    <w:p w14:paraId="66E6F724" w14:textId="77777777" w:rsidR="008273B7" w:rsidRPr="00970776" w:rsidRDefault="008273B7" w:rsidP="008273B7">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построение государственной кадровой политики по обеспечению экономики Иркутской области квалифицированными кадрами посредством разработки и реализации отраслевых стратегических документов;</w:t>
      </w:r>
    </w:p>
    <w:p w14:paraId="45A4065B" w14:textId="77777777" w:rsidR="008273B7" w:rsidRPr="00970776" w:rsidRDefault="008273B7" w:rsidP="008273B7">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создание эффективной системы взаимодействия исполнительных органов государственной власти Иркутской области и органов местного самоуправления муниципальных образований Иркутской области по вопросу построения кадровой политики.</w:t>
      </w:r>
    </w:p>
    <w:p w14:paraId="4094A893" w14:textId="77777777" w:rsidR="008273B7" w:rsidRPr="00970776" w:rsidRDefault="008273B7" w:rsidP="008273B7">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1.2. Реализация механизмов обеспечения рынка труда необходимыми кадрами, в том числе:</w:t>
      </w:r>
    </w:p>
    <w:p w14:paraId="2213EF3D" w14:textId="77777777" w:rsidR="008273B7" w:rsidRPr="00970776" w:rsidRDefault="008273B7" w:rsidP="008273B7">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внедрение механизма целевого обучения специалистов за счет средств областного бюджета для социальной сферы и за счет средств организаций реального сектора экономики для восполнения кадровой потребности предприятий;</w:t>
      </w:r>
    </w:p>
    <w:p w14:paraId="71CDB6D9" w14:textId="77777777" w:rsidR="008273B7" w:rsidRPr="00970776" w:rsidRDefault="008273B7" w:rsidP="008273B7">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обеспечение соответствия рынка образовательных услуг, предоставляемых системой профессионального образования, потребностям рынка труда региона;</w:t>
      </w:r>
    </w:p>
    <w:p w14:paraId="7BEC8BCE" w14:textId="77777777" w:rsidR="008273B7" w:rsidRPr="00970776" w:rsidRDefault="008273B7" w:rsidP="008273B7">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развитие системы профессиональных квалификаций на территории Иркутской области, обеспечивающее внедрение профессиональных стандартов в организациях региона, оценку квалификации работников предприятий и выпускников образовательных организаций высшего и среднего профессионального образования, профессионально-общественную аккредитацию образовательных программ.</w:t>
      </w:r>
    </w:p>
    <w:p w14:paraId="282C7572" w14:textId="4CA25FC5" w:rsidR="000F314A" w:rsidRPr="00970776" w:rsidRDefault="000F314A" w:rsidP="000F314A">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lastRenderedPageBreak/>
        <w:t>1.3. Содействие профессиональной и территориальной мобильности работников в целях обеспечения доступности трудовых ресурсов для социальной сферы и реализации инвестиционных проектов.</w:t>
      </w:r>
    </w:p>
    <w:p w14:paraId="1ACA0745" w14:textId="78934E0C" w:rsidR="001906D0" w:rsidRPr="00970776" w:rsidRDefault="001906D0" w:rsidP="001906D0">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b/>
          <w:sz w:val="28"/>
          <w:szCs w:val="28"/>
          <w:shd w:val="clear" w:color="auto" w:fill="FFFFFF"/>
        </w:rPr>
        <w:t>Тактическая задача 2.</w:t>
      </w:r>
      <w:r w:rsidRPr="00970776">
        <w:rPr>
          <w:rFonts w:ascii="Times New Roman" w:hAnsi="Times New Roman"/>
          <w:sz w:val="28"/>
          <w:szCs w:val="28"/>
          <w:shd w:val="clear" w:color="auto" w:fill="FFFFFF"/>
        </w:rPr>
        <w:t xml:space="preserve"> Обеспечение закрепляемости специалистов </w:t>
      </w:r>
      <w:r w:rsidRPr="00970776">
        <w:rPr>
          <w:rFonts w:ascii="Times New Roman" w:hAnsi="Times New Roman"/>
          <w:sz w:val="28"/>
          <w:szCs w:val="28"/>
          <w:shd w:val="clear" w:color="auto" w:fill="FFFFFF"/>
        </w:rPr>
        <w:br/>
        <w:t>на территории региона (сохранение кадров).</w:t>
      </w:r>
    </w:p>
    <w:p w14:paraId="538596F7" w14:textId="77777777" w:rsidR="001906D0" w:rsidRPr="00970776" w:rsidRDefault="001906D0" w:rsidP="001906D0">
      <w:pPr>
        <w:pStyle w:val="a4"/>
        <w:spacing w:after="0"/>
        <w:ind w:left="0" w:firstLine="567"/>
        <w:jc w:val="both"/>
        <w:rPr>
          <w:rFonts w:ascii="Times New Roman" w:hAnsi="Times New Roman"/>
          <w:b/>
          <w:sz w:val="28"/>
          <w:szCs w:val="28"/>
          <w:shd w:val="clear" w:color="auto" w:fill="FFFFFF"/>
        </w:rPr>
      </w:pPr>
      <w:r w:rsidRPr="00970776">
        <w:rPr>
          <w:rFonts w:ascii="Times New Roman" w:hAnsi="Times New Roman"/>
          <w:b/>
          <w:sz w:val="28"/>
          <w:szCs w:val="28"/>
          <w:shd w:val="clear" w:color="auto" w:fill="FFFFFF"/>
        </w:rPr>
        <w:t>Мероприятия:</w:t>
      </w:r>
    </w:p>
    <w:p w14:paraId="301EB36C" w14:textId="30E439EE" w:rsidR="001906D0" w:rsidRPr="00970776" w:rsidRDefault="001906D0" w:rsidP="001906D0">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2.1. Улучшение жилищных условий работников предприятий и учреждений социальной сферы в целях привлечения и закрепления специалистов на территории Иркутской области.</w:t>
      </w:r>
    </w:p>
    <w:p w14:paraId="24D60EF4" w14:textId="3E8F2A64" w:rsidR="001906D0" w:rsidRPr="00970776" w:rsidRDefault="001906D0" w:rsidP="001906D0">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2.2. Повышение оплаты труда работников как один из стимулов к осуществлению трудовой деятельности.</w:t>
      </w:r>
    </w:p>
    <w:p w14:paraId="43085C84" w14:textId="77777777" w:rsidR="001906D0" w:rsidRPr="00970776" w:rsidRDefault="001906D0" w:rsidP="001906D0">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2.3. Оказание дополнительных мер поддержки работникам государственных и муниципальных учреждений Иркутской области в целях популяризации социально-значимых профессий и повышения профессиональной мотивации работников.</w:t>
      </w:r>
    </w:p>
    <w:p w14:paraId="32D1FE6F" w14:textId="77777777" w:rsidR="001906D0" w:rsidRPr="00970776" w:rsidRDefault="001906D0" w:rsidP="001906D0">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2.4. Расширение возможностей трудоустройства молодежи в Иркутской области, в том числе:</w:t>
      </w:r>
    </w:p>
    <w:p w14:paraId="3D1AB0EE" w14:textId="77777777" w:rsidR="001906D0" w:rsidRPr="00970776" w:rsidRDefault="001906D0" w:rsidP="001906D0">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организация стажировок выпускников организаций, осуществляющих образовательную деятельность, в целях приобретения ими опыта работы в Иркутской области;</w:t>
      </w:r>
    </w:p>
    <w:p w14:paraId="440274AD" w14:textId="77777777" w:rsidR="001906D0" w:rsidRPr="00970776" w:rsidRDefault="001906D0" w:rsidP="001906D0">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разработка и реализация Закона Иркутской области «О молодом специалисте в Иркутской области»;</w:t>
      </w:r>
    </w:p>
    <w:p w14:paraId="2D42DF00" w14:textId="77777777" w:rsidR="001906D0" w:rsidRPr="00970776" w:rsidRDefault="001906D0" w:rsidP="001906D0">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вовлечение молодежи в деятельность студенческих отрядов, волонтерского движения и предпринимательскую деятельность.</w:t>
      </w:r>
    </w:p>
    <w:p w14:paraId="2FE0D5D5" w14:textId="2DE08AE9" w:rsidR="001906D0" w:rsidRPr="00970776" w:rsidRDefault="001906D0" w:rsidP="001906D0">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b/>
          <w:sz w:val="28"/>
          <w:szCs w:val="28"/>
          <w:shd w:val="clear" w:color="auto" w:fill="FFFFFF"/>
        </w:rPr>
        <w:t>Тактическая задача 3.</w:t>
      </w:r>
      <w:r w:rsidRPr="00970776">
        <w:rPr>
          <w:rFonts w:ascii="Times New Roman" w:hAnsi="Times New Roman"/>
          <w:sz w:val="28"/>
          <w:szCs w:val="28"/>
          <w:shd w:val="clear" w:color="auto" w:fill="FFFFFF"/>
        </w:rPr>
        <w:t xml:space="preserve"> Повышение производительности труда и поддержка занятости.</w:t>
      </w:r>
    </w:p>
    <w:p w14:paraId="5F78138F" w14:textId="50AF3806" w:rsidR="001906D0" w:rsidRPr="00970776" w:rsidRDefault="001906D0" w:rsidP="001906D0">
      <w:pPr>
        <w:pStyle w:val="a4"/>
        <w:spacing w:after="0"/>
        <w:ind w:left="0" w:firstLine="567"/>
        <w:jc w:val="both"/>
        <w:rPr>
          <w:rFonts w:ascii="Times New Roman" w:hAnsi="Times New Roman"/>
          <w:b/>
          <w:sz w:val="28"/>
          <w:szCs w:val="28"/>
          <w:shd w:val="clear" w:color="auto" w:fill="FFFFFF"/>
        </w:rPr>
      </w:pPr>
      <w:r w:rsidRPr="00970776">
        <w:rPr>
          <w:rFonts w:ascii="Times New Roman" w:hAnsi="Times New Roman"/>
          <w:b/>
          <w:sz w:val="28"/>
          <w:szCs w:val="28"/>
          <w:shd w:val="clear" w:color="auto" w:fill="FFFFFF"/>
        </w:rPr>
        <w:t>Мероприятия:</w:t>
      </w:r>
    </w:p>
    <w:p w14:paraId="1C934438" w14:textId="1093B246" w:rsidR="001906D0" w:rsidRPr="00970776" w:rsidRDefault="001906D0" w:rsidP="001906D0">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3.1. Реализация системных мер по повышению производительности труда.</w:t>
      </w:r>
    </w:p>
    <w:p w14:paraId="58ACE811" w14:textId="1AFFABAB" w:rsidR="001906D0" w:rsidRPr="00970776" w:rsidRDefault="001906D0" w:rsidP="001906D0">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3.2. Адресная поддержка повышения производительности труда на предприятиях Иркутской области.</w:t>
      </w:r>
    </w:p>
    <w:p w14:paraId="7C4FB834" w14:textId="5527A014" w:rsidR="001906D0" w:rsidRPr="00970776" w:rsidRDefault="001906D0" w:rsidP="001906D0">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3.3. Поддержка занятости и повышение эффективности рынка труда для обеспечения роста производительности, в том числе:</w:t>
      </w:r>
    </w:p>
    <w:p w14:paraId="195A8F8A" w14:textId="77777777" w:rsidR="001906D0" w:rsidRPr="00970776" w:rsidRDefault="001906D0" w:rsidP="001906D0">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поддержка уровня занятости в связи с реализацией мер по повышению производительности труда на предприятиях Иркутской области;</w:t>
      </w:r>
    </w:p>
    <w:p w14:paraId="4241634B" w14:textId="258A716E" w:rsidR="001906D0" w:rsidRPr="00970776" w:rsidRDefault="001906D0" w:rsidP="001906D0">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формирование системы подготовки кадров в соответствии с установленными направлениями обучения для повышения производительности труда, в том числе в целях замещения устаревших и непроизводительных рабочих мест на предприятиях Иркутской области;</w:t>
      </w:r>
    </w:p>
    <w:p w14:paraId="618B1CFE" w14:textId="77777777" w:rsidR="001906D0" w:rsidRPr="00970776" w:rsidRDefault="001906D0" w:rsidP="001906D0">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lastRenderedPageBreak/>
        <w:t>развитие инфраструктуры занятости и внедрение организационных и технологических инноваций с использованием цифровых и платформенных решений в целях поддержки уровня занятости населения Иркутской области.</w:t>
      </w:r>
    </w:p>
    <w:p w14:paraId="4396DE61" w14:textId="73E160C6" w:rsidR="001906D0" w:rsidRPr="00970776" w:rsidRDefault="001906D0" w:rsidP="001906D0">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b/>
          <w:sz w:val="28"/>
          <w:szCs w:val="28"/>
          <w:shd w:val="clear" w:color="auto" w:fill="FFFFFF"/>
        </w:rPr>
        <w:t>Тактическая задача 4.</w:t>
      </w:r>
      <w:r w:rsidRPr="00970776">
        <w:rPr>
          <w:rFonts w:ascii="Times New Roman" w:hAnsi="Times New Roman"/>
          <w:sz w:val="28"/>
          <w:szCs w:val="28"/>
          <w:shd w:val="clear" w:color="auto" w:fill="FFFFFF"/>
        </w:rPr>
        <w:t xml:space="preserve"> Обеспечение соблюдения законных прав и государственных гарантий граждан в сфере труда и занятости</w:t>
      </w:r>
      <w:r w:rsidRPr="00970776">
        <w:rPr>
          <w:rFonts w:ascii="Times New Roman" w:hAnsi="Times New Roman"/>
          <w:sz w:val="28"/>
          <w:szCs w:val="28"/>
        </w:rPr>
        <w:t xml:space="preserve"> в Иркутской области</w:t>
      </w:r>
      <w:r w:rsidRPr="00970776">
        <w:rPr>
          <w:rFonts w:ascii="Times New Roman" w:hAnsi="Times New Roman"/>
          <w:sz w:val="28"/>
          <w:szCs w:val="28"/>
          <w:shd w:val="clear" w:color="auto" w:fill="FFFFFF"/>
        </w:rPr>
        <w:t xml:space="preserve">. </w:t>
      </w:r>
    </w:p>
    <w:p w14:paraId="0DDDF9A5" w14:textId="4AB316EE" w:rsidR="001906D0" w:rsidRPr="00970776" w:rsidRDefault="001906D0" w:rsidP="001906D0">
      <w:pPr>
        <w:pStyle w:val="a4"/>
        <w:spacing w:after="0"/>
        <w:ind w:left="0" w:firstLine="567"/>
        <w:jc w:val="both"/>
        <w:rPr>
          <w:rFonts w:ascii="Times New Roman" w:hAnsi="Times New Roman"/>
          <w:b/>
          <w:sz w:val="28"/>
          <w:szCs w:val="28"/>
          <w:shd w:val="clear" w:color="auto" w:fill="FFFFFF"/>
        </w:rPr>
      </w:pPr>
      <w:r w:rsidRPr="00970776">
        <w:rPr>
          <w:rFonts w:ascii="Times New Roman" w:hAnsi="Times New Roman"/>
          <w:b/>
          <w:sz w:val="28"/>
          <w:szCs w:val="28"/>
          <w:shd w:val="clear" w:color="auto" w:fill="FFFFFF"/>
        </w:rPr>
        <w:t>Мероприятия:</w:t>
      </w:r>
    </w:p>
    <w:p w14:paraId="17BEF095" w14:textId="0C8DDAC1" w:rsidR="001906D0" w:rsidRPr="00970776" w:rsidRDefault="001906D0" w:rsidP="001906D0">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4.1. Обеспечение конституционных прав граждан на труд и защиту от безработицы.</w:t>
      </w:r>
    </w:p>
    <w:p w14:paraId="13203C1A" w14:textId="1860027F" w:rsidR="001906D0" w:rsidRPr="00970776" w:rsidRDefault="001906D0" w:rsidP="001906D0">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4.2. Недопущение роста безработицы и напряженности на рынке труда Иркутской области, реализация мероприятий, направленных на снижение напряженности на рынке труда и поддержку занятости населения.</w:t>
      </w:r>
    </w:p>
    <w:p w14:paraId="6F0547FB" w14:textId="77777777" w:rsidR="000F314A" w:rsidRPr="00970776" w:rsidRDefault="000F314A" w:rsidP="000F314A">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4.3. Создание эффективной системы взаимодействия органов занятости населения и работодателей, направленной на обеспечение занятости безработных граждан.</w:t>
      </w:r>
    </w:p>
    <w:p w14:paraId="36A5CF7E" w14:textId="38A75175" w:rsidR="000F314A" w:rsidRPr="00970776" w:rsidRDefault="000F314A" w:rsidP="000F314A">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rPr>
        <w:t>4.4. Обеспечение легализации трудовых отношений.</w:t>
      </w:r>
    </w:p>
    <w:p w14:paraId="7F537602" w14:textId="6A0BE6EE" w:rsidR="001906D0" w:rsidRPr="00970776" w:rsidRDefault="000F314A" w:rsidP="001906D0">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rPr>
        <w:t>4.5. </w:t>
      </w:r>
      <w:r w:rsidR="001906D0" w:rsidRPr="00970776">
        <w:rPr>
          <w:rFonts w:ascii="Times New Roman" w:hAnsi="Times New Roman"/>
          <w:sz w:val="28"/>
          <w:szCs w:val="28"/>
          <w:shd w:val="clear" w:color="auto" w:fill="FFFFFF"/>
        </w:rPr>
        <w:t>Формирование эффективной региональной политики в сфере оплаты труда работников бюджетной сферы Иркутской области.</w:t>
      </w:r>
    </w:p>
    <w:p w14:paraId="308B171D" w14:textId="25240819" w:rsidR="000F314A" w:rsidRPr="00970776" w:rsidRDefault="000F314A" w:rsidP="000F314A">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4.6. Развитие гибкого и эффективно функционирующего рынка труда, позволяющего содействовать вовлечению в эффективную занятость граждан, обладающих недостаточной конкурентоспособностью на рынке труда, расширение практики применения различных форм занятости, ориентированных на стимулирование использования трудового потенциала работников старшего возраста, инвалидов, женщин, имеющих малолетних детей, выпускников и ряда других категорий граждан.</w:t>
      </w:r>
    </w:p>
    <w:p w14:paraId="3FE335CB" w14:textId="0F2D4390" w:rsidR="001906D0" w:rsidRPr="00970776" w:rsidRDefault="000F314A" w:rsidP="001906D0">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rPr>
        <w:t>4.7. </w:t>
      </w:r>
      <w:r w:rsidR="001906D0" w:rsidRPr="00970776">
        <w:rPr>
          <w:rFonts w:ascii="Times New Roman" w:hAnsi="Times New Roman"/>
          <w:sz w:val="28"/>
          <w:szCs w:val="28"/>
          <w:shd w:val="clear" w:color="auto" w:fill="FFFFFF"/>
        </w:rPr>
        <w:t>Повышение доступности и качества государственных услуг в сфере труда и занятости.</w:t>
      </w:r>
    </w:p>
    <w:p w14:paraId="6C2755F3" w14:textId="36BCC701" w:rsidR="000F314A" w:rsidRPr="00970776" w:rsidRDefault="000F314A" w:rsidP="000F314A">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b/>
          <w:sz w:val="28"/>
          <w:szCs w:val="28"/>
          <w:shd w:val="clear" w:color="auto" w:fill="FFFFFF"/>
        </w:rPr>
        <w:t>Тактическая задача 5.</w:t>
      </w:r>
      <w:r w:rsidRPr="00970776">
        <w:rPr>
          <w:rFonts w:ascii="Times New Roman" w:hAnsi="Times New Roman"/>
          <w:sz w:val="28"/>
          <w:szCs w:val="28"/>
          <w:shd w:val="clear" w:color="auto" w:fill="FFFFFF"/>
        </w:rPr>
        <w:t xml:space="preserve"> Улучшение условий и охраны труда на производстве </w:t>
      </w:r>
      <w:r w:rsidRPr="00970776">
        <w:rPr>
          <w:rFonts w:ascii="Times New Roman" w:hAnsi="Times New Roman"/>
          <w:sz w:val="28"/>
          <w:szCs w:val="28"/>
        </w:rPr>
        <w:t>в Иркутской области</w:t>
      </w:r>
      <w:r w:rsidRPr="00970776">
        <w:rPr>
          <w:rFonts w:ascii="Times New Roman" w:hAnsi="Times New Roman"/>
          <w:sz w:val="28"/>
          <w:szCs w:val="28"/>
          <w:shd w:val="clear" w:color="auto" w:fill="FFFFFF"/>
        </w:rPr>
        <w:t>.</w:t>
      </w:r>
    </w:p>
    <w:p w14:paraId="3C193B72" w14:textId="7F4F7330" w:rsidR="000F314A" w:rsidRPr="00970776" w:rsidRDefault="000F314A" w:rsidP="000F314A">
      <w:pPr>
        <w:pStyle w:val="a4"/>
        <w:spacing w:after="0"/>
        <w:ind w:left="0" w:firstLine="567"/>
        <w:jc w:val="both"/>
        <w:rPr>
          <w:rFonts w:ascii="Times New Roman" w:hAnsi="Times New Roman"/>
          <w:b/>
          <w:sz w:val="28"/>
          <w:szCs w:val="28"/>
          <w:shd w:val="clear" w:color="auto" w:fill="FFFFFF"/>
        </w:rPr>
      </w:pPr>
      <w:r w:rsidRPr="00970776">
        <w:rPr>
          <w:rFonts w:ascii="Times New Roman" w:hAnsi="Times New Roman"/>
          <w:b/>
          <w:sz w:val="28"/>
          <w:szCs w:val="28"/>
          <w:shd w:val="clear" w:color="auto" w:fill="FFFFFF"/>
        </w:rPr>
        <w:t>Мероприятия:</w:t>
      </w:r>
    </w:p>
    <w:p w14:paraId="2F0A5B1C" w14:textId="7B5A073D" w:rsidR="000F314A" w:rsidRPr="00970776" w:rsidRDefault="000F314A" w:rsidP="000F314A">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rPr>
        <w:t>5.1. </w:t>
      </w:r>
      <w:r w:rsidRPr="00970776">
        <w:rPr>
          <w:rFonts w:ascii="Times New Roman" w:hAnsi="Times New Roman"/>
          <w:sz w:val="28"/>
          <w:szCs w:val="28"/>
          <w:shd w:val="clear" w:color="auto" w:fill="FFFFFF"/>
        </w:rPr>
        <w:t>Содействие снижению общего производственного травматизма и травматизма со смертельным исходом за счет реализации превентивных мер, направленных на улучшение условий труда, снижение уровня производственного травматизма и профессиональной заболеваемости.</w:t>
      </w:r>
    </w:p>
    <w:p w14:paraId="3B55FAB8" w14:textId="573749BD" w:rsidR="000F314A" w:rsidRPr="00970776" w:rsidRDefault="000F314A" w:rsidP="000F314A">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rPr>
        <w:t>5.2. </w:t>
      </w:r>
      <w:r w:rsidRPr="00970776">
        <w:rPr>
          <w:rFonts w:ascii="Times New Roman" w:hAnsi="Times New Roman"/>
          <w:sz w:val="28"/>
          <w:szCs w:val="28"/>
          <w:shd w:val="clear" w:color="auto" w:fill="FFFFFF"/>
        </w:rPr>
        <w:t>Обеспечение проведения специальной оценки условий труда работников и получение работниками объективной информации о состоянии условий труда на рабочих местах.</w:t>
      </w:r>
    </w:p>
    <w:p w14:paraId="74B3DE88" w14:textId="411A20B7" w:rsidR="000F314A" w:rsidRPr="00970776" w:rsidRDefault="000F314A" w:rsidP="000F314A">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b/>
          <w:sz w:val="28"/>
          <w:szCs w:val="28"/>
          <w:shd w:val="clear" w:color="auto" w:fill="FFFFFF"/>
        </w:rPr>
        <w:t>Тактическая задача 6.</w:t>
      </w:r>
      <w:r w:rsidRPr="00970776">
        <w:rPr>
          <w:rFonts w:ascii="Times New Roman" w:hAnsi="Times New Roman"/>
          <w:sz w:val="28"/>
          <w:szCs w:val="28"/>
          <w:shd w:val="clear" w:color="auto" w:fill="FFFFFF"/>
        </w:rPr>
        <w:t xml:space="preserve"> Повышение уровня развития социального партнерства, институциональной среды и инфраструктуры рынка </w:t>
      </w:r>
      <w:r w:rsidRPr="00970776">
        <w:rPr>
          <w:rFonts w:ascii="Times New Roman" w:hAnsi="Times New Roman"/>
          <w:sz w:val="28"/>
          <w:szCs w:val="28"/>
        </w:rPr>
        <w:t>труда в Иркутской области</w:t>
      </w:r>
      <w:r w:rsidRPr="00970776">
        <w:rPr>
          <w:rFonts w:ascii="Times New Roman" w:hAnsi="Times New Roman"/>
          <w:sz w:val="28"/>
          <w:szCs w:val="28"/>
          <w:shd w:val="clear" w:color="auto" w:fill="FFFFFF"/>
        </w:rPr>
        <w:t>.</w:t>
      </w:r>
    </w:p>
    <w:p w14:paraId="4327CA46" w14:textId="77777777" w:rsidR="000F314A" w:rsidRPr="00970776" w:rsidRDefault="000F314A" w:rsidP="000F314A">
      <w:pPr>
        <w:pStyle w:val="a4"/>
        <w:spacing w:after="0"/>
        <w:ind w:left="0" w:firstLine="567"/>
        <w:jc w:val="both"/>
        <w:rPr>
          <w:rFonts w:ascii="Times New Roman" w:hAnsi="Times New Roman"/>
          <w:b/>
          <w:sz w:val="28"/>
          <w:szCs w:val="28"/>
          <w:shd w:val="clear" w:color="auto" w:fill="FFFFFF"/>
        </w:rPr>
      </w:pPr>
      <w:r w:rsidRPr="00970776">
        <w:rPr>
          <w:rFonts w:ascii="Times New Roman" w:hAnsi="Times New Roman"/>
          <w:b/>
          <w:sz w:val="28"/>
          <w:szCs w:val="28"/>
          <w:shd w:val="clear" w:color="auto" w:fill="FFFFFF"/>
        </w:rPr>
        <w:t>Мероприятия:</w:t>
      </w:r>
    </w:p>
    <w:p w14:paraId="6FA3BB7E" w14:textId="6887B2E6" w:rsidR="000F314A" w:rsidRPr="00970776" w:rsidRDefault="000F314A" w:rsidP="000F314A">
      <w:pPr>
        <w:pStyle w:val="a4"/>
        <w:spacing w:after="0"/>
        <w:ind w:left="0" w:firstLine="567"/>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lastRenderedPageBreak/>
        <w:t>6.1. Развитие социального партнерства за счет создания эффективной системы представительства работодателей, профсоюзов и институтов гражданского общества в процессах регулирования социально-трудовых отношений.</w:t>
      </w:r>
    </w:p>
    <w:p w14:paraId="27D0DF08" w14:textId="47C53A1B" w:rsidR="00AA171E" w:rsidRPr="00970776" w:rsidRDefault="00A96FEE" w:rsidP="001E26E7">
      <w:pPr>
        <w:pStyle w:val="1"/>
        <w:spacing w:line="276" w:lineRule="auto"/>
        <w:rPr>
          <w:sz w:val="28"/>
          <w:szCs w:val="28"/>
          <w:lang w:val="ru-RU"/>
        </w:rPr>
      </w:pPr>
      <w:bookmarkStart w:id="41" w:name="_Toc42364408"/>
      <w:r w:rsidRPr="00970776">
        <w:rPr>
          <w:sz w:val="28"/>
          <w:szCs w:val="28"/>
          <w:lang w:val="ru-RU"/>
        </w:rPr>
        <w:t>4</w:t>
      </w:r>
      <w:r w:rsidR="00AC528F" w:rsidRPr="00970776">
        <w:rPr>
          <w:sz w:val="28"/>
          <w:szCs w:val="28"/>
          <w:lang w:val="ru-RU"/>
        </w:rPr>
        <w:t>.</w:t>
      </w:r>
      <w:r w:rsidR="00C12213" w:rsidRPr="00970776">
        <w:rPr>
          <w:sz w:val="28"/>
          <w:szCs w:val="28"/>
          <w:lang w:val="ru-RU"/>
        </w:rPr>
        <w:t>6.</w:t>
      </w:r>
      <w:r w:rsidR="00AC528F" w:rsidRPr="00970776">
        <w:rPr>
          <w:sz w:val="28"/>
          <w:szCs w:val="28"/>
          <w:lang w:val="ru-RU"/>
        </w:rPr>
        <w:t xml:space="preserve"> </w:t>
      </w:r>
      <w:r w:rsidR="00AA171E" w:rsidRPr="00970776">
        <w:rPr>
          <w:sz w:val="28"/>
          <w:szCs w:val="28"/>
          <w:lang w:val="ru-RU"/>
        </w:rPr>
        <w:t>Устойчивость финансовой системы</w:t>
      </w:r>
      <w:bookmarkEnd w:id="41"/>
    </w:p>
    <w:p w14:paraId="1308ECFB" w14:textId="77777777" w:rsidR="007131FF" w:rsidRPr="00970776" w:rsidRDefault="00280023" w:rsidP="00842BC9">
      <w:pPr>
        <w:pStyle w:val="1"/>
        <w:spacing w:before="0" w:line="276" w:lineRule="auto"/>
        <w:ind w:firstLine="567"/>
        <w:rPr>
          <w:sz w:val="28"/>
          <w:szCs w:val="28"/>
          <w:lang w:val="ru-RU"/>
        </w:rPr>
      </w:pPr>
      <w:bookmarkStart w:id="42" w:name="_Toc42364409"/>
      <w:r w:rsidRPr="00970776">
        <w:rPr>
          <w:sz w:val="28"/>
          <w:szCs w:val="28"/>
          <w:lang w:val="ru-RU"/>
        </w:rPr>
        <w:t>Бюджетная политика</w:t>
      </w:r>
      <w:bookmarkEnd w:id="42"/>
    </w:p>
    <w:p w14:paraId="58782011" w14:textId="77777777" w:rsidR="006B2750" w:rsidRPr="00970776" w:rsidRDefault="006B2750" w:rsidP="00BD7EEE">
      <w:pPr>
        <w:suppressAutoHyphens/>
        <w:spacing w:after="0"/>
        <w:ind w:firstLine="567"/>
        <w:jc w:val="both"/>
        <w:rPr>
          <w:rFonts w:ascii="Times New Roman" w:hAnsi="Times New Roman"/>
          <w:sz w:val="28"/>
        </w:rPr>
      </w:pPr>
      <w:r w:rsidRPr="00970776">
        <w:rPr>
          <w:rFonts w:ascii="Times New Roman" w:hAnsi="Times New Roman"/>
          <w:sz w:val="28"/>
        </w:rPr>
        <w:t>Бюджетная политика</w:t>
      </w:r>
      <w:r w:rsidRPr="00970776">
        <w:rPr>
          <w:rFonts w:ascii="Times New Roman" w:hAnsi="Times New Roman"/>
          <w:b/>
          <w:sz w:val="28"/>
        </w:rPr>
        <w:t xml:space="preserve"> </w:t>
      </w:r>
      <w:r w:rsidRPr="00970776">
        <w:rPr>
          <w:rFonts w:ascii="Times New Roman" w:hAnsi="Times New Roman"/>
          <w:sz w:val="28"/>
        </w:rPr>
        <w:t>в регионе</w:t>
      </w:r>
      <w:r w:rsidR="00AC528F" w:rsidRPr="00970776">
        <w:rPr>
          <w:rFonts w:ascii="Times New Roman" w:hAnsi="Times New Roman"/>
          <w:sz w:val="28"/>
        </w:rPr>
        <w:t xml:space="preserve"> в последние годы была</w:t>
      </w:r>
      <w:r w:rsidRPr="00970776">
        <w:rPr>
          <w:rFonts w:ascii="Times New Roman" w:hAnsi="Times New Roman"/>
          <w:sz w:val="28"/>
        </w:rPr>
        <w:t xml:space="preserve"> ориентирована на обеспечение сбалансированности</w:t>
      </w:r>
      <w:r w:rsidR="00874516" w:rsidRPr="00970776">
        <w:rPr>
          <w:rFonts w:ascii="Times New Roman" w:hAnsi="Times New Roman"/>
          <w:sz w:val="28"/>
        </w:rPr>
        <w:t xml:space="preserve"> и устойчивости</w:t>
      </w:r>
      <w:r w:rsidRPr="00970776">
        <w:rPr>
          <w:rFonts w:ascii="Times New Roman" w:hAnsi="Times New Roman"/>
          <w:sz w:val="28"/>
        </w:rPr>
        <w:t xml:space="preserve"> как областного бюджета, так и бюджетов муниципальных образований Иркутской области, повышение качества бюджетного планирования и исполнения бюджета, сдерживание роста долговых обязательств региона, </w:t>
      </w:r>
      <w:r w:rsidR="00874516" w:rsidRPr="00970776">
        <w:rPr>
          <w:rFonts w:ascii="Times New Roman" w:hAnsi="Times New Roman"/>
          <w:sz w:val="28"/>
        </w:rPr>
        <w:t>выполнен</w:t>
      </w:r>
      <w:r w:rsidRPr="00970776">
        <w:rPr>
          <w:rFonts w:ascii="Times New Roman" w:hAnsi="Times New Roman"/>
          <w:sz w:val="28"/>
        </w:rPr>
        <w:t>ие задач, поставленны</w:t>
      </w:r>
      <w:r w:rsidR="00874516" w:rsidRPr="00970776">
        <w:rPr>
          <w:rFonts w:ascii="Times New Roman" w:hAnsi="Times New Roman"/>
          <w:sz w:val="28"/>
        </w:rPr>
        <w:t>х</w:t>
      </w:r>
      <w:r w:rsidRPr="00970776">
        <w:rPr>
          <w:rFonts w:ascii="Times New Roman" w:hAnsi="Times New Roman"/>
          <w:sz w:val="28"/>
        </w:rPr>
        <w:t xml:space="preserve"> Президентом Российской Федерации в ежегодных Посланиях Федеральному Собранию, </w:t>
      </w:r>
      <w:r w:rsidR="00D16219" w:rsidRPr="00970776">
        <w:rPr>
          <w:rFonts w:ascii="Times New Roman" w:hAnsi="Times New Roman"/>
          <w:sz w:val="28"/>
        </w:rPr>
        <w:t>у</w:t>
      </w:r>
      <w:r w:rsidRPr="00970776">
        <w:rPr>
          <w:rFonts w:ascii="Times New Roman" w:hAnsi="Times New Roman"/>
          <w:sz w:val="28"/>
        </w:rPr>
        <w:t>казах Президента Российской Федерации.</w:t>
      </w:r>
    </w:p>
    <w:p w14:paraId="1372FF93" w14:textId="77777777" w:rsidR="000718EF" w:rsidRPr="00970776" w:rsidRDefault="000718EF" w:rsidP="000718EF">
      <w:pPr>
        <w:suppressAutoHyphens/>
        <w:spacing w:after="0"/>
        <w:ind w:firstLine="567"/>
        <w:jc w:val="both"/>
        <w:rPr>
          <w:rFonts w:ascii="Times New Roman" w:hAnsi="Times New Roman"/>
          <w:sz w:val="28"/>
        </w:rPr>
      </w:pPr>
      <w:r w:rsidRPr="00970776">
        <w:rPr>
          <w:rFonts w:ascii="Times New Roman" w:hAnsi="Times New Roman"/>
          <w:sz w:val="28"/>
        </w:rPr>
        <w:t>Для обеспечения сбалансированности бюджета Правительством региона проводилась активная работа, направленная на повышение доходного потенциала с одновременным повышением эффективности расходования средств бюджета.</w:t>
      </w:r>
    </w:p>
    <w:p w14:paraId="3DC3643F" w14:textId="77777777" w:rsidR="000718EF" w:rsidRPr="00970776" w:rsidRDefault="000718EF" w:rsidP="000718EF">
      <w:pPr>
        <w:suppressAutoHyphens/>
        <w:spacing w:after="0"/>
        <w:ind w:firstLine="567"/>
        <w:jc w:val="both"/>
        <w:rPr>
          <w:rFonts w:ascii="Times New Roman" w:hAnsi="Times New Roman"/>
          <w:sz w:val="28"/>
        </w:rPr>
      </w:pPr>
      <w:r w:rsidRPr="00970776">
        <w:rPr>
          <w:rFonts w:ascii="Times New Roman" w:hAnsi="Times New Roman"/>
          <w:sz w:val="28"/>
        </w:rPr>
        <w:t>Была проведена работа по инвентаризации социальных выплат, мер социальной поддержки и льгот, предоставляемых отдельным категориям граждан, установленных нормативными правовыми и законодательными актами Иркутской области, по результатам которой в нормативные правовые акты были внесены изменения, учитывающие принципы адресности и нуждаемости при предоставлении мер социальной поддержки населения из областного бюджета.</w:t>
      </w:r>
    </w:p>
    <w:p w14:paraId="0BE9A76C" w14:textId="77777777" w:rsidR="000718EF" w:rsidRPr="00970776" w:rsidRDefault="000718EF" w:rsidP="000718EF">
      <w:pPr>
        <w:suppressAutoHyphens/>
        <w:spacing w:after="0"/>
        <w:ind w:firstLine="567"/>
        <w:jc w:val="both"/>
        <w:rPr>
          <w:rFonts w:ascii="Times New Roman" w:hAnsi="Times New Roman"/>
          <w:sz w:val="28"/>
        </w:rPr>
      </w:pPr>
      <w:r w:rsidRPr="00970776">
        <w:rPr>
          <w:rFonts w:ascii="Times New Roman" w:hAnsi="Times New Roman"/>
          <w:sz w:val="28"/>
        </w:rPr>
        <w:t xml:space="preserve">С целью более эффективного использования бюджетных средств на содержание государственных (муниципальных) учреждений </w:t>
      </w:r>
      <w:r w:rsidR="005355FA" w:rsidRPr="00970776">
        <w:rPr>
          <w:rFonts w:ascii="Times New Roman" w:hAnsi="Times New Roman"/>
          <w:sz w:val="28"/>
        </w:rPr>
        <w:t xml:space="preserve">Иркутской </w:t>
      </w:r>
      <w:r w:rsidRPr="00970776">
        <w:rPr>
          <w:rFonts w:ascii="Times New Roman" w:hAnsi="Times New Roman"/>
          <w:sz w:val="28"/>
        </w:rPr>
        <w:t>области ежегодно проводятся мероприятия по оптимизации их организационной структуры и штатного расписания, в том числе путем присоединения небольших учреждений к более крупным с сохранением объема и качества предоставляемых государственных услуг.</w:t>
      </w:r>
    </w:p>
    <w:p w14:paraId="1DC8883E" w14:textId="08178392" w:rsidR="000718EF" w:rsidRPr="00970776" w:rsidRDefault="000718EF" w:rsidP="000718EF">
      <w:pPr>
        <w:suppressAutoHyphens/>
        <w:spacing w:after="0"/>
        <w:ind w:firstLine="567"/>
        <w:jc w:val="both"/>
        <w:rPr>
          <w:rFonts w:ascii="Times New Roman" w:hAnsi="Times New Roman"/>
          <w:sz w:val="28"/>
        </w:rPr>
      </w:pPr>
      <w:r w:rsidRPr="00970776">
        <w:rPr>
          <w:rFonts w:ascii="Times New Roman" w:hAnsi="Times New Roman" w:hint="eastAsia"/>
          <w:sz w:val="28"/>
        </w:rPr>
        <w:t>Начиная</w:t>
      </w:r>
      <w:r w:rsidRPr="00970776">
        <w:rPr>
          <w:rFonts w:ascii="Times New Roman" w:hAnsi="Times New Roman"/>
          <w:sz w:val="28"/>
        </w:rPr>
        <w:t xml:space="preserve"> </w:t>
      </w:r>
      <w:r w:rsidRPr="00970776">
        <w:rPr>
          <w:rFonts w:ascii="Times New Roman" w:hAnsi="Times New Roman" w:hint="eastAsia"/>
          <w:sz w:val="28"/>
        </w:rPr>
        <w:t>с</w:t>
      </w:r>
      <w:r w:rsidRPr="00970776">
        <w:rPr>
          <w:rFonts w:ascii="Times New Roman" w:hAnsi="Times New Roman"/>
          <w:sz w:val="28"/>
        </w:rPr>
        <w:t xml:space="preserve"> 201</w:t>
      </w:r>
      <w:r w:rsidR="00886BB2" w:rsidRPr="00970776">
        <w:rPr>
          <w:rFonts w:ascii="Times New Roman" w:hAnsi="Times New Roman"/>
          <w:sz w:val="28"/>
        </w:rPr>
        <w:t>4</w:t>
      </w:r>
      <w:r w:rsidRPr="00970776">
        <w:rPr>
          <w:rFonts w:ascii="Times New Roman" w:hAnsi="Times New Roman"/>
          <w:sz w:val="28"/>
        </w:rPr>
        <w:t xml:space="preserve"> </w:t>
      </w:r>
      <w:r w:rsidRPr="00970776">
        <w:rPr>
          <w:rFonts w:ascii="Times New Roman" w:hAnsi="Times New Roman" w:hint="eastAsia"/>
          <w:sz w:val="28"/>
        </w:rPr>
        <w:t>года</w:t>
      </w:r>
      <w:r w:rsidRPr="00970776">
        <w:rPr>
          <w:rFonts w:ascii="Times New Roman" w:hAnsi="Times New Roman"/>
          <w:sz w:val="28"/>
        </w:rPr>
        <w:t xml:space="preserve"> </w:t>
      </w:r>
      <w:r w:rsidRPr="00970776">
        <w:rPr>
          <w:rFonts w:ascii="Times New Roman" w:hAnsi="Times New Roman" w:hint="eastAsia"/>
          <w:sz w:val="28"/>
        </w:rPr>
        <w:t>проводимая</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данном</w:t>
      </w:r>
      <w:r w:rsidRPr="00970776">
        <w:rPr>
          <w:rFonts w:ascii="Times New Roman" w:hAnsi="Times New Roman"/>
          <w:sz w:val="28"/>
        </w:rPr>
        <w:t xml:space="preserve"> </w:t>
      </w:r>
      <w:r w:rsidRPr="00970776">
        <w:rPr>
          <w:rFonts w:ascii="Times New Roman" w:hAnsi="Times New Roman" w:hint="eastAsia"/>
          <w:sz w:val="28"/>
        </w:rPr>
        <w:t>направлении</w:t>
      </w:r>
      <w:r w:rsidRPr="00970776">
        <w:rPr>
          <w:rFonts w:ascii="Times New Roman" w:hAnsi="Times New Roman"/>
          <w:sz w:val="28"/>
        </w:rPr>
        <w:t xml:space="preserve"> </w:t>
      </w:r>
      <w:r w:rsidRPr="00970776">
        <w:rPr>
          <w:rFonts w:ascii="Times New Roman" w:hAnsi="Times New Roman" w:hint="eastAsia"/>
          <w:sz w:val="28"/>
        </w:rPr>
        <w:t>работа</w:t>
      </w:r>
      <w:r w:rsidRPr="00970776">
        <w:rPr>
          <w:rFonts w:ascii="Times New Roman" w:hAnsi="Times New Roman"/>
          <w:sz w:val="28"/>
        </w:rPr>
        <w:t xml:space="preserve"> </w:t>
      </w:r>
      <w:r w:rsidRPr="00970776">
        <w:rPr>
          <w:rFonts w:ascii="Times New Roman" w:hAnsi="Times New Roman" w:hint="eastAsia"/>
          <w:sz w:val="28"/>
        </w:rPr>
        <w:t>исполнительными</w:t>
      </w:r>
      <w:r w:rsidRPr="00970776">
        <w:rPr>
          <w:rFonts w:ascii="Times New Roman" w:hAnsi="Times New Roman"/>
          <w:sz w:val="28"/>
        </w:rPr>
        <w:t xml:space="preserve"> </w:t>
      </w:r>
      <w:r w:rsidRPr="00970776">
        <w:rPr>
          <w:rFonts w:ascii="Times New Roman" w:hAnsi="Times New Roman" w:hint="eastAsia"/>
          <w:sz w:val="28"/>
        </w:rPr>
        <w:t>органами</w:t>
      </w:r>
      <w:r w:rsidRPr="00970776">
        <w:rPr>
          <w:rFonts w:ascii="Times New Roman" w:hAnsi="Times New Roman"/>
          <w:sz w:val="28"/>
        </w:rPr>
        <w:t xml:space="preserve"> </w:t>
      </w:r>
      <w:r w:rsidRPr="00970776">
        <w:rPr>
          <w:rFonts w:ascii="Times New Roman" w:hAnsi="Times New Roman" w:hint="eastAsia"/>
          <w:sz w:val="28"/>
        </w:rPr>
        <w:t>государственной</w:t>
      </w:r>
      <w:r w:rsidRPr="00970776">
        <w:rPr>
          <w:rFonts w:ascii="Times New Roman" w:hAnsi="Times New Roman"/>
          <w:sz w:val="28"/>
        </w:rPr>
        <w:t xml:space="preserve"> </w:t>
      </w:r>
      <w:r w:rsidRPr="00970776">
        <w:rPr>
          <w:rFonts w:ascii="Times New Roman" w:hAnsi="Times New Roman" w:hint="eastAsia"/>
          <w:sz w:val="28"/>
        </w:rPr>
        <w:t>власти</w:t>
      </w:r>
      <w:r w:rsidRPr="00970776">
        <w:rPr>
          <w:rFonts w:ascii="Times New Roman" w:hAnsi="Times New Roman"/>
          <w:sz w:val="28"/>
        </w:rPr>
        <w:t xml:space="preserve"> </w:t>
      </w:r>
      <w:r w:rsidRPr="00970776">
        <w:rPr>
          <w:rFonts w:ascii="Times New Roman" w:hAnsi="Times New Roman" w:hint="eastAsia"/>
          <w:sz w:val="28"/>
        </w:rPr>
        <w:t>Иркутской</w:t>
      </w:r>
      <w:r w:rsidRPr="00970776">
        <w:rPr>
          <w:rFonts w:ascii="Times New Roman" w:hAnsi="Times New Roman"/>
          <w:sz w:val="28"/>
        </w:rPr>
        <w:t xml:space="preserve"> </w:t>
      </w:r>
      <w:r w:rsidRPr="00970776">
        <w:rPr>
          <w:rFonts w:ascii="Times New Roman" w:hAnsi="Times New Roman" w:hint="eastAsia"/>
          <w:sz w:val="28"/>
        </w:rPr>
        <w:t>области</w:t>
      </w:r>
      <w:r w:rsidRPr="00970776">
        <w:rPr>
          <w:rFonts w:ascii="Times New Roman" w:hAnsi="Times New Roman"/>
          <w:sz w:val="28"/>
        </w:rPr>
        <w:t xml:space="preserve"> (</w:t>
      </w:r>
      <w:r w:rsidRPr="00970776">
        <w:rPr>
          <w:rFonts w:ascii="Times New Roman" w:hAnsi="Times New Roman" w:hint="eastAsia"/>
          <w:sz w:val="28"/>
        </w:rPr>
        <w:t>органами</w:t>
      </w:r>
      <w:r w:rsidRPr="00970776">
        <w:rPr>
          <w:rFonts w:ascii="Times New Roman" w:hAnsi="Times New Roman"/>
          <w:sz w:val="28"/>
        </w:rPr>
        <w:t xml:space="preserve"> </w:t>
      </w:r>
      <w:r w:rsidRPr="00970776">
        <w:rPr>
          <w:rFonts w:ascii="Times New Roman" w:hAnsi="Times New Roman" w:hint="eastAsia"/>
          <w:sz w:val="28"/>
        </w:rPr>
        <w:t>местного</w:t>
      </w:r>
      <w:r w:rsidRPr="00970776">
        <w:rPr>
          <w:rFonts w:ascii="Times New Roman" w:hAnsi="Times New Roman"/>
          <w:sz w:val="28"/>
        </w:rPr>
        <w:t xml:space="preserve"> </w:t>
      </w:r>
      <w:r w:rsidRPr="00970776">
        <w:rPr>
          <w:rFonts w:ascii="Times New Roman" w:hAnsi="Times New Roman" w:hint="eastAsia"/>
          <w:sz w:val="28"/>
        </w:rPr>
        <w:t>самоуправления</w:t>
      </w:r>
      <w:r w:rsidRPr="00970776">
        <w:rPr>
          <w:rFonts w:ascii="Times New Roman" w:hAnsi="Times New Roman"/>
          <w:sz w:val="28"/>
        </w:rPr>
        <w:t xml:space="preserve"> </w:t>
      </w:r>
      <w:r w:rsidRPr="00970776">
        <w:rPr>
          <w:rFonts w:ascii="Times New Roman" w:hAnsi="Times New Roman" w:hint="eastAsia"/>
          <w:sz w:val="28"/>
        </w:rPr>
        <w:t>муниципальных</w:t>
      </w:r>
      <w:r w:rsidRPr="00970776">
        <w:rPr>
          <w:rFonts w:ascii="Times New Roman" w:hAnsi="Times New Roman"/>
          <w:sz w:val="28"/>
        </w:rPr>
        <w:t xml:space="preserve"> </w:t>
      </w:r>
      <w:r w:rsidRPr="00970776">
        <w:rPr>
          <w:rFonts w:ascii="Times New Roman" w:hAnsi="Times New Roman" w:hint="eastAsia"/>
          <w:sz w:val="28"/>
        </w:rPr>
        <w:t>образований</w:t>
      </w:r>
      <w:r w:rsidRPr="00970776">
        <w:rPr>
          <w:rFonts w:ascii="Times New Roman" w:hAnsi="Times New Roman"/>
          <w:sz w:val="28"/>
        </w:rPr>
        <w:t xml:space="preserve"> </w:t>
      </w:r>
      <w:r w:rsidRPr="00970776">
        <w:rPr>
          <w:rFonts w:ascii="Times New Roman" w:hAnsi="Times New Roman" w:hint="eastAsia"/>
          <w:sz w:val="28"/>
        </w:rPr>
        <w:t>Иркутской</w:t>
      </w:r>
      <w:r w:rsidRPr="00970776">
        <w:rPr>
          <w:rFonts w:ascii="Times New Roman" w:hAnsi="Times New Roman"/>
          <w:sz w:val="28"/>
        </w:rPr>
        <w:t xml:space="preserve"> </w:t>
      </w:r>
      <w:r w:rsidRPr="00970776">
        <w:rPr>
          <w:rFonts w:ascii="Times New Roman" w:hAnsi="Times New Roman" w:hint="eastAsia"/>
          <w:sz w:val="28"/>
        </w:rPr>
        <w:t>области</w:t>
      </w:r>
      <w:r w:rsidRPr="00970776">
        <w:rPr>
          <w:rFonts w:ascii="Times New Roman" w:hAnsi="Times New Roman"/>
          <w:sz w:val="28"/>
        </w:rPr>
        <w:t xml:space="preserve">) </w:t>
      </w:r>
      <w:r w:rsidRPr="00970776">
        <w:rPr>
          <w:rFonts w:ascii="Times New Roman" w:hAnsi="Times New Roman" w:hint="eastAsia"/>
          <w:sz w:val="28"/>
        </w:rPr>
        <w:t>позволила</w:t>
      </w:r>
      <w:r w:rsidRPr="00970776">
        <w:rPr>
          <w:rFonts w:ascii="Times New Roman" w:hAnsi="Times New Roman"/>
          <w:sz w:val="28"/>
        </w:rPr>
        <w:t xml:space="preserve"> </w:t>
      </w:r>
      <w:r w:rsidRPr="00970776">
        <w:rPr>
          <w:rFonts w:ascii="Times New Roman" w:hAnsi="Times New Roman" w:hint="eastAsia"/>
          <w:sz w:val="28"/>
        </w:rPr>
        <w:t>уменьшить</w:t>
      </w:r>
      <w:r w:rsidRPr="00970776">
        <w:rPr>
          <w:rFonts w:ascii="Times New Roman" w:hAnsi="Times New Roman"/>
          <w:sz w:val="28"/>
        </w:rPr>
        <w:t xml:space="preserve"> </w:t>
      </w:r>
      <w:r w:rsidRPr="00970776">
        <w:rPr>
          <w:rFonts w:ascii="Times New Roman" w:hAnsi="Times New Roman" w:hint="eastAsia"/>
          <w:sz w:val="28"/>
        </w:rPr>
        <w:t>количество</w:t>
      </w:r>
      <w:r w:rsidRPr="00970776">
        <w:rPr>
          <w:rFonts w:ascii="Times New Roman" w:hAnsi="Times New Roman"/>
          <w:sz w:val="28"/>
        </w:rPr>
        <w:t xml:space="preserve"> </w:t>
      </w:r>
      <w:r w:rsidRPr="00970776">
        <w:rPr>
          <w:rFonts w:ascii="Times New Roman" w:hAnsi="Times New Roman" w:hint="eastAsia"/>
          <w:sz w:val="28"/>
        </w:rPr>
        <w:t>государственных</w:t>
      </w:r>
      <w:r w:rsidRPr="00970776">
        <w:rPr>
          <w:rFonts w:ascii="Times New Roman" w:hAnsi="Times New Roman"/>
          <w:sz w:val="28"/>
        </w:rPr>
        <w:t xml:space="preserve"> (</w:t>
      </w:r>
      <w:r w:rsidRPr="00970776">
        <w:rPr>
          <w:rFonts w:ascii="Times New Roman" w:hAnsi="Times New Roman" w:hint="eastAsia"/>
          <w:sz w:val="28"/>
        </w:rPr>
        <w:t>муниципальных</w:t>
      </w:r>
      <w:r w:rsidRPr="00970776">
        <w:rPr>
          <w:rFonts w:ascii="Times New Roman" w:hAnsi="Times New Roman"/>
          <w:sz w:val="28"/>
        </w:rPr>
        <w:t xml:space="preserve">) </w:t>
      </w:r>
      <w:r w:rsidRPr="00970776">
        <w:rPr>
          <w:rFonts w:ascii="Times New Roman" w:hAnsi="Times New Roman" w:hint="eastAsia"/>
          <w:sz w:val="28"/>
        </w:rPr>
        <w:t>учреждений</w:t>
      </w:r>
      <w:r w:rsidRPr="00970776">
        <w:rPr>
          <w:rFonts w:ascii="Times New Roman" w:hAnsi="Times New Roman"/>
          <w:sz w:val="28"/>
        </w:rPr>
        <w:t xml:space="preserve"> </w:t>
      </w:r>
      <w:r w:rsidRPr="00970776">
        <w:rPr>
          <w:rFonts w:ascii="Times New Roman" w:hAnsi="Times New Roman" w:hint="eastAsia"/>
          <w:sz w:val="28"/>
        </w:rPr>
        <w:t>Иркутской</w:t>
      </w:r>
      <w:r w:rsidRPr="00970776">
        <w:rPr>
          <w:rFonts w:ascii="Times New Roman" w:hAnsi="Times New Roman"/>
          <w:sz w:val="28"/>
        </w:rPr>
        <w:t xml:space="preserve"> </w:t>
      </w:r>
      <w:r w:rsidRPr="00970776">
        <w:rPr>
          <w:rFonts w:ascii="Times New Roman" w:hAnsi="Times New Roman" w:hint="eastAsia"/>
          <w:sz w:val="28"/>
        </w:rPr>
        <w:t>области</w:t>
      </w:r>
      <w:r w:rsidRPr="00970776">
        <w:rPr>
          <w:rFonts w:ascii="Times New Roman" w:hAnsi="Times New Roman"/>
          <w:sz w:val="28"/>
        </w:rPr>
        <w:t xml:space="preserve"> </w:t>
      </w:r>
      <w:r w:rsidRPr="00970776">
        <w:rPr>
          <w:rFonts w:ascii="Times New Roman" w:hAnsi="Times New Roman" w:hint="eastAsia"/>
          <w:sz w:val="28"/>
        </w:rPr>
        <w:t>с</w:t>
      </w:r>
      <w:r w:rsidRPr="00970776">
        <w:rPr>
          <w:rFonts w:ascii="Times New Roman" w:hAnsi="Times New Roman"/>
          <w:sz w:val="28"/>
        </w:rPr>
        <w:t xml:space="preserve"> 4,</w:t>
      </w:r>
      <w:r w:rsidR="00886BB2" w:rsidRPr="00970776">
        <w:rPr>
          <w:rFonts w:ascii="Times New Roman" w:hAnsi="Times New Roman"/>
          <w:sz w:val="28"/>
        </w:rPr>
        <w:t>4</w:t>
      </w:r>
      <w:r w:rsidRPr="00970776">
        <w:rPr>
          <w:rFonts w:ascii="Times New Roman" w:hAnsi="Times New Roman"/>
          <w:sz w:val="28"/>
        </w:rPr>
        <w:t xml:space="preserve"> </w:t>
      </w:r>
      <w:r w:rsidRPr="00970776">
        <w:rPr>
          <w:rFonts w:ascii="Times New Roman" w:hAnsi="Times New Roman" w:hint="eastAsia"/>
          <w:sz w:val="28"/>
        </w:rPr>
        <w:t>тыс</w:t>
      </w:r>
      <w:r w:rsidRPr="00970776">
        <w:rPr>
          <w:rFonts w:ascii="Times New Roman" w:hAnsi="Times New Roman"/>
          <w:sz w:val="28"/>
        </w:rPr>
        <w:t xml:space="preserve">. </w:t>
      </w:r>
      <w:r w:rsidRPr="00970776">
        <w:rPr>
          <w:rFonts w:ascii="Times New Roman" w:hAnsi="Times New Roman" w:hint="eastAsia"/>
          <w:sz w:val="28"/>
        </w:rPr>
        <w:t>до</w:t>
      </w:r>
      <w:r w:rsidRPr="00970776">
        <w:rPr>
          <w:rFonts w:ascii="Times New Roman" w:hAnsi="Times New Roman"/>
          <w:sz w:val="28"/>
        </w:rPr>
        <w:t xml:space="preserve"> 4,</w:t>
      </w:r>
      <w:r w:rsidR="00886BB2" w:rsidRPr="00970776">
        <w:rPr>
          <w:rFonts w:ascii="Times New Roman" w:hAnsi="Times New Roman"/>
          <w:sz w:val="28"/>
        </w:rPr>
        <w:t>2</w:t>
      </w:r>
      <w:r w:rsidRPr="00970776">
        <w:rPr>
          <w:rFonts w:ascii="Times New Roman" w:hAnsi="Times New Roman"/>
          <w:sz w:val="28"/>
        </w:rPr>
        <w:t xml:space="preserve"> </w:t>
      </w:r>
      <w:r w:rsidRPr="00970776">
        <w:rPr>
          <w:rFonts w:ascii="Times New Roman" w:hAnsi="Times New Roman" w:hint="eastAsia"/>
          <w:sz w:val="28"/>
        </w:rPr>
        <w:t>тыс</w:t>
      </w:r>
      <w:r w:rsidRPr="00970776">
        <w:rPr>
          <w:rFonts w:ascii="Times New Roman" w:hAnsi="Times New Roman"/>
          <w:sz w:val="28"/>
        </w:rPr>
        <w:t xml:space="preserve">. </w:t>
      </w:r>
      <w:r w:rsidRPr="00970776">
        <w:rPr>
          <w:rFonts w:ascii="Times New Roman" w:hAnsi="Times New Roman" w:hint="eastAsia"/>
          <w:sz w:val="28"/>
        </w:rPr>
        <w:t>единиц</w:t>
      </w:r>
      <w:r w:rsidRPr="00970776">
        <w:rPr>
          <w:rFonts w:ascii="Times New Roman" w:hAnsi="Times New Roman"/>
          <w:sz w:val="28"/>
        </w:rPr>
        <w:t xml:space="preserve"> </w:t>
      </w:r>
      <w:r w:rsidRPr="00970776">
        <w:rPr>
          <w:rFonts w:ascii="Times New Roman" w:hAnsi="Times New Roman" w:hint="eastAsia"/>
          <w:sz w:val="28"/>
        </w:rPr>
        <w:t>или</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00886BB2" w:rsidRPr="00970776">
        <w:rPr>
          <w:rFonts w:ascii="Times New Roman" w:hAnsi="Times New Roman"/>
          <w:sz w:val="28"/>
        </w:rPr>
        <w:t>5</w:t>
      </w:r>
      <w:r w:rsidRPr="00970776">
        <w:rPr>
          <w:rFonts w:ascii="Times New Roman" w:hAnsi="Times New Roman"/>
          <w:sz w:val="28"/>
        </w:rPr>
        <w:t xml:space="preserve">,2 </w:t>
      </w:r>
      <w:r w:rsidRPr="00970776">
        <w:rPr>
          <w:rFonts w:ascii="Times New Roman" w:hAnsi="Times New Roman" w:hint="eastAsia"/>
          <w:sz w:val="28"/>
        </w:rPr>
        <w:t>процента</w:t>
      </w:r>
      <w:r w:rsidRPr="00970776">
        <w:rPr>
          <w:rFonts w:ascii="Times New Roman" w:hAnsi="Times New Roman"/>
          <w:sz w:val="28"/>
        </w:rPr>
        <w:t>.</w:t>
      </w:r>
    </w:p>
    <w:p w14:paraId="52F9A8FA" w14:textId="77777777" w:rsidR="00886BB2" w:rsidRPr="00970776" w:rsidRDefault="00886BB2" w:rsidP="00886BB2">
      <w:pPr>
        <w:suppressAutoHyphens/>
        <w:spacing w:after="0"/>
        <w:jc w:val="center"/>
        <w:rPr>
          <w:rFonts w:ascii="Times New Roman" w:hAnsi="Times New Roman"/>
          <w:sz w:val="28"/>
        </w:rPr>
      </w:pPr>
      <w:r w:rsidRPr="00970776">
        <w:rPr>
          <w:noProof/>
        </w:rPr>
        <w:lastRenderedPageBreak/>
        <mc:AlternateContent>
          <mc:Choice Requires="wps">
            <w:drawing>
              <wp:anchor distT="0" distB="0" distL="114300" distR="114300" simplePos="0" relativeHeight="251659264" behindDoc="0" locked="0" layoutInCell="1" allowOverlap="1" wp14:anchorId="44E3EB59" wp14:editId="49120A5E">
                <wp:simplePos x="0" y="0"/>
                <wp:positionH relativeFrom="column">
                  <wp:posOffset>344170</wp:posOffset>
                </wp:positionH>
                <wp:positionV relativeFrom="paragraph">
                  <wp:posOffset>2124075</wp:posOffset>
                </wp:positionV>
                <wp:extent cx="5471194" cy="647706"/>
                <wp:effectExtent l="0" t="0" r="0" b="0"/>
                <wp:wrapNone/>
                <wp:docPr id="4" name="Надпись 1"/>
                <wp:cNvGraphicFramePr/>
                <a:graphic xmlns:a="http://schemas.openxmlformats.org/drawingml/2006/main">
                  <a:graphicData uri="http://schemas.microsoft.com/office/word/2010/wordprocessingShape">
                    <wps:wsp>
                      <wps:cNvSpPr txBox="1"/>
                      <wps:spPr>
                        <a:xfrm>
                          <a:off x="0" y="0"/>
                          <a:ext cx="5471194" cy="647706"/>
                        </a:xfrm>
                        <a:prstGeom prst="rect">
                          <a:avLst/>
                        </a:prstGeom>
                      </wps:spPr>
                      <wps:txbx>
                        <w:txbxContent>
                          <w:p w14:paraId="3EA39B27" w14:textId="77777777" w:rsidR="00D417D7" w:rsidRDefault="00D417D7" w:rsidP="00886BB2">
                            <w:pPr>
                              <w:pStyle w:val="af0"/>
                              <w:spacing w:before="0" w:beforeAutospacing="0" w:after="0" w:afterAutospacing="0"/>
                              <w:jc w:val="both"/>
                            </w:pPr>
                            <w:r>
                              <w:rPr>
                                <w:sz w:val="22"/>
                                <w:szCs w:val="22"/>
                              </w:rPr>
                              <w:t xml:space="preserve">* По данным отчета «Свод отчетов по сети, штатам и контингентам получателей бюджетных средств, состоящих на бюджете субъекта Российской Федерации и бюджетах муниципальных образований» </w:t>
                            </w:r>
                          </w:p>
                        </w:txbxContent>
                      </wps:txbx>
                      <wps:bodyPr vertOverflow="clip" wrap="square" rtlCol="0"/>
                    </wps:wsp>
                  </a:graphicData>
                </a:graphic>
              </wp:anchor>
            </w:drawing>
          </mc:Choice>
          <mc:Fallback>
            <w:pict>
              <v:shapetype w14:anchorId="44E3EB59" id="_x0000_t202" coordsize="21600,21600" o:spt="202" path="m,l,21600r21600,l21600,xe">
                <v:stroke joinstyle="miter"/>
                <v:path gradientshapeok="t" o:connecttype="rect"/>
              </v:shapetype>
              <v:shape id="Надпись 1" o:spid="_x0000_s1026" type="#_x0000_t202" style="position:absolute;left:0;text-align:left;margin-left:27.1pt;margin-top:167.25pt;width:430.8pt;height:5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" filled="f" stroked="f">
                <v:textbox>
                  <w:txbxContent>
                    <w:p w14:paraId="3EA39B27" w14:textId="77777777" w:rsidR="00D417D7" w:rsidRDefault="00D417D7" w:rsidP="00886BB2">
                      <w:pPr>
                        <w:pStyle w:val="af0"/>
                        <w:spacing w:before="0" w:beforeAutospacing="0" w:after="0" w:afterAutospacing="0"/>
                        <w:jc w:val="both"/>
                      </w:pPr>
                      <w:r>
                        <w:rPr>
                          <w:sz w:val="22"/>
                          <w:szCs w:val="22"/>
                        </w:rPr>
                        <w:t xml:space="preserve">* По данным отчета «Свод отчетов по сети, штатам и контингентам получателей бюджетных средств, состоящих на бюджете субъекта Российской Федерации и бюджетах муниципальных образований» </w:t>
                      </w:r>
                    </w:p>
                  </w:txbxContent>
                </v:textbox>
              </v:shape>
            </w:pict>
          </mc:Fallback>
        </mc:AlternateContent>
      </w:r>
      <w:r w:rsidRPr="00970776">
        <w:rPr>
          <w:noProof/>
        </w:rPr>
        <w:drawing>
          <wp:inline distT="0" distB="0" distL="0" distR="0" wp14:anchorId="08B8EAAF" wp14:editId="25577112">
            <wp:extent cx="6008370" cy="22860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793780E" w14:textId="77777777" w:rsidR="005D338C" w:rsidRPr="00970776" w:rsidRDefault="005D338C" w:rsidP="00853C6B">
      <w:pPr>
        <w:suppressAutoHyphens/>
        <w:spacing w:after="0"/>
        <w:ind w:firstLine="567"/>
        <w:jc w:val="both"/>
        <w:rPr>
          <w:rFonts w:ascii="Times New Roman" w:hAnsi="Times New Roman"/>
          <w:sz w:val="28"/>
        </w:rPr>
      </w:pPr>
    </w:p>
    <w:p w14:paraId="4F719112" w14:textId="77777777" w:rsidR="005D338C" w:rsidRPr="00970776" w:rsidRDefault="005D338C" w:rsidP="00853C6B">
      <w:pPr>
        <w:suppressAutoHyphens/>
        <w:spacing w:after="0"/>
        <w:ind w:firstLine="567"/>
        <w:jc w:val="both"/>
        <w:rPr>
          <w:rFonts w:ascii="Times New Roman" w:hAnsi="Times New Roman"/>
          <w:sz w:val="28"/>
        </w:rPr>
      </w:pPr>
    </w:p>
    <w:p w14:paraId="1FA0FCC2" w14:textId="77777777" w:rsidR="00853C6B" w:rsidRPr="00970776" w:rsidRDefault="00853C6B" w:rsidP="00853C6B">
      <w:pPr>
        <w:suppressAutoHyphens/>
        <w:spacing w:after="0"/>
        <w:ind w:firstLine="567"/>
        <w:jc w:val="both"/>
        <w:rPr>
          <w:rFonts w:ascii="Times New Roman" w:hAnsi="Times New Roman"/>
          <w:sz w:val="28"/>
        </w:rPr>
      </w:pPr>
      <w:r w:rsidRPr="00970776">
        <w:rPr>
          <w:rFonts w:ascii="Times New Roman" w:hAnsi="Times New Roman" w:hint="eastAsia"/>
          <w:sz w:val="28"/>
        </w:rPr>
        <w:t>Высвобождаемые</w:t>
      </w:r>
      <w:r w:rsidRPr="00970776">
        <w:rPr>
          <w:rFonts w:ascii="Times New Roman" w:hAnsi="Times New Roman"/>
          <w:sz w:val="28"/>
        </w:rPr>
        <w:t xml:space="preserve"> </w:t>
      </w:r>
      <w:r w:rsidRPr="00970776">
        <w:rPr>
          <w:rFonts w:ascii="Times New Roman" w:hAnsi="Times New Roman" w:hint="eastAsia"/>
          <w:sz w:val="28"/>
        </w:rPr>
        <w:t>средства</w:t>
      </w:r>
      <w:r w:rsidRPr="00970776">
        <w:rPr>
          <w:rFonts w:ascii="Times New Roman" w:hAnsi="Times New Roman"/>
          <w:sz w:val="28"/>
        </w:rPr>
        <w:t xml:space="preserve"> </w:t>
      </w:r>
      <w:r w:rsidRPr="00970776">
        <w:rPr>
          <w:rFonts w:ascii="Times New Roman" w:hAnsi="Times New Roman" w:hint="eastAsia"/>
          <w:sz w:val="28"/>
        </w:rPr>
        <w:t>направлялись</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первую</w:t>
      </w:r>
      <w:r w:rsidRPr="00970776">
        <w:rPr>
          <w:rFonts w:ascii="Times New Roman" w:hAnsi="Times New Roman"/>
          <w:sz w:val="28"/>
        </w:rPr>
        <w:t xml:space="preserve"> </w:t>
      </w:r>
      <w:r w:rsidRPr="00970776">
        <w:rPr>
          <w:rFonts w:ascii="Times New Roman" w:hAnsi="Times New Roman" w:hint="eastAsia"/>
          <w:sz w:val="28"/>
        </w:rPr>
        <w:t>очередь</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повышение</w:t>
      </w:r>
      <w:r w:rsidRPr="00970776">
        <w:rPr>
          <w:rFonts w:ascii="Times New Roman" w:hAnsi="Times New Roman"/>
          <w:sz w:val="28"/>
        </w:rPr>
        <w:t xml:space="preserve"> </w:t>
      </w:r>
      <w:r w:rsidRPr="00970776">
        <w:rPr>
          <w:rFonts w:ascii="Times New Roman" w:hAnsi="Times New Roman" w:hint="eastAsia"/>
          <w:sz w:val="28"/>
        </w:rPr>
        <w:t>заработной</w:t>
      </w:r>
      <w:r w:rsidRPr="00970776">
        <w:rPr>
          <w:rFonts w:ascii="Times New Roman" w:hAnsi="Times New Roman"/>
          <w:sz w:val="28"/>
        </w:rPr>
        <w:t xml:space="preserve"> </w:t>
      </w:r>
      <w:r w:rsidRPr="00970776">
        <w:rPr>
          <w:rFonts w:ascii="Times New Roman" w:hAnsi="Times New Roman" w:hint="eastAsia"/>
          <w:sz w:val="28"/>
        </w:rPr>
        <w:t>платы</w:t>
      </w:r>
      <w:r w:rsidRPr="00970776">
        <w:rPr>
          <w:rFonts w:ascii="Times New Roman" w:hAnsi="Times New Roman"/>
          <w:sz w:val="28"/>
        </w:rPr>
        <w:t xml:space="preserve"> </w:t>
      </w:r>
      <w:r w:rsidRPr="00970776">
        <w:rPr>
          <w:rFonts w:ascii="Times New Roman" w:hAnsi="Times New Roman" w:hint="eastAsia"/>
          <w:sz w:val="28"/>
        </w:rPr>
        <w:t>отдельным</w:t>
      </w:r>
      <w:r w:rsidRPr="00970776">
        <w:rPr>
          <w:rFonts w:ascii="Times New Roman" w:hAnsi="Times New Roman"/>
          <w:sz w:val="28"/>
        </w:rPr>
        <w:t xml:space="preserve"> </w:t>
      </w:r>
      <w:r w:rsidRPr="00970776">
        <w:rPr>
          <w:rFonts w:ascii="Times New Roman" w:hAnsi="Times New Roman" w:hint="eastAsia"/>
          <w:sz w:val="28"/>
        </w:rPr>
        <w:t>категориям</w:t>
      </w:r>
      <w:r w:rsidRPr="00970776">
        <w:rPr>
          <w:rFonts w:ascii="Times New Roman" w:hAnsi="Times New Roman"/>
          <w:sz w:val="28"/>
        </w:rPr>
        <w:t xml:space="preserve"> </w:t>
      </w:r>
      <w:r w:rsidRPr="00970776">
        <w:rPr>
          <w:rFonts w:ascii="Times New Roman" w:hAnsi="Times New Roman" w:hint="eastAsia"/>
          <w:sz w:val="28"/>
        </w:rPr>
        <w:t>работников</w:t>
      </w:r>
      <w:r w:rsidRPr="00970776">
        <w:rPr>
          <w:rFonts w:ascii="Times New Roman" w:hAnsi="Times New Roman"/>
          <w:sz w:val="28"/>
        </w:rPr>
        <w:t xml:space="preserve"> </w:t>
      </w:r>
      <w:r w:rsidRPr="00970776">
        <w:rPr>
          <w:rFonts w:ascii="Times New Roman" w:hAnsi="Times New Roman" w:hint="eastAsia"/>
          <w:sz w:val="28"/>
        </w:rPr>
        <w:t>бюджетной</w:t>
      </w:r>
      <w:r w:rsidRPr="00970776">
        <w:rPr>
          <w:rFonts w:ascii="Times New Roman" w:hAnsi="Times New Roman"/>
          <w:sz w:val="28"/>
        </w:rPr>
        <w:t xml:space="preserve"> </w:t>
      </w:r>
      <w:r w:rsidRPr="00970776">
        <w:rPr>
          <w:rFonts w:ascii="Times New Roman" w:hAnsi="Times New Roman" w:hint="eastAsia"/>
          <w:sz w:val="28"/>
        </w:rPr>
        <w:t>сферы</w:t>
      </w:r>
      <w:r w:rsidRPr="00970776">
        <w:rPr>
          <w:rFonts w:ascii="Times New Roman" w:hAnsi="Times New Roman"/>
          <w:sz w:val="28"/>
        </w:rPr>
        <w:t xml:space="preserve"> </w:t>
      </w:r>
      <w:r w:rsidRPr="00970776">
        <w:rPr>
          <w:rFonts w:ascii="Times New Roman" w:hAnsi="Times New Roman" w:hint="eastAsia"/>
          <w:sz w:val="28"/>
        </w:rPr>
        <w:t>для</w:t>
      </w:r>
      <w:r w:rsidRPr="00970776">
        <w:rPr>
          <w:rFonts w:ascii="Times New Roman" w:hAnsi="Times New Roman"/>
          <w:sz w:val="28"/>
        </w:rPr>
        <w:t xml:space="preserve"> </w:t>
      </w:r>
      <w:r w:rsidRPr="00970776">
        <w:rPr>
          <w:rFonts w:ascii="Times New Roman" w:hAnsi="Times New Roman" w:hint="eastAsia"/>
          <w:sz w:val="28"/>
        </w:rPr>
        <w:t>достижения</w:t>
      </w:r>
      <w:r w:rsidRPr="00970776">
        <w:rPr>
          <w:rFonts w:ascii="Times New Roman" w:hAnsi="Times New Roman"/>
          <w:sz w:val="28"/>
        </w:rPr>
        <w:t xml:space="preserve"> </w:t>
      </w:r>
      <w:r w:rsidRPr="00970776">
        <w:rPr>
          <w:rFonts w:ascii="Times New Roman" w:hAnsi="Times New Roman" w:hint="eastAsia"/>
          <w:sz w:val="28"/>
        </w:rPr>
        <w:t>показателей</w:t>
      </w:r>
      <w:r w:rsidRPr="00970776">
        <w:rPr>
          <w:rFonts w:ascii="Times New Roman" w:hAnsi="Times New Roman"/>
          <w:sz w:val="28"/>
        </w:rPr>
        <w:t xml:space="preserve"> «</w:t>
      </w:r>
      <w:r w:rsidRPr="00970776">
        <w:rPr>
          <w:rFonts w:ascii="Times New Roman" w:hAnsi="Times New Roman" w:hint="eastAsia"/>
          <w:sz w:val="28"/>
        </w:rPr>
        <w:t>майских</w:t>
      </w:r>
      <w:r w:rsidRPr="00970776">
        <w:rPr>
          <w:rFonts w:ascii="Times New Roman" w:hAnsi="Times New Roman"/>
          <w:sz w:val="28"/>
        </w:rPr>
        <w:t xml:space="preserve">» </w:t>
      </w:r>
      <w:r w:rsidRPr="00970776">
        <w:rPr>
          <w:rFonts w:ascii="Times New Roman" w:hAnsi="Times New Roman" w:hint="eastAsia"/>
          <w:sz w:val="28"/>
        </w:rPr>
        <w:t>Указов</w:t>
      </w:r>
      <w:r w:rsidRPr="00970776">
        <w:rPr>
          <w:rFonts w:ascii="Times New Roman" w:hAnsi="Times New Roman"/>
          <w:sz w:val="28"/>
        </w:rPr>
        <w:t xml:space="preserve"> </w:t>
      </w:r>
      <w:r w:rsidRPr="00970776">
        <w:rPr>
          <w:rFonts w:ascii="Times New Roman" w:hAnsi="Times New Roman" w:hint="eastAsia"/>
          <w:sz w:val="28"/>
        </w:rPr>
        <w:t>Президента</w:t>
      </w:r>
      <w:r w:rsidRPr="00970776">
        <w:rPr>
          <w:rFonts w:ascii="Times New Roman" w:hAnsi="Times New Roman"/>
          <w:sz w:val="28"/>
        </w:rPr>
        <w:t xml:space="preserve"> </w:t>
      </w:r>
      <w:r w:rsidRPr="00970776">
        <w:rPr>
          <w:rFonts w:ascii="Times New Roman" w:hAnsi="Times New Roman" w:hint="eastAsia"/>
          <w:sz w:val="28"/>
        </w:rPr>
        <w:t>Российской</w:t>
      </w:r>
      <w:r w:rsidRPr="00970776">
        <w:rPr>
          <w:rFonts w:ascii="Times New Roman" w:hAnsi="Times New Roman"/>
          <w:sz w:val="28"/>
        </w:rPr>
        <w:t xml:space="preserve"> </w:t>
      </w:r>
      <w:r w:rsidRPr="00970776">
        <w:rPr>
          <w:rFonts w:ascii="Times New Roman" w:hAnsi="Times New Roman" w:hint="eastAsia"/>
          <w:sz w:val="28"/>
        </w:rPr>
        <w:t>Федерации</w:t>
      </w:r>
      <w:r w:rsidRPr="00970776">
        <w:rPr>
          <w:rFonts w:ascii="Times New Roman" w:hAnsi="Times New Roman"/>
          <w:sz w:val="28"/>
        </w:rPr>
        <w:t xml:space="preserve">, </w:t>
      </w:r>
      <w:r w:rsidRPr="00970776">
        <w:rPr>
          <w:rFonts w:ascii="Times New Roman" w:hAnsi="Times New Roman" w:hint="eastAsia"/>
          <w:sz w:val="28"/>
        </w:rPr>
        <w:t>а</w:t>
      </w:r>
      <w:r w:rsidRPr="00970776">
        <w:rPr>
          <w:rFonts w:ascii="Times New Roman" w:hAnsi="Times New Roman"/>
          <w:sz w:val="28"/>
        </w:rPr>
        <w:t xml:space="preserve"> </w:t>
      </w:r>
      <w:r w:rsidRPr="00970776">
        <w:rPr>
          <w:rFonts w:ascii="Times New Roman" w:hAnsi="Times New Roman" w:hint="eastAsia"/>
          <w:sz w:val="28"/>
        </w:rPr>
        <w:t>также</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обеспечение</w:t>
      </w:r>
      <w:r w:rsidRPr="00970776">
        <w:rPr>
          <w:rFonts w:ascii="Times New Roman" w:hAnsi="Times New Roman"/>
          <w:sz w:val="28"/>
        </w:rPr>
        <w:t xml:space="preserve"> </w:t>
      </w:r>
      <w:r w:rsidRPr="00970776">
        <w:rPr>
          <w:rFonts w:ascii="Times New Roman" w:hAnsi="Times New Roman" w:hint="eastAsia"/>
          <w:sz w:val="28"/>
        </w:rPr>
        <w:t>бесперебойного</w:t>
      </w:r>
      <w:r w:rsidRPr="00970776">
        <w:rPr>
          <w:rFonts w:ascii="Times New Roman" w:hAnsi="Times New Roman"/>
          <w:sz w:val="28"/>
        </w:rPr>
        <w:t xml:space="preserve"> </w:t>
      </w:r>
      <w:r w:rsidRPr="00970776">
        <w:rPr>
          <w:rFonts w:ascii="Times New Roman" w:hAnsi="Times New Roman" w:hint="eastAsia"/>
          <w:sz w:val="28"/>
        </w:rPr>
        <w:t>функционирования</w:t>
      </w:r>
      <w:r w:rsidRPr="00970776">
        <w:rPr>
          <w:rFonts w:ascii="Times New Roman" w:hAnsi="Times New Roman"/>
          <w:sz w:val="28"/>
        </w:rPr>
        <w:t xml:space="preserve"> </w:t>
      </w:r>
      <w:r w:rsidRPr="00970776">
        <w:rPr>
          <w:rFonts w:ascii="Times New Roman" w:hAnsi="Times New Roman" w:hint="eastAsia"/>
          <w:sz w:val="28"/>
        </w:rPr>
        <w:t>учреждений</w:t>
      </w:r>
      <w:r w:rsidRPr="00970776">
        <w:rPr>
          <w:rFonts w:ascii="Times New Roman" w:hAnsi="Times New Roman"/>
          <w:sz w:val="28"/>
        </w:rPr>
        <w:t>.</w:t>
      </w:r>
    </w:p>
    <w:p w14:paraId="0D2F8ECB" w14:textId="77777777" w:rsidR="00886BB2" w:rsidRPr="00970776" w:rsidRDefault="00886BB2" w:rsidP="00886BB2">
      <w:pPr>
        <w:suppressAutoHyphens/>
        <w:spacing w:after="0"/>
        <w:ind w:firstLine="567"/>
        <w:jc w:val="both"/>
        <w:rPr>
          <w:rFonts w:ascii="Times New Roman" w:hAnsi="Times New Roman"/>
          <w:sz w:val="28"/>
        </w:rPr>
      </w:pPr>
      <w:r w:rsidRPr="00970776">
        <w:rPr>
          <w:rFonts w:ascii="Times New Roman" w:hAnsi="Times New Roman"/>
          <w:sz w:val="28"/>
        </w:rPr>
        <w:t>Для координации деятельности исполнительных органов государственной власти Иркутской области по реализации мероприятий, направленных на обеспечение сбалансированности консолидированного бюджета в 2018 году, была принята Программа по оздоровлению государственных финансов Иркутской области на 2019 – 2021 годы. В 2019 году срок ее реализации продлен до 2024 года, что предполагает дальнейшую реализацию мероприятий по повышению доходного потенциала, а также мероприятий по оптимизации расходов и эффективному использованию бюджетных средств, в том числе в целях изыскания финансовых ресурсов для достижения целевых показателей национальных проектов и реализуемых в соответствии с ними региональных проектов Иркутской области.</w:t>
      </w:r>
    </w:p>
    <w:p w14:paraId="7485BF2F" w14:textId="5301D88D" w:rsidR="00886BB2" w:rsidRPr="00970776" w:rsidRDefault="00886BB2" w:rsidP="00886BB2">
      <w:pPr>
        <w:suppressAutoHyphens/>
        <w:spacing w:after="0"/>
        <w:ind w:firstLine="567"/>
        <w:jc w:val="both"/>
        <w:rPr>
          <w:rFonts w:ascii="Times New Roman" w:hAnsi="Times New Roman"/>
          <w:sz w:val="28"/>
        </w:rPr>
      </w:pPr>
      <w:r w:rsidRPr="00970776">
        <w:rPr>
          <w:rFonts w:ascii="Times New Roman" w:hAnsi="Times New Roman"/>
          <w:sz w:val="28"/>
        </w:rPr>
        <w:t>Правительством Иркутской области создана единая централизованная автоматизированная информационная система учёта финансово-хозяйственной деятельности органов государственной власти и государственных учреждений области. Проект охватывает все исполнительные органы государственной власти региона и подведомственные государственные учреждения Иркутской области. Единая система учёта финансово-хозяйственной деятельности построена на основе облачных технологий и платформы «1С: Предприятие 8». Это одна из самых масштабных информационных систем в стране — она рассчитана на одновременную работу более 4000 пользователей на всей территории Иркутской области. В настоящий момент все органы ведут учёт деятельности в облачных системах.</w:t>
      </w:r>
    </w:p>
    <w:p w14:paraId="4A046C2E" w14:textId="08DD7F34" w:rsidR="00886BB2" w:rsidRPr="00970776" w:rsidRDefault="00886BB2" w:rsidP="00886BB2">
      <w:pPr>
        <w:suppressAutoHyphens/>
        <w:spacing w:after="0"/>
        <w:ind w:firstLine="567"/>
        <w:jc w:val="both"/>
        <w:rPr>
          <w:rFonts w:ascii="Times New Roman" w:hAnsi="Times New Roman"/>
          <w:sz w:val="28"/>
        </w:rPr>
      </w:pPr>
      <w:r w:rsidRPr="00970776">
        <w:rPr>
          <w:rFonts w:ascii="Times New Roman" w:hAnsi="Times New Roman"/>
          <w:sz w:val="28"/>
        </w:rPr>
        <w:lastRenderedPageBreak/>
        <w:t>Система направлена на решение следующих задач: использование единой унифицированной методики ведения бухгалтерского (бюджетного) и управленческого учёта; консолидация учётных данных по всем областным государственным учреждениям; контроль за расходами подведомственных учреждений; обеспечение прозрачности и открытости информации об исполнении бюджета и реализации государственных программ.</w:t>
      </w:r>
    </w:p>
    <w:p w14:paraId="3465A989" w14:textId="77777777" w:rsidR="00886BB2" w:rsidRPr="00970776" w:rsidRDefault="00886BB2" w:rsidP="00886BB2">
      <w:pPr>
        <w:suppressAutoHyphens/>
        <w:spacing w:after="0"/>
        <w:ind w:firstLine="567"/>
        <w:jc w:val="both"/>
        <w:rPr>
          <w:rFonts w:ascii="Times New Roman" w:hAnsi="Times New Roman"/>
          <w:sz w:val="28"/>
        </w:rPr>
      </w:pPr>
      <w:r w:rsidRPr="00970776">
        <w:rPr>
          <w:rFonts w:ascii="Times New Roman" w:hAnsi="Times New Roman"/>
          <w:sz w:val="28"/>
        </w:rPr>
        <w:t xml:space="preserve">Использование централизованного программного обеспечения позволяет совершенствовать технологии управленческого учёта, виды отчётности и, как результат, консолидировать необходимую информацию для принятия обоснованных управленческих решений. </w:t>
      </w:r>
    </w:p>
    <w:p w14:paraId="7E0D5159" w14:textId="21AB3E90" w:rsidR="00853C6B" w:rsidRPr="00970776" w:rsidRDefault="00853C6B" w:rsidP="00886BB2">
      <w:pPr>
        <w:suppressAutoHyphens/>
        <w:spacing w:after="0"/>
        <w:ind w:firstLine="567"/>
        <w:jc w:val="both"/>
        <w:rPr>
          <w:rFonts w:ascii="Times New Roman" w:hAnsi="Times New Roman"/>
          <w:sz w:val="28"/>
        </w:rPr>
      </w:pPr>
      <w:r w:rsidRPr="00970776">
        <w:rPr>
          <w:rFonts w:ascii="Times New Roman" w:hAnsi="Times New Roman"/>
          <w:sz w:val="28"/>
        </w:rPr>
        <w:t>Правительством Иркутской области постоянно ведется работа по совершенствованию региональной системы управления государственными закупками и повышению эффективности региональной контрактной системы. Была продолжена работа по внедрению механизма централизации закупок. За счет распространения с 1 января 2017 года данного механизма на госучреждения и предприятия произошло снижение доли неконкурентных закупок, а также рост удельного веса электронных способов закупок. Это свидетельствует об увеличении степени открытости и доступности государственных торгов. Работу в этом направлении в Иркутской области включили в федеральный реестр лучших практик реализации норм законодательства в сфере осуществления закупок и рекомендовали для применения в других регионах.</w:t>
      </w:r>
      <w:r w:rsidR="00A75D97" w:rsidRPr="00970776">
        <w:rPr>
          <w:rFonts w:ascii="Times New Roman" w:hAnsi="Times New Roman"/>
          <w:sz w:val="28"/>
        </w:rPr>
        <w:t xml:space="preserve"> В ежегодном послании Губернатора Иркутской области Законодательному Собранию Иркутской области поставлена задача по значительному увеличению доли участия местных товаропроизводителей в государственных и муниципальных закупках.</w:t>
      </w:r>
    </w:p>
    <w:p w14:paraId="5FF6D058" w14:textId="77777777" w:rsidR="00853C6B" w:rsidRPr="00970776" w:rsidRDefault="00853C6B" w:rsidP="00853C6B">
      <w:pPr>
        <w:suppressAutoHyphens/>
        <w:spacing w:after="0"/>
        <w:ind w:firstLine="567"/>
        <w:jc w:val="both"/>
        <w:rPr>
          <w:rFonts w:ascii="Times New Roman" w:hAnsi="Times New Roman"/>
          <w:sz w:val="28"/>
        </w:rPr>
      </w:pPr>
      <w:r w:rsidRPr="00970776">
        <w:rPr>
          <w:rFonts w:ascii="Times New Roman" w:hAnsi="Times New Roman"/>
          <w:sz w:val="28"/>
        </w:rPr>
        <w:t>С целью обеспечения законности расходования бюджетных средств осуществлялись контрольные мероприятия, направленные на содействие соблюдению финансовой дисциплины участниками бюджетного процесса на основе комплексного использования инструментов и методов внутреннего государственного финансового контроля и контроля в сфере закупок.</w:t>
      </w:r>
    </w:p>
    <w:p w14:paraId="1AA3BA7B" w14:textId="59518BD4" w:rsidR="00853C6B" w:rsidRPr="00970776" w:rsidRDefault="00853C6B" w:rsidP="00853C6B">
      <w:pPr>
        <w:suppressAutoHyphens/>
        <w:spacing w:after="0"/>
        <w:ind w:firstLine="567"/>
        <w:jc w:val="both"/>
        <w:rPr>
          <w:rFonts w:ascii="Times New Roman" w:hAnsi="Times New Roman"/>
          <w:sz w:val="28"/>
        </w:rPr>
      </w:pPr>
      <w:r w:rsidRPr="00970776">
        <w:rPr>
          <w:rFonts w:ascii="Times New Roman" w:hAnsi="Times New Roman"/>
          <w:sz w:val="28"/>
        </w:rPr>
        <w:t xml:space="preserve">В целях повышения качества бюджетного планирования, начиная с бюджетного цикла 2014 года, областной бюджет формируется по программно-целевому принципу. </w:t>
      </w:r>
      <w:r w:rsidR="00886BB2" w:rsidRPr="00970776">
        <w:rPr>
          <w:rFonts w:ascii="Times New Roman" w:hAnsi="Times New Roman"/>
          <w:sz w:val="28"/>
        </w:rPr>
        <w:t>Около</w:t>
      </w:r>
      <w:r w:rsidRPr="00970776">
        <w:rPr>
          <w:rFonts w:ascii="Times New Roman" w:hAnsi="Times New Roman"/>
          <w:sz w:val="28"/>
        </w:rPr>
        <w:t xml:space="preserve"> 99% всех расходов областного бюджета </w:t>
      </w:r>
      <w:r w:rsidR="00886BB2" w:rsidRPr="00970776">
        <w:rPr>
          <w:rFonts w:ascii="Times New Roman" w:hAnsi="Times New Roman"/>
          <w:sz w:val="28"/>
        </w:rPr>
        <w:t xml:space="preserve">ежегодно </w:t>
      </w:r>
      <w:r w:rsidRPr="00970776">
        <w:rPr>
          <w:rFonts w:ascii="Times New Roman" w:hAnsi="Times New Roman"/>
          <w:sz w:val="28"/>
        </w:rPr>
        <w:t>формир</w:t>
      </w:r>
      <w:r w:rsidR="00886BB2" w:rsidRPr="00970776">
        <w:rPr>
          <w:rFonts w:ascii="Times New Roman" w:hAnsi="Times New Roman"/>
          <w:sz w:val="28"/>
        </w:rPr>
        <w:t>уется</w:t>
      </w:r>
      <w:r w:rsidRPr="00970776">
        <w:rPr>
          <w:rFonts w:ascii="Times New Roman" w:hAnsi="Times New Roman"/>
          <w:sz w:val="28"/>
        </w:rPr>
        <w:t xml:space="preserve"> на основе государственных программ Иркутской области.</w:t>
      </w:r>
    </w:p>
    <w:p w14:paraId="2E2114BE" w14:textId="46258D92" w:rsidR="006D269A" w:rsidRPr="00970776" w:rsidRDefault="00853C6B" w:rsidP="006D269A">
      <w:pPr>
        <w:suppressAutoHyphens/>
        <w:spacing w:after="0"/>
        <w:ind w:firstLine="567"/>
        <w:jc w:val="both"/>
        <w:rPr>
          <w:rFonts w:ascii="Times New Roman" w:hAnsi="Times New Roman"/>
          <w:sz w:val="28"/>
        </w:rPr>
      </w:pPr>
      <w:r w:rsidRPr="00970776">
        <w:rPr>
          <w:rFonts w:ascii="Times New Roman" w:hAnsi="Times New Roman"/>
          <w:sz w:val="28"/>
        </w:rPr>
        <w:t>Установленная в ходе планирования взаимосвязь бюджетного финансирования государственных программ и целевых показателей результативности позволили повысить прозрачность и эффективность бюджетных расходов.</w:t>
      </w:r>
      <w:r w:rsidR="006D269A" w:rsidRPr="00970776">
        <w:rPr>
          <w:rFonts w:ascii="Times New Roman" w:hAnsi="Times New Roman"/>
          <w:sz w:val="28"/>
        </w:rPr>
        <w:t xml:space="preserve"> Начиная с 2019 года в государственные программы Иркутской области интегрированы мероприятия и целевые показатели реализуемых на территории Иркутской области региональных </w:t>
      </w:r>
      <w:r w:rsidR="006D269A" w:rsidRPr="00970776">
        <w:rPr>
          <w:rFonts w:ascii="Times New Roman" w:hAnsi="Times New Roman"/>
          <w:sz w:val="28"/>
        </w:rPr>
        <w:lastRenderedPageBreak/>
        <w:t xml:space="preserve">проектов, а также обеспечена их взаимосвязь с финансовым обеспечением из областного бюджета.  </w:t>
      </w:r>
    </w:p>
    <w:p w14:paraId="25337BBB" w14:textId="77777777" w:rsidR="00853C6B" w:rsidRPr="00970776" w:rsidRDefault="00853C6B" w:rsidP="00853C6B">
      <w:pPr>
        <w:suppressAutoHyphens/>
        <w:spacing w:after="0"/>
        <w:ind w:firstLine="567"/>
        <w:jc w:val="both"/>
        <w:rPr>
          <w:rFonts w:ascii="Times New Roman" w:hAnsi="Times New Roman"/>
          <w:sz w:val="28"/>
        </w:rPr>
      </w:pPr>
      <w:r w:rsidRPr="00970776">
        <w:rPr>
          <w:rFonts w:ascii="Times New Roman" w:hAnsi="Times New Roman"/>
          <w:sz w:val="28"/>
        </w:rPr>
        <w:t>В рамках осуществления долгосрочного бюджетного планирования, начиная с 2017 года утверждается долгосрочный бюджетный прогноз Иркутской области, который позволяет достичь соответствия расходных обязательств областного бюджета и источников их финансового обеспечения.</w:t>
      </w:r>
    </w:p>
    <w:p w14:paraId="431E8D0D" w14:textId="25CE71FB" w:rsidR="00853C6B" w:rsidRPr="00970776" w:rsidRDefault="00853C6B" w:rsidP="00853C6B">
      <w:pPr>
        <w:suppressAutoHyphens/>
        <w:spacing w:after="0"/>
        <w:ind w:firstLine="567"/>
        <w:jc w:val="both"/>
        <w:rPr>
          <w:rFonts w:ascii="Times New Roman" w:hAnsi="Times New Roman"/>
          <w:sz w:val="28"/>
        </w:rPr>
      </w:pPr>
      <w:r w:rsidRPr="00970776">
        <w:rPr>
          <w:rFonts w:ascii="Times New Roman" w:hAnsi="Times New Roman"/>
          <w:sz w:val="28"/>
        </w:rPr>
        <w:t>На протяжении четырех лет подряд (с 201</w:t>
      </w:r>
      <w:r w:rsidR="006D269A" w:rsidRPr="00970776">
        <w:rPr>
          <w:rFonts w:ascii="Times New Roman" w:hAnsi="Times New Roman"/>
          <w:sz w:val="28"/>
        </w:rPr>
        <w:t>4</w:t>
      </w:r>
      <w:r w:rsidRPr="00970776">
        <w:rPr>
          <w:rFonts w:ascii="Times New Roman" w:hAnsi="Times New Roman"/>
          <w:sz w:val="28"/>
        </w:rPr>
        <w:t xml:space="preserve"> по 201</w:t>
      </w:r>
      <w:r w:rsidR="006D269A" w:rsidRPr="00970776">
        <w:rPr>
          <w:rFonts w:ascii="Times New Roman" w:hAnsi="Times New Roman"/>
          <w:sz w:val="28"/>
        </w:rPr>
        <w:t>7</w:t>
      </w:r>
      <w:r w:rsidRPr="00970776">
        <w:rPr>
          <w:rFonts w:ascii="Times New Roman" w:hAnsi="Times New Roman"/>
          <w:sz w:val="28"/>
        </w:rPr>
        <w:t xml:space="preserve"> годы) по результатам мониторинга качества управления региональными финансами, проводимого Минфином России, Иркутская область подтвержда</w:t>
      </w:r>
      <w:r w:rsidR="006D269A" w:rsidRPr="00970776">
        <w:rPr>
          <w:rFonts w:ascii="Times New Roman" w:hAnsi="Times New Roman"/>
          <w:sz w:val="28"/>
        </w:rPr>
        <w:t>ла</w:t>
      </w:r>
      <w:r w:rsidRPr="00970776">
        <w:rPr>
          <w:rFonts w:ascii="Times New Roman" w:hAnsi="Times New Roman"/>
          <w:sz w:val="28"/>
        </w:rPr>
        <w:t xml:space="preserve"> I (высшую) степень качества управления региональными финансами.</w:t>
      </w:r>
      <w:r w:rsidR="006D269A" w:rsidRPr="00970776">
        <w:rPr>
          <w:rFonts w:ascii="Times New Roman" w:hAnsi="Times New Roman"/>
          <w:sz w:val="28"/>
        </w:rPr>
        <w:t xml:space="preserve"> По итогам 2018 года Иркутская область отнесена к субъектам Российской Федерации с надлежащим качеством управления региональными финансами.</w:t>
      </w:r>
    </w:p>
    <w:p w14:paraId="0615F694" w14:textId="77777777" w:rsidR="00853C6B" w:rsidRPr="00970776" w:rsidRDefault="00853C6B" w:rsidP="00853C6B">
      <w:pPr>
        <w:suppressAutoHyphens/>
        <w:spacing w:after="0"/>
        <w:ind w:firstLine="567"/>
        <w:jc w:val="both"/>
        <w:rPr>
          <w:rFonts w:ascii="Times New Roman" w:hAnsi="Times New Roman"/>
          <w:sz w:val="28"/>
        </w:rPr>
      </w:pPr>
      <w:r w:rsidRPr="00970776">
        <w:rPr>
          <w:rFonts w:ascii="Times New Roman" w:hAnsi="Times New Roman" w:hint="eastAsia"/>
          <w:sz w:val="28"/>
        </w:rPr>
        <w:t>Отдельным</w:t>
      </w:r>
      <w:r w:rsidRPr="00970776">
        <w:rPr>
          <w:rFonts w:ascii="Times New Roman" w:hAnsi="Times New Roman"/>
          <w:sz w:val="28"/>
        </w:rPr>
        <w:t xml:space="preserve"> </w:t>
      </w:r>
      <w:r w:rsidRPr="00970776">
        <w:rPr>
          <w:rFonts w:ascii="Times New Roman" w:hAnsi="Times New Roman" w:hint="eastAsia"/>
          <w:sz w:val="28"/>
        </w:rPr>
        <w:t>направлением</w:t>
      </w:r>
      <w:r w:rsidRPr="00970776">
        <w:rPr>
          <w:rFonts w:ascii="Times New Roman" w:hAnsi="Times New Roman"/>
          <w:sz w:val="28"/>
        </w:rPr>
        <w:t xml:space="preserve"> </w:t>
      </w:r>
      <w:r w:rsidRPr="00970776">
        <w:rPr>
          <w:rFonts w:ascii="Times New Roman" w:hAnsi="Times New Roman" w:hint="eastAsia"/>
          <w:sz w:val="28"/>
        </w:rPr>
        <w:t>деятельности</w:t>
      </w:r>
      <w:r w:rsidRPr="00970776">
        <w:rPr>
          <w:rFonts w:ascii="Times New Roman" w:hAnsi="Times New Roman"/>
          <w:sz w:val="28"/>
        </w:rPr>
        <w:t xml:space="preserve"> </w:t>
      </w:r>
      <w:r w:rsidRPr="00970776">
        <w:rPr>
          <w:rFonts w:ascii="Times New Roman" w:hAnsi="Times New Roman" w:hint="eastAsia"/>
          <w:sz w:val="28"/>
        </w:rPr>
        <w:t>Правительства</w:t>
      </w:r>
      <w:r w:rsidRPr="00970776">
        <w:rPr>
          <w:rFonts w:ascii="Times New Roman" w:hAnsi="Times New Roman"/>
          <w:sz w:val="28"/>
        </w:rPr>
        <w:t xml:space="preserve"> </w:t>
      </w:r>
      <w:r w:rsidRPr="00970776">
        <w:rPr>
          <w:rFonts w:ascii="Times New Roman" w:hAnsi="Times New Roman" w:hint="eastAsia"/>
          <w:sz w:val="28"/>
        </w:rPr>
        <w:t>Иркутской</w:t>
      </w:r>
      <w:r w:rsidRPr="00970776">
        <w:rPr>
          <w:rFonts w:ascii="Times New Roman" w:hAnsi="Times New Roman"/>
          <w:sz w:val="28"/>
        </w:rPr>
        <w:t xml:space="preserve"> </w:t>
      </w:r>
      <w:r w:rsidRPr="00970776">
        <w:rPr>
          <w:rFonts w:ascii="Times New Roman" w:hAnsi="Times New Roman" w:hint="eastAsia"/>
          <w:sz w:val="28"/>
        </w:rPr>
        <w:t>области</w:t>
      </w:r>
      <w:r w:rsidRPr="00970776">
        <w:rPr>
          <w:rFonts w:ascii="Times New Roman" w:hAnsi="Times New Roman"/>
          <w:sz w:val="28"/>
        </w:rPr>
        <w:t xml:space="preserve">, </w:t>
      </w:r>
      <w:r w:rsidRPr="00970776">
        <w:rPr>
          <w:rFonts w:ascii="Times New Roman" w:hAnsi="Times New Roman" w:hint="eastAsia"/>
          <w:sz w:val="28"/>
        </w:rPr>
        <w:t>направленным</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обеспечение</w:t>
      </w:r>
      <w:r w:rsidRPr="00970776">
        <w:rPr>
          <w:rFonts w:ascii="Times New Roman" w:hAnsi="Times New Roman"/>
          <w:sz w:val="28"/>
        </w:rPr>
        <w:t xml:space="preserve"> </w:t>
      </w:r>
      <w:r w:rsidRPr="00970776">
        <w:rPr>
          <w:rFonts w:ascii="Times New Roman" w:hAnsi="Times New Roman" w:hint="eastAsia"/>
          <w:sz w:val="28"/>
        </w:rPr>
        <w:t>устойчивости</w:t>
      </w:r>
      <w:r w:rsidRPr="00970776">
        <w:rPr>
          <w:rFonts w:ascii="Times New Roman" w:hAnsi="Times New Roman"/>
          <w:sz w:val="28"/>
        </w:rPr>
        <w:t xml:space="preserve"> </w:t>
      </w:r>
      <w:r w:rsidRPr="00970776">
        <w:rPr>
          <w:rFonts w:ascii="Times New Roman" w:hAnsi="Times New Roman" w:hint="eastAsia"/>
          <w:sz w:val="28"/>
        </w:rPr>
        <w:t>бюджетной</w:t>
      </w:r>
      <w:r w:rsidRPr="00970776">
        <w:rPr>
          <w:rFonts w:ascii="Times New Roman" w:hAnsi="Times New Roman"/>
          <w:sz w:val="28"/>
        </w:rPr>
        <w:t xml:space="preserve"> </w:t>
      </w:r>
      <w:r w:rsidRPr="00970776">
        <w:rPr>
          <w:rFonts w:ascii="Times New Roman" w:hAnsi="Times New Roman" w:hint="eastAsia"/>
          <w:sz w:val="28"/>
        </w:rPr>
        <w:t>системы</w:t>
      </w:r>
      <w:r w:rsidRPr="00970776">
        <w:rPr>
          <w:rFonts w:ascii="Times New Roman" w:hAnsi="Times New Roman"/>
          <w:sz w:val="28"/>
        </w:rPr>
        <w:t xml:space="preserve"> </w:t>
      </w:r>
      <w:r w:rsidRPr="00970776">
        <w:rPr>
          <w:rFonts w:ascii="Times New Roman" w:hAnsi="Times New Roman" w:hint="eastAsia"/>
          <w:sz w:val="28"/>
        </w:rPr>
        <w:t>Иркутской</w:t>
      </w:r>
      <w:r w:rsidRPr="00970776">
        <w:rPr>
          <w:rFonts w:ascii="Times New Roman" w:hAnsi="Times New Roman"/>
          <w:sz w:val="28"/>
        </w:rPr>
        <w:t xml:space="preserve"> </w:t>
      </w:r>
      <w:r w:rsidRPr="00970776">
        <w:rPr>
          <w:rFonts w:ascii="Times New Roman" w:hAnsi="Times New Roman" w:hint="eastAsia"/>
          <w:sz w:val="28"/>
        </w:rPr>
        <w:t>области</w:t>
      </w:r>
      <w:r w:rsidRPr="00970776">
        <w:rPr>
          <w:rFonts w:ascii="Times New Roman" w:hAnsi="Times New Roman"/>
          <w:sz w:val="28"/>
        </w:rPr>
        <w:t xml:space="preserve">, </w:t>
      </w:r>
      <w:r w:rsidRPr="00970776">
        <w:rPr>
          <w:rFonts w:ascii="Times New Roman" w:hAnsi="Times New Roman" w:hint="eastAsia"/>
          <w:sz w:val="28"/>
        </w:rPr>
        <w:t>является</w:t>
      </w:r>
      <w:r w:rsidRPr="00970776">
        <w:rPr>
          <w:rFonts w:ascii="Times New Roman" w:hAnsi="Times New Roman"/>
          <w:sz w:val="28"/>
        </w:rPr>
        <w:t xml:space="preserve"> </w:t>
      </w:r>
      <w:r w:rsidRPr="00970776">
        <w:rPr>
          <w:rFonts w:ascii="Times New Roman" w:hAnsi="Times New Roman" w:hint="eastAsia"/>
          <w:sz w:val="28"/>
        </w:rPr>
        <w:t>работа</w:t>
      </w:r>
      <w:r w:rsidRPr="00970776">
        <w:rPr>
          <w:rFonts w:ascii="Times New Roman" w:hAnsi="Times New Roman"/>
          <w:sz w:val="28"/>
        </w:rPr>
        <w:t xml:space="preserve"> </w:t>
      </w:r>
      <w:r w:rsidRPr="00970776">
        <w:rPr>
          <w:rFonts w:ascii="Times New Roman" w:hAnsi="Times New Roman" w:hint="eastAsia"/>
          <w:sz w:val="28"/>
        </w:rPr>
        <w:t>по</w:t>
      </w:r>
      <w:r w:rsidRPr="00970776">
        <w:rPr>
          <w:rFonts w:ascii="Times New Roman" w:hAnsi="Times New Roman"/>
          <w:sz w:val="28"/>
        </w:rPr>
        <w:t xml:space="preserve"> </w:t>
      </w:r>
      <w:r w:rsidRPr="00970776">
        <w:rPr>
          <w:rFonts w:ascii="Times New Roman" w:hAnsi="Times New Roman" w:hint="eastAsia"/>
          <w:sz w:val="28"/>
        </w:rPr>
        <w:t>эффективному</w:t>
      </w:r>
      <w:r w:rsidRPr="00970776">
        <w:rPr>
          <w:rFonts w:ascii="Times New Roman" w:hAnsi="Times New Roman"/>
          <w:sz w:val="28"/>
        </w:rPr>
        <w:t xml:space="preserve"> </w:t>
      </w:r>
      <w:r w:rsidRPr="00970776">
        <w:rPr>
          <w:rFonts w:ascii="Times New Roman" w:hAnsi="Times New Roman" w:hint="eastAsia"/>
          <w:sz w:val="28"/>
        </w:rPr>
        <w:t>управлению</w:t>
      </w:r>
      <w:r w:rsidRPr="00970776">
        <w:rPr>
          <w:rFonts w:ascii="Times New Roman" w:hAnsi="Times New Roman"/>
          <w:sz w:val="28"/>
        </w:rPr>
        <w:t xml:space="preserve"> </w:t>
      </w:r>
      <w:r w:rsidRPr="00970776">
        <w:rPr>
          <w:rFonts w:ascii="Times New Roman" w:hAnsi="Times New Roman" w:hint="eastAsia"/>
          <w:sz w:val="28"/>
        </w:rPr>
        <w:t>государственным</w:t>
      </w:r>
      <w:r w:rsidRPr="00970776">
        <w:rPr>
          <w:rFonts w:ascii="Times New Roman" w:hAnsi="Times New Roman"/>
          <w:sz w:val="28"/>
        </w:rPr>
        <w:t xml:space="preserve"> </w:t>
      </w:r>
      <w:r w:rsidRPr="00970776">
        <w:rPr>
          <w:rFonts w:ascii="Times New Roman" w:hAnsi="Times New Roman" w:hint="eastAsia"/>
          <w:sz w:val="28"/>
        </w:rPr>
        <w:t>долгом</w:t>
      </w:r>
      <w:r w:rsidRPr="00970776">
        <w:rPr>
          <w:rFonts w:ascii="Times New Roman" w:hAnsi="Times New Roman"/>
          <w:sz w:val="28"/>
        </w:rPr>
        <w:t xml:space="preserve"> </w:t>
      </w:r>
      <w:r w:rsidRPr="00970776">
        <w:rPr>
          <w:rFonts w:ascii="Times New Roman" w:hAnsi="Times New Roman" w:hint="eastAsia"/>
          <w:sz w:val="28"/>
        </w:rPr>
        <w:t>Иркутской</w:t>
      </w:r>
      <w:r w:rsidRPr="00970776">
        <w:rPr>
          <w:rFonts w:ascii="Times New Roman" w:hAnsi="Times New Roman"/>
          <w:sz w:val="28"/>
        </w:rPr>
        <w:t xml:space="preserve"> </w:t>
      </w:r>
      <w:r w:rsidRPr="00970776">
        <w:rPr>
          <w:rFonts w:ascii="Times New Roman" w:hAnsi="Times New Roman" w:hint="eastAsia"/>
          <w:sz w:val="28"/>
        </w:rPr>
        <w:t>области</w:t>
      </w:r>
      <w:r w:rsidRPr="00970776">
        <w:rPr>
          <w:rFonts w:ascii="Times New Roman" w:hAnsi="Times New Roman"/>
          <w:sz w:val="28"/>
        </w:rPr>
        <w:t xml:space="preserve">, </w:t>
      </w:r>
      <w:r w:rsidRPr="00970776">
        <w:rPr>
          <w:rFonts w:ascii="Times New Roman" w:hAnsi="Times New Roman" w:hint="eastAsia"/>
          <w:sz w:val="28"/>
        </w:rPr>
        <w:t>который</w:t>
      </w:r>
      <w:r w:rsidRPr="00970776">
        <w:rPr>
          <w:rFonts w:ascii="Times New Roman" w:hAnsi="Times New Roman"/>
          <w:sz w:val="28"/>
        </w:rPr>
        <w:t xml:space="preserve"> </w:t>
      </w:r>
      <w:r w:rsidRPr="00970776">
        <w:rPr>
          <w:rFonts w:ascii="Times New Roman" w:hAnsi="Times New Roman" w:hint="eastAsia"/>
          <w:sz w:val="28"/>
        </w:rPr>
        <w:t>является</w:t>
      </w:r>
      <w:r w:rsidRPr="00970776">
        <w:rPr>
          <w:rFonts w:ascii="Times New Roman" w:hAnsi="Times New Roman"/>
          <w:sz w:val="28"/>
        </w:rPr>
        <w:t xml:space="preserve"> </w:t>
      </w:r>
      <w:r w:rsidRPr="00970776">
        <w:rPr>
          <w:rFonts w:ascii="Times New Roman" w:hAnsi="Times New Roman" w:hint="eastAsia"/>
          <w:sz w:val="28"/>
        </w:rPr>
        <w:t>одним</w:t>
      </w:r>
      <w:r w:rsidRPr="00970776">
        <w:rPr>
          <w:rFonts w:ascii="Times New Roman" w:hAnsi="Times New Roman"/>
          <w:sz w:val="28"/>
        </w:rPr>
        <w:t xml:space="preserve"> </w:t>
      </w:r>
      <w:r w:rsidRPr="00970776">
        <w:rPr>
          <w:rFonts w:ascii="Times New Roman" w:hAnsi="Times New Roman" w:hint="eastAsia"/>
          <w:sz w:val="28"/>
        </w:rPr>
        <w:t>из</w:t>
      </w:r>
      <w:r w:rsidRPr="00970776">
        <w:rPr>
          <w:rFonts w:ascii="Times New Roman" w:hAnsi="Times New Roman"/>
          <w:sz w:val="28"/>
        </w:rPr>
        <w:t xml:space="preserve"> </w:t>
      </w:r>
      <w:r w:rsidRPr="00970776">
        <w:rPr>
          <w:rFonts w:ascii="Times New Roman" w:hAnsi="Times New Roman" w:hint="eastAsia"/>
          <w:sz w:val="28"/>
        </w:rPr>
        <w:t>основных</w:t>
      </w:r>
      <w:r w:rsidRPr="00970776">
        <w:rPr>
          <w:rFonts w:ascii="Times New Roman" w:hAnsi="Times New Roman"/>
          <w:sz w:val="28"/>
        </w:rPr>
        <w:t xml:space="preserve"> </w:t>
      </w:r>
      <w:r w:rsidRPr="00970776">
        <w:rPr>
          <w:rFonts w:ascii="Times New Roman" w:hAnsi="Times New Roman" w:hint="eastAsia"/>
          <w:sz w:val="28"/>
        </w:rPr>
        <w:t>индикаторов</w:t>
      </w:r>
      <w:r w:rsidRPr="00970776">
        <w:rPr>
          <w:rFonts w:ascii="Times New Roman" w:hAnsi="Times New Roman"/>
          <w:sz w:val="28"/>
        </w:rPr>
        <w:t xml:space="preserve"> </w:t>
      </w:r>
      <w:r w:rsidRPr="00970776">
        <w:rPr>
          <w:rFonts w:ascii="Times New Roman" w:hAnsi="Times New Roman" w:hint="eastAsia"/>
          <w:sz w:val="28"/>
        </w:rPr>
        <w:t>качества</w:t>
      </w:r>
      <w:r w:rsidRPr="00970776">
        <w:rPr>
          <w:rFonts w:ascii="Times New Roman" w:hAnsi="Times New Roman"/>
          <w:sz w:val="28"/>
        </w:rPr>
        <w:t xml:space="preserve"> </w:t>
      </w:r>
      <w:r w:rsidRPr="00970776">
        <w:rPr>
          <w:rFonts w:ascii="Times New Roman" w:hAnsi="Times New Roman" w:hint="eastAsia"/>
          <w:sz w:val="28"/>
        </w:rPr>
        <w:t>управления</w:t>
      </w:r>
      <w:r w:rsidRPr="00970776">
        <w:rPr>
          <w:rFonts w:ascii="Times New Roman" w:hAnsi="Times New Roman"/>
          <w:sz w:val="28"/>
        </w:rPr>
        <w:t xml:space="preserve"> </w:t>
      </w:r>
      <w:r w:rsidRPr="00970776">
        <w:rPr>
          <w:rFonts w:ascii="Times New Roman" w:hAnsi="Times New Roman" w:hint="eastAsia"/>
          <w:sz w:val="28"/>
        </w:rPr>
        <w:t>государственными</w:t>
      </w:r>
      <w:r w:rsidRPr="00970776">
        <w:rPr>
          <w:rFonts w:ascii="Times New Roman" w:hAnsi="Times New Roman"/>
          <w:sz w:val="28"/>
        </w:rPr>
        <w:t xml:space="preserve"> </w:t>
      </w:r>
      <w:r w:rsidRPr="00970776">
        <w:rPr>
          <w:rFonts w:ascii="Times New Roman" w:hAnsi="Times New Roman" w:hint="eastAsia"/>
          <w:sz w:val="28"/>
        </w:rPr>
        <w:t>финансами</w:t>
      </w:r>
      <w:r w:rsidRPr="00970776">
        <w:rPr>
          <w:rFonts w:ascii="Times New Roman" w:hAnsi="Times New Roman"/>
          <w:sz w:val="28"/>
        </w:rPr>
        <w:t>.</w:t>
      </w:r>
    </w:p>
    <w:p w14:paraId="08F8B155" w14:textId="55BD65FB" w:rsidR="002F6C3B" w:rsidRPr="00970776" w:rsidRDefault="002F6C3B" w:rsidP="002F6C3B">
      <w:pPr>
        <w:suppressAutoHyphens/>
        <w:spacing w:after="0"/>
        <w:ind w:firstLine="567"/>
        <w:jc w:val="both"/>
        <w:rPr>
          <w:rFonts w:ascii="Times New Roman" w:hAnsi="Times New Roman"/>
          <w:sz w:val="28"/>
        </w:rPr>
      </w:pPr>
      <w:r w:rsidRPr="00970776">
        <w:rPr>
          <w:rFonts w:ascii="Times New Roman" w:hAnsi="Times New Roman" w:hint="eastAsia"/>
          <w:sz w:val="28"/>
        </w:rPr>
        <w:t>В</w:t>
      </w:r>
      <w:r w:rsidRPr="00970776">
        <w:rPr>
          <w:rFonts w:ascii="Times New Roman" w:hAnsi="Times New Roman"/>
          <w:sz w:val="28"/>
        </w:rPr>
        <w:t xml:space="preserve"> 2016 </w:t>
      </w:r>
      <w:r w:rsidRPr="00970776">
        <w:rPr>
          <w:rFonts w:ascii="Times New Roman" w:hAnsi="Times New Roman" w:hint="eastAsia"/>
          <w:sz w:val="28"/>
        </w:rPr>
        <w:t>году</w:t>
      </w:r>
      <w:r w:rsidRPr="00970776">
        <w:rPr>
          <w:rFonts w:ascii="Times New Roman" w:hAnsi="Times New Roman"/>
          <w:sz w:val="28"/>
        </w:rPr>
        <w:t xml:space="preserve"> </w:t>
      </w:r>
      <w:r w:rsidRPr="00970776">
        <w:rPr>
          <w:rFonts w:ascii="Times New Roman" w:hAnsi="Times New Roman" w:hint="eastAsia"/>
          <w:sz w:val="28"/>
        </w:rPr>
        <w:t>осуществлен</w:t>
      </w:r>
      <w:r w:rsidRPr="00970776">
        <w:rPr>
          <w:rFonts w:ascii="Times New Roman" w:hAnsi="Times New Roman"/>
          <w:sz w:val="28"/>
        </w:rPr>
        <w:t xml:space="preserve"> </w:t>
      </w:r>
      <w:r w:rsidRPr="00970776">
        <w:rPr>
          <w:rFonts w:ascii="Times New Roman" w:hAnsi="Times New Roman" w:hint="eastAsia"/>
          <w:sz w:val="28"/>
        </w:rPr>
        <w:t>выпуск</w:t>
      </w:r>
      <w:r w:rsidRPr="00970776">
        <w:rPr>
          <w:rFonts w:ascii="Times New Roman" w:hAnsi="Times New Roman"/>
          <w:sz w:val="28"/>
        </w:rPr>
        <w:t xml:space="preserve"> </w:t>
      </w:r>
      <w:r w:rsidRPr="00970776">
        <w:rPr>
          <w:rFonts w:ascii="Times New Roman" w:hAnsi="Times New Roman" w:hint="eastAsia"/>
          <w:sz w:val="28"/>
        </w:rPr>
        <w:t>государственных</w:t>
      </w:r>
      <w:r w:rsidRPr="00970776">
        <w:rPr>
          <w:rFonts w:ascii="Times New Roman" w:hAnsi="Times New Roman"/>
          <w:sz w:val="28"/>
        </w:rPr>
        <w:t xml:space="preserve"> </w:t>
      </w:r>
      <w:r w:rsidRPr="00970776">
        <w:rPr>
          <w:rFonts w:ascii="Times New Roman" w:hAnsi="Times New Roman" w:hint="eastAsia"/>
          <w:sz w:val="28"/>
        </w:rPr>
        <w:t>облигаций</w:t>
      </w:r>
      <w:r w:rsidRPr="00970776">
        <w:rPr>
          <w:rFonts w:ascii="Times New Roman" w:hAnsi="Times New Roman"/>
          <w:sz w:val="28"/>
        </w:rPr>
        <w:t xml:space="preserve"> </w:t>
      </w:r>
      <w:r w:rsidRPr="00970776">
        <w:rPr>
          <w:rFonts w:ascii="Times New Roman" w:hAnsi="Times New Roman" w:hint="eastAsia"/>
          <w:sz w:val="28"/>
        </w:rPr>
        <w:t>Иркутской</w:t>
      </w:r>
      <w:r w:rsidRPr="00970776">
        <w:rPr>
          <w:rFonts w:ascii="Times New Roman" w:hAnsi="Times New Roman"/>
          <w:sz w:val="28"/>
        </w:rPr>
        <w:t xml:space="preserve"> </w:t>
      </w:r>
      <w:r w:rsidRPr="00970776">
        <w:rPr>
          <w:rFonts w:ascii="Times New Roman" w:hAnsi="Times New Roman" w:hint="eastAsia"/>
          <w:sz w:val="28"/>
        </w:rPr>
        <w:t>области</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объеме</w:t>
      </w:r>
      <w:r w:rsidRPr="00970776">
        <w:rPr>
          <w:rFonts w:ascii="Times New Roman" w:hAnsi="Times New Roman"/>
          <w:sz w:val="28"/>
        </w:rPr>
        <w:t xml:space="preserve"> 5,0 </w:t>
      </w:r>
      <w:r w:rsidRPr="00970776">
        <w:rPr>
          <w:rFonts w:ascii="Times New Roman" w:hAnsi="Times New Roman" w:hint="eastAsia"/>
          <w:sz w:val="28"/>
        </w:rPr>
        <w:t>млрд</w:t>
      </w:r>
      <w:r w:rsidRPr="00970776">
        <w:rPr>
          <w:rFonts w:ascii="Times New Roman" w:hAnsi="Times New Roman"/>
          <w:sz w:val="28"/>
        </w:rPr>
        <w:t xml:space="preserve"> </w:t>
      </w:r>
      <w:r w:rsidRPr="00970776">
        <w:rPr>
          <w:rFonts w:ascii="Times New Roman" w:hAnsi="Times New Roman" w:hint="eastAsia"/>
          <w:sz w:val="28"/>
        </w:rPr>
        <w:t>рублей</w:t>
      </w:r>
      <w:r w:rsidRPr="00970776">
        <w:rPr>
          <w:rFonts w:ascii="Times New Roman" w:hAnsi="Times New Roman"/>
          <w:sz w:val="28"/>
        </w:rPr>
        <w:t xml:space="preserve">, </w:t>
      </w:r>
      <w:r w:rsidRPr="00970776">
        <w:rPr>
          <w:rFonts w:ascii="Times New Roman" w:hAnsi="Times New Roman" w:hint="eastAsia"/>
          <w:sz w:val="28"/>
        </w:rPr>
        <w:t>что</w:t>
      </w:r>
      <w:r w:rsidRPr="00970776">
        <w:rPr>
          <w:rFonts w:ascii="Times New Roman" w:hAnsi="Times New Roman"/>
          <w:sz w:val="28"/>
        </w:rPr>
        <w:t xml:space="preserve"> </w:t>
      </w:r>
      <w:r w:rsidRPr="00970776">
        <w:rPr>
          <w:rFonts w:ascii="Times New Roman" w:hAnsi="Times New Roman" w:hint="eastAsia"/>
          <w:sz w:val="28"/>
        </w:rPr>
        <w:t>позволило</w:t>
      </w:r>
      <w:r w:rsidRPr="00970776">
        <w:rPr>
          <w:rFonts w:ascii="Times New Roman" w:hAnsi="Times New Roman"/>
          <w:sz w:val="28"/>
        </w:rPr>
        <w:t xml:space="preserve"> </w:t>
      </w:r>
      <w:r w:rsidRPr="00970776">
        <w:rPr>
          <w:rFonts w:ascii="Times New Roman" w:hAnsi="Times New Roman" w:hint="eastAsia"/>
          <w:sz w:val="28"/>
        </w:rPr>
        <w:t>включить</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состав</w:t>
      </w:r>
      <w:r w:rsidRPr="00970776">
        <w:rPr>
          <w:rFonts w:ascii="Times New Roman" w:hAnsi="Times New Roman"/>
          <w:sz w:val="28"/>
        </w:rPr>
        <w:t xml:space="preserve"> </w:t>
      </w:r>
      <w:r w:rsidRPr="00970776">
        <w:rPr>
          <w:rFonts w:ascii="Times New Roman" w:hAnsi="Times New Roman" w:hint="eastAsia"/>
          <w:sz w:val="28"/>
        </w:rPr>
        <w:t>кредитного</w:t>
      </w:r>
      <w:r w:rsidRPr="00970776">
        <w:rPr>
          <w:rFonts w:ascii="Times New Roman" w:hAnsi="Times New Roman"/>
          <w:sz w:val="28"/>
        </w:rPr>
        <w:t xml:space="preserve"> </w:t>
      </w:r>
      <w:r w:rsidRPr="00970776">
        <w:rPr>
          <w:rFonts w:ascii="Times New Roman" w:hAnsi="Times New Roman" w:hint="eastAsia"/>
          <w:sz w:val="28"/>
        </w:rPr>
        <w:t>портфеля</w:t>
      </w:r>
      <w:r w:rsidRPr="00970776">
        <w:rPr>
          <w:rFonts w:ascii="Times New Roman" w:hAnsi="Times New Roman"/>
          <w:sz w:val="28"/>
        </w:rPr>
        <w:t xml:space="preserve"> </w:t>
      </w:r>
      <w:r w:rsidRPr="00970776">
        <w:rPr>
          <w:rFonts w:ascii="Times New Roman" w:hAnsi="Times New Roman" w:hint="eastAsia"/>
          <w:sz w:val="28"/>
        </w:rPr>
        <w:t>Иркутской</w:t>
      </w:r>
      <w:r w:rsidRPr="00970776">
        <w:rPr>
          <w:rFonts w:ascii="Times New Roman" w:hAnsi="Times New Roman"/>
          <w:sz w:val="28"/>
        </w:rPr>
        <w:t xml:space="preserve"> </w:t>
      </w:r>
      <w:r w:rsidRPr="00970776">
        <w:rPr>
          <w:rFonts w:ascii="Times New Roman" w:hAnsi="Times New Roman" w:hint="eastAsia"/>
          <w:sz w:val="28"/>
        </w:rPr>
        <w:t>области</w:t>
      </w:r>
      <w:r w:rsidRPr="00970776">
        <w:rPr>
          <w:rFonts w:ascii="Times New Roman" w:hAnsi="Times New Roman"/>
          <w:sz w:val="28"/>
        </w:rPr>
        <w:t xml:space="preserve"> </w:t>
      </w:r>
      <w:r w:rsidRPr="00970776">
        <w:rPr>
          <w:rFonts w:ascii="Times New Roman" w:hAnsi="Times New Roman" w:hint="eastAsia"/>
          <w:sz w:val="28"/>
        </w:rPr>
        <w:t>долгосрочный</w:t>
      </w:r>
      <w:r w:rsidRPr="00970776">
        <w:rPr>
          <w:rFonts w:ascii="Times New Roman" w:hAnsi="Times New Roman"/>
          <w:sz w:val="28"/>
        </w:rPr>
        <w:t xml:space="preserve"> </w:t>
      </w:r>
      <w:r w:rsidRPr="00970776">
        <w:rPr>
          <w:rFonts w:ascii="Times New Roman" w:hAnsi="Times New Roman" w:hint="eastAsia"/>
          <w:sz w:val="28"/>
        </w:rPr>
        <w:t>инструмент</w:t>
      </w:r>
      <w:r w:rsidRPr="00970776">
        <w:rPr>
          <w:rFonts w:ascii="Times New Roman" w:hAnsi="Times New Roman"/>
          <w:sz w:val="28"/>
        </w:rPr>
        <w:t xml:space="preserve"> </w:t>
      </w:r>
      <w:r w:rsidRPr="00970776">
        <w:rPr>
          <w:rFonts w:ascii="Times New Roman" w:hAnsi="Times New Roman" w:hint="eastAsia"/>
          <w:sz w:val="28"/>
        </w:rPr>
        <w:t>заимствования</w:t>
      </w:r>
      <w:r w:rsidRPr="00970776">
        <w:rPr>
          <w:rFonts w:ascii="Times New Roman" w:hAnsi="Times New Roman"/>
          <w:sz w:val="28"/>
        </w:rPr>
        <w:t>.</w:t>
      </w:r>
    </w:p>
    <w:p w14:paraId="47B7C1B3" w14:textId="77777777" w:rsidR="002F6C3B" w:rsidRPr="00970776" w:rsidRDefault="002F6C3B" w:rsidP="002F6C3B">
      <w:pPr>
        <w:suppressAutoHyphens/>
        <w:spacing w:after="0"/>
        <w:ind w:firstLine="567"/>
        <w:jc w:val="both"/>
        <w:rPr>
          <w:rFonts w:ascii="Times New Roman" w:hAnsi="Times New Roman"/>
          <w:sz w:val="28"/>
        </w:rPr>
      </w:pPr>
      <w:r w:rsidRPr="00970776">
        <w:rPr>
          <w:rFonts w:ascii="Times New Roman" w:hAnsi="Times New Roman" w:hint="eastAsia"/>
          <w:sz w:val="28"/>
        </w:rPr>
        <w:t>В</w:t>
      </w:r>
      <w:r w:rsidRPr="00970776">
        <w:rPr>
          <w:rFonts w:ascii="Times New Roman" w:hAnsi="Times New Roman"/>
          <w:sz w:val="28"/>
        </w:rPr>
        <w:t xml:space="preserve"> 2017 </w:t>
      </w:r>
      <w:r w:rsidRPr="00970776">
        <w:rPr>
          <w:rFonts w:ascii="Times New Roman" w:hAnsi="Times New Roman" w:hint="eastAsia"/>
          <w:sz w:val="28"/>
        </w:rPr>
        <w:t>году</w:t>
      </w:r>
      <w:r w:rsidRPr="00970776">
        <w:rPr>
          <w:rFonts w:ascii="Times New Roman" w:hAnsi="Times New Roman"/>
          <w:sz w:val="28"/>
        </w:rPr>
        <w:t xml:space="preserve"> </w:t>
      </w:r>
      <w:r w:rsidRPr="00970776">
        <w:rPr>
          <w:rFonts w:ascii="Times New Roman" w:hAnsi="Times New Roman" w:hint="eastAsia"/>
          <w:sz w:val="28"/>
        </w:rPr>
        <w:t>проведена</w:t>
      </w:r>
      <w:r w:rsidRPr="00970776">
        <w:rPr>
          <w:rFonts w:ascii="Times New Roman" w:hAnsi="Times New Roman"/>
          <w:sz w:val="28"/>
        </w:rPr>
        <w:t xml:space="preserve"> </w:t>
      </w:r>
      <w:r w:rsidRPr="00970776">
        <w:rPr>
          <w:rFonts w:ascii="Times New Roman" w:hAnsi="Times New Roman" w:hint="eastAsia"/>
          <w:sz w:val="28"/>
        </w:rPr>
        <w:t>реструктуризация</w:t>
      </w:r>
      <w:r w:rsidRPr="00970776">
        <w:rPr>
          <w:rFonts w:ascii="Times New Roman" w:hAnsi="Times New Roman"/>
          <w:sz w:val="28"/>
        </w:rPr>
        <w:t xml:space="preserve"> </w:t>
      </w:r>
      <w:r w:rsidRPr="00970776">
        <w:rPr>
          <w:rFonts w:ascii="Times New Roman" w:hAnsi="Times New Roman" w:hint="eastAsia"/>
          <w:sz w:val="28"/>
        </w:rPr>
        <w:t>по</w:t>
      </w:r>
      <w:r w:rsidRPr="00970776">
        <w:rPr>
          <w:rFonts w:ascii="Times New Roman" w:hAnsi="Times New Roman"/>
          <w:sz w:val="28"/>
        </w:rPr>
        <w:t xml:space="preserve"> </w:t>
      </w:r>
      <w:r w:rsidRPr="00970776">
        <w:rPr>
          <w:rFonts w:ascii="Times New Roman" w:hAnsi="Times New Roman" w:hint="eastAsia"/>
          <w:sz w:val="28"/>
        </w:rPr>
        <w:t>бюджетным</w:t>
      </w:r>
      <w:r w:rsidRPr="00970776">
        <w:rPr>
          <w:rFonts w:ascii="Times New Roman" w:hAnsi="Times New Roman"/>
          <w:sz w:val="28"/>
        </w:rPr>
        <w:t xml:space="preserve"> </w:t>
      </w:r>
      <w:r w:rsidRPr="00970776">
        <w:rPr>
          <w:rFonts w:ascii="Times New Roman" w:hAnsi="Times New Roman" w:hint="eastAsia"/>
          <w:sz w:val="28"/>
        </w:rPr>
        <w:t>кредитам</w:t>
      </w:r>
      <w:r w:rsidRPr="00970776">
        <w:rPr>
          <w:rFonts w:ascii="Times New Roman" w:hAnsi="Times New Roman"/>
          <w:sz w:val="28"/>
        </w:rPr>
        <w:t xml:space="preserve">, </w:t>
      </w:r>
      <w:r w:rsidRPr="00970776">
        <w:rPr>
          <w:rFonts w:ascii="Times New Roman" w:hAnsi="Times New Roman" w:hint="eastAsia"/>
          <w:sz w:val="28"/>
        </w:rPr>
        <w:t>полученным</w:t>
      </w:r>
      <w:r w:rsidRPr="00970776">
        <w:rPr>
          <w:rFonts w:ascii="Times New Roman" w:hAnsi="Times New Roman"/>
          <w:sz w:val="28"/>
        </w:rPr>
        <w:t xml:space="preserve"> </w:t>
      </w:r>
      <w:r w:rsidRPr="00970776">
        <w:rPr>
          <w:rFonts w:ascii="Times New Roman" w:hAnsi="Times New Roman" w:hint="eastAsia"/>
          <w:sz w:val="28"/>
        </w:rPr>
        <w:t>Иркутской</w:t>
      </w:r>
      <w:r w:rsidRPr="00970776">
        <w:rPr>
          <w:rFonts w:ascii="Times New Roman" w:hAnsi="Times New Roman"/>
          <w:sz w:val="28"/>
        </w:rPr>
        <w:t xml:space="preserve"> </w:t>
      </w:r>
      <w:r w:rsidRPr="00970776">
        <w:rPr>
          <w:rFonts w:ascii="Times New Roman" w:hAnsi="Times New Roman" w:hint="eastAsia"/>
          <w:sz w:val="28"/>
        </w:rPr>
        <w:t>областью</w:t>
      </w:r>
      <w:r w:rsidRPr="00970776">
        <w:rPr>
          <w:rFonts w:ascii="Times New Roman" w:hAnsi="Times New Roman"/>
          <w:sz w:val="28"/>
        </w:rPr>
        <w:t xml:space="preserve"> </w:t>
      </w:r>
      <w:r w:rsidRPr="00970776">
        <w:rPr>
          <w:rFonts w:ascii="Times New Roman" w:hAnsi="Times New Roman" w:hint="eastAsia"/>
          <w:sz w:val="28"/>
        </w:rPr>
        <w:t>из</w:t>
      </w:r>
      <w:r w:rsidRPr="00970776">
        <w:rPr>
          <w:rFonts w:ascii="Times New Roman" w:hAnsi="Times New Roman"/>
          <w:sz w:val="28"/>
        </w:rPr>
        <w:t xml:space="preserve"> </w:t>
      </w:r>
      <w:r w:rsidRPr="00970776">
        <w:rPr>
          <w:rFonts w:ascii="Times New Roman" w:hAnsi="Times New Roman" w:hint="eastAsia"/>
          <w:sz w:val="28"/>
        </w:rPr>
        <w:t>федерального</w:t>
      </w:r>
      <w:r w:rsidRPr="00970776">
        <w:rPr>
          <w:rFonts w:ascii="Times New Roman" w:hAnsi="Times New Roman"/>
          <w:sz w:val="28"/>
        </w:rPr>
        <w:t xml:space="preserve"> </w:t>
      </w:r>
      <w:r w:rsidRPr="00970776">
        <w:rPr>
          <w:rFonts w:ascii="Times New Roman" w:hAnsi="Times New Roman" w:hint="eastAsia"/>
          <w:sz w:val="28"/>
        </w:rPr>
        <w:t>бюджета</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2015 – 2017 </w:t>
      </w:r>
      <w:r w:rsidRPr="00970776">
        <w:rPr>
          <w:rFonts w:ascii="Times New Roman" w:hAnsi="Times New Roman" w:hint="eastAsia"/>
          <w:sz w:val="28"/>
        </w:rPr>
        <w:t>годах</w:t>
      </w:r>
      <w:r w:rsidRPr="00970776">
        <w:rPr>
          <w:rFonts w:ascii="Times New Roman" w:hAnsi="Times New Roman"/>
          <w:sz w:val="28"/>
        </w:rPr>
        <w:t xml:space="preserve">, </w:t>
      </w:r>
      <w:r w:rsidRPr="00970776">
        <w:rPr>
          <w:rFonts w:ascii="Times New Roman" w:hAnsi="Times New Roman" w:hint="eastAsia"/>
          <w:sz w:val="28"/>
        </w:rPr>
        <w:t>что</w:t>
      </w:r>
      <w:r w:rsidRPr="00970776">
        <w:rPr>
          <w:rFonts w:ascii="Times New Roman" w:hAnsi="Times New Roman"/>
          <w:sz w:val="28"/>
        </w:rPr>
        <w:t xml:space="preserve"> </w:t>
      </w:r>
      <w:r w:rsidRPr="00970776">
        <w:rPr>
          <w:rFonts w:ascii="Times New Roman" w:hAnsi="Times New Roman" w:hint="eastAsia"/>
          <w:sz w:val="28"/>
        </w:rPr>
        <w:t>позволило</w:t>
      </w:r>
      <w:r w:rsidRPr="00970776">
        <w:rPr>
          <w:rFonts w:ascii="Times New Roman" w:hAnsi="Times New Roman"/>
          <w:sz w:val="28"/>
        </w:rPr>
        <w:t xml:space="preserve"> </w:t>
      </w:r>
      <w:r w:rsidRPr="00970776">
        <w:rPr>
          <w:rFonts w:ascii="Times New Roman" w:hAnsi="Times New Roman" w:hint="eastAsia"/>
          <w:sz w:val="28"/>
        </w:rPr>
        <w:t>получить</w:t>
      </w:r>
      <w:r w:rsidRPr="00970776">
        <w:rPr>
          <w:rFonts w:ascii="Times New Roman" w:hAnsi="Times New Roman"/>
          <w:sz w:val="28"/>
        </w:rPr>
        <w:t xml:space="preserve"> </w:t>
      </w:r>
      <w:r w:rsidRPr="00970776">
        <w:rPr>
          <w:rFonts w:ascii="Times New Roman" w:hAnsi="Times New Roman" w:hint="eastAsia"/>
          <w:sz w:val="28"/>
        </w:rPr>
        <w:t>рассрочку</w:t>
      </w:r>
      <w:r w:rsidRPr="00970776">
        <w:rPr>
          <w:rFonts w:ascii="Times New Roman" w:hAnsi="Times New Roman"/>
          <w:sz w:val="28"/>
        </w:rPr>
        <w:t xml:space="preserve"> </w:t>
      </w:r>
      <w:r w:rsidRPr="00970776">
        <w:rPr>
          <w:rFonts w:ascii="Times New Roman" w:hAnsi="Times New Roman" w:hint="eastAsia"/>
          <w:sz w:val="28"/>
        </w:rPr>
        <w:t>по</w:t>
      </w:r>
      <w:r w:rsidRPr="00970776">
        <w:rPr>
          <w:rFonts w:ascii="Times New Roman" w:hAnsi="Times New Roman"/>
          <w:sz w:val="28"/>
        </w:rPr>
        <w:t xml:space="preserve"> </w:t>
      </w:r>
      <w:r w:rsidRPr="00970776">
        <w:rPr>
          <w:rFonts w:ascii="Times New Roman" w:hAnsi="Times New Roman" w:hint="eastAsia"/>
          <w:sz w:val="28"/>
        </w:rPr>
        <w:t>погашению</w:t>
      </w:r>
      <w:r w:rsidRPr="00970776">
        <w:rPr>
          <w:rFonts w:ascii="Times New Roman" w:hAnsi="Times New Roman"/>
          <w:sz w:val="28"/>
        </w:rPr>
        <w:t xml:space="preserve"> </w:t>
      </w:r>
      <w:r w:rsidRPr="00970776">
        <w:rPr>
          <w:rFonts w:ascii="Times New Roman" w:hAnsi="Times New Roman" w:hint="eastAsia"/>
          <w:sz w:val="28"/>
        </w:rPr>
        <w:t>основного</w:t>
      </w:r>
      <w:r w:rsidRPr="00970776">
        <w:rPr>
          <w:rFonts w:ascii="Times New Roman" w:hAnsi="Times New Roman"/>
          <w:sz w:val="28"/>
        </w:rPr>
        <w:t xml:space="preserve"> </w:t>
      </w:r>
      <w:r w:rsidRPr="00970776">
        <w:rPr>
          <w:rFonts w:ascii="Times New Roman" w:hAnsi="Times New Roman" w:hint="eastAsia"/>
          <w:sz w:val="28"/>
        </w:rPr>
        <w:t>долга</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7 </w:t>
      </w:r>
      <w:r w:rsidRPr="00970776">
        <w:rPr>
          <w:rFonts w:ascii="Times New Roman" w:hAnsi="Times New Roman" w:hint="eastAsia"/>
          <w:sz w:val="28"/>
        </w:rPr>
        <w:t>лет</w:t>
      </w:r>
      <w:r w:rsidRPr="00970776">
        <w:rPr>
          <w:rFonts w:ascii="Times New Roman" w:hAnsi="Times New Roman"/>
          <w:sz w:val="28"/>
        </w:rPr>
        <w:t xml:space="preserve"> </w:t>
      </w:r>
      <w:r w:rsidRPr="00970776">
        <w:rPr>
          <w:rFonts w:ascii="Times New Roman" w:hAnsi="Times New Roman" w:hint="eastAsia"/>
          <w:sz w:val="28"/>
        </w:rPr>
        <w:t>с</w:t>
      </w:r>
      <w:r w:rsidRPr="00970776">
        <w:rPr>
          <w:rFonts w:ascii="Times New Roman" w:hAnsi="Times New Roman"/>
          <w:sz w:val="28"/>
        </w:rPr>
        <w:t xml:space="preserve"> 2018 </w:t>
      </w:r>
      <w:r w:rsidRPr="00970776">
        <w:rPr>
          <w:rFonts w:ascii="Times New Roman" w:hAnsi="Times New Roman" w:hint="eastAsia"/>
          <w:sz w:val="28"/>
        </w:rPr>
        <w:t>года</w:t>
      </w:r>
      <w:r w:rsidRPr="00970776">
        <w:rPr>
          <w:rFonts w:ascii="Times New Roman" w:hAnsi="Times New Roman"/>
          <w:sz w:val="28"/>
        </w:rPr>
        <w:t xml:space="preserve"> </w:t>
      </w:r>
      <w:r w:rsidRPr="00970776">
        <w:rPr>
          <w:rFonts w:ascii="Times New Roman" w:hAnsi="Times New Roman" w:hint="eastAsia"/>
          <w:sz w:val="28"/>
        </w:rPr>
        <w:t>по</w:t>
      </w:r>
      <w:r w:rsidRPr="00970776">
        <w:rPr>
          <w:rFonts w:ascii="Times New Roman" w:hAnsi="Times New Roman"/>
          <w:sz w:val="28"/>
        </w:rPr>
        <w:t xml:space="preserve"> 2024 </w:t>
      </w:r>
      <w:r w:rsidRPr="00970776">
        <w:rPr>
          <w:rFonts w:ascii="Times New Roman" w:hAnsi="Times New Roman" w:hint="eastAsia"/>
          <w:sz w:val="28"/>
        </w:rPr>
        <w:t>год</w:t>
      </w:r>
      <w:r w:rsidRPr="00970776">
        <w:rPr>
          <w:rFonts w:ascii="Times New Roman" w:hAnsi="Times New Roman"/>
          <w:sz w:val="28"/>
        </w:rPr>
        <w:t xml:space="preserve">, </w:t>
      </w:r>
      <w:r w:rsidRPr="00970776">
        <w:rPr>
          <w:rFonts w:ascii="Times New Roman" w:hAnsi="Times New Roman" w:hint="eastAsia"/>
          <w:sz w:val="28"/>
        </w:rPr>
        <w:t>сократить</w:t>
      </w:r>
      <w:r w:rsidRPr="00970776">
        <w:rPr>
          <w:rFonts w:ascii="Times New Roman" w:hAnsi="Times New Roman"/>
          <w:sz w:val="28"/>
        </w:rPr>
        <w:t xml:space="preserve"> </w:t>
      </w:r>
      <w:r w:rsidRPr="00970776">
        <w:rPr>
          <w:rFonts w:ascii="Times New Roman" w:hAnsi="Times New Roman" w:hint="eastAsia"/>
          <w:sz w:val="28"/>
        </w:rPr>
        <w:t>объем</w:t>
      </w:r>
      <w:r w:rsidRPr="00970776">
        <w:rPr>
          <w:rFonts w:ascii="Times New Roman" w:hAnsi="Times New Roman"/>
          <w:sz w:val="28"/>
        </w:rPr>
        <w:t xml:space="preserve"> </w:t>
      </w:r>
      <w:r w:rsidRPr="00970776">
        <w:rPr>
          <w:rFonts w:ascii="Times New Roman" w:hAnsi="Times New Roman" w:hint="eastAsia"/>
          <w:sz w:val="28"/>
        </w:rPr>
        <w:t>коммерческих</w:t>
      </w:r>
      <w:r w:rsidRPr="00970776">
        <w:rPr>
          <w:rFonts w:ascii="Times New Roman" w:hAnsi="Times New Roman"/>
          <w:sz w:val="28"/>
        </w:rPr>
        <w:t xml:space="preserve"> </w:t>
      </w:r>
      <w:r w:rsidRPr="00970776">
        <w:rPr>
          <w:rFonts w:ascii="Times New Roman" w:hAnsi="Times New Roman" w:hint="eastAsia"/>
          <w:sz w:val="28"/>
        </w:rPr>
        <w:t>заимствований</w:t>
      </w:r>
      <w:r w:rsidRPr="00970776">
        <w:rPr>
          <w:rFonts w:ascii="Times New Roman" w:hAnsi="Times New Roman"/>
          <w:sz w:val="28"/>
        </w:rPr>
        <w:t xml:space="preserve"> при условии принятия обязательств по сдерживанию уровня государственного долга Иркутской области в пределах 20 процентов.</w:t>
      </w:r>
    </w:p>
    <w:p w14:paraId="55D0A8B7" w14:textId="77777777" w:rsidR="002F6C3B" w:rsidRPr="00970776" w:rsidRDefault="002F6C3B" w:rsidP="002F6C3B">
      <w:pPr>
        <w:suppressAutoHyphens/>
        <w:spacing w:after="0"/>
        <w:ind w:firstLine="567"/>
        <w:jc w:val="both"/>
        <w:rPr>
          <w:rFonts w:ascii="Times New Roman" w:hAnsi="Times New Roman"/>
          <w:sz w:val="28"/>
        </w:rPr>
      </w:pPr>
      <w:r w:rsidRPr="00970776">
        <w:rPr>
          <w:rFonts w:ascii="Times New Roman" w:hAnsi="Times New Roman"/>
          <w:sz w:val="28"/>
        </w:rPr>
        <w:t>Реализация бюджетной политики в 2019 году осуществлялась в непростых условиях возросшей нагрузки на бюджет, связанной с необходимостью финансового обеспечения реализации мероприятий, связанных с ликвидацией последствий наводнения на территории Иркутской области.</w:t>
      </w:r>
    </w:p>
    <w:p w14:paraId="481ED102" w14:textId="14193A7B" w:rsidR="002F6C3B" w:rsidRPr="00970776" w:rsidRDefault="002F6C3B" w:rsidP="002F6C3B">
      <w:pPr>
        <w:suppressAutoHyphens/>
        <w:spacing w:after="0"/>
        <w:ind w:firstLine="567"/>
        <w:jc w:val="both"/>
        <w:rPr>
          <w:rFonts w:ascii="Times New Roman" w:hAnsi="Times New Roman"/>
          <w:sz w:val="28"/>
        </w:rPr>
      </w:pPr>
      <w:r w:rsidRPr="00970776">
        <w:rPr>
          <w:rFonts w:ascii="Times New Roman" w:hAnsi="Times New Roman"/>
          <w:sz w:val="28"/>
        </w:rPr>
        <w:t xml:space="preserve">Имевшая место чрезвычайная ситуация потребовала выделения из областного бюджета значительных средств (9,6 млрд рублей), для финансирования которых были в том числе привлечены кредиты коммерческих банков в объеме 6,0 млрд рублей. С учетом указанных заимствований государственный долг Иркутской области на 1 января 2020 года составил 17,0 млрд рублей или 11,8% от налоговых и неналоговых доходов бюджета (справочно: на 1 января 2019 года - 12,3 млрд рублей). Помимо вышеобозначенных кредитов коммерческих банков государственный долг региона </w:t>
      </w:r>
      <w:r w:rsidRPr="00970776">
        <w:rPr>
          <w:rFonts w:ascii="Times New Roman" w:hAnsi="Times New Roman"/>
          <w:sz w:val="28"/>
        </w:rPr>
        <w:lastRenderedPageBreak/>
        <w:t xml:space="preserve">сформировали реструктурированные кредиты из федерального бюджета (6,9 млрд рублей или 41% от общей суммы) и государственный облигации (4,0 млрд рублей, 24%). </w:t>
      </w:r>
    </w:p>
    <w:p w14:paraId="61451B35" w14:textId="77777777" w:rsidR="002F6C3B" w:rsidRPr="00970776" w:rsidRDefault="002F6C3B" w:rsidP="002F6C3B">
      <w:pPr>
        <w:suppressAutoHyphens/>
        <w:spacing w:after="0"/>
        <w:jc w:val="center"/>
        <w:rPr>
          <w:rFonts w:ascii="Times New Roman" w:hAnsi="Times New Roman"/>
          <w:sz w:val="28"/>
        </w:rPr>
      </w:pPr>
      <w:r w:rsidRPr="00970776">
        <w:rPr>
          <w:rFonts w:ascii="Times New Roman" w:hAnsi="Times New Roman"/>
          <w:noProof/>
          <w:sz w:val="28"/>
        </w:rPr>
        <mc:AlternateContent>
          <mc:Choice Requires="wpg">
            <w:drawing>
              <wp:inline distT="0" distB="0" distL="0" distR="0" wp14:anchorId="12C02792" wp14:editId="70BADA1D">
                <wp:extent cx="5686425" cy="3505200"/>
                <wp:effectExtent l="0" t="0" r="0" b="0"/>
                <wp:docPr id="5" name="Группа 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686425" cy="3505200"/>
                          <a:chOff x="0" y="0"/>
                          <a:chExt cx="4716016" cy="4193621"/>
                        </a:xfrm>
                      </wpg:grpSpPr>
                      <wpg:graphicFrame>
                        <wpg:cNvPr id="7" name="Диаграмма 7"/>
                        <wpg:cNvFrPr>
                          <a:graphicFrameLocks/>
                        </wpg:cNvFrPr>
                        <wpg:xfrm>
                          <a:off x="0" y="305188"/>
                          <a:ext cx="4716016" cy="3888433"/>
                        </wpg:xfrm>
                        <a:graphic>
                          <a:graphicData uri="http://schemas.openxmlformats.org/drawingml/2006/chart">
                            <c:chart xmlns:c="http://schemas.openxmlformats.org/drawingml/2006/chart" xmlns:r="http://schemas.openxmlformats.org/officeDocument/2006/relationships" r:id="rId17"/>
                          </a:graphicData>
                        </a:graphic>
                      </wpg:graphicFrame>
                      <wps:wsp>
                        <wps:cNvPr id="8" name="Скругленный прямоугольник 17"/>
                        <wps:cNvSpPr/>
                        <wps:spPr bwMode="auto">
                          <a:xfrm>
                            <a:off x="101391" y="3182374"/>
                            <a:ext cx="4184986" cy="288032"/>
                          </a:xfrm>
                          <a:prstGeom prst="roundRect">
                            <a:avLst/>
                          </a:prstGeom>
                          <a:noFill/>
                          <a:ln w="19050">
                            <a:solidFill>
                              <a:srgbClr val="000099"/>
                            </a:solidFill>
                            <a:prstDash val="sysDot"/>
                            <a:headEnd type="none" w="med" len="med"/>
                            <a:tailEnd type="none" w="med" len="med"/>
                          </a:ln>
                        </wps:spPr>
                        <wps:style>
                          <a:lnRef idx="2">
                            <a:schemeClr val="accent2"/>
                          </a:lnRef>
                          <a:fillRef idx="1">
                            <a:schemeClr val="lt1"/>
                          </a:fillRef>
                          <a:effectRef idx="0">
                            <a:schemeClr val="accent2"/>
                          </a:effectRef>
                          <a:fontRef idx="minor">
                            <a:schemeClr val="dk1"/>
                          </a:fontRef>
                        </wps:style>
                        <wps:bodyPr vert="horz" wrap="none" lIns="93187" tIns="46595" rIns="93187" bIns="46595" numCol="1" rtlCol="0" anchor="ctr" anchorCtr="0" compatLnSpc="1">
                          <a:prstTxWarp prst="textNoShape">
                            <a:avLst/>
                          </a:prstTxWarp>
                        </wps:bodyPr>
                      </wps:wsp>
                      <wps:wsp>
                        <wps:cNvPr id="9" name="TextBox 19"/>
                        <wps:cNvSpPr txBox="1"/>
                        <wps:spPr>
                          <a:xfrm>
                            <a:off x="638277" y="0"/>
                            <a:ext cx="3442970" cy="727076"/>
                          </a:xfrm>
                          <a:prstGeom prst="rect">
                            <a:avLst/>
                          </a:prstGeom>
                          <a:noFill/>
                        </wps:spPr>
                        <wps:txbx>
                          <w:txbxContent>
                            <w:p w14:paraId="4DEE401F" w14:textId="77777777" w:rsidR="00D417D7" w:rsidRPr="00275514" w:rsidRDefault="00D417D7" w:rsidP="002F6C3B">
                              <w:pPr>
                                <w:jc w:val="center"/>
                                <w:rPr>
                                  <w:sz w:val="24"/>
                                  <w:szCs w:val="24"/>
                                </w:rPr>
                              </w:pPr>
                              <w:r w:rsidRPr="00275514">
                                <w:rPr>
                                  <w:rFonts w:ascii="Trebuchet MS" w:hAnsi="Trebuchet MS" w:cstheme="minorBidi"/>
                                  <w:b/>
                                  <w:bCs/>
                                  <w:kern w:val="24"/>
                                  <w:sz w:val="20"/>
                                  <w:szCs w:val="20"/>
                                </w:rPr>
                                <w:t>Уровень госдолга по отношению к фактическим поступлениям налоговых и неналоговых доходов за предшествующий период (на 01.12.2019)</w:t>
                              </w:r>
                            </w:p>
                          </w:txbxContent>
                        </wps:txbx>
                        <wps:bodyPr wrap="square" rtlCol="0">
                          <a:noAutofit/>
                        </wps:bodyPr>
                      </wps:wsp>
                    </wpg:wgp>
                  </a:graphicData>
                </a:graphic>
              </wp:inline>
            </w:drawing>
          </mc:Choice>
          <mc:Fallback>
            <w:pict>
              <v:group w14:anchorId="12C02792" id="Группа 2" o:spid="_x0000_s1027" style="width:447.75pt;height:276pt;mso-position-horizontal-relative:char;mso-position-vertical-relative:line" coordsize="47160,41936" o:gfxdata="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7" o:spid="_x0000_s1028" type="#_x0000_t75" style="position:absolute;top:2990;width:47169;height:389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">
                  <v:imagedata r:id="rId18" o:title=""/>
                  <o:lock v:ext="edit" aspectratio="f"/>
                </v:shape>
                <v:roundrect id="Скругленный прямоугольник 17" o:spid="_x0000_s1029" style="position:absolute;left:1013;top:31823;width:41850;height:288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cy8EA&#10;AADaAAAADwAAAGRycy9kb3ducmV2LnhtbERPXWvCMBR9H/gfwhV8EZtO2JDOKDqoG2UMpp3Pl+au&#10;LWtuShJr9+/Ng7DHw/leb0fTiYGcby0reExSEMSV1S3XCspTvliB8AFZY2eZFPyRh+1m8rDGTNsr&#10;f9FwDLWIIewzVNCE0GdS+qohgz6xPXHkfqwzGCJ0tdQOrzHcdHKZps/SYMuxocGeXhuqfo8Xo6Cb&#10;F/P80J7ePs/fH7oon/C8d4VSs+m4ewERaAz/4rv7XSuIW+OVeAPk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XMvBAAAA2gAAAA8AAAAAAAAAAAAAAAAAmAIAAGRycy9kb3du&#10;cmV2LnhtbFBLBQYAAAAABAAEAPUAAACGAwAAAAA=&#10;" filled="f" strokecolor="#009" strokeweight="1.5pt">
                  <v:stroke dashstyle="1 1" joinstyle="miter"/>
                  <v:textbox inset="2.58853mm,1.2943mm,2.58853mm,1.2943mm"/>
                </v:roundrect>
                <v:shape id="TextBox 19" o:spid="_x0000_s1030" type="#_x0000_t202" style="position:absolute;left:6382;width:34430;height:7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4DEE401F" w14:textId="77777777" w:rsidR="00D417D7" w:rsidRPr="00275514" w:rsidRDefault="00D417D7" w:rsidP="002F6C3B">
                        <w:pPr>
                          <w:jc w:val="center"/>
                          <w:rPr>
                            <w:sz w:val="24"/>
                            <w:szCs w:val="24"/>
                          </w:rPr>
                        </w:pPr>
                        <w:r w:rsidRPr="00275514">
                          <w:rPr>
                            <w:rFonts w:ascii="Trebuchet MS" w:hAnsi="Trebuchet MS" w:cstheme="minorBidi"/>
                            <w:b/>
                            <w:bCs/>
                            <w:kern w:val="24"/>
                            <w:sz w:val="20"/>
                            <w:szCs w:val="20"/>
                          </w:rPr>
                          <w:t>Уровень госдолга по отношению к фактическим поступлениям налоговых и неналоговых доходов за предшествующий период (на 01.12.2019)</w:t>
                        </w:r>
                      </w:p>
                    </w:txbxContent>
                  </v:textbox>
                </v:shape>
                <w10:anchorlock/>
              </v:group>
              <o:OLEObject Type="Embed" ProgID="Excel.Chart.8" ShapeID="Диаграмма 7" DrawAspect="Content" ObjectID="_1653750921" r:id="rId19">
                <o:FieldCodes>\s</o:FieldCodes>
              </o:OLEObject>
            </w:pict>
          </mc:Fallback>
        </mc:AlternateContent>
      </w:r>
    </w:p>
    <w:p w14:paraId="4CAE416C" w14:textId="77777777" w:rsidR="00525DA6" w:rsidRPr="00970776" w:rsidRDefault="00525DA6" w:rsidP="00525DA6">
      <w:pPr>
        <w:suppressAutoHyphens/>
        <w:spacing w:after="0"/>
        <w:ind w:firstLine="567"/>
        <w:jc w:val="both"/>
        <w:rPr>
          <w:rFonts w:ascii="Times New Roman" w:hAnsi="Times New Roman"/>
          <w:sz w:val="28"/>
        </w:rPr>
      </w:pPr>
      <w:r w:rsidRPr="00970776">
        <w:rPr>
          <w:rFonts w:ascii="Times New Roman" w:hAnsi="Times New Roman"/>
          <w:sz w:val="28"/>
        </w:rPr>
        <w:t>В 2019 году на основе фактических данных по итогам 2018 года и плановых бюджетных показателей 2019 года Минфином России Иркутская область была отнесена к одному из 37 субъектов Российской Федерации с высоким уровнем долговой устойчивости.</w:t>
      </w:r>
    </w:p>
    <w:p w14:paraId="54109F41" w14:textId="77777777" w:rsidR="00525DA6" w:rsidRPr="00970776" w:rsidRDefault="00525DA6" w:rsidP="00525DA6">
      <w:pPr>
        <w:suppressAutoHyphens/>
        <w:spacing w:after="0"/>
        <w:ind w:firstLine="567"/>
        <w:jc w:val="both"/>
        <w:rPr>
          <w:rFonts w:ascii="Times New Roman" w:hAnsi="Times New Roman"/>
          <w:sz w:val="28"/>
        </w:rPr>
      </w:pPr>
      <w:r w:rsidRPr="00970776">
        <w:rPr>
          <w:rFonts w:ascii="Times New Roman" w:hAnsi="Times New Roman"/>
          <w:sz w:val="28"/>
        </w:rPr>
        <w:t xml:space="preserve">Расширяется сфера применения кредитных рейтингов. Сегодня наличие высокого кредитного рейтинга не только отражает кредитные качества региона как заемщика, но и является необходимым аспектом для принятия инвестиционных решений в реальном секторе экономики. </w:t>
      </w:r>
    </w:p>
    <w:p w14:paraId="1CBA6458" w14:textId="1559986B" w:rsidR="00525DA6" w:rsidRPr="00970776" w:rsidRDefault="00525DA6" w:rsidP="00525DA6">
      <w:pPr>
        <w:suppressAutoHyphens/>
        <w:spacing w:after="0"/>
        <w:ind w:firstLine="567"/>
        <w:jc w:val="both"/>
        <w:rPr>
          <w:rFonts w:ascii="Times New Roman" w:hAnsi="Times New Roman"/>
          <w:sz w:val="28"/>
        </w:rPr>
      </w:pPr>
      <w:r w:rsidRPr="00970776">
        <w:rPr>
          <w:rFonts w:ascii="Times New Roman" w:hAnsi="Times New Roman"/>
          <w:sz w:val="28"/>
        </w:rPr>
        <w:t>Аналитиками национального рейтингового агентства «Эксперт РА» (Эксперт</w:t>
      </w:r>
      <w:r w:rsidR="000E1F15" w:rsidRPr="00970776">
        <w:rPr>
          <w:rFonts w:ascii="Times New Roman" w:hAnsi="Times New Roman"/>
          <w:sz w:val="28"/>
        </w:rPr>
        <w:t> </w:t>
      </w:r>
      <w:r w:rsidRPr="00970776">
        <w:rPr>
          <w:rFonts w:ascii="Times New Roman" w:hAnsi="Times New Roman"/>
          <w:sz w:val="28"/>
        </w:rPr>
        <w:t>РА) 23 декабря 2019 года подтвержден кредитный рейтинг Иркутской области на уровне ruAA+, прогноз изменения рейтинга – «Стабильный». Согласно официальному пресс-релизу Агентства высокой оценки региона способствовали высокий уровень бюджетной обеспеченности, инвестиционный потенциал, стабильно низкий уровень долговой нагрузки и комфортный график погашения долговых обязательств.</w:t>
      </w:r>
    </w:p>
    <w:p w14:paraId="35A854BE" w14:textId="77777777" w:rsidR="00525DA6" w:rsidRPr="00970776" w:rsidRDefault="00525DA6" w:rsidP="00525DA6">
      <w:pPr>
        <w:suppressAutoHyphens/>
        <w:spacing w:after="0"/>
        <w:ind w:firstLine="567"/>
        <w:jc w:val="both"/>
        <w:rPr>
          <w:rFonts w:ascii="Times New Roman" w:hAnsi="Times New Roman"/>
          <w:sz w:val="28"/>
        </w:rPr>
      </w:pPr>
      <w:r w:rsidRPr="00970776">
        <w:rPr>
          <w:rFonts w:ascii="Times New Roman" w:hAnsi="Times New Roman"/>
          <w:sz w:val="28"/>
        </w:rPr>
        <w:t>Высокий кредитный рейтинг, а также положительный опыт выпуска в 2016 году облигаций не только подтверждают стабильность бюджетной системы, но и увеличивают инвестиционную привлекательность развивающегося нефинансового сектора экономики, что позволяет Приангарью соперничать за привлечение инвестиций в обрабатывающие производства с регионами юга и центра страны.</w:t>
      </w:r>
    </w:p>
    <w:p w14:paraId="73D0961A" w14:textId="77777777" w:rsidR="00F22143" w:rsidRPr="00970776" w:rsidRDefault="00F22143" w:rsidP="00F22143">
      <w:pPr>
        <w:suppressAutoHyphens/>
        <w:spacing w:after="0"/>
        <w:ind w:firstLine="567"/>
        <w:jc w:val="both"/>
        <w:rPr>
          <w:rFonts w:ascii="Times New Roman" w:hAnsi="Times New Roman"/>
          <w:sz w:val="28"/>
        </w:rPr>
      </w:pPr>
      <w:r w:rsidRPr="00970776">
        <w:rPr>
          <w:rFonts w:ascii="Times New Roman" w:hAnsi="Times New Roman" w:hint="eastAsia"/>
          <w:sz w:val="28"/>
        </w:rPr>
        <w:lastRenderedPageBreak/>
        <w:t>Реализованные</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последние</w:t>
      </w:r>
      <w:r w:rsidRPr="00970776">
        <w:rPr>
          <w:rFonts w:ascii="Times New Roman" w:hAnsi="Times New Roman"/>
          <w:sz w:val="28"/>
        </w:rPr>
        <w:t xml:space="preserve"> </w:t>
      </w:r>
      <w:r w:rsidRPr="00970776">
        <w:rPr>
          <w:rFonts w:ascii="Times New Roman" w:hAnsi="Times New Roman" w:hint="eastAsia"/>
          <w:sz w:val="28"/>
        </w:rPr>
        <w:t>годы</w:t>
      </w:r>
      <w:r w:rsidRPr="00970776">
        <w:rPr>
          <w:rFonts w:ascii="Times New Roman" w:hAnsi="Times New Roman"/>
          <w:sz w:val="28"/>
        </w:rPr>
        <w:t xml:space="preserve"> </w:t>
      </w:r>
      <w:r w:rsidRPr="00970776">
        <w:rPr>
          <w:rFonts w:ascii="Times New Roman" w:hAnsi="Times New Roman" w:hint="eastAsia"/>
          <w:sz w:val="28"/>
        </w:rPr>
        <w:t>решения</w:t>
      </w:r>
      <w:r w:rsidRPr="00970776">
        <w:rPr>
          <w:rFonts w:ascii="Times New Roman" w:hAnsi="Times New Roman"/>
          <w:sz w:val="28"/>
        </w:rPr>
        <w:t xml:space="preserve">, </w:t>
      </w:r>
      <w:r w:rsidRPr="00970776">
        <w:rPr>
          <w:rFonts w:ascii="Times New Roman" w:hAnsi="Times New Roman" w:hint="eastAsia"/>
          <w:sz w:val="28"/>
        </w:rPr>
        <w:t>направленные</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обеспечение</w:t>
      </w:r>
      <w:r w:rsidRPr="00970776">
        <w:rPr>
          <w:rFonts w:ascii="Times New Roman" w:hAnsi="Times New Roman"/>
          <w:sz w:val="28"/>
        </w:rPr>
        <w:t xml:space="preserve"> </w:t>
      </w:r>
      <w:r w:rsidRPr="00970776">
        <w:rPr>
          <w:rFonts w:ascii="Times New Roman" w:hAnsi="Times New Roman" w:hint="eastAsia"/>
          <w:sz w:val="28"/>
        </w:rPr>
        <w:t>оздоровления</w:t>
      </w:r>
      <w:r w:rsidRPr="00970776">
        <w:rPr>
          <w:rFonts w:ascii="Times New Roman" w:hAnsi="Times New Roman"/>
          <w:sz w:val="28"/>
        </w:rPr>
        <w:t xml:space="preserve"> </w:t>
      </w:r>
      <w:r w:rsidRPr="00970776">
        <w:rPr>
          <w:rFonts w:ascii="Times New Roman" w:hAnsi="Times New Roman" w:hint="eastAsia"/>
          <w:sz w:val="28"/>
        </w:rPr>
        <w:t>государственных</w:t>
      </w:r>
      <w:r w:rsidRPr="00970776">
        <w:rPr>
          <w:rFonts w:ascii="Times New Roman" w:hAnsi="Times New Roman"/>
          <w:sz w:val="28"/>
        </w:rPr>
        <w:t xml:space="preserve"> </w:t>
      </w:r>
      <w:r w:rsidRPr="00970776">
        <w:rPr>
          <w:rFonts w:ascii="Times New Roman" w:hAnsi="Times New Roman" w:hint="eastAsia"/>
          <w:sz w:val="28"/>
        </w:rPr>
        <w:t>финансов</w:t>
      </w:r>
      <w:r w:rsidRPr="00970776">
        <w:rPr>
          <w:rFonts w:ascii="Times New Roman" w:hAnsi="Times New Roman"/>
          <w:sz w:val="28"/>
        </w:rPr>
        <w:t xml:space="preserve"> </w:t>
      </w:r>
      <w:r w:rsidRPr="00970776">
        <w:rPr>
          <w:rFonts w:ascii="Times New Roman" w:hAnsi="Times New Roman" w:hint="eastAsia"/>
          <w:sz w:val="28"/>
        </w:rPr>
        <w:t>Иркутской</w:t>
      </w:r>
      <w:r w:rsidRPr="00970776">
        <w:rPr>
          <w:rFonts w:ascii="Times New Roman" w:hAnsi="Times New Roman"/>
          <w:sz w:val="28"/>
        </w:rPr>
        <w:t xml:space="preserve"> </w:t>
      </w:r>
      <w:r w:rsidRPr="00970776">
        <w:rPr>
          <w:rFonts w:ascii="Times New Roman" w:hAnsi="Times New Roman" w:hint="eastAsia"/>
          <w:sz w:val="28"/>
        </w:rPr>
        <w:t>области</w:t>
      </w:r>
      <w:r w:rsidRPr="00970776">
        <w:rPr>
          <w:rFonts w:ascii="Times New Roman" w:hAnsi="Times New Roman"/>
          <w:sz w:val="28"/>
        </w:rPr>
        <w:t xml:space="preserve">, позволили </w:t>
      </w:r>
      <w:r w:rsidRPr="00970776">
        <w:rPr>
          <w:rFonts w:ascii="Times New Roman" w:hAnsi="Times New Roman" w:hint="eastAsia"/>
          <w:sz w:val="28"/>
        </w:rPr>
        <w:t>снизить</w:t>
      </w:r>
      <w:r w:rsidRPr="00970776">
        <w:rPr>
          <w:rFonts w:ascii="Times New Roman" w:hAnsi="Times New Roman"/>
          <w:sz w:val="28"/>
        </w:rPr>
        <w:t xml:space="preserve"> </w:t>
      </w:r>
      <w:r w:rsidRPr="00970776">
        <w:rPr>
          <w:rFonts w:ascii="Times New Roman" w:hAnsi="Times New Roman" w:hint="eastAsia"/>
          <w:sz w:val="28"/>
        </w:rPr>
        <w:t>риски</w:t>
      </w:r>
      <w:r w:rsidRPr="00970776">
        <w:rPr>
          <w:rFonts w:ascii="Times New Roman" w:hAnsi="Times New Roman"/>
          <w:sz w:val="28"/>
        </w:rPr>
        <w:t xml:space="preserve"> </w:t>
      </w:r>
      <w:r w:rsidRPr="00970776">
        <w:rPr>
          <w:rFonts w:ascii="Times New Roman" w:hAnsi="Times New Roman" w:hint="eastAsia"/>
          <w:sz w:val="28"/>
        </w:rPr>
        <w:t>неисполнения</w:t>
      </w:r>
      <w:r w:rsidRPr="00970776">
        <w:rPr>
          <w:rFonts w:ascii="Times New Roman" w:hAnsi="Times New Roman"/>
          <w:sz w:val="28"/>
        </w:rPr>
        <w:t xml:space="preserve"> </w:t>
      </w:r>
      <w:r w:rsidRPr="00970776">
        <w:rPr>
          <w:rFonts w:ascii="Times New Roman" w:hAnsi="Times New Roman" w:hint="eastAsia"/>
          <w:sz w:val="28"/>
        </w:rPr>
        <w:t>принятых</w:t>
      </w:r>
      <w:r w:rsidRPr="00970776">
        <w:rPr>
          <w:rFonts w:ascii="Times New Roman" w:hAnsi="Times New Roman"/>
          <w:sz w:val="28"/>
        </w:rPr>
        <w:t xml:space="preserve"> </w:t>
      </w:r>
      <w:r w:rsidRPr="00970776">
        <w:rPr>
          <w:rFonts w:ascii="Times New Roman" w:hAnsi="Times New Roman" w:hint="eastAsia"/>
          <w:sz w:val="28"/>
        </w:rPr>
        <w:t>бюджетных</w:t>
      </w:r>
      <w:r w:rsidRPr="00970776">
        <w:rPr>
          <w:rFonts w:ascii="Times New Roman" w:hAnsi="Times New Roman"/>
          <w:sz w:val="28"/>
        </w:rPr>
        <w:t xml:space="preserve"> </w:t>
      </w:r>
      <w:r w:rsidRPr="00970776">
        <w:rPr>
          <w:rFonts w:ascii="Times New Roman" w:hAnsi="Times New Roman" w:hint="eastAsia"/>
          <w:sz w:val="28"/>
        </w:rPr>
        <w:t>обязательств</w:t>
      </w:r>
      <w:r w:rsidRPr="00970776">
        <w:rPr>
          <w:rFonts w:ascii="Times New Roman" w:hAnsi="Times New Roman"/>
          <w:sz w:val="28"/>
        </w:rPr>
        <w:t xml:space="preserve">, </w:t>
      </w:r>
      <w:r w:rsidRPr="00970776">
        <w:rPr>
          <w:rFonts w:ascii="Times New Roman" w:hAnsi="Times New Roman" w:hint="eastAsia"/>
          <w:sz w:val="28"/>
        </w:rPr>
        <w:t>способствовали</w:t>
      </w:r>
      <w:r w:rsidRPr="00970776">
        <w:rPr>
          <w:rFonts w:ascii="Times New Roman" w:hAnsi="Times New Roman"/>
          <w:sz w:val="28"/>
        </w:rPr>
        <w:t xml:space="preserve"> </w:t>
      </w:r>
      <w:r w:rsidRPr="00970776">
        <w:rPr>
          <w:rFonts w:ascii="Times New Roman" w:hAnsi="Times New Roman" w:hint="eastAsia"/>
          <w:sz w:val="28"/>
        </w:rPr>
        <w:t>созданию</w:t>
      </w:r>
      <w:r w:rsidRPr="00970776">
        <w:rPr>
          <w:rFonts w:ascii="Times New Roman" w:hAnsi="Times New Roman"/>
          <w:sz w:val="28"/>
        </w:rPr>
        <w:t xml:space="preserve"> </w:t>
      </w:r>
      <w:r w:rsidRPr="00970776">
        <w:rPr>
          <w:rFonts w:ascii="Times New Roman" w:hAnsi="Times New Roman" w:hint="eastAsia"/>
          <w:sz w:val="28"/>
        </w:rPr>
        <w:t>условий</w:t>
      </w:r>
      <w:r w:rsidRPr="00970776">
        <w:rPr>
          <w:rFonts w:ascii="Times New Roman" w:hAnsi="Times New Roman"/>
          <w:sz w:val="28"/>
        </w:rPr>
        <w:t xml:space="preserve"> </w:t>
      </w:r>
      <w:r w:rsidRPr="00970776">
        <w:rPr>
          <w:rFonts w:ascii="Times New Roman" w:hAnsi="Times New Roman" w:hint="eastAsia"/>
          <w:sz w:val="28"/>
        </w:rPr>
        <w:t>для</w:t>
      </w:r>
      <w:r w:rsidRPr="00970776">
        <w:rPr>
          <w:rFonts w:ascii="Times New Roman" w:hAnsi="Times New Roman"/>
          <w:sz w:val="28"/>
        </w:rPr>
        <w:t xml:space="preserve"> </w:t>
      </w:r>
      <w:r w:rsidRPr="00970776">
        <w:rPr>
          <w:rFonts w:ascii="Times New Roman" w:hAnsi="Times New Roman" w:hint="eastAsia"/>
          <w:sz w:val="28"/>
        </w:rPr>
        <w:t>долгосрочной</w:t>
      </w:r>
      <w:r w:rsidRPr="00970776">
        <w:rPr>
          <w:rFonts w:ascii="Times New Roman" w:hAnsi="Times New Roman"/>
          <w:sz w:val="28"/>
        </w:rPr>
        <w:t xml:space="preserve"> </w:t>
      </w:r>
      <w:r w:rsidRPr="00970776">
        <w:rPr>
          <w:rFonts w:ascii="Times New Roman" w:hAnsi="Times New Roman" w:hint="eastAsia"/>
          <w:sz w:val="28"/>
        </w:rPr>
        <w:t>устойчивости</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сбалансированности</w:t>
      </w:r>
      <w:r w:rsidRPr="00970776">
        <w:rPr>
          <w:rFonts w:ascii="Times New Roman" w:hAnsi="Times New Roman"/>
          <w:sz w:val="28"/>
        </w:rPr>
        <w:t xml:space="preserve"> </w:t>
      </w:r>
      <w:r w:rsidRPr="00970776">
        <w:rPr>
          <w:rFonts w:ascii="Times New Roman" w:hAnsi="Times New Roman" w:hint="eastAsia"/>
          <w:sz w:val="28"/>
        </w:rPr>
        <w:t>консолидированного</w:t>
      </w:r>
      <w:r w:rsidRPr="00970776">
        <w:rPr>
          <w:rFonts w:ascii="Times New Roman" w:hAnsi="Times New Roman"/>
          <w:sz w:val="28"/>
        </w:rPr>
        <w:t xml:space="preserve"> </w:t>
      </w:r>
      <w:r w:rsidRPr="00970776">
        <w:rPr>
          <w:rFonts w:ascii="Times New Roman" w:hAnsi="Times New Roman" w:hint="eastAsia"/>
          <w:sz w:val="28"/>
        </w:rPr>
        <w:t>бюджета</w:t>
      </w:r>
      <w:r w:rsidRPr="00970776">
        <w:rPr>
          <w:rFonts w:ascii="Times New Roman" w:hAnsi="Times New Roman"/>
          <w:sz w:val="28"/>
        </w:rPr>
        <w:t xml:space="preserve"> </w:t>
      </w:r>
      <w:r w:rsidRPr="00970776">
        <w:rPr>
          <w:rFonts w:ascii="Times New Roman" w:hAnsi="Times New Roman" w:hint="eastAsia"/>
          <w:sz w:val="28"/>
        </w:rPr>
        <w:t>Иркутской</w:t>
      </w:r>
      <w:r w:rsidRPr="00970776">
        <w:rPr>
          <w:rFonts w:ascii="Times New Roman" w:hAnsi="Times New Roman"/>
          <w:sz w:val="28"/>
        </w:rPr>
        <w:t xml:space="preserve"> </w:t>
      </w:r>
      <w:r w:rsidRPr="00970776">
        <w:rPr>
          <w:rFonts w:ascii="Times New Roman" w:hAnsi="Times New Roman" w:hint="eastAsia"/>
          <w:sz w:val="28"/>
        </w:rPr>
        <w:t>области</w:t>
      </w:r>
      <w:r w:rsidRPr="00970776">
        <w:rPr>
          <w:rFonts w:ascii="Times New Roman" w:hAnsi="Times New Roman"/>
          <w:sz w:val="28"/>
        </w:rPr>
        <w:t>.</w:t>
      </w:r>
    </w:p>
    <w:p w14:paraId="241B544A" w14:textId="0B3072EB" w:rsidR="00F22143" w:rsidRPr="00970776" w:rsidRDefault="00F22143" w:rsidP="00F22143">
      <w:pPr>
        <w:suppressAutoHyphens/>
        <w:spacing w:after="0"/>
        <w:ind w:firstLine="567"/>
        <w:jc w:val="both"/>
        <w:rPr>
          <w:rFonts w:ascii="Times New Roman" w:hAnsi="Times New Roman"/>
          <w:sz w:val="28"/>
        </w:rPr>
      </w:pPr>
      <w:r w:rsidRPr="00970776">
        <w:rPr>
          <w:rFonts w:ascii="Times New Roman" w:hAnsi="Times New Roman"/>
          <w:sz w:val="28"/>
        </w:rPr>
        <w:t>Общими итогами реализации бюджетной политики Иркутской области за 201</w:t>
      </w:r>
      <w:r w:rsidR="000E1F15" w:rsidRPr="00970776">
        <w:rPr>
          <w:rFonts w:ascii="Times New Roman" w:hAnsi="Times New Roman"/>
          <w:sz w:val="28"/>
        </w:rPr>
        <w:t>9</w:t>
      </w:r>
      <w:r w:rsidRPr="00970776">
        <w:rPr>
          <w:rFonts w:ascii="Times New Roman" w:hAnsi="Times New Roman"/>
          <w:sz w:val="28"/>
        </w:rPr>
        <w:t xml:space="preserve"> год стало исполнение консолидированного бюджета Иркутской области: </w:t>
      </w:r>
    </w:p>
    <w:p w14:paraId="477D63A3" w14:textId="4C3654AE" w:rsidR="00F22143" w:rsidRPr="00970776" w:rsidRDefault="00F22143" w:rsidP="00F22143">
      <w:pPr>
        <w:suppressAutoHyphens/>
        <w:spacing w:after="0"/>
        <w:ind w:firstLine="567"/>
        <w:jc w:val="both"/>
        <w:rPr>
          <w:rFonts w:ascii="Times New Roman" w:hAnsi="Times New Roman"/>
          <w:sz w:val="28"/>
        </w:rPr>
      </w:pPr>
      <w:r w:rsidRPr="00970776">
        <w:rPr>
          <w:rFonts w:ascii="Times New Roman" w:hAnsi="Times New Roman"/>
          <w:sz w:val="28"/>
        </w:rPr>
        <w:t xml:space="preserve">по доходам в объеме </w:t>
      </w:r>
      <w:r w:rsidR="000E1F15" w:rsidRPr="00970776">
        <w:rPr>
          <w:rFonts w:ascii="Times New Roman" w:hAnsi="Times New Roman"/>
          <w:sz w:val="28"/>
        </w:rPr>
        <w:t>227,2</w:t>
      </w:r>
      <w:r w:rsidRPr="00970776">
        <w:rPr>
          <w:rFonts w:ascii="Times New Roman" w:hAnsi="Times New Roman"/>
          <w:sz w:val="28"/>
        </w:rPr>
        <w:t xml:space="preserve"> млрд рублей, что на </w:t>
      </w:r>
      <w:r w:rsidR="00A75D97" w:rsidRPr="00970776">
        <w:rPr>
          <w:rFonts w:ascii="Times New Roman" w:hAnsi="Times New Roman"/>
          <w:sz w:val="28"/>
        </w:rPr>
        <w:t>33,6</w:t>
      </w:r>
      <w:r w:rsidRPr="00970776">
        <w:rPr>
          <w:rFonts w:ascii="Times New Roman" w:hAnsi="Times New Roman"/>
          <w:sz w:val="28"/>
        </w:rPr>
        <w:t xml:space="preserve"> млрд рублей (+ </w:t>
      </w:r>
      <w:r w:rsidR="000E1F15" w:rsidRPr="00970776">
        <w:rPr>
          <w:rFonts w:ascii="Times New Roman" w:hAnsi="Times New Roman"/>
          <w:sz w:val="28"/>
        </w:rPr>
        <w:t>1</w:t>
      </w:r>
      <w:r w:rsidRPr="00970776">
        <w:rPr>
          <w:rFonts w:ascii="Times New Roman" w:hAnsi="Times New Roman"/>
          <w:sz w:val="28"/>
        </w:rPr>
        <w:t>7,</w:t>
      </w:r>
      <w:r w:rsidR="00A75D97" w:rsidRPr="00970776">
        <w:rPr>
          <w:rFonts w:ascii="Times New Roman" w:hAnsi="Times New Roman"/>
          <w:sz w:val="28"/>
        </w:rPr>
        <w:t>4</w:t>
      </w:r>
      <w:r w:rsidRPr="00970776">
        <w:rPr>
          <w:rFonts w:ascii="Times New Roman" w:hAnsi="Times New Roman"/>
          <w:sz w:val="28"/>
        </w:rPr>
        <w:t>%) выше уровня 201</w:t>
      </w:r>
      <w:r w:rsidR="000E1F15" w:rsidRPr="00970776">
        <w:rPr>
          <w:rFonts w:ascii="Times New Roman" w:hAnsi="Times New Roman"/>
          <w:sz w:val="28"/>
        </w:rPr>
        <w:t>8</w:t>
      </w:r>
      <w:r w:rsidRPr="00970776">
        <w:rPr>
          <w:rFonts w:ascii="Times New Roman" w:hAnsi="Times New Roman"/>
          <w:sz w:val="28"/>
        </w:rPr>
        <w:t xml:space="preserve"> года; </w:t>
      </w:r>
    </w:p>
    <w:p w14:paraId="30644C5E" w14:textId="109B631B" w:rsidR="00F22143" w:rsidRPr="00970776" w:rsidRDefault="00F22143" w:rsidP="00F22143">
      <w:pPr>
        <w:suppressAutoHyphens/>
        <w:spacing w:after="0"/>
        <w:ind w:firstLine="567"/>
        <w:jc w:val="both"/>
        <w:rPr>
          <w:rFonts w:ascii="Times New Roman" w:hAnsi="Times New Roman"/>
          <w:sz w:val="28"/>
        </w:rPr>
      </w:pPr>
      <w:r w:rsidRPr="00970776">
        <w:rPr>
          <w:rFonts w:ascii="Times New Roman" w:hAnsi="Times New Roman"/>
          <w:sz w:val="28"/>
        </w:rPr>
        <w:t xml:space="preserve">по расходам в объеме </w:t>
      </w:r>
      <w:r w:rsidR="000E1F15" w:rsidRPr="00970776">
        <w:rPr>
          <w:rFonts w:ascii="Times New Roman" w:hAnsi="Times New Roman"/>
          <w:sz w:val="28"/>
        </w:rPr>
        <w:t>240,2</w:t>
      </w:r>
      <w:r w:rsidRPr="00970776">
        <w:rPr>
          <w:rFonts w:ascii="Times New Roman" w:hAnsi="Times New Roman"/>
          <w:sz w:val="28"/>
        </w:rPr>
        <w:t xml:space="preserve"> млрд рублей, что на </w:t>
      </w:r>
      <w:r w:rsidR="000E1F15" w:rsidRPr="00970776">
        <w:rPr>
          <w:rFonts w:ascii="Times New Roman" w:hAnsi="Times New Roman"/>
          <w:sz w:val="28"/>
        </w:rPr>
        <w:t>60,2</w:t>
      </w:r>
      <w:r w:rsidRPr="00970776">
        <w:rPr>
          <w:rFonts w:ascii="Times New Roman" w:hAnsi="Times New Roman"/>
          <w:sz w:val="28"/>
        </w:rPr>
        <w:t xml:space="preserve"> млрд рублей (+ </w:t>
      </w:r>
      <w:r w:rsidR="000E1F15" w:rsidRPr="00970776">
        <w:rPr>
          <w:rFonts w:ascii="Times New Roman" w:hAnsi="Times New Roman"/>
          <w:sz w:val="28"/>
        </w:rPr>
        <w:t>33,4</w:t>
      </w:r>
      <w:r w:rsidRPr="00970776">
        <w:rPr>
          <w:rFonts w:ascii="Times New Roman" w:hAnsi="Times New Roman"/>
          <w:sz w:val="28"/>
        </w:rPr>
        <w:t>%) выше уровня 201</w:t>
      </w:r>
      <w:r w:rsidR="000E1F15" w:rsidRPr="00970776">
        <w:rPr>
          <w:rFonts w:ascii="Times New Roman" w:hAnsi="Times New Roman"/>
          <w:sz w:val="28"/>
        </w:rPr>
        <w:t xml:space="preserve">8 </w:t>
      </w:r>
      <w:r w:rsidRPr="00970776">
        <w:rPr>
          <w:rFonts w:ascii="Times New Roman" w:hAnsi="Times New Roman"/>
          <w:sz w:val="28"/>
        </w:rPr>
        <w:t>года;</w:t>
      </w:r>
    </w:p>
    <w:p w14:paraId="12D2780F" w14:textId="22C15D8E" w:rsidR="00F22143" w:rsidRPr="00970776" w:rsidRDefault="00F22143" w:rsidP="00F22143">
      <w:pPr>
        <w:suppressAutoHyphens/>
        <w:spacing w:after="0"/>
        <w:ind w:firstLine="567"/>
        <w:jc w:val="both"/>
        <w:rPr>
          <w:rFonts w:ascii="Times New Roman" w:hAnsi="Times New Roman"/>
          <w:sz w:val="28"/>
        </w:rPr>
      </w:pPr>
      <w:r w:rsidRPr="00970776">
        <w:rPr>
          <w:rFonts w:ascii="Times New Roman" w:hAnsi="Times New Roman"/>
          <w:sz w:val="28"/>
        </w:rPr>
        <w:t xml:space="preserve">дефицит бюджета составил </w:t>
      </w:r>
      <w:r w:rsidR="000E1F15" w:rsidRPr="00970776">
        <w:rPr>
          <w:rFonts w:ascii="Times New Roman" w:hAnsi="Times New Roman"/>
          <w:sz w:val="28"/>
        </w:rPr>
        <w:t xml:space="preserve">13,0 </w:t>
      </w:r>
      <w:r w:rsidRPr="00970776">
        <w:rPr>
          <w:rFonts w:ascii="Times New Roman" w:hAnsi="Times New Roman"/>
          <w:sz w:val="28"/>
        </w:rPr>
        <w:t xml:space="preserve">млрд рублей. </w:t>
      </w:r>
    </w:p>
    <w:p w14:paraId="148D1E30" w14:textId="77777777" w:rsidR="000E1F15" w:rsidRPr="00970776" w:rsidRDefault="00F22143" w:rsidP="00F22143">
      <w:pPr>
        <w:suppressAutoHyphens/>
        <w:spacing w:after="0"/>
        <w:ind w:firstLine="567"/>
        <w:jc w:val="both"/>
        <w:rPr>
          <w:rFonts w:ascii="Times New Roman" w:hAnsi="Times New Roman"/>
          <w:sz w:val="28"/>
        </w:rPr>
      </w:pPr>
      <w:r w:rsidRPr="00970776">
        <w:rPr>
          <w:rFonts w:ascii="Times New Roman" w:hAnsi="Times New Roman"/>
          <w:sz w:val="28"/>
        </w:rPr>
        <w:t>Обеспеченность населения налоговыми и неналоговыми доходами консолидированного бюджета за 201</w:t>
      </w:r>
      <w:r w:rsidR="000E1F15" w:rsidRPr="00970776">
        <w:rPr>
          <w:rFonts w:ascii="Times New Roman" w:hAnsi="Times New Roman"/>
          <w:sz w:val="28"/>
        </w:rPr>
        <w:t>9</w:t>
      </w:r>
      <w:r w:rsidRPr="00970776">
        <w:rPr>
          <w:rFonts w:ascii="Times New Roman" w:hAnsi="Times New Roman"/>
          <w:sz w:val="28"/>
        </w:rPr>
        <w:t xml:space="preserve"> год составила </w:t>
      </w:r>
      <w:r w:rsidR="000E1F15" w:rsidRPr="00970776">
        <w:rPr>
          <w:rFonts w:ascii="Times New Roman" w:hAnsi="Times New Roman"/>
          <w:sz w:val="28"/>
        </w:rPr>
        <w:t>73,3</w:t>
      </w:r>
      <w:r w:rsidRPr="00970776">
        <w:rPr>
          <w:rFonts w:ascii="Times New Roman" w:hAnsi="Times New Roman"/>
          <w:sz w:val="28"/>
        </w:rPr>
        <w:t xml:space="preserve"> тыс. рублей на человека, что является 20 по величине значением среди субъектов Российской Федерации.</w:t>
      </w:r>
    </w:p>
    <w:p w14:paraId="2F549CFC" w14:textId="58806A2D" w:rsidR="00F22143" w:rsidRPr="00970776" w:rsidRDefault="00F22143" w:rsidP="00F22143">
      <w:pPr>
        <w:suppressAutoHyphens/>
        <w:spacing w:after="0"/>
        <w:ind w:firstLine="567"/>
        <w:jc w:val="both"/>
        <w:rPr>
          <w:rFonts w:ascii="Times New Roman" w:hAnsi="Times New Roman"/>
          <w:sz w:val="28"/>
        </w:rPr>
      </w:pPr>
      <w:r w:rsidRPr="00970776">
        <w:rPr>
          <w:rFonts w:ascii="Times New Roman" w:hAnsi="Times New Roman"/>
          <w:sz w:val="28"/>
        </w:rPr>
        <w:t xml:space="preserve"> </w:t>
      </w:r>
      <w:r w:rsidR="009E780C" w:rsidRPr="00970776">
        <w:rPr>
          <w:rFonts w:ascii="Times New Roman" w:hAnsi="Times New Roman"/>
          <w:noProof/>
          <w:sz w:val="28"/>
        </w:rPr>
        <w:drawing>
          <wp:inline distT="0" distB="0" distL="0" distR="0" wp14:anchorId="517627BF" wp14:editId="6F57EDDD">
            <wp:extent cx="5743575" cy="452014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3840" cy="4551836"/>
                    </a:xfrm>
                    <a:prstGeom prst="rect">
                      <a:avLst/>
                    </a:prstGeom>
                    <a:noFill/>
                  </pic:spPr>
                </pic:pic>
              </a:graphicData>
            </a:graphic>
          </wp:inline>
        </w:drawing>
      </w:r>
    </w:p>
    <w:p w14:paraId="541556FC" w14:textId="77777777" w:rsidR="005A6986" w:rsidRPr="00970776" w:rsidRDefault="005A6986" w:rsidP="005A6986">
      <w:pPr>
        <w:suppressAutoHyphens/>
        <w:spacing w:after="0"/>
        <w:ind w:firstLine="567"/>
        <w:jc w:val="both"/>
        <w:rPr>
          <w:rFonts w:ascii="Times New Roman" w:hAnsi="Times New Roman"/>
          <w:sz w:val="28"/>
        </w:rPr>
      </w:pPr>
      <w:r w:rsidRPr="00970776">
        <w:rPr>
          <w:rFonts w:ascii="Times New Roman" w:hAnsi="Times New Roman" w:hint="eastAsia"/>
          <w:sz w:val="28"/>
        </w:rPr>
        <w:t>Принимаемые</w:t>
      </w:r>
      <w:r w:rsidRPr="00970776">
        <w:rPr>
          <w:rFonts w:ascii="Times New Roman" w:hAnsi="Times New Roman"/>
          <w:sz w:val="28"/>
        </w:rPr>
        <w:t xml:space="preserve"> </w:t>
      </w:r>
      <w:r w:rsidRPr="00970776">
        <w:rPr>
          <w:rFonts w:ascii="Times New Roman" w:hAnsi="Times New Roman" w:hint="eastAsia"/>
          <w:sz w:val="28"/>
        </w:rPr>
        <w:t>меры</w:t>
      </w:r>
      <w:r w:rsidRPr="00970776">
        <w:rPr>
          <w:rFonts w:ascii="Times New Roman" w:hAnsi="Times New Roman"/>
          <w:sz w:val="28"/>
        </w:rPr>
        <w:t xml:space="preserve"> </w:t>
      </w:r>
      <w:r w:rsidRPr="00970776">
        <w:rPr>
          <w:rFonts w:ascii="Times New Roman" w:hAnsi="Times New Roman" w:hint="eastAsia"/>
          <w:sz w:val="28"/>
        </w:rPr>
        <w:t>позволили</w:t>
      </w:r>
      <w:r w:rsidRPr="00970776">
        <w:rPr>
          <w:rFonts w:ascii="Times New Roman" w:hAnsi="Times New Roman"/>
          <w:sz w:val="28"/>
        </w:rPr>
        <w:t xml:space="preserve"> </w:t>
      </w:r>
      <w:r w:rsidRPr="00970776">
        <w:rPr>
          <w:rFonts w:ascii="Times New Roman" w:hAnsi="Times New Roman" w:hint="eastAsia"/>
          <w:sz w:val="28"/>
        </w:rPr>
        <w:t>не</w:t>
      </w:r>
      <w:r w:rsidRPr="00970776">
        <w:rPr>
          <w:rFonts w:ascii="Times New Roman" w:hAnsi="Times New Roman"/>
          <w:sz w:val="28"/>
        </w:rPr>
        <w:t xml:space="preserve"> </w:t>
      </w:r>
      <w:r w:rsidRPr="00970776">
        <w:rPr>
          <w:rFonts w:ascii="Times New Roman" w:hAnsi="Times New Roman" w:hint="eastAsia"/>
          <w:sz w:val="28"/>
        </w:rPr>
        <w:t>только</w:t>
      </w:r>
      <w:r w:rsidRPr="00970776">
        <w:rPr>
          <w:rFonts w:ascii="Times New Roman" w:hAnsi="Times New Roman"/>
          <w:sz w:val="28"/>
        </w:rPr>
        <w:t xml:space="preserve"> </w:t>
      </w:r>
      <w:r w:rsidRPr="00970776">
        <w:rPr>
          <w:rFonts w:ascii="Times New Roman" w:hAnsi="Times New Roman" w:hint="eastAsia"/>
          <w:sz w:val="28"/>
        </w:rPr>
        <w:t>улучшить</w:t>
      </w:r>
      <w:r w:rsidRPr="00970776">
        <w:rPr>
          <w:rFonts w:ascii="Times New Roman" w:hAnsi="Times New Roman"/>
          <w:sz w:val="28"/>
        </w:rPr>
        <w:t xml:space="preserve"> </w:t>
      </w:r>
      <w:r w:rsidRPr="00970776">
        <w:rPr>
          <w:rFonts w:ascii="Times New Roman" w:hAnsi="Times New Roman" w:hint="eastAsia"/>
          <w:sz w:val="28"/>
        </w:rPr>
        <w:t>ситуацию</w:t>
      </w:r>
      <w:r w:rsidRPr="00970776">
        <w:rPr>
          <w:rFonts w:ascii="Times New Roman" w:hAnsi="Times New Roman"/>
          <w:sz w:val="28"/>
        </w:rPr>
        <w:t xml:space="preserve"> </w:t>
      </w:r>
      <w:r w:rsidRPr="00970776">
        <w:rPr>
          <w:rFonts w:ascii="Times New Roman" w:hAnsi="Times New Roman" w:hint="eastAsia"/>
          <w:sz w:val="28"/>
        </w:rPr>
        <w:t>с</w:t>
      </w:r>
      <w:r w:rsidRPr="00970776">
        <w:rPr>
          <w:rFonts w:ascii="Times New Roman" w:hAnsi="Times New Roman"/>
          <w:sz w:val="28"/>
        </w:rPr>
        <w:t xml:space="preserve"> </w:t>
      </w:r>
      <w:r w:rsidRPr="00970776">
        <w:rPr>
          <w:rFonts w:ascii="Times New Roman" w:hAnsi="Times New Roman" w:hint="eastAsia"/>
          <w:sz w:val="28"/>
        </w:rPr>
        <w:t>наполняемостью</w:t>
      </w:r>
      <w:r w:rsidRPr="00970776">
        <w:rPr>
          <w:rFonts w:ascii="Times New Roman" w:hAnsi="Times New Roman"/>
          <w:sz w:val="28"/>
        </w:rPr>
        <w:t xml:space="preserve"> </w:t>
      </w:r>
      <w:r w:rsidRPr="00970776">
        <w:rPr>
          <w:rFonts w:ascii="Times New Roman" w:hAnsi="Times New Roman" w:hint="eastAsia"/>
          <w:sz w:val="28"/>
        </w:rPr>
        <w:t>консолидированного</w:t>
      </w:r>
      <w:r w:rsidRPr="00970776">
        <w:rPr>
          <w:rFonts w:ascii="Times New Roman" w:hAnsi="Times New Roman"/>
          <w:sz w:val="28"/>
        </w:rPr>
        <w:t xml:space="preserve"> </w:t>
      </w:r>
      <w:r w:rsidRPr="00970776">
        <w:rPr>
          <w:rFonts w:ascii="Times New Roman" w:hAnsi="Times New Roman" w:hint="eastAsia"/>
          <w:sz w:val="28"/>
        </w:rPr>
        <w:t>бюджета</w:t>
      </w:r>
      <w:r w:rsidRPr="00970776">
        <w:rPr>
          <w:rFonts w:ascii="Times New Roman" w:hAnsi="Times New Roman"/>
          <w:sz w:val="28"/>
        </w:rPr>
        <w:t xml:space="preserve"> </w:t>
      </w:r>
      <w:r w:rsidRPr="00970776">
        <w:rPr>
          <w:rFonts w:ascii="Times New Roman" w:hAnsi="Times New Roman" w:hint="eastAsia"/>
          <w:sz w:val="28"/>
        </w:rPr>
        <w:t>доходами</w:t>
      </w:r>
      <w:r w:rsidRPr="00970776">
        <w:rPr>
          <w:rFonts w:ascii="Times New Roman" w:hAnsi="Times New Roman"/>
          <w:sz w:val="28"/>
        </w:rPr>
        <w:t xml:space="preserve">, </w:t>
      </w:r>
      <w:r w:rsidRPr="00970776">
        <w:rPr>
          <w:rFonts w:ascii="Times New Roman" w:hAnsi="Times New Roman" w:hint="eastAsia"/>
          <w:sz w:val="28"/>
        </w:rPr>
        <w:t>но</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нарастить</w:t>
      </w:r>
      <w:r w:rsidRPr="00970776">
        <w:rPr>
          <w:rFonts w:ascii="Times New Roman" w:hAnsi="Times New Roman"/>
          <w:sz w:val="28"/>
        </w:rPr>
        <w:t xml:space="preserve"> </w:t>
      </w:r>
      <w:r w:rsidRPr="00970776">
        <w:rPr>
          <w:rFonts w:ascii="Times New Roman" w:hAnsi="Times New Roman" w:hint="eastAsia"/>
          <w:sz w:val="28"/>
        </w:rPr>
        <w:t>размер</w:t>
      </w:r>
      <w:r w:rsidRPr="00970776">
        <w:rPr>
          <w:rFonts w:ascii="Times New Roman" w:hAnsi="Times New Roman"/>
          <w:sz w:val="28"/>
        </w:rPr>
        <w:t xml:space="preserve"> </w:t>
      </w:r>
      <w:r w:rsidRPr="00970776">
        <w:rPr>
          <w:rFonts w:ascii="Times New Roman" w:hAnsi="Times New Roman" w:hint="eastAsia"/>
          <w:sz w:val="28"/>
        </w:rPr>
        <w:t>мобилизуемых</w:t>
      </w:r>
      <w:r w:rsidRPr="00970776">
        <w:rPr>
          <w:rFonts w:ascii="Times New Roman" w:hAnsi="Times New Roman"/>
          <w:sz w:val="28"/>
        </w:rPr>
        <w:t xml:space="preserve"> </w:t>
      </w:r>
      <w:r w:rsidRPr="00970776">
        <w:rPr>
          <w:rFonts w:ascii="Times New Roman" w:hAnsi="Times New Roman" w:hint="eastAsia"/>
          <w:sz w:val="28"/>
        </w:rPr>
        <w:t>с</w:t>
      </w:r>
      <w:r w:rsidRPr="00970776">
        <w:rPr>
          <w:rFonts w:ascii="Times New Roman" w:hAnsi="Times New Roman"/>
          <w:sz w:val="28"/>
        </w:rPr>
        <w:t xml:space="preserve"> </w:t>
      </w:r>
      <w:r w:rsidRPr="00970776">
        <w:rPr>
          <w:rFonts w:ascii="Times New Roman" w:hAnsi="Times New Roman" w:hint="eastAsia"/>
          <w:sz w:val="28"/>
        </w:rPr>
        <w:lastRenderedPageBreak/>
        <w:t>территории</w:t>
      </w:r>
      <w:r w:rsidRPr="00970776">
        <w:rPr>
          <w:rFonts w:ascii="Times New Roman" w:hAnsi="Times New Roman"/>
          <w:sz w:val="28"/>
        </w:rPr>
        <w:t xml:space="preserve"> </w:t>
      </w:r>
      <w:r w:rsidRPr="00970776">
        <w:rPr>
          <w:rFonts w:ascii="Times New Roman" w:hAnsi="Times New Roman" w:hint="eastAsia"/>
          <w:sz w:val="28"/>
        </w:rPr>
        <w:t>региона</w:t>
      </w:r>
      <w:r w:rsidRPr="00970776">
        <w:rPr>
          <w:rFonts w:ascii="Times New Roman" w:hAnsi="Times New Roman"/>
          <w:sz w:val="28"/>
        </w:rPr>
        <w:t xml:space="preserve"> </w:t>
      </w:r>
      <w:r w:rsidRPr="00970776">
        <w:rPr>
          <w:rFonts w:ascii="Times New Roman" w:hAnsi="Times New Roman" w:hint="eastAsia"/>
          <w:sz w:val="28"/>
        </w:rPr>
        <w:t>налогов</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федеральный</w:t>
      </w:r>
      <w:r w:rsidRPr="00970776">
        <w:rPr>
          <w:rFonts w:ascii="Times New Roman" w:hAnsi="Times New Roman"/>
          <w:sz w:val="28"/>
        </w:rPr>
        <w:t xml:space="preserve"> </w:t>
      </w:r>
      <w:r w:rsidRPr="00970776">
        <w:rPr>
          <w:rFonts w:ascii="Times New Roman" w:hAnsi="Times New Roman" w:hint="eastAsia"/>
          <w:sz w:val="28"/>
        </w:rPr>
        <w:t>бюджет</w:t>
      </w:r>
      <w:r w:rsidRPr="00970776">
        <w:rPr>
          <w:rFonts w:ascii="Times New Roman" w:hAnsi="Times New Roman"/>
          <w:sz w:val="28"/>
        </w:rPr>
        <w:t xml:space="preserve"> – </w:t>
      </w:r>
      <w:r w:rsidRPr="00970776">
        <w:rPr>
          <w:rFonts w:ascii="Times New Roman" w:hAnsi="Times New Roman" w:hint="eastAsia"/>
          <w:sz w:val="28"/>
        </w:rPr>
        <w:t>с</w:t>
      </w:r>
      <w:r w:rsidRPr="00970776">
        <w:rPr>
          <w:rFonts w:ascii="Times New Roman" w:hAnsi="Times New Roman"/>
          <w:sz w:val="28"/>
        </w:rPr>
        <w:t xml:space="preserve"> 270,1 </w:t>
      </w:r>
      <w:r w:rsidRPr="00970776">
        <w:rPr>
          <w:rFonts w:ascii="Times New Roman" w:hAnsi="Times New Roman" w:hint="eastAsia"/>
          <w:sz w:val="28"/>
        </w:rPr>
        <w:t>млрд</w:t>
      </w:r>
      <w:r w:rsidRPr="00970776">
        <w:rPr>
          <w:rFonts w:ascii="Times New Roman" w:hAnsi="Times New Roman"/>
          <w:sz w:val="28"/>
        </w:rPr>
        <w:t xml:space="preserve"> </w:t>
      </w:r>
      <w:r w:rsidRPr="00970776">
        <w:rPr>
          <w:rFonts w:ascii="Times New Roman" w:hAnsi="Times New Roman" w:hint="eastAsia"/>
          <w:sz w:val="28"/>
        </w:rPr>
        <w:t>рублей</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2018 </w:t>
      </w:r>
      <w:r w:rsidRPr="00970776">
        <w:rPr>
          <w:rFonts w:ascii="Times New Roman" w:hAnsi="Times New Roman" w:hint="eastAsia"/>
          <w:sz w:val="28"/>
        </w:rPr>
        <w:t>году</w:t>
      </w:r>
      <w:r w:rsidRPr="00970776">
        <w:rPr>
          <w:rFonts w:ascii="Times New Roman" w:hAnsi="Times New Roman"/>
          <w:sz w:val="28"/>
        </w:rPr>
        <w:t xml:space="preserve"> </w:t>
      </w:r>
      <w:r w:rsidRPr="00970776">
        <w:rPr>
          <w:rFonts w:ascii="Times New Roman" w:hAnsi="Times New Roman" w:hint="eastAsia"/>
          <w:sz w:val="28"/>
        </w:rPr>
        <w:t>до</w:t>
      </w:r>
      <w:r w:rsidRPr="00970776">
        <w:rPr>
          <w:rFonts w:ascii="Times New Roman" w:hAnsi="Times New Roman"/>
          <w:sz w:val="28"/>
        </w:rPr>
        <w:t xml:space="preserve"> 279,3 </w:t>
      </w:r>
      <w:r w:rsidRPr="00970776">
        <w:rPr>
          <w:rFonts w:ascii="Times New Roman" w:hAnsi="Times New Roman" w:hint="eastAsia"/>
          <w:sz w:val="28"/>
        </w:rPr>
        <w:t>млрд</w:t>
      </w:r>
      <w:r w:rsidRPr="00970776">
        <w:rPr>
          <w:rFonts w:ascii="Times New Roman" w:hAnsi="Times New Roman"/>
          <w:sz w:val="28"/>
        </w:rPr>
        <w:t xml:space="preserve"> </w:t>
      </w:r>
      <w:r w:rsidRPr="00970776">
        <w:rPr>
          <w:rFonts w:ascii="Times New Roman" w:hAnsi="Times New Roman" w:hint="eastAsia"/>
          <w:sz w:val="28"/>
        </w:rPr>
        <w:t>рублей</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2019 </w:t>
      </w:r>
      <w:r w:rsidRPr="00970776">
        <w:rPr>
          <w:rFonts w:ascii="Times New Roman" w:hAnsi="Times New Roman" w:hint="eastAsia"/>
          <w:sz w:val="28"/>
        </w:rPr>
        <w:t>году</w:t>
      </w:r>
      <w:r w:rsidRPr="00970776">
        <w:rPr>
          <w:rFonts w:ascii="Times New Roman" w:hAnsi="Times New Roman"/>
          <w:sz w:val="28"/>
        </w:rPr>
        <w:t xml:space="preserve">. </w:t>
      </w:r>
    </w:p>
    <w:p w14:paraId="51B6E93F" w14:textId="3B7EF121" w:rsidR="005A6986" w:rsidRPr="00970776" w:rsidRDefault="005A6986" w:rsidP="005A6986">
      <w:pPr>
        <w:suppressAutoHyphens/>
        <w:spacing w:after="0"/>
        <w:ind w:firstLine="567"/>
        <w:jc w:val="both"/>
        <w:rPr>
          <w:rFonts w:ascii="Times New Roman" w:hAnsi="Times New Roman"/>
          <w:sz w:val="28"/>
        </w:rPr>
      </w:pP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пересчете</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1 </w:t>
      </w:r>
      <w:r w:rsidRPr="00970776">
        <w:rPr>
          <w:rFonts w:ascii="Times New Roman" w:hAnsi="Times New Roman" w:hint="eastAsia"/>
          <w:sz w:val="28"/>
        </w:rPr>
        <w:t>рубль</w:t>
      </w:r>
      <w:r w:rsidRPr="00970776">
        <w:rPr>
          <w:rFonts w:ascii="Times New Roman" w:hAnsi="Times New Roman"/>
          <w:sz w:val="28"/>
        </w:rPr>
        <w:t xml:space="preserve"> </w:t>
      </w:r>
      <w:r w:rsidRPr="00970776">
        <w:rPr>
          <w:rFonts w:ascii="Times New Roman" w:hAnsi="Times New Roman" w:hint="eastAsia"/>
          <w:sz w:val="28"/>
        </w:rPr>
        <w:t>полученных</w:t>
      </w:r>
      <w:r w:rsidRPr="00970776">
        <w:rPr>
          <w:rFonts w:ascii="Times New Roman" w:hAnsi="Times New Roman"/>
          <w:sz w:val="28"/>
        </w:rPr>
        <w:t xml:space="preserve"> </w:t>
      </w:r>
      <w:r w:rsidRPr="00970776">
        <w:rPr>
          <w:rFonts w:ascii="Times New Roman" w:hAnsi="Times New Roman" w:hint="eastAsia"/>
          <w:sz w:val="28"/>
        </w:rPr>
        <w:t>из</w:t>
      </w:r>
      <w:r w:rsidRPr="00970776">
        <w:rPr>
          <w:rFonts w:ascii="Times New Roman" w:hAnsi="Times New Roman"/>
          <w:sz w:val="28"/>
        </w:rPr>
        <w:t xml:space="preserve"> </w:t>
      </w:r>
      <w:r w:rsidRPr="00970776">
        <w:rPr>
          <w:rFonts w:ascii="Times New Roman" w:hAnsi="Times New Roman" w:hint="eastAsia"/>
          <w:sz w:val="28"/>
        </w:rPr>
        <w:t>федерального</w:t>
      </w:r>
      <w:r w:rsidRPr="00970776">
        <w:rPr>
          <w:rFonts w:ascii="Times New Roman" w:hAnsi="Times New Roman"/>
          <w:sz w:val="28"/>
        </w:rPr>
        <w:t xml:space="preserve"> </w:t>
      </w:r>
      <w:r w:rsidRPr="00970776">
        <w:rPr>
          <w:rFonts w:ascii="Times New Roman" w:hAnsi="Times New Roman" w:hint="eastAsia"/>
          <w:sz w:val="28"/>
        </w:rPr>
        <w:t>бюджета</w:t>
      </w:r>
      <w:r w:rsidRPr="00970776">
        <w:rPr>
          <w:rFonts w:ascii="Times New Roman" w:hAnsi="Times New Roman"/>
          <w:sz w:val="28"/>
        </w:rPr>
        <w:t xml:space="preserve"> </w:t>
      </w:r>
      <w:r w:rsidRPr="00970776">
        <w:rPr>
          <w:rFonts w:ascii="Times New Roman" w:hAnsi="Times New Roman" w:hint="eastAsia"/>
          <w:sz w:val="28"/>
        </w:rPr>
        <w:t>трансфертов</w:t>
      </w:r>
      <w:r w:rsidRPr="00970776">
        <w:rPr>
          <w:rFonts w:ascii="Times New Roman" w:hAnsi="Times New Roman"/>
          <w:sz w:val="28"/>
        </w:rPr>
        <w:t xml:space="preserve"> (</w:t>
      </w:r>
      <w:r w:rsidRPr="00970776">
        <w:rPr>
          <w:rFonts w:ascii="Times New Roman" w:hAnsi="Times New Roman" w:hint="eastAsia"/>
          <w:sz w:val="28"/>
        </w:rPr>
        <w:t>без</w:t>
      </w:r>
      <w:r w:rsidRPr="00970776">
        <w:rPr>
          <w:rFonts w:ascii="Times New Roman" w:hAnsi="Times New Roman"/>
          <w:sz w:val="28"/>
        </w:rPr>
        <w:t xml:space="preserve"> </w:t>
      </w:r>
      <w:r w:rsidRPr="00970776">
        <w:rPr>
          <w:rFonts w:ascii="Times New Roman" w:hAnsi="Times New Roman" w:hint="eastAsia"/>
          <w:sz w:val="28"/>
        </w:rPr>
        <w:t>учета</w:t>
      </w:r>
      <w:r w:rsidRPr="00970776">
        <w:rPr>
          <w:rFonts w:ascii="Times New Roman" w:hAnsi="Times New Roman"/>
          <w:sz w:val="28"/>
        </w:rPr>
        <w:t xml:space="preserve"> </w:t>
      </w:r>
      <w:r w:rsidRPr="00970776">
        <w:rPr>
          <w:rFonts w:ascii="Times New Roman" w:hAnsi="Times New Roman" w:hint="eastAsia"/>
          <w:sz w:val="28"/>
        </w:rPr>
        <w:t>субвенций</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обратном</w:t>
      </w:r>
      <w:r w:rsidRPr="00970776">
        <w:rPr>
          <w:rFonts w:ascii="Times New Roman" w:hAnsi="Times New Roman"/>
          <w:sz w:val="28"/>
        </w:rPr>
        <w:t xml:space="preserve"> </w:t>
      </w:r>
      <w:r w:rsidRPr="00970776">
        <w:rPr>
          <w:rFonts w:ascii="Times New Roman" w:hAnsi="Times New Roman" w:hint="eastAsia"/>
          <w:sz w:val="28"/>
        </w:rPr>
        <w:t>направлении</w:t>
      </w:r>
      <w:r w:rsidRPr="00970776">
        <w:rPr>
          <w:rFonts w:ascii="Times New Roman" w:hAnsi="Times New Roman"/>
          <w:sz w:val="28"/>
        </w:rPr>
        <w:t xml:space="preserve"> </w:t>
      </w:r>
      <w:r w:rsidRPr="00970776">
        <w:rPr>
          <w:rFonts w:ascii="Times New Roman" w:hAnsi="Times New Roman" w:hint="eastAsia"/>
          <w:sz w:val="28"/>
        </w:rPr>
        <w:t>налогоплательщиками</w:t>
      </w:r>
      <w:r w:rsidRPr="00970776">
        <w:rPr>
          <w:rFonts w:ascii="Times New Roman" w:hAnsi="Times New Roman"/>
          <w:sz w:val="28"/>
        </w:rPr>
        <w:t xml:space="preserve"> </w:t>
      </w:r>
      <w:r w:rsidRPr="00970776">
        <w:rPr>
          <w:rFonts w:ascii="Times New Roman" w:hAnsi="Times New Roman" w:hint="eastAsia"/>
          <w:sz w:val="28"/>
        </w:rPr>
        <w:t>области</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2019 </w:t>
      </w:r>
      <w:r w:rsidRPr="00970776">
        <w:rPr>
          <w:rFonts w:ascii="Times New Roman" w:hAnsi="Times New Roman" w:hint="eastAsia"/>
          <w:sz w:val="28"/>
        </w:rPr>
        <w:t>году</w:t>
      </w:r>
      <w:r w:rsidRPr="00970776">
        <w:rPr>
          <w:rFonts w:ascii="Times New Roman" w:hAnsi="Times New Roman"/>
          <w:sz w:val="28"/>
        </w:rPr>
        <w:t xml:space="preserve"> </w:t>
      </w:r>
      <w:r w:rsidRPr="00970776">
        <w:rPr>
          <w:rFonts w:ascii="Times New Roman" w:hAnsi="Times New Roman" w:hint="eastAsia"/>
          <w:sz w:val="28"/>
        </w:rPr>
        <w:t>перечислено</w:t>
      </w:r>
      <w:r w:rsidRPr="00970776">
        <w:rPr>
          <w:rFonts w:ascii="Times New Roman" w:hAnsi="Times New Roman"/>
          <w:sz w:val="28"/>
        </w:rPr>
        <w:t xml:space="preserve"> 6,6 </w:t>
      </w:r>
      <w:r w:rsidRPr="00970776">
        <w:rPr>
          <w:rFonts w:ascii="Times New Roman" w:hAnsi="Times New Roman" w:hint="eastAsia"/>
          <w:sz w:val="28"/>
        </w:rPr>
        <w:t>рублей</w:t>
      </w:r>
      <w:r w:rsidRPr="00970776">
        <w:rPr>
          <w:rFonts w:ascii="Times New Roman" w:hAnsi="Times New Roman"/>
          <w:sz w:val="28"/>
        </w:rPr>
        <w:t xml:space="preserve"> </w:t>
      </w:r>
      <w:r w:rsidRPr="00970776">
        <w:rPr>
          <w:rFonts w:ascii="Times New Roman" w:hAnsi="Times New Roman" w:hint="eastAsia"/>
          <w:sz w:val="28"/>
        </w:rPr>
        <w:t>фискальных</w:t>
      </w:r>
      <w:r w:rsidRPr="00970776">
        <w:rPr>
          <w:rFonts w:ascii="Times New Roman" w:hAnsi="Times New Roman"/>
          <w:sz w:val="28"/>
        </w:rPr>
        <w:t xml:space="preserve"> </w:t>
      </w:r>
      <w:r w:rsidRPr="00970776">
        <w:rPr>
          <w:rFonts w:ascii="Times New Roman" w:hAnsi="Times New Roman" w:hint="eastAsia"/>
          <w:sz w:val="28"/>
        </w:rPr>
        <w:t>платежей</w:t>
      </w:r>
      <w:r w:rsidRPr="00970776">
        <w:rPr>
          <w:rFonts w:ascii="Times New Roman" w:hAnsi="Times New Roman"/>
          <w:sz w:val="28"/>
        </w:rPr>
        <w:t xml:space="preserve"> (</w:t>
      </w:r>
      <w:r w:rsidRPr="00970776">
        <w:rPr>
          <w:rFonts w:ascii="Times New Roman" w:hAnsi="Times New Roman" w:hint="eastAsia"/>
          <w:sz w:val="28"/>
        </w:rPr>
        <w:t>без</w:t>
      </w:r>
      <w:r w:rsidRPr="00970776">
        <w:rPr>
          <w:rFonts w:ascii="Times New Roman" w:hAnsi="Times New Roman"/>
          <w:sz w:val="28"/>
        </w:rPr>
        <w:t xml:space="preserve"> </w:t>
      </w:r>
      <w:r w:rsidRPr="00970776">
        <w:rPr>
          <w:rFonts w:ascii="Times New Roman" w:hAnsi="Times New Roman" w:hint="eastAsia"/>
          <w:sz w:val="28"/>
        </w:rPr>
        <w:t>учета</w:t>
      </w:r>
      <w:r w:rsidRPr="00970776">
        <w:rPr>
          <w:rFonts w:ascii="Times New Roman" w:hAnsi="Times New Roman"/>
          <w:sz w:val="28"/>
        </w:rPr>
        <w:t xml:space="preserve"> </w:t>
      </w:r>
      <w:r w:rsidRPr="00970776">
        <w:rPr>
          <w:rFonts w:ascii="Times New Roman" w:hAnsi="Times New Roman" w:hint="eastAsia"/>
          <w:sz w:val="28"/>
        </w:rPr>
        <w:t>таможенных</w:t>
      </w:r>
      <w:r w:rsidRPr="00970776">
        <w:rPr>
          <w:rFonts w:ascii="Times New Roman" w:hAnsi="Times New Roman"/>
          <w:sz w:val="28"/>
        </w:rPr>
        <w:t xml:space="preserve"> </w:t>
      </w:r>
      <w:r w:rsidRPr="00970776">
        <w:rPr>
          <w:rFonts w:ascii="Times New Roman" w:hAnsi="Times New Roman" w:hint="eastAsia"/>
          <w:sz w:val="28"/>
        </w:rPr>
        <w:t>платежей</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других</w:t>
      </w:r>
      <w:r w:rsidRPr="00970776">
        <w:rPr>
          <w:rFonts w:ascii="Times New Roman" w:hAnsi="Times New Roman"/>
          <w:sz w:val="28"/>
        </w:rPr>
        <w:t xml:space="preserve"> </w:t>
      </w:r>
      <w:r w:rsidRPr="00970776">
        <w:rPr>
          <w:rFonts w:ascii="Times New Roman" w:hAnsi="Times New Roman" w:hint="eastAsia"/>
          <w:sz w:val="28"/>
        </w:rPr>
        <w:t>администрируемых</w:t>
      </w:r>
      <w:r w:rsidRPr="00970776">
        <w:rPr>
          <w:rFonts w:ascii="Times New Roman" w:hAnsi="Times New Roman"/>
          <w:sz w:val="28"/>
        </w:rPr>
        <w:t xml:space="preserve"> </w:t>
      </w:r>
      <w:r w:rsidRPr="00970776">
        <w:rPr>
          <w:rFonts w:ascii="Times New Roman" w:hAnsi="Times New Roman" w:hint="eastAsia"/>
          <w:sz w:val="28"/>
        </w:rPr>
        <w:t>неналоговыми</w:t>
      </w:r>
      <w:r w:rsidRPr="00970776">
        <w:rPr>
          <w:rFonts w:ascii="Times New Roman" w:hAnsi="Times New Roman"/>
          <w:sz w:val="28"/>
        </w:rPr>
        <w:t xml:space="preserve"> </w:t>
      </w:r>
      <w:r w:rsidRPr="00970776">
        <w:rPr>
          <w:rFonts w:ascii="Times New Roman" w:hAnsi="Times New Roman" w:hint="eastAsia"/>
          <w:sz w:val="28"/>
        </w:rPr>
        <w:t>органами</w:t>
      </w:r>
      <w:r w:rsidRPr="00970776">
        <w:rPr>
          <w:rFonts w:ascii="Times New Roman" w:hAnsi="Times New Roman"/>
          <w:sz w:val="28"/>
        </w:rPr>
        <w:t xml:space="preserve"> </w:t>
      </w:r>
      <w:r w:rsidRPr="00970776">
        <w:rPr>
          <w:rFonts w:ascii="Times New Roman" w:hAnsi="Times New Roman" w:hint="eastAsia"/>
          <w:sz w:val="28"/>
        </w:rPr>
        <w:t>доходов</w:t>
      </w:r>
      <w:r w:rsidRPr="00970776">
        <w:rPr>
          <w:rFonts w:ascii="Times New Roman" w:hAnsi="Times New Roman"/>
          <w:sz w:val="28"/>
        </w:rPr>
        <w:t>), что является 20 по величине значением среди субъектов Российской Федерации и на 0,6 рублей (+10%) превосходит средний по стране уровень.</w:t>
      </w:r>
    </w:p>
    <w:p w14:paraId="01E3499C" w14:textId="77777777" w:rsidR="00874516" w:rsidRPr="00970776" w:rsidRDefault="00874516" w:rsidP="00BD7EEE">
      <w:pPr>
        <w:suppressAutoHyphens/>
        <w:spacing w:after="0"/>
        <w:ind w:firstLine="567"/>
        <w:jc w:val="both"/>
        <w:rPr>
          <w:rFonts w:ascii="Times New Roman" w:hAnsi="Times New Roman"/>
          <w:sz w:val="28"/>
        </w:rPr>
      </w:pPr>
      <w:r w:rsidRPr="00970776">
        <w:rPr>
          <w:rFonts w:ascii="Times New Roman" w:hAnsi="Times New Roman"/>
          <w:sz w:val="28"/>
        </w:rPr>
        <w:t>Расходная часть консолидированного бюджета традиционно имеет социальную направленность. Около 70% всех расходов направляется на финансирование социальных отраслей экономики, а это в свою очередь государственные (муниципальные) услуги, оказываемые населению региона в области образования, здравоохранения, культуры, социальной поддержки и бюджетные инвестиции в развитие социальной инфраструктуры.</w:t>
      </w:r>
    </w:p>
    <w:p w14:paraId="078B9B19" w14:textId="3B75397A" w:rsidR="007A0C68" w:rsidRPr="00970776" w:rsidRDefault="009E780C" w:rsidP="007A0C68">
      <w:pPr>
        <w:suppressAutoHyphens/>
        <w:spacing w:after="0"/>
        <w:jc w:val="center"/>
        <w:rPr>
          <w:rFonts w:ascii="Times New Roman" w:hAnsi="Times New Roman"/>
          <w:sz w:val="28"/>
        </w:rPr>
      </w:pPr>
      <w:r w:rsidRPr="00970776">
        <w:rPr>
          <w:noProof/>
        </w:rPr>
        <w:drawing>
          <wp:inline distT="0" distB="0" distL="0" distR="0" wp14:anchorId="1B2ADA16" wp14:editId="1CC17F62">
            <wp:extent cx="5722620" cy="3067050"/>
            <wp:effectExtent l="0" t="0" r="1143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1C9D51F" w14:textId="5AB55104" w:rsidR="007A0C68" w:rsidRPr="00970776" w:rsidRDefault="007A0C68" w:rsidP="007A0C68">
      <w:pPr>
        <w:suppressAutoHyphens/>
        <w:spacing w:after="0"/>
        <w:ind w:firstLine="567"/>
        <w:jc w:val="both"/>
        <w:rPr>
          <w:rFonts w:ascii="Times New Roman" w:hAnsi="Times New Roman"/>
          <w:sz w:val="28"/>
        </w:rPr>
      </w:pPr>
      <w:r w:rsidRPr="00970776">
        <w:rPr>
          <w:rFonts w:ascii="Times New Roman" w:hAnsi="Times New Roman" w:hint="eastAsia"/>
          <w:sz w:val="28"/>
        </w:rPr>
        <w:t>За</w:t>
      </w:r>
      <w:r w:rsidRPr="00970776">
        <w:rPr>
          <w:rFonts w:ascii="Times New Roman" w:hAnsi="Times New Roman"/>
          <w:sz w:val="28"/>
        </w:rPr>
        <w:t xml:space="preserve"> </w:t>
      </w:r>
      <w:r w:rsidRPr="00970776">
        <w:rPr>
          <w:rFonts w:ascii="Times New Roman" w:hAnsi="Times New Roman" w:hint="eastAsia"/>
          <w:sz w:val="28"/>
        </w:rPr>
        <w:t>последние</w:t>
      </w:r>
      <w:r w:rsidRPr="00970776">
        <w:rPr>
          <w:rFonts w:ascii="Times New Roman" w:hAnsi="Times New Roman"/>
          <w:sz w:val="28"/>
        </w:rPr>
        <w:t xml:space="preserve"> </w:t>
      </w:r>
      <w:r w:rsidRPr="00970776">
        <w:rPr>
          <w:rFonts w:ascii="Times New Roman" w:hAnsi="Times New Roman" w:hint="eastAsia"/>
          <w:sz w:val="28"/>
        </w:rPr>
        <w:t>годы</w:t>
      </w:r>
      <w:r w:rsidRPr="00970776">
        <w:rPr>
          <w:rFonts w:ascii="Times New Roman" w:hAnsi="Times New Roman"/>
          <w:sz w:val="28"/>
        </w:rPr>
        <w:t xml:space="preserve"> </w:t>
      </w:r>
      <w:r w:rsidRPr="00970776">
        <w:rPr>
          <w:rFonts w:ascii="Times New Roman" w:hAnsi="Times New Roman" w:hint="eastAsia"/>
          <w:sz w:val="28"/>
        </w:rPr>
        <w:t>расходы</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социальную</w:t>
      </w:r>
      <w:r w:rsidRPr="00970776">
        <w:rPr>
          <w:rFonts w:ascii="Times New Roman" w:hAnsi="Times New Roman"/>
          <w:sz w:val="28"/>
        </w:rPr>
        <w:t xml:space="preserve"> </w:t>
      </w:r>
      <w:r w:rsidRPr="00970776">
        <w:rPr>
          <w:rFonts w:ascii="Times New Roman" w:hAnsi="Times New Roman" w:hint="eastAsia"/>
          <w:sz w:val="28"/>
        </w:rPr>
        <w:t>сферу</w:t>
      </w:r>
      <w:r w:rsidRPr="00970776">
        <w:rPr>
          <w:rFonts w:ascii="Times New Roman" w:hAnsi="Times New Roman"/>
          <w:sz w:val="28"/>
        </w:rPr>
        <w:t xml:space="preserve"> </w:t>
      </w:r>
      <w:r w:rsidRPr="00970776">
        <w:rPr>
          <w:rFonts w:ascii="Times New Roman" w:hAnsi="Times New Roman" w:hint="eastAsia"/>
          <w:sz w:val="28"/>
        </w:rPr>
        <w:t>увеличились</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00411BCF" w:rsidRPr="00970776">
        <w:rPr>
          <w:rFonts w:ascii="Times New Roman" w:hAnsi="Times New Roman"/>
          <w:sz w:val="28"/>
        </w:rPr>
        <w:t>75,7 млрд рублей (+78% к 2014 году)</w:t>
      </w:r>
      <w:r w:rsidRPr="00970776">
        <w:rPr>
          <w:rFonts w:ascii="Times New Roman" w:hAnsi="Times New Roman"/>
          <w:sz w:val="28"/>
        </w:rPr>
        <w:t xml:space="preserve">, </w:t>
      </w:r>
      <w:r w:rsidRPr="00970776">
        <w:rPr>
          <w:rFonts w:ascii="Times New Roman" w:hAnsi="Times New Roman" w:hint="eastAsia"/>
          <w:sz w:val="28"/>
        </w:rPr>
        <w:t>что</w:t>
      </w:r>
      <w:r w:rsidRPr="00970776">
        <w:rPr>
          <w:rFonts w:ascii="Times New Roman" w:hAnsi="Times New Roman"/>
          <w:sz w:val="28"/>
        </w:rPr>
        <w:t xml:space="preserve"> </w:t>
      </w:r>
      <w:r w:rsidRPr="00970776">
        <w:rPr>
          <w:rFonts w:ascii="Times New Roman" w:hAnsi="Times New Roman" w:hint="eastAsia"/>
          <w:sz w:val="28"/>
        </w:rPr>
        <w:t>связано</w:t>
      </w:r>
      <w:r w:rsidRPr="00970776">
        <w:rPr>
          <w:rFonts w:ascii="Times New Roman" w:hAnsi="Times New Roman"/>
          <w:sz w:val="28"/>
        </w:rPr>
        <w:t xml:space="preserve"> </w:t>
      </w:r>
      <w:r w:rsidRPr="00970776">
        <w:rPr>
          <w:rFonts w:ascii="Times New Roman" w:hAnsi="Times New Roman" w:hint="eastAsia"/>
          <w:sz w:val="28"/>
        </w:rPr>
        <w:t>с</w:t>
      </w:r>
      <w:r w:rsidRPr="00970776">
        <w:rPr>
          <w:rFonts w:ascii="Times New Roman" w:hAnsi="Times New Roman"/>
          <w:sz w:val="28"/>
        </w:rPr>
        <w:t xml:space="preserve"> </w:t>
      </w:r>
      <w:r w:rsidRPr="00970776">
        <w:rPr>
          <w:rFonts w:ascii="Times New Roman" w:hAnsi="Times New Roman" w:hint="eastAsia"/>
          <w:sz w:val="28"/>
        </w:rPr>
        <w:t>реализацией</w:t>
      </w:r>
      <w:r w:rsidRPr="00970776">
        <w:rPr>
          <w:rFonts w:ascii="Times New Roman" w:hAnsi="Times New Roman"/>
          <w:sz w:val="28"/>
        </w:rPr>
        <w:t xml:space="preserve"> </w:t>
      </w:r>
      <w:r w:rsidRPr="00970776">
        <w:rPr>
          <w:rFonts w:ascii="Times New Roman" w:hAnsi="Times New Roman" w:hint="eastAsia"/>
          <w:sz w:val="28"/>
        </w:rPr>
        <w:t>государственной</w:t>
      </w:r>
      <w:r w:rsidRPr="00970776">
        <w:rPr>
          <w:rFonts w:ascii="Times New Roman" w:hAnsi="Times New Roman"/>
          <w:sz w:val="28"/>
        </w:rPr>
        <w:t xml:space="preserve"> </w:t>
      </w:r>
      <w:r w:rsidRPr="00970776">
        <w:rPr>
          <w:rFonts w:ascii="Times New Roman" w:hAnsi="Times New Roman" w:hint="eastAsia"/>
          <w:sz w:val="28"/>
        </w:rPr>
        <w:t>политики</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части</w:t>
      </w:r>
      <w:r w:rsidRPr="00970776">
        <w:rPr>
          <w:rFonts w:ascii="Times New Roman" w:hAnsi="Times New Roman"/>
          <w:sz w:val="28"/>
        </w:rPr>
        <w:t xml:space="preserve"> </w:t>
      </w:r>
      <w:r w:rsidR="00411BCF" w:rsidRPr="00970776">
        <w:rPr>
          <w:rFonts w:ascii="Times New Roman" w:hAnsi="Times New Roman" w:hint="eastAsia"/>
          <w:sz w:val="28"/>
        </w:rPr>
        <w:t>повышения</w:t>
      </w:r>
      <w:r w:rsidRPr="00970776">
        <w:rPr>
          <w:rFonts w:ascii="Times New Roman" w:hAnsi="Times New Roman"/>
          <w:sz w:val="28"/>
        </w:rPr>
        <w:t xml:space="preserve"> </w:t>
      </w:r>
      <w:r w:rsidRPr="00970776">
        <w:rPr>
          <w:rFonts w:ascii="Times New Roman" w:hAnsi="Times New Roman" w:hint="eastAsia"/>
          <w:sz w:val="28"/>
        </w:rPr>
        <w:t>заработной</w:t>
      </w:r>
      <w:r w:rsidRPr="00970776">
        <w:rPr>
          <w:rFonts w:ascii="Times New Roman" w:hAnsi="Times New Roman"/>
          <w:sz w:val="28"/>
        </w:rPr>
        <w:t xml:space="preserve"> </w:t>
      </w:r>
      <w:r w:rsidRPr="00970776">
        <w:rPr>
          <w:rFonts w:ascii="Times New Roman" w:hAnsi="Times New Roman" w:hint="eastAsia"/>
          <w:sz w:val="28"/>
        </w:rPr>
        <w:t>платы</w:t>
      </w:r>
      <w:r w:rsidRPr="00970776">
        <w:rPr>
          <w:rFonts w:ascii="Times New Roman" w:hAnsi="Times New Roman"/>
          <w:sz w:val="28"/>
        </w:rPr>
        <w:t xml:space="preserve"> </w:t>
      </w:r>
      <w:r w:rsidRPr="00970776">
        <w:rPr>
          <w:rFonts w:ascii="Times New Roman" w:hAnsi="Times New Roman" w:hint="eastAsia"/>
          <w:sz w:val="28"/>
        </w:rPr>
        <w:t>работник</w:t>
      </w:r>
      <w:r w:rsidR="00411BCF" w:rsidRPr="00970776">
        <w:rPr>
          <w:rFonts w:ascii="Times New Roman" w:hAnsi="Times New Roman" w:hint="eastAsia"/>
          <w:sz w:val="28"/>
        </w:rPr>
        <w:t>ам</w:t>
      </w:r>
      <w:r w:rsidRPr="00970776">
        <w:rPr>
          <w:rFonts w:ascii="Times New Roman" w:hAnsi="Times New Roman"/>
          <w:sz w:val="28"/>
        </w:rPr>
        <w:t xml:space="preserve"> </w:t>
      </w:r>
      <w:r w:rsidRPr="00970776">
        <w:rPr>
          <w:rFonts w:ascii="Times New Roman" w:hAnsi="Times New Roman" w:hint="eastAsia"/>
          <w:sz w:val="28"/>
        </w:rPr>
        <w:t>бюджетной</w:t>
      </w:r>
      <w:r w:rsidRPr="00970776">
        <w:rPr>
          <w:rFonts w:ascii="Times New Roman" w:hAnsi="Times New Roman"/>
          <w:sz w:val="28"/>
        </w:rPr>
        <w:t xml:space="preserve"> </w:t>
      </w:r>
      <w:r w:rsidRPr="00970776">
        <w:rPr>
          <w:rFonts w:ascii="Times New Roman" w:hAnsi="Times New Roman" w:hint="eastAsia"/>
          <w:sz w:val="28"/>
        </w:rPr>
        <w:t>сферы</w:t>
      </w:r>
      <w:r w:rsidRPr="00970776">
        <w:rPr>
          <w:rFonts w:ascii="Times New Roman" w:hAnsi="Times New Roman"/>
          <w:sz w:val="28"/>
        </w:rPr>
        <w:t xml:space="preserve">, </w:t>
      </w:r>
      <w:r w:rsidR="00411BCF" w:rsidRPr="00970776">
        <w:rPr>
          <w:rFonts w:ascii="Times New Roman" w:hAnsi="Times New Roman"/>
          <w:sz w:val="28"/>
        </w:rPr>
        <w:t xml:space="preserve">реализацией мероприятий по улучшению </w:t>
      </w:r>
      <w:r w:rsidR="00411BCF" w:rsidRPr="00970776">
        <w:rPr>
          <w:rFonts w:ascii="Times New Roman" w:hAnsi="Times New Roman" w:hint="eastAsia"/>
          <w:sz w:val="28"/>
        </w:rPr>
        <w:t>качества</w:t>
      </w:r>
      <w:r w:rsidR="00411BCF" w:rsidRPr="00970776">
        <w:rPr>
          <w:rFonts w:ascii="Times New Roman" w:hAnsi="Times New Roman"/>
          <w:sz w:val="28"/>
        </w:rPr>
        <w:t xml:space="preserve"> </w:t>
      </w:r>
      <w:r w:rsidR="00411BCF" w:rsidRPr="00970776">
        <w:rPr>
          <w:rFonts w:ascii="Times New Roman" w:hAnsi="Times New Roman" w:hint="eastAsia"/>
          <w:sz w:val="28"/>
        </w:rPr>
        <w:t>оказываемых</w:t>
      </w:r>
      <w:r w:rsidR="00411BCF" w:rsidRPr="00970776">
        <w:rPr>
          <w:rFonts w:ascii="Times New Roman" w:hAnsi="Times New Roman"/>
          <w:sz w:val="28"/>
        </w:rPr>
        <w:t xml:space="preserve"> </w:t>
      </w:r>
      <w:r w:rsidR="00411BCF" w:rsidRPr="00970776">
        <w:rPr>
          <w:rFonts w:ascii="Times New Roman" w:hAnsi="Times New Roman" w:hint="eastAsia"/>
          <w:sz w:val="28"/>
        </w:rPr>
        <w:t>государственных</w:t>
      </w:r>
      <w:r w:rsidR="00411BCF" w:rsidRPr="00970776">
        <w:rPr>
          <w:rFonts w:ascii="Times New Roman" w:hAnsi="Times New Roman"/>
          <w:sz w:val="28"/>
        </w:rPr>
        <w:t xml:space="preserve"> (</w:t>
      </w:r>
      <w:r w:rsidR="00411BCF" w:rsidRPr="00970776">
        <w:rPr>
          <w:rFonts w:ascii="Times New Roman" w:hAnsi="Times New Roman" w:hint="eastAsia"/>
          <w:sz w:val="28"/>
        </w:rPr>
        <w:t>муниципальных</w:t>
      </w:r>
      <w:r w:rsidR="00411BCF" w:rsidRPr="00970776">
        <w:rPr>
          <w:rFonts w:ascii="Times New Roman" w:hAnsi="Times New Roman"/>
          <w:sz w:val="28"/>
        </w:rPr>
        <w:t xml:space="preserve">) </w:t>
      </w:r>
      <w:r w:rsidR="00411BCF" w:rsidRPr="00970776">
        <w:rPr>
          <w:rFonts w:ascii="Times New Roman" w:hAnsi="Times New Roman" w:hint="eastAsia"/>
          <w:sz w:val="28"/>
        </w:rPr>
        <w:t>услуг</w:t>
      </w:r>
      <w:r w:rsidR="00411BCF" w:rsidRPr="00970776">
        <w:rPr>
          <w:rFonts w:ascii="Times New Roman" w:hAnsi="Times New Roman"/>
          <w:sz w:val="28"/>
        </w:rPr>
        <w:t xml:space="preserve"> </w:t>
      </w:r>
      <w:r w:rsidR="00411BCF" w:rsidRPr="00970776">
        <w:rPr>
          <w:rFonts w:ascii="Times New Roman" w:hAnsi="Times New Roman" w:hint="eastAsia"/>
          <w:sz w:val="28"/>
        </w:rPr>
        <w:t>в</w:t>
      </w:r>
      <w:r w:rsidR="00411BCF" w:rsidRPr="00970776">
        <w:rPr>
          <w:rFonts w:ascii="Times New Roman" w:hAnsi="Times New Roman"/>
          <w:sz w:val="28"/>
        </w:rPr>
        <w:t xml:space="preserve"> </w:t>
      </w:r>
      <w:r w:rsidR="00411BCF" w:rsidRPr="00970776">
        <w:rPr>
          <w:rFonts w:ascii="Times New Roman" w:hAnsi="Times New Roman" w:hint="eastAsia"/>
          <w:sz w:val="28"/>
        </w:rPr>
        <w:t>социальной</w:t>
      </w:r>
      <w:r w:rsidR="00411BCF" w:rsidRPr="00970776">
        <w:rPr>
          <w:rFonts w:ascii="Times New Roman" w:hAnsi="Times New Roman"/>
          <w:sz w:val="28"/>
        </w:rPr>
        <w:t xml:space="preserve"> </w:t>
      </w:r>
      <w:r w:rsidR="00411BCF" w:rsidRPr="00970776">
        <w:rPr>
          <w:rFonts w:ascii="Times New Roman" w:hAnsi="Times New Roman" w:hint="eastAsia"/>
          <w:sz w:val="28"/>
        </w:rPr>
        <w:t>сфере</w:t>
      </w:r>
      <w:r w:rsidR="00411BCF" w:rsidRPr="00970776">
        <w:rPr>
          <w:rFonts w:ascii="Times New Roman" w:hAnsi="Times New Roman"/>
          <w:sz w:val="28"/>
        </w:rPr>
        <w:t xml:space="preserve"> и качества жизни проживающих граждан в регионе, в том числе через строительство (реконструкцию), капитальный ремонт объектов социальной сферы</w:t>
      </w:r>
      <w:r w:rsidRPr="00970776">
        <w:rPr>
          <w:rFonts w:ascii="Times New Roman" w:hAnsi="Times New Roman"/>
          <w:sz w:val="28"/>
        </w:rPr>
        <w:t xml:space="preserve">. </w:t>
      </w:r>
    </w:p>
    <w:p w14:paraId="0701B1DD" w14:textId="4F8A234D" w:rsidR="007A0C68" w:rsidRPr="00970776" w:rsidRDefault="007A0C68" w:rsidP="007A0C68">
      <w:pPr>
        <w:suppressAutoHyphens/>
        <w:spacing w:after="0"/>
        <w:ind w:firstLine="567"/>
        <w:jc w:val="both"/>
        <w:rPr>
          <w:rFonts w:ascii="Times New Roman" w:hAnsi="Times New Roman"/>
          <w:sz w:val="28"/>
        </w:rPr>
      </w:pP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структуре</w:t>
      </w:r>
      <w:r w:rsidRPr="00970776">
        <w:rPr>
          <w:rFonts w:ascii="Times New Roman" w:hAnsi="Times New Roman"/>
          <w:sz w:val="28"/>
        </w:rPr>
        <w:t xml:space="preserve"> </w:t>
      </w:r>
      <w:r w:rsidRPr="00970776">
        <w:rPr>
          <w:rFonts w:ascii="Times New Roman" w:hAnsi="Times New Roman" w:hint="eastAsia"/>
          <w:sz w:val="28"/>
        </w:rPr>
        <w:t>расходов</w:t>
      </w:r>
      <w:r w:rsidRPr="00970776">
        <w:rPr>
          <w:rFonts w:ascii="Times New Roman" w:hAnsi="Times New Roman"/>
          <w:sz w:val="28"/>
        </w:rPr>
        <w:t xml:space="preserve"> </w:t>
      </w:r>
      <w:r w:rsidRPr="00970776">
        <w:rPr>
          <w:rFonts w:ascii="Times New Roman" w:hAnsi="Times New Roman" w:hint="eastAsia"/>
          <w:sz w:val="28"/>
        </w:rPr>
        <w:t>консолидированного</w:t>
      </w:r>
      <w:r w:rsidRPr="00970776">
        <w:rPr>
          <w:rFonts w:ascii="Times New Roman" w:hAnsi="Times New Roman"/>
          <w:sz w:val="28"/>
        </w:rPr>
        <w:t xml:space="preserve"> </w:t>
      </w:r>
      <w:r w:rsidRPr="00970776">
        <w:rPr>
          <w:rFonts w:ascii="Times New Roman" w:hAnsi="Times New Roman" w:hint="eastAsia"/>
          <w:sz w:val="28"/>
        </w:rPr>
        <w:t>бюджета</w:t>
      </w:r>
      <w:r w:rsidRPr="00970776">
        <w:rPr>
          <w:rFonts w:ascii="Times New Roman" w:hAnsi="Times New Roman"/>
          <w:sz w:val="28"/>
        </w:rPr>
        <w:t xml:space="preserve"> </w:t>
      </w:r>
      <w:r w:rsidRPr="00970776">
        <w:rPr>
          <w:rFonts w:ascii="Times New Roman" w:hAnsi="Times New Roman" w:hint="eastAsia"/>
          <w:sz w:val="28"/>
        </w:rPr>
        <w:t>Иркутской</w:t>
      </w:r>
      <w:r w:rsidRPr="00970776">
        <w:rPr>
          <w:rFonts w:ascii="Times New Roman" w:hAnsi="Times New Roman"/>
          <w:sz w:val="28"/>
        </w:rPr>
        <w:t xml:space="preserve"> </w:t>
      </w:r>
      <w:r w:rsidRPr="00970776">
        <w:rPr>
          <w:rFonts w:ascii="Times New Roman" w:hAnsi="Times New Roman" w:hint="eastAsia"/>
          <w:sz w:val="28"/>
        </w:rPr>
        <w:t>области</w:t>
      </w:r>
      <w:r w:rsidRPr="00970776">
        <w:rPr>
          <w:rFonts w:ascii="Times New Roman" w:hAnsi="Times New Roman"/>
          <w:sz w:val="28"/>
        </w:rPr>
        <w:t xml:space="preserve"> </w:t>
      </w:r>
      <w:r w:rsidRPr="00970776">
        <w:rPr>
          <w:rFonts w:ascii="Times New Roman" w:hAnsi="Times New Roman" w:hint="eastAsia"/>
          <w:sz w:val="28"/>
        </w:rPr>
        <w:t>преобладают</w:t>
      </w:r>
      <w:r w:rsidRPr="00970776">
        <w:rPr>
          <w:rFonts w:ascii="Times New Roman" w:hAnsi="Times New Roman"/>
          <w:sz w:val="28"/>
        </w:rPr>
        <w:t xml:space="preserve"> </w:t>
      </w:r>
      <w:r w:rsidRPr="00970776">
        <w:rPr>
          <w:rFonts w:ascii="Times New Roman" w:hAnsi="Times New Roman" w:hint="eastAsia"/>
          <w:sz w:val="28"/>
        </w:rPr>
        <w:t>расходы</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заработную</w:t>
      </w:r>
      <w:r w:rsidRPr="00970776">
        <w:rPr>
          <w:rFonts w:ascii="Times New Roman" w:hAnsi="Times New Roman"/>
          <w:sz w:val="28"/>
        </w:rPr>
        <w:t xml:space="preserve"> </w:t>
      </w:r>
      <w:r w:rsidRPr="00970776">
        <w:rPr>
          <w:rFonts w:ascii="Times New Roman" w:hAnsi="Times New Roman" w:hint="eastAsia"/>
          <w:sz w:val="28"/>
        </w:rPr>
        <w:t>плату</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начисления</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нее</w:t>
      </w:r>
      <w:r w:rsidRPr="00970776">
        <w:rPr>
          <w:rFonts w:ascii="Times New Roman" w:hAnsi="Times New Roman"/>
          <w:sz w:val="28"/>
        </w:rPr>
        <w:t xml:space="preserve"> – 3</w:t>
      </w:r>
      <w:r w:rsidR="00411BCF" w:rsidRPr="00970776">
        <w:rPr>
          <w:rFonts w:ascii="Times New Roman" w:hAnsi="Times New Roman"/>
          <w:sz w:val="28"/>
        </w:rPr>
        <w:t>5</w:t>
      </w:r>
      <w:r w:rsidRPr="00970776">
        <w:rPr>
          <w:rFonts w:ascii="Times New Roman" w:hAnsi="Times New Roman"/>
          <w:sz w:val="28"/>
        </w:rPr>
        <w:t xml:space="preserve"> </w:t>
      </w:r>
      <w:r w:rsidRPr="00970776">
        <w:rPr>
          <w:rFonts w:ascii="Times New Roman" w:hAnsi="Times New Roman" w:hint="eastAsia"/>
          <w:sz w:val="28"/>
        </w:rPr>
        <w:t>процентов</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социальное</w:t>
      </w:r>
      <w:r w:rsidRPr="00970776">
        <w:rPr>
          <w:rFonts w:ascii="Times New Roman" w:hAnsi="Times New Roman"/>
          <w:sz w:val="28"/>
        </w:rPr>
        <w:t xml:space="preserve"> </w:t>
      </w:r>
      <w:r w:rsidRPr="00970776">
        <w:rPr>
          <w:rFonts w:ascii="Times New Roman" w:hAnsi="Times New Roman" w:hint="eastAsia"/>
          <w:sz w:val="28"/>
        </w:rPr>
        <w:t>обеспечение</w:t>
      </w:r>
      <w:r w:rsidRPr="00970776">
        <w:rPr>
          <w:rFonts w:ascii="Times New Roman" w:hAnsi="Times New Roman"/>
          <w:sz w:val="28"/>
        </w:rPr>
        <w:t xml:space="preserve"> – 2</w:t>
      </w:r>
      <w:r w:rsidR="00411BCF" w:rsidRPr="00970776">
        <w:rPr>
          <w:rFonts w:ascii="Times New Roman" w:hAnsi="Times New Roman"/>
          <w:sz w:val="28"/>
        </w:rPr>
        <w:t>6</w:t>
      </w:r>
      <w:r w:rsidRPr="00970776">
        <w:rPr>
          <w:rFonts w:ascii="Times New Roman" w:hAnsi="Times New Roman"/>
          <w:sz w:val="28"/>
        </w:rPr>
        <w:t xml:space="preserve"> </w:t>
      </w:r>
      <w:r w:rsidRPr="00970776">
        <w:rPr>
          <w:rFonts w:ascii="Times New Roman" w:hAnsi="Times New Roman" w:hint="eastAsia"/>
          <w:sz w:val="28"/>
        </w:rPr>
        <w:t>процент</w:t>
      </w:r>
      <w:r w:rsidR="00411BCF" w:rsidRPr="00970776">
        <w:rPr>
          <w:rFonts w:ascii="Times New Roman" w:hAnsi="Times New Roman" w:hint="eastAsia"/>
          <w:sz w:val="28"/>
        </w:rPr>
        <w:t>ов</w:t>
      </w:r>
      <w:r w:rsidRPr="00970776">
        <w:rPr>
          <w:rFonts w:ascii="Times New Roman" w:hAnsi="Times New Roman"/>
          <w:sz w:val="28"/>
        </w:rPr>
        <w:t>.</w:t>
      </w:r>
    </w:p>
    <w:p w14:paraId="67112AEF" w14:textId="212AFB29" w:rsidR="007A0C68" w:rsidRPr="00970776" w:rsidRDefault="00A72130" w:rsidP="007A0C68">
      <w:pPr>
        <w:suppressAutoHyphens/>
        <w:jc w:val="both"/>
        <w:rPr>
          <w:rFonts w:ascii="Times New Roman" w:hAnsi="Times New Roman"/>
          <w:sz w:val="28"/>
        </w:rPr>
      </w:pPr>
      <w:r w:rsidRPr="00970776">
        <w:rPr>
          <w:rFonts w:ascii="Times New Roman" w:hAnsi="Times New Roman"/>
          <w:noProof/>
          <w:sz w:val="28"/>
        </w:rPr>
        <w:lastRenderedPageBreak/>
        <w:drawing>
          <wp:inline distT="0" distB="0" distL="0" distR="0" wp14:anchorId="08F21383" wp14:editId="49E3443C">
            <wp:extent cx="6124575" cy="2933700"/>
            <wp:effectExtent l="0" t="0" r="952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483BDE4" w14:textId="75F6FF91" w:rsidR="00B327E7" w:rsidRPr="00970776" w:rsidRDefault="00B327E7" w:rsidP="00B327E7">
      <w:pPr>
        <w:suppressAutoHyphens/>
        <w:spacing w:after="0"/>
        <w:ind w:firstLine="567"/>
        <w:jc w:val="both"/>
        <w:rPr>
          <w:rFonts w:ascii="Times New Roman" w:hAnsi="Times New Roman"/>
          <w:sz w:val="28"/>
        </w:rPr>
      </w:pPr>
      <w:r w:rsidRPr="00970776">
        <w:rPr>
          <w:rFonts w:ascii="Times New Roman" w:hAnsi="Times New Roman"/>
          <w:sz w:val="28"/>
        </w:rPr>
        <w:t xml:space="preserve">В рамках совершенствования межбюджетных отношений в Иркутской области в связи с принятием Федерального закона от 2 августа 2019 года </w:t>
      </w:r>
      <w:r w:rsidRPr="00970776">
        <w:rPr>
          <w:rFonts w:ascii="Times New Roman" w:hAnsi="Times New Roman"/>
          <w:sz w:val="28"/>
        </w:rPr>
        <w:br/>
        <w:t>№ 307-ФЗ «О внесении изменений в Бюджетный кодекс Российской Федерации в целях совершенствования межбюджетных отношений» в 2019 году внесены изменения в Закон Иркутской области от 22 октября 2013 года № 74-ОЗ «О межбюджетных трансфертах и нормативах отчислений доходов в местные бюджеты». Изменения коснулись подходов к определению как индекса налогового потенциала, так и индекса расходов бюджета поселений с учетом предложений органов местного самоуправления муниципальных районов.</w:t>
      </w:r>
    </w:p>
    <w:p w14:paraId="6D18AC2B" w14:textId="77777777" w:rsidR="00B327E7" w:rsidRPr="00970776" w:rsidRDefault="00B327E7" w:rsidP="00B327E7">
      <w:pPr>
        <w:suppressAutoHyphens/>
        <w:spacing w:after="0"/>
        <w:ind w:firstLine="567"/>
        <w:jc w:val="both"/>
        <w:rPr>
          <w:rFonts w:ascii="Times New Roman" w:hAnsi="Times New Roman"/>
          <w:sz w:val="28"/>
        </w:rPr>
      </w:pPr>
      <w:r w:rsidRPr="00970776">
        <w:rPr>
          <w:rFonts w:ascii="Times New Roman" w:hAnsi="Times New Roman"/>
          <w:sz w:val="28"/>
        </w:rPr>
        <w:t>Кроме этого, внесены изменения в Правила, устанавливающие общие требования к формированию, предоставлению и распределению субсидий местным бюджетам из областного бюджета, а также порядок определения и установления предельного уровня софинансирования Иркутской области объема расходного обязательства муниципального образования Иркутской области, в частности предусмотрено:</w:t>
      </w:r>
    </w:p>
    <w:p w14:paraId="6691CD61" w14:textId="567CEACC" w:rsidR="00B327E7" w:rsidRPr="00970776" w:rsidRDefault="00B327E7" w:rsidP="00B327E7">
      <w:pPr>
        <w:suppressAutoHyphens/>
        <w:spacing w:after="0"/>
        <w:ind w:firstLine="567"/>
        <w:jc w:val="both"/>
        <w:rPr>
          <w:rFonts w:ascii="Times New Roman" w:hAnsi="Times New Roman"/>
          <w:sz w:val="28"/>
        </w:rPr>
      </w:pPr>
      <w:r w:rsidRPr="00970776">
        <w:rPr>
          <w:rFonts w:ascii="Times New Roman" w:hAnsi="Times New Roman"/>
          <w:sz w:val="28"/>
        </w:rPr>
        <w:t>сокращение предельного уровня софинансирования мероприятий, связанных с ликвидацией чрезвычайной ситуации, муниципальными образованиями Иркутской области, пострадавшими в результате паводка, вызванного сильными дождями, прошедшими в июне, июле 2019 года на территории Иркутской области;</w:t>
      </w:r>
    </w:p>
    <w:p w14:paraId="0280E17A" w14:textId="24C85CC4" w:rsidR="00B327E7" w:rsidRPr="00970776" w:rsidRDefault="00B327E7" w:rsidP="00B327E7">
      <w:pPr>
        <w:suppressAutoHyphens/>
        <w:spacing w:after="0"/>
        <w:ind w:firstLine="567"/>
        <w:jc w:val="both"/>
        <w:rPr>
          <w:rFonts w:ascii="Times New Roman" w:hAnsi="Times New Roman"/>
          <w:sz w:val="28"/>
        </w:rPr>
      </w:pPr>
      <w:r w:rsidRPr="00970776">
        <w:rPr>
          <w:rFonts w:ascii="Times New Roman" w:hAnsi="Times New Roman"/>
          <w:sz w:val="28"/>
        </w:rPr>
        <w:t>снижение предельного уровня софинансирования в отношении субсидий, связанных с реализацией региональных проектов, софинансируемых из федерального бюджета, до уровня, установленного федеральным законодательством.</w:t>
      </w:r>
    </w:p>
    <w:p w14:paraId="282AE240" w14:textId="77777777" w:rsidR="00072B76" w:rsidRPr="00970776" w:rsidRDefault="00072B76" w:rsidP="00072B76">
      <w:pPr>
        <w:suppressAutoHyphens/>
        <w:spacing w:after="0"/>
        <w:ind w:firstLine="567"/>
        <w:jc w:val="both"/>
        <w:rPr>
          <w:rFonts w:ascii="Times New Roman" w:hAnsi="Times New Roman"/>
          <w:sz w:val="28"/>
          <w:szCs w:val="28"/>
        </w:rPr>
      </w:pPr>
      <w:r w:rsidRPr="00970776">
        <w:rPr>
          <w:rFonts w:ascii="Times New Roman" w:hAnsi="Times New Roman"/>
          <w:sz w:val="28"/>
        </w:rPr>
        <w:t xml:space="preserve">Одной из наиболее приоритетных задач является </w:t>
      </w:r>
      <w:r w:rsidRPr="00970776">
        <w:rPr>
          <w:rFonts w:ascii="Times New Roman" w:hAnsi="Times New Roman"/>
          <w:sz w:val="28"/>
          <w:szCs w:val="28"/>
        </w:rPr>
        <w:t>реализация национальных проектов и обеспечение достижения целевых показателей национальных проектов, установленных Указом Президента Российской Федерации от 7 мая 2018 года №</w:t>
      </w:r>
      <w:r w:rsidR="003713CB" w:rsidRPr="00970776">
        <w:rPr>
          <w:rFonts w:ascii="Times New Roman" w:hAnsi="Times New Roman"/>
          <w:sz w:val="28"/>
          <w:szCs w:val="28"/>
        </w:rPr>
        <w:t> </w:t>
      </w:r>
      <w:r w:rsidRPr="00970776">
        <w:rPr>
          <w:rFonts w:ascii="Times New Roman" w:hAnsi="Times New Roman"/>
          <w:sz w:val="28"/>
          <w:szCs w:val="28"/>
        </w:rPr>
        <w:t xml:space="preserve">204 «О </w:t>
      </w:r>
      <w:r w:rsidRPr="00970776">
        <w:rPr>
          <w:rFonts w:ascii="Times New Roman" w:hAnsi="Times New Roman"/>
          <w:sz w:val="28"/>
          <w:szCs w:val="28"/>
        </w:rPr>
        <w:lastRenderedPageBreak/>
        <w:t>национальных целях и стратегических задачах развития Российской Федерации на период до 2024 года».</w:t>
      </w:r>
      <w:r w:rsidR="003713CB" w:rsidRPr="00970776">
        <w:rPr>
          <w:rFonts w:ascii="Times New Roman" w:hAnsi="Times New Roman"/>
          <w:sz w:val="28"/>
          <w:szCs w:val="28"/>
        </w:rPr>
        <w:t xml:space="preserve"> Для решения данной задачи необходимо обеспечить:</w:t>
      </w:r>
    </w:p>
    <w:p w14:paraId="1036864C" w14:textId="1E780A3F" w:rsidR="003713CB" w:rsidRPr="00970776" w:rsidRDefault="00A72130" w:rsidP="003713CB">
      <w:pPr>
        <w:suppressAutoHyphens/>
        <w:spacing w:after="0"/>
        <w:ind w:firstLine="567"/>
        <w:jc w:val="both"/>
        <w:rPr>
          <w:rFonts w:ascii="Times New Roman" w:hAnsi="Times New Roman"/>
          <w:sz w:val="28"/>
          <w:szCs w:val="28"/>
        </w:rPr>
      </w:pPr>
      <w:r w:rsidRPr="00970776">
        <w:rPr>
          <w:rFonts w:ascii="Times New Roman" w:hAnsi="Times New Roman"/>
          <w:sz w:val="28"/>
          <w:szCs w:val="28"/>
        </w:rPr>
        <w:t xml:space="preserve">финансовое обеспечение </w:t>
      </w:r>
      <w:r w:rsidR="003713CB" w:rsidRPr="00970776">
        <w:rPr>
          <w:rFonts w:ascii="Times New Roman" w:hAnsi="Times New Roman"/>
          <w:sz w:val="28"/>
          <w:szCs w:val="28"/>
        </w:rPr>
        <w:t>реализаци</w:t>
      </w:r>
      <w:r w:rsidRPr="00970776">
        <w:rPr>
          <w:rFonts w:ascii="Times New Roman" w:hAnsi="Times New Roman"/>
          <w:sz w:val="28"/>
          <w:szCs w:val="28"/>
        </w:rPr>
        <w:t>и</w:t>
      </w:r>
      <w:r w:rsidR="003713CB" w:rsidRPr="00970776">
        <w:rPr>
          <w:rFonts w:ascii="Times New Roman" w:hAnsi="Times New Roman"/>
          <w:sz w:val="28"/>
          <w:szCs w:val="28"/>
        </w:rPr>
        <w:t xml:space="preserve"> региональных проектов, соответствующих приоритетным направлениям развития Российской Федерации и Иркутской области;</w:t>
      </w:r>
    </w:p>
    <w:p w14:paraId="3DFFEF10" w14:textId="77777777" w:rsidR="00A72130" w:rsidRPr="00970776" w:rsidRDefault="00A72130" w:rsidP="00A72130">
      <w:pPr>
        <w:suppressAutoHyphens/>
        <w:spacing w:after="0"/>
        <w:ind w:firstLine="567"/>
        <w:jc w:val="both"/>
        <w:rPr>
          <w:rFonts w:ascii="Times New Roman" w:hAnsi="Times New Roman"/>
          <w:sz w:val="28"/>
          <w:szCs w:val="28"/>
        </w:rPr>
      </w:pPr>
      <w:r w:rsidRPr="00970776">
        <w:rPr>
          <w:rFonts w:ascii="Times New Roman" w:hAnsi="Times New Roman"/>
          <w:sz w:val="28"/>
          <w:szCs w:val="28"/>
        </w:rPr>
        <w:t>повышение эффективности использования бюджетных средств, через повышение качества бюджетного планирования и взаимодействие с федеральными органами исполнительной власти по предоставлению финансовой помощи из федерального бюджета на реализацию мероприятий национальных проектов;</w:t>
      </w:r>
    </w:p>
    <w:p w14:paraId="7CE643ED" w14:textId="77777777" w:rsidR="00072B76" w:rsidRPr="00970776" w:rsidRDefault="003713CB" w:rsidP="007A0C68">
      <w:pPr>
        <w:suppressAutoHyphens/>
        <w:spacing w:after="0"/>
        <w:ind w:firstLine="567"/>
        <w:jc w:val="both"/>
        <w:rPr>
          <w:rFonts w:ascii="Times New Roman" w:hAnsi="Times New Roman"/>
          <w:sz w:val="28"/>
        </w:rPr>
      </w:pPr>
      <w:r w:rsidRPr="00970776">
        <w:rPr>
          <w:rFonts w:ascii="Times New Roman" w:hAnsi="Times New Roman"/>
          <w:sz w:val="28"/>
          <w:szCs w:val="28"/>
        </w:rPr>
        <w:t>оптимизацию расходов областного бюджета для изыскания финансовых резервов для выполнения условий софинансирования мероприятий национальных проектов.</w:t>
      </w:r>
    </w:p>
    <w:p w14:paraId="2A065FA8" w14:textId="77777777" w:rsidR="00E744AA" w:rsidRPr="00970776" w:rsidRDefault="00E744AA" w:rsidP="00E744AA">
      <w:pPr>
        <w:suppressAutoHyphens/>
        <w:spacing w:after="0"/>
        <w:ind w:firstLine="567"/>
        <w:jc w:val="both"/>
        <w:rPr>
          <w:rFonts w:ascii="Times New Roman" w:hAnsi="Times New Roman"/>
          <w:b/>
          <w:sz w:val="28"/>
        </w:rPr>
      </w:pPr>
      <w:r w:rsidRPr="00970776">
        <w:rPr>
          <w:rFonts w:ascii="Times New Roman" w:hAnsi="Times New Roman"/>
          <w:b/>
          <w:sz w:val="28"/>
        </w:rPr>
        <w:t>Цель, задачи и мероприятия</w:t>
      </w:r>
    </w:p>
    <w:p w14:paraId="3CFC45DC" w14:textId="149DBE0D" w:rsidR="007A0C68" w:rsidRPr="00970776" w:rsidRDefault="002C3737" w:rsidP="007C4E41">
      <w:pPr>
        <w:suppressAutoHyphens/>
        <w:spacing w:after="0"/>
        <w:ind w:firstLine="567"/>
        <w:jc w:val="both"/>
        <w:rPr>
          <w:rFonts w:ascii="Times New Roman" w:hAnsi="Times New Roman"/>
          <w:sz w:val="28"/>
        </w:rPr>
      </w:pPr>
      <w:r w:rsidRPr="00970776">
        <w:rPr>
          <w:rFonts w:ascii="Times New Roman" w:hAnsi="Times New Roman"/>
          <w:b/>
          <w:sz w:val="28"/>
        </w:rPr>
        <w:t xml:space="preserve">Тактическая цель </w:t>
      </w:r>
      <w:r w:rsidRPr="00970776">
        <w:rPr>
          <w:rFonts w:ascii="Times New Roman" w:hAnsi="Times New Roman"/>
          <w:sz w:val="28"/>
        </w:rPr>
        <w:t xml:space="preserve">– </w:t>
      </w:r>
      <w:r w:rsidR="00514824" w:rsidRPr="00970776">
        <w:rPr>
          <w:rFonts w:ascii="Times New Roman" w:hAnsi="Times New Roman"/>
          <w:sz w:val="28"/>
        </w:rPr>
        <w:t>обеспечение сбалансированности и устойчивости бюджетной системы Иркутской области н</w:t>
      </w:r>
      <w:r w:rsidR="00514824" w:rsidRPr="00970776">
        <w:rPr>
          <w:rFonts w:ascii="Times New Roman" w:hAnsi="Times New Roman"/>
          <w:sz w:val="28"/>
          <w:szCs w:val="28"/>
        </w:rPr>
        <w:t>а долгосрочную перспективу</w:t>
      </w:r>
      <w:r w:rsidR="007A0C68" w:rsidRPr="00970776">
        <w:rPr>
          <w:rFonts w:ascii="Times New Roman" w:hAnsi="Times New Roman"/>
          <w:sz w:val="28"/>
        </w:rPr>
        <w:t>.</w:t>
      </w:r>
    </w:p>
    <w:p w14:paraId="3510E349" w14:textId="223C2733" w:rsidR="002C3737" w:rsidRPr="00970776" w:rsidRDefault="003C360E" w:rsidP="00AE27BB">
      <w:pPr>
        <w:suppressAutoHyphens/>
        <w:spacing w:after="0"/>
        <w:ind w:firstLine="567"/>
        <w:jc w:val="both"/>
        <w:rPr>
          <w:rFonts w:ascii="Times New Roman" w:hAnsi="Times New Roman"/>
          <w:sz w:val="28"/>
          <w:szCs w:val="28"/>
        </w:rPr>
      </w:pPr>
      <w:r w:rsidRPr="00970776">
        <w:rPr>
          <w:rFonts w:ascii="Times New Roman" w:hAnsi="Times New Roman"/>
          <w:b/>
          <w:sz w:val="28"/>
          <w:szCs w:val="28"/>
        </w:rPr>
        <w:t xml:space="preserve">Тактическая задача </w:t>
      </w:r>
      <w:r w:rsidR="003713CB" w:rsidRPr="00970776">
        <w:rPr>
          <w:rFonts w:ascii="Times New Roman" w:hAnsi="Times New Roman"/>
          <w:b/>
          <w:sz w:val="28"/>
          <w:szCs w:val="28"/>
        </w:rPr>
        <w:t>1</w:t>
      </w:r>
      <w:r w:rsidR="002C3737" w:rsidRPr="00970776">
        <w:rPr>
          <w:rFonts w:ascii="Times New Roman" w:hAnsi="Times New Roman"/>
          <w:b/>
          <w:sz w:val="28"/>
          <w:szCs w:val="28"/>
        </w:rPr>
        <w:t>.</w:t>
      </w:r>
      <w:r w:rsidR="002C3737" w:rsidRPr="00970776">
        <w:rPr>
          <w:rFonts w:ascii="Times New Roman" w:hAnsi="Times New Roman"/>
          <w:sz w:val="28"/>
          <w:szCs w:val="28"/>
        </w:rPr>
        <w:t xml:space="preserve"> Оптимизация расходов областного бюджета, повышение эффективности использования бюджетных средств и повышение качества бюджетного планирования.</w:t>
      </w:r>
    </w:p>
    <w:p w14:paraId="63EC439B" w14:textId="3527F5F3" w:rsidR="002C3737" w:rsidRPr="00970776" w:rsidRDefault="002C3737" w:rsidP="00AE27BB">
      <w:pPr>
        <w:suppressAutoHyphens/>
        <w:spacing w:after="0"/>
        <w:ind w:firstLine="567"/>
        <w:jc w:val="both"/>
        <w:rPr>
          <w:rFonts w:ascii="Times New Roman" w:hAnsi="Times New Roman"/>
          <w:b/>
          <w:sz w:val="28"/>
          <w:szCs w:val="28"/>
        </w:rPr>
      </w:pPr>
      <w:r w:rsidRPr="00970776">
        <w:rPr>
          <w:rFonts w:ascii="Times New Roman" w:hAnsi="Times New Roman"/>
          <w:b/>
          <w:sz w:val="28"/>
          <w:szCs w:val="28"/>
        </w:rPr>
        <w:t>Мер</w:t>
      </w:r>
      <w:r w:rsidR="00A72130" w:rsidRPr="00970776">
        <w:rPr>
          <w:rFonts w:ascii="Times New Roman" w:hAnsi="Times New Roman"/>
          <w:b/>
          <w:sz w:val="28"/>
          <w:szCs w:val="28"/>
        </w:rPr>
        <w:t>оприятия</w:t>
      </w:r>
      <w:r w:rsidRPr="00970776">
        <w:rPr>
          <w:rFonts w:ascii="Times New Roman" w:hAnsi="Times New Roman"/>
          <w:b/>
          <w:sz w:val="28"/>
          <w:szCs w:val="28"/>
        </w:rPr>
        <w:t>:</w:t>
      </w:r>
    </w:p>
    <w:p w14:paraId="327932D4" w14:textId="59134125" w:rsidR="002C3737" w:rsidRPr="00970776" w:rsidRDefault="00A72130" w:rsidP="00AE27BB">
      <w:pPr>
        <w:suppressAutoHyphens/>
        <w:spacing w:after="0"/>
        <w:ind w:firstLine="567"/>
        <w:jc w:val="both"/>
        <w:rPr>
          <w:rFonts w:ascii="Times New Roman" w:hAnsi="Times New Roman"/>
          <w:sz w:val="28"/>
          <w:szCs w:val="28"/>
        </w:rPr>
      </w:pPr>
      <w:r w:rsidRPr="00970776">
        <w:rPr>
          <w:rFonts w:ascii="Times New Roman" w:hAnsi="Times New Roman"/>
          <w:sz w:val="28"/>
          <w:szCs w:val="28"/>
        </w:rPr>
        <w:t xml:space="preserve">1.1. </w:t>
      </w:r>
      <w:r w:rsidR="002C3737" w:rsidRPr="00970776">
        <w:rPr>
          <w:rFonts w:ascii="Times New Roman" w:hAnsi="Times New Roman"/>
          <w:sz w:val="28"/>
          <w:szCs w:val="28"/>
        </w:rPr>
        <w:t>Обеспечение наиболее эффективного взаимодействия органов государственной власти Иркутской области с федеральными министерствами для максимального вовлечения федеральных трансфертов в развитие экономики Иркутской области</w:t>
      </w:r>
      <w:r w:rsidR="005355FA" w:rsidRPr="00970776">
        <w:rPr>
          <w:rFonts w:ascii="Times New Roman" w:hAnsi="Times New Roman"/>
          <w:sz w:val="28"/>
          <w:szCs w:val="28"/>
        </w:rPr>
        <w:t>.</w:t>
      </w:r>
    </w:p>
    <w:p w14:paraId="6E9FC88D" w14:textId="1FA1EA5A" w:rsidR="002C3737" w:rsidRPr="00970776" w:rsidRDefault="00A72130" w:rsidP="00AE27BB">
      <w:pPr>
        <w:suppressAutoHyphens/>
        <w:spacing w:after="0"/>
        <w:ind w:firstLine="567"/>
        <w:jc w:val="both"/>
        <w:rPr>
          <w:rFonts w:ascii="Times New Roman" w:hAnsi="Times New Roman"/>
          <w:sz w:val="28"/>
          <w:szCs w:val="28"/>
        </w:rPr>
      </w:pPr>
      <w:r w:rsidRPr="00970776">
        <w:rPr>
          <w:rFonts w:ascii="Times New Roman" w:hAnsi="Times New Roman"/>
          <w:sz w:val="28"/>
          <w:szCs w:val="28"/>
        </w:rPr>
        <w:t xml:space="preserve">1.2. </w:t>
      </w:r>
      <w:r w:rsidR="002C3737" w:rsidRPr="00970776">
        <w:rPr>
          <w:rFonts w:ascii="Times New Roman" w:hAnsi="Times New Roman"/>
          <w:sz w:val="28"/>
          <w:szCs w:val="28"/>
        </w:rPr>
        <w:t>Привлечение средств внебюджетных источников в рамках взаимодействия с финансовыми институтами развития: Фондом развития промышленности Российской Федерации, Фондом реформирования ЖКХ, Фондом развития моногородов и др.</w:t>
      </w:r>
    </w:p>
    <w:p w14:paraId="52E27556" w14:textId="5645C7E2" w:rsidR="00A72130" w:rsidRPr="00970776" w:rsidRDefault="00A72130" w:rsidP="00A72130">
      <w:pPr>
        <w:suppressAutoHyphens/>
        <w:spacing w:after="0"/>
        <w:ind w:firstLine="567"/>
        <w:jc w:val="both"/>
        <w:rPr>
          <w:rFonts w:ascii="Times New Roman" w:hAnsi="Times New Roman"/>
          <w:sz w:val="28"/>
          <w:szCs w:val="28"/>
        </w:rPr>
      </w:pPr>
      <w:r w:rsidRPr="00970776">
        <w:rPr>
          <w:rFonts w:ascii="Times New Roman" w:hAnsi="Times New Roman"/>
          <w:sz w:val="28"/>
          <w:szCs w:val="28"/>
        </w:rPr>
        <w:t>1.3. Оптимизация видов социальных выплат и мер социальной поддержки отдельным категориям граждан с соблюдением принципа нуждаемости и адресного подхода.</w:t>
      </w:r>
    </w:p>
    <w:p w14:paraId="02DDCBC0" w14:textId="783FBB1A" w:rsidR="002C3737" w:rsidRPr="00970776" w:rsidRDefault="00A72130" w:rsidP="00AE27BB">
      <w:pPr>
        <w:suppressAutoHyphens/>
        <w:spacing w:after="0"/>
        <w:ind w:firstLine="567"/>
        <w:jc w:val="both"/>
        <w:rPr>
          <w:rFonts w:ascii="Times New Roman" w:hAnsi="Times New Roman"/>
          <w:sz w:val="28"/>
          <w:szCs w:val="28"/>
        </w:rPr>
      </w:pPr>
      <w:r w:rsidRPr="00970776">
        <w:rPr>
          <w:rFonts w:ascii="Times New Roman" w:hAnsi="Times New Roman"/>
          <w:sz w:val="28"/>
          <w:szCs w:val="28"/>
        </w:rPr>
        <w:t xml:space="preserve">1.4. </w:t>
      </w:r>
      <w:r w:rsidR="002C3737" w:rsidRPr="00970776">
        <w:rPr>
          <w:rFonts w:ascii="Times New Roman" w:hAnsi="Times New Roman"/>
          <w:sz w:val="28"/>
          <w:szCs w:val="28"/>
        </w:rPr>
        <w:t>Оптимизация расходов на содержание бюджетной сети при сохранении доступности и качества оказываемых государственных услуг.</w:t>
      </w:r>
    </w:p>
    <w:p w14:paraId="11DE486A" w14:textId="3FF9DCBD" w:rsidR="002C3737" w:rsidRPr="00970776" w:rsidRDefault="00A72130" w:rsidP="00AE27BB">
      <w:pPr>
        <w:suppressAutoHyphens/>
        <w:spacing w:after="0"/>
        <w:ind w:firstLine="567"/>
        <w:jc w:val="both"/>
        <w:rPr>
          <w:rFonts w:ascii="Times New Roman" w:hAnsi="Times New Roman"/>
          <w:sz w:val="28"/>
          <w:szCs w:val="28"/>
        </w:rPr>
      </w:pPr>
      <w:r w:rsidRPr="00970776">
        <w:rPr>
          <w:rFonts w:ascii="Times New Roman" w:hAnsi="Times New Roman"/>
          <w:sz w:val="28"/>
          <w:szCs w:val="28"/>
        </w:rPr>
        <w:t xml:space="preserve">1.5. </w:t>
      </w:r>
      <w:r w:rsidR="002C3737" w:rsidRPr="00970776">
        <w:rPr>
          <w:rFonts w:ascii="Times New Roman" w:hAnsi="Times New Roman"/>
          <w:sz w:val="28"/>
          <w:szCs w:val="28"/>
        </w:rPr>
        <w:t>Оптимизация структуры исполнительных органов государственной власти Иркутской области.</w:t>
      </w:r>
    </w:p>
    <w:p w14:paraId="6E8C9D45" w14:textId="237A52C9" w:rsidR="00A72130" w:rsidRPr="00970776" w:rsidRDefault="00A72130" w:rsidP="00A72130">
      <w:pPr>
        <w:suppressAutoHyphens/>
        <w:spacing w:after="0"/>
        <w:ind w:firstLine="567"/>
        <w:jc w:val="both"/>
        <w:rPr>
          <w:rFonts w:ascii="Times New Roman" w:hAnsi="Times New Roman"/>
          <w:sz w:val="28"/>
          <w:szCs w:val="28"/>
        </w:rPr>
      </w:pPr>
      <w:r w:rsidRPr="00970776">
        <w:rPr>
          <w:rFonts w:ascii="Times New Roman" w:hAnsi="Times New Roman"/>
          <w:sz w:val="28"/>
          <w:szCs w:val="28"/>
        </w:rPr>
        <w:t xml:space="preserve">1.6. </w:t>
      </w:r>
      <w:r w:rsidRPr="00970776">
        <w:rPr>
          <w:rFonts w:ascii="Times New Roman" w:hAnsi="Times New Roman" w:hint="eastAsia"/>
          <w:sz w:val="28"/>
          <w:szCs w:val="28"/>
        </w:rPr>
        <w:t>Повышение</w:t>
      </w:r>
      <w:r w:rsidRPr="00970776">
        <w:rPr>
          <w:rFonts w:ascii="Times New Roman" w:hAnsi="Times New Roman"/>
          <w:sz w:val="28"/>
          <w:szCs w:val="28"/>
        </w:rPr>
        <w:t xml:space="preserve"> качества финансового менеджмента главными распорядителями средств областного бюджета.</w:t>
      </w:r>
    </w:p>
    <w:p w14:paraId="2715C8D4" w14:textId="26C6A018" w:rsidR="002C3737" w:rsidRPr="00970776" w:rsidRDefault="00A72130" w:rsidP="00AE27BB">
      <w:pPr>
        <w:suppressAutoHyphens/>
        <w:spacing w:after="0"/>
        <w:ind w:firstLine="567"/>
        <w:jc w:val="both"/>
        <w:rPr>
          <w:rFonts w:ascii="Times New Roman" w:hAnsi="Times New Roman"/>
          <w:sz w:val="28"/>
          <w:szCs w:val="28"/>
        </w:rPr>
      </w:pPr>
      <w:r w:rsidRPr="00970776">
        <w:rPr>
          <w:rFonts w:ascii="Times New Roman" w:hAnsi="Times New Roman"/>
          <w:sz w:val="28"/>
          <w:szCs w:val="28"/>
        </w:rPr>
        <w:t xml:space="preserve">1.7. </w:t>
      </w:r>
      <w:r w:rsidR="002C3737" w:rsidRPr="00970776">
        <w:rPr>
          <w:rFonts w:ascii="Times New Roman" w:hAnsi="Times New Roman" w:hint="eastAsia"/>
          <w:sz w:val="28"/>
          <w:szCs w:val="28"/>
        </w:rPr>
        <w:t>Сохранение</w:t>
      </w:r>
      <w:r w:rsidR="002C3737" w:rsidRPr="00970776">
        <w:rPr>
          <w:rFonts w:ascii="Times New Roman" w:hAnsi="Times New Roman"/>
          <w:sz w:val="28"/>
          <w:szCs w:val="28"/>
        </w:rPr>
        <w:t xml:space="preserve"> </w:t>
      </w:r>
      <w:r w:rsidR="002C3737" w:rsidRPr="00970776">
        <w:rPr>
          <w:rFonts w:ascii="Times New Roman" w:hAnsi="Times New Roman" w:hint="eastAsia"/>
          <w:sz w:val="28"/>
          <w:szCs w:val="28"/>
        </w:rPr>
        <w:t>достигнутых</w:t>
      </w:r>
      <w:r w:rsidR="002C3737" w:rsidRPr="00970776">
        <w:rPr>
          <w:rFonts w:ascii="Times New Roman" w:hAnsi="Times New Roman"/>
          <w:sz w:val="28"/>
          <w:szCs w:val="28"/>
        </w:rPr>
        <w:t xml:space="preserve"> </w:t>
      </w:r>
      <w:r w:rsidR="002C3737" w:rsidRPr="00970776">
        <w:rPr>
          <w:rFonts w:ascii="Times New Roman" w:hAnsi="Times New Roman" w:hint="eastAsia"/>
          <w:sz w:val="28"/>
          <w:szCs w:val="28"/>
        </w:rPr>
        <w:t>результатов</w:t>
      </w:r>
      <w:r w:rsidR="002C3737" w:rsidRPr="00970776">
        <w:rPr>
          <w:rFonts w:ascii="Times New Roman" w:hAnsi="Times New Roman"/>
          <w:sz w:val="28"/>
          <w:szCs w:val="28"/>
        </w:rPr>
        <w:t xml:space="preserve"> </w:t>
      </w:r>
      <w:r w:rsidR="002C3737" w:rsidRPr="00970776">
        <w:rPr>
          <w:rFonts w:ascii="Times New Roman" w:hAnsi="Times New Roman" w:hint="eastAsia"/>
          <w:sz w:val="28"/>
          <w:szCs w:val="28"/>
        </w:rPr>
        <w:t>и</w:t>
      </w:r>
      <w:r w:rsidR="002C3737" w:rsidRPr="00970776">
        <w:rPr>
          <w:rFonts w:ascii="Times New Roman" w:hAnsi="Times New Roman"/>
          <w:sz w:val="28"/>
          <w:szCs w:val="28"/>
        </w:rPr>
        <w:t xml:space="preserve"> </w:t>
      </w:r>
      <w:r w:rsidR="002C3737" w:rsidRPr="00970776">
        <w:rPr>
          <w:rFonts w:ascii="Times New Roman" w:hAnsi="Times New Roman" w:hint="eastAsia"/>
          <w:sz w:val="28"/>
          <w:szCs w:val="28"/>
        </w:rPr>
        <w:t>улучшение</w:t>
      </w:r>
      <w:r w:rsidR="002C3737" w:rsidRPr="00970776">
        <w:rPr>
          <w:rFonts w:ascii="Times New Roman" w:hAnsi="Times New Roman"/>
          <w:sz w:val="28"/>
          <w:szCs w:val="28"/>
        </w:rPr>
        <w:t xml:space="preserve"> </w:t>
      </w:r>
      <w:r w:rsidR="002C3737" w:rsidRPr="00970776">
        <w:rPr>
          <w:rFonts w:ascii="Times New Roman" w:hAnsi="Times New Roman" w:hint="eastAsia"/>
          <w:sz w:val="28"/>
          <w:szCs w:val="28"/>
        </w:rPr>
        <w:t>целевых</w:t>
      </w:r>
      <w:r w:rsidR="002C3737" w:rsidRPr="00970776">
        <w:rPr>
          <w:rFonts w:ascii="Times New Roman" w:hAnsi="Times New Roman"/>
          <w:sz w:val="28"/>
          <w:szCs w:val="28"/>
        </w:rPr>
        <w:t xml:space="preserve"> </w:t>
      </w:r>
      <w:r w:rsidR="002C3737" w:rsidRPr="00970776">
        <w:rPr>
          <w:rFonts w:ascii="Times New Roman" w:hAnsi="Times New Roman" w:hint="eastAsia"/>
          <w:sz w:val="28"/>
          <w:szCs w:val="28"/>
        </w:rPr>
        <w:t>показателей</w:t>
      </w:r>
      <w:r w:rsidR="002C3737" w:rsidRPr="00970776">
        <w:rPr>
          <w:rFonts w:ascii="Times New Roman" w:hAnsi="Times New Roman"/>
          <w:sz w:val="28"/>
          <w:szCs w:val="28"/>
        </w:rPr>
        <w:t xml:space="preserve">, включенных в мониторинг </w:t>
      </w:r>
      <w:r w:rsidR="002C3737" w:rsidRPr="00970776">
        <w:rPr>
          <w:rFonts w:ascii="Times New Roman" w:hAnsi="Times New Roman" w:hint="eastAsia"/>
          <w:sz w:val="28"/>
          <w:szCs w:val="28"/>
        </w:rPr>
        <w:t>качества</w:t>
      </w:r>
      <w:r w:rsidR="002C3737" w:rsidRPr="00970776">
        <w:rPr>
          <w:rFonts w:ascii="Times New Roman" w:hAnsi="Times New Roman"/>
          <w:sz w:val="28"/>
          <w:szCs w:val="28"/>
        </w:rPr>
        <w:t xml:space="preserve"> </w:t>
      </w:r>
      <w:r w:rsidR="002C3737" w:rsidRPr="00970776">
        <w:rPr>
          <w:rFonts w:ascii="Times New Roman" w:hAnsi="Times New Roman" w:hint="eastAsia"/>
          <w:sz w:val="28"/>
          <w:szCs w:val="28"/>
        </w:rPr>
        <w:t>управления</w:t>
      </w:r>
      <w:r w:rsidR="002C3737" w:rsidRPr="00970776">
        <w:rPr>
          <w:rFonts w:ascii="Times New Roman" w:hAnsi="Times New Roman"/>
          <w:sz w:val="28"/>
          <w:szCs w:val="28"/>
        </w:rPr>
        <w:t xml:space="preserve"> </w:t>
      </w:r>
      <w:r w:rsidR="002C3737" w:rsidRPr="00970776">
        <w:rPr>
          <w:rFonts w:ascii="Times New Roman" w:hAnsi="Times New Roman" w:hint="eastAsia"/>
          <w:sz w:val="28"/>
          <w:szCs w:val="28"/>
        </w:rPr>
        <w:t>региональными</w:t>
      </w:r>
      <w:r w:rsidR="002C3737" w:rsidRPr="00970776">
        <w:rPr>
          <w:rFonts w:ascii="Times New Roman" w:hAnsi="Times New Roman"/>
          <w:sz w:val="28"/>
          <w:szCs w:val="28"/>
        </w:rPr>
        <w:t xml:space="preserve"> </w:t>
      </w:r>
      <w:r w:rsidR="002C3737" w:rsidRPr="00970776">
        <w:rPr>
          <w:rFonts w:ascii="Times New Roman" w:hAnsi="Times New Roman" w:hint="eastAsia"/>
          <w:sz w:val="28"/>
          <w:szCs w:val="28"/>
        </w:rPr>
        <w:t>финансами</w:t>
      </w:r>
      <w:r w:rsidR="002C3737" w:rsidRPr="00970776">
        <w:rPr>
          <w:rFonts w:ascii="Times New Roman" w:hAnsi="Times New Roman"/>
          <w:sz w:val="28"/>
          <w:szCs w:val="28"/>
        </w:rPr>
        <w:t xml:space="preserve">, </w:t>
      </w:r>
      <w:r w:rsidR="002C3737" w:rsidRPr="00970776">
        <w:rPr>
          <w:rFonts w:ascii="Times New Roman" w:hAnsi="Times New Roman" w:hint="eastAsia"/>
          <w:sz w:val="28"/>
          <w:szCs w:val="28"/>
        </w:rPr>
        <w:t>проводимого</w:t>
      </w:r>
      <w:r w:rsidR="002C3737" w:rsidRPr="00970776">
        <w:rPr>
          <w:rFonts w:ascii="Times New Roman" w:hAnsi="Times New Roman"/>
          <w:sz w:val="28"/>
          <w:szCs w:val="28"/>
        </w:rPr>
        <w:t xml:space="preserve"> </w:t>
      </w:r>
      <w:r w:rsidR="002C3737" w:rsidRPr="00970776">
        <w:rPr>
          <w:rFonts w:ascii="Times New Roman" w:hAnsi="Times New Roman" w:hint="eastAsia"/>
          <w:sz w:val="28"/>
          <w:szCs w:val="28"/>
        </w:rPr>
        <w:t>Минфином</w:t>
      </w:r>
      <w:r w:rsidR="002C3737" w:rsidRPr="00970776">
        <w:rPr>
          <w:rFonts w:ascii="Times New Roman" w:hAnsi="Times New Roman"/>
          <w:sz w:val="28"/>
          <w:szCs w:val="28"/>
        </w:rPr>
        <w:t xml:space="preserve"> </w:t>
      </w:r>
      <w:r w:rsidR="002C3737" w:rsidRPr="00970776">
        <w:rPr>
          <w:rFonts w:ascii="Times New Roman" w:hAnsi="Times New Roman" w:hint="eastAsia"/>
          <w:sz w:val="28"/>
          <w:szCs w:val="28"/>
        </w:rPr>
        <w:t>России</w:t>
      </w:r>
      <w:r w:rsidR="002C3737" w:rsidRPr="00970776">
        <w:rPr>
          <w:rFonts w:ascii="Times New Roman" w:hAnsi="Times New Roman"/>
          <w:sz w:val="28"/>
          <w:szCs w:val="28"/>
        </w:rPr>
        <w:t>.</w:t>
      </w:r>
    </w:p>
    <w:p w14:paraId="09C64031" w14:textId="2CF87F9A" w:rsidR="002C3737" w:rsidRPr="00970776" w:rsidRDefault="003C360E" w:rsidP="00AE27BB">
      <w:pPr>
        <w:suppressAutoHyphens/>
        <w:spacing w:after="0"/>
        <w:ind w:firstLine="567"/>
        <w:jc w:val="both"/>
        <w:rPr>
          <w:rFonts w:ascii="Times New Roman" w:hAnsi="Times New Roman"/>
          <w:sz w:val="28"/>
          <w:szCs w:val="28"/>
        </w:rPr>
      </w:pPr>
      <w:r w:rsidRPr="00970776">
        <w:rPr>
          <w:rFonts w:ascii="Times New Roman" w:hAnsi="Times New Roman"/>
          <w:b/>
          <w:sz w:val="28"/>
          <w:szCs w:val="28"/>
        </w:rPr>
        <w:t xml:space="preserve">Тактическая задача </w:t>
      </w:r>
      <w:r w:rsidR="003713CB" w:rsidRPr="00970776">
        <w:rPr>
          <w:rFonts w:ascii="Times New Roman" w:hAnsi="Times New Roman"/>
          <w:b/>
          <w:sz w:val="28"/>
          <w:szCs w:val="28"/>
        </w:rPr>
        <w:t>2</w:t>
      </w:r>
      <w:r w:rsidR="002C3737" w:rsidRPr="00970776">
        <w:rPr>
          <w:rFonts w:ascii="Times New Roman" w:hAnsi="Times New Roman"/>
          <w:b/>
          <w:sz w:val="28"/>
          <w:szCs w:val="28"/>
        </w:rPr>
        <w:t xml:space="preserve">. </w:t>
      </w:r>
      <w:r w:rsidR="002C3737" w:rsidRPr="00970776">
        <w:rPr>
          <w:rFonts w:ascii="Times New Roman" w:hAnsi="Times New Roman"/>
          <w:sz w:val="28"/>
          <w:szCs w:val="28"/>
        </w:rPr>
        <w:t>Обеспечение сбалансированности местных бюджетов и повышение эффективности использования целевых межбюджетных трансфертов.</w:t>
      </w:r>
    </w:p>
    <w:p w14:paraId="15993CBE" w14:textId="26F98D18" w:rsidR="002C3737" w:rsidRPr="00970776" w:rsidRDefault="002C3737" w:rsidP="00AE27BB">
      <w:pPr>
        <w:suppressAutoHyphens/>
        <w:spacing w:after="0"/>
        <w:ind w:firstLine="567"/>
        <w:jc w:val="both"/>
        <w:rPr>
          <w:rFonts w:ascii="Times New Roman" w:hAnsi="Times New Roman"/>
          <w:b/>
          <w:sz w:val="28"/>
          <w:szCs w:val="28"/>
        </w:rPr>
      </w:pPr>
      <w:r w:rsidRPr="00970776">
        <w:rPr>
          <w:rFonts w:ascii="Times New Roman" w:hAnsi="Times New Roman"/>
          <w:b/>
          <w:sz w:val="28"/>
          <w:szCs w:val="28"/>
        </w:rPr>
        <w:lastRenderedPageBreak/>
        <w:t>Мер</w:t>
      </w:r>
      <w:r w:rsidR="00A72130" w:rsidRPr="00970776">
        <w:rPr>
          <w:rFonts w:ascii="Times New Roman" w:hAnsi="Times New Roman"/>
          <w:b/>
          <w:sz w:val="28"/>
          <w:szCs w:val="28"/>
        </w:rPr>
        <w:t>оприятия</w:t>
      </w:r>
      <w:r w:rsidRPr="00970776">
        <w:rPr>
          <w:rFonts w:ascii="Times New Roman" w:hAnsi="Times New Roman"/>
          <w:b/>
          <w:sz w:val="28"/>
          <w:szCs w:val="28"/>
        </w:rPr>
        <w:t>:</w:t>
      </w:r>
    </w:p>
    <w:p w14:paraId="32BC0D8E" w14:textId="4EA6A616" w:rsidR="002C3737" w:rsidRPr="00970776" w:rsidRDefault="00A72130" w:rsidP="00AE27BB">
      <w:pPr>
        <w:suppressAutoHyphens/>
        <w:spacing w:after="0"/>
        <w:ind w:firstLine="567"/>
        <w:jc w:val="both"/>
        <w:rPr>
          <w:rFonts w:ascii="Times New Roman" w:hAnsi="Times New Roman"/>
          <w:sz w:val="28"/>
          <w:szCs w:val="28"/>
        </w:rPr>
      </w:pPr>
      <w:r w:rsidRPr="00970776">
        <w:rPr>
          <w:rFonts w:ascii="Times New Roman" w:hAnsi="Times New Roman"/>
          <w:sz w:val="28"/>
          <w:szCs w:val="28"/>
        </w:rPr>
        <w:t xml:space="preserve">2.1. </w:t>
      </w:r>
      <w:r w:rsidR="002C3737" w:rsidRPr="00970776">
        <w:rPr>
          <w:rFonts w:ascii="Times New Roman" w:hAnsi="Times New Roman"/>
          <w:sz w:val="28"/>
          <w:szCs w:val="28"/>
        </w:rPr>
        <w:t>Мониторинг исполнения местных бюджетов.</w:t>
      </w:r>
    </w:p>
    <w:p w14:paraId="7360D3D4" w14:textId="6A3E880F" w:rsidR="002C3737" w:rsidRPr="00970776" w:rsidRDefault="00A72130" w:rsidP="00AE27BB">
      <w:pPr>
        <w:suppressAutoHyphens/>
        <w:spacing w:after="0"/>
        <w:ind w:firstLine="567"/>
        <w:jc w:val="both"/>
        <w:rPr>
          <w:rFonts w:ascii="Times New Roman" w:hAnsi="Times New Roman"/>
          <w:sz w:val="28"/>
          <w:szCs w:val="28"/>
        </w:rPr>
      </w:pPr>
      <w:r w:rsidRPr="00970776">
        <w:rPr>
          <w:rFonts w:ascii="Times New Roman" w:hAnsi="Times New Roman"/>
          <w:sz w:val="28"/>
          <w:szCs w:val="28"/>
        </w:rPr>
        <w:t xml:space="preserve">2.2. </w:t>
      </w:r>
      <w:r w:rsidR="002C3737" w:rsidRPr="00970776">
        <w:rPr>
          <w:rFonts w:ascii="Times New Roman" w:hAnsi="Times New Roman"/>
          <w:sz w:val="28"/>
          <w:szCs w:val="28"/>
        </w:rPr>
        <w:t>Выработка рекомендаций по планированию и исполнению местных бюджетов в текущих экономических условиях.</w:t>
      </w:r>
    </w:p>
    <w:p w14:paraId="64AB64A6" w14:textId="7BF6A121" w:rsidR="002C3737" w:rsidRPr="00970776" w:rsidRDefault="00A72130" w:rsidP="00AE27BB">
      <w:pPr>
        <w:suppressAutoHyphens/>
        <w:spacing w:after="0"/>
        <w:ind w:firstLine="567"/>
        <w:jc w:val="both"/>
        <w:rPr>
          <w:rFonts w:ascii="Times New Roman" w:hAnsi="Times New Roman"/>
          <w:sz w:val="28"/>
          <w:szCs w:val="28"/>
        </w:rPr>
      </w:pPr>
      <w:r w:rsidRPr="00970776">
        <w:rPr>
          <w:rFonts w:ascii="Times New Roman" w:hAnsi="Times New Roman"/>
          <w:sz w:val="28"/>
          <w:szCs w:val="28"/>
        </w:rPr>
        <w:t xml:space="preserve">2.3. </w:t>
      </w:r>
      <w:r w:rsidR="002C3737" w:rsidRPr="00970776">
        <w:rPr>
          <w:rFonts w:ascii="Times New Roman" w:hAnsi="Times New Roman"/>
          <w:sz w:val="28"/>
          <w:szCs w:val="28"/>
        </w:rPr>
        <w:t>Предоставление нецелевых межбюджетных трансфертов бюджетам муниципальных районов, городских округов Иркутской области на исполнение закрепленных федеральным и областным бюджетным законодательством вопросов местного значения.</w:t>
      </w:r>
    </w:p>
    <w:p w14:paraId="1E411F3B" w14:textId="3F906E97" w:rsidR="002C3737" w:rsidRPr="00970776" w:rsidRDefault="00A72130" w:rsidP="00AE27BB">
      <w:pPr>
        <w:suppressAutoHyphens/>
        <w:spacing w:after="0"/>
        <w:ind w:firstLine="567"/>
        <w:jc w:val="both"/>
        <w:rPr>
          <w:rFonts w:ascii="Times New Roman" w:hAnsi="Times New Roman"/>
          <w:sz w:val="28"/>
          <w:szCs w:val="28"/>
        </w:rPr>
      </w:pPr>
      <w:r w:rsidRPr="00970776">
        <w:rPr>
          <w:rFonts w:ascii="Times New Roman" w:hAnsi="Times New Roman"/>
          <w:sz w:val="28"/>
          <w:szCs w:val="28"/>
        </w:rPr>
        <w:t xml:space="preserve">2.4. </w:t>
      </w:r>
      <w:r w:rsidR="002C3737" w:rsidRPr="00970776">
        <w:rPr>
          <w:rFonts w:ascii="Times New Roman" w:hAnsi="Times New Roman"/>
          <w:sz w:val="28"/>
          <w:szCs w:val="28"/>
        </w:rPr>
        <w:t xml:space="preserve">Предоставление межбюджетных трансфертов поощрительного характера с целью улучшения качества планирования и исполнения местных бюджетов, </w:t>
      </w:r>
      <w:r w:rsidR="002C3737" w:rsidRPr="00970776">
        <w:rPr>
          <w:rFonts w:ascii="Times New Roman" w:hAnsi="Times New Roman" w:hint="eastAsia"/>
          <w:sz w:val="28"/>
          <w:szCs w:val="28"/>
        </w:rPr>
        <w:t>в</w:t>
      </w:r>
      <w:r w:rsidR="002C3737" w:rsidRPr="00970776">
        <w:rPr>
          <w:rFonts w:ascii="Times New Roman" w:hAnsi="Times New Roman"/>
          <w:sz w:val="28"/>
          <w:szCs w:val="28"/>
        </w:rPr>
        <w:t xml:space="preserve"> </w:t>
      </w:r>
      <w:r w:rsidR="002C3737" w:rsidRPr="00970776">
        <w:rPr>
          <w:rFonts w:ascii="Times New Roman" w:hAnsi="Times New Roman" w:hint="eastAsia"/>
          <w:sz w:val="28"/>
          <w:szCs w:val="28"/>
        </w:rPr>
        <w:t>том</w:t>
      </w:r>
      <w:r w:rsidR="002C3737" w:rsidRPr="00970776">
        <w:rPr>
          <w:rFonts w:ascii="Times New Roman" w:hAnsi="Times New Roman"/>
          <w:sz w:val="28"/>
          <w:szCs w:val="28"/>
        </w:rPr>
        <w:t xml:space="preserve"> </w:t>
      </w:r>
      <w:r w:rsidR="002C3737" w:rsidRPr="00970776">
        <w:rPr>
          <w:rFonts w:ascii="Times New Roman" w:hAnsi="Times New Roman" w:hint="eastAsia"/>
          <w:sz w:val="28"/>
          <w:szCs w:val="28"/>
        </w:rPr>
        <w:t>числе</w:t>
      </w:r>
      <w:r w:rsidR="002C3737" w:rsidRPr="00970776">
        <w:rPr>
          <w:rFonts w:ascii="Times New Roman" w:hAnsi="Times New Roman"/>
          <w:sz w:val="28"/>
          <w:szCs w:val="28"/>
        </w:rPr>
        <w:t xml:space="preserve"> </w:t>
      </w:r>
      <w:r w:rsidR="002C3737" w:rsidRPr="00970776">
        <w:rPr>
          <w:rFonts w:ascii="Times New Roman" w:hAnsi="Times New Roman" w:hint="eastAsia"/>
          <w:sz w:val="28"/>
          <w:szCs w:val="28"/>
        </w:rPr>
        <w:t>за</w:t>
      </w:r>
      <w:r w:rsidR="002C3737" w:rsidRPr="00970776">
        <w:rPr>
          <w:rFonts w:ascii="Times New Roman" w:hAnsi="Times New Roman"/>
          <w:sz w:val="28"/>
          <w:szCs w:val="28"/>
        </w:rPr>
        <w:t xml:space="preserve"> </w:t>
      </w:r>
      <w:r w:rsidR="002C3737" w:rsidRPr="00970776">
        <w:rPr>
          <w:rFonts w:ascii="Times New Roman" w:hAnsi="Times New Roman" w:hint="eastAsia"/>
          <w:sz w:val="28"/>
          <w:szCs w:val="28"/>
        </w:rPr>
        <w:t>прирост</w:t>
      </w:r>
      <w:r w:rsidR="002C3737" w:rsidRPr="00970776">
        <w:rPr>
          <w:rFonts w:ascii="Times New Roman" w:hAnsi="Times New Roman"/>
          <w:sz w:val="28"/>
          <w:szCs w:val="28"/>
        </w:rPr>
        <w:t xml:space="preserve"> </w:t>
      </w:r>
      <w:r w:rsidR="002C3737" w:rsidRPr="00970776">
        <w:rPr>
          <w:rFonts w:ascii="Times New Roman" w:hAnsi="Times New Roman" w:hint="eastAsia"/>
          <w:sz w:val="28"/>
          <w:szCs w:val="28"/>
        </w:rPr>
        <w:t>налоговых</w:t>
      </w:r>
      <w:r w:rsidR="002C3737" w:rsidRPr="00970776">
        <w:rPr>
          <w:rFonts w:ascii="Times New Roman" w:hAnsi="Times New Roman"/>
          <w:sz w:val="28"/>
          <w:szCs w:val="28"/>
        </w:rPr>
        <w:t xml:space="preserve">, </w:t>
      </w:r>
      <w:r w:rsidR="002C3737" w:rsidRPr="00970776">
        <w:rPr>
          <w:rFonts w:ascii="Times New Roman" w:hAnsi="Times New Roman" w:hint="eastAsia"/>
          <w:sz w:val="28"/>
          <w:szCs w:val="28"/>
        </w:rPr>
        <w:t>неналоговых</w:t>
      </w:r>
      <w:r w:rsidR="002C3737" w:rsidRPr="00970776">
        <w:rPr>
          <w:rFonts w:ascii="Times New Roman" w:hAnsi="Times New Roman"/>
          <w:sz w:val="28"/>
          <w:szCs w:val="28"/>
        </w:rPr>
        <w:t xml:space="preserve"> </w:t>
      </w:r>
      <w:r w:rsidR="002C3737" w:rsidRPr="00970776">
        <w:rPr>
          <w:rFonts w:ascii="Times New Roman" w:hAnsi="Times New Roman" w:hint="eastAsia"/>
          <w:sz w:val="28"/>
          <w:szCs w:val="28"/>
        </w:rPr>
        <w:t>доходов</w:t>
      </w:r>
      <w:r w:rsidR="002C3737" w:rsidRPr="00970776">
        <w:rPr>
          <w:rFonts w:ascii="Times New Roman" w:hAnsi="Times New Roman"/>
          <w:sz w:val="28"/>
          <w:szCs w:val="28"/>
        </w:rPr>
        <w:t>.</w:t>
      </w:r>
    </w:p>
    <w:p w14:paraId="4357D5A1" w14:textId="22EF7D96" w:rsidR="002C3737" w:rsidRPr="00970776" w:rsidRDefault="00A72130" w:rsidP="00AE27BB">
      <w:pPr>
        <w:suppressAutoHyphens/>
        <w:spacing w:after="0"/>
        <w:ind w:firstLine="567"/>
        <w:jc w:val="both"/>
        <w:rPr>
          <w:rFonts w:ascii="Times New Roman" w:hAnsi="Times New Roman"/>
          <w:sz w:val="28"/>
          <w:szCs w:val="28"/>
        </w:rPr>
      </w:pPr>
      <w:r w:rsidRPr="00970776">
        <w:rPr>
          <w:rFonts w:ascii="Times New Roman" w:hAnsi="Times New Roman"/>
          <w:sz w:val="28"/>
          <w:szCs w:val="28"/>
        </w:rPr>
        <w:t xml:space="preserve">2.5. </w:t>
      </w:r>
      <w:r w:rsidR="002C3737" w:rsidRPr="00970776">
        <w:rPr>
          <w:rFonts w:ascii="Times New Roman" w:hAnsi="Times New Roman"/>
          <w:sz w:val="28"/>
          <w:szCs w:val="28"/>
        </w:rPr>
        <w:t>Предоставление софинансирования расходного обязательства муниципального образования Иркутской области из областного бюджета, исходя из бюджетной обеспеченности муниципального образования.</w:t>
      </w:r>
    </w:p>
    <w:p w14:paraId="1BAB4800" w14:textId="58B19817" w:rsidR="002C3737" w:rsidRPr="00970776" w:rsidRDefault="00A72130" w:rsidP="00AE27BB">
      <w:pPr>
        <w:suppressAutoHyphens/>
        <w:spacing w:after="0"/>
        <w:ind w:firstLine="567"/>
        <w:jc w:val="both"/>
        <w:rPr>
          <w:rFonts w:ascii="Times New Roman" w:hAnsi="Times New Roman"/>
          <w:sz w:val="28"/>
          <w:szCs w:val="28"/>
        </w:rPr>
      </w:pPr>
      <w:r w:rsidRPr="00970776">
        <w:rPr>
          <w:rFonts w:ascii="Times New Roman" w:hAnsi="Times New Roman"/>
          <w:sz w:val="28"/>
          <w:szCs w:val="28"/>
        </w:rPr>
        <w:t xml:space="preserve">2.6. </w:t>
      </w:r>
      <w:r w:rsidR="002C3737" w:rsidRPr="00970776">
        <w:rPr>
          <w:rFonts w:ascii="Times New Roman" w:hAnsi="Times New Roman"/>
          <w:sz w:val="28"/>
          <w:szCs w:val="28"/>
        </w:rPr>
        <w:t>Предоставление бюджетных кредитов при условии сдерживания объема дефицита местных бюджетов и уровня муниципального долга.</w:t>
      </w:r>
    </w:p>
    <w:p w14:paraId="14F5D88E" w14:textId="0F77A17D" w:rsidR="002C3737" w:rsidRPr="00970776" w:rsidRDefault="00E2661E" w:rsidP="00AE27BB">
      <w:pPr>
        <w:suppressAutoHyphens/>
        <w:spacing w:after="0"/>
        <w:ind w:firstLine="567"/>
        <w:jc w:val="both"/>
        <w:rPr>
          <w:rFonts w:ascii="Times New Roman" w:hAnsi="Times New Roman"/>
          <w:sz w:val="28"/>
          <w:szCs w:val="28"/>
        </w:rPr>
      </w:pPr>
      <w:r w:rsidRPr="00970776">
        <w:rPr>
          <w:rFonts w:ascii="Times New Roman" w:hAnsi="Times New Roman"/>
          <w:b/>
          <w:sz w:val="28"/>
          <w:szCs w:val="28"/>
        </w:rPr>
        <w:t>Тактическая задача</w:t>
      </w:r>
      <w:r w:rsidR="00A72130" w:rsidRPr="00970776">
        <w:rPr>
          <w:rFonts w:ascii="Times New Roman" w:hAnsi="Times New Roman"/>
          <w:b/>
          <w:sz w:val="28"/>
          <w:szCs w:val="28"/>
        </w:rPr>
        <w:t xml:space="preserve"> </w:t>
      </w:r>
      <w:r w:rsidR="003713CB" w:rsidRPr="00970776">
        <w:rPr>
          <w:rFonts w:ascii="Times New Roman" w:hAnsi="Times New Roman"/>
          <w:b/>
          <w:sz w:val="28"/>
          <w:szCs w:val="28"/>
        </w:rPr>
        <w:t>3</w:t>
      </w:r>
      <w:r w:rsidR="002C3737" w:rsidRPr="00970776">
        <w:rPr>
          <w:rFonts w:ascii="Times New Roman" w:hAnsi="Times New Roman"/>
          <w:b/>
          <w:sz w:val="28"/>
          <w:szCs w:val="28"/>
        </w:rPr>
        <w:t xml:space="preserve">. </w:t>
      </w:r>
      <w:r w:rsidR="002C3737" w:rsidRPr="00970776">
        <w:rPr>
          <w:rFonts w:ascii="Times New Roman" w:hAnsi="Times New Roman"/>
          <w:sz w:val="28"/>
          <w:szCs w:val="28"/>
        </w:rPr>
        <w:t>Эффективное управление государственным долгом.</w:t>
      </w:r>
    </w:p>
    <w:p w14:paraId="36818E09" w14:textId="64E388DB" w:rsidR="002C3737" w:rsidRPr="00970776" w:rsidRDefault="002C3737" w:rsidP="00AE27BB">
      <w:pPr>
        <w:suppressAutoHyphens/>
        <w:spacing w:after="0"/>
        <w:ind w:firstLine="567"/>
        <w:jc w:val="both"/>
        <w:rPr>
          <w:rFonts w:ascii="Times New Roman" w:hAnsi="Times New Roman"/>
          <w:b/>
          <w:sz w:val="28"/>
          <w:szCs w:val="28"/>
        </w:rPr>
      </w:pPr>
      <w:r w:rsidRPr="00970776">
        <w:rPr>
          <w:rFonts w:ascii="Times New Roman" w:hAnsi="Times New Roman"/>
          <w:b/>
          <w:sz w:val="28"/>
          <w:szCs w:val="28"/>
        </w:rPr>
        <w:t>Мер</w:t>
      </w:r>
      <w:r w:rsidR="00A72130" w:rsidRPr="00970776">
        <w:rPr>
          <w:rFonts w:ascii="Times New Roman" w:hAnsi="Times New Roman"/>
          <w:b/>
          <w:sz w:val="28"/>
          <w:szCs w:val="28"/>
        </w:rPr>
        <w:t>оприятия</w:t>
      </w:r>
      <w:r w:rsidRPr="00970776">
        <w:rPr>
          <w:rFonts w:ascii="Times New Roman" w:hAnsi="Times New Roman"/>
          <w:b/>
          <w:sz w:val="28"/>
          <w:szCs w:val="28"/>
        </w:rPr>
        <w:t>:</w:t>
      </w:r>
    </w:p>
    <w:p w14:paraId="2332CFEE" w14:textId="08061978" w:rsidR="002C3737" w:rsidRPr="00970776" w:rsidRDefault="00A72130" w:rsidP="00AE27BB">
      <w:pPr>
        <w:suppressAutoHyphens/>
        <w:spacing w:after="0"/>
        <w:ind w:firstLine="567"/>
        <w:jc w:val="both"/>
        <w:rPr>
          <w:rFonts w:ascii="Times New Roman" w:hAnsi="Times New Roman"/>
          <w:sz w:val="28"/>
          <w:szCs w:val="28"/>
        </w:rPr>
      </w:pPr>
      <w:r w:rsidRPr="00970776">
        <w:rPr>
          <w:rFonts w:ascii="Times New Roman" w:hAnsi="Times New Roman"/>
          <w:sz w:val="28"/>
          <w:szCs w:val="28"/>
        </w:rPr>
        <w:t xml:space="preserve">3.1. </w:t>
      </w:r>
      <w:r w:rsidR="002C3737" w:rsidRPr="00970776">
        <w:rPr>
          <w:rFonts w:ascii="Times New Roman" w:hAnsi="Times New Roman"/>
          <w:sz w:val="28"/>
          <w:szCs w:val="28"/>
        </w:rPr>
        <w:t>Поддержание уровня долговой нагрузки региона в пределах 20 процентов общего объема доходов областного бюджета без учета безвозмездных поступлений за соответствующий финансовый год.</w:t>
      </w:r>
    </w:p>
    <w:p w14:paraId="6F5F9D13" w14:textId="6D0BD740" w:rsidR="002C3737" w:rsidRPr="00970776" w:rsidRDefault="00A72130" w:rsidP="00AE27BB">
      <w:pPr>
        <w:suppressAutoHyphens/>
        <w:spacing w:after="0"/>
        <w:ind w:firstLine="567"/>
        <w:jc w:val="both"/>
        <w:rPr>
          <w:rFonts w:ascii="Times New Roman" w:hAnsi="Times New Roman"/>
          <w:sz w:val="28"/>
          <w:szCs w:val="28"/>
        </w:rPr>
      </w:pPr>
      <w:r w:rsidRPr="00970776">
        <w:rPr>
          <w:rFonts w:ascii="Times New Roman" w:hAnsi="Times New Roman"/>
          <w:sz w:val="28"/>
          <w:szCs w:val="28"/>
        </w:rPr>
        <w:t xml:space="preserve">3.2. </w:t>
      </w:r>
      <w:r w:rsidR="002C3737" w:rsidRPr="00970776">
        <w:rPr>
          <w:rFonts w:ascii="Times New Roman" w:hAnsi="Times New Roman"/>
          <w:sz w:val="28"/>
          <w:szCs w:val="28"/>
        </w:rPr>
        <w:t>Направление дополнительных доходов и (или) экономии расходов при исполнении бюджета на сокращение объема государственного долга Иркутской области.</w:t>
      </w:r>
    </w:p>
    <w:p w14:paraId="4219C3E9" w14:textId="67C213AD" w:rsidR="002C3737" w:rsidRPr="00970776" w:rsidRDefault="00A72130" w:rsidP="00AE27BB">
      <w:pPr>
        <w:suppressAutoHyphens/>
        <w:spacing w:after="0"/>
        <w:ind w:firstLine="567"/>
        <w:jc w:val="both"/>
        <w:rPr>
          <w:rFonts w:ascii="Times New Roman" w:hAnsi="Times New Roman"/>
          <w:sz w:val="28"/>
          <w:szCs w:val="28"/>
        </w:rPr>
      </w:pPr>
      <w:r w:rsidRPr="00970776">
        <w:rPr>
          <w:rFonts w:ascii="Times New Roman" w:hAnsi="Times New Roman"/>
          <w:sz w:val="28"/>
          <w:szCs w:val="28"/>
        </w:rPr>
        <w:t xml:space="preserve">3.3. </w:t>
      </w:r>
      <w:r w:rsidR="002C3737" w:rsidRPr="00970776">
        <w:rPr>
          <w:rFonts w:ascii="Times New Roman" w:hAnsi="Times New Roman"/>
          <w:sz w:val="28"/>
          <w:szCs w:val="28"/>
        </w:rPr>
        <w:t>Оперативное управление долговыми обязательствами Иркутской области (досрочное погашение долговых обязательств, досрочный выкуп облигационных займов и др.).</w:t>
      </w:r>
    </w:p>
    <w:p w14:paraId="717D8B99" w14:textId="1B79B183" w:rsidR="002C3737" w:rsidRPr="00970776" w:rsidRDefault="00A72130" w:rsidP="00AE27BB">
      <w:pPr>
        <w:suppressAutoHyphens/>
        <w:spacing w:after="0"/>
        <w:ind w:firstLine="567"/>
        <w:jc w:val="both"/>
        <w:rPr>
          <w:rFonts w:ascii="Times New Roman" w:hAnsi="Times New Roman"/>
          <w:sz w:val="28"/>
          <w:szCs w:val="28"/>
        </w:rPr>
      </w:pPr>
      <w:r w:rsidRPr="00970776">
        <w:rPr>
          <w:rFonts w:ascii="Times New Roman" w:hAnsi="Times New Roman"/>
          <w:sz w:val="28"/>
          <w:szCs w:val="28"/>
        </w:rPr>
        <w:t xml:space="preserve">3.4. </w:t>
      </w:r>
      <w:r w:rsidR="002C3737" w:rsidRPr="00970776">
        <w:rPr>
          <w:rFonts w:ascii="Times New Roman" w:hAnsi="Times New Roman"/>
          <w:sz w:val="28"/>
          <w:szCs w:val="28"/>
        </w:rPr>
        <w:t>Систематический отбор оптимальных форм государственных заимствований при условии привлечения кредитов кредитных организаций и размещения государственных ценных бумаг Иркутской области по ставкам, не превышающим ключевую ставку Банка России, увеличенную на 1 процент.</w:t>
      </w:r>
    </w:p>
    <w:p w14:paraId="78615122" w14:textId="269BA404" w:rsidR="002C3737" w:rsidRPr="00970776" w:rsidRDefault="00A72130" w:rsidP="00AE27BB">
      <w:pPr>
        <w:suppressAutoHyphens/>
        <w:spacing w:after="0"/>
        <w:ind w:firstLine="567"/>
        <w:jc w:val="both"/>
        <w:rPr>
          <w:rFonts w:ascii="Times New Roman" w:hAnsi="Times New Roman"/>
          <w:sz w:val="28"/>
          <w:szCs w:val="28"/>
        </w:rPr>
      </w:pPr>
      <w:r w:rsidRPr="00970776">
        <w:rPr>
          <w:rFonts w:ascii="Times New Roman" w:hAnsi="Times New Roman"/>
          <w:sz w:val="28"/>
          <w:szCs w:val="28"/>
        </w:rPr>
        <w:t xml:space="preserve">3.5. </w:t>
      </w:r>
      <w:r w:rsidR="002C3737" w:rsidRPr="00970776">
        <w:rPr>
          <w:rFonts w:ascii="Times New Roman" w:hAnsi="Times New Roman"/>
          <w:sz w:val="28"/>
          <w:szCs w:val="28"/>
        </w:rPr>
        <w:t>Управление ликвидностью единого счета регионального бюджета.</w:t>
      </w:r>
    </w:p>
    <w:p w14:paraId="48727C90" w14:textId="3BEFF47C" w:rsidR="002C3737" w:rsidRPr="00970776" w:rsidRDefault="0014129A" w:rsidP="00AE27BB">
      <w:pPr>
        <w:suppressAutoHyphens/>
        <w:spacing w:after="0"/>
        <w:ind w:firstLine="567"/>
        <w:jc w:val="both"/>
        <w:rPr>
          <w:rFonts w:ascii="Times New Roman" w:hAnsi="Times New Roman"/>
          <w:sz w:val="28"/>
          <w:szCs w:val="28"/>
        </w:rPr>
      </w:pPr>
      <w:r w:rsidRPr="00970776">
        <w:rPr>
          <w:rFonts w:ascii="Times New Roman" w:hAnsi="Times New Roman"/>
          <w:b/>
          <w:sz w:val="28"/>
          <w:szCs w:val="28"/>
        </w:rPr>
        <w:t xml:space="preserve">Тактическая задача </w:t>
      </w:r>
      <w:r w:rsidR="003713CB" w:rsidRPr="00970776">
        <w:rPr>
          <w:rFonts w:ascii="Times New Roman" w:hAnsi="Times New Roman"/>
          <w:b/>
          <w:sz w:val="28"/>
          <w:szCs w:val="28"/>
        </w:rPr>
        <w:t>4</w:t>
      </w:r>
      <w:r w:rsidR="002C3737" w:rsidRPr="00970776">
        <w:rPr>
          <w:rFonts w:ascii="Times New Roman" w:hAnsi="Times New Roman"/>
          <w:b/>
          <w:sz w:val="28"/>
          <w:szCs w:val="28"/>
        </w:rPr>
        <w:t xml:space="preserve">. </w:t>
      </w:r>
      <w:r w:rsidR="002C3737" w:rsidRPr="00970776">
        <w:rPr>
          <w:rFonts w:ascii="Times New Roman" w:hAnsi="Times New Roman"/>
          <w:sz w:val="28"/>
          <w:szCs w:val="28"/>
        </w:rPr>
        <w:t xml:space="preserve">Обеспечение прозрачности (открытости) бюджетных данных и вовлечение граждан в бюджетный процесс, повышение финансовой грамотности населения Иркутской области.   </w:t>
      </w:r>
    </w:p>
    <w:p w14:paraId="6B2179D9" w14:textId="528E5552" w:rsidR="002C3737" w:rsidRPr="00970776" w:rsidRDefault="002C3737" w:rsidP="00AE27BB">
      <w:pPr>
        <w:suppressAutoHyphens/>
        <w:spacing w:after="0"/>
        <w:ind w:firstLine="567"/>
        <w:jc w:val="both"/>
        <w:rPr>
          <w:rFonts w:ascii="Times New Roman" w:hAnsi="Times New Roman"/>
          <w:b/>
          <w:sz w:val="28"/>
          <w:szCs w:val="28"/>
        </w:rPr>
      </w:pPr>
      <w:r w:rsidRPr="00970776">
        <w:rPr>
          <w:rFonts w:ascii="Times New Roman" w:hAnsi="Times New Roman"/>
          <w:b/>
          <w:sz w:val="28"/>
          <w:szCs w:val="28"/>
        </w:rPr>
        <w:t>Мер</w:t>
      </w:r>
      <w:r w:rsidR="00A72130" w:rsidRPr="00970776">
        <w:rPr>
          <w:rFonts w:ascii="Times New Roman" w:hAnsi="Times New Roman"/>
          <w:b/>
          <w:sz w:val="28"/>
          <w:szCs w:val="28"/>
        </w:rPr>
        <w:t>оприятия</w:t>
      </w:r>
      <w:r w:rsidRPr="00970776">
        <w:rPr>
          <w:rFonts w:ascii="Times New Roman" w:hAnsi="Times New Roman"/>
          <w:b/>
          <w:sz w:val="28"/>
          <w:szCs w:val="28"/>
        </w:rPr>
        <w:t>:</w:t>
      </w:r>
    </w:p>
    <w:p w14:paraId="7E4C7C5B" w14:textId="396C060D" w:rsidR="002C3737" w:rsidRPr="00970776" w:rsidRDefault="00A72130" w:rsidP="00AE27BB">
      <w:pPr>
        <w:suppressAutoHyphens/>
        <w:spacing w:after="0"/>
        <w:ind w:firstLine="567"/>
        <w:jc w:val="both"/>
        <w:rPr>
          <w:rFonts w:ascii="Times New Roman" w:hAnsi="Times New Roman"/>
          <w:sz w:val="28"/>
          <w:szCs w:val="28"/>
        </w:rPr>
      </w:pPr>
      <w:r w:rsidRPr="00970776">
        <w:rPr>
          <w:rFonts w:ascii="Times New Roman" w:hAnsi="Times New Roman"/>
          <w:sz w:val="28"/>
          <w:szCs w:val="28"/>
        </w:rPr>
        <w:lastRenderedPageBreak/>
        <w:t xml:space="preserve">4.1. </w:t>
      </w:r>
      <w:r w:rsidR="002C3737" w:rsidRPr="00970776">
        <w:rPr>
          <w:rFonts w:ascii="Times New Roman" w:hAnsi="Times New Roman"/>
          <w:sz w:val="28"/>
          <w:szCs w:val="28"/>
        </w:rPr>
        <w:t>Ведение информационного портала «Открытый бюджет Иркутской области» (</w:t>
      </w:r>
      <w:hyperlink r:id="rId23" w:history="1">
        <w:r w:rsidR="002C3737" w:rsidRPr="00970776">
          <w:rPr>
            <w:rStyle w:val="af"/>
            <w:rFonts w:ascii="Times New Roman" w:hAnsi="Times New Roman"/>
            <w:color w:val="auto"/>
            <w:sz w:val="28"/>
            <w:szCs w:val="28"/>
            <w:lang w:val="en-US"/>
          </w:rPr>
          <w:t>https</w:t>
        </w:r>
        <w:r w:rsidR="002C3737" w:rsidRPr="00970776">
          <w:rPr>
            <w:rStyle w:val="af"/>
            <w:rFonts w:ascii="Times New Roman" w:hAnsi="Times New Roman"/>
            <w:color w:val="auto"/>
            <w:sz w:val="28"/>
            <w:szCs w:val="28"/>
          </w:rPr>
          <w:t>://</w:t>
        </w:r>
        <w:r w:rsidR="002C3737" w:rsidRPr="00970776">
          <w:rPr>
            <w:rStyle w:val="af"/>
            <w:rFonts w:ascii="Times New Roman" w:hAnsi="Times New Roman"/>
            <w:color w:val="auto"/>
            <w:sz w:val="28"/>
            <w:szCs w:val="28"/>
            <w:lang w:val="en-US"/>
          </w:rPr>
          <w:t>openbudget</w:t>
        </w:r>
        <w:r w:rsidR="002C3737" w:rsidRPr="00970776">
          <w:rPr>
            <w:rStyle w:val="af"/>
            <w:rFonts w:ascii="Times New Roman" w:hAnsi="Times New Roman"/>
            <w:color w:val="auto"/>
            <w:sz w:val="28"/>
            <w:szCs w:val="28"/>
          </w:rPr>
          <w:t>.</w:t>
        </w:r>
        <w:r w:rsidR="002C3737" w:rsidRPr="00970776">
          <w:rPr>
            <w:rStyle w:val="af"/>
            <w:rFonts w:ascii="Times New Roman" w:hAnsi="Times New Roman"/>
            <w:color w:val="auto"/>
            <w:sz w:val="28"/>
            <w:szCs w:val="28"/>
            <w:lang w:val="en-US"/>
          </w:rPr>
          <w:t>gfu</w:t>
        </w:r>
        <w:r w:rsidR="002C3737" w:rsidRPr="00970776">
          <w:rPr>
            <w:rStyle w:val="af"/>
            <w:rFonts w:ascii="Times New Roman" w:hAnsi="Times New Roman"/>
            <w:color w:val="auto"/>
            <w:sz w:val="28"/>
            <w:szCs w:val="28"/>
          </w:rPr>
          <w:t>.</w:t>
        </w:r>
        <w:r w:rsidR="002C3737" w:rsidRPr="00970776">
          <w:rPr>
            <w:rStyle w:val="af"/>
            <w:rFonts w:ascii="Times New Roman" w:hAnsi="Times New Roman"/>
            <w:color w:val="auto"/>
            <w:sz w:val="28"/>
            <w:szCs w:val="28"/>
            <w:lang w:val="en-US"/>
          </w:rPr>
          <w:t>ru</w:t>
        </w:r>
      </w:hyperlink>
      <w:r w:rsidR="002C3737" w:rsidRPr="00970776">
        <w:rPr>
          <w:rFonts w:ascii="Times New Roman" w:hAnsi="Times New Roman"/>
          <w:sz w:val="28"/>
          <w:szCs w:val="28"/>
        </w:rPr>
        <w:t xml:space="preserve">) и групп в социальных сетях. </w:t>
      </w:r>
    </w:p>
    <w:p w14:paraId="574B9915" w14:textId="003103B5" w:rsidR="002C3737" w:rsidRPr="00970776" w:rsidRDefault="00A72130" w:rsidP="00AE27BB">
      <w:pPr>
        <w:suppressAutoHyphens/>
        <w:spacing w:after="0"/>
        <w:ind w:firstLine="567"/>
        <w:jc w:val="both"/>
        <w:rPr>
          <w:rFonts w:ascii="Times New Roman" w:hAnsi="Times New Roman"/>
          <w:sz w:val="28"/>
          <w:szCs w:val="28"/>
        </w:rPr>
      </w:pPr>
      <w:r w:rsidRPr="00970776">
        <w:rPr>
          <w:rFonts w:ascii="Times New Roman" w:hAnsi="Times New Roman"/>
          <w:sz w:val="28"/>
          <w:szCs w:val="28"/>
        </w:rPr>
        <w:t xml:space="preserve">4.2. </w:t>
      </w:r>
      <w:r w:rsidR="002C3737" w:rsidRPr="00970776">
        <w:rPr>
          <w:rFonts w:ascii="Times New Roman" w:hAnsi="Times New Roman"/>
          <w:sz w:val="28"/>
          <w:szCs w:val="28"/>
        </w:rPr>
        <w:t>Подготовка и распространение в доступной для граждан форме информационно-разъяснительных материалов, популяризирующих бюджетную информацию среди населения Иркутской области, в том числе в электронном виде.</w:t>
      </w:r>
    </w:p>
    <w:p w14:paraId="0A3C955F" w14:textId="7367E834" w:rsidR="002C3737" w:rsidRPr="00970776" w:rsidRDefault="00A72130" w:rsidP="00AE27BB">
      <w:pPr>
        <w:suppressAutoHyphens/>
        <w:spacing w:after="0"/>
        <w:ind w:firstLine="567"/>
        <w:jc w:val="both"/>
        <w:rPr>
          <w:rFonts w:ascii="Times New Roman" w:hAnsi="Times New Roman"/>
          <w:sz w:val="28"/>
          <w:szCs w:val="28"/>
        </w:rPr>
      </w:pPr>
      <w:r w:rsidRPr="00970776">
        <w:rPr>
          <w:rFonts w:ascii="Times New Roman" w:hAnsi="Times New Roman"/>
          <w:sz w:val="28"/>
          <w:szCs w:val="28"/>
        </w:rPr>
        <w:t xml:space="preserve">4.3. </w:t>
      </w:r>
      <w:r w:rsidR="002C3737" w:rsidRPr="00970776">
        <w:rPr>
          <w:rFonts w:ascii="Times New Roman" w:hAnsi="Times New Roman"/>
          <w:sz w:val="28"/>
          <w:szCs w:val="28"/>
        </w:rPr>
        <w:t xml:space="preserve">Рассмотрение Общественным советом совместно с финансовым органом вопросов бюджетной и налоговой политики, межбюджетных отношений, проектов нормативных правовых актов и др. </w:t>
      </w:r>
    </w:p>
    <w:p w14:paraId="513B0FB7" w14:textId="74440E99" w:rsidR="007A0C68" w:rsidRPr="00970776" w:rsidRDefault="00A72130" w:rsidP="00AE27BB">
      <w:pPr>
        <w:suppressAutoHyphens/>
        <w:spacing w:after="0"/>
        <w:ind w:firstLine="567"/>
        <w:jc w:val="both"/>
        <w:rPr>
          <w:rFonts w:ascii="Times New Roman" w:hAnsi="Times New Roman"/>
          <w:sz w:val="28"/>
        </w:rPr>
      </w:pPr>
      <w:r w:rsidRPr="00970776">
        <w:rPr>
          <w:rFonts w:ascii="Times New Roman" w:hAnsi="Times New Roman"/>
          <w:sz w:val="28"/>
          <w:szCs w:val="28"/>
        </w:rPr>
        <w:t xml:space="preserve">4.4. </w:t>
      </w:r>
      <w:r w:rsidR="002C3737" w:rsidRPr="00970776">
        <w:rPr>
          <w:rFonts w:ascii="Times New Roman" w:hAnsi="Times New Roman"/>
          <w:sz w:val="28"/>
          <w:szCs w:val="28"/>
        </w:rPr>
        <w:t xml:space="preserve">Организация проведения просветительских мероприятий по вопросам финансовой грамотности среди населения Иркутской области. </w:t>
      </w:r>
    </w:p>
    <w:p w14:paraId="61D6ADC7" w14:textId="77777777" w:rsidR="00BC57D1" w:rsidRPr="00970776" w:rsidRDefault="00BC57D1" w:rsidP="00BD7EEE">
      <w:pPr>
        <w:pStyle w:val="1"/>
        <w:spacing w:line="276" w:lineRule="auto"/>
        <w:ind w:firstLine="567"/>
        <w:rPr>
          <w:sz w:val="28"/>
          <w:szCs w:val="28"/>
          <w:lang w:val="ru-RU"/>
        </w:rPr>
      </w:pPr>
      <w:bookmarkStart w:id="43" w:name="_Toc42364410"/>
      <w:r w:rsidRPr="00970776">
        <w:rPr>
          <w:sz w:val="28"/>
          <w:szCs w:val="28"/>
          <w:lang w:val="ru-RU"/>
        </w:rPr>
        <w:t>Налоговая политика</w:t>
      </w:r>
      <w:bookmarkEnd w:id="43"/>
    </w:p>
    <w:p w14:paraId="03D5A462" w14:textId="77777777" w:rsidR="00B37694" w:rsidRPr="00970776" w:rsidRDefault="00B37694" w:rsidP="00B37694">
      <w:pPr>
        <w:suppressAutoHyphens/>
        <w:spacing w:after="0"/>
        <w:ind w:firstLine="567"/>
        <w:jc w:val="both"/>
        <w:rPr>
          <w:rFonts w:ascii="Times New Roman" w:hAnsi="Times New Roman"/>
          <w:sz w:val="28"/>
        </w:rPr>
      </w:pPr>
      <w:r w:rsidRPr="00970776">
        <w:rPr>
          <w:rFonts w:ascii="Times New Roman" w:hAnsi="Times New Roman" w:hint="eastAsia"/>
          <w:sz w:val="28"/>
        </w:rPr>
        <w:t>Ситуация</w:t>
      </w:r>
      <w:r w:rsidRPr="00970776">
        <w:rPr>
          <w:rFonts w:ascii="Times New Roman" w:hAnsi="Times New Roman"/>
          <w:sz w:val="28"/>
        </w:rPr>
        <w:t xml:space="preserve"> </w:t>
      </w:r>
      <w:r w:rsidRPr="00970776">
        <w:rPr>
          <w:rFonts w:ascii="Times New Roman" w:hAnsi="Times New Roman" w:hint="eastAsia"/>
          <w:sz w:val="28"/>
        </w:rPr>
        <w:t>с</w:t>
      </w:r>
      <w:r w:rsidRPr="00970776">
        <w:rPr>
          <w:rFonts w:ascii="Times New Roman" w:hAnsi="Times New Roman"/>
          <w:sz w:val="28"/>
        </w:rPr>
        <w:t xml:space="preserve"> </w:t>
      </w:r>
      <w:r w:rsidRPr="00970776">
        <w:rPr>
          <w:rFonts w:ascii="Times New Roman" w:hAnsi="Times New Roman" w:hint="eastAsia"/>
          <w:sz w:val="28"/>
        </w:rPr>
        <w:t>наполняемостью</w:t>
      </w:r>
      <w:r w:rsidRPr="00970776">
        <w:rPr>
          <w:rFonts w:ascii="Times New Roman" w:hAnsi="Times New Roman"/>
          <w:sz w:val="28"/>
        </w:rPr>
        <w:t xml:space="preserve"> </w:t>
      </w:r>
      <w:r w:rsidRPr="00970776">
        <w:rPr>
          <w:rFonts w:ascii="Times New Roman" w:hAnsi="Times New Roman" w:hint="eastAsia"/>
          <w:sz w:val="28"/>
        </w:rPr>
        <w:t>консолидированного</w:t>
      </w:r>
      <w:r w:rsidRPr="00970776">
        <w:rPr>
          <w:rFonts w:ascii="Times New Roman" w:hAnsi="Times New Roman"/>
          <w:sz w:val="28"/>
        </w:rPr>
        <w:t xml:space="preserve"> </w:t>
      </w:r>
      <w:r w:rsidRPr="00970776">
        <w:rPr>
          <w:rFonts w:ascii="Times New Roman" w:hAnsi="Times New Roman" w:hint="eastAsia"/>
          <w:sz w:val="28"/>
        </w:rPr>
        <w:t>бюджета</w:t>
      </w:r>
      <w:r w:rsidRPr="00970776">
        <w:rPr>
          <w:rFonts w:ascii="Times New Roman" w:hAnsi="Times New Roman"/>
          <w:sz w:val="28"/>
        </w:rPr>
        <w:t xml:space="preserve"> </w:t>
      </w:r>
      <w:r w:rsidRPr="00970776">
        <w:rPr>
          <w:rFonts w:ascii="Times New Roman" w:hAnsi="Times New Roman" w:hint="eastAsia"/>
          <w:sz w:val="28"/>
        </w:rPr>
        <w:t>Иркутской</w:t>
      </w:r>
      <w:r w:rsidRPr="00970776">
        <w:rPr>
          <w:rFonts w:ascii="Times New Roman" w:hAnsi="Times New Roman"/>
          <w:sz w:val="28"/>
        </w:rPr>
        <w:t xml:space="preserve"> </w:t>
      </w:r>
      <w:r w:rsidRPr="00970776">
        <w:rPr>
          <w:rFonts w:ascii="Times New Roman" w:hAnsi="Times New Roman" w:hint="eastAsia"/>
          <w:sz w:val="28"/>
        </w:rPr>
        <w:t>области</w:t>
      </w:r>
      <w:r w:rsidRPr="00970776">
        <w:rPr>
          <w:rFonts w:ascii="Times New Roman" w:hAnsi="Times New Roman"/>
          <w:sz w:val="28"/>
        </w:rPr>
        <w:t xml:space="preserve"> </w:t>
      </w:r>
      <w:r w:rsidRPr="00970776">
        <w:rPr>
          <w:rFonts w:ascii="Times New Roman" w:hAnsi="Times New Roman" w:hint="eastAsia"/>
          <w:sz w:val="28"/>
        </w:rPr>
        <w:t>схожа</w:t>
      </w:r>
      <w:r w:rsidRPr="00970776">
        <w:rPr>
          <w:rFonts w:ascii="Times New Roman" w:hAnsi="Times New Roman"/>
          <w:sz w:val="28"/>
        </w:rPr>
        <w:t xml:space="preserve"> </w:t>
      </w:r>
      <w:r w:rsidRPr="00970776">
        <w:rPr>
          <w:rFonts w:ascii="Times New Roman" w:hAnsi="Times New Roman" w:hint="eastAsia"/>
          <w:sz w:val="28"/>
        </w:rPr>
        <w:t>с</w:t>
      </w:r>
      <w:r w:rsidRPr="00970776">
        <w:rPr>
          <w:rFonts w:ascii="Times New Roman" w:hAnsi="Times New Roman"/>
          <w:sz w:val="28"/>
        </w:rPr>
        <w:t xml:space="preserve"> </w:t>
      </w:r>
      <w:r w:rsidRPr="00970776">
        <w:rPr>
          <w:rFonts w:ascii="Times New Roman" w:hAnsi="Times New Roman" w:hint="eastAsia"/>
          <w:sz w:val="28"/>
        </w:rPr>
        <w:t>общероссийскими</w:t>
      </w:r>
      <w:r w:rsidRPr="00970776">
        <w:rPr>
          <w:rFonts w:ascii="Times New Roman" w:hAnsi="Times New Roman"/>
          <w:sz w:val="28"/>
        </w:rPr>
        <w:t xml:space="preserve"> </w:t>
      </w:r>
      <w:r w:rsidRPr="00970776">
        <w:rPr>
          <w:rFonts w:ascii="Times New Roman" w:hAnsi="Times New Roman" w:hint="eastAsia"/>
          <w:sz w:val="28"/>
        </w:rPr>
        <w:t>тенденциями</w:t>
      </w:r>
      <w:r w:rsidRPr="00970776">
        <w:rPr>
          <w:rFonts w:ascii="Times New Roman" w:hAnsi="Times New Roman"/>
          <w:sz w:val="28"/>
        </w:rPr>
        <w:t xml:space="preserve">, </w:t>
      </w:r>
      <w:r w:rsidRPr="00970776">
        <w:rPr>
          <w:rFonts w:ascii="Times New Roman" w:hAnsi="Times New Roman" w:hint="eastAsia"/>
          <w:sz w:val="28"/>
        </w:rPr>
        <w:t>имеет</w:t>
      </w:r>
      <w:r w:rsidRPr="00970776">
        <w:rPr>
          <w:rFonts w:ascii="Times New Roman" w:hAnsi="Times New Roman"/>
          <w:sz w:val="28"/>
        </w:rPr>
        <w:t xml:space="preserve"> </w:t>
      </w:r>
      <w:r w:rsidRPr="00970776">
        <w:rPr>
          <w:rFonts w:ascii="Times New Roman" w:hAnsi="Times New Roman" w:hint="eastAsia"/>
          <w:sz w:val="28"/>
        </w:rPr>
        <w:t>общие</w:t>
      </w:r>
      <w:r w:rsidRPr="00970776">
        <w:rPr>
          <w:rFonts w:ascii="Times New Roman" w:hAnsi="Times New Roman"/>
          <w:sz w:val="28"/>
        </w:rPr>
        <w:t xml:space="preserve"> </w:t>
      </w:r>
      <w:r w:rsidRPr="00970776">
        <w:rPr>
          <w:rFonts w:ascii="Times New Roman" w:hAnsi="Times New Roman" w:hint="eastAsia"/>
          <w:sz w:val="28"/>
        </w:rPr>
        <w:t>проблемы</w:t>
      </w:r>
      <w:r w:rsidRPr="00970776">
        <w:rPr>
          <w:rFonts w:ascii="Times New Roman" w:hAnsi="Times New Roman"/>
          <w:sz w:val="28"/>
        </w:rPr>
        <w:t xml:space="preserve">, </w:t>
      </w:r>
      <w:r w:rsidRPr="00970776">
        <w:rPr>
          <w:rFonts w:ascii="Times New Roman" w:hAnsi="Times New Roman" w:hint="eastAsia"/>
          <w:sz w:val="28"/>
        </w:rPr>
        <w:t>выражающиеся</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зависимости</w:t>
      </w:r>
      <w:r w:rsidRPr="00970776">
        <w:rPr>
          <w:rFonts w:ascii="Times New Roman" w:hAnsi="Times New Roman"/>
          <w:sz w:val="28"/>
        </w:rPr>
        <w:t xml:space="preserve"> </w:t>
      </w:r>
      <w:r w:rsidRPr="00970776">
        <w:rPr>
          <w:rFonts w:ascii="Times New Roman" w:hAnsi="Times New Roman" w:hint="eastAsia"/>
          <w:sz w:val="28"/>
        </w:rPr>
        <w:t>экономики</w:t>
      </w:r>
      <w:r w:rsidRPr="00970776">
        <w:rPr>
          <w:rFonts w:ascii="Times New Roman" w:hAnsi="Times New Roman"/>
          <w:sz w:val="28"/>
        </w:rPr>
        <w:t xml:space="preserve"> </w:t>
      </w:r>
      <w:r w:rsidRPr="00970776">
        <w:rPr>
          <w:rFonts w:ascii="Times New Roman" w:hAnsi="Times New Roman" w:hint="eastAsia"/>
          <w:sz w:val="28"/>
        </w:rPr>
        <w:t>от</w:t>
      </w:r>
      <w:r w:rsidRPr="00970776">
        <w:rPr>
          <w:rFonts w:ascii="Times New Roman" w:hAnsi="Times New Roman"/>
          <w:sz w:val="28"/>
        </w:rPr>
        <w:t xml:space="preserve"> </w:t>
      </w:r>
      <w:r w:rsidRPr="00970776">
        <w:rPr>
          <w:rFonts w:ascii="Times New Roman" w:hAnsi="Times New Roman" w:hint="eastAsia"/>
          <w:sz w:val="28"/>
        </w:rPr>
        <w:t>добывающего</w:t>
      </w:r>
      <w:r w:rsidRPr="00970776">
        <w:rPr>
          <w:rFonts w:ascii="Times New Roman" w:hAnsi="Times New Roman"/>
          <w:sz w:val="28"/>
        </w:rPr>
        <w:t xml:space="preserve"> </w:t>
      </w:r>
      <w:r w:rsidRPr="00970776">
        <w:rPr>
          <w:rFonts w:ascii="Times New Roman" w:hAnsi="Times New Roman" w:hint="eastAsia"/>
          <w:sz w:val="28"/>
        </w:rPr>
        <w:t>сектора</w:t>
      </w:r>
      <w:r w:rsidRPr="00970776">
        <w:rPr>
          <w:rFonts w:ascii="Times New Roman" w:hAnsi="Times New Roman"/>
          <w:sz w:val="28"/>
        </w:rPr>
        <w:t xml:space="preserve"> </w:t>
      </w:r>
      <w:r w:rsidRPr="00970776">
        <w:rPr>
          <w:rFonts w:ascii="Times New Roman" w:hAnsi="Times New Roman" w:hint="eastAsia"/>
          <w:sz w:val="28"/>
        </w:rPr>
        <w:t>экономики</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внешних</w:t>
      </w:r>
      <w:r w:rsidRPr="00970776">
        <w:rPr>
          <w:rFonts w:ascii="Times New Roman" w:hAnsi="Times New Roman"/>
          <w:sz w:val="28"/>
        </w:rPr>
        <w:t xml:space="preserve"> </w:t>
      </w:r>
      <w:r w:rsidRPr="00970776">
        <w:rPr>
          <w:rFonts w:ascii="Times New Roman" w:hAnsi="Times New Roman" w:hint="eastAsia"/>
          <w:sz w:val="28"/>
        </w:rPr>
        <w:t>факторов</w:t>
      </w:r>
      <w:r w:rsidRPr="00970776">
        <w:rPr>
          <w:rFonts w:ascii="Times New Roman" w:hAnsi="Times New Roman"/>
          <w:sz w:val="28"/>
        </w:rPr>
        <w:t xml:space="preserve"> (</w:t>
      </w:r>
      <w:r w:rsidRPr="00970776">
        <w:rPr>
          <w:rFonts w:ascii="Times New Roman" w:hAnsi="Times New Roman" w:hint="eastAsia"/>
          <w:sz w:val="28"/>
        </w:rPr>
        <w:t>ситуации</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мировых</w:t>
      </w:r>
      <w:r w:rsidRPr="00970776">
        <w:rPr>
          <w:rFonts w:ascii="Times New Roman" w:hAnsi="Times New Roman"/>
          <w:sz w:val="28"/>
        </w:rPr>
        <w:t xml:space="preserve"> </w:t>
      </w:r>
      <w:r w:rsidRPr="00970776">
        <w:rPr>
          <w:rFonts w:ascii="Times New Roman" w:hAnsi="Times New Roman" w:hint="eastAsia"/>
          <w:sz w:val="28"/>
        </w:rPr>
        <w:t>сырьевых</w:t>
      </w:r>
      <w:r w:rsidRPr="00970776">
        <w:rPr>
          <w:rFonts w:ascii="Times New Roman" w:hAnsi="Times New Roman"/>
          <w:sz w:val="28"/>
        </w:rPr>
        <w:t xml:space="preserve"> </w:t>
      </w:r>
      <w:r w:rsidRPr="00970776">
        <w:rPr>
          <w:rFonts w:ascii="Times New Roman" w:hAnsi="Times New Roman" w:hint="eastAsia"/>
          <w:sz w:val="28"/>
        </w:rPr>
        <w:t>рынках</w:t>
      </w:r>
      <w:r w:rsidRPr="00970776">
        <w:rPr>
          <w:rFonts w:ascii="Times New Roman" w:hAnsi="Times New Roman"/>
          <w:sz w:val="28"/>
        </w:rPr>
        <w:t xml:space="preserve">, </w:t>
      </w:r>
      <w:r w:rsidRPr="00970776">
        <w:rPr>
          <w:rFonts w:ascii="Times New Roman" w:hAnsi="Times New Roman" w:hint="eastAsia"/>
          <w:sz w:val="28"/>
        </w:rPr>
        <w:t>санкций</w:t>
      </w:r>
      <w:r w:rsidRPr="00970776">
        <w:rPr>
          <w:rFonts w:ascii="Times New Roman" w:hAnsi="Times New Roman"/>
          <w:sz w:val="28"/>
        </w:rPr>
        <w:t xml:space="preserve"> </w:t>
      </w:r>
      <w:r w:rsidRPr="00970776">
        <w:rPr>
          <w:rFonts w:ascii="Times New Roman" w:hAnsi="Times New Roman" w:hint="eastAsia"/>
          <w:sz w:val="28"/>
        </w:rPr>
        <w:t>со</w:t>
      </w:r>
      <w:r w:rsidRPr="00970776">
        <w:rPr>
          <w:rFonts w:ascii="Times New Roman" w:hAnsi="Times New Roman"/>
          <w:sz w:val="28"/>
        </w:rPr>
        <w:t xml:space="preserve"> </w:t>
      </w:r>
      <w:r w:rsidRPr="00970776">
        <w:rPr>
          <w:rFonts w:ascii="Times New Roman" w:hAnsi="Times New Roman" w:hint="eastAsia"/>
          <w:sz w:val="28"/>
        </w:rPr>
        <w:t>стороны</w:t>
      </w:r>
      <w:r w:rsidRPr="00970776">
        <w:rPr>
          <w:rFonts w:ascii="Times New Roman" w:hAnsi="Times New Roman"/>
          <w:sz w:val="28"/>
        </w:rPr>
        <w:t xml:space="preserve"> </w:t>
      </w:r>
      <w:r w:rsidRPr="00970776">
        <w:rPr>
          <w:rFonts w:ascii="Times New Roman" w:hAnsi="Times New Roman" w:hint="eastAsia"/>
          <w:sz w:val="28"/>
        </w:rPr>
        <w:t>стран</w:t>
      </w:r>
      <w:r w:rsidRPr="00970776">
        <w:rPr>
          <w:rFonts w:ascii="Times New Roman" w:hAnsi="Times New Roman"/>
          <w:sz w:val="28"/>
        </w:rPr>
        <w:t xml:space="preserve"> </w:t>
      </w:r>
      <w:r w:rsidRPr="00970776">
        <w:rPr>
          <w:rFonts w:ascii="Times New Roman" w:hAnsi="Times New Roman" w:hint="eastAsia"/>
          <w:sz w:val="28"/>
        </w:rPr>
        <w:t>Запада</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т</w:t>
      </w:r>
      <w:r w:rsidRPr="00970776">
        <w:rPr>
          <w:rFonts w:ascii="Times New Roman" w:hAnsi="Times New Roman"/>
          <w:sz w:val="28"/>
        </w:rPr>
        <w:t>.</w:t>
      </w:r>
      <w:r w:rsidRPr="00970776">
        <w:rPr>
          <w:rFonts w:ascii="Times New Roman" w:hAnsi="Times New Roman" w:hint="eastAsia"/>
          <w:sz w:val="28"/>
        </w:rPr>
        <w:t>д</w:t>
      </w:r>
      <w:r w:rsidRPr="00970776">
        <w:rPr>
          <w:rFonts w:ascii="Times New Roman" w:hAnsi="Times New Roman"/>
          <w:sz w:val="28"/>
        </w:rPr>
        <w:t>.).</w:t>
      </w:r>
    </w:p>
    <w:p w14:paraId="360FE518" w14:textId="70573007" w:rsidR="00B37694" w:rsidRPr="00970776" w:rsidRDefault="00B37694" w:rsidP="00B37694">
      <w:pPr>
        <w:suppressAutoHyphens/>
        <w:spacing w:after="0"/>
        <w:jc w:val="both"/>
        <w:rPr>
          <w:rFonts w:ascii="Times New Roman" w:hAnsi="Times New Roman"/>
          <w:sz w:val="28"/>
        </w:rPr>
      </w:pPr>
      <w:r w:rsidRPr="00970776">
        <w:rPr>
          <w:rFonts w:ascii="Times New Roman" w:hAnsi="Times New Roman"/>
          <w:sz w:val="28"/>
        </w:rPr>
        <w:t xml:space="preserve"> </w:t>
      </w:r>
      <w:r w:rsidR="00A72130" w:rsidRPr="00970776">
        <w:rPr>
          <w:rFonts w:ascii="Times New Roman" w:hAnsi="Times New Roman"/>
          <w:noProof/>
          <w:sz w:val="28"/>
        </w:rPr>
        <w:drawing>
          <wp:inline distT="0" distB="0" distL="0" distR="0" wp14:anchorId="5BDA6DAF" wp14:editId="65AEB733">
            <wp:extent cx="6210300" cy="31242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AD4AAFA" w14:textId="77777777" w:rsidR="00B37694" w:rsidRPr="00970776" w:rsidRDefault="00B37694" w:rsidP="00B37694">
      <w:pPr>
        <w:suppressAutoHyphens/>
        <w:spacing w:after="0"/>
        <w:ind w:firstLine="567"/>
        <w:jc w:val="both"/>
        <w:rPr>
          <w:rFonts w:ascii="Times New Roman" w:hAnsi="Times New Roman"/>
          <w:sz w:val="28"/>
        </w:rPr>
      </w:pPr>
      <w:r w:rsidRPr="00970776">
        <w:rPr>
          <w:rFonts w:ascii="Times New Roman" w:hAnsi="Times New Roman" w:hint="eastAsia"/>
          <w:sz w:val="28"/>
        </w:rPr>
        <w:t>Своей</w:t>
      </w:r>
      <w:r w:rsidRPr="00970776">
        <w:rPr>
          <w:rFonts w:ascii="Times New Roman" w:hAnsi="Times New Roman"/>
          <w:sz w:val="28"/>
        </w:rPr>
        <w:t xml:space="preserve"> </w:t>
      </w:r>
      <w:r w:rsidRPr="00970776">
        <w:rPr>
          <w:rFonts w:ascii="Times New Roman" w:hAnsi="Times New Roman" w:hint="eastAsia"/>
          <w:sz w:val="28"/>
        </w:rPr>
        <w:t>разнонаправленностью</w:t>
      </w:r>
      <w:r w:rsidRPr="00970776">
        <w:rPr>
          <w:rFonts w:ascii="Times New Roman" w:hAnsi="Times New Roman"/>
          <w:sz w:val="28"/>
        </w:rPr>
        <w:t xml:space="preserve"> </w:t>
      </w:r>
      <w:r w:rsidRPr="00970776">
        <w:rPr>
          <w:rFonts w:ascii="Times New Roman" w:hAnsi="Times New Roman" w:hint="eastAsia"/>
          <w:sz w:val="28"/>
        </w:rPr>
        <w:t>относительно</w:t>
      </w:r>
      <w:r w:rsidRPr="00970776">
        <w:rPr>
          <w:rFonts w:ascii="Times New Roman" w:hAnsi="Times New Roman"/>
          <w:sz w:val="28"/>
        </w:rPr>
        <w:t xml:space="preserve"> </w:t>
      </w:r>
      <w:r w:rsidRPr="00970776">
        <w:rPr>
          <w:rFonts w:ascii="Times New Roman" w:hAnsi="Times New Roman" w:hint="eastAsia"/>
          <w:sz w:val="28"/>
        </w:rPr>
        <w:t>общероссийской</w:t>
      </w:r>
      <w:r w:rsidRPr="00970776">
        <w:rPr>
          <w:rFonts w:ascii="Times New Roman" w:hAnsi="Times New Roman"/>
          <w:sz w:val="28"/>
        </w:rPr>
        <w:t xml:space="preserve"> </w:t>
      </w:r>
      <w:r w:rsidRPr="00970776">
        <w:rPr>
          <w:rFonts w:ascii="Times New Roman" w:hAnsi="Times New Roman" w:hint="eastAsia"/>
          <w:sz w:val="28"/>
        </w:rPr>
        <w:t>динамики</w:t>
      </w:r>
      <w:r w:rsidRPr="00970776">
        <w:rPr>
          <w:rFonts w:ascii="Times New Roman" w:hAnsi="Times New Roman"/>
          <w:sz w:val="28"/>
        </w:rPr>
        <w:t xml:space="preserve"> </w:t>
      </w:r>
      <w:r w:rsidRPr="00970776">
        <w:rPr>
          <w:rFonts w:ascii="Times New Roman" w:hAnsi="Times New Roman" w:hint="eastAsia"/>
          <w:sz w:val="28"/>
        </w:rPr>
        <w:t>за</w:t>
      </w:r>
      <w:r w:rsidRPr="00970776">
        <w:rPr>
          <w:rFonts w:ascii="Times New Roman" w:hAnsi="Times New Roman"/>
          <w:sz w:val="28"/>
        </w:rPr>
        <w:t xml:space="preserve"> </w:t>
      </w:r>
      <w:r w:rsidRPr="00970776">
        <w:rPr>
          <w:rFonts w:ascii="Times New Roman" w:hAnsi="Times New Roman" w:hint="eastAsia"/>
          <w:sz w:val="28"/>
        </w:rPr>
        <w:t>последние</w:t>
      </w:r>
      <w:r w:rsidRPr="00970776">
        <w:rPr>
          <w:rFonts w:ascii="Times New Roman" w:hAnsi="Times New Roman"/>
          <w:sz w:val="28"/>
        </w:rPr>
        <w:t xml:space="preserve"> </w:t>
      </w:r>
      <w:r w:rsidRPr="00970776">
        <w:rPr>
          <w:rFonts w:ascii="Times New Roman" w:hAnsi="Times New Roman" w:hint="eastAsia"/>
          <w:sz w:val="28"/>
        </w:rPr>
        <w:t>шесть</w:t>
      </w:r>
      <w:r w:rsidRPr="00970776">
        <w:rPr>
          <w:rFonts w:ascii="Times New Roman" w:hAnsi="Times New Roman"/>
          <w:sz w:val="28"/>
        </w:rPr>
        <w:t xml:space="preserve"> </w:t>
      </w:r>
      <w:r w:rsidRPr="00970776">
        <w:rPr>
          <w:rFonts w:ascii="Times New Roman" w:hAnsi="Times New Roman" w:hint="eastAsia"/>
          <w:sz w:val="28"/>
        </w:rPr>
        <w:t>лет</w:t>
      </w:r>
      <w:r w:rsidRPr="00970776">
        <w:rPr>
          <w:rFonts w:ascii="Times New Roman" w:hAnsi="Times New Roman"/>
          <w:sz w:val="28"/>
        </w:rPr>
        <w:t xml:space="preserve"> </w:t>
      </w:r>
      <w:r w:rsidRPr="00970776">
        <w:rPr>
          <w:rFonts w:ascii="Times New Roman" w:hAnsi="Times New Roman" w:hint="eastAsia"/>
          <w:sz w:val="28"/>
        </w:rPr>
        <w:t>выделяется</w:t>
      </w:r>
      <w:r w:rsidRPr="00970776">
        <w:rPr>
          <w:rFonts w:ascii="Times New Roman" w:hAnsi="Times New Roman"/>
          <w:sz w:val="28"/>
        </w:rPr>
        <w:t xml:space="preserve"> 2013 </w:t>
      </w:r>
      <w:r w:rsidRPr="00970776">
        <w:rPr>
          <w:rFonts w:ascii="Times New Roman" w:hAnsi="Times New Roman" w:hint="eastAsia"/>
          <w:sz w:val="28"/>
        </w:rPr>
        <w:t>год</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котором</w:t>
      </w:r>
      <w:r w:rsidRPr="00970776">
        <w:rPr>
          <w:rFonts w:ascii="Times New Roman" w:hAnsi="Times New Roman"/>
          <w:sz w:val="28"/>
        </w:rPr>
        <w:t xml:space="preserve"> </w:t>
      </w:r>
      <w:r w:rsidRPr="00970776">
        <w:rPr>
          <w:rFonts w:ascii="Times New Roman" w:hAnsi="Times New Roman" w:hint="eastAsia"/>
          <w:sz w:val="28"/>
        </w:rPr>
        <w:t>Иркутская</w:t>
      </w:r>
      <w:r w:rsidRPr="00970776">
        <w:rPr>
          <w:rFonts w:ascii="Times New Roman" w:hAnsi="Times New Roman"/>
          <w:sz w:val="28"/>
        </w:rPr>
        <w:t xml:space="preserve"> </w:t>
      </w:r>
      <w:r w:rsidRPr="00970776">
        <w:rPr>
          <w:rFonts w:ascii="Times New Roman" w:hAnsi="Times New Roman" w:hint="eastAsia"/>
          <w:sz w:val="28"/>
        </w:rPr>
        <w:t>область</w:t>
      </w:r>
      <w:r w:rsidRPr="00970776">
        <w:rPr>
          <w:rFonts w:ascii="Times New Roman" w:hAnsi="Times New Roman"/>
          <w:sz w:val="28"/>
        </w:rPr>
        <w:t xml:space="preserve"> </w:t>
      </w:r>
      <w:r w:rsidRPr="00970776">
        <w:rPr>
          <w:rFonts w:ascii="Times New Roman" w:hAnsi="Times New Roman" w:hint="eastAsia"/>
          <w:sz w:val="28"/>
        </w:rPr>
        <w:t>столкнулась</w:t>
      </w:r>
      <w:r w:rsidRPr="00970776">
        <w:rPr>
          <w:rFonts w:ascii="Times New Roman" w:hAnsi="Times New Roman"/>
          <w:sz w:val="28"/>
        </w:rPr>
        <w:t xml:space="preserve"> </w:t>
      </w:r>
      <w:r w:rsidRPr="00970776">
        <w:rPr>
          <w:rFonts w:ascii="Times New Roman" w:hAnsi="Times New Roman" w:hint="eastAsia"/>
          <w:sz w:val="28"/>
        </w:rPr>
        <w:t>с</w:t>
      </w:r>
      <w:r w:rsidRPr="00970776">
        <w:rPr>
          <w:rFonts w:ascii="Times New Roman" w:hAnsi="Times New Roman"/>
          <w:sz w:val="28"/>
        </w:rPr>
        <w:t xml:space="preserve"> </w:t>
      </w:r>
      <w:r w:rsidRPr="00970776">
        <w:rPr>
          <w:rFonts w:ascii="Times New Roman" w:hAnsi="Times New Roman" w:hint="eastAsia"/>
          <w:sz w:val="28"/>
        </w:rPr>
        <w:t>максимальным</w:t>
      </w:r>
      <w:r w:rsidRPr="00970776">
        <w:rPr>
          <w:rFonts w:ascii="Times New Roman" w:hAnsi="Times New Roman"/>
          <w:sz w:val="28"/>
        </w:rPr>
        <w:t xml:space="preserve"> </w:t>
      </w:r>
      <w:r w:rsidRPr="00970776">
        <w:rPr>
          <w:rFonts w:ascii="Times New Roman" w:hAnsi="Times New Roman" w:hint="eastAsia"/>
          <w:sz w:val="28"/>
        </w:rPr>
        <w:t>за</w:t>
      </w:r>
      <w:r w:rsidRPr="00970776">
        <w:rPr>
          <w:rFonts w:ascii="Times New Roman" w:hAnsi="Times New Roman"/>
          <w:sz w:val="28"/>
        </w:rPr>
        <w:t xml:space="preserve"> </w:t>
      </w:r>
      <w:r w:rsidRPr="00970776">
        <w:rPr>
          <w:rFonts w:ascii="Times New Roman" w:hAnsi="Times New Roman" w:hint="eastAsia"/>
          <w:sz w:val="28"/>
        </w:rPr>
        <w:t>всю</w:t>
      </w:r>
      <w:r w:rsidRPr="00970776">
        <w:rPr>
          <w:rFonts w:ascii="Times New Roman" w:hAnsi="Times New Roman"/>
          <w:sz w:val="28"/>
        </w:rPr>
        <w:t xml:space="preserve"> </w:t>
      </w:r>
      <w:r w:rsidRPr="00970776">
        <w:rPr>
          <w:rFonts w:ascii="Times New Roman" w:hAnsi="Times New Roman" w:hint="eastAsia"/>
          <w:sz w:val="28"/>
        </w:rPr>
        <w:t>свою</w:t>
      </w:r>
      <w:r w:rsidRPr="00970776">
        <w:rPr>
          <w:rFonts w:ascii="Times New Roman" w:hAnsi="Times New Roman"/>
          <w:sz w:val="28"/>
        </w:rPr>
        <w:t xml:space="preserve"> </w:t>
      </w:r>
      <w:r w:rsidRPr="00970776">
        <w:rPr>
          <w:rFonts w:ascii="Times New Roman" w:hAnsi="Times New Roman" w:hint="eastAsia"/>
          <w:sz w:val="28"/>
        </w:rPr>
        <w:t>историю</w:t>
      </w:r>
      <w:r w:rsidRPr="00970776">
        <w:rPr>
          <w:rFonts w:ascii="Times New Roman" w:hAnsi="Times New Roman"/>
          <w:sz w:val="28"/>
        </w:rPr>
        <w:t xml:space="preserve"> </w:t>
      </w:r>
      <w:r w:rsidRPr="00970776">
        <w:rPr>
          <w:rFonts w:ascii="Times New Roman" w:hAnsi="Times New Roman" w:hint="eastAsia"/>
          <w:sz w:val="28"/>
        </w:rPr>
        <w:t>падением</w:t>
      </w:r>
      <w:r w:rsidRPr="00970776">
        <w:rPr>
          <w:rFonts w:ascii="Times New Roman" w:hAnsi="Times New Roman"/>
          <w:sz w:val="28"/>
        </w:rPr>
        <w:t xml:space="preserve"> </w:t>
      </w:r>
      <w:r w:rsidRPr="00970776">
        <w:rPr>
          <w:rFonts w:ascii="Times New Roman" w:hAnsi="Times New Roman" w:hint="eastAsia"/>
          <w:sz w:val="28"/>
        </w:rPr>
        <w:t>поступлений</w:t>
      </w:r>
      <w:r w:rsidRPr="00970776">
        <w:rPr>
          <w:rFonts w:ascii="Times New Roman" w:hAnsi="Times New Roman"/>
          <w:sz w:val="28"/>
        </w:rPr>
        <w:t xml:space="preserve"> </w:t>
      </w:r>
      <w:r w:rsidRPr="00970776">
        <w:rPr>
          <w:rFonts w:ascii="Times New Roman" w:hAnsi="Times New Roman" w:hint="eastAsia"/>
          <w:sz w:val="28"/>
        </w:rPr>
        <w:t>бюджетообразующего</w:t>
      </w:r>
      <w:r w:rsidRPr="00970776">
        <w:rPr>
          <w:rFonts w:ascii="Times New Roman" w:hAnsi="Times New Roman"/>
          <w:sz w:val="28"/>
        </w:rPr>
        <w:t xml:space="preserve"> </w:t>
      </w:r>
      <w:r w:rsidRPr="00970776">
        <w:rPr>
          <w:rFonts w:ascii="Times New Roman" w:hAnsi="Times New Roman" w:hint="eastAsia"/>
          <w:sz w:val="28"/>
        </w:rPr>
        <w:t>налога</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прибыль</w:t>
      </w:r>
      <w:r w:rsidRPr="00970776">
        <w:rPr>
          <w:rFonts w:ascii="Times New Roman" w:hAnsi="Times New Roman"/>
          <w:sz w:val="28"/>
        </w:rPr>
        <w:t xml:space="preserve"> </w:t>
      </w:r>
      <w:r w:rsidRPr="00970776">
        <w:rPr>
          <w:rFonts w:ascii="Times New Roman" w:hAnsi="Times New Roman" w:hint="eastAsia"/>
          <w:sz w:val="28"/>
        </w:rPr>
        <w:t>организаций</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результате</w:t>
      </w:r>
      <w:r w:rsidRPr="00970776">
        <w:rPr>
          <w:rFonts w:ascii="Times New Roman" w:hAnsi="Times New Roman"/>
          <w:sz w:val="28"/>
        </w:rPr>
        <w:t xml:space="preserve"> </w:t>
      </w:r>
      <w:r w:rsidRPr="00970776">
        <w:rPr>
          <w:rFonts w:ascii="Times New Roman" w:hAnsi="Times New Roman" w:hint="eastAsia"/>
          <w:sz w:val="28"/>
        </w:rPr>
        <w:t>замедления</w:t>
      </w:r>
      <w:r w:rsidRPr="00970776">
        <w:rPr>
          <w:rFonts w:ascii="Times New Roman" w:hAnsi="Times New Roman"/>
          <w:sz w:val="28"/>
        </w:rPr>
        <w:t xml:space="preserve"> </w:t>
      </w:r>
      <w:r w:rsidRPr="00970776">
        <w:rPr>
          <w:rFonts w:ascii="Times New Roman" w:hAnsi="Times New Roman" w:hint="eastAsia"/>
          <w:sz w:val="28"/>
        </w:rPr>
        <w:t>темпов</w:t>
      </w:r>
      <w:r w:rsidRPr="00970776">
        <w:rPr>
          <w:rFonts w:ascii="Times New Roman" w:hAnsi="Times New Roman"/>
          <w:sz w:val="28"/>
        </w:rPr>
        <w:t xml:space="preserve"> </w:t>
      </w:r>
      <w:r w:rsidRPr="00970776">
        <w:rPr>
          <w:rFonts w:ascii="Times New Roman" w:hAnsi="Times New Roman" w:hint="eastAsia"/>
          <w:sz w:val="28"/>
        </w:rPr>
        <w:t>экономического</w:t>
      </w:r>
      <w:r w:rsidRPr="00970776">
        <w:rPr>
          <w:rFonts w:ascii="Times New Roman" w:hAnsi="Times New Roman"/>
          <w:sz w:val="28"/>
        </w:rPr>
        <w:t xml:space="preserve"> </w:t>
      </w:r>
      <w:r w:rsidRPr="00970776">
        <w:rPr>
          <w:rFonts w:ascii="Times New Roman" w:hAnsi="Times New Roman" w:hint="eastAsia"/>
          <w:sz w:val="28"/>
        </w:rPr>
        <w:t>р</w:t>
      </w:r>
      <w:r w:rsidR="00AF440B" w:rsidRPr="00970776">
        <w:rPr>
          <w:rFonts w:ascii="Times New Roman" w:hAnsi="Times New Roman" w:hint="eastAsia"/>
          <w:sz w:val="28"/>
        </w:rPr>
        <w:t>оста</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оптимизации</w:t>
      </w:r>
      <w:r w:rsidRPr="00970776">
        <w:rPr>
          <w:rFonts w:ascii="Times New Roman" w:hAnsi="Times New Roman"/>
          <w:sz w:val="28"/>
        </w:rPr>
        <w:t xml:space="preserve"> </w:t>
      </w:r>
      <w:r w:rsidRPr="00970776">
        <w:rPr>
          <w:rFonts w:ascii="Times New Roman" w:hAnsi="Times New Roman" w:hint="eastAsia"/>
          <w:sz w:val="28"/>
        </w:rPr>
        <w:t>налоговых</w:t>
      </w:r>
      <w:r w:rsidRPr="00970776">
        <w:rPr>
          <w:rFonts w:ascii="Times New Roman" w:hAnsi="Times New Roman"/>
          <w:sz w:val="28"/>
        </w:rPr>
        <w:t xml:space="preserve"> </w:t>
      </w:r>
      <w:r w:rsidRPr="00970776">
        <w:rPr>
          <w:rFonts w:ascii="Times New Roman" w:hAnsi="Times New Roman" w:hint="eastAsia"/>
          <w:sz w:val="28"/>
        </w:rPr>
        <w:t>отчислений</w:t>
      </w:r>
      <w:r w:rsidRPr="00970776">
        <w:rPr>
          <w:rFonts w:ascii="Times New Roman" w:hAnsi="Times New Roman"/>
          <w:sz w:val="28"/>
        </w:rPr>
        <w:t xml:space="preserve"> </w:t>
      </w:r>
      <w:r w:rsidRPr="00970776">
        <w:rPr>
          <w:rFonts w:ascii="Times New Roman" w:hAnsi="Times New Roman" w:hint="eastAsia"/>
          <w:sz w:val="28"/>
        </w:rPr>
        <w:t>участниками</w:t>
      </w:r>
      <w:r w:rsidRPr="00970776">
        <w:rPr>
          <w:rFonts w:ascii="Times New Roman" w:hAnsi="Times New Roman"/>
          <w:sz w:val="28"/>
        </w:rPr>
        <w:t xml:space="preserve"> </w:t>
      </w:r>
      <w:r w:rsidRPr="00970776">
        <w:rPr>
          <w:rFonts w:ascii="Times New Roman" w:hAnsi="Times New Roman" w:hint="eastAsia"/>
          <w:sz w:val="28"/>
        </w:rPr>
        <w:t>консолидированных</w:t>
      </w:r>
      <w:r w:rsidRPr="00970776">
        <w:rPr>
          <w:rFonts w:ascii="Times New Roman" w:hAnsi="Times New Roman"/>
          <w:sz w:val="28"/>
        </w:rPr>
        <w:t xml:space="preserve"> </w:t>
      </w:r>
      <w:r w:rsidRPr="00970776">
        <w:rPr>
          <w:rFonts w:ascii="Times New Roman" w:hAnsi="Times New Roman" w:hint="eastAsia"/>
          <w:sz w:val="28"/>
        </w:rPr>
        <w:t>группы</w:t>
      </w:r>
      <w:r w:rsidRPr="00970776">
        <w:rPr>
          <w:rFonts w:ascii="Times New Roman" w:hAnsi="Times New Roman"/>
          <w:sz w:val="28"/>
        </w:rPr>
        <w:t xml:space="preserve"> </w:t>
      </w:r>
      <w:r w:rsidRPr="00970776">
        <w:rPr>
          <w:rFonts w:ascii="Times New Roman" w:hAnsi="Times New Roman" w:hint="eastAsia"/>
          <w:sz w:val="28"/>
        </w:rPr>
        <w:t>налогоплательщиков</w:t>
      </w:r>
      <w:r w:rsidRPr="00970776">
        <w:rPr>
          <w:rFonts w:ascii="Times New Roman" w:hAnsi="Times New Roman"/>
          <w:sz w:val="28"/>
        </w:rPr>
        <w:t>.</w:t>
      </w:r>
    </w:p>
    <w:p w14:paraId="6BB009D1" w14:textId="77777777" w:rsidR="00B37694" w:rsidRPr="00970776" w:rsidRDefault="00B37694" w:rsidP="00B37694">
      <w:pPr>
        <w:suppressAutoHyphens/>
        <w:spacing w:after="0"/>
        <w:ind w:firstLine="567"/>
        <w:jc w:val="both"/>
        <w:rPr>
          <w:rFonts w:ascii="Times New Roman" w:hAnsi="Times New Roman"/>
          <w:sz w:val="28"/>
        </w:rPr>
      </w:pPr>
      <w:r w:rsidRPr="00970776">
        <w:rPr>
          <w:rFonts w:ascii="Times New Roman" w:hAnsi="Times New Roman" w:hint="eastAsia"/>
          <w:sz w:val="28"/>
        </w:rPr>
        <w:t>Другой</w:t>
      </w:r>
      <w:r w:rsidRPr="00970776">
        <w:rPr>
          <w:rFonts w:ascii="Times New Roman" w:hAnsi="Times New Roman"/>
          <w:sz w:val="28"/>
        </w:rPr>
        <w:t xml:space="preserve"> </w:t>
      </w:r>
      <w:r w:rsidRPr="00970776">
        <w:rPr>
          <w:rFonts w:ascii="Times New Roman" w:hAnsi="Times New Roman" w:hint="eastAsia"/>
          <w:sz w:val="28"/>
        </w:rPr>
        <w:t>случай</w:t>
      </w:r>
      <w:r w:rsidRPr="00970776">
        <w:rPr>
          <w:rFonts w:ascii="Times New Roman" w:hAnsi="Times New Roman"/>
          <w:sz w:val="28"/>
        </w:rPr>
        <w:t xml:space="preserve"> «</w:t>
      </w:r>
      <w:r w:rsidRPr="00970776">
        <w:rPr>
          <w:rFonts w:ascii="Times New Roman" w:hAnsi="Times New Roman" w:hint="eastAsia"/>
          <w:sz w:val="28"/>
        </w:rPr>
        <w:t>аномальной»</w:t>
      </w:r>
      <w:r w:rsidRPr="00970776">
        <w:rPr>
          <w:rFonts w:ascii="Times New Roman" w:hAnsi="Times New Roman"/>
          <w:sz w:val="28"/>
        </w:rPr>
        <w:t xml:space="preserve"> </w:t>
      </w:r>
      <w:r w:rsidRPr="00970776">
        <w:rPr>
          <w:rFonts w:ascii="Times New Roman" w:hAnsi="Times New Roman" w:hint="eastAsia"/>
          <w:sz w:val="28"/>
        </w:rPr>
        <w:t>динамики</w:t>
      </w:r>
      <w:r w:rsidRPr="00970776">
        <w:rPr>
          <w:rFonts w:ascii="Times New Roman" w:hAnsi="Times New Roman"/>
          <w:sz w:val="28"/>
        </w:rPr>
        <w:t xml:space="preserve"> </w:t>
      </w:r>
      <w:r w:rsidRPr="00970776">
        <w:rPr>
          <w:rFonts w:ascii="Times New Roman" w:hAnsi="Times New Roman" w:hint="eastAsia"/>
          <w:sz w:val="28"/>
        </w:rPr>
        <w:t>поступления</w:t>
      </w:r>
      <w:r w:rsidRPr="00970776">
        <w:rPr>
          <w:rFonts w:ascii="Times New Roman" w:hAnsi="Times New Roman"/>
          <w:sz w:val="28"/>
        </w:rPr>
        <w:t xml:space="preserve"> </w:t>
      </w:r>
      <w:r w:rsidRPr="00970776">
        <w:rPr>
          <w:rFonts w:ascii="Times New Roman" w:hAnsi="Times New Roman" w:hint="eastAsia"/>
          <w:sz w:val="28"/>
        </w:rPr>
        <w:t>налоговых</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неналоговых</w:t>
      </w:r>
      <w:r w:rsidRPr="00970776">
        <w:rPr>
          <w:rFonts w:ascii="Times New Roman" w:hAnsi="Times New Roman"/>
          <w:sz w:val="28"/>
        </w:rPr>
        <w:t xml:space="preserve"> </w:t>
      </w:r>
      <w:r w:rsidRPr="00970776">
        <w:rPr>
          <w:rFonts w:ascii="Times New Roman" w:hAnsi="Times New Roman" w:hint="eastAsia"/>
          <w:sz w:val="28"/>
        </w:rPr>
        <w:t>доходов</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консолидированный</w:t>
      </w:r>
      <w:r w:rsidRPr="00970776">
        <w:rPr>
          <w:rFonts w:ascii="Times New Roman" w:hAnsi="Times New Roman"/>
          <w:sz w:val="28"/>
        </w:rPr>
        <w:t xml:space="preserve"> </w:t>
      </w:r>
      <w:r w:rsidRPr="00970776">
        <w:rPr>
          <w:rFonts w:ascii="Times New Roman" w:hAnsi="Times New Roman" w:hint="eastAsia"/>
          <w:sz w:val="28"/>
        </w:rPr>
        <w:t>бюджет</w:t>
      </w:r>
      <w:r w:rsidRPr="00970776">
        <w:rPr>
          <w:rFonts w:ascii="Times New Roman" w:hAnsi="Times New Roman"/>
          <w:sz w:val="28"/>
        </w:rPr>
        <w:t xml:space="preserve"> </w:t>
      </w:r>
      <w:r w:rsidRPr="00970776">
        <w:rPr>
          <w:rFonts w:ascii="Times New Roman" w:hAnsi="Times New Roman" w:hint="eastAsia"/>
          <w:sz w:val="28"/>
        </w:rPr>
        <w:t>Иркутской</w:t>
      </w:r>
      <w:r w:rsidRPr="00970776">
        <w:rPr>
          <w:rFonts w:ascii="Times New Roman" w:hAnsi="Times New Roman"/>
          <w:sz w:val="28"/>
        </w:rPr>
        <w:t xml:space="preserve"> </w:t>
      </w:r>
      <w:r w:rsidRPr="00970776">
        <w:rPr>
          <w:rFonts w:ascii="Times New Roman" w:hAnsi="Times New Roman" w:hint="eastAsia"/>
          <w:sz w:val="28"/>
        </w:rPr>
        <w:t>области</w:t>
      </w:r>
      <w:r w:rsidRPr="00970776">
        <w:rPr>
          <w:rFonts w:ascii="Times New Roman" w:hAnsi="Times New Roman"/>
          <w:sz w:val="28"/>
        </w:rPr>
        <w:t xml:space="preserve"> </w:t>
      </w:r>
      <w:r w:rsidRPr="00970776">
        <w:rPr>
          <w:rFonts w:ascii="Times New Roman" w:hAnsi="Times New Roman" w:hint="eastAsia"/>
          <w:sz w:val="28"/>
        </w:rPr>
        <w:t>наблюдался</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2016 </w:t>
      </w:r>
      <w:r w:rsidRPr="00970776">
        <w:rPr>
          <w:rFonts w:ascii="Times New Roman" w:hAnsi="Times New Roman" w:hint="eastAsia"/>
          <w:sz w:val="28"/>
        </w:rPr>
        <w:t>году</w:t>
      </w:r>
      <w:r w:rsidRPr="00970776">
        <w:rPr>
          <w:rFonts w:ascii="Times New Roman" w:hAnsi="Times New Roman"/>
          <w:sz w:val="28"/>
        </w:rPr>
        <w:t xml:space="preserve">, </w:t>
      </w:r>
      <w:r w:rsidRPr="00970776">
        <w:rPr>
          <w:rFonts w:ascii="Times New Roman" w:hAnsi="Times New Roman" w:hint="eastAsia"/>
          <w:sz w:val="28"/>
        </w:rPr>
        <w:lastRenderedPageBreak/>
        <w:t>когда</w:t>
      </w:r>
      <w:r w:rsidRPr="00970776">
        <w:rPr>
          <w:rFonts w:ascii="Times New Roman" w:hAnsi="Times New Roman"/>
          <w:sz w:val="28"/>
        </w:rPr>
        <w:t xml:space="preserve"> </w:t>
      </w:r>
      <w:r w:rsidRPr="00970776">
        <w:rPr>
          <w:rFonts w:ascii="Times New Roman" w:hAnsi="Times New Roman" w:hint="eastAsia"/>
          <w:sz w:val="28"/>
        </w:rPr>
        <w:t>его</w:t>
      </w:r>
      <w:r w:rsidRPr="00970776">
        <w:rPr>
          <w:rFonts w:ascii="Times New Roman" w:hAnsi="Times New Roman"/>
          <w:sz w:val="28"/>
        </w:rPr>
        <w:t xml:space="preserve"> </w:t>
      </w:r>
      <w:r w:rsidRPr="00970776">
        <w:rPr>
          <w:rFonts w:ascii="Times New Roman" w:hAnsi="Times New Roman" w:hint="eastAsia"/>
          <w:sz w:val="28"/>
        </w:rPr>
        <w:t>наполняемость</w:t>
      </w:r>
      <w:r w:rsidRPr="00970776">
        <w:rPr>
          <w:rFonts w:ascii="Times New Roman" w:hAnsi="Times New Roman"/>
          <w:sz w:val="28"/>
        </w:rPr>
        <w:t xml:space="preserve"> </w:t>
      </w:r>
      <w:r w:rsidRPr="00970776">
        <w:rPr>
          <w:rFonts w:ascii="Times New Roman" w:hAnsi="Times New Roman" w:hint="eastAsia"/>
          <w:sz w:val="28"/>
        </w:rPr>
        <w:t>более</w:t>
      </w:r>
      <w:r w:rsidRPr="00970776">
        <w:rPr>
          <w:rFonts w:ascii="Times New Roman" w:hAnsi="Times New Roman"/>
          <w:sz w:val="28"/>
        </w:rPr>
        <w:t xml:space="preserve"> </w:t>
      </w:r>
      <w:r w:rsidRPr="00970776">
        <w:rPr>
          <w:rFonts w:ascii="Times New Roman" w:hAnsi="Times New Roman" w:hint="eastAsia"/>
          <w:sz w:val="28"/>
        </w:rPr>
        <w:t>чем</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2 </w:t>
      </w:r>
      <w:r w:rsidRPr="00970776">
        <w:rPr>
          <w:rFonts w:ascii="Times New Roman" w:hAnsi="Times New Roman" w:hint="eastAsia"/>
          <w:sz w:val="28"/>
        </w:rPr>
        <w:t>раза</w:t>
      </w:r>
      <w:r w:rsidRPr="00970776">
        <w:rPr>
          <w:rFonts w:ascii="Times New Roman" w:hAnsi="Times New Roman"/>
          <w:sz w:val="28"/>
        </w:rPr>
        <w:t xml:space="preserve"> </w:t>
      </w:r>
      <w:r w:rsidRPr="00970776">
        <w:rPr>
          <w:rFonts w:ascii="Times New Roman" w:hAnsi="Times New Roman" w:hint="eastAsia"/>
          <w:sz w:val="28"/>
        </w:rPr>
        <w:t>превысила</w:t>
      </w:r>
      <w:r w:rsidRPr="00970776">
        <w:rPr>
          <w:rFonts w:ascii="Times New Roman" w:hAnsi="Times New Roman"/>
          <w:sz w:val="28"/>
        </w:rPr>
        <w:t xml:space="preserve"> </w:t>
      </w:r>
      <w:r w:rsidRPr="00970776">
        <w:rPr>
          <w:rFonts w:ascii="Times New Roman" w:hAnsi="Times New Roman" w:hint="eastAsia"/>
          <w:sz w:val="28"/>
        </w:rPr>
        <w:t>средний</w:t>
      </w:r>
      <w:r w:rsidRPr="00970776">
        <w:rPr>
          <w:rFonts w:ascii="Times New Roman" w:hAnsi="Times New Roman"/>
          <w:sz w:val="28"/>
        </w:rPr>
        <w:t xml:space="preserve"> </w:t>
      </w:r>
      <w:r w:rsidRPr="00970776">
        <w:rPr>
          <w:rFonts w:ascii="Times New Roman" w:hAnsi="Times New Roman" w:hint="eastAsia"/>
          <w:sz w:val="28"/>
        </w:rPr>
        <w:t>по</w:t>
      </w:r>
      <w:r w:rsidRPr="00970776">
        <w:rPr>
          <w:rFonts w:ascii="Times New Roman" w:hAnsi="Times New Roman"/>
          <w:sz w:val="28"/>
        </w:rPr>
        <w:t xml:space="preserve"> </w:t>
      </w:r>
      <w:r w:rsidRPr="00970776">
        <w:rPr>
          <w:rFonts w:ascii="Times New Roman" w:hAnsi="Times New Roman" w:hint="eastAsia"/>
          <w:sz w:val="28"/>
        </w:rPr>
        <w:t>всем</w:t>
      </w:r>
      <w:r w:rsidRPr="00970776">
        <w:rPr>
          <w:rFonts w:ascii="Times New Roman" w:hAnsi="Times New Roman"/>
          <w:sz w:val="28"/>
        </w:rPr>
        <w:t xml:space="preserve"> </w:t>
      </w:r>
      <w:r w:rsidRPr="00970776">
        <w:rPr>
          <w:rFonts w:ascii="Times New Roman" w:hAnsi="Times New Roman" w:hint="eastAsia"/>
          <w:sz w:val="28"/>
        </w:rPr>
        <w:t>субъектам</w:t>
      </w:r>
      <w:r w:rsidRPr="00970776">
        <w:rPr>
          <w:rFonts w:ascii="Times New Roman" w:hAnsi="Times New Roman"/>
          <w:sz w:val="28"/>
        </w:rPr>
        <w:t xml:space="preserve"> </w:t>
      </w:r>
      <w:r w:rsidRPr="00970776">
        <w:rPr>
          <w:rFonts w:ascii="Times New Roman" w:hAnsi="Times New Roman" w:hint="eastAsia"/>
          <w:sz w:val="28"/>
        </w:rPr>
        <w:t>Российской</w:t>
      </w:r>
      <w:r w:rsidRPr="00970776">
        <w:rPr>
          <w:rFonts w:ascii="Times New Roman" w:hAnsi="Times New Roman"/>
          <w:sz w:val="28"/>
        </w:rPr>
        <w:t xml:space="preserve"> </w:t>
      </w:r>
      <w:r w:rsidRPr="00970776">
        <w:rPr>
          <w:rFonts w:ascii="Times New Roman" w:hAnsi="Times New Roman" w:hint="eastAsia"/>
          <w:sz w:val="28"/>
        </w:rPr>
        <w:t>Федерации</w:t>
      </w:r>
      <w:r w:rsidRPr="00970776">
        <w:rPr>
          <w:rFonts w:ascii="Times New Roman" w:hAnsi="Times New Roman"/>
          <w:sz w:val="28"/>
        </w:rPr>
        <w:t xml:space="preserve"> </w:t>
      </w:r>
      <w:r w:rsidRPr="00970776">
        <w:rPr>
          <w:rFonts w:ascii="Times New Roman" w:hAnsi="Times New Roman" w:hint="eastAsia"/>
          <w:sz w:val="28"/>
        </w:rPr>
        <w:t>темп</w:t>
      </w:r>
      <w:r w:rsidRPr="00970776">
        <w:rPr>
          <w:rFonts w:ascii="Times New Roman" w:hAnsi="Times New Roman"/>
          <w:sz w:val="28"/>
        </w:rPr>
        <w:t xml:space="preserve"> </w:t>
      </w:r>
      <w:r w:rsidRPr="00970776">
        <w:rPr>
          <w:rFonts w:ascii="Times New Roman" w:hAnsi="Times New Roman" w:hint="eastAsia"/>
          <w:sz w:val="28"/>
        </w:rPr>
        <w:t>роста</w:t>
      </w:r>
      <w:r w:rsidRPr="00970776">
        <w:rPr>
          <w:rFonts w:ascii="Times New Roman" w:hAnsi="Times New Roman"/>
          <w:sz w:val="28"/>
        </w:rPr>
        <w:t>.</w:t>
      </w:r>
    </w:p>
    <w:p w14:paraId="531FA640" w14:textId="690693F8" w:rsidR="00A72130" w:rsidRPr="00970776" w:rsidRDefault="00A72130" w:rsidP="00A72130">
      <w:pPr>
        <w:suppressAutoHyphens/>
        <w:spacing w:after="0"/>
        <w:ind w:firstLine="567"/>
        <w:jc w:val="both"/>
        <w:rPr>
          <w:rFonts w:ascii="Times New Roman" w:hAnsi="Times New Roman"/>
          <w:sz w:val="28"/>
        </w:rPr>
      </w:pPr>
      <w:r w:rsidRPr="00970776">
        <w:rPr>
          <w:rFonts w:ascii="Times New Roman" w:hAnsi="Times New Roman"/>
          <w:sz w:val="28"/>
        </w:rPr>
        <w:t>План по собственным доходам областного бюджета по итогам 2019 года был не исполнен на 1,5 млрд рублей (-1,0%) впервые с 2015 года (справочно: по итогам 2015 года неисполнение по налоговым и неналоговым доходам составило 0,2 млрд рублей или 0,2%).</w:t>
      </w:r>
    </w:p>
    <w:p w14:paraId="0039BD98" w14:textId="416BB583" w:rsidR="00A72130" w:rsidRPr="00970776" w:rsidRDefault="00A72130" w:rsidP="00A72130">
      <w:pPr>
        <w:suppressAutoHyphens/>
        <w:spacing w:after="0"/>
        <w:ind w:firstLine="567"/>
        <w:jc w:val="both"/>
        <w:rPr>
          <w:rFonts w:ascii="Times New Roman" w:hAnsi="Times New Roman"/>
          <w:sz w:val="28"/>
        </w:rPr>
      </w:pPr>
      <w:r w:rsidRPr="00970776">
        <w:rPr>
          <w:rFonts w:ascii="Times New Roman" w:hAnsi="Times New Roman"/>
          <w:sz w:val="28"/>
        </w:rPr>
        <w:t xml:space="preserve">Основное неисполнение сложилось по налогу на прибыль – 1,3 млрд рублей </w:t>
      </w:r>
      <w:r w:rsidRPr="00970776">
        <w:rPr>
          <w:rFonts w:ascii="Times New Roman" w:hAnsi="Times New Roman"/>
          <w:sz w:val="28"/>
        </w:rPr>
        <w:br/>
        <w:t>(-2,0%), НДФЛ – 0,3 млрд рублей (-0,9%) и плате за использование лесов – 0,3 млрд рублей (-14,1%).</w:t>
      </w:r>
    </w:p>
    <w:p w14:paraId="422B299D" w14:textId="77777777" w:rsidR="00A72130" w:rsidRPr="00970776" w:rsidRDefault="00A72130" w:rsidP="00A72130">
      <w:pPr>
        <w:suppressAutoHyphens/>
        <w:spacing w:after="0"/>
        <w:ind w:firstLine="567"/>
        <w:jc w:val="both"/>
        <w:rPr>
          <w:rFonts w:ascii="Times New Roman" w:hAnsi="Times New Roman"/>
          <w:sz w:val="28"/>
        </w:rPr>
      </w:pPr>
      <w:r w:rsidRPr="00970776">
        <w:rPr>
          <w:rFonts w:ascii="Times New Roman" w:hAnsi="Times New Roman"/>
          <w:sz w:val="28"/>
        </w:rPr>
        <w:t>На низком исполнении бюджета по налогу на прибыль сказалось ухудшение ситуации с ценами на нефть на мировых сырьевых рынках - по данным Минфина России цена на нефть марки Urals за январь-декабрь 2019 года снизилась на 9,2% по сравнению с аналогичным периодом 2018 года. Негативное влияние цен на нефть привело к том, что в тройку «лидеров» по снижению отчислений налога вошли сразу две крупнейшие нефтедобывающие компании региона.</w:t>
      </w:r>
    </w:p>
    <w:p w14:paraId="0CE84B20" w14:textId="77777777" w:rsidR="00A72130" w:rsidRPr="00970776" w:rsidRDefault="00A72130" w:rsidP="00A72130">
      <w:pPr>
        <w:suppressAutoHyphens/>
        <w:spacing w:after="0"/>
        <w:ind w:firstLine="567"/>
        <w:jc w:val="both"/>
        <w:rPr>
          <w:rFonts w:ascii="Times New Roman" w:hAnsi="Times New Roman"/>
          <w:sz w:val="28"/>
        </w:rPr>
      </w:pPr>
      <w:r w:rsidRPr="00970776">
        <w:rPr>
          <w:rFonts w:ascii="Times New Roman" w:hAnsi="Times New Roman"/>
          <w:sz w:val="28"/>
        </w:rPr>
        <w:t>Негативно на наполняемости бюджета доходами сказалось введение на территории Иркутской области в 2019 году режима чрезвычайной ситуации. Так, например, мобилизованные в консолидированный бюджет Иркутской области с территории наиболее пострадавшего от наводнения города Тулун налоги за 11 месяцев 2019 года сократились на 4,2%.</w:t>
      </w:r>
    </w:p>
    <w:p w14:paraId="4696B961" w14:textId="77777777" w:rsidR="00A72130" w:rsidRPr="00970776" w:rsidRDefault="00A72130" w:rsidP="00A72130">
      <w:pPr>
        <w:suppressAutoHyphens/>
        <w:spacing w:after="0"/>
        <w:ind w:firstLine="567"/>
        <w:jc w:val="both"/>
        <w:rPr>
          <w:rFonts w:ascii="Times New Roman" w:hAnsi="Times New Roman"/>
          <w:sz w:val="28"/>
        </w:rPr>
      </w:pPr>
      <w:r w:rsidRPr="00970776">
        <w:rPr>
          <w:rFonts w:ascii="Times New Roman" w:hAnsi="Times New Roman"/>
          <w:sz w:val="28"/>
        </w:rPr>
        <w:t>В условиях замедления темпов роста собственных доходов основным драйвером их роста в 2019 году стали доходы от уплаты акцизов на крепкую алкогольную продукцию, увеличившиеся на 1,2 млрд рублей или на 40% к уровню 2018 года. Указанный рост обусловлен дополнением источников доходов бюджета акцизами на крепкую алкогольную продукцию в целях компенсации выпадающих доходов от исключения движимого имущества из объектов налогообложения.</w:t>
      </w:r>
    </w:p>
    <w:p w14:paraId="1F52A544" w14:textId="13498556" w:rsidR="00A72130" w:rsidRPr="00970776" w:rsidRDefault="00A72130" w:rsidP="00A72130">
      <w:pPr>
        <w:suppressAutoHyphens/>
        <w:spacing w:after="0"/>
        <w:ind w:firstLine="567"/>
        <w:jc w:val="both"/>
        <w:rPr>
          <w:rFonts w:ascii="Times New Roman" w:hAnsi="Times New Roman"/>
          <w:sz w:val="28"/>
        </w:rPr>
      </w:pPr>
      <w:r w:rsidRPr="00970776">
        <w:rPr>
          <w:rFonts w:ascii="Times New Roman" w:hAnsi="Times New Roman"/>
          <w:sz w:val="28"/>
        </w:rPr>
        <w:t>Несмотря на ухудшение ситуации с наполняемостью бюджета достигнутый рост налоговых и неналоговых доходов консолидированного бюджета в размере 4,5% позволил выполнить одно из основных обязательств получателя дотации из федерального бюджета, установленных Соглашением о мерах по социально-экономическому развитию и оздоровлению государственных финансов Иркутской области от 15 февраля 2019 года № 01-01-06/06-55, а именно обеспечить в 2019 году рост собственных доходов консолидированного бюджета по отношению к уровню 2018 года.</w:t>
      </w:r>
    </w:p>
    <w:p w14:paraId="3746185C" w14:textId="1721612F" w:rsidR="001F0FC6" w:rsidRPr="00970776" w:rsidRDefault="00B37694" w:rsidP="001F0FC6">
      <w:pPr>
        <w:suppressAutoHyphens/>
        <w:spacing w:after="0"/>
        <w:ind w:firstLine="567"/>
        <w:jc w:val="both"/>
        <w:rPr>
          <w:rFonts w:ascii="Times New Roman" w:hAnsi="Times New Roman"/>
          <w:sz w:val="28"/>
        </w:rPr>
      </w:pP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соответствии</w:t>
      </w:r>
      <w:r w:rsidRPr="00970776">
        <w:rPr>
          <w:rFonts w:ascii="Times New Roman" w:hAnsi="Times New Roman"/>
          <w:sz w:val="28"/>
        </w:rPr>
        <w:t xml:space="preserve"> </w:t>
      </w:r>
      <w:r w:rsidRPr="00970776">
        <w:rPr>
          <w:rFonts w:ascii="Times New Roman" w:hAnsi="Times New Roman" w:hint="eastAsia"/>
          <w:sz w:val="28"/>
        </w:rPr>
        <w:t>с</w:t>
      </w:r>
      <w:r w:rsidRPr="00970776">
        <w:rPr>
          <w:rFonts w:ascii="Times New Roman" w:hAnsi="Times New Roman"/>
          <w:sz w:val="28"/>
        </w:rPr>
        <w:t xml:space="preserve"> </w:t>
      </w:r>
      <w:r w:rsidRPr="00970776">
        <w:rPr>
          <w:rFonts w:ascii="Times New Roman" w:hAnsi="Times New Roman" w:hint="eastAsia"/>
          <w:sz w:val="28"/>
        </w:rPr>
        <w:t>требованиями</w:t>
      </w:r>
      <w:r w:rsidRPr="00970776">
        <w:rPr>
          <w:rFonts w:ascii="Times New Roman" w:hAnsi="Times New Roman"/>
          <w:sz w:val="28"/>
        </w:rPr>
        <w:t xml:space="preserve"> </w:t>
      </w:r>
      <w:r w:rsidRPr="00970776">
        <w:rPr>
          <w:rFonts w:ascii="Times New Roman" w:hAnsi="Times New Roman" w:hint="eastAsia"/>
          <w:sz w:val="28"/>
        </w:rPr>
        <w:t>федерального</w:t>
      </w:r>
      <w:r w:rsidRPr="00970776">
        <w:rPr>
          <w:rFonts w:ascii="Times New Roman" w:hAnsi="Times New Roman"/>
          <w:sz w:val="28"/>
        </w:rPr>
        <w:t xml:space="preserve"> </w:t>
      </w:r>
      <w:r w:rsidRPr="00970776">
        <w:rPr>
          <w:rFonts w:ascii="Times New Roman" w:hAnsi="Times New Roman" w:hint="eastAsia"/>
          <w:sz w:val="28"/>
        </w:rPr>
        <w:t>центра</w:t>
      </w:r>
      <w:r w:rsidRPr="00970776">
        <w:rPr>
          <w:rFonts w:ascii="Times New Roman" w:hAnsi="Times New Roman"/>
          <w:sz w:val="28"/>
        </w:rPr>
        <w:t xml:space="preserve"> </w:t>
      </w:r>
      <w:r w:rsidRPr="00970776">
        <w:rPr>
          <w:rFonts w:ascii="Times New Roman" w:hAnsi="Times New Roman" w:hint="eastAsia"/>
          <w:sz w:val="28"/>
        </w:rPr>
        <w:t>задача</w:t>
      </w:r>
      <w:r w:rsidRPr="00970776">
        <w:rPr>
          <w:rFonts w:ascii="Times New Roman" w:hAnsi="Times New Roman"/>
          <w:sz w:val="28"/>
        </w:rPr>
        <w:t xml:space="preserve"> </w:t>
      </w:r>
      <w:r w:rsidRPr="00970776">
        <w:rPr>
          <w:rFonts w:ascii="Times New Roman" w:hAnsi="Times New Roman" w:hint="eastAsia"/>
          <w:sz w:val="28"/>
        </w:rPr>
        <w:t>по</w:t>
      </w:r>
      <w:r w:rsidRPr="00970776">
        <w:rPr>
          <w:rFonts w:ascii="Times New Roman" w:hAnsi="Times New Roman"/>
          <w:sz w:val="28"/>
        </w:rPr>
        <w:t xml:space="preserve"> </w:t>
      </w:r>
      <w:r w:rsidRPr="00970776">
        <w:rPr>
          <w:rFonts w:ascii="Times New Roman" w:hAnsi="Times New Roman" w:hint="eastAsia"/>
          <w:sz w:val="28"/>
        </w:rPr>
        <w:t>обеспечению</w:t>
      </w:r>
      <w:r w:rsidRPr="00970776">
        <w:rPr>
          <w:rFonts w:ascii="Times New Roman" w:hAnsi="Times New Roman"/>
          <w:sz w:val="28"/>
        </w:rPr>
        <w:t xml:space="preserve"> </w:t>
      </w:r>
      <w:r w:rsidRPr="00970776">
        <w:rPr>
          <w:rFonts w:ascii="Times New Roman" w:hAnsi="Times New Roman" w:hint="eastAsia"/>
          <w:sz w:val="28"/>
        </w:rPr>
        <w:t>роста</w:t>
      </w:r>
      <w:r w:rsidRPr="00970776">
        <w:rPr>
          <w:rFonts w:ascii="Times New Roman" w:hAnsi="Times New Roman"/>
          <w:sz w:val="28"/>
        </w:rPr>
        <w:t xml:space="preserve"> </w:t>
      </w:r>
      <w:r w:rsidRPr="00970776">
        <w:rPr>
          <w:rFonts w:ascii="Times New Roman" w:hAnsi="Times New Roman" w:hint="eastAsia"/>
          <w:sz w:val="28"/>
        </w:rPr>
        <w:t>собственных</w:t>
      </w:r>
      <w:r w:rsidRPr="00970776">
        <w:rPr>
          <w:rFonts w:ascii="Times New Roman" w:hAnsi="Times New Roman"/>
          <w:sz w:val="28"/>
        </w:rPr>
        <w:t xml:space="preserve"> </w:t>
      </w:r>
      <w:r w:rsidRPr="00970776">
        <w:rPr>
          <w:rFonts w:ascii="Times New Roman" w:hAnsi="Times New Roman" w:hint="eastAsia"/>
          <w:sz w:val="28"/>
        </w:rPr>
        <w:t>доходов</w:t>
      </w:r>
      <w:r w:rsidRPr="00970776">
        <w:rPr>
          <w:rFonts w:ascii="Times New Roman" w:hAnsi="Times New Roman"/>
          <w:sz w:val="28"/>
        </w:rPr>
        <w:t xml:space="preserve"> </w:t>
      </w:r>
      <w:r w:rsidRPr="00970776">
        <w:rPr>
          <w:rFonts w:ascii="Times New Roman" w:hAnsi="Times New Roman" w:hint="eastAsia"/>
          <w:sz w:val="28"/>
        </w:rPr>
        <w:t>бюджета</w:t>
      </w:r>
      <w:r w:rsidRPr="00970776">
        <w:rPr>
          <w:rFonts w:ascii="Times New Roman" w:hAnsi="Times New Roman"/>
          <w:sz w:val="28"/>
        </w:rPr>
        <w:t xml:space="preserve"> </w:t>
      </w:r>
      <w:r w:rsidRPr="00970776">
        <w:rPr>
          <w:rFonts w:ascii="Times New Roman" w:hAnsi="Times New Roman" w:hint="eastAsia"/>
          <w:sz w:val="28"/>
        </w:rPr>
        <w:t>сохраняется</w:t>
      </w:r>
      <w:r w:rsidRPr="00970776">
        <w:rPr>
          <w:rFonts w:ascii="Times New Roman" w:hAnsi="Times New Roman"/>
          <w:sz w:val="28"/>
        </w:rPr>
        <w:t xml:space="preserve">, </w:t>
      </w:r>
      <w:r w:rsidRPr="00970776">
        <w:rPr>
          <w:rFonts w:ascii="Times New Roman" w:hAnsi="Times New Roman" w:hint="eastAsia"/>
          <w:sz w:val="28"/>
        </w:rPr>
        <w:t>но</w:t>
      </w:r>
      <w:r w:rsidRPr="00970776">
        <w:rPr>
          <w:rFonts w:ascii="Times New Roman" w:hAnsi="Times New Roman"/>
          <w:sz w:val="28"/>
        </w:rPr>
        <w:t xml:space="preserve"> </w:t>
      </w:r>
      <w:r w:rsidRPr="00970776">
        <w:rPr>
          <w:rFonts w:ascii="Times New Roman" w:hAnsi="Times New Roman" w:hint="eastAsia"/>
          <w:sz w:val="28"/>
        </w:rPr>
        <w:t>она</w:t>
      </w:r>
      <w:r w:rsidRPr="00970776">
        <w:rPr>
          <w:rFonts w:ascii="Times New Roman" w:hAnsi="Times New Roman"/>
          <w:sz w:val="28"/>
        </w:rPr>
        <w:t xml:space="preserve"> </w:t>
      </w:r>
      <w:r w:rsidRPr="00970776">
        <w:rPr>
          <w:rFonts w:ascii="Times New Roman" w:hAnsi="Times New Roman" w:hint="eastAsia"/>
          <w:sz w:val="28"/>
        </w:rPr>
        <w:t>не</w:t>
      </w:r>
      <w:r w:rsidRPr="00970776">
        <w:rPr>
          <w:rFonts w:ascii="Times New Roman" w:hAnsi="Times New Roman"/>
          <w:sz w:val="28"/>
        </w:rPr>
        <w:t xml:space="preserve"> </w:t>
      </w:r>
      <w:r w:rsidRPr="00970776">
        <w:rPr>
          <w:rFonts w:ascii="Times New Roman" w:hAnsi="Times New Roman" w:hint="eastAsia"/>
          <w:sz w:val="28"/>
        </w:rPr>
        <w:t>будет</w:t>
      </w:r>
      <w:r w:rsidRPr="00970776">
        <w:rPr>
          <w:rFonts w:ascii="Times New Roman" w:hAnsi="Times New Roman"/>
          <w:sz w:val="28"/>
        </w:rPr>
        <w:t xml:space="preserve"> </w:t>
      </w:r>
      <w:r w:rsidRPr="00970776">
        <w:rPr>
          <w:rFonts w:ascii="Times New Roman" w:hAnsi="Times New Roman" w:hint="eastAsia"/>
          <w:sz w:val="28"/>
        </w:rPr>
        <w:t>являться</w:t>
      </w:r>
      <w:r w:rsidRPr="00970776">
        <w:rPr>
          <w:rFonts w:ascii="Times New Roman" w:hAnsi="Times New Roman"/>
          <w:sz w:val="28"/>
        </w:rPr>
        <w:t xml:space="preserve"> </w:t>
      </w:r>
      <w:r w:rsidRPr="00970776">
        <w:rPr>
          <w:rFonts w:ascii="Times New Roman" w:hAnsi="Times New Roman" w:hint="eastAsia"/>
          <w:sz w:val="28"/>
        </w:rPr>
        <w:t>главной</w:t>
      </w:r>
      <w:r w:rsidRPr="00970776">
        <w:rPr>
          <w:rFonts w:ascii="Times New Roman" w:hAnsi="Times New Roman"/>
          <w:sz w:val="28"/>
        </w:rPr>
        <w:t xml:space="preserve"> </w:t>
      </w:r>
      <w:r w:rsidRPr="00970776">
        <w:rPr>
          <w:rFonts w:ascii="Times New Roman" w:hAnsi="Times New Roman" w:hint="eastAsia"/>
          <w:sz w:val="28"/>
        </w:rPr>
        <w:t>для</w:t>
      </w:r>
      <w:r w:rsidRPr="00970776">
        <w:rPr>
          <w:rFonts w:ascii="Times New Roman" w:hAnsi="Times New Roman"/>
          <w:sz w:val="28"/>
        </w:rPr>
        <w:t xml:space="preserve"> </w:t>
      </w:r>
      <w:r w:rsidRPr="00970776">
        <w:rPr>
          <w:rFonts w:ascii="Times New Roman" w:hAnsi="Times New Roman" w:hint="eastAsia"/>
          <w:sz w:val="28"/>
        </w:rPr>
        <w:t>Иркутской</w:t>
      </w:r>
      <w:r w:rsidRPr="00970776">
        <w:rPr>
          <w:rFonts w:ascii="Times New Roman" w:hAnsi="Times New Roman"/>
          <w:sz w:val="28"/>
        </w:rPr>
        <w:t xml:space="preserve"> </w:t>
      </w:r>
      <w:r w:rsidRPr="00970776">
        <w:rPr>
          <w:rFonts w:ascii="Times New Roman" w:hAnsi="Times New Roman" w:hint="eastAsia"/>
          <w:sz w:val="28"/>
        </w:rPr>
        <w:t>области</w:t>
      </w:r>
      <w:r w:rsidRPr="00970776">
        <w:rPr>
          <w:rFonts w:ascii="Times New Roman" w:hAnsi="Times New Roman"/>
          <w:sz w:val="28"/>
        </w:rPr>
        <w:t>.</w:t>
      </w:r>
      <w:r w:rsidR="001F0FC6" w:rsidRPr="00970776">
        <w:rPr>
          <w:rFonts w:ascii="Times New Roman" w:hAnsi="Times New Roman"/>
          <w:sz w:val="28"/>
        </w:rPr>
        <w:t xml:space="preserve"> Очевидно, что поддерживать наблюдавшиеся в последние годы </w:t>
      </w:r>
      <w:r w:rsidR="001F0FC6" w:rsidRPr="00970776">
        <w:rPr>
          <w:rFonts w:ascii="Times New Roman" w:hAnsi="Times New Roman"/>
          <w:sz w:val="28"/>
        </w:rPr>
        <w:lastRenderedPageBreak/>
        <w:t>выдающиеся темпы роста доходов бюджета задача затруднительная. В настоящее время Иркутская область становится заложником, так называемого в экономике, «эффекта быстрого старта», когда по мере увеличения доходов темпы их роста замедляются со временем. Однако, в целях обеспечения сбалансированности бюджета, исполнения всех принятых бюджетных обязательств рост собственных доходов не должен быть ниже изменения цен за аналогичный период.</w:t>
      </w:r>
    </w:p>
    <w:p w14:paraId="33DE8919" w14:textId="77777777" w:rsidR="00B37694" w:rsidRPr="00970776" w:rsidRDefault="00B37694" w:rsidP="00B37694">
      <w:pPr>
        <w:suppressAutoHyphens/>
        <w:spacing w:after="0"/>
        <w:ind w:firstLine="567"/>
        <w:jc w:val="both"/>
        <w:rPr>
          <w:rFonts w:ascii="Times New Roman" w:hAnsi="Times New Roman"/>
          <w:sz w:val="28"/>
        </w:rPr>
      </w:pPr>
      <w:r w:rsidRPr="00970776">
        <w:rPr>
          <w:rFonts w:ascii="Times New Roman" w:hAnsi="Times New Roman" w:hint="eastAsia"/>
          <w:sz w:val="28"/>
        </w:rPr>
        <w:t>Учитывая</w:t>
      </w:r>
      <w:r w:rsidRPr="00970776">
        <w:rPr>
          <w:rFonts w:ascii="Times New Roman" w:hAnsi="Times New Roman"/>
          <w:sz w:val="28"/>
        </w:rPr>
        <w:t xml:space="preserve"> </w:t>
      </w:r>
      <w:r w:rsidRPr="00970776">
        <w:rPr>
          <w:rFonts w:ascii="Times New Roman" w:hAnsi="Times New Roman" w:hint="eastAsia"/>
          <w:sz w:val="28"/>
        </w:rPr>
        <w:t>изложенное</w:t>
      </w:r>
      <w:r w:rsidRPr="00970776">
        <w:rPr>
          <w:rFonts w:ascii="Times New Roman" w:hAnsi="Times New Roman"/>
          <w:sz w:val="28"/>
        </w:rPr>
        <w:t xml:space="preserve">, </w:t>
      </w:r>
      <w:r w:rsidRPr="00970776">
        <w:rPr>
          <w:rFonts w:ascii="Times New Roman" w:hAnsi="Times New Roman" w:hint="eastAsia"/>
          <w:sz w:val="28"/>
        </w:rPr>
        <w:t>основной</w:t>
      </w:r>
      <w:r w:rsidRPr="00970776">
        <w:rPr>
          <w:rFonts w:ascii="Times New Roman" w:hAnsi="Times New Roman"/>
          <w:sz w:val="28"/>
        </w:rPr>
        <w:t xml:space="preserve"> </w:t>
      </w:r>
      <w:r w:rsidRPr="00970776">
        <w:rPr>
          <w:rFonts w:ascii="Times New Roman" w:hAnsi="Times New Roman" w:hint="eastAsia"/>
          <w:sz w:val="28"/>
        </w:rPr>
        <w:t>целью</w:t>
      </w:r>
      <w:r w:rsidRPr="00970776">
        <w:rPr>
          <w:rFonts w:ascii="Times New Roman" w:hAnsi="Times New Roman"/>
          <w:sz w:val="28"/>
        </w:rPr>
        <w:t xml:space="preserve"> </w:t>
      </w:r>
      <w:r w:rsidRPr="00970776">
        <w:rPr>
          <w:rFonts w:ascii="Times New Roman" w:hAnsi="Times New Roman" w:hint="eastAsia"/>
          <w:sz w:val="28"/>
        </w:rPr>
        <w:t>налоговой</w:t>
      </w:r>
      <w:r w:rsidRPr="00970776">
        <w:rPr>
          <w:rFonts w:ascii="Times New Roman" w:hAnsi="Times New Roman"/>
          <w:sz w:val="28"/>
        </w:rPr>
        <w:t xml:space="preserve"> </w:t>
      </w:r>
      <w:r w:rsidRPr="00970776">
        <w:rPr>
          <w:rFonts w:ascii="Times New Roman" w:hAnsi="Times New Roman" w:hint="eastAsia"/>
          <w:sz w:val="28"/>
        </w:rPr>
        <w:t>политики</w:t>
      </w:r>
      <w:r w:rsidRPr="00970776">
        <w:rPr>
          <w:rFonts w:ascii="Times New Roman" w:hAnsi="Times New Roman"/>
          <w:sz w:val="28"/>
        </w:rPr>
        <w:t xml:space="preserve"> </w:t>
      </w:r>
      <w:r w:rsidRPr="00970776">
        <w:rPr>
          <w:rFonts w:ascii="Times New Roman" w:hAnsi="Times New Roman" w:hint="eastAsia"/>
          <w:sz w:val="28"/>
        </w:rPr>
        <w:t>будет</w:t>
      </w:r>
      <w:r w:rsidRPr="00970776">
        <w:rPr>
          <w:rFonts w:ascii="Times New Roman" w:hAnsi="Times New Roman"/>
          <w:sz w:val="28"/>
        </w:rPr>
        <w:t xml:space="preserve"> </w:t>
      </w:r>
      <w:r w:rsidRPr="00970776">
        <w:rPr>
          <w:rFonts w:ascii="Times New Roman" w:hAnsi="Times New Roman" w:hint="eastAsia"/>
          <w:sz w:val="28"/>
        </w:rPr>
        <w:t>являться</w:t>
      </w:r>
      <w:r w:rsidRPr="00970776">
        <w:rPr>
          <w:rFonts w:ascii="Times New Roman" w:hAnsi="Times New Roman"/>
          <w:sz w:val="28"/>
        </w:rPr>
        <w:t xml:space="preserve"> </w:t>
      </w:r>
      <w:r w:rsidRPr="00970776">
        <w:rPr>
          <w:rFonts w:ascii="Times New Roman" w:hAnsi="Times New Roman" w:hint="eastAsia"/>
          <w:sz w:val="28"/>
        </w:rPr>
        <w:t>достижение</w:t>
      </w:r>
      <w:r w:rsidRPr="00970776">
        <w:rPr>
          <w:rFonts w:ascii="Times New Roman" w:hAnsi="Times New Roman"/>
          <w:sz w:val="28"/>
        </w:rPr>
        <w:t xml:space="preserve"> </w:t>
      </w:r>
      <w:r w:rsidRPr="00970776">
        <w:rPr>
          <w:rFonts w:ascii="Times New Roman" w:hAnsi="Times New Roman" w:hint="eastAsia"/>
          <w:sz w:val="28"/>
        </w:rPr>
        <w:t>Правительством</w:t>
      </w:r>
      <w:r w:rsidRPr="00970776">
        <w:rPr>
          <w:rFonts w:ascii="Times New Roman" w:hAnsi="Times New Roman"/>
          <w:sz w:val="28"/>
        </w:rPr>
        <w:t xml:space="preserve"> </w:t>
      </w:r>
      <w:r w:rsidRPr="00970776">
        <w:rPr>
          <w:rFonts w:ascii="Times New Roman" w:hAnsi="Times New Roman" w:hint="eastAsia"/>
          <w:sz w:val="28"/>
        </w:rPr>
        <w:t>Иркутской</w:t>
      </w:r>
      <w:r w:rsidRPr="00970776">
        <w:rPr>
          <w:rFonts w:ascii="Times New Roman" w:hAnsi="Times New Roman"/>
          <w:sz w:val="28"/>
        </w:rPr>
        <w:t xml:space="preserve"> </w:t>
      </w:r>
      <w:r w:rsidRPr="00970776">
        <w:rPr>
          <w:rFonts w:ascii="Times New Roman" w:hAnsi="Times New Roman" w:hint="eastAsia"/>
          <w:sz w:val="28"/>
        </w:rPr>
        <w:t>области</w:t>
      </w:r>
      <w:r w:rsidRPr="00970776">
        <w:rPr>
          <w:rFonts w:ascii="Times New Roman" w:hAnsi="Times New Roman"/>
          <w:sz w:val="28"/>
        </w:rPr>
        <w:t xml:space="preserve"> </w:t>
      </w:r>
      <w:r w:rsidRPr="00970776">
        <w:rPr>
          <w:rFonts w:ascii="Times New Roman" w:hAnsi="Times New Roman" w:hint="eastAsia"/>
          <w:sz w:val="28"/>
        </w:rPr>
        <w:t>во</w:t>
      </w:r>
      <w:r w:rsidRPr="00970776">
        <w:rPr>
          <w:rFonts w:ascii="Times New Roman" w:hAnsi="Times New Roman"/>
          <w:sz w:val="28"/>
        </w:rPr>
        <w:t xml:space="preserve"> </w:t>
      </w:r>
      <w:r w:rsidRPr="00970776">
        <w:rPr>
          <w:rFonts w:ascii="Times New Roman" w:hAnsi="Times New Roman" w:hint="eastAsia"/>
          <w:sz w:val="28"/>
        </w:rPr>
        <w:t>взаимодействии</w:t>
      </w:r>
      <w:r w:rsidRPr="00970776">
        <w:rPr>
          <w:rFonts w:ascii="Times New Roman" w:hAnsi="Times New Roman"/>
          <w:sz w:val="28"/>
        </w:rPr>
        <w:t xml:space="preserve"> </w:t>
      </w:r>
      <w:r w:rsidRPr="00970776">
        <w:rPr>
          <w:rFonts w:ascii="Times New Roman" w:hAnsi="Times New Roman" w:hint="eastAsia"/>
          <w:sz w:val="28"/>
        </w:rPr>
        <w:t>с</w:t>
      </w:r>
      <w:r w:rsidRPr="00970776">
        <w:rPr>
          <w:rFonts w:ascii="Times New Roman" w:hAnsi="Times New Roman"/>
          <w:sz w:val="28"/>
        </w:rPr>
        <w:t xml:space="preserve"> </w:t>
      </w:r>
      <w:r w:rsidRPr="00970776">
        <w:rPr>
          <w:rFonts w:ascii="Times New Roman" w:hAnsi="Times New Roman" w:hint="eastAsia"/>
          <w:sz w:val="28"/>
        </w:rPr>
        <w:t>Федеральной</w:t>
      </w:r>
      <w:r w:rsidRPr="00970776">
        <w:rPr>
          <w:rFonts w:ascii="Times New Roman" w:hAnsi="Times New Roman"/>
          <w:sz w:val="28"/>
        </w:rPr>
        <w:t xml:space="preserve"> </w:t>
      </w:r>
      <w:r w:rsidRPr="00970776">
        <w:rPr>
          <w:rFonts w:ascii="Times New Roman" w:hAnsi="Times New Roman" w:hint="eastAsia"/>
          <w:sz w:val="28"/>
        </w:rPr>
        <w:t>налоговой</w:t>
      </w:r>
      <w:r w:rsidRPr="00970776">
        <w:rPr>
          <w:rFonts w:ascii="Times New Roman" w:hAnsi="Times New Roman"/>
          <w:sz w:val="28"/>
        </w:rPr>
        <w:t xml:space="preserve"> </w:t>
      </w:r>
      <w:r w:rsidRPr="00970776">
        <w:rPr>
          <w:rFonts w:ascii="Times New Roman" w:hAnsi="Times New Roman" w:hint="eastAsia"/>
          <w:sz w:val="28"/>
        </w:rPr>
        <w:t>службой</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другими</w:t>
      </w:r>
      <w:r w:rsidRPr="00970776">
        <w:rPr>
          <w:rFonts w:ascii="Times New Roman" w:hAnsi="Times New Roman"/>
          <w:sz w:val="28"/>
        </w:rPr>
        <w:t xml:space="preserve"> </w:t>
      </w:r>
      <w:r w:rsidRPr="00970776">
        <w:rPr>
          <w:rFonts w:ascii="Times New Roman" w:hAnsi="Times New Roman" w:hint="eastAsia"/>
          <w:sz w:val="28"/>
        </w:rPr>
        <w:t>заинтересованными</w:t>
      </w:r>
      <w:r w:rsidRPr="00970776">
        <w:rPr>
          <w:rFonts w:ascii="Times New Roman" w:hAnsi="Times New Roman"/>
          <w:sz w:val="28"/>
        </w:rPr>
        <w:t xml:space="preserve"> </w:t>
      </w:r>
      <w:r w:rsidRPr="00970776">
        <w:rPr>
          <w:rFonts w:ascii="Times New Roman" w:hAnsi="Times New Roman" w:hint="eastAsia"/>
          <w:sz w:val="28"/>
        </w:rPr>
        <w:t>федеральными</w:t>
      </w:r>
      <w:r w:rsidRPr="00970776">
        <w:rPr>
          <w:rFonts w:ascii="Times New Roman" w:hAnsi="Times New Roman"/>
          <w:sz w:val="28"/>
        </w:rPr>
        <w:t xml:space="preserve"> </w:t>
      </w:r>
      <w:r w:rsidRPr="00970776">
        <w:rPr>
          <w:rFonts w:ascii="Times New Roman" w:hAnsi="Times New Roman" w:hint="eastAsia"/>
          <w:sz w:val="28"/>
        </w:rPr>
        <w:t>органами</w:t>
      </w:r>
      <w:r w:rsidRPr="00970776">
        <w:rPr>
          <w:rFonts w:ascii="Times New Roman" w:hAnsi="Times New Roman"/>
          <w:sz w:val="28"/>
        </w:rPr>
        <w:t xml:space="preserve"> </w:t>
      </w:r>
      <w:r w:rsidRPr="00970776">
        <w:rPr>
          <w:rFonts w:ascii="Times New Roman" w:hAnsi="Times New Roman" w:hint="eastAsia"/>
          <w:sz w:val="28"/>
        </w:rPr>
        <w:t>власти</w:t>
      </w:r>
      <w:r w:rsidRPr="00970776">
        <w:rPr>
          <w:rFonts w:ascii="Times New Roman" w:hAnsi="Times New Roman"/>
          <w:sz w:val="28"/>
        </w:rPr>
        <w:t xml:space="preserve"> </w:t>
      </w:r>
      <w:r w:rsidRPr="00970776">
        <w:rPr>
          <w:rFonts w:ascii="Times New Roman" w:hAnsi="Times New Roman" w:hint="eastAsia"/>
          <w:sz w:val="28"/>
        </w:rPr>
        <w:t>роста</w:t>
      </w:r>
      <w:r w:rsidRPr="00970776">
        <w:rPr>
          <w:rFonts w:ascii="Times New Roman" w:hAnsi="Times New Roman"/>
          <w:sz w:val="28"/>
        </w:rPr>
        <w:t xml:space="preserve"> </w:t>
      </w:r>
      <w:r w:rsidRPr="00970776">
        <w:rPr>
          <w:rFonts w:ascii="Times New Roman" w:hAnsi="Times New Roman" w:hint="eastAsia"/>
          <w:sz w:val="28"/>
        </w:rPr>
        <w:t>налоговых</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неналоговых</w:t>
      </w:r>
      <w:r w:rsidRPr="00970776">
        <w:rPr>
          <w:rFonts w:ascii="Times New Roman" w:hAnsi="Times New Roman"/>
          <w:sz w:val="28"/>
        </w:rPr>
        <w:t xml:space="preserve"> </w:t>
      </w:r>
      <w:r w:rsidRPr="00970776">
        <w:rPr>
          <w:rFonts w:ascii="Times New Roman" w:hAnsi="Times New Roman" w:hint="eastAsia"/>
          <w:sz w:val="28"/>
        </w:rPr>
        <w:t>доходов</w:t>
      </w:r>
      <w:r w:rsidRPr="00970776">
        <w:rPr>
          <w:rFonts w:ascii="Times New Roman" w:hAnsi="Times New Roman"/>
          <w:sz w:val="28"/>
        </w:rPr>
        <w:t xml:space="preserve"> </w:t>
      </w:r>
      <w:r w:rsidRPr="00970776">
        <w:rPr>
          <w:rFonts w:ascii="Times New Roman" w:hAnsi="Times New Roman" w:hint="eastAsia"/>
          <w:sz w:val="28"/>
        </w:rPr>
        <w:t>консолидированного</w:t>
      </w:r>
      <w:r w:rsidRPr="00970776">
        <w:rPr>
          <w:rFonts w:ascii="Times New Roman" w:hAnsi="Times New Roman"/>
          <w:sz w:val="28"/>
        </w:rPr>
        <w:t xml:space="preserve"> </w:t>
      </w:r>
      <w:r w:rsidRPr="00970776">
        <w:rPr>
          <w:rFonts w:ascii="Times New Roman" w:hAnsi="Times New Roman" w:hint="eastAsia"/>
          <w:sz w:val="28"/>
        </w:rPr>
        <w:t>бюджета</w:t>
      </w:r>
      <w:r w:rsidRPr="00970776">
        <w:rPr>
          <w:rFonts w:ascii="Times New Roman" w:hAnsi="Times New Roman"/>
          <w:sz w:val="28"/>
        </w:rPr>
        <w:t xml:space="preserve">, </w:t>
      </w:r>
      <w:r w:rsidRPr="00970776">
        <w:rPr>
          <w:rFonts w:ascii="Times New Roman" w:hAnsi="Times New Roman" w:hint="eastAsia"/>
          <w:sz w:val="28"/>
        </w:rPr>
        <w:t>превышающего</w:t>
      </w:r>
      <w:r w:rsidRPr="00970776">
        <w:rPr>
          <w:rFonts w:ascii="Times New Roman" w:hAnsi="Times New Roman"/>
          <w:sz w:val="28"/>
        </w:rPr>
        <w:t xml:space="preserve"> </w:t>
      </w:r>
      <w:r w:rsidRPr="00970776">
        <w:rPr>
          <w:rFonts w:ascii="Times New Roman" w:hAnsi="Times New Roman" w:hint="eastAsia"/>
          <w:sz w:val="28"/>
        </w:rPr>
        <w:t>уровень</w:t>
      </w:r>
      <w:r w:rsidRPr="00970776">
        <w:rPr>
          <w:rFonts w:ascii="Times New Roman" w:hAnsi="Times New Roman"/>
          <w:sz w:val="28"/>
        </w:rPr>
        <w:t xml:space="preserve"> </w:t>
      </w:r>
      <w:r w:rsidRPr="00970776">
        <w:rPr>
          <w:rFonts w:ascii="Times New Roman" w:hAnsi="Times New Roman" w:hint="eastAsia"/>
          <w:sz w:val="28"/>
        </w:rPr>
        <w:t>инфляции</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регионе</w:t>
      </w:r>
      <w:r w:rsidRPr="00970776">
        <w:rPr>
          <w:rFonts w:ascii="Times New Roman" w:hAnsi="Times New Roman"/>
          <w:sz w:val="28"/>
        </w:rPr>
        <w:t xml:space="preserve"> (</w:t>
      </w:r>
      <w:r w:rsidRPr="00970776">
        <w:rPr>
          <w:rFonts w:ascii="Times New Roman" w:hAnsi="Times New Roman" w:hint="eastAsia"/>
          <w:sz w:val="28"/>
        </w:rPr>
        <w:t>индекс</w:t>
      </w:r>
      <w:r w:rsidRPr="00970776">
        <w:rPr>
          <w:rFonts w:ascii="Times New Roman" w:hAnsi="Times New Roman"/>
          <w:sz w:val="28"/>
        </w:rPr>
        <w:t xml:space="preserve"> </w:t>
      </w:r>
      <w:r w:rsidRPr="00970776">
        <w:rPr>
          <w:rFonts w:ascii="Times New Roman" w:hAnsi="Times New Roman" w:hint="eastAsia"/>
          <w:sz w:val="28"/>
        </w:rPr>
        <w:t>потребительских</w:t>
      </w:r>
      <w:r w:rsidRPr="00970776">
        <w:rPr>
          <w:rFonts w:ascii="Times New Roman" w:hAnsi="Times New Roman"/>
          <w:sz w:val="28"/>
        </w:rPr>
        <w:t xml:space="preserve"> </w:t>
      </w:r>
      <w:r w:rsidRPr="00970776">
        <w:rPr>
          <w:rFonts w:ascii="Times New Roman" w:hAnsi="Times New Roman" w:hint="eastAsia"/>
          <w:sz w:val="28"/>
        </w:rPr>
        <w:t>цен</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Иркутской</w:t>
      </w:r>
      <w:r w:rsidRPr="00970776">
        <w:rPr>
          <w:rFonts w:ascii="Times New Roman" w:hAnsi="Times New Roman"/>
          <w:sz w:val="28"/>
        </w:rPr>
        <w:t xml:space="preserve"> </w:t>
      </w:r>
      <w:r w:rsidRPr="00970776">
        <w:rPr>
          <w:rFonts w:ascii="Times New Roman" w:hAnsi="Times New Roman" w:hint="eastAsia"/>
          <w:sz w:val="28"/>
        </w:rPr>
        <w:t>области</w:t>
      </w:r>
      <w:r w:rsidRPr="00970776">
        <w:rPr>
          <w:rFonts w:ascii="Times New Roman" w:hAnsi="Times New Roman"/>
          <w:sz w:val="28"/>
        </w:rPr>
        <w:t>).</w:t>
      </w:r>
    </w:p>
    <w:p w14:paraId="7B3E566D" w14:textId="77777777" w:rsidR="00AF440B" w:rsidRPr="00970776" w:rsidRDefault="00AF440B" w:rsidP="00AF440B">
      <w:pPr>
        <w:suppressAutoHyphens/>
        <w:spacing w:after="0"/>
        <w:ind w:firstLine="567"/>
        <w:jc w:val="both"/>
        <w:rPr>
          <w:rFonts w:ascii="Times New Roman" w:hAnsi="Times New Roman"/>
          <w:sz w:val="28"/>
        </w:rPr>
      </w:pPr>
      <w:r w:rsidRPr="00970776">
        <w:rPr>
          <w:rFonts w:ascii="Times New Roman" w:hAnsi="Times New Roman" w:hint="eastAsia"/>
          <w:sz w:val="28"/>
        </w:rPr>
        <w:t>Экономика</w:t>
      </w:r>
      <w:r w:rsidRPr="00970776">
        <w:rPr>
          <w:rFonts w:ascii="Times New Roman" w:hAnsi="Times New Roman"/>
          <w:sz w:val="28"/>
        </w:rPr>
        <w:t xml:space="preserve"> </w:t>
      </w:r>
      <w:r w:rsidRPr="00970776">
        <w:rPr>
          <w:rFonts w:ascii="Times New Roman" w:hAnsi="Times New Roman" w:hint="eastAsia"/>
          <w:sz w:val="28"/>
        </w:rPr>
        <w:t>Иркутской</w:t>
      </w:r>
      <w:r w:rsidRPr="00970776">
        <w:rPr>
          <w:rFonts w:ascii="Times New Roman" w:hAnsi="Times New Roman"/>
          <w:sz w:val="28"/>
        </w:rPr>
        <w:t xml:space="preserve"> </w:t>
      </w:r>
      <w:r w:rsidRPr="00970776">
        <w:rPr>
          <w:rFonts w:ascii="Times New Roman" w:hAnsi="Times New Roman" w:hint="eastAsia"/>
          <w:sz w:val="28"/>
        </w:rPr>
        <w:t>области</w:t>
      </w:r>
      <w:r w:rsidRPr="00970776">
        <w:rPr>
          <w:rFonts w:ascii="Times New Roman" w:hAnsi="Times New Roman"/>
          <w:sz w:val="28"/>
        </w:rPr>
        <w:t xml:space="preserve"> </w:t>
      </w:r>
      <w:r w:rsidRPr="00970776">
        <w:rPr>
          <w:rFonts w:ascii="Times New Roman" w:hAnsi="Times New Roman" w:hint="eastAsia"/>
          <w:sz w:val="28"/>
        </w:rPr>
        <w:t>существенно</w:t>
      </w:r>
      <w:r w:rsidRPr="00970776">
        <w:rPr>
          <w:rFonts w:ascii="Times New Roman" w:hAnsi="Times New Roman"/>
          <w:sz w:val="28"/>
        </w:rPr>
        <w:t xml:space="preserve"> </w:t>
      </w:r>
      <w:r w:rsidRPr="00970776">
        <w:rPr>
          <w:rFonts w:ascii="Times New Roman" w:hAnsi="Times New Roman" w:hint="eastAsia"/>
          <w:sz w:val="28"/>
        </w:rPr>
        <w:t>ориентирована</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добычу</w:t>
      </w:r>
      <w:r w:rsidRPr="00970776">
        <w:rPr>
          <w:rFonts w:ascii="Times New Roman" w:hAnsi="Times New Roman"/>
          <w:sz w:val="28"/>
        </w:rPr>
        <w:t xml:space="preserve"> </w:t>
      </w:r>
      <w:r w:rsidRPr="00970776">
        <w:rPr>
          <w:rFonts w:ascii="Times New Roman" w:hAnsi="Times New Roman" w:hint="eastAsia"/>
          <w:sz w:val="28"/>
        </w:rPr>
        <w:t>природных</w:t>
      </w:r>
      <w:r w:rsidRPr="00970776">
        <w:rPr>
          <w:rFonts w:ascii="Times New Roman" w:hAnsi="Times New Roman"/>
          <w:sz w:val="28"/>
        </w:rPr>
        <w:t xml:space="preserve"> </w:t>
      </w:r>
      <w:r w:rsidRPr="00970776">
        <w:rPr>
          <w:rFonts w:ascii="Times New Roman" w:hAnsi="Times New Roman" w:hint="eastAsia"/>
          <w:sz w:val="28"/>
        </w:rPr>
        <w:t>ресурсов</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указанная</w:t>
      </w:r>
      <w:r w:rsidRPr="00970776">
        <w:rPr>
          <w:rFonts w:ascii="Times New Roman" w:hAnsi="Times New Roman"/>
          <w:sz w:val="28"/>
        </w:rPr>
        <w:t xml:space="preserve"> </w:t>
      </w:r>
      <w:r w:rsidRPr="00970776">
        <w:rPr>
          <w:rFonts w:ascii="Times New Roman" w:hAnsi="Times New Roman" w:hint="eastAsia"/>
          <w:sz w:val="28"/>
        </w:rPr>
        <w:t>сырьевая</w:t>
      </w:r>
      <w:r w:rsidRPr="00970776">
        <w:rPr>
          <w:rFonts w:ascii="Times New Roman" w:hAnsi="Times New Roman"/>
          <w:sz w:val="28"/>
        </w:rPr>
        <w:t xml:space="preserve"> </w:t>
      </w:r>
      <w:r w:rsidRPr="00970776">
        <w:rPr>
          <w:rFonts w:ascii="Times New Roman" w:hAnsi="Times New Roman" w:hint="eastAsia"/>
          <w:sz w:val="28"/>
        </w:rPr>
        <w:t>зависимость</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первую</w:t>
      </w:r>
      <w:r w:rsidRPr="00970776">
        <w:rPr>
          <w:rFonts w:ascii="Times New Roman" w:hAnsi="Times New Roman"/>
          <w:sz w:val="28"/>
        </w:rPr>
        <w:t xml:space="preserve"> </w:t>
      </w:r>
      <w:r w:rsidRPr="00970776">
        <w:rPr>
          <w:rFonts w:ascii="Times New Roman" w:hAnsi="Times New Roman" w:hint="eastAsia"/>
          <w:sz w:val="28"/>
        </w:rPr>
        <w:t>очередь</w:t>
      </w:r>
      <w:r w:rsidRPr="00970776">
        <w:rPr>
          <w:rFonts w:ascii="Times New Roman" w:hAnsi="Times New Roman"/>
          <w:sz w:val="28"/>
        </w:rPr>
        <w:t xml:space="preserve">, </w:t>
      </w:r>
      <w:r w:rsidRPr="00970776">
        <w:rPr>
          <w:rFonts w:ascii="Times New Roman" w:hAnsi="Times New Roman" w:hint="eastAsia"/>
          <w:sz w:val="28"/>
        </w:rPr>
        <w:t>за</w:t>
      </w:r>
      <w:r w:rsidRPr="00970776">
        <w:rPr>
          <w:rFonts w:ascii="Times New Roman" w:hAnsi="Times New Roman"/>
          <w:sz w:val="28"/>
        </w:rPr>
        <w:t xml:space="preserve"> </w:t>
      </w:r>
      <w:r w:rsidRPr="00970776">
        <w:rPr>
          <w:rFonts w:ascii="Times New Roman" w:hAnsi="Times New Roman" w:hint="eastAsia"/>
          <w:sz w:val="28"/>
        </w:rPr>
        <w:t>счет</w:t>
      </w:r>
      <w:r w:rsidRPr="00970776">
        <w:rPr>
          <w:rFonts w:ascii="Times New Roman" w:hAnsi="Times New Roman"/>
          <w:sz w:val="28"/>
        </w:rPr>
        <w:t xml:space="preserve"> </w:t>
      </w:r>
      <w:r w:rsidRPr="00970776">
        <w:rPr>
          <w:rFonts w:ascii="Times New Roman" w:hAnsi="Times New Roman" w:hint="eastAsia"/>
          <w:sz w:val="28"/>
        </w:rPr>
        <w:t>развития</w:t>
      </w:r>
      <w:r w:rsidRPr="00970776">
        <w:rPr>
          <w:rFonts w:ascii="Times New Roman" w:hAnsi="Times New Roman"/>
          <w:sz w:val="28"/>
        </w:rPr>
        <w:t xml:space="preserve"> </w:t>
      </w:r>
      <w:r w:rsidRPr="00970776">
        <w:rPr>
          <w:rFonts w:ascii="Times New Roman" w:hAnsi="Times New Roman" w:hint="eastAsia"/>
          <w:sz w:val="28"/>
        </w:rPr>
        <w:t>нефтедобывающей</w:t>
      </w:r>
      <w:r w:rsidRPr="00970776">
        <w:rPr>
          <w:rFonts w:ascii="Times New Roman" w:hAnsi="Times New Roman"/>
          <w:sz w:val="28"/>
        </w:rPr>
        <w:t xml:space="preserve"> </w:t>
      </w:r>
      <w:r w:rsidRPr="00970776">
        <w:rPr>
          <w:rFonts w:ascii="Times New Roman" w:hAnsi="Times New Roman" w:hint="eastAsia"/>
          <w:sz w:val="28"/>
        </w:rPr>
        <w:t>отрасли</w:t>
      </w:r>
      <w:r w:rsidRPr="00970776">
        <w:rPr>
          <w:rFonts w:ascii="Times New Roman" w:hAnsi="Times New Roman"/>
          <w:sz w:val="28"/>
        </w:rPr>
        <w:t xml:space="preserve">, </w:t>
      </w:r>
      <w:r w:rsidRPr="00970776">
        <w:rPr>
          <w:rFonts w:ascii="Times New Roman" w:hAnsi="Times New Roman" w:hint="eastAsia"/>
          <w:sz w:val="28"/>
        </w:rPr>
        <w:t>только</w:t>
      </w:r>
      <w:r w:rsidRPr="00970776">
        <w:rPr>
          <w:rFonts w:ascii="Times New Roman" w:hAnsi="Times New Roman"/>
          <w:sz w:val="28"/>
        </w:rPr>
        <w:t xml:space="preserve"> </w:t>
      </w:r>
      <w:r w:rsidRPr="00970776">
        <w:rPr>
          <w:rFonts w:ascii="Times New Roman" w:hAnsi="Times New Roman" w:hint="eastAsia"/>
          <w:sz w:val="28"/>
        </w:rPr>
        <w:t>увеличивается</w:t>
      </w:r>
      <w:r w:rsidRPr="00970776">
        <w:rPr>
          <w:rFonts w:ascii="Times New Roman" w:hAnsi="Times New Roman"/>
          <w:sz w:val="28"/>
        </w:rPr>
        <w:t>:</w:t>
      </w:r>
    </w:p>
    <w:p w14:paraId="21868557" w14:textId="7C752CD6" w:rsidR="00AF440B" w:rsidRPr="00970776" w:rsidRDefault="001F0FC6" w:rsidP="0057329F">
      <w:pPr>
        <w:suppressAutoHyphens/>
        <w:spacing w:after="0"/>
        <w:jc w:val="center"/>
        <w:rPr>
          <w:rFonts w:ascii="Times New Roman" w:hAnsi="Times New Roman"/>
          <w:sz w:val="28"/>
        </w:rPr>
      </w:pPr>
      <w:r w:rsidRPr="00970776">
        <w:rPr>
          <w:rFonts w:ascii="Times New Roman" w:hAnsi="Times New Roman"/>
          <w:noProof/>
          <w:sz w:val="28"/>
        </w:rPr>
        <w:drawing>
          <wp:inline distT="0" distB="0" distL="0" distR="0" wp14:anchorId="364615D0" wp14:editId="39BFA102">
            <wp:extent cx="6061710" cy="337185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0B62A41" w14:textId="77777777" w:rsidR="00AF440B" w:rsidRPr="00970776" w:rsidRDefault="00AF440B" w:rsidP="00AF440B">
      <w:pPr>
        <w:suppressAutoHyphens/>
        <w:spacing w:after="0"/>
        <w:ind w:firstLine="567"/>
        <w:jc w:val="both"/>
        <w:rPr>
          <w:rFonts w:ascii="Times New Roman" w:hAnsi="Times New Roman"/>
          <w:sz w:val="28"/>
        </w:rPr>
      </w:pPr>
      <w:r w:rsidRPr="00970776">
        <w:rPr>
          <w:rFonts w:ascii="Times New Roman" w:hAnsi="Times New Roman" w:hint="eastAsia"/>
          <w:sz w:val="28"/>
        </w:rPr>
        <w:t>Несмотря</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стоящие</w:t>
      </w:r>
      <w:r w:rsidRPr="00970776">
        <w:rPr>
          <w:rFonts w:ascii="Times New Roman" w:hAnsi="Times New Roman"/>
          <w:sz w:val="28"/>
        </w:rPr>
        <w:t xml:space="preserve"> </w:t>
      </w:r>
      <w:r w:rsidRPr="00970776">
        <w:rPr>
          <w:rFonts w:ascii="Times New Roman" w:hAnsi="Times New Roman" w:hint="eastAsia"/>
          <w:sz w:val="28"/>
        </w:rPr>
        <w:t>задачи</w:t>
      </w:r>
      <w:r w:rsidRPr="00970776">
        <w:rPr>
          <w:rFonts w:ascii="Times New Roman" w:hAnsi="Times New Roman"/>
          <w:sz w:val="28"/>
        </w:rPr>
        <w:t xml:space="preserve"> </w:t>
      </w:r>
      <w:r w:rsidRPr="00970776">
        <w:rPr>
          <w:rFonts w:ascii="Times New Roman" w:hAnsi="Times New Roman" w:hint="eastAsia"/>
          <w:sz w:val="28"/>
        </w:rPr>
        <w:t>по</w:t>
      </w:r>
      <w:r w:rsidRPr="00970776">
        <w:rPr>
          <w:rFonts w:ascii="Times New Roman" w:hAnsi="Times New Roman"/>
          <w:sz w:val="28"/>
        </w:rPr>
        <w:t xml:space="preserve"> </w:t>
      </w:r>
      <w:r w:rsidRPr="00970776">
        <w:rPr>
          <w:rFonts w:ascii="Times New Roman" w:hAnsi="Times New Roman" w:hint="eastAsia"/>
          <w:sz w:val="28"/>
        </w:rPr>
        <w:t>диверсификации</w:t>
      </w:r>
      <w:r w:rsidRPr="00970776">
        <w:rPr>
          <w:rFonts w:ascii="Times New Roman" w:hAnsi="Times New Roman"/>
          <w:sz w:val="28"/>
        </w:rPr>
        <w:t xml:space="preserve"> </w:t>
      </w:r>
      <w:r w:rsidRPr="00970776">
        <w:rPr>
          <w:rFonts w:ascii="Times New Roman" w:hAnsi="Times New Roman" w:hint="eastAsia"/>
          <w:sz w:val="28"/>
        </w:rPr>
        <w:t>экономики</w:t>
      </w:r>
      <w:r w:rsidRPr="00970776">
        <w:rPr>
          <w:rFonts w:ascii="Times New Roman" w:hAnsi="Times New Roman"/>
          <w:sz w:val="28"/>
        </w:rPr>
        <w:t xml:space="preserve">, </w:t>
      </w:r>
      <w:r w:rsidRPr="00970776">
        <w:rPr>
          <w:rFonts w:ascii="Times New Roman" w:hAnsi="Times New Roman" w:hint="eastAsia"/>
          <w:sz w:val="28"/>
        </w:rPr>
        <w:t>относится</w:t>
      </w:r>
      <w:r w:rsidRPr="00970776">
        <w:rPr>
          <w:rFonts w:ascii="Times New Roman" w:hAnsi="Times New Roman"/>
          <w:sz w:val="28"/>
        </w:rPr>
        <w:t xml:space="preserve"> </w:t>
      </w:r>
      <w:r w:rsidRPr="00970776">
        <w:rPr>
          <w:rFonts w:ascii="Times New Roman" w:hAnsi="Times New Roman" w:hint="eastAsia"/>
          <w:sz w:val="28"/>
        </w:rPr>
        <w:t>к</w:t>
      </w:r>
      <w:r w:rsidRPr="00970776">
        <w:rPr>
          <w:rFonts w:ascii="Times New Roman" w:hAnsi="Times New Roman"/>
          <w:sz w:val="28"/>
        </w:rPr>
        <w:t xml:space="preserve"> </w:t>
      </w:r>
      <w:r w:rsidRPr="00970776">
        <w:rPr>
          <w:rFonts w:ascii="Times New Roman" w:hAnsi="Times New Roman" w:hint="eastAsia"/>
          <w:sz w:val="28"/>
        </w:rPr>
        <w:t>выдающемуся</w:t>
      </w:r>
      <w:r w:rsidRPr="00970776">
        <w:rPr>
          <w:rFonts w:ascii="Times New Roman" w:hAnsi="Times New Roman"/>
          <w:sz w:val="28"/>
        </w:rPr>
        <w:t xml:space="preserve"> </w:t>
      </w:r>
      <w:r w:rsidRPr="00970776">
        <w:rPr>
          <w:rFonts w:ascii="Times New Roman" w:hAnsi="Times New Roman" w:hint="eastAsia"/>
          <w:sz w:val="28"/>
        </w:rPr>
        <w:t>развитию</w:t>
      </w:r>
      <w:r w:rsidRPr="00970776">
        <w:rPr>
          <w:rFonts w:ascii="Times New Roman" w:hAnsi="Times New Roman"/>
          <w:sz w:val="28"/>
        </w:rPr>
        <w:t xml:space="preserve"> </w:t>
      </w:r>
      <w:r w:rsidRPr="00970776">
        <w:rPr>
          <w:rFonts w:ascii="Times New Roman" w:hAnsi="Times New Roman" w:hint="eastAsia"/>
          <w:sz w:val="28"/>
        </w:rPr>
        <w:t>нефтедобывающего</w:t>
      </w:r>
      <w:r w:rsidRPr="00970776">
        <w:rPr>
          <w:rFonts w:ascii="Times New Roman" w:hAnsi="Times New Roman"/>
          <w:sz w:val="28"/>
        </w:rPr>
        <w:t xml:space="preserve"> </w:t>
      </w:r>
      <w:r w:rsidRPr="00970776">
        <w:rPr>
          <w:rFonts w:ascii="Times New Roman" w:hAnsi="Times New Roman" w:hint="eastAsia"/>
          <w:sz w:val="28"/>
        </w:rPr>
        <w:t>сектора</w:t>
      </w:r>
      <w:r w:rsidRPr="00970776">
        <w:rPr>
          <w:rFonts w:ascii="Times New Roman" w:hAnsi="Times New Roman"/>
          <w:sz w:val="28"/>
        </w:rPr>
        <w:t xml:space="preserve"> </w:t>
      </w:r>
      <w:r w:rsidRPr="00970776">
        <w:rPr>
          <w:rFonts w:ascii="Times New Roman" w:hAnsi="Times New Roman" w:hint="eastAsia"/>
          <w:sz w:val="28"/>
        </w:rPr>
        <w:t>экономики</w:t>
      </w:r>
      <w:r w:rsidRPr="00970776">
        <w:rPr>
          <w:rFonts w:ascii="Times New Roman" w:hAnsi="Times New Roman"/>
          <w:sz w:val="28"/>
        </w:rPr>
        <w:t xml:space="preserve">, </w:t>
      </w:r>
      <w:r w:rsidRPr="00970776">
        <w:rPr>
          <w:rFonts w:ascii="Times New Roman" w:hAnsi="Times New Roman" w:hint="eastAsia"/>
          <w:sz w:val="28"/>
        </w:rPr>
        <w:t>которого</w:t>
      </w:r>
      <w:r w:rsidRPr="00970776">
        <w:rPr>
          <w:rFonts w:ascii="Times New Roman" w:hAnsi="Times New Roman"/>
          <w:sz w:val="28"/>
        </w:rPr>
        <w:t xml:space="preserve"> </w:t>
      </w:r>
      <w:r w:rsidRPr="00970776">
        <w:rPr>
          <w:rFonts w:ascii="Times New Roman" w:hAnsi="Times New Roman" w:hint="eastAsia"/>
          <w:sz w:val="28"/>
        </w:rPr>
        <w:t>удалось</w:t>
      </w:r>
      <w:r w:rsidRPr="00970776">
        <w:rPr>
          <w:rFonts w:ascii="Times New Roman" w:hAnsi="Times New Roman"/>
          <w:sz w:val="28"/>
        </w:rPr>
        <w:t xml:space="preserve"> </w:t>
      </w:r>
      <w:r w:rsidRPr="00970776">
        <w:rPr>
          <w:rFonts w:ascii="Times New Roman" w:hAnsi="Times New Roman" w:hint="eastAsia"/>
          <w:sz w:val="28"/>
        </w:rPr>
        <w:t>добиться</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последние</w:t>
      </w:r>
      <w:r w:rsidRPr="00970776">
        <w:rPr>
          <w:rFonts w:ascii="Times New Roman" w:hAnsi="Times New Roman"/>
          <w:sz w:val="28"/>
        </w:rPr>
        <w:t xml:space="preserve"> </w:t>
      </w:r>
      <w:r w:rsidRPr="00970776">
        <w:rPr>
          <w:rFonts w:ascii="Times New Roman" w:hAnsi="Times New Roman" w:hint="eastAsia"/>
          <w:sz w:val="28"/>
        </w:rPr>
        <w:t>годы</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Иркутской</w:t>
      </w:r>
      <w:r w:rsidRPr="00970776">
        <w:rPr>
          <w:rFonts w:ascii="Times New Roman" w:hAnsi="Times New Roman"/>
          <w:sz w:val="28"/>
        </w:rPr>
        <w:t xml:space="preserve"> </w:t>
      </w:r>
      <w:r w:rsidRPr="00970776">
        <w:rPr>
          <w:rFonts w:ascii="Times New Roman" w:hAnsi="Times New Roman" w:hint="eastAsia"/>
          <w:sz w:val="28"/>
        </w:rPr>
        <w:t>области</w:t>
      </w:r>
      <w:r w:rsidRPr="00970776">
        <w:rPr>
          <w:rFonts w:ascii="Times New Roman" w:hAnsi="Times New Roman"/>
          <w:sz w:val="28"/>
        </w:rPr>
        <w:t xml:space="preserve">, </w:t>
      </w:r>
      <w:r w:rsidRPr="00970776">
        <w:rPr>
          <w:rFonts w:ascii="Times New Roman" w:hAnsi="Times New Roman" w:hint="eastAsia"/>
          <w:sz w:val="28"/>
        </w:rPr>
        <w:t>как</w:t>
      </w:r>
      <w:r w:rsidRPr="00970776">
        <w:rPr>
          <w:rFonts w:ascii="Times New Roman" w:hAnsi="Times New Roman"/>
          <w:sz w:val="28"/>
        </w:rPr>
        <w:t xml:space="preserve"> </w:t>
      </w:r>
      <w:r w:rsidRPr="00970776">
        <w:rPr>
          <w:rFonts w:ascii="Times New Roman" w:hAnsi="Times New Roman" w:hint="eastAsia"/>
          <w:sz w:val="28"/>
        </w:rPr>
        <w:t>к</w:t>
      </w:r>
      <w:r w:rsidRPr="00970776">
        <w:rPr>
          <w:rFonts w:ascii="Times New Roman" w:hAnsi="Times New Roman"/>
          <w:sz w:val="28"/>
        </w:rPr>
        <w:t xml:space="preserve"> </w:t>
      </w:r>
      <w:r w:rsidRPr="00970776">
        <w:rPr>
          <w:rFonts w:ascii="Times New Roman" w:hAnsi="Times New Roman" w:hint="eastAsia"/>
          <w:sz w:val="28"/>
        </w:rPr>
        <w:t>чему</w:t>
      </w:r>
      <w:r w:rsidRPr="00970776">
        <w:rPr>
          <w:rFonts w:ascii="Times New Roman" w:hAnsi="Times New Roman"/>
          <w:sz w:val="28"/>
        </w:rPr>
        <w:t>-</w:t>
      </w:r>
      <w:r w:rsidRPr="00970776">
        <w:rPr>
          <w:rFonts w:ascii="Times New Roman" w:hAnsi="Times New Roman" w:hint="eastAsia"/>
          <w:sz w:val="28"/>
        </w:rPr>
        <w:t>то</w:t>
      </w:r>
      <w:r w:rsidRPr="00970776">
        <w:rPr>
          <w:rFonts w:ascii="Times New Roman" w:hAnsi="Times New Roman"/>
          <w:sz w:val="28"/>
        </w:rPr>
        <w:t xml:space="preserve"> </w:t>
      </w:r>
      <w:r w:rsidRPr="00970776">
        <w:rPr>
          <w:rFonts w:ascii="Times New Roman" w:hAnsi="Times New Roman" w:hint="eastAsia"/>
          <w:sz w:val="28"/>
        </w:rPr>
        <w:t>негативному</w:t>
      </w:r>
      <w:r w:rsidRPr="00970776">
        <w:rPr>
          <w:rFonts w:ascii="Times New Roman" w:hAnsi="Times New Roman"/>
          <w:sz w:val="28"/>
        </w:rPr>
        <w:t xml:space="preserve">, </w:t>
      </w:r>
      <w:r w:rsidRPr="00970776">
        <w:rPr>
          <w:rFonts w:ascii="Times New Roman" w:hAnsi="Times New Roman" w:hint="eastAsia"/>
          <w:sz w:val="28"/>
        </w:rPr>
        <w:t>нельзя</w:t>
      </w:r>
      <w:r w:rsidRPr="00970776">
        <w:rPr>
          <w:rFonts w:ascii="Times New Roman" w:hAnsi="Times New Roman"/>
          <w:sz w:val="28"/>
        </w:rPr>
        <w:t xml:space="preserve">. </w:t>
      </w:r>
      <w:r w:rsidRPr="00970776">
        <w:rPr>
          <w:rFonts w:ascii="Times New Roman" w:hAnsi="Times New Roman" w:hint="eastAsia"/>
          <w:sz w:val="28"/>
        </w:rPr>
        <w:t>Имеющиеся</w:t>
      </w:r>
      <w:r w:rsidRPr="00970776">
        <w:rPr>
          <w:rFonts w:ascii="Times New Roman" w:hAnsi="Times New Roman"/>
          <w:sz w:val="28"/>
        </w:rPr>
        <w:t xml:space="preserve"> </w:t>
      </w:r>
      <w:r w:rsidRPr="00970776">
        <w:rPr>
          <w:rFonts w:ascii="Times New Roman" w:hAnsi="Times New Roman" w:hint="eastAsia"/>
          <w:sz w:val="28"/>
        </w:rPr>
        <w:t>месторождения</w:t>
      </w:r>
      <w:r w:rsidRPr="00970776">
        <w:rPr>
          <w:rFonts w:ascii="Times New Roman" w:hAnsi="Times New Roman"/>
          <w:sz w:val="28"/>
        </w:rPr>
        <w:t xml:space="preserve"> </w:t>
      </w:r>
      <w:r w:rsidRPr="00970776">
        <w:rPr>
          <w:rFonts w:ascii="Times New Roman" w:hAnsi="Times New Roman" w:hint="eastAsia"/>
          <w:sz w:val="28"/>
        </w:rPr>
        <w:t>нефти</w:t>
      </w:r>
      <w:r w:rsidRPr="00970776">
        <w:rPr>
          <w:rFonts w:ascii="Times New Roman" w:hAnsi="Times New Roman"/>
          <w:sz w:val="28"/>
        </w:rPr>
        <w:t xml:space="preserve"> </w:t>
      </w:r>
      <w:r w:rsidRPr="00970776">
        <w:rPr>
          <w:rFonts w:ascii="Times New Roman" w:hAnsi="Times New Roman" w:hint="eastAsia"/>
          <w:sz w:val="28"/>
        </w:rPr>
        <w:t>являются</w:t>
      </w:r>
      <w:r w:rsidRPr="00970776">
        <w:rPr>
          <w:rFonts w:ascii="Times New Roman" w:hAnsi="Times New Roman"/>
          <w:sz w:val="28"/>
        </w:rPr>
        <w:t xml:space="preserve"> </w:t>
      </w:r>
      <w:r w:rsidRPr="00970776">
        <w:rPr>
          <w:rFonts w:ascii="Times New Roman" w:hAnsi="Times New Roman" w:hint="eastAsia"/>
          <w:sz w:val="28"/>
        </w:rPr>
        <w:t>конкурентным</w:t>
      </w:r>
      <w:r w:rsidRPr="00970776">
        <w:rPr>
          <w:rFonts w:ascii="Times New Roman" w:hAnsi="Times New Roman"/>
          <w:sz w:val="28"/>
        </w:rPr>
        <w:t xml:space="preserve"> </w:t>
      </w:r>
      <w:r w:rsidRPr="00970776">
        <w:rPr>
          <w:rFonts w:ascii="Times New Roman" w:hAnsi="Times New Roman" w:hint="eastAsia"/>
          <w:sz w:val="28"/>
        </w:rPr>
        <w:t>преимуществом</w:t>
      </w:r>
      <w:r w:rsidRPr="00970776">
        <w:rPr>
          <w:rFonts w:ascii="Times New Roman" w:hAnsi="Times New Roman"/>
          <w:sz w:val="28"/>
        </w:rPr>
        <w:t xml:space="preserve"> </w:t>
      </w:r>
      <w:r w:rsidRPr="00970776">
        <w:rPr>
          <w:rFonts w:ascii="Times New Roman" w:hAnsi="Times New Roman" w:hint="eastAsia"/>
          <w:sz w:val="28"/>
        </w:rPr>
        <w:t>региона</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для</w:t>
      </w:r>
      <w:r w:rsidRPr="00970776">
        <w:rPr>
          <w:rFonts w:ascii="Times New Roman" w:hAnsi="Times New Roman"/>
          <w:sz w:val="28"/>
        </w:rPr>
        <w:t xml:space="preserve"> </w:t>
      </w:r>
      <w:r w:rsidRPr="00970776">
        <w:rPr>
          <w:rFonts w:ascii="Times New Roman" w:hAnsi="Times New Roman" w:hint="eastAsia"/>
          <w:sz w:val="28"/>
        </w:rPr>
        <w:t>эффективного</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том</w:t>
      </w:r>
      <w:r w:rsidRPr="00970776">
        <w:rPr>
          <w:rFonts w:ascii="Times New Roman" w:hAnsi="Times New Roman"/>
          <w:sz w:val="28"/>
        </w:rPr>
        <w:t xml:space="preserve"> </w:t>
      </w:r>
      <w:r w:rsidRPr="00970776">
        <w:rPr>
          <w:rFonts w:ascii="Times New Roman" w:hAnsi="Times New Roman" w:hint="eastAsia"/>
          <w:sz w:val="28"/>
        </w:rPr>
        <w:t>числе</w:t>
      </w:r>
      <w:r w:rsidRPr="00970776">
        <w:rPr>
          <w:rFonts w:ascii="Times New Roman" w:hAnsi="Times New Roman"/>
          <w:sz w:val="28"/>
        </w:rPr>
        <w:t xml:space="preserve"> </w:t>
      </w:r>
      <w:r w:rsidRPr="00970776">
        <w:rPr>
          <w:rFonts w:ascii="Times New Roman" w:hAnsi="Times New Roman" w:hint="eastAsia"/>
          <w:sz w:val="28"/>
        </w:rPr>
        <w:t>с</w:t>
      </w:r>
      <w:r w:rsidRPr="00970776">
        <w:rPr>
          <w:rFonts w:ascii="Times New Roman" w:hAnsi="Times New Roman"/>
          <w:sz w:val="28"/>
        </w:rPr>
        <w:t xml:space="preserve"> </w:t>
      </w:r>
      <w:r w:rsidRPr="00970776">
        <w:rPr>
          <w:rFonts w:ascii="Times New Roman" w:hAnsi="Times New Roman" w:hint="eastAsia"/>
          <w:sz w:val="28"/>
        </w:rPr>
        <w:t>бюджетной</w:t>
      </w:r>
      <w:r w:rsidRPr="00970776">
        <w:rPr>
          <w:rFonts w:ascii="Times New Roman" w:hAnsi="Times New Roman"/>
          <w:sz w:val="28"/>
        </w:rPr>
        <w:t xml:space="preserve"> </w:t>
      </w:r>
      <w:r w:rsidRPr="00970776">
        <w:rPr>
          <w:rFonts w:ascii="Times New Roman" w:hAnsi="Times New Roman" w:hint="eastAsia"/>
          <w:sz w:val="28"/>
        </w:rPr>
        <w:t>точки</w:t>
      </w:r>
      <w:r w:rsidRPr="00970776">
        <w:rPr>
          <w:rFonts w:ascii="Times New Roman" w:hAnsi="Times New Roman"/>
          <w:sz w:val="28"/>
        </w:rPr>
        <w:t xml:space="preserve"> </w:t>
      </w:r>
      <w:r w:rsidRPr="00970776">
        <w:rPr>
          <w:rFonts w:ascii="Times New Roman" w:hAnsi="Times New Roman" w:hint="eastAsia"/>
          <w:sz w:val="28"/>
        </w:rPr>
        <w:t>зрения</w:t>
      </w:r>
      <w:r w:rsidRPr="00970776">
        <w:rPr>
          <w:rFonts w:ascii="Times New Roman" w:hAnsi="Times New Roman"/>
          <w:sz w:val="28"/>
        </w:rPr>
        <w:t xml:space="preserve">, </w:t>
      </w:r>
      <w:r w:rsidRPr="00970776">
        <w:rPr>
          <w:rFonts w:ascii="Times New Roman" w:hAnsi="Times New Roman" w:hint="eastAsia"/>
          <w:sz w:val="28"/>
        </w:rPr>
        <w:t>их</w:t>
      </w:r>
      <w:r w:rsidRPr="00970776">
        <w:rPr>
          <w:rFonts w:ascii="Times New Roman" w:hAnsi="Times New Roman"/>
          <w:sz w:val="28"/>
        </w:rPr>
        <w:t xml:space="preserve"> </w:t>
      </w:r>
      <w:r w:rsidRPr="00970776">
        <w:rPr>
          <w:rFonts w:ascii="Times New Roman" w:hAnsi="Times New Roman" w:hint="eastAsia"/>
          <w:sz w:val="28"/>
        </w:rPr>
        <w:t>освоения</w:t>
      </w:r>
      <w:r w:rsidRPr="00970776">
        <w:rPr>
          <w:rFonts w:ascii="Times New Roman" w:hAnsi="Times New Roman"/>
          <w:sz w:val="28"/>
        </w:rPr>
        <w:t xml:space="preserve"> </w:t>
      </w:r>
      <w:r w:rsidRPr="00970776">
        <w:rPr>
          <w:rFonts w:ascii="Times New Roman" w:hAnsi="Times New Roman" w:hint="eastAsia"/>
          <w:sz w:val="28"/>
        </w:rPr>
        <w:t>необходимо</w:t>
      </w:r>
      <w:r w:rsidRPr="00970776">
        <w:rPr>
          <w:rFonts w:ascii="Times New Roman" w:hAnsi="Times New Roman"/>
          <w:sz w:val="28"/>
        </w:rPr>
        <w:t xml:space="preserve"> </w:t>
      </w:r>
      <w:r w:rsidRPr="00970776">
        <w:rPr>
          <w:rFonts w:ascii="Times New Roman" w:hAnsi="Times New Roman" w:hint="eastAsia"/>
          <w:sz w:val="28"/>
        </w:rPr>
        <w:t>приложить</w:t>
      </w:r>
      <w:r w:rsidRPr="00970776">
        <w:rPr>
          <w:rFonts w:ascii="Times New Roman" w:hAnsi="Times New Roman"/>
          <w:sz w:val="28"/>
        </w:rPr>
        <w:t xml:space="preserve"> </w:t>
      </w:r>
      <w:r w:rsidRPr="00970776">
        <w:rPr>
          <w:rFonts w:ascii="Times New Roman" w:hAnsi="Times New Roman" w:hint="eastAsia"/>
          <w:sz w:val="28"/>
        </w:rPr>
        <w:t>все</w:t>
      </w:r>
      <w:r w:rsidRPr="00970776">
        <w:rPr>
          <w:rFonts w:ascii="Times New Roman" w:hAnsi="Times New Roman"/>
          <w:sz w:val="28"/>
        </w:rPr>
        <w:t xml:space="preserve"> </w:t>
      </w:r>
      <w:r w:rsidRPr="00970776">
        <w:rPr>
          <w:rFonts w:ascii="Times New Roman" w:hAnsi="Times New Roman" w:hint="eastAsia"/>
          <w:sz w:val="28"/>
        </w:rPr>
        <w:t>возможные</w:t>
      </w:r>
      <w:r w:rsidRPr="00970776">
        <w:rPr>
          <w:rFonts w:ascii="Times New Roman" w:hAnsi="Times New Roman"/>
          <w:sz w:val="28"/>
        </w:rPr>
        <w:t xml:space="preserve"> </w:t>
      </w:r>
      <w:r w:rsidRPr="00970776">
        <w:rPr>
          <w:rFonts w:ascii="Times New Roman" w:hAnsi="Times New Roman" w:hint="eastAsia"/>
          <w:sz w:val="28"/>
        </w:rPr>
        <w:t>усилия</w:t>
      </w:r>
      <w:r w:rsidRPr="00970776">
        <w:rPr>
          <w:rFonts w:ascii="Times New Roman" w:hAnsi="Times New Roman"/>
          <w:sz w:val="28"/>
        </w:rPr>
        <w:t xml:space="preserve">. </w:t>
      </w:r>
      <w:r w:rsidRPr="00970776">
        <w:rPr>
          <w:rFonts w:ascii="Times New Roman" w:hAnsi="Times New Roman" w:hint="eastAsia"/>
          <w:sz w:val="28"/>
        </w:rPr>
        <w:t>Одним</w:t>
      </w:r>
      <w:r w:rsidRPr="00970776">
        <w:rPr>
          <w:rFonts w:ascii="Times New Roman" w:hAnsi="Times New Roman"/>
          <w:sz w:val="28"/>
        </w:rPr>
        <w:t xml:space="preserve"> </w:t>
      </w:r>
      <w:r w:rsidRPr="00970776">
        <w:rPr>
          <w:rFonts w:ascii="Times New Roman" w:hAnsi="Times New Roman" w:hint="eastAsia"/>
          <w:sz w:val="28"/>
        </w:rPr>
        <w:t>из</w:t>
      </w:r>
      <w:r w:rsidRPr="00970776">
        <w:rPr>
          <w:rFonts w:ascii="Times New Roman" w:hAnsi="Times New Roman"/>
          <w:sz w:val="28"/>
        </w:rPr>
        <w:t xml:space="preserve"> </w:t>
      </w:r>
      <w:r w:rsidRPr="00970776">
        <w:rPr>
          <w:rFonts w:ascii="Times New Roman" w:hAnsi="Times New Roman" w:hint="eastAsia"/>
          <w:sz w:val="28"/>
        </w:rPr>
        <w:t>примеров</w:t>
      </w:r>
      <w:r w:rsidRPr="00970776">
        <w:rPr>
          <w:rFonts w:ascii="Times New Roman" w:hAnsi="Times New Roman"/>
          <w:sz w:val="28"/>
        </w:rPr>
        <w:t xml:space="preserve"> </w:t>
      </w:r>
      <w:r w:rsidRPr="00970776">
        <w:rPr>
          <w:rFonts w:ascii="Times New Roman" w:hAnsi="Times New Roman" w:hint="eastAsia"/>
          <w:sz w:val="28"/>
        </w:rPr>
        <w:t>такого</w:t>
      </w:r>
      <w:r w:rsidRPr="00970776">
        <w:rPr>
          <w:rFonts w:ascii="Times New Roman" w:hAnsi="Times New Roman"/>
          <w:sz w:val="28"/>
        </w:rPr>
        <w:t xml:space="preserve"> </w:t>
      </w:r>
      <w:r w:rsidRPr="00970776">
        <w:rPr>
          <w:rFonts w:ascii="Times New Roman" w:hAnsi="Times New Roman" w:hint="eastAsia"/>
          <w:sz w:val="28"/>
        </w:rPr>
        <w:t>усилия</w:t>
      </w:r>
      <w:r w:rsidRPr="00970776">
        <w:rPr>
          <w:rFonts w:ascii="Times New Roman" w:hAnsi="Times New Roman"/>
          <w:sz w:val="28"/>
        </w:rPr>
        <w:t xml:space="preserve"> </w:t>
      </w:r>
      <w:r w:rsidRPr="00970776">
        <w:rPr>
          <w:rFonts w:ascii="Times New Roman" w:hAnsi="Times New Roman" w:hint="eastAsia"/>
          <w:sz w:val="28"/>
        </w:rPr>
        <w:t>со</w:t>
      </w:r>
      <w:r w:rsidRPr="00970776">
        <w:rPr>
          <w:rFonts w:ascii="Times New Roman" w:hAnsi="Times New Roman"/>
          <w:sz w:val="28"/>
        </w:rPr>
        <w:t xml:space="preserve"> </w:t>
      </w:r>
      <w:r w:rsidRPr="00970776">
        <w:rPr>
          <w:rFonts w:ascii="Times New Roman" w:hAnsi="Times New Roman" w:hint="eastAsia"/>
          <w:sz w:val="28"/>
        </w:rPr>
        <w:t>стороны</w:t>
      </w:r>
      <w:r w:rsidRPr="00970776">
        <w:rPr>
          <w:rFonts w:ascii="Times New Roman" w:hAnsi="Times New Roman"/>
          <w:sz w:val="28"/>
        </w:rPr>
        <w:t xml:space="preserve"> </w:t>
      </w:r>
      <w:r w:rsidRPr="00970776">
        <w:rPr>
          <w:rFonts w:ascii="Times New Roman" w:hAnsi="Times New Roman" w:hint="eastAsia"/>
          <w:sz w:val="28"/>
        </w:rPr>
        <w:lastRenderedPageBreak/>
        <w:t>Правительства</w:t>
      </w:r>
      <w:r w:rsidRPr="00970776">
        <w:rPr>
          <w:rFonts w:ascii="Times New Roman" w:hAnsi="Times New Roman"/>
          <w:sz w:val="28"/>
        </w:rPr>
        <w:t xml:space="preserve"> </w:t>
      </w:r>
      <w:r w:rsidRPr="00970776">
        <w:rPr>
          <w:rFonts w:ascii="Times New Roman" w:hAnsi="Times New Roman" w:hint="eastAsia"/>
          <w:sz w:val="28"/>
        </w:rPr>
        <w:t>региона</w:t>
      </w:r>
      <w:r w:rsidRPr="00970776">
        <w:rPr>
          <w:rFonts w:ascii="Times New Roman" w:hAnsi="Times New Roman"/>
          <w:sz w:val="28"/>
        </w:rPr>
        <w:t xml:space="preserve"> </w:t>
      </w:r>
      <w:r w:rsidRPr="00970776">
        <w:rPr>
          <w:rFonts w:ascii="Times New Roman" w:hAnsi="Times New Roman" w:hint="eastAsia"/>
          <w:sz w:val="28"/>
        </w:rPr>
        <w:t>являются</w:t>
      </w:r>
      <w:r w:rsidRPr="00970776">
        <w:rPr>
          <w:rFonts w:ascii="Times New Roman" w:hAnsi="Times New Roman"/>
          <w:sz w:val="28"/>
        </w:rPr>
        <w:t xml:space="preserve"> </w:t>
      </w:r>
      <w:r w:rsidRPr="00970776">
        <w:rPr>
          <w:rFonts w:ascii="Times New Roman" w:hAnsi="Times New Roman" w:hint="eastAsia"/>
          <w:sz w:val="28"/>
        </w:rPr>
        <w:t>действующие</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Иркутской</w:t>
      </w:r>
      <w:r w:rsidRPr="00970776">
        <w:rPr>
          <w:rFonts w:ascii="Times New Roman" w:hAnsi="Times New Roman"/>
          <w:sz w:val="28"/>
        </w:rPr>
        <w:t xml:space="preserve"> </w:t>
      </w:r>
      <w:r w:rsidRPr="00970776">
        <w:rPr>
          <w:rFonts w:ascii="Times New Roman" w:hAnsi="Times New Roman" w:hint="eastAsia"/>
          <w:sz w:val="28"/>
        </w:rPr>
        <w:t>области</w:t>
      </w:r>
      <w:r w:rsidRPr="00970776">
        <w:rPr>
          <w:rFonts w:ascii="Times New Roman" w:hAnsi="Times New Roman"/>
          <w:sz w:val="28"/>
        </w:rPr>
        <w:t xml:space="preserve"> </w:t>
      </w:r>
      <w:r w:rsidRPr="00970776">
        <w:rPr>
          <w:rFonts w:ascii="Times New Roman" w:hAnsi="Times New Roman" w:hint="eastAsia"/>
          <w:sz w:val="28"/>
        </w:rPr>
        <w:t>меры</w:t>
      </w:r>
      <w:r w:rsidRPr="00970776">
        <w:rPr>
          <w:rFonts w:ascii="Times New Roman" w:hAnsi="Times New Roman"/>
          <w:sz w:val="28"/>
        </w:rPr>
        <w:t xml:space="preserve"> </w:t>
      </w:r>
      <w:r w:rsidRPr="00970776">
        <w:rPr>
          <w:rFonts w:ascii="Times New Roman" w:hAnsi="Times New Roman" w:hint="eastAsia"/>
          <w:sz w:val="28"/>
        </w:rPr>
        <w:t>налогового</w:t>
      </w:r>
      <w:r w:rsidRPr="00970776">
        <w:rPr>
          <w:rFonts w:ascii="Times New Roman" w:hAnsi="Times New Roman"/>
          <w:sz w:val="28"/>
        </w:rPr>
        <w:t xml:space="preserve"> </w:t>
      </w:r>
      <w:r w:rsidRPr="00970776">
        <w:rPr>
          <w:rFonts w:ascii="Times New Roman" w:hAnsi="Times New Roman" w:hint="eastAsia"/>
          <w:sz w:val="28"/>
        </w:rPr>
        <w:t>стимулирования</w:t>
      </w:r>
      <w:r w:rsidRPr="00970776">
        <w:rPr>
          <w:rFonts w:ascii="Times New Roman" w:hAnsi="Times New Roman"/>
          <w:sz w:val="28"/>
        </w:rPr>
        <w:t xml:space="preserve"> </w:t>
      </w:r>
      <w:r w:rsidRPr="00970776">
        <w:rPr>
          <w:rFonts w:ascii="Times New Roman" w:hAnsi="Times New Roman" w:hint="eastAsia"/>
          <w:sz w:val="28"/>
        </w:rPr>
        <w:t>нефтедобывающего</w:t>
      </w:r>
      <w:r w:rsidRPr="00970776">
        <w:rPr>
          <w:rFonts w:ascii="Times New Roman" w:hAnsi="Times New Roman"/>
          <w:sz w:val="28"/>
        </w:rPr>
        <w:t xml:space="preserve"> </w:t>
      </w:r>
      <w:r w:rsidRPr="00970776">
        <w:rPr>
          <w:rFonts w:ascii="Times New Roman" w:hAnsi="Times New Roman" w:hint="eastAsia"/>
          <w:sz w:val="28"/>
        </w:rPr>
        <w:t>сектора</w:t>
      </w:r>
      <w:r w:rsidRPr="00970776">
        <w:rPr>
          <w:rFonts w:ascii="Times New Roman" w:hAnsi="Times New Roman"/>
          <w:sz w:val="28"/>
        </w:rPr>
        <w:t>.</w:t>
      </w:r>
    </w:p>
    <w:p w14:paraId="6402889A" w14:textId="77777777" w:rsidR="00072589" w:rsidRPr="00970776" w:rsidRDefault="00072589" w:rsidP="00072589">
      <w:pPr>
        <w:suppressAutoHyphens/>
        <w:spacing w:after="0"/>
        <w:ind w:firstLine="567"/>
        <w:jc w:val="both"/>
        <w:rPr>
          <w:rFonts w:ascii="Times New Roman" w:hAnsi="Times New Roman"/>
          <w:sz w:val="28"/>
        </w:rPr>
      </w:pPr>
      <w:r w:rsidRPr="00970776">
        <w:rPr>
          <w:rFonts w:ascii="Times New Roman" w:hAnsi="Times New Roman"/>
          <w:sz w:val="28"/>
        </w:rPr>
        <w:t>Так, Иркутская область еще в 2011 году приняла решение о необходимости налогового стимулирования нефтедобывающей отрасли и ежегодно, начиная с 2012 года, несла многомиллиардные налоговые расходы, стремясь добиться развития добывающего сектора экономики и, как следствие, последующего роста поступлений налога на прибыль в областной бюджет.</w:t>
      </w:r>
    </w:p>
    <w:p w14:paraId="503F6106" w14:textId="20050FA0" w:rsidR="00072589" w:rsidRPr="00970776" w:rsidRDefault="00072589" w:rsidP="00072589">
      <w:pPr>
        <w:suppressAutoHyphens/>
        <w:spacing w:after="0"/>
        <w:ind w:firstLine="567"/>
        <w:jc w:val="both"/>
        <w:rPr>
          <w:rFonts w:ascii="Times New Roman" w:hAnsi="Times New Roman"/>
          <w:sz w:val="28"/>
        </w:rPr>
      </w:pPr>
      <w:r w:rsidRPr="00970776">
        <w:rPr>
          <w:rFonts w:ascii="Times New Roman" w:hAnsi="Times New Roman"/>
          <w:sz w:val="28"/>
        </w:rPr>
        <w:t>И этого удалось добиться – рост отчислений налога на прибыль нефтедобывающими компаниями, получающими льготы – до и после их предоставления составил 21 млрд рублей, увеличившись в 5 раз (с 5,5 млрд рублей в 2011 году до 26,7 млрд рублей в 2018 году). А региональная Иркутская нефтяная компания, которая в 2011 году находилась еще в нулевой фазе своей деятельности, на протяжении последних лет является крупнейшим налогоплательщиком региона, обеспечив в 2018 году отчисления в областной бюджет суммарно в размере 19,9 млрд рублей или 14% от собственных доходов.</w:t>
      </w:r>
    </w:p>
    <w:p w14:paraId="277FDCAD" w14:textId="5349093D" w:rsidR="00AF440B" w:rsidRPr="00970776" w:rsidRDefault="00AF440B" w:rsidP="00AF440B">
      <w:pPr>
        <w:suppressAutoHyphens/>
        <w:spacing w:after="0"/>
        <w:ind w:firstLine="567"/>
        <w:jc w:val="both"/>
        <w:rPr>
          <w:rFonts w:ascii="Times New Roman" w:hAnsi="Times New Roman"/>
          <w:sz w:val="28"/>
        </w:rPr>
      </w:pP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структуре</w:t>
      </w:r>
      <w:r w:rsidRPr="00970776">
        <w:rPr>
          <w:rFonts w:ascii="Times New Roman" w:hAnsi="Times New Roman"/>
          <w:sz w:val="28"/>
        </w:rPr>
        <w:t xml:space="preserve"> </w:t>
      </w:r>
      <w:r w:rsidRPr="00970776">
        <w:rPr>
          <w:rFonts w:ascii="Times New Roman" w:hAnsi="Times New Roman" w:hint="eastAsia"/>
          <w:sz w:val="28"/>
        </w:rPr>
        <w:t>доходов</w:t>
      </w:r>
      <w:r w:rsidRPr="00970776">
        <w:rPr>
          <w:rFonts w:ascii="Times New Roman" w:hAnsi="Times New Roman"/>
          <w:sz w:val="28"/>
        </w:rPr>
        <w:t xml:space="preserve"> </w:t>
      </w:r>
      <w:r w:rsidRPr="00970776">
        <w:rPr>
          <w:rFonts w:ascii="Times New Roman" w:hAnsi="Times New Roman" w:hint="eastAsia"/>
          <w:sz w:val="28"/>
        </w:rPr>
        <w:t>выделяются</w:t>
      </w:r>
      <w:r w:rsidRPr="00970776">
        <w:rPr>
          <w:rFonts w:ascii="Times New Roman" w:hAnsi="Times New Roman"/>
          <w:sz w:val="28"/>
        </w:rPr>
        <w:t xml:space="preserve"> </w:t>
      </w:r>
      <w:r w:rsidRPr="00970776">
        <w:rPr>
          <w:rFonts w:ascii="Times New Roman" w:hAnsi="Times New Roman" w:hint="eastAsia"/>
          <w:sz w:val="28"/>
        </w:rPr>
        <w:t>так</w:t>
      </w:r>
      <w:r w:rsidRPr="00970776">
        <w:rPr>
          <w:rFonts w:ascii="Times New Roman" w:hAnsi="Times New Roman"/>
          <w:sz w:val="28"/>
        </w:rPr>
        <w:t xml:space="preserve"> </w:t>
      </w:r>
      <w:r w:rsidRPr="00970776">
        <w:rPr>
          <w:rFonts w:ascii="Times New Roman" w:hAnsi="Times New Roman" w:hint="eastAsia"/>
          <w:sz w:val="28"/>
        </w:rPr>
        <w:t>называемые</w:t>
      </w:r>
      <w:r w:rsidRPr="00970776">
        <w:rPr>
          <w:rFonts w:ascii="Times New Roman" w:hAnsi="Times New Roman"/>
          <w:sz w:val="28"/>
        </w:rPr>
        <w:t xml:space="preserve"> «</w:t>
      </w:r>
      <w:r w:rsidRPr="00970776">
        <w:rPr>
          <w:rFonts w:ascii="Times New Roman" w:hAnsi="Times New Roman" w:hint="eastAsia"/>
          <w:sz w:val="28"/>
        </w:rPr>
        <w:t>корпоративные»</w:t>
      </w:r>
      <w:r w:rsidRPr="00970776">
        <w:rPr>
          <w:rFonts w:ascii="Times New Roman" w:hAnsi="Times New Roman"/>
          <w:sz w:val="28"/>
        </w:rPr>
        <w:t xml:space="preserve"> </w:t>
      </w:r>
      <w:r w:rsidRPr="00970776">
        <w:rPr>
          <w:rFonts w:ascii="Times New Roman" w:hAnsi="Times New Roman" w:hint="eastAsia"/>
          <w:sz w:val="28"/>
        </w:rPr>
        <w:t>налоги</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прибыль</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имущество</w:t>
      </w:r>
      <w:r w:rsidRPr="00970776">
        <w:rPr>
          <w:rFonts w:ascii="Times New Roman" w:hAnsi="Times New Roman"/>
          <w:sz w:val="28"/>
        </w:rPr>
        <w:t xml:space="preserve"> </w:t>
      </w:r>
      <w:r w:rsidRPr="00970776">
        <w:rPr>
          <w:rFonts w:ascii="Times New Roman" w:hAnsi="Times New Roman" w:hint="eastAsia"/>
          <w:sz w:val="28"/>
        </w:rPr>
        <w:t>организаций</w:t>
      </w:r>
      <w:r w:rsidR="00072589" w:rsidRPr="00970776">
        <w:rPr>
          <w:rFonts w:ascii="Times New Roman" w:hAnsi="Times New Roman"/>
          <w:sz w:val="28"/>
        </w:rPr>
        <w:t xml:space="preserve">, а также налог </w:t>
      </w:r>
      <w:r w:rsidR="00072589" w:rsidRPr="00970776">
        <w:rPr>
          <w:rFonts w:ascii="Times New Roman" w:hAnsi="Times New Roman" w:hint="eastAsia"/>
          <w:sz w:val="28"/>
        </w:rPr>
        <w:t>на</w:t>
      </w:r>
      <w:r w:rsidR="00072589" w:rsidRPr="00970776">
        <w:rPr>
          <w:rFonts w:ascii="Times New Roman" w:hAnsi="Times New Roman"/>
          <w:sz w:val="28"/>
        </w:rPr>
        <w:t xml:space="preserve"> </w:t>
      </w:r>
      <w:r w:rsidR="00072589" w:rsidRPr="00970776">
        <w:rPr>
          <w:rFonts w:ascii="Times New Roman" w:hAnsi="Times New Roman" w:hint="eastAsia"/>
          <w:sz w:val="28"/>
        </w:rPr>
        <w:t>доходы</w:t>
      </w:r>
      <w:r w:rsidR="00072589" w:rsidRPr="00970776">
        <w:rPr>
          <w:rFonts w:ascii="Times New Roman" w:hAnsi="Times New Roman"/>
          <w:sz w:val="28"/>
        </w:rPr>
        <w:t xml:space="preserve"> </w:t>
      </w:r>
      <w:r w:rsidR="00072589" w:rsidRPr="00970776">
        <w:rPr>
          <w:rFonts w:ascii="Times New Roman" w:hAnsi="Times New Roman" w:hint="eastAsia"/>
          <w:sz w:val="28"/>
        </w:rPr>
        <w:t>физических</w:t>
      </w:r>
      <w:r w:rsidR="00072589" w:rsidRPr="00970776">
        <w:rPr>
          <w:rFonts w:ascii="Times New Roman" w:hAnsi="Times New Roman"/>
          <w:sz w:val="28"/>
        </w:rPr>
        <w:t xml:space="preserve"> </w:t>
      </w:r>
      <w:r w:rsidR="00072589" w:rsidRPr="00970776">
        <w:rPr>
          <w:rFonts w:ascii="Times New Roman" w:hAnsi="Times New Roman" w:hint="eastAsia"/>
          <w:sz w:val="28"/>
        </w:rPr>
        <w:t>лиц</w:t>
      </w:r>
      <w:r w:rsidRPr="00970776">
        <w:rPr>
          <w:rFonts w:ascii="Times New Roman" w:hAnsi="Times New Roman"/>
          <w:sz w:val="28"/>
        </w:rPr>
        <w:t xml:space="preserve">, </w:t>
      </w:r>
      <w:r w:rsidRPr="00970776">
        <w:rPr>
          <w:rFonts w:ascii="Times New Roman" w:hAnsi="Times New Roman" w:hint="eastAsia"/>
          <w:sz w:val="28"/>
        </w:rPr>
        <w:t>обеспечивающие</w:t>
      </w:r>
      <w:r w:rsidRPr="00970776">
        <w:rPr>
          <w:rFonts w:ascii="Times New Roman" w:hAnsi="Times New Roman"/>
          <w:sz w:val="28"/>
        </w:rPr>
        <w:t xml:space="preserve"> </w:t>
      </w:r>
      <w:r w:rsidRPr="00970776">
        <w:rPr>
          <w:rFonts w:ascii="Times New Roman" w:hAnsi="Times New Roman" w:hint="eastAsia"/>
          <w:sz w:val="28"/>
        </w:rPr>
        <w:t>более</w:t>
      </w:r>
      <w:r w:rsidRPr="00970776">
        <w:rPr>
          <w:rFonts w:ascii="Times New Roman" w:hAnsi="Times New Roman"/>
          <w:sz w:val="28"/>
        </w:rPr>
        <w:t xml:space="preserve"> ¾ </w:t>
      </w:r>
      <w:r w:rsidRPr="00970776">
        <w:rPr>
          <w:rFonts w:ascii="Times New Roman" w:hAnsi="Times New Roman" w:hint="eastAsia"/>
          <w:sz w:val="28"/>
        </w:rPr>
        <w:t>поступлений</w:t>
      </w:r>
      <w:r w:rsidRPr="00970776">
        <w:rPr>
          <w:rFonts w:ascii="Times New Roman" w:hAnsi="Times New Roman"/>
          <w:sz w:val="28"/>
        </w:rPr>
        <w:t xml:space="preserve"> </w:t>
      </w:r>
      <w:r w:rsidRPr="00970776">
        <w:rPr>
          <w:rFonts w:ascii="Times New Roman" w:hAnsi="Times New Roman" w:hint="eastAsia"/>
          <w:sz w:val="28"/>
        </w:rPr>
        <w:t>налоговых</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неналоговых</w:t>
      </w:r>
      <w:r w:rsidRPr="00970776">
        <w:rPr>
          <w:rFonts w:ascii="Times New Roman" w:hAnsi="Times New Roman"/>
          <w:sz w:val="28"/>
        </w:rPr>
        <w:t xml:space="preserve"> </w:t>
      </w:r>
      <w:r w:rsidRPr="00970776">
        <w:rPr>
          <w:rFonts w:ascii="Times New Roman" w:hAnsi="Times New Roman" w:hint="eastAsia"/>
          <w:sz w:val="28"/>
        </w:rPr>
        <w:t>доходов</w:t>
      </w:r>
      <w:r w:rsidRPr="00970776">
        <w:rPr>
          <w:rFonts w:ascii="Times New Roman" w:hAnsi="Times New Roman"/>
          <w:sz w:val="28"/>
        </w:rPr>
        <w:t xml:space="preserve"> </w:t>
      </w:r>
      <w:r w:rsidRPr="00970776">
        <w:rPr>
          <w:rFonts w:ascii="Times New Roman" w:hAnsi="Times New Roman" w:hint="eastAsia"/>
          <w:sz w:val="28"/>
        </w:rPr>
        <w:t>консолидированного</w:t>
      </w:r>
      <w:r w:rsidRPr="00970776">
        <w:rPr>
          <w:rFonts w:ascii="Times New Roman" w:hAnsi="Times New Roman"/>
          <w:sz w:val="28"/>
        </w:rPr>
        <w:t xml:space="preserve"> </w:t>
      </w:r>
      <w:r w:rsidRPr="00970776">
        <w:rPr>
          <w:rFonts w:ascii="Times New Roman" w:hAnsi="Times New Roman" w:hint="eastAsia"/>
          <w:sz w:val="28"/>
        </w:rPr>
        <w:t>бюджета</w:t>
      </w:r>
      <w:r w:rsidRPr="00970776">
        <w:rPr>
          <w:rFonts w:ascii="Times New Roman" w:hAnsi="Times New Roman"/>
          <w:sz w:val="28"/>
        </w:rPr>
        <w:t xml:space="preserve"> </w:t>
      </w:r>
      <w:r w:rsidRPr="00970776">
        <w:rPr>
          <w:rFonts w:ascii="Times New Roman" w:hAnsi="Times New Roman" w:hint="eastAsia"/>
          <w:sz w:val="28"/>
        </w:rPr>
        <w:t>Иркутской</w:t>
      </w:r>
      <w:r w:rsidRPr="00970776">
        <w:rPr>
          <w:rFonts w:ascii="Times New Roman" w:hAnsi="Times New Roman"/>
          <w:sz w:val="28"/>
        </w:rPr>
        <w:t xml:space="preserve"> </w:t>
      </w:r>
      <w:r w:rsidRPr="00970776">
        <w:rPr>
          <w:rFonts w:ascii="Times New Roman" w:hAnsi="Times New Roman" w:hint="eastAsia"/>
          <w:sz w:val="28"/>
        </w:rPr>
        <w:t>области</w:t>
      </w:r>
      <w:r w:rsidRPr="00970776">
        <w:rPr>
          <w:rFonts w:ascii="Times New Roman" w:hAnsi="Times New Roman"/>
          <w:sz w:val="28"/>
        </w:rPr>
        <w:t>:</w:t>
      </w:r>
    </w:p>
    <w:p w14:paraId="6F41A340" w14:textId="742D3624" w:rsidR="00AF440B" w:rsidRPr="00970776" w:rsidRDefault="00072589" w:rsidP="0057329F">
      <w:pPr>
        <w:suppressAutoHyphens/>
        <w:spacing w:after="0"/>
        <w:jc w:val="center"/>
        <w:rPr>
          <w:rFonts w:ascii="Times New Roman" w:hAnsi="Times New Roman"/>
          <w:sz w:val="28"/>
        </w:rPr>
      </w:pPr>
      <w:r w:rsidRPr="00970776">
        <w:rPr>
          <w:rFonts w:ascii="Times New Roman" w:hAnsi="Times New Roman"/>
          <w:noProof/>
          <w:sz w:val="28"/>
        </w:rPr>
        <w:drawing>
          <wp:inline distT="0" distB="0" distL="0" distR="0" wp14:anchorId="0583095A" wp14:editId="67994081">
            <wp:extent cx="5962650" cy="336232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420B640" w14:textId="66B9CA39" w:rsidR="00AF440B" w:rsidRPr="00970776" w:rsidRDefault="00AF440B" w:rsidP="00AF440B">
      <w:pPr>
        <w:suppressAutoHyphens/>
        <w:spacing w:after="0"/>
        <w:ind w:firstLine="567"/>
        <w:jc w:val="both"/>
        <w:rPr>
          <w:rFonts w:ascii="Times New Roman" w:hAnsi="Times New Roman"/>
          <w:sz w:val="28"/>
        </w:rPr>
      </w:pPr>
      <w:r w:rsidRPr="00970776">
        <w:rPr>
          <w:rFonts w:ascii="Times New Roman" w:hAnsi="Times New Roman" w:hint="eastAsia"/>
          <w:sz w:val="28"/>
        </w:rPr>
        <w:t>Правительством</w:t>
      </w:r>
      <w:r w:rsidRPr="00970776">
        <w:rPr>
          <w:rFonts w:ascii="Times New Roman" w:hAnsi="Times New Roman"/>
          <w:sz w:val="28"/>
        </w:rPr>
        <w:t xml:space="preserve"> </w:t>
      </w:r>
      <w:r w:rsidRPr="00970776">
        <w:rPr>
          <w:rFonts w:ascii="Times New Roman" w:hAnsi="Times New Roman" w:hint="eastAsia"/>
          <w:sz w:val="28"/>
        </w:rPr>
        <w:t>Иркутской</w:t>
      </w:r>
      <w:r w:rsidRPr="00970776">
        <w:rPr>
          <w:rFonts w:ascii="Times New Roman" w:hAnsi="Times New Roman"/>
          <w:sz w:val="28"/>
        </w:rPr>
        <w:t xml:space="preserve"> </w:t>
      </w:r>
      <w:r w:rsidRPr="00970776">
        <w:rPr>
          <w:rFonts w:ascii="Times New Roman" w:hAnsi="Times New Roman" w:hint="eastAsia"/>
          <w:sz w:val="28"/>
        </w:rPr>
        <w:t>области</w:t>
      </w:r>
      <w:r w:rsidRPr="00970776">
        <w:rPr>
          <w:rFonts w:ascii="Times New Roman" w:hAnsi="Times New Roman"/>
          <w:sz w:val="28"/>
        </w:rPr>
        <w:t xml:space="preserve"> </w:t>
      </w:r>
      <w:r w:rsidRPr="00970776">
        <w:rPr>
          <w:rFonts w:ascii="Times New Roman" w:hAnsi="Times New Roman" w:hint="eastAsia"/>
          <w:sz w:val="28"/>
        </w:rPr>
        <w:t>осуществляется</w:t>
      </w:r>
      <w:r w:rsidRPr="00970776">
        <w:rPr>
          <w:rFonts w:ascii="Times New Roman" w:hAnsi="Times New Roman"/>
          <w:sz w:val="28"/>
        </w:rPr>
        <w:t xml:space="preserve"> </w:t>
      </w:r>
      <w:r w:rsidRPr="00970776">
        <w:rPr>
          <w:rFonts w:ascii="Times New Roman" w:hAnsi="Times New Roman" w:hint="eastAsia"/>
          <w:sz w:val="28"/>
        </w:rPr>
        <w:t>постоянный</w:t>
      </w:r>
      <w:r w:rsidRPr="00970776">
        <w:rPr>
          <w:rFonts w:ascii="Times New Roman" w:hAnsi="Times New Roman"/>
          <w:sz w:val="28"/>
        </w:rPr>
        <w:t xml:space="preserve"> </w:t>
      </w:r>
      <w:r w:rsidRPr="00970776">
        <w:rPr>
          <w:rFonts w:ascii="Times New Roman" w:hAnsi="Times New Roman" w:hint="eastAsia"/>
          <w:sz w:val="28"/>
        </w:rPr>
        <w:t>мониторинг</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информационное</w:t>
      </w:r>
      <w:r w:rsidRPr="00970776">
        <w:rPr>
          <w:rFonts w:ascii="Times New Roman" w:hAnsi="Times New Roman"/>
          <w:sz w:val="28"/>
        </w:rPr>
        <w:t xml:space="preserve"> </w:t>
      </w:r>
      <w:r w:rsidRPr="00970776">
        <w:rPr>
          <w:rFonts w:ascii="Times New Roman" w:hAnsi="Times New Roman" w:hint="eastAsia"/>
          <w:sz w:val="28"/>
        </w:rPr>
        <w:t>взаимодействие</w:t>
      </w:r>
      <w:r w:rsidRPr="00970776">
        <w:rPr>
          <w:rFonts w:ascii="Times New Roman" w:hAnsi="Times New Roman"/>
          <w:sz w:val="28"/>
        </w:rPr>
        <w:t xml:space="preserve"> </w:t>
      </w:r>
      <w:r w:rsidRPr="00970776">
        <w:rPr>
          <w:rFonts w:ascii="Times New Roman" w:hAnsi="Times New Roman" w:hint="eastAsia"/>
          <w:sz w:val="28"/>
        </w:rPr>
        <w:t>с</w:t>
      </w:r>
      <w:r w:rsidRPr="00970776">
        <w:rPr>
          <w:rFonts w:ascii="Times New Roman" w:hAnsi="Times New Roman"/>
          <w:sz w:val="28"/>
        </w:rPr>
        <w:t xml:space="preserve"> </w:t>
      </w:r>
      <w:r w:rsidR="00057601" w:rsidRPr="00970776">
        <w:rPr>
          <w:rFonts w:ascii="Times New Roman" w:hAnsi="Times New Roman"/>
          <w:sz w:val="28"/>
        </w:rPr>
        <w:t>19</w:t>
      </w:r>
      <w:r w:rsidRPr="00970776">
        <w:rPr>
          <w:rFonts w:ascii="Times New Roman" w:hAnsi="Times New Roman"/>
          <w:sz w:val="28"/>
        </w:rPr>
        <w:t xml:space="preserve"> </w:t>
      </w:r>
      <w:r w:rsidRPr="00970776">
        <w:rPr>
          <w:rFonts w:ascii="Times New Roman" w:hAnsi="Times New Roman" w:hint="eastAsia"/>
          <w:sz w:val="28"/>
        </w:rPr>
        <w:t>крупнейшими</w:t>
      </w:r>
      <w:r w:rsidRPr="00970776">
        <w:rPr>
          <w:rFonts w:ascii="Times New Roman" w:hAnsi="Times New Roman"/>
          <w:sz w:val="28"/>
        </w:rPr>
        <w:t xml:space="preserve"> </w:t>
      </w:r>
      <w:r w:rsidRPr="00970776">
        <w:rPr>
          <w:rFonts w:ascii="Times New Roman" w:hAnsi="Times New Roman" w:hint="eastAsia"/>
          <w:sz w:val="28"/>
        </w:rPr>
        <w:t>налогоплательщиками</w:t>
      </w:r>
      <w:r w:rsidRPr="00970776">
        <w:rPr>
          <w:rFonts w:ascii="Times New Roman" w:hAnsi="Times New Roman"/>
          <w:sz w:val="28"/>
        </w:rPr>
        <w:t xml:space="preserve">, </w:t>
      </w:r>
      <w:r w:rsidRPr="00970776">
        <w:rPr>
          <w:rFonts w:ascii="Times New Roman" w:hAnsi="Times New Roman" w:hint="eastAsia"/>
          <w:sz w:val="28"/>
        </w:rPr>
        <w:t>представленными</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регионе</w:t>
      </w:r>
      <w:r w:rsidRPr="00970776">
        <w:rPr>
          <w:rFonts w:ascii="Times New Roman" w:hAnsi="Times New Roman"/>
          <w:sz w:val="28"/>
        </w:rPr>
        <w:t xml:space="preserve"> </w:t>
      </w:r>
      <w:r w:rsidRPr="00970776">
        <w:rPr>
          <w:rFonts w:ascii="Times New Roman" w:hAnsi="Times New Roman" w:hint="eastAsia"/>
          <w:sz w:val="28"/>
        </w:rPr>
        <w:t>группами</w:t>
      </w:r>
      <w:r w:rsidRPr="00970776">
        <w:rPr>
          <w:rFonts w:ascii="Times New Roman" w:hAnsi="Times New Roman"/>
          <w:sz w:val="28"/>
        </w:rPr>
        <w:t xml:space="preserve"> </w:t>
      </w:r>
      <w:r w:rsidRPr="00970776">
        <w:rPr>
          <w:rFonts w:ascii="Times New Roman" w:hAnsi="Times New Roman" w:hint="eastAsia"/>
          <w:sz w:val="28"/>
        </w:rPr>
        <w:t>компаний</w:t>
      </w:r>
      <w:r w:rsidRPr="00970776">
        <w:rPr>
          <w:rFonts w:ascii="Times New Roman" w:hAnsi="Times New Roman"/>
          <w:sz w:val="28"/>
        </w:rPr>
        <w:t xml:space="preserve">, </w:t>
      </w:r>
      <w:r w:rsidRPr="00970776">
        <w:rPr>
          <w:rFonts w:ascii="Times New Roman" w:hAnsi="Times New Roman" w:hint="eastAsia"/>
          <w:sz w:val="28"/>
        </w:rPr>
        <w:t>консолидированными</w:t>
      </w:r>
      <w:r w:rsidRPr="00970776">
        <w:rPr>
          <w:rFonts w:ascii="Times New Roman" w:hAnsi="Times New Roman"/>
          <w:sz w:val="28"/>
        </w:rPr>
        <w:t xml:space="preserve"> </w:t>
      </w:r>
      <w:r w:rsidRPr="00970776">
        <w:rPr>
          <w:rFonts w:ascii="Times New Roman" w:hAnsi="Times New Roman" w:hint="eastAsia"/>
          <w:sz w:val="28"/>
        </w:rPr>
        <w:t>группами</w:t>
      </w:r>
      <w:r w:rsidRPr="00970776">
        <w:rPr>
          <w:rFonts w:ascii="Times New Roman" w:hAnsi="Times New Roman"/>
          <w:sz w:val="28"/>
        </w:rPr>
        <w:t xml:space="preserve"> </w:t>
      </w:r>
      <w:r w:rsidRPr="00970776">
        <w:rPr>
          <w:rFonts w:ascii="Times New Roman" w:hAnsi="Times New Roman" w:hint="eastAsia"/>
          <w:sz w:val="28"/>
        </w:rPr>
        <w:t>налогоплательщиков</w:t>
      </w:r>
      <w:r w:rsidRPr="00970776">
        <w:rPr>
          <w:rFonts w:ascii="Times New Roman" w:hAnsi="Times New Roman"/>
          <w:sz w:val="28"/>
        </w:rPr>
        <w:t xml:space="preserve">, </w:t>
      </w:r>
      <w:r w:rsidRPr="00970776">
        <w:rPr>
          <w:rFonts w:ascii="Times New Roman" w:hAnsi="Times New Roman" w:hint="eastAsia"/>
          <w:sz w:val="28"/>
        </w:rPr>
        <w:t>включающими</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себя</w:t>
      </w:r>
      <w:r w:rsidRPr="00970776">
        <w:rPr>
          <w:rFonts w:ascii="Times New Roman" w:hAnsi="Times New Roman"/>
          <w:sz w:val="28"/>
        </w:rPr>
        <w:t xml:space="preserve"> </w:t>
      </w:r>
      <w:r w:rsidR="00057601" w:rsidRPr="00970776">
        <w:rPr>
          <w:rFonts w:ascii="Times New Roman" w:hAnsi="Times New Roman"/>
          <w:sz w:val="28"/>
        </w:rPr>
        <w:t>90</w:t>
      </w:r>
      <w:r w:rsidRPr="00970776">
        <w:rPr>
          <w:rFonts w:ascii="Times New Roman" w:hAnsi="Times New Roman"/>
          <w:sz w:val="28"/>
        </w:rPr>
        <w:t xml:space="preserve"> </w:t>
      </w:r>
      <w:r w:rsidRPr="00970776">
        <w:rPr>
          <w:rFonts w:ascii="Times New Roman" w:hAnsi="Times New Roman" w:hint="eastAsia"/>
          <w:sz w:val="28"/>
        </w:rPr>
        <w:t>отдельных</w:t>
      </w:r>
      <w:r w:rsidRPr="00970776">
        <w:rPr>
          <w:rFonts w:ascii="Times New Roman" w:hAnsi="Times New Roman"/>
          <w:sz w:val="28"/>
        </w:rPr>
        <w:t xml:space="preserve"> </w:t>
      </w:r>
      <w:r w:rsidRPr="00970776">
        <w:rPr>
          <w:rFonts w:ascii="Times New Roman" w:hAnsi="Times New Roman" w:hint="eastAsia"/>
          <w:sz w:val="28"/>
        </w:rPr>
        <w:t>юридических</w:t>
      </w:r>
      <w:r w:rsidRPr="00970776">
        <w:rPr>
          <w:rFonts w:ascii="Times New Roman" w:hAnsi="Times New Roman"/>
          <w:sz w:val="28"/>
        </w:rPr>
        <w:t xml:space="preserve"> </w:t>
      </w:r>
      <w:r w:rsidRPr="00970776">
        <w:rPr>
          <w:rFonts w:ascii="Times New Roman" w:hAnsi="Times New Roman" w:hint="eastAsia"/>
          <w:sz w:val="28"/>
        </w:rPr>
        <w:t>лиц</w:t>
      </w:r>
      <w:r w:rsidRPr="00970776">
        <w:rPr>
          <w:rFonts w:ascii="Times New Roman" w:hAnsi="Times New Roman"/>
          <w:sz w:val="28"/>
        </w:rPr>
        <w:t xml:space="preserve">. </w:t>
      </w:r>
      <w:r w:rsidRPr="00970776">
        <w:rPr>
          <w:rFonts w:ascii="Times New Roman" w:hAnsi="Times New Roman" w:hint="eastAsia"/>
          <w:sz w:val="28"/>
        </w:rPr>
        <w:lastRenderedPageBreak/>
        <w:t>Зависимость</w:t>
      </w:r>
      <w:r w:rsidRPr="00970776">
        <w:rPr>
          <w:rFonts w:ascii="Times New Roman" w:hAnsi="Times New Roman"/>
          <w:sz w:val="28"/>
        </w:rPr>
        <w:t xml:space="preserve"> </w:t>
      </w:r>
      <w:r w:rsidRPr="00970776">
        <w:rPr>
          <w:rFonts w:ascii="Times New Roman" w:hAnsi="Times New Roman" w:hint="eastAsia"/>
          <w:sz w:val="28"/>
        </w:rPr>
        <w:t>налоговых</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неналоговых</w:t>
      </w:r>
      <w:r w:rsidRPr="00970776">
        <w:rPr>
          <w:rFonts w:ascii="Times New Roman" w:hAnsi="Times New Roman"/>
          <w:sz w:val="28"/>
        </w:rPr>
        <w:t xml:space="preserve"> </w:t>
      </w:r>
      <w:r w:rsidRPr="00970776">
        <w:rPr>
          <w:rFonts w:ascii="Times New Roman" w:hAnsi="Times New Roman" w:hint="eastAsia"/>
          <w:sz w:val="28"/>
        </w:rPr>
        <w:t>доходов</w:t>
      </w:r>
      <w:r w:rsidRPr="00970776">
        <w:rPr>
          <w:rFonts w:ascii="Times New Roman" w:hAnsi="Times New Roman"/>
          <w:sz w:val="28"/>
        </w:rPr>
        <w:t xml:space="preserve"> </w:t>
      </w:r>
      <w:r w:rsidRPr="00970776">
        <w:rPr>
          <w:rFonts w:ascii="Times New Roman" w:hAnsi="Times New Roman" w:hint="eastAsia"/>
          <w:sz w:val="28"/>
        </w:rPr>
        <w:t>консолидированного</w:t>
      </w:r>
      <w:r w:rsidRPr="00970776">
        <w:rPr>
          <w:rFonts w:ascii="Times New Roman" w:hAnsi="Times New Roman"/>
          <w:sz w:val="28"/>
        </w:rPr>
        <w:t xml:space="preserve"> </w:t>
      </w:r>
      <w:r w:rsidRPr="00970776">
        <w:rPr>
          <w:rFonts w:ascii="Times New Roman" w:hAnsi="Times New Roman" w:hint="eastAsia"/>
          <w:sz w:val="28"/>
        </w:rPr>
        <w:t>бюджета</w:t>
      </w:r>
      <w:r w:rsidRPr="00970776">
        <w:rPr>
          <w:rFonts w:ascii="Times New Roman" w:hAnsi="Times New Roman"/>
          <w:sz w:val="28"/>
        </w:rPr>
        <w:t xml:space="preserve"> </w:t>
      </w:r>
      <w:r w:rsidRPr="00970776">
        <w:rPr>
          <w:rFonts w:ascii="Times New Roman" w:hAnsi="Times New Roman" w:hint="eastAsia"/>
          <w:sz w:val="28"/>
        </w:rPr>
        <w:t>Иркутской</w:t>
      </w:r>
      <w:r w:rsidRPr="00970776">
        <w:rPr>
          <w:rFonts w:ascii="Times New Roman" w:hAnsi="Times New Roman"/>
          <w:sz w:val="28"/>
        </w:rPr>
        <w:t xml:space="preserve"> </w:t>
      </w:r>
      <w:r w:rsidRPr="00970776">
        <w:rPr>
          <w:rFonts w:ascii="Times New Roman" w:hAnsi="Times New Roman" w:hint="eastAsia"/>
          <w:sz w:val="28"/>
        </w:rPr>
        <w:t>области</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его</w:t>
      </w:r>
      <w:r w:rsidRPr="00970776">
        <w:rPr>
          <w:rFonts w:ascii="Times New Roman" w:hAnsi="Times New Roman"/>
          <w:sz w:val="28"/>
        </w:rPr>
        <w:t xml:space="preserve"> </w:t>
      </w:r>
      <w:r w:rsidRPr="00970776">
        <w:rPr>
          <w:rFonts w:ascii="Times New Roman" w:hAnsi="Times New Roman" w:hint="eastAsia"/>
          <w:sz w:val="28"/>
        </w:rPr>
        <w:t>основных</w:t>
      </w:r>
      <w:r w:rsidRPr="00970776">
        <w:rPr>
          <w:rFonts w:ascii="Times New Roman" w:hAnsi="Times New Roman"/>
          <w:sz w:val="28"/>
        </w:rPr>
        <w:t xml:space="preserve"> </w:t>
      </w:r>
      <w:r w:rsidRPr="00970776">
        <w:rPr>
          <w:rFonts w:ascii="Times New Roman" w:hAnsi="Times New Roman" w:hint="eastAsia"/>
          <w:sz w:val="28"/>
        </w:rPr>
        <w:t>источников</w:t>
      </w:r>
      <w:r w:rsidRPr="00970776">
        <w:rPr>
          <w:rFonts w:ascii="Times New Roman" w:hAnsi="Times New Roman"/>
          <w:sz w:val="28"/>
        </w:rPr>
        <w:t xml:space="preserve"> </w:t>
      </w:r>
      <w:r w:rsidRPr="00970776">
        <w:rPr>
          <w:rFonts w:ascii="Times New Roman" w:hAnsi="Times New Roman" w:hint="eastAsia"/>
          <w:sz w:val="28"/>
        </w:rPr>
        <w:t>от</w:t>
      </w:r>
      <w:r w:rsidRPr="00970776">
        <w:rPr>
          <w:rFonts w:ascii="Times New Roman" w:hAnsi="Times New Roman"/>
          <w:sz w:val="28"/>
        </w:rPr>
        <w:t xml:space="preserve"> </w:t>
      </w:r>
      <w:r w:rsidRPr="00970776">
        <w:rPr>
          <w:rFonts w:ascii="Times New Roman" w:hAnsi="Times New Roman" w:hint="eastAsia"/>
          <w:sz w:val="28"/>
        </w:rPr>
        <w:t>обязательных</w:t>
      </w:r>
      <w:r w:rsidRPr="00970776">
        <w:rPr>
          <w:rFonts w:ascii="Times New Roman" w:hAnsi="Times New Roman"/>
          <w:sz w:val="28"/>
        </w:rPr>
        <w:t xml:space="preserve"> </w:t>
      </w:r>
      <w:r w:rsidRPr="00970776">
        <w:rPr>
          <w:rFonts w:ascii="Times New Roman" w:hAnsi="Times New Roman" w:hint="eastAsia"/>
          <w:sz w:val="28"/>
        </w:rPr>
        <w:t>платежей</w:t>
      </w:r>
      <w:r w:rsidRPr="00970776">
        <w:rPr>
          <w:rFonts w:ascii="Times New Roman" w:hAnsi="Times New Roman"/>
          <w:sz w:val="28"/>
        </w:rPr>
        <w:t xml:space="preserve"> </w:t>
      </w:r>
      <w:r w:rsidRPr="00970776">
        <w:rPr>
          <w:rFonts w:ascii="Times New Roman" w:hAnsi="Times New Roman" w:hint="eastAsia"/>
          <w:sz w:val="28"/>
        </w:rPr>
        <w:t>указанных</w:t>
      </w:r>
      <w:r w:rsidRPr="00970776">
        <w:rPr>
          <w:rFonts w:ascii="Times New Roman" w:hAnsi="Times New Roman"/>
          <w:sz w:val="28"/>
        </w:rPr>
        <w:t xml:space="preserve"> </w:t>
      </w:r>
      <w:r w:rsidRPr="00970776">
        <w:rPr>
          <w:rFonts w:ascii="Times New Roman" w:hAnsi="Times New Roman" w:hint="eastAsia"/>
          <w:sz w:val="28"/>
        </w:rPr>
        <w:t>крупнейших</w:t>
      </w:r>
      <w:r w:rsidRPr="00970776">
        <w:rPr>
          <w:rFonts w:ascii="Times New Roman" w:hAnsi="Times New Roman"/>
          <w:sz w:val="28"/>
        </w:rPr>
        <w:t xml:space="preserve"> </w:t>
      </w:r>
      <w:r w:rsidRPr="00970776">
        <w:rPr>
          <w:rFonts w:ascii="Times New Roman" w:hAnsi="Times New Roman" w:hint="eastAsia"/>
          <w:sz w:val="28"/>
        </w:rPr>
        <w:t>налогоплательщиков</w:t>
      </w:r>
      <w:r w:rsidRPr="00970776">
        <w:rPr>
          <w:rFonts w:ascii="Times New Roman" w:hAnsi="Times New Roman"/>
          <w:sz w:val="28"/>
        </w:rPr>
        <w:t xml:space="preserve"> </w:t>
      </w:r>
      <w:r w:rsidRPr="00970776">
        <w:rPr>
          <w:rFonts w:ascii="Times New Roman" w:hAnsi="Times New Roman" w:hint="eastAsia"/>
          <w:sz w:val="28"/>
        </w:rPr>
        <w:t>региона</w:t>
      </w:r>
      <w:r w:rsidRPr="00970776">
        <w:rPr>
          <w:rFonts w:ascii="Times New Roman" w:hAnsi="Times New Roman"/>
          <w:sz w:val="28"/>
        </w:rPr>
        <w:t xml:space="preserve"> </w:t>
      </w:r>
      <w:r w:rsidRPr="00970776">
        <w:rPr>
          <w:rFonts w:ascii="Times New Roman" w:hAnsi="Times New Roman" w:hint="eastAsia"/>
          <w:sz w:val="28"/>
        </w:rPr>
        <w:t>представлена</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графиках</w:t>
      </w:r>
      <w:r w:rsidRPr="00970776">
        <w:rPr>
          <w:rFonts w:ascii="Times New Roman" w:hAnsi="Times New Roman"/>
          <w:sz w:val="28"/>
        </w:rPr>
        <w:t xml:space="preserve"> </w:t>
      </w:r>
      <w:r w:rsidRPr="00970776">
        <w:rPr>
          <w:rFonts w:ascii="Times New Roman" w:hAnsi="Times New Roman" w:hint="eastAsia"/>
          <w:sz w:val="28"/>
        </w:rPr>
        <w:t>ниже</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достигает</w:t>
      </w:r>
      <w:r w:rsidRPr="00970776">
        <w:rPr>
          <w:rFonts w:ascii="Times New Roman" w:hAnsi="Times New Roman"/>
          <w:sz w:val="28"/>
        </w:rPr>
        <w:t xml:space="preserve"> </w:t>
      </w:r>
      <w:r w:rsidRPr="00970776">
        <w:rPr>
          <w:rFonts w:ascii="Times New Roman" w:hAnsi="Times New Roman" w:hint="eastAsia"/>
          <w:sz w:val="28"/>
        </w:rPr>
        <w:t>своего</w:t>
      </w:r>
      <w:r w:rsidRPr="00970776">
        <w:rPr>
          <w:rFonts w:ascii="Times New Roman" w:hAnsi="Times New Roman"/>
          <w:sz w:val="28"/>
        </w:rPr>
        <w:t xml:space="preserve"> </w:t>
      </w:r>
      <w:r w:rsidRPr="00970776">
        <w:rPr>
          <w:rFonts w:ascii="Times New Roman" w:hAnsi="Times New Roman" w:hint="eastAsia"/>
          <w:sz w:val="28"/>
        </w:rPr>
        <w:t>максимального</w:t>
      </w:r>
      <w:r w:rsidRPr="00970776">
        <w:rPr>
          <w:rFonts w:ascii="Times New Roman" w:hAnsi="Times New Roman"/>
          <w:sz w:val="28"/>
        </w:rPr>
        <w:t xml:space="preserve"> </w:t>
      </w:r>
      <w:r w:rsidRPr="00970776">
        <w:rPr>
          <w:rFonts w:ascii="Times New Roman" w:hAnsi="Times New Roman" w:hint="eastAsia"/>
          <w:sz w:val="28"/>
        </w:rPr>
        <w:t>значения</w:t>
      </w:r>
      <w:r w:rsidRPr="00970776">
        <w:rPr>
          <w:rFonts w:ascii="Times New Roman" w:hAnsi="Times New Roman"/>
          <w:sz w:val="28"/>
        </w:rPr>
        <w:t xml:space="preserve"> (</w:t>
      </w:r>
      <w:r w:rsidR="003678BB" w:rsidRPr="00970776">
        <w:rPr>
          <w:rFonts w:ascii="Times New Roman" w:hAnsi="Times New Roman"/>
          <w:sz w:val="28"/>
        </w:rPr>
        <w:t>48</w:t>
      </w:r>
      <w:r w:rsidRPr="00970776">
        <w:rPr>
          <w:rFonts w:ascii="Times New Roman" w:hAnsi="Times New Roman"/>
          <w:sz w:val="28"/>
        </w:rPr>
        <w:t>%</w:t>
      </w:r>
      <w:r w:rsidR="003678BB" w:rsidRPr="00970776">
        <w:rPr>
          <w:rFonts w:ascii="Times New Roman" w:hAnsi="Times New Roman"/>
          <w:sz w:val="28"/>
        </w:rPr>
        <w:t>)</w:t>
      </w:r>
      <w:r w:rsidRPr="00970776">
        <w:rPr>
          <w:rFonts w:ascii="Times New Roman" w:hAnsi="Times New Roman"/>
          <w:sz w:val="28"/>
        </w:rPr>
        <w:t xml:space="preserve"> </w:t>
      </w:r>
      <w:r w:rsidR="003678BB" w:rsidRPr="00970776">
        <w:rPr>
          <w:rFonts w:ascii="Times New Roman" w:hAnsi="Times New Roman" w:hint="eastAsia"/>
          <w:sz w:val="28"/>
        </w:rPr>
        <w:t>в</w:t>
      </w:r>
      <w:r w:rsidRPr="00970776">
        <w:rPr>
          <w:rFonts w:ascii="Times New Roman" w:hAnsi="Times New Roman"/>
          <w:sz w:val="28"/>
        </w:rPr>
        <w:t xml:space="preserve"> 201</w:t>
      </w:r>
      <w:r w:rsidR="003678BB" w:rsidRPr="00970776">
        <w:rPr>
          <w:rFonts w:ascii="Times New Roman" w:hAnsi="Times New Roman"/>
          <w:sz w:val="28"/>
        </w:rPr>
        <w:t>8</w:t>
      </w:r>
      <w:r w:rsidRPr="00970776">
        <w:rPr>
          <w:rFonts w:ascii="Times New Roman" w:hAnsi="Times New Roman"/>
          <w:sz w:val="28"/>
        </w:rPr>
        <w:t xml:space="preserve"> </w:t>
      </w:r>
      <w:r w:rsidRPr="00970776">
        <w:rPr>
          <w:rFonts w:ascii="Times New Roman" w:hAnsi="Times New Roman" w:hint="eastAsia"/>
          <w:sz w:val="28"/>
        </w:rPr>
        <w:t>год</w:t>
      </w:r>
      <w:r w:rsidR="003678BB" w:rsidRPr="00970776">
        <w:rPr>
          <w:rFonts w:ascii="Times New Roman" w:hAnsi="Times New Roman" w:hint="eastAsia"/>
          <w:sz w:val="28"/>
        </w:rPr>
        <w:t>у</w:t>
      </w:r>
      <w:r w:rsidRPr="00970776">
        <w:rPr>
          <w:rFonts w:ascii="Times New Roman" w:hAnsi="Times New Roman"/>
          <w:sz w:val="28"/>
        </w:rPr>
        <w:t>.</w:t>
      </w:r>
    </w:p>
    <w:p w14:paraId="35FC9396" w14:textId="13879450" w:rsidR="00AF440B" w:rsidRPr="00970776" w:rsidRDefault="003678BB" w:rsidP="004F4D2B">
      <w:pPr>
        <w:suppressAutoHyphens/>
        <w:spacing w:after="0"/>
        <w:jc w:val="center"/>
        <w:rPr>
          <w:rFonts w:ascii="Times New Roman" w:hAnsi="Times New Roman"/>
          <w:sz w:val="28"/>
        </w:rPr>
      </w:pPr>
      <w:r w:rsidRPr="00970776">
        <w:rPr>
          <w:rFonts w:ascii="Times New Roman" w:hAnsi="Times New Roman"/>
          <w:noProof/>
          <w:sz w:val="28"/>
        </w:rPr>
        <w:drawing>
          <wp:inline distT="0" distB="0" distL="0" distR="0" wp14:anchorId="53516D32" wp14:editId="75D6F07A">
            <wp:extent cx="5953125" cy="261937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C6EB25F" w14:textId="77777777" w:rsidR="00AF440B" w:rsidRPr="00970776" w:rsidRDefault="00AF440B" w:rsidP="00AF440B">
      <w:pPr>
        <w:suppressAutoHyphens/>
        <w:spacing w:after="0"/>
        <w:ind w:firstLine="567"/>
        <w:jc w:val="both"/>
        <w:rPr>
          <w:rFonts w:ascii="Times New Roman" w:hAnsi="Times New Roman"/>
          <w:sz w:val="28"/>
        </w:rPr>
      </w:pPr>
      <w:r w:rsidRPr="00970776">
        <w:rPr>
          <w:rFonts w:ascii="Times New Roman" w:hAnsi="Times New Roman" w:hint="eastAsia"/>
          <w:sz w:val="28"/>
        </w:rPr>
        <w:t>Тесное</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всестороннее</w:t>
      </w:r>
      <w:r w:rsidRPr="00970776">
        <w:rPr>
          <w:rFonts w:ascii="Times New Roman" w:hAnsi="Times New Roman"/>
          <w:sz w:val="28"/>
        </w:rPr>
        <w:t xml:space="preserve"> </w:t>
      </w:r>
      <w:r w:rsidRPr="00970776">
        <w:rPr>
          <w:rFonts w:ascii="Times New Roman" w:hAnsi="Times New Roman" w:hint="eastAsia"/>
          <w:sz w:val="28"/>
        </w:rPr>
        <w:t>сотрудничество</w:t>
      </w:r>
      <w:r w:rsidRPr="00970776">
        <w:rPr>
          <w:rFonts w:ascii="Times New Roman" w:hAnsi="Times New Roman"/>
          <w:sz w:val="28"/>
        </w:rPr>
        <w:t xml:space="preserve"> </w:t>
      </w:r>
      <w:r w:rsidRPr="00970776">
        <w:rPr>
          <w:rFonts w:ascii="Times New Roman" w:hAnsi="Times New Roman" w:hint="eastAsia"/>
          <w:sz w:val="28"/>
        </w:rPr>
        <w:t>с</w:t>
      </w:r>
      <w:r w:rsidRPr="00970776">
        <w:rPr>
          <w:rFonts w:ascii="Times New Roman" w:hAnsi="Times New Roman"/>
          <w:sz w:val="28"/>
        </w:rPr>
        <w:t xml:space="preserve"> </w:t>
      </w:r>
      <w:r w:rsidRPr="00970776">
        <w:rPr>
          <w:rFonts w:ascii="Times New Roman" w:hAnsi="Times New Roman" w:hint="eastAsia"/>
          <w:sz w:val="28"/>
        </w:rPr>
        <w:t>крупнейшими</w:t>
      </w:r>
      <w:r w:rsidRPr="00970776">
        <w:rPr>
          <w:rFonts w:ascii="Times New Roman" w:hAnsi="Times New Roman"/>
          <w:sz w:val="28"/>
        </w:rPr>
        <w:t xml:space="preserve"> </w:t>
      </w:r>
      <w:r w:rsidRPr="00970776">
        <w:rPr>
          <w:rFonts w:ascii="Times New Roman" w:hAnsi="Times New Roman" w:hint="eastAsia"/>
          <w:sz w:val="28"/>
        </w:rPr>
        <w:t>налогоплательщиками</w:t>
      </w:r>
      <w:r w:rsidRPr="00970776">
        <w:rPr>
          <w:rFonts w:ascii="Times New Roman" w:hAnsi="Times New Roman"/>
          <w:sz w:val="28"/>
        </w:rPr>
        <w:t xml:space="preserve"> </w:t>
      </w:r>
      <w:r w:rsidRPr="00970776">
        <w:rPr>
          <w:rFonts w:ascii="Times New Roman" w:hAnsi="Times New Roman" w:hint="eastAsia"/>
          <w:sz w:val="28"/>
        </w:rPr>
        <w:t>позволяет</w:t>
      </w:r>
      <w:r w:rsidRPr="00970776">
        <w:rPr>
          <w:rFonts w:ascii="Times New Roman" w:hAnsi="Times New Roman"/>
          <w:sz w:val="28"/>
        </w:rPr>
        <w:t xml:space="preserve"> </w:t>
      </w:r>
      <w:r w:rsidRPr="00970776">
        <w:rPr>
          <w:rFonts w:ascii="Times New Roman" w:hAnsi="Times New Roman" w:hint="eastAsia"/>
          <w:sz w:val="28"/>
        </w:rPr>
        <w:t>Правительству</w:t>
      </w:r>
      <w:r w:rsidRPr="00970776">
        <w:rPr>
          <w:rFonts w:ascii="Times New Roman" w:hAnsi="Times New Roman"/>
          <w:sz w:val="28"/>
        </w:rPr>
        <w:t xml:space="preserve"> </w:t>
      </w:r>
      <w:r w:rsidR="005355FA" w:rsidRPr="00970776">
        <w:rPr>
          <w:rFonts w:ascii="Times New Roman" w:hAnsi="Times New Roman"/>
          <w:sz w:val="28"/>
        </w:rPr>
        <w:t>Иркутской области</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частности</w:t>
      </w:r>
      <w:r w:rsidRPr="00970776">
        <w:rPr>
          <w:rFonts w:ascii="Times New Roman" w:hAnsi="Times New Roman"/>
          <w:sz w:val="28"/>
        </w:rPr>
        <w:t xml:space="preserve">, </w:t>
      </w:r>
      <w:r w:rsidRPr="00970776">
        <w:rPr>
          <w:rFonts w:ascii="Times New Roman" w:hAnsi="Times New Roman" w:hint="eastAsia"/>
          <w:sz w:val="28"/>
        </w:rPr>
        <w:t>достигать</w:t>
      </w:r>
      <w:r w:rsidRPr="00970776">
        <w:rPr>
          <w:rFonts w:ascii="Times New Roman" w:hAnsi="Times New Roman"/>
          <w:sz w:val="28"/>
        </w:rPr>
        <w:t xml:space="preserve"> </w:t>
      </w:r>
      <w:r w:rsidRPr="00970776">
        <w:rPr>
          <w:rFonts w:ascii="Times New Roman" w:hAnsi="Times New Roman" w:hint="eastAsia"/>
          <w:sz w:val="28"/>
        </w:rPr>
        <w:t>договоренностей</w:t>
      </w:r>
      <w:r w:rsidRPr="00970776">
        <w:rPr>
          <w:rFonts w:ascii="Times New Roman" w:hAnsi="Times New Roman"/>
          <w:sz w:val="28"/>
        </w:rPr>
        <w:t xml:space="preserve"> </w:t>
      </w:r>
      <w:r w:rsidRPr="00970776">
        <w:rPr>
          <w:rFonts w:ascii="Times New Roman" w:hAnsi="Times New Roman" w:hint="eastAsia"/>
          <w:sz w:val="28"/>
        </w:rPr>
        <w:t>о</w:t>
      </w:r>
      <w:r w:rsidRPr="00970776">
        <w:rPr>
          <w:rFonts w:ascii="Times New Roman" w:hAnsi="Times New Roman"/>
          <w:sz w:val="28"/>
        </w:rPr>
        <w:t xml:space="preserve"> </w:t>
      </w:r>
      <w:r w:rsidRPr="00970776">
        <w:rPr>
          <w:rFonts w:ascii="Times New Roman" w:hAnsi="Times New Roman" w:hint="eastAsia"/>
          <w:sz w:val="28"/>
        </w:rPr>
        <w:t>более</w:t>
      </w:r>
      <w:r w:rsidRPr="00970776">
        <w:rPr>
          <w:rFonts w:ascii="Times New Roman" w:hAnsi="Times New Roman"/>
          <w:sz w:val="28"/>
        </w:rPr>
        <w:t xml:space="preserve"> </w:t>
      </w:r>
      <w:r w:rsidRPr="00970776">
        <w:rPr>
          <w:rFonts w:ascii="Times New Roman" w:hAnsi="Times New Roman" w:hint="eastAsia"/>
          <w:sz w:val="28"/>
        </w:rPr>
        <w:t>ранней</w:t>
      </w:r>
      <w:r w:rsidRPr="00970776">
        <w:rPr>
          <w:rFonts w:ascii="Times New Roman" w:hAnsi="Times New Roman"/>
          <w:sz w:val="28"/>
        </w:rPr>
        <w:t xml:space="preserve"> </w:t>
      </w:r>
      <w:r w:rsidRPr="00970776">
        <w:rPr>
          <w:rFonts w:ascii="Times New Roman" w:hAnsi="Times New Roman" w:hint="eastAsia"/>
          <w:sz w:val="28"/>
        </w:rPr>
        <w:t>уплате</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переносе</w:t>
      </w:r>
      <w:r w:rsidRPr="00970776">
        <w:rPr>
          <w:rFonts w:ascii="Times New Roman" w:hAnsi="Times New Roman"/>
          <w:sz w:val="28"/>
        </w:rPr>
        <w:t xml:space="preserve"> </w:t>
      </w:r>
      <w:r w:rsidRPr="00970776">
        <w:rPr>
          <w:rFonts w:ascii="Times New Roman" w:hAnsi="Times New Roman" w:hint="eastAsia"/>
          <w:sz w:val="28"/>
        </w:rPr>
        <w:t>сроков</w:t>
      </w:r>
      <w:r w:rsidRPr="00970776">
        <w:rPr>
          <w:rFonts w:ascii="Times New Roman" w:hAnsi="Times New Roman"/>
          <w:sz w:val="28"/>
        </w:rPr>
        <w:t xml:space="preserve"> </w:t>
      </w:r>
      <w:r w:rsidRPr="00970776">
        <w:rPr>
          <w:rFonts w:ascii="Times New Roman" w:hAnsi="Times New Roman" w:hint="eastAsia"/>
          <w:sz w:val="28"/>
        </w:rPr>
        <w:t>возврата</w:t>
      </w:r>
      <w:r w:rsidRPr="00970776">
        <w:rPr>
          <w:rFonts w:ascii="Times New Roman" w:hAnsi="Times New Roman"/>
          <w:sz w:val="28"/>
        </w:rPr>
        <w:t xml:space="preserve"> </w:t>
      </w:r>
      <w:r w:rsidRPr="00970776">
        <w:rPr>
          <w:rFonts w:ascii="Times New Roman" w:hAnsi="Times New Roman" w:hint="eastAsia"/>
          <w:sz w:val="28"/>
        </w:rPr>
        <w:t>переплат</w:t>
      </w:r>
      <w:r w:rsidRPr="00970776">
        <w:rPr>
          <w:rFonts w:ascii="Times New Roman" w:hAnsi="Times New Roman"/>
          <w:sz w:val="28"/>
        </w:rPr>
        <w:t xml:space="preserve"> </w:t>
      </w:r>
      <w:r w:rsidRPr="00970776">
        <w:rPr>
          <w:rFonts w:ascii="Times New Roman" w:hAnsi="Times New Roman" w:hint="eastAsia"/>
          <w:sz w:val="28"/>
        </w:rPr>
        <w:t>по</w:t>
      </w:r>
      <w:r w:rsidRPr="00970776">
        <w:rPr>
          <w:rFonts w:ascii="Times New Roman" w:hAnsi="Times New Roman"/>
          <w:sz w:val="28"/>
        </w:rPr>
        <w:t xml:space="preserve"> </w:t>
      </w:r>
      <w:r w:rsidRPr="00970776">
        <w:rPr>
          <w:rFonts w:ascii="Times New Roman" w:hAnsi="Times New Roman" w:hint="eastAsia"/>
          <w:sz w:val="28"/>
        </w:rPr>
        <w:t>налогам</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более</w:t>
      </w:r>
      <w:r w:rsidRPr="00970776">
        <w:rPr>
          <w:rFonts w:ascii="Times New Roman" w:hAnsi="Times New Roman"/>
          <w:sz w:val="28"/>
        </w:rPr>
        <w:t xml:space="preserve"> </w:t>
      </w:r>
      <w:r w:rsidRPr="00970776">
        <w:rPr>
          <w:rFonts w:ascii="Times New Roman" w:hAnsi="Times New Roman" w:hint="eastAsia"/>
          <w:sz w:val="28"/>
        </w:rPr>
        <w:t>поздние</w:t>
      </w:r>
      <w:r w:rsidRPr="00970776">
        <w:rPr>
          <w:rFonts w:ascii="Times New Roman" w:hAnsi="Times New Roman"/>
          <w:sz w:val="28"/>
        </w:rPr>
        <w:t xml:space="preserve"> </w:t>
      </w:r>
      <w:r w:rsidRPr="00970776">
        <w:rPr>
          <w:rFonts w:ascii="Times New Roman" w:hAnsi="Times New Roman" w:hint="eastAsia"/>
          <w:sz w:val="28"/>
        </w:rPr>
        <w:t>периоды</w:t>
      </w:r>
      <w:r w:rsidRPr="00970776">
        <w:rPr>
          <w:rFonts w:ascii="Times New Roman" w:hAnsi="Times New Roman"/>
          <w:sz w:val="28"/>
        </w:rPr>
        <w:t xml:space="preserve">, </w:t>
      </w:r>
      <w:r w:rsidRPr="00970776">
        <w:rPr>
          <w:rFonts w:ascii="Times New Roman" w:hAnsi="Times New Roman" w:hint="eastAsia"/>
          <w:sz w:val="28"/>
        </w:rPr>
        <w:t>что</w:t>
      </w:r>
      <w:r w:rsidRPr="00970776">
        <w:rPr>
          <w:rFonts w:ascii="Times New Roman" w:hAnsi="Times New Roman"/>
          <w:sz w:val="28"/>
        </w:rPr>
        <w:t xml:space="preserve"> </w:t>
      </w:r>
      <w:r w:rsidRPr="00970776">
        <w:rPr>
          <w:rFonts w:ascii="Times New Roman" w:hAnsi="Times New Roman" w:hint="eastAsia"/>
          <w:sz w:val="28"/>
        </w:rPr>
        <w:t>позволяет</w:t>
      </w:r>
      <w:r w:rsidRPr="00970776">
        <w:rPr>
          <w:rFonts w:ascii="Times New Roman" w:hAnsi="Times New Roman"/>
          <w:sz w:val="28"/>
        </w:rPr>
        <w:t xml:space="preserve"> </w:t>
      </w:r>
      <w:r w:rsidRPr="00970776">
        <w:rPr>
          <w:rFonts w:ascii="Times New Roman" w:hAnsi="Times New Roman" w:hint="eastAsia"/>
          <w:sz w:val="28"/>
        </w:rPr>
        <w:t>сблизить</w:t>
      </w:r>
      <w:r w:rsidRPr="00970776">
        <w:rPr>
          <w:rFonts w:ascii="Times New Roman" w:hAnsi="Times New Roman"/>
          <w:sz w:val="28"/>
        </w:rPr>
        <w:t xml:space="preserve"> </w:t>
      </w:r>
      <w:r w:rsidRPr="00970776">
        <w:rPr>
          <w:rFonts w:ascii="Times New Roman" w:hAnsi="Times New Roman" w:hint="eastAsia"/>
          <w:sz w:val="28"/>
        </w:rPr>
        <w:t>основные</w:t>
      </w:r>
      <w:r w:rsidRPr="00970776">
        <w:rPr>
          <w:rFonts w:ascii="Times New Roman" w:hAnsi="Times New Roman"/>
          <w:sz w:val="28"/>
        </w:rPr>
        <w:t xml:space="preserve"> </w:t>
      </w:r>
      <w:r w:rsidRPr="00970776">
        <w:rPr>
          <w:rFonts w:ascii="Times New Roman" w:hAnsi="Times New Roman" w:hint="eastAsia"/>
          <w:sz w:val="28"/>
        </w:rPr>
        <w:t>поступления</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бюджет</w:t>
      </w:r>
      <w:r w:rsidRPr="00970776">
        <w:rPr>
          <w:rFonts w:ascii="Times New Roman" w:hAnsi="Times New Roman"/>
          <w:sz w:val="28"/>
        </w:rPr>
        <w:t xml:space="preserve"> </w:t>
      </w:r>
      <w:r w:rsidRPr="00970776">
        <w:rPr>
          <w:rFonts w:ascii="Times New Roman" w:hAnsi="Times New Roman" w:hint="eastAsia"/>
          <w:sz w:val="28"/>
        </w:rPr>
        <w:t>с</w:t>
      </w:r>
      <w:r w:rsidRPr="00970776">
        <w:rPr>
          <w:rFonts w:ascii="Times New Roman" w:hAnsi="Times New Roman"/>
          <w:sz w:val="28"/>
        </w:rPr>
        <w:t xml:space="preserve"> </w:t>
      </w:r>
      <w:r w:rsidRPr="00970776">
        <w:rPr>
          <w:rFonts w:ascii="Times New Roman" w:hAnsi="Times New Roman" w:hint="eastAsia"/>
          <w:sz w:val="28"/>
        </w:rPr>
        <w:t>периодами</w:t>
      </w:r>
      <w:r w:rsidRPr="00970776">
        <w:rPr>
          <w:rFonts w:ascii="Times New Roman" w:hAnsi="Times New Roman"/>
          <w:sz w:val="28"/>
        </w:rPr>
        <w:t xml:space="preserve"> </w:t>
      </w:r>
      <w:r w:rsidRPr="00970776">
        <w:rPr>
          <w:rFonts w:ascii="Times New Roman" w:hAnsi="Times New Roman" w:hint="eastAsia"/>
          <w:sz w:val="28"/>
        </w:rPr>
        <w:t>наибольшей</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него</w:t>
      </w:r>
      <w:r w:rsidRPr="00970776">
        <w:rPr>
          <w:rFonts w:ascii="Times New Roman" w:hAnsi="Times New Roman"/>
          <w:sz w:val="28"/>
        </w:rPr>
        <w:t xml:space="preserve"> </w:t>
      </w:r>
      <w:r w:rsidRPr="00970776">
        <w:rPr>
          <w:rFonts w:ascii="Times New Roman" w:hAnsi="Times New Roman" w:hint="eastAsia"/>
          <w:sz w:val="28"/>
        </w:rPr>
        <w:t>нагрузки</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предотвращать</w:t>
      </w:r>
      <w:r w:rsidRPr="00970776">
        <w:rPr>
          <w:rFonts w:ascii="Times New Roman" w:hAnsi="Times New Roman"/>
          <w:sz w:val="28"/>
        </w:rPr>
        <w:t xml:space="preserve"> </w:t>
      </w:r>
      <w:r w:rsidRPr="00970776">
        <w:rPr>
          <w:rFonts w:ascii="Times New Roman" w:hAnsi="Times New Roman" w:hint="eastAsia"/>
          <w:sz w:val="28"/>
        </w:rPr>
        <w:t>возникновение</w:t>
      </w:r>
      <w:r w:rsidRPr="00970776">
        <w:rPr>
          <w:rFonts w:ascii="Times New Roman" w:hAnsi="Times New Roman"/>
          <w:sz w:val="28"/>
        </w:rPr>
        <w:t xml:space="preserve"> </w:t>
      </w:r>
      <w:r w:rsidRPr="00970776">
        <w:rPr>
          <w:rFonts w:ascii="Times New Roman" w:hAnsi="Times New Roman" w:hint="eastAsia"/>
          <w:sz w:val="28"/>
        </w:rPr>
        <w:t>временных</w:t>
      </w:r>
      <w:r w:rsidRPr="00970776">
        <w:rPr>
          <w:rFonts w:ascii="Times New Roman" w:hAnsi="Times New Roman"/>
          <w:sz w:val="28"/>
        </w:rPr>
        <w:t xml:space="preserve"> </w:t>
      </w:r>
      <w:r w:rsidRPr="00970776">
        <w:rPr>
          <w:rFonts w:ascii="Times New Roman" w:hAnsi="Times New Roman" w:hint="eastAsia"/>
          <w:sz w:val="28"/>
        </w:rPr>
        <w:t>кассовых</w:t>
      </w:r>
      <w:r w:rsidRPr="00970776">
        <w:rPr>
          <w:rFonts w:ascii="Times New Roman" w:hAnsi="Times New Roman"/>
          <w:sz w:val="28"/>
        </w:rPr>
        <w:t xml:space="preserve"> </w:t>
      </w:r>
      <w:r w:rsidRPr="00970776">
        <w:rPr>
          <w:rFonts w:ascii="Times New Roman" w:hAnsi="Times New Roman" w:hint="eastAsia"/>
          <w:sz w:val="28"/>
        </w:rPr>
        <w:t>разрывов</w:t>
      </w:r>
      <w:r w:rsidRPr="00970776">
        <w:rPr>
          <w:rFonts w:ascii="Times New Roman" w:hAnsi="Times New Roman"/>
          <w:sz w:val="28"/>
        </w:rPr>
        <w:t>.</w:t>
      </w:r>
    </w:p>
    <w:p w14:paraId="7DBDCB36" w14:textId="2D7A0CBC" w:rsidR="00AF440B" w:rsidRPr="00970776" w:rsidRDefault="00AF440B" w:rsidP="00AF440B">
      <w:pPr>
        <w:suppressAutoHyphens/>
        <w:spacing w:after="0"/>
        <w:ind w:firstLine="567"/>
        <w:jc w:val="both"/>
        <w:rPr>
          <w:rFonts w:ascii="Times New Roman" w:hAnsi="Times New Roman"/>
          <w:sz w:val="28"/>
        </w:rPr>
      </w:pPr>
      <w:r w:rsidRPr="00970776">
        <w:rPr>
          <w:rFonts w:ascii="Times New Roman" w:hAnsi="Times New Roman" w:hint="eastAsia"/>
          <w:sz w:val="28"/>
        </w:rPr>
        <w:t>Анализируя</w:t>
      </w:r>
      <w:r w:rsidRPr="00970776">
        <w:rPr>
          <w:rFonts w:ascii="Times New Roman" w:hAnsi="Times New Roman"/>
          <w:sz w:val="28"/>
        </w:rPr>
        <w:t xml:space="preserve"> </w:t>
      </w:r>
      <w:r w:rsidRPr="00970776">
        <w:rPr>
          <w:rFonts w:ascii="Times New Roman" w:hAnsi="Times New Roman" w:hint="eastAsia"/>
          <w:sz w:val="28"/>
        </w:rPr>
        <w:t>вклад</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наполняемость</w:t>
      </w:r>
      <w:r w:rsidRPr="00970776">
        <w:rPr>
          <w:rFonts w:ascii="Times New Roman" w:hAnsi="Times New Roman"/>
          <w:sz w:val="28"/>
        </w:rPr>
        <w:t xml:space="preserve"> </w:t>
      </w:r>
      <w:r w:rsidRPr="00970776">
        <w:rPr>
          <w:rFonts w:ascii="Times New Roman" w:hAnsi="Times New Roman" w:hint="eastAsia"/>
          <w:sz w:val="28"/>
        </w:rPr>
        <w:t>бюджета</w:t>
      </w:r>
      <w:r w:rsidRPr="00970776">
        <w:rPr>
          <w:rFonts w:ascii="Times New Roman" w:hAnsi="Times New Roman"/>
          <w:sz w:val="28"/>
        </w:rPr>
        <w:t xml:space="preserve"> </w:t>
      </w:r>
      <w:r w:rsidRPr="00970776">
        <w:rPr>
          <w:rFonts w:ascii="Times New Roman" w:hAnsi="Times New Roman" w:hint="eastAsia"/>
          <w:sz w:val="28"/>
        </w:rPr>
        <w:t>малого</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среднего</w:t>
      </w:r>
      <w:r w:rsidRPr="00970776">
        <w:rPr>
          <w:rFonts w:ascii="Times New Roman" w:hAnsi="Times New Roman"/>
          <w:sz w:val="28"/>
        </w:rPr>
        <w:t xml:space="preserve"> </w:t>
      </w:r>
      <w:r w:rsidRPr="00970776">
        <w:rPr>
          <w:rFonts w:ascii="Times New Roman" w:hAnsi="Times New Roman" w:hint="eastAsia"/>
          <w:sz w:val="28"/>
        </w:rPr>
        <w:t>бизнеса</w:t>
      </w:r>
      <w:r w:rsidR="006749C1" w:rsidRPr="00970776">
        <w:rPr>
          <w:rFonts w:ascii="Times New Roman" w:hAnsi="Times New Roman"/>
          <w:sz w:val="28"/>
        </w:rPr>
        <w:t>,</w:t>
      </w:r>
      <w:r w:rsidRPr="00970776">
        <w:rPr>
          <w:rFonts w:ascii="Times New Roman" w:hAnsi="Times New Roman"/>
          <w:sz w:val="28"/>
        </w:rPr>
        <w:t xml:space="preserve"> </w:t>
      </w:r>
      <w:r w:rsidRPr="00970776">
        <w:rPr>
          <w:rFonts w:ascii="Times New Roman" w:hAnsi="Times New Roman" w:hint="eastAsia"/>
          <w:sz w:val="28"/>
        </w:rPr>
        <w:t>выделяются</w:t>
      </w:r>
      <w:r w:rsidRPr="00970776">
        <w:rPr>
          <w:rFonts w:ascii="Times New Roman" w:hAnsi="Times New Roman"/>
          <w:sz w:val="28"/>
        </w:rPr>
        <w:t xml:space="preserve"> </w:t>
      </w:r>
      <w:r w:rsidRPr="00970776">
        <w:rPr>
          <w:rFonts w:ascii="Times New Roman" w:hAnsi="Times New Roman" w:hint="eastAsia"/>
          <w:sz w:val="28"/>
        </w:rPr>
        <w:t>платежи</w:t>
      </w:r>
      <w:r w:rsidRPr="00970776">
        <w:rPr>
          <w:rFonts w:ascii="Times New Roman" w:hAnsi="Times New Roman"/>
          <w:sz w:val="28"/>
        </w:rPr>
        <w:t xml:space="preserve"> </w:t>
      </w:r>
      <w:r w:rsidRPr="00970776">
        <w:rPr>
          <w:rFonts w:ascii="Times New Roman" w:hAnsi="Times New Roman" w:hint="eastAsia"/>
          <w:sz w:val="28"/>
        </w:rPr>
        <w:t>более</w:t>
      </w:r>
      <w:r w:rsidRPr="00970776">
        <w:rPr>
          <w:rFonts w:ascii="Times New Roman" w:hAnsi="Times New Roman"/>
          <w:sz w:val="28"/>
        </w:rPr>
        <w:t xml:space="preserve"> 3</w:t>
      </w:r>
      <w:r w:rsidR="001A0CFF" w:rsidRPr="00970776">
        <w:rPr>
          <w:rFonts w:ascii="Times New Roman" w:hAnsi="Times New Roman"/>
          <w:sz w:val="28"/>
        </w:rPr>
        <w:t>0</w:t>
      </w:r>
      <w:r w:rsidRPr="00970776">
        <w:rPr>
          <w:rFonts w:ascii="Times New Roman" w:hAnsi="Times New Roman"/>
          <w:sz w:val="28"/>
        </w:rPr>
        <w:t xml:space="preserve"> </w:t>
      </w:r>
      <w:r w:rsidRPr="00970776">
        <w:rPr>
          <w:rFonts w:ascii="Times New Roman" w:hAnsi="Times New Roman" w:hint="eastAsia"/>
          <w:sz w:val="28"/>
        </w:rPr>
        <w:t>тыс</w:t>
      </w:r>
      <w:r w:rsidR="00F17577" w:rsidRPr="00970776">
        <w:rPr>
          <w:rFonts w:ascii="Times New Roman" w:hAnsi="Times New Roman"/>
          <w:sz w:val="28"/>
        </w:rPr>
        <w:t>.</w:t>
      </w:r>
      <w:r w:rsidRPr="00970776">
        <w:rPr>
          <w:rFonts w:ascii="Times New Roman" w:hAnsi="Times New Roman"/>
          <w:sz w:val="28"/>
        </w:rPr>
        <w:t xml:space="preserve"> </w:t>
      </w:r>
      <w:r w:rsidRPr="00970776">
        <w:rPr>
          <w:rFonts w:ascii="Times New Roman" w:hAnsi="Times New Roman" w:hint="eastAsia"/>
          <w:sz w:val="28"/>
        </w:rPr>
        <w:t>юридических</w:t>
      </w:r>
      <w:r w:rsidRPr="00970776">
        <w:rPr>
          <w:rFonts w:ascii="Times New Roman" w:hAnsi="Times New Roman"/>
          <w:sz w:val="28"/>
        </w:rPr>
        <w:t xml:space="preserve"> </w:t>
      </w:r>
      <w:r w:rsidRPr="00970776">
        <w:rPr>
          <w:rFonts w:ascii="Times New Roman" w:hAnsi="Times New Roman" w:hint="eastAsia"/>
          <w:sz w:val="28"/>
        </w:rPr>
        <w:t>лиц</w:t>
      </w:r>
      <w:r w:rsidRPr="00970776">
        <w:rPr>
          <w:rFonts w:ascii="Times New Roman" w:hAnsi="Times New Roman"/>
          <w:sz w:val="28"/>
        </w:rPr>
        <w:t xml:space="preserve">, </w:t>
      </w:r>
      <w:r w:rsidRPr="00970776">
        <w:rPr>
          <w:rFonts w:ascii="Times New Roman" w:hAnsi="Times New Roman" w:hint="eastAsia"/>
          <w:sz w:val="28"/>
        </w:rPr>
        <w:t>включенных</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единый</w:t>
      </w:r>
      <w:r w:rsidRPr="00970776">
        <w:rPr>
          <w:rFonts w:ascii="Times New Roman" w:hAnsi="Times New Roman"/>
          <w:sz w:val="28"/>
        </w:rPr>
        <w:t xml:space="preserve"> </w:t>
      </w:r>
      <w:r w:rsidRPr="00970776">
        <w:rPr>
          <w:rFonts w:ascii="Times New Roman" w:hAnsi="Times New Roman" w:hint="eastAsia"/>
          <w:sz w:val="28"/>
        </w:rPr>
        <w:t>реестр</w:t>
      </w:r>
      <w:r w:rsidRPr="00970776">
        <w:rPr>
          <w:rFonts w:ascii="Times New Roman" w:hAnsi="Times New Roman"/>
          <w:sz w:val="28"/>
        </w:rPr>
        <w:t xml:space="preserve"> </w:t>
      </w:r>
      <w:r w:rsidRPr="00970776">
        <w:rPr>
          <w:rFonts w:ascii="Times New Roman" w:hAnsi="Times New Roman" w:hint="eastAsia"/>
          <w:sz w:val="28"/>
        </w:rPr>
        <w:t>субъектов</w:t>
      </w:r>
      <w:r w:rsidRPr="00970776">
        <w:rPr>
          <w:rFonts w:ascii="Times New Roman" w:hAnsi="Times New Roman"/>
          <w:sz w:val="28"/>
        </w:rPr>
        <w:t xml:space="preserve"> </w:t>
      </w:r>
      <w:r w:rsidRPr="00970776">
        <w:rPr>
          <w:rFonts w:ascii="Times New Roman" w:hAnsi="Times New Roman" w:hint="eastAsia"/>
          <w:sz w:val="28"/>
        </w:rPr>
        <w:t>малого</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среднего</w:t>
      </w:r>
      <w:r w:rsidRPr="00970776">
        <w:rPr>
          <w:rFonts w:ascii="Times New Roman" w:hAnsi="Times New Roman"/>
          <w:sz w:val="28"/>
        </w:rPr>
        <w:t xml:space="preserve"> </w:t>
      </w:r>
      <w:r w:rsidRPr="00970776">
        <w:rPr>
          <w:rFonts w:ascii="Times New Roman" w:hAnsi="Times New Roman" w:hint="eastAsia"/>
          <w:sz w:val="28"/>
        </w:rPr>
        <w:t>предпринимательства</w:t>
      </w:r>
      <w:r w:rsidRPr="00970776">
        <w:rPr>
          <w:rFonts w:ascii="Times New Roman" w:hAnsi="Times New Roman"/>
          <w:sz w:val="28"/>
        </w:rPr>
        <w:t xml:space="preserve"> (https://ofd.nalog.ru/about.html), </w:t>
      </w:r>
      <w:r w:rsidRPr="00970776">
        <w:rPr>
          <w:rFonts w:ascii="Times New Roman" w:hAnsi="Times New Roman" w:hint="eastAsia"/>
          <w:sz w:val="28"/>
        </w:rPr>
        <w:t>ведение</w:t>
      </w:r>
      <w:r w:rsidRPr="00970776">
        <w:rPr>
          <w:rFonts w:ascii="Times New Roman" w:hAnsi="Times New Roman"/>
          <w:sz w:val="28"/>
        </w:rPr>
        <w:t xml:space="preserve"> </w:t>
      </w:r>
      <w:r w:rsidRPr="00970776">
        <w:rPr>
          <w:rFonts w:ascii="Times New Roman" w:hAnsi="Times New Roman" w:hint="eastAsia"/>
          <w:sz w:val="28"/>
        </w:rPr>
        <w:t>которого</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соответствии</w:t>
      </w:r>
      <w:r w:rsidRPr="00970776">
        <w:rPr>
          <w:rFonts w:ascii="Times New Roman" w:hAnsi="Times New Roman"/>
          <w:sz w:val="28"/>
        </w:rPr>
        <w:t xml:space="preserve"> </w:t>
      </w:r>
      <w:r w:rsidRPr="00970776">
        <w:rPr>
          <w:rFonts w:ascii="Times New Roman" w:hAnsi="Times New Roman" w:hint="eastAsia"/>
          <w:sz w:val="28"/>
        </w:rPr>
        <w:t>с</w:t>
      </w:r>
      <w:r w:rsidRPr="00970776">
        <w:rPr>
          <w:rFonts w:ascii="Times New Roman" w:hAnsi="Times New Roman"/>
          <w:sz w:val="28"/>
        </w:rPr>
        <w:t xml:space="preserve"> </w:t>
      </w:r>
      <w:r w:rsidRPr="00970776">
        <w:rPr>
          <w:rFonts w:ascii="Times New Roman" w:hAnsi="Times New Roman" w:hint="eastAsia"/>
          <w:sz w:val="28"/>
        </w:rPr>
        <w:t>Федеральным</w:t>
      </w:r>
      <w:r w:rsidRPr="00970776">
        <w:rPr>
          <w:rFonts w:ascii="Times New Roman" w:hAnsi="Times New Roman"/>
          <w:sz w:val="28"/>
        </w:rPr>
        <w:t xml:space="preserve"> </w:t>
      </w:r>
      <w:r w:rsidRPr="00970776">
        <w:rPr>
          <w:rFonts w:ascii="Times New Roman" w:hAnsi="Times New Roman" w:hint="eastAsia"/>
          <w:sz w:val="28"/>
        </w:rPr>
        <w:t>законом</w:t>
      </w:r>
      <w:r w:rsidRPr="00970776">
        <w:rPr>
          <w:rFonts w:ascii="Times New Roman" w:hAnsi="Times New Roman"/>
          <w:sz w:val="28"/>
        </w:rPr>
        <w:t xml:space="preserve"> </w:t>
      </w:r>
      <w:r w:rsidRPr="00970776">
        <w:rPr>
          <w:rFonts w:ascii="Times New Roman" w:hAnsi="Times New Roman" w:hint="eastAsia"/>
          <w:sz w:val="28"/>
        </w:rPr>
        <w:t>от</w:t>
      </w:r>
      <w:r w:rsidRPr="00970776">
        <w:rPr>
          <w:rFonts w:ascii="Times New Roman" w:hAnsi="Times New Roman"/>
          <w:sz w:val="28"/>
        </w:rPr>
        <w:t xml:space="preserve"> 29 </w:t>
      </w:r>
      <w:r w:rsidRPr="00970776">
        <w:rPr>
          <w:rFonts w:ascii="Times New Roman" w:hAnsi="Times New Roman" w:hint="eastAsia"/>
          <w:sz w:val="28"/>
        </w:rPr>
        <w:t>декабря</w:t>
      </w:r>
      <w:r w:rsidRPr="00970776">
        <w:rPr>
          <w:rFonts w:ascii="Times New Roman" w:hAnsi="Times New Roman"/>
          <w:sz w:val="28"/>
        </w:rPr>
        <w:t xml:space="preserve"> 2015 </w:t>
      </w:r>
      <w:r w:rsidRPr="00970776">
        <w:rPr>
          <w:rFonts w:ascii="Times New Roman" w:hAnsi="Times New Roman" w:hint="eastAsia"/>
          <w:sz w:val="28"/>
        </w:rPr>
        <w:t>года</w:t>
      </w:r>
      <w:r w:rsidRPr="00970776">
        <w:rPr>
          <w:rFonts w:ascii="Times New Roman" w:hAnsi="Times New Roman"/>
          <w:sz w:val="28"/>
        </w:rPr>
        <w:t xml:space="preserve"> </w:t>
      </w:r>
      <w:r w:rsidRPr="00970776">
        <w:rPr>
          <w:rFonts w:ascii="Times New Roman" w:hAnsi="Times New Roman" w:hint="eastAsia"/>
          <w:sz w:val="28"/>
        </w:rPr>
        <w:t>№</w:t>
      </w:r>
      <w:r w:rsidRPr="00970776">
        <w:rPr>
          <w:rFonts w:ascii="Times New Roman" w:hAnsi="Times New Roman"/>
          <w:sz w:val="28"/>
        </w:rPr>
        <w:t xml:space="preserve"> 408-</w:t>
      </w:r>
      <w:r w:rsidRPr="00970776">
        <w:rPr>
          <w:rFonts w:ascii="Times New Roman" w:hAnsi="Times New Roman" w:hint="eastAsia"/>
          <w:sz w:val="28"/>
        </w:rPr>
        <w:t>ФЗ</w:t>
      </w:r>
      <w:r w:rsidRPr="00970776">
        <w:rPr>
          <w:rFonts w:ascii="Times New Roman" w:hAnsi="Times New Roman"/>
          <w:sz w:val="28"/>
        </w:rPr>
        <w:t xml:space="preserve"> </w:t>
      </w:r>
      <w:r w:rsidR="005355FA" w:rsidRPr="00970776">
        <w:rPr>
          <w:rFonts w:ascii="Times New Roman" w:hAnsi="Times New Roman"/>
          <w:sz w:val="28"/>
        </w:rPr>
        <w:t xml:space="preserve">«О внесении изменений в отдельные законодательные акты Российской Федерации» </w:t>
      </w:r>
      <w:r w:rsidRPr="00970776">
        <w:rPr>
          <w:rFonts w:ascii="Times New Roman" w:hAnsi="Times New Roman" w:hint="eastAsia"/>
          <w:sz w:val="28"/>
        </w:rPr>
        <w:t>осуществляется</w:t>
      </w:r>
      <w:r w:rsidRPr="00970776">
        <w:rPr>
          <w:rFonts w:ascii="Times New Roman" w:hAnsi="Times New Roman"/>
          <w:sz w:val="28"/>
        </w:rPr>
        <w:t xml:space="preserve"> </w:t>
      </w:r>
      <w:r w:rsidRPr="00970776">
        <w:rPr>
          <w:rFonts w:ascii="Times New Roman" w:hAnsi="Times New Roman" w:hint="eastAsia"/>
          <w:sz w:val="28"/>
        </w:rPr>
        <w:t>Федеральной</w:t>
      </w:r>
      <w:r w:rsidRPr="00970776">
        <w:rPr>
          <w:rFonts w:ascii="Times New Roman" w:hAnsi="Times New Roman"/>
          <w:sz w:val="28"/>
        </w:rPr>
        <w:t xml:space="preserve"> </w:t>
      </w:r>
      <w:r w:rsidRPr="00970776">
        <w:rPr>
          <w:rFonts w:ascii="Times New Roman" w:hAnsi="Times New Roman" w:hint="eastAsia"/>
          <w:sz w:val="28"/>
        </w:rPr>
        <w:t>налоговой</w:t>
      </w:r>
      <w:r w:rsidRPr="00970776">
        <w:rPr>
          <w:rFonts w:ascii="Times New Roman" w:hAnsi="Times New Roman"/>
          <w:sz w:val="28"/>
        </w:rPr>
        <w:t xml:space="preserve"> </w:t>
      </w:r>
      <w:r w:rsidRPr="00970776">
        <w:rPr>
          <w:rFonts w:ascii="Times New Roman" w:hAnsi="Times New Roman" w:hint="eastAsia"/>
          <w:sz w:val="28"/>
        </w:rPr>
        <w:t>службой</w:t>
      </w:r>
      <w:r w:rsidRPr="00970776">
        <w:rPr>
          <w:rFonts w:ascii="Times New Roman" w:hAnsi="Times New Roman"/>
          <w:sz w:val="28"/>
        </w:rPr>
        <w:t xml:space="preserve">, </w:t>
      </w:r>
      <w:r w:rsidRPr="00970776">
        <w:rPr>
          <w:rFonts w:ascii="Times New Roman" w:hAnsi="Times New Roman" w:hint="eastAsia"/>
          <w:sz w:val="28"/>
        </w:rPr>
        <w:t>а</w:t>
      </w:r>
      <w:r w:rsidRPr="00970776">
        <w:rPr>
          <w:rFonts w:ascii="Times New Roman" w:hAnsi="Times New Roman"/>
          <w:sz w:val="28"/>
        </w:rPr>
        <w:t xml:space="preserve"> </w:t>
      </w:r>
      <w:r w:rsidRPr="00970776">
        <w:rPr>
          <w:rFonts w:ascii="Times New Roman" w:hAnsi="Times New Roman" w:hint="eastAsia"/>
          <w:sz w:val="28"/>
        </w:rPr>
        <w:t>также</w:t>
      </w:r>
      <w:r w:rsidRPr="00970776">
        <w:rPr>
          <w:rFonts w:ascii="Times New Roman" w:hAnsi="Times New Roman"/>
          <w:sz w:val="28"/>
        </w:rPr>
        <w:t xml:space="preserve"> </w:t>
      </w:r>
      <w:r w:rsidRPr="00970776">
        <w:rPr>
          <w:rFonts w:ascii="Times New Roman" w:hAnsi="Times New Roman" w:hint="eastAsia"/>
          <w:sz w:val="28"/>
        </w:rPr>
        <w:t>отчисления</w:t>
      </w:r>
      <w:r w:rsidRPr="00970776">
        <w:rPr>
          <w:rFonts w:ascii="Times New Roman" w:hAnsi="Times New Roman"/>
          <w:sz w:val="28"/>
        </w:rPr>
        <w:t xml:space="preserve"> </w:t>
      </w:r>
      <w:r w:rsidRPr="00970776">
        <w:rPr>
          <w:rFonts w:ascii="Times New Roman" w:hAnsi="Times New Roman" w:hint="eastAsia"/>
          <w:sz w:val="28"/>
        </w:rPr>
        <w:t>индивидуальных</w:t>
      </w:r>
      <w:r w:rsidRPr="00970776">
        <w:rPr>
          <w:rFonts w:ascii="Times New Roman" w:hAnsi="Times New Roman"/>
          <w:sz w:val="28"/>
        </w:rPr>
        <w:t xml:space="preserve"> </w:t>
      </w:r>
      <w:r w:rsidRPr="00970776">
        <w:rPr>
          <w:rFonts w:ascii="Times New Roman" w:hAnsi="Times New Roman" w:hint="eastAsia"/>
          <w:sz w:val="28"/>
        </w:rPr>
        <w:t>предпринимателей</w:t>
      </w:r>
      <w:r w:rsidRPr="00970776">
        <w:rPr>
          <w:rFonts w:ascii="Times New Roman" w:hAnsi="Times New Roman"/>
          <w:sz w:val="28"/>
        </w:rPr>
        <w:t>.</w:t>
      </w:r>
    </w:p>
    <w:p w14:paraId="7529DB9D" w14:textId="319D3A2E" w:rsidR="00AF440B" w:rsidRPr="00970776" w:rsidRDefault="001A0CFF" w:rsidP="006749C1">
      <w:pPr>
        <w:suppressAutoHyphens/>
        <w:spacing w:after="0"/>
        <w:jc w:val="center"/>
        <w:rPr>
          <w:rFonts w:ascii="Times New Roman" w:hAnsi="Times New Roman"/>
          <w:sz w:val="28"/>
        </w:rPr>
      </w:pPr>
      <w:r w:rsidRPr="00970776">
        <w:rPr>
          <w:noProof/>
        </w:rPr>
        <w:lastRenderedPageBreak/>
        <w:drawing>
          <wp:inline distT="0" distB="0" distL="0" distR="0" wp14:anchorId="77CDC5AF" wp14:editId="53BADA3A">
            <wp:extent cx="5772150" cy="2886075"/>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1C04D7D" w14:textId="69E1F767" w:rsidR="001A0CFF" w:rsidRPr="00970776" w:rsidRDefault="001A0CFF" w:rsidP="001A0CFF">
      <w:pPr>
        <w:suppressAutoHyphens/>
        <w:spacing w:after="0"/>
        <w:ind w:firstLine="567"/>
        <w:jc w:val="both"/>
        <w:rPr>
          <w:rFonts w:ascii="Times New Roman" w:hAnsi="Times New Roman"/>
          <w:sz w:val="28"/>
        </w:rPr>
      </w:pPr>
      <w:r w:rsidRPr="00970776">
        <w:rPr>
          <w:rFonts w:ascii="Times New Roman" w:hAnsi="Times New Roman"/>
          <w:sz w:val="28"/>
        </w:rPr>
        <w:t xml:space="preserve">Развитию малого и среднего предпринимательства в регионе способствуют принятые пониженные ставки по основному применяемому налоговому режиму – упрощенной системе налогообложения, а также двулетние налоговые каникулы для индивидуальных предпринимателей, впервые зарегистрированных и осуществляющих деятельность в производственной, социальной, научной и(или) бытовой сферах. Проводится работа по расширению доступа к финансовой поддержке, в том числе посредством популяризации альтернативных финансовых инструментов (микрозаймов, гарантий, лизинга); совершенствованию системы поддержки экспортной деятельности малых и средних предприятий посредством создания инфраструктуры поддержки экспорта (представительство АО «РЭЦ»; новое структурное подразделение Фонда поддержки предпринимательства, Центр поддержки экспорта), формирования новых кооперационных связей (кластеров) в области обрабатывающих производств и высокотехнологичных услуг. </w:t>
      </w:r>
    </w:p>
    <w:p w14:paraId="19697A79" w14:textId="1CDD10D9" w:rsidR="001A0CFF" w:rsidRPr="00970776" w:rsidRDefault="001A0CFF" w:rsidP="001A0CFF">
      <w:pPr>
        <w:suppressAutoHyphens/>
        <w:spacing w:after="0"/>
        <w:ind w:firstLine="567"/>
        <w:jc w:val="both"/>
        <w:rPr>
          <w:rFonts w:ascii="Times New Roman" w:hAnsi="Times New Roman"/>
          <w:sz w:val="28"/>
        </w:rPr>
      </w:pPr>
      <w:r w:rsidRPr="00970776">
        <w:rPr>
          <w:rFonts w:ascii="Times New Roman" w:hAnsi="Times New Roman"/>
          <w:sz w:val="28"/>
        </w:rPr>
        <w:t>Связанные с предоставлением субъектам малого и среднего бизнеса льготы по упрощенной системе налогообложения составили по итогам 2018 года – 123 млн рублей.</w:t>
      </w:r>
    </w:p>
    <w:p w14:paraId="7E8C210F" w14:textId="07382A3E" w:rsidR="001A0CFF" w:rsidRPr="00970776" w:rsidRDefault="001A0CFF" w:rsidP="001A0CFF">
      <w:pPr>
        <w:suppressAutoHyphens/>
        <w:spacing w:after="0"/>
        <w:ind w:firstLine="567"/>
        <w:jc w:val="both"/>
        <w:rPr>
          <w:rFonts w:ascii="Times New Roman" w:hAnsi="Times New Roman"/>
          <w:sz w:val="28"/>
        </w:rPr>
      </w:pPr>
      <w:r w:rsidRPr="00970776">
        <w:rPr>
          <w:rFonts w:ascii="Times New Roman" w:hAnsi="Times New Roman"/>
          <w:sz w:val="28"/>
        </w:rPr>
        <w:t xml:space="preserve">Законом Иркутской области от 12 ноября 2019 года № 112-ОЗ </w:t>
      </w:r>
      <w:r w:rsidR="00C13A9A" w:rsidRPr="00970776">
        <w:rPr>
          <w:rFonts w:ascii="Times New Roman" w:hAnsi="Times New Roman"/>
          <w:sz w:val="28"/>
        </w:rPr>
        <w:t xml:space="preserve">«Об установлении единой даты начала применения на территории Иркутской области порядка определения налоговой базы по налогу на имущество физических лиц исходя из кадастровой стоимости объектов налогообложения» </w:t>
      </w:r>
      <w:r w:rsidRPr="00970776">
        <w:rPr>
          <w:rFonts w:ascii="Times New Roman" w:hAnsi="Times New Roman"/>
          <w:sz w:val="28"/>
        </w:rPr>
        <w:t xml:space="preserve">установлена единая дата начала применения на территории Иркутской области порядка определения налоговой базы по налогу на имущество физических лиц исходя из кадастровой стоимости объектов налогообложения – 1 января 2020 года. Предельно позднее установление единой даты </w:t>
      </w:r>
      <w:r w:rsidRPr="00970776">
        <w:rPr>
          <w:rFonts w:ascii="Times New Roman" w:hAnsi="Times New Roman" w:hint="eastAsia"/>
          <w:sz w:val="28"/>
        </w:rPr>
        <w:t>основывается</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проведенных</w:t>
      </w:r>
      <w:r w:rsidRPr="00970776">
        <w:rPr>
          <w:rFonts w:ascii="Times New Roman" w:hAnsi="Times New Roman"/>
          <w:sz w:val="28"/>
        </w:rPr>
        <w:t xml:space="preserve"> </w:t>
      </w:r>
      <w:r w:rsidRPr="00970776">
        <w:rPr>
          <w:rFonts w:ascii="Times New Roman" w:hAnsi="Times New Roman" w:hint="eastAsia"/>
          <w:sz w:val="28"/>
        </w:rPr>
        <w:t>расчетах</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региональном</w:t>
      </w:r>
      <w:r w:rsidRPr="00970776">
        <w:rPr>
          <w:rFonts w:ascii="Times New Roman" w:hAnsi="Times New Roman"/>
          <w:sz w:val="28"/>
        </w:rPr>
        <w:t xml:space="preserve"> </w:t>
      </w:r>
      <w:r w:rsidRPr="00970776">
        <w:rPr>
          <w:rFonts w:ascii="Times New Roman" w:hAnsi="Times New Roman" w:hint="eastAsia"/>
          <w:sz w:val="28"/>
        </w:rPr>
        <w:t>опыте</w:t>
      </w:r>
      <w:r w:rsidRPr="00970776">
        <w:rPr>
          <w:rFonts w:ascii="Times New Roman" w:hAnsi="Times New Roman"/>
          <w:sz w:val="28"/>
        </w:rPr>
        <w:t xml:space="preserve"> </w:t>
      </w:r>
      <w:r w:rsidRPr="00970776">
        <w:rPr>
          <w:rFonts w:ascii="Times New Roman" w:hAnsi="Times New Roman" w:hint="eastAsia"/>
          <w:sz w:val="28"/>
        </w:rPr>
        <w:t>субъектов</w:t>
      </w:r>
      <w:r w:rsidRPr="00970776">
        <w:rPr>
          <w:rFonts w:ascii="Times New Roman" w:hAnsi="Times New Roman"/>
          <w:sz w:val="28"/>
        </w:rPr>
        <w:t xml:space="preserve"> </w:t>
      </w:r>
      <w:r w:rsidRPr="00970776">
        <w:rPr>
          <w:rFonts w:ascii="Times New Roman" w:hAnsi="Times New Roman" w:hint="eastAsia"/>
          <w:sz w:val="28"/>
        </w:rPr>
        <w:t>Российской</w:t>
      </w:r>
      <w:r w:rsidRPr="00970776">
        <w:rPr>
          <w:rFonts w:ascii="Times New Roman" w:hAnsi="Times New Roman"/>
          <w:sz w:val="28"/>
        </w:rPr>
        <w:t xml:space="preserve"> </w:t>
      </w:r>
      <w:r w:rsidRPr="00970776">
        <w:rPr>
          <w:rFonts w:ascii="Times New Roman" w:hAnsi="Times New Roman" w:hint="eastAsia"/>
          <w:sz w:val="28"/>
        </w:rPr>
        <w:lastRenderedPageBreak/>
        <w:t>Федерации</w:t>
      </w:r>
      <w:r w:rsidRPr="00970776">
        <w:rPr>
          <w:rFonts w:ascii="Times New Roman" w:hAnsi="Times New Roman"/>
          <w:sz w:val="28"/>
        </w:rPr>
        <w:t xml:space="preserve">, совершивших переход к </w:t>
      </w:r>
      <w:r w:rsidRPr="00970776">
        <w:rPr>
          <w:rFonts w:ascii="Times New Roman" w:hAnsi="Times New Roman" w:hint="eastAsia"/>
          <w:sz w:val="28"/>
        </w:rPr>
        <w:t>налогообложению</w:t>
      </w:r>
      <w:r w:rsidRPr="00970776">
        <w:rPr>
          <w:rFonts w:ascii="Times New Roman" w:hAnsi="Times New Roman"/>
          <w:sz w:val="28"/>
        </w:rPr>
        <w:t xml:space="preserve"> </w:t>
      </w:r>
      <w:r w:rsidRPr="00970776">
        <w:rPr>
          <w:rFonts w:ascii="Times New Roman" w:hAnsi="Times New Roman" w:hint="eastAsia"/>
          <w:sz w:val="28"/>
        </w:rPr>
        <w:t>имущества</w:t>
      </w:r>
      <w:r w:rsidRPr="00970776">
        <w:rPr>
          <w:rFonts w:ascii="Times New Roman" w:hAnsi="Times New Roman"/>
          <w:sz w:val="28"/>
        </w:rPr>
        <w:t xml:space="preserve"> </w:t>
      </w:r>
      <w:r w:rsidRPr="00970776">
        <w:rPr>
          <w:rFonts w:ascii="Times New Roman" w:hAnsi="Times New Roman" w:hint="eastAsia"/>
          <w:sz w:val="28"/>
        </w:rPr>
        <w:t>физических</w:t>
      </w:r>
      <w:r w:rsidRPr="00970776">
        <w:rPr>
          <w:rFonts w:ascii="Times New Roman" w:hAnsi="Times New Roman"/>
          <w:sz w:val="28"/>
        </w:rPr>
        <w:t xml:space="preserve"> </w:t>
      </w:r>
      <w:r w:rsidRPr="00970776">
        <w:rPr>
          <w:rFonts w:ascii="Times New Roman" w:hAnsi="Times New Roman" w:hint="eastAsia"/>
          <w:sz w:val="28"/>
        </w:rPr>
        <w:t>лиц</w:t>
      </w:r>
      <w:r w:rsidRPr="00970776">
        <w:rPr>
          <w:rFonts w:ascii="Times New Roman" w:hAnsi="Times New Roman"/>
          <w:sz w:val="28"/>
        </w:rPr>
        <w:t xml:space="preserve"> </w:t>
      </w:r>
      <w:r w:rsidRPr="00970776">
        <w:rPr>
          <w:rFonts w:ascii="Times New Roman" w:hAnsi="Times New Roman" w:hint="eastAsia"/>
          <w:sz w:val="28"/>
        </w:rPr>
        <w:t>по</w:t>
      </w:r>
      <w:r w:rsidRPr="00970776">
        <w:rPr>
          <w:rFonts w:ascii="Times New Roman" w:hAnsi="Times New Roman"/>
          <w:sz w:val="28"/>
        </w:rPr>
        <w:t xml:space="preserve"> </w:t>
      </w:r>
      <w:r w:rsidRPr="00970776">
        <w:rPr>
          <w:rFonts w:ascii="Times New Roman" w:hAnsi="Times New Roman" w:hint="eastAsia"/>
          <w:sz w:val="28"/>
        </w:rPr>
        <w:t>кадастровой</w:t>
      </w:r>
      <w:r w:rsidRPr="00970776">
        <w:rPr>
          <w:rFonts w:ascii="Times New Roman" w:hAnsi="Times New Roman"/>
          <w:sz w:val="28"/>
        </w:rPr>
        <w:t xml:space="preserve"> </w:t>
      </w:r>
      <w:r w:rsidRPr="00970776">
        <w:rPr>
          <w:rFonts w:ascii="Times New Roman" w:hAnsi="Times New Roman" w:hint="eastAsia"/>
          <w:sz w:val="28"/>
        </w:rPr>
        <w:t>стоимости</w:t>
      </w:r>
      <w:r w:rsidRPr="00970776">
        <w:rPr>
          <w:rFonts w:ascii="Times New Roman" w:hAnsi="Times New Roman"/>
          <w:sz w:val="28"/>
        </w:rPr>
        <w:t>.</w:t>
      </w:r>
    </w:p>
    <w:p w14:paraId="73978FA4" w14:textId="77777777" w:rsidR="00AF440B" w:rsidRPr="00970776" w:rsidRDefault="00AF440B" w:rsidP="00AF440B">
      <w:pPr>
        <w:suppressAutoHyphens/>
        <w:spacing w:after="0"/>
        <w:ind w:firstLine="567"/>
        <w:jc w:val="both"/>
        <w:rPr>
          <w:rFonts w:ascii="Times New Roman" w:hAnsi="Times New Roman"/>
          <w:sz w:val="28"/>
        </w:rPr>
      </w:pPr>
      <w:r w:rsidRPr="00970776">
        <w:rPr>
          <w:rFonts w:ascii="Times New Roman" w:hAnsi="Times New Roman" w:hint="eastAsia"/>
          <w:sz w:val="28"/>
        </w:rPr>
        <w:t>Так</w:t>
      </w:r>
      <w:r w:rsidRPr="00970776">
        <w:rPr>
          <w:rFonts w:ascii="Times New Roman" w:hAnsi="Times New Roman"/>
          <w:sz w:val="28"/>
        </w:rPr>
        <w:t xml:space="preserve">, </w:t>
      </w:r>
      <w:r w:rsidRPr="00970776">
        <w:rPr>
          <w:rFonts w:ascii="Times New Roman" w:hAnsi="Times New Roman" w:hint="eastAsia"/>
          <w:sz w:val="28"/>
        </w:rPr>
        <w:t>из</w:t>
      </w:r>
      <w:r w:rsidRPr="00970776">
        <w:rPr>
          <w:rFonts w:ascii="Times New Roman" w:hAnsi="Times New Roman"/>
          <w:sz w:val="28"/>
        </w:rPr>
        <w:t xml:space="preserve"> 28 </w:t>
      </w:r>
      <w:r w:rsidRPr="00970776">
        <w:rPr>
          <w:rFonts w:ascii="Times New Roman" w:hAnsi="Times New Roman" w:hint="eastAsia"/>
          <w:sz w:val="28"/>
        </w:rPr>
        <w:t>регионов</w:t>
      </w:r>
      <w:r w:rsidRPr="00970776">
        <w:rPr>
          <w:rFonts w:ascii="Times New Roman" w:hAnsi="Times New Roman"/>
          <w:sz w:val="28"/>
        </w:rPr>
        <w:t xml:space="preserve">, </w:t>
      </w:r>
      <w:r w:rsidRPr="00970776">
        <w:rPr>
          <w:rFonts w:ascii="Times New Roman" w:hAnsi="Times New Roman" w:hint="eastAsia"/>
          <w:sz w:val="28"/>
        </w:rPr>
        <w:t>которые</w:t>
      </w:r>
      <w:r w:rsidRPr="00970776">
        <w:rPr>
          <w:rFonts w:ascii="Times New Roman" w:hAnsi="Times New Roman"/>
          <w:sz w:val="28"/>
        </w:rPr>
        <w:t xml:space="preserve"> </w:t>
      </w:r>
      <w:r w:rsidRPr="00970776">
        <w:rPr>
          <w:rFonts w:ascii="Times New Roman" w:hAnsi="Times New Roman" w:hint="eastAsia"/>
          <w:sz w:val="28"/>
        </w:rPr>
        <w:t>первыми</w:t>
      </w:r>
      <w:r w:rsidRPr="00970776">
        <w:rPr>
          <w:rFonts w:ascii="Times New Roman" w:hAnsi="Times New Roman"/>
          <w:sz w:val="28"/>
        </w:rPr>
        <w:t xml:space="preserve"> </w:t>
      </w:r>
      <w:r w:rsidRPr="00970776">
        <w:rPr>
          <w:rFonts w:ascii="Times New Roman" w:hAnsi="Times New Roman" w:hint="eastAsia"/>
          <w:sz w:val="28"/>
        </w:rPr>
        <w:t>с</w:t>
      </w:r>
      <w:r w:rsidRPr="00970776">
        <w:rPr>
          <w:rFonts w:ascii="Times New Roman" w:hAnsi="Times New Roman"/>
          <w:sz w:val="28"/>
        </w:rPr>
        <w:t xml:space="preserve"> 1 </w:t>
      </w:r>
      <w:r w:rsidRPr="00970776">
        <w:rPr>
          <w:rFonts w:ascii="Times New Roman" w:hAnsi="Times New Roman" w:hint="eastAsia"/>
          <w:sz w:val="28"/>
        </w:rPr>
        <w:t>января</w:t>
      </w:r>
      <w:r w:rsidRPr="00970776">
        <w:rPr>
          <w:rFonts w:ascii="Times New Roman" w:hAnsi="Times New Roman"/>
          <w:sz w:val="28"/>
        </w:rPr>
        <w:t xml:space="preserve"> 2015 </w:t>
      </w:r>
      <w:r w:rsidRPr="00970776">
        <w:rPr>
          <w:rFonts w:ascii="Times New Roman" w:hAnsi="Times New Roman" w:hint="eastAsia"/>
          <w:sz w:val="28"/>
        </w:rPr>
        <w:t>года</w:t>
      </w:r>
      <w:r w:rsidRPr="00970776">
        <w:rPr>
          <w:rFonts w:ascii="Times New Roman" w:hAnsi="Times New Roman"/>
          <w:sz w:val="28"/>
        </w:rPr>
        <w:t xml:space="preserve"> </w:t>
      </w:r>
      <w:r w:rsidRPr="00970776">
        <w:rPr>
          <w:rFonts w:ascii="Times New Roman" w:hAnsi="Times New Roman" w:hint="eastAsia"/>
          <w:sz w:val="28"/>
        </w:rPr>
        <w:t>перешли</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налогообложение</w:t>
      </w:r>
      <w:r w:rsidRPr="00970776">
        <w:rPr>
          <w:rFonts w:ascii="Times New Roman" w:hAnsi="Times New Roman"/>
          <w:sz w:val="28"/>
        </w:rPr>
        <w:t xml:space="preserve"> </w:t>
      </w:r>
      <w:r w:rsidRPr="00970776">
        <w:rPr>
          <w:rFonts w:ascii="Times New Roman" w:hAnsi="Times New Roman" w:hint="eastAsia"/>
          <w:sz w:val="28"/>
        </w:rPr>
        <w:t>имущества</w:t>
      </w:r>
      <w:r w:rsidRPr="00970776">
        <w:rPr>
          <w:rFonts w:ascii="Times New Roman" w:hAnsi="Times New Roman"/>
          <w:sz w:val="28"/>
        </w:rPr>
        <w:t xml:space="preserve"> </w:t>
      </w:r>
      <w:r w:rsidRPr="00970776">
        <w:rPr>
          <w:rFonts w:ascii="Times New Roman" w:hAnsi="Times New Roman" w:hint="eastAsia"/>
          <w:sz w:val="28"/>
        </w:rPr>
        <w:t>физических</w:t>
      </w:r>
      <w:r w:rsidRPr="00970776">
        <w:rPr>
          <w:rFonts w:ascii="Times New Roman" w:hAnsi="Times New Roman"/>
          <w:sz w:val="28"/>
        </w:rPr>
        <w:t xml:space="preserve"> </w:t>
      </w:r>
      <w:r w:rsidRPr="00970776">
        <w:rPr>
          <w:rFonts w:ascii="Times New Roman" w:hAnsi="Times New Roman" w:hint="eastAsia"/>
          <w:sz w:val="28"/>
        </w:rPr>
        <w:t>лиц</w:t>
      </w:r>
      <w:r w:rsidRPr="00970776">
        <w:rPr>
          <w:rFonts w:ascii="Times New Roman" w:hAnsi="Times New Roman"/>
          <w:sz w:val="28"/>
        </w:rPr>
        <w:t xml:space="preserve"> </w:t>
      </w:r>
      <w:r w:rsidRPr="00970776">
        <w:rPr>
          <w:rFonts w:ascii="Times New Roman" w:hAnsi="Times New Roman" w:hint="eastAsia"/>
          <w:sz w:val="28"/>
        </w:rPr>
        <w:t>по</w:t>
      </w:r>
      <w:r w:rsidRPr="00970776">
        <w:rPr>
          <w:rFonts w:ascii="Times New Roman" w:hAnsi="Times New Roman"/>
          <w:sz w:val="28"/>
        </w:rPr>
        <w:t xml:space="preserve"> </w:t>
      </w:r>
      <w:r w:rsidRPr="00970776">
        <w:rPr>
          <w:rFonts w:ascii="Times New Roman" w:hAnsi="Times New Roman" w:hint="eastAsia"/>
          <w:sz w:val="28"/>
        </w:rPr>
        <w:t>кадастровой</w:t>
      </w:r>
      <w:r w:rsidRPr="00970776">
        <w:rPr>
          <w:rFonts w:ascii="Times New Roman" w:hAnsi="Times New Roman"/>
          <w:sz w:val="28"/>
        </w:rPr>
        <w:t xml:space="preserve"> </w:t>
      </w:r>
      <w:r w:rsidRPr="00970776">
        <w:rPr>
          <w:rFonts w:ascii="Times New Roman" w:hAnsi="Times New Roman" w:hint="eastAsia"/>
          <w:sz w:val="28"/>
        </w:rPr>
        <w:t>стоимости</w:t>
      </w:r>
      <w:r w:rsidRPr="00970776">
        <w:rPr>
          <w:rFonts w:ascii="Times New Roman" w:hAnsi="Times New Roman"/>
          <w:sz w:val="28"/>
        </w:rPr>
        <w:t xml:space="preserve">, </w:t>
      </w:r>
      <w:r w:rsidRPr="00970776">
        <w:rPr>
          <w:rFonts w:ascii="Times New Roman" w:hAnsi="Times New Roman" w:hint="eastAsia"/>
          <w:sz w:val="28"/>
        </w:rPr>
        <w:t>падение</w:t>
      </w:r>
      <w:r w:rsidRPr="00970776">
        <w:rPr>
          <w:rFonts w:ascii="Times New Roman" w:hAnsi="Times New Roman"/>
          <w:sz w:val="28"/>
        </w:rPr>
        <w:t xml:space="preserve"> </w:t>
      </w:r>
      <w:r w:rsidRPr="00970776">
        <w:rPr>
          <w:rFonts w:ascii="Times New Roman" w:hAnsi="Times New Roman" w:hint="eastAsia"/>
          <w:sz w:val="28"/>
        </w:rPr>
        <w:t>второго</w:t>
      </w:r>
      <w:r w:rsidRPr="00970776">
        <w:rPr>
          <w:rFonts w:ascii="Times New Roman" w:hAnsi="Times New Roman"/>
          <w:sz w:val="28"/>
        </w:rPr>
        <w:t xml:space="preserve"> </w:t>
      </w:r>
      <w:r w:rsidRPr="00970776">
        <w:rPr>
          <w:rFonts w:ascii="Times New Roman" w:hAnsi="Times New Roman" w:hint="eastAsia"/>
          <w:sz w:val="28"/>
        </w:rPr>
        <w:t>по</w:t>
      </w:r>
      <w:r w:rsidRPr="00970776">
        <w:rPr>
          <w:rFonts w:ascii="Times New Roman" w:hAnsi="Times New Roman"/>
          <w:sz w:val="28"/>
        </w:rPr>
        <w:t xml:space="preserve"> </w:t>
      </w:r>
      <w:r w:rsidRPr="00970776">
        <w:rPr>
          <w:rFonts w:ascii="Times New Roman" w:hAnsi="Times New Roman" w:hint="eastAsia"/>
          <w:sz w:val="28"/>
        </w:rPr>
        <w:t>величине</w:t>
      </w:r>
      <w:r w:rsidRPr="00970776">
        <w:rPr>
          <w:rFonts w:ascii="Times New Roman" w:hAnsi="Times New Roman"/>
          <w:sz w:val="28"/>
        </w:rPr>
        <w:t xml:space="preserve"> </w:t>
      </w:r>
      <w:r w:rsidRPr="00970776">
        <w:rPr>
          <w:rFonts w:ascii="Times New Roman" w:hAnsi="Times New Roman" w:hint="eastAsia"/>
          <w:sz w:val="28"/>
        </w:rPr>
        <w:t>местного</w:t>
      </w:r>
      <w:r w:rsidRPr="00970776">
        <w:rPr>
          <w:rFonts w:ascii="Times New Roman" w:hAnsi="Times New Roman"/>
          <w:sz w:val="28"/>
        </w:rPr>
        <w:t xml:space="preserve"> </w:t>
      </w:r>
      <w:r w:rsidRPr="00970776">
        <w:rPr>
          <w:rFonts w:ascii="Times New Roman" w:hAnsi="Times New Roman" w:hint="eastAsia"/>
          <w:sz w:val="28"/>
        </w:rPr>
        <w:t>налога</w:t>
      </w:r>
      <w:r w:rsidRPr="00970776">
        <w:rPr>
          <w:rFonts w:ascii="Times New Roman" w:hAnsi="Times New Roman"/>
          <w:sz w:val="28"/>
        </w:rPr>
        <w:t xml:space="preserve"> </w:t>
      </w:r>
      <w:r w:rsidRPr="00970776">
        <w:rPr>
          <w:rFonts w:ascii="Times New Roman" w:hAnsi="Times New Roman" w:hint="eastAsia"/>
          <w:sz w:val="28"/>
        </w:rPr>
        <w:t>произошло</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половине</w:t>
      </w:r>
      <w:r w:rsidRPr="00970776">
        <w:rPr>
          <w:rFonts w:ascii="Times New Roman" w:hAnsi="Times New Roman"/>
          <w:sz w:val="28"/>
        </w:rPr>
        <w:t xml:space="preserve"> - 14 </w:t>
      </w:r>
      <w:r w:rsidRPr="00970776">
        <w:rPr>
          <w:rFonts w:ascii="Times New Roman" w:hAnsi="Times New Roman" w:hint="eastAsia"/>
          <w:sz w:val="28"/>
        </w:rPr>
        <w:t>субъектах</w:t>
      </w:r>
      <w:r w:rsidRPr="00970776">
        <w:rPr>
          <w:rFonts w:ascii="Times New Roman" w:hAnsi="Times New Roman"/>
          <w:sz w:val="28"/>
        </w:rPr>
        <w:t xml:space="preserve"> </w:t>
      </w:r>
      <w:r w:rsidRPr="00970776">
        <w:rPr>
          <w:rFonts w:ascii="Times New Roman" w:hAnsi="Times New Roman" w:hint="eastAsia"/>
          <w:sz w:val="28"/>
        </w:rPr>
        <w:t>Российской</w:t>
      </w:r>
      <w:r w:rsidRPr="00970776">
        <w:rPr>
          <w:rFonts w:ascii="Times New Roman" w:hAnsi="Times New Roman"/>
          <w:sz w:val="28"/>
        </w:rPr>
        <w:t xml:space="preserve"> </w:t>
      </w:r>
      <w:r w:rsidRPr="00970776">
        <w:rPr>
          <w:rFonts w:ascii="Times New Roman" w:hAnsi="Times New Roman" w:hint="eastAsia"/>
          <w:sz w:val="28"/>
        </w:rPr>
        <w:t>Федерации</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составило</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них</w:t>
      </w:r>
      <w:r w:rsidRPr="00970776">
        <w:rPr>
          <w:rFonts w:ascii="Times New Roman" w:hAnsi="Times New Roman"/>
          <w:sz w:val="28"/>
        </w:rPr>
        <w:t xml:space="preserve"> 1,5 </w:t>
      </w:r>
      <w:r w:rsidRPr="00970776">
        <w:rPr>
          <w:rFonts w:ascii="Times New Roman" w:hAnsi="Times New Roman" w:hint="eastAsia"/>
          <w:sz w:val="28"/>
        </w:rPr>
        <w:t>млрд</w:t>
      </w:r>
      <w:r w:rsidRPr="00970776">
        <w:rPr>
          <w:rFonts w:ascii="Times New Roman" w:hAnsi="Times New Roman"/>
          <w:sz w:val="28"/>
        </w:rPr>
        <w:t xml:space="preserve"> </w:t>
      </w:r>
      <w:r w:rsidRPr="00970776">
        <w:rPr>
          <w:rFonts w:ascii="Times New Roman" w:hAnsi="Times New Roman" w:hint="eastAsia"/>
          <w:sz w:val="28"/>
        </w:rPr>
        <w:t>рублей</w:t>
      </w:r>
      <w:r w:rsidRPr="00970776">
        <w:rPr>
          <w:rFonts w:ascii="Times New Roman" w:hAnsi="Times New Roman"/>
          <w:sz w:val="28"/>
        </w:rPr>
        <w:t xml:space="preserve"> </w:t>
      </w:r>
      <w:r w:rsidRPr="00970776">
        <w:rPr>
          <w:rFonts w:ascii="Times New Roman" w:hAnsi="Times New Roman" w:hint="eastAsia"/>
          <w:sz w:val="28"/>
        </w:rPr>
        <w:t>или</w:t>
      </w:r>
      <w:r w:rsidRPr="00970776">
        <w:rPr>
          <w:rFonts w:ascii="Times New Roman" w:hAnsi="Times New Roman"/>
          <w:sz w:val="28"/>
        </w:rPr>
        <w:t xml:space="preserve"> 21% </w:t>
      </w:r>
      <w:r w:rsidRPr="00970776">
        <w:rPr>
          <w:rFonts w:ascii="Times New Roman" w:hAnsi="Times New Roman" w:hint="eastAsia"/>
          <w:sz w:val="28"/>
        </w:rPr>
        <w:t>от</w:t>
      </w:r>
      <w:r w:rsidRPr="00970776">
        <w:rPr>
          <w:rFonts w:ascii="Times New Roman" w:hAnsi="Times New Roman"/>
          <w:sz w:val="28"/>
        </w:rPr>
        <w:t xml:space="preserve"> </w:t>
      </w:r>
      <w:r w:rsidRPr="00970776">
        <w:rPr>
          <w:rFonts w:ascii="Times New Roman" w:hAnsi="Times New Roman" w:hint="eastAsia"/>
          <w:sz w:val="28"/>
        </w:rPr>
        <w:t>общей</w:t>
      </w:r>
      <w:r w:rsidRPr="00970776">
        <w:rPr>
          <w:rFonts w:ascii="Times New Roman" w:hAnsi="Times New Roman"/>
          <w:sz w:val="28"/>
        </w:rPr>
        <w:t xml:space="preserve"> </w:t>
      </w:r>
      <w:r w:rsidRPr="00970776">
        <w:rPr>
          <w:rFonts w:ascii="Times New Roman" w:hAnsi="Times New Roman" w:hint="eastAsia"/>
          <w:sz w:val="28"/>
        </w:rPr>
        <w:t>суммы</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остальных</w:t>
      </w:r>
      <w:r w:rsidRPr="00970776">
        <w:rPr>
          <w:rFonts w:ascii="Times New Roman" w:hAnsi="Times New Roman"/>
          <w:sz w:val="28"/>
        </w:rPr>
        <w:t xml:space="preserve"> 57 </w:t>
      </w:r>
      <w:r w:rsidRPr="00970776">
        <w:rPr>
          <w:rFonts w:ascii="Times New Roman" w:hAnsi="Times New Roman" w:hint="eastAsia"/>
          <w:sz w:val="28"/>
        </w:rPr>
        <w:t>субъектах</w:t>
      </w:r>
      <w:r w:rsidRPr="00970776">
        <w:rPr>
          <w:rFonts w:ascii="Times New Roman" w:hAnsi="Times New Roman"/>
          <w:sz w:val="28"/>
        </w:rPr>
        <w:t xml:space="preserve"> </w:t>
      </w:r>
      <w:r w:rsidRPr="00970776">
        <w:rPr>
          <w:rFonts w:ascii="Times New Roman" w:hAnsi="Times New Roman" w:hint="eastAsia"/>
          <w:sz w:val="28"/>
        </w:rPr>
        <w:t>Российской</w:t>
      </w:r>
      <w:r w:rsidRPr="00970776">
        <w:rPr>
          <w:rFonts w:ascii="Times New Roman" w:hAnsi="Times New Roman"/>
          <w:sz w:val="28"/>
        </w:rPr>
        <w:t xml:space="preserve"> </w:t>
      </w:r>
      <w:r w:rsidRPr="00970776">
        <w:rPr>
          <w:rFonts w:ascii="Times New Roman" w:hAnsi="Times New Roman" w:hint="eastAsia"/>
          <w:sz w:val="28"/>
        </w:rPr>
        <w:t>Федерации</w:t>
      </w:r>
      <w:r w:rsidRPr="00970776">
        <w:rPr>
          <w:rFonts w:ascii="Times New Roman" w:hAnsi="Times New Roman"/>
          <w:sz w:val="28"/>
        </w:rPr>
        <w:t xml:space="preserve">, </w:t>
      </w:r>
      <w:r w:rsidRPr="00970776">
        <w:rPr>
          <w:rFonts w:ascii="Times New Roman" w:hAnsi="Times New Roman" w:hint="eastAsia"/>
          <w:sz w:val="28"/>
        </w:rPr>
        <w:t>сохранивших</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2016 </w:t>
      </w:r>
      <w:r w:rsidRPr="00970776">
        <w:rPr>
          <w:rFonts w:ascii="Times New Roman" w:hAnsi="Times New Roman" w:hint="eastAsia"/>
          <w:sz w:val="28"/>
        </w:rPr>
        <w:t>году</w:t>
      </w:r>
      <w:r w:rsidRPr="00970776">
        <w:rPr>
          <w:rFonts w:ascii="Times New Roman" w:hAnsi="Times New Roman"/>
          <w:sz w:val="28"/>
        </w:rPr>
        <w:t xml:space="preserve"> </w:t>
      </w:r>
      <w:r w:rsidRPr="00970776">
        <w:rPr>
          <w:rFonts w:ascii="Times New Roman" w:hAnsi="Times New Roman" w:hint="eastAsia"/>
          <w:sz w:val="28"/>
        </w:rPr>
        <w:t>привычную</w:t>
      </w:r>
      <w:r w:rsidRPr="00970776">
        <w:rPr>
          <w:rFonts w:ascii="Times New Roman" w:hAnsi="Times New Roman"/>
          <w:sz w:val="28"/>
        </w:rPr>
        <w:t xml:space="preserve"> </w:t>
      </w:r>
      <w:r w:rsidRPr="00970776">
        <w:rPr>
          <w:rFonts w:ascii="Times New Roman" w:hAnsi="Times New Roman" w:hint="eastAsia"/>
          <w:sz w:val="28"/>
        </w:rPr>
        <w:t>для</w:t>
      </w:r>
      <w:r w:rsidRPr="00970776">
        <w:rPr>
          <w:rFonts w:ascii="Times New Roman" w:hAnsi="Times New Roman"/>
          <w:sz w:val="28"/>
        </w:rPr>
        <w:t xml:space="preserve"> </w:t>
      </w:r>
      <w:r w:rsidRPr="00970776">
        <w:rPr>
          <w:rFonts w:ascii="Times New Roman" w:hAnsi="Times New Roman" w:hint="eastAsia"/>
          <w:sz w:val="28"/>
        </w:rPr>
        <w:t>населения</w:t>
      </w:r>
      <w:r w:rsidRPr="00970776">
        <w:rPr>
          <w:rFonts w:ascii="Times New Roman" w:hAnsi="Times New Roman"/>
          <w:sz w:val="28"/>
        </w:rPr>
        <w:t xml:space="preserve"> </w:t>
      </w:r>
      <w:r w:rsidRPr="00970776">
        <w:rPr>
          <w:rFonts w:ascii="Times New Roman" w:hAnsi="Times New Roman" w:hint="eastAsia"/>
          <w:sz w:val="28"/>
        </w:rPr>
        <w:t>схему</w:t>
      </w:r>
      <w:r w:rsidRPr="00970776">
        <w:rPr>
          <w:rFonts w:ascii="Times New Roman" w:hAnsi="Times New Roman"/>
          <w:sz w:val="28"/>
        </w:rPr>
        <w:t xml:space="preserve"> </w:t>
      </w:r>
      <w:r w:rsidRPr="00970776">
        <w:rPr>
          <w:rFonts w:ascii="Times New Roman" w:hAnsi="Times New Roman" w:hint="eastAsia"/>
          <w:sz w:val="28"/>
        </w:rPr>
        <w:t>налогообложения</w:t>
      </w:r>
      <w:r w:rsidRPr="00970776">
        <w:rPr>
          <w:rFonts w:ascii="Times New Roman" w:hAnsi="Times New Roman"/>
          <w:sz w:val="28"/>
        </w:rPr>
        <w:t xml:space="preserve"> </w:t>
      </w:r>
      <w:r w:rsidRPr="00970776">
        <w:rPr>
          <w:rFonts w:ascii="Times New Roman" w:hAnsi="Times New Roman" w:hint="eastAsia"/>
          <w:sz w:val="28"/>
        </w:rPr>
        <w:t>имущества</w:t>
      </w:r>
      <w:r w:rsidRPr="00970776">
        <w:rPr>
          <w:rFonts w:ascii="Times New Roman" w:hAnsi="Times New Roman"/>
          <w:sz w:val="28"/>
        </w:rPr>
        <w:t xml:space="preserve"> </w:t>
      </w:r>
      <w:r w:rsidRPr="00970776">
        <w:rPr>
          <w:rFonts w:ascii="Times New Roman" w:hAnsi="Times New Roman" w:hint="eastAsia"/>
          <w:sz w:val="28"/>
        </w:rPr>
        <w:t>физических</w:t>
      </w:r>
      <w:r w:rsidRPr="00970776">
        <w:rPr>
          <w:rFonts w:ascii="Times New Roman" w:hAnsi="Times New Roman"/>
          <w:sz w:val="28"/>
        </w:rPr>
        <w:t xml:space="preserve"> </w:t>
      </w:r>
      <w:r w:rsidRPr="00970776">
        <w:rPr>
          <w:rFonts w:ascii="Times New Roman" w:hAnsi="Times New Roman" w:hint="eastAsia"/>
          <w:sz w:val="28"/>
        </w:rPr>
        <w:t>лиц</w:t>
      </w:r>
      <w:r w:rsidRPr="00970776">
        <w:rPr>
          <w:rFonts w:ascii="Times New Roman" w:hAnsi="Times New Roman"/>
          <w:sz w:val="28"/>
        </w:rPr>
        <w:t xml:space="preserve"> </w:t>
      </w:r>
      <w:r w:rsidRPr="00970776">
        <w:rPr>
          <w:rFonts w:ascii="Times New Roman" w:hAnsi="Times New Roman" w:hint="eastAsia"/>
          <w:sz w:val="28"/>
        </w:rPr>
        <w:t>по</w:t>
      </w:r>
      <w:r w:rsidRPr="00970776">
        <w:rPr>
          <w:rFonts w:ascii="Times New Roman" w:hAnsi="Times New Roman"/>
          <w:sz w:val="28"/>
        </w:rPr>
        <w:t xml:space="preserve"> </w:t>
      </w:r>
      <w:r w:rsidRPr="00970776">
        <w:rPr>
          <w:rFonts w:ascii="Times New Roman" w:hAnsi="Times New Roman" w:hint="eastAsia"/>
          <w:sz w:val="28"/>
        </w:rPr>
        <w:t>инвентаризационной</w:t>
      </w:r>
      <w:r w:rsidRPr="00970776">
        <w:rPr>
          <w:rFonts w:ascii="Times New Roman" w:hAnsi="Times New Roman"/>
          <w:sz w:val="28"/>
        </w:rPr>
        <w:t xml:space="preserve"> </w:t>
      </w:r>
      <w:r w:rsidRPr="00970776">
        <w:rPr>
          <w:rFonts w:ascii="Times New Roman" w:hAnsi="Times New Roman" w:hint="eastAsia"/>
          <w:sz w:val="28"/>
        </w:rPr>
        <w:t>стоимости</w:t>
      </w:r>
      <w:r w:rsidRPr="00970776">
        <w:rPr>
          <w:rFonts w:ascii="Times New Roman" w:hAnsi="Times New Roman"/>
          <w:sz w:val="28"/>
        </w:rPr>
        <w:t xml:space="preserve">, </w:t>
      </w:r>
      <w:r w:rsidRPr="00970776">
        <w:rPr>
          <w:rFonts w:ascii="Times New Roman" w:hAnsi="Times New Roman" w:hint="eastAsia"/>
          <w:sz w:val="28"/>
        </w:rPr>
        <w:t>падение</w:t>
      </w:r>
      <w:r w:rsidRPr="00970776">
        <w:rPr>
          <w:rFonts w:ascii="Times New Roman" w:hAnsi="Times New Roman"/>
          <w:sz w:val="28"/>
        </w:rPr>
        <w:t xml:space="preserve"> </w:t>
      </w:r>
      <w:r w:rsidRPr="00970776">
        <w:rPr>
          <w:rFonts w:ascii="Times New Roman" w:hAnsi="Times New Roman" w:hint="eastAsia"/>
          <w:sz w:val="28"/>
        </w:rPr>
        <w:t>наблюдалось</w:t>
      </w:r>
      <w:r w:rsidRPr="00970776">
        <w:rPr>
          <w:rFonts w:ascii="Times New Roman" w:hAnsi="Times New Roman"/>
          <w:sz w:val="28"/>
        </w:rPr>
        <w:t xml:space="preserve"> </w:t>
      </w:r>
      <w:r w:rsidRPr="00970776">
        <w:rPr>
          <w:rFonts w:ascii="Times New Roman" w:hAnsi="Times New Roman" w:hint="eastAsia"/>
          <w:sz w:val="28"/>
        </w:rPr>
        <w:t>только</w:t>
      </w:r>
      <w:r w:rsidRPr="00970776">
        <w:rPr>
          <w:rFonts w:ascii="Times New Roman" w:hAnsi="Times New Roman"/>
          <w:sz w:val="28"/>
        </w:rPr>
        <w:t xml:space="preserve"> </w:t>
      </w:r>
      <w:r w:rsidRPr="00970776">
        <w:rPr>
          <w:rFonts w:ascii="Times New Roman" w:hAnsi="Times New Roman" w:hint="eastAsia"/>
          <w:sz w:val="28"/>
        </w:rPr>
        <w:t>у</w:t>
      </w:r>
      <w:r w:rsidRPr="00970776">
        <w:rPr>
          <w:rFonts w:ascii="Times New Roman" w:hAnsi="Times New Roman"/>
          <w:sz w:val="28"/>
        </w:rPr>
        <w:t xml:space="preserve"> </w:t>
      </w:r>
      <w:r w:rsidRPr="00970776">
        <w:rPr>
          <w:rFonts w:ascii="Times New Roman" w:hAnsi="Times New Roman" w:hint="eastAsia"/>
          <w:sz w:val="28"/>
        </w:rPr>
        <w:t>двух</w:t>
      </w:r>
      <w:r w:rsidRPr="00970776">
        <w:rPr>
          <w:rFonts w:ascii="Times New Roman" w:hAnsi="Times New Roman"/>
          <w:sz w:val="28"/>
        </w:rPr>
        <w:t>.</w:t>
      </w:r>
    </w:p>
    <w:p w14:paraId="186E7BEB" w14:textId="77777777" w:rsidR="00AF440B" w:rsidRPr="00970776" w:rsidRDefault="00AF440B" w:rsidP="00AF440B">
      <w:pPr>
        <w:suppressAutoHyphens/>
        <w:spacing w:after="0"/>
        <w:ind w:firstLine="567"/>
        <w:jc w:val="both"/>
        <w:rPr>
          <w:rFonts w:ascii="Times New Roman" w:hAnsi="Times New Roman"/>
          <w:sz w:val="28"/>
        </w:rPr>
      </w:pPr>
      <w:r w:rsidRPr="00970776">
        <w:rPr>
          <w:rFonts w:ascii="Times New Roman" w:hAnsi="Times New Roman" w:hint="eastAsia"/>
          <w:sz w:val="28"/>
        </w:rPr>
        <w:t>Высокими</w:t>
      </w:r>
      <w:r w:rsidRPr="00970776">
        <w:rPr>
          <w:rFonts w:ascii="Times New Roman" w:hAnsi="Times New Roman"/>
          <w:sz w:val="28"/>
        </w:rPr>
        <w:t xml:space="preserve"> </w:t>
      </w:r>
      <w:r w:rsidRPr="00970776">
        <w:rPr>
          <w:rFonts w:ascii="Times New Roman" w:hAnsi="Times New Roman" w:hint="eastAsia"/>
          <w:sz w:val="28"/>
        </w:rPr>
        <w:t>продолжают</w:t>
      </w:r>
      <w:r w:rsidRPr="00970776">
        <w:rPr>
          <w:rFonts w:ascii="Times New Roman" w:hAnsi="Times New Roman"/>
          <w:sz w:val="28"/>
        </w:rPr>
        <w:t xml:space="preserve"> </w:t>
      </w:r>
      <w:r w:rsidRPr="00970776">
        <w:rPr>
          <w:rFonts w:ascii="Times New Roman" w:hAnsi="Times New Roman" w:hint="eastAsia"/>
          <w:sz w:val="28"/>
        </w:rPr>
        <w:t>оставаться</w:t>
      </w:r>
      <w:r w:rsidRPr="00970776">
        <w:rPr>
          <w:rFonts w:ascii="Times New Roman" w:hAnsi="Times New Roman"/>
          <w:sz w:val="28"/>
        </w:rPr>
        <w:t xml:space="preserve"> </w:t>
      </w:r>
      <w:r w:rsidRPr="00970776">
        <w:rPr>
          <w:rFonts w:ascii="Times New Roman" w:hAnsi="Times New Roman" w:hint="eastAsia"/>
          <w:sz w:val="28"/>
        </w:rPr>
        <w:t>налоговые</w:t>
      </w:r>
      <w:r w:rsidRPr="00970776">
        <w:rPr>
          <w:rFonts w:ascii="Times New Roman" w:hAnsi="Times New Roman"/>
          <w:sz w:val="28"/>
        </w:rPr>
        <w:t xml:space="preserve"> </w:t>
      </w:r>
      <w:r w:rsidRPr="00970776">
        <w:rPr>
          <w:rFonts w:ascii="Times New Roman" w:hAnsi="Times New Roman" w:hint="eastAsia"/>
          <w:sz w:val="28"/>
        </w:rPr>
        <w:t>расходы</w:t>
      </w:r>
      <w:r w:rsidRPr="00970776">
        <w:rPr>
          <w:rFonts w:ascii="Times New Roman" w:hAnsi="Times New Roman"/>
          <w:sz w:val="28"/>
        </w:rPr>
        <w:t xml:space="preserve"> </w:t>
      </w:r>
      <w:r w:rsidRPr="00970776">
        <w:rPr>
          <w:rFonts w:ascii="Times New Roman" w:hAnsi="Times New Roman" w:hint="eastAsia"/>
          <w:sz w:val="28"/>
        </w:rPr>
        <w:t>областного</w:t>
      </w:r>
      <w:r w:rsidRPr="00970776">
        <w:rPr>
          <w:rFonts w:ascii="Times New Roman" w:hAnsi="Times New Roman"/>
          <w:sz w:val="28"/>
        </w:rPr>
        <w:t xml:space="preserve"> </w:t>
      </w:r>
      <w:r w:rsidRPr="00970776">
        <w:rPr>
          <w:rFonts w:ascii="Times New Roman" w:hAnsi="Times New Roman" w:hint="eastAsia"/>
          <w:sz w:val="28"/>
        </w:rPr>
        <w:t>бюджета</w:t>
      </w:r>
      <w:r w:rsidRPr="00970776">
        <w:rPr>
          <w:rFonts w:ascii="Times New Roman" w:hAnsi="Times New Roman"/>
          <w:sz w:val="28"/>
        </w:rPr>
        <w:t xml:space="preserve">, </w:t>
      </w:r>
      <w:r w:rsidRPr="00970776">
        <w:rPr>
          <w:rFonts w:ascii="Times New Roman" w:hAnsi="Times New Roman" w:hint="eastAsia"/>
          <w:sz w:val="28"/>
        </w:rPr>
        <w:t>связанные</w:t>
      </w:r>
      <w:r w:rsidRPr="00970776">
        <w:rPr>
          <w:rFonts w:ascii="Times New Roman" w:hAnsi="Times New Roman"/>
          <w:sz w:val="28"/>
        </w:rPr>
        <w:t xml:space="preserve"> </w:t>
      </w:r>
      <w:r w:rsidRPr="00970776">
        <w:rPr>
          <w:rFonts w:ascii="Times New Roman" w:hAnsi="Times New Roman" w:hint="eastAsia"/>
          <w:sz w:val="28"/>
        </w:rPr>
        <w:t>с</w:t>
      </w:r>
      <w:r w:rsidRPr="00970776">
        <w:rPr>
          <w:rFonts w:ascii="Times New Roman" w:hAnsi="Times New Roman"/>
          <w:sz w:val="28"/>
        </w:rPr>
        <w:t xml:space="preserve"> </w:t>
      </w:r>
      <w:r w:rsidRPr="00970776">
        <w:rPr>
          <w:rFonts w:ascii="Times New Roman" w:hAnsi="Times New Roman" w:hint="eastAsia"/>
          <w:sz w:val="28"/>
        </w:rPr>
        <w:t>предоставлением</w:t>
      </w:r>
      <w:r w:rsidRPr="00970776">
        <w:rPr>
          <w:rFonts w:ascii="Times New Roman" w:hAnsi="Times New Roman"/>
          <w:sz w:val="28"/>
        </w:rPr>
        <w:t xml:space="preserve"> </w:t>
      </w:r>
      <w:r w:rsidRPr="00970776">
        <w:rPr>
          <w:rFonts w:ascii="Times New Roman" w:hAnsi="Times New Roman" w:hint="eastAsia"/>
          <w:sz w:val="28"/>
        </w:rPr>
        <w:t>региональных</w:t>
      </w:r>
      <w:r w:rsidRPr="00970776">
        <w:rPr>
          <w:rFonts w:ascii="Times New Roman" w:hAnsi="Times New Roman"/>
          <w:sz w:val="28"/>
        </w:rPr>
        <w:t xml:space="preserve"> </w:t>
      </w:r>
      <w:r w:rsidRPr="00970776">
        <w:rPr>
          <w:rFonts w:ascii="Times New Roman" w:hAnsi="Times New Roman" w:hint="eastAsia"/>
          <w:sz w:val="28"/>
        </w:rPr>
        <w:t>льгот</w:t>
      </w:r>
      <w:r w:rsidRPr="00970776">
        <w:rPr>
          <w:rFonts w:ascii="Times New Roman" w:hAnsi="Times New Roman"/>
          <w:sz w:val="28"/>
        </w:rPr>
        <w:t xml:space="preserve">. </w:t>
      </w:r>
    </w:p>
    <w:p w14:paraId="6194AB3A" w14:textId="77777777" w:rsidR="00AF440B" w:rsidRPr="00970776" w:rsidRDefault="00AF440B" w:rsidP="00AF440B">
      <w:pPr>
        <w:suppressAutoHyphens/>
        <w:spacing w:after="0"/>
        <w:ind w:firstLine="567"/>
        <w:jc w:val="both"/>
        <w:rPr>
          <w:rFonts w:ascii="Times New Roman" w:hAnsi="Times New Roman"/>
          <w:sz w:val="28"/>
        </w:rPr>
      </w:pPr>
      <w:r w:rsidRPr="00970776">
        <w:rPr>
          <w:rFonts w:ascii="Times New Roman" w:hAnsi="Times New Roman" w:hint="eastAsia"/>
          <w:sz w:val="28"/>
        </w:rPr>
        <w:t>Наибольшие</w:t>
      </w:r>
      <w:r w:rsidRPr="00970776">
        <w:rPr>
          <w:rFonts w:ascii="Times New Roman" w:hAnsi="Times New Roman"/>
          <w:sz w:val="28"/>
        </w:rPr>
        <w:t xml:space="preserve"> </w:t>
      </w:r>
      <w:r w:rsidRPr="00970776">
        <w:rPr>
          <w:rFonts w:ascii="Times New Roman" w:hAnsi="Times New Roman" w:hint="eastAsia"/>
          <w:sz w:val="28"/>
        </w:rPr>
        <w:t>потери</w:t>
      </w:r>
      <w:r w:rsidRPr="00970776">
        <w:rPr>
          <w:rFonts w:ascii="Times New Roman" w:hAnsi="Times New Roman"/>
          <w:sz w:val="28"/>
        </w:rPr>
        <w:t xml:space="preserve"> </w:t>
      </w:r>
      <w:r w:rsidRPr="00970776">
        <w:rPr>
          <w:rFonts w:ascii="Times New Roman" w:hAnsi="Times New Roman" w:hint="eastAsia"/>
          <w:sz w:val="28"/>
        </w:rPr>
        <w:t>бюджеты</w:t>
      </w:r>
      <w:r w:rsidRPr="00970776">
        <w:rPr>
          <w:rFonts w:ascii="Times New Roman" w:hAnsi="Times New Roman"/>
          <w:sz w:val="28"/>
        </w:rPr>
        <w:t xml:space="preserve"> </w:t>
      </w:r>
      <w:r w:rsidRPr="00970776">
        <w:rPr>
          <w:rFonts w:ascii="Times New Roman" w:hAnsi="Times New Roman" w:hint="eastAsia"/>
          <w:sz w:val="28"/>
        </w:rPr>
        <w:t>бюджетной</w:t>
      </w:r>
      <w:r w:rsidRPr="00970776">
        <w:rPr>
          <w:rFonts w:ascii="Times New Roman" w:hAnsi="Times New Roman"/>
          <w:sz w:val="28"/>
        </w:rPr>
        <w:t xml:space="preserve"> </w:t>
      </w:r>
      <w:r w:rsidRPr="00970776">
        <w:rPr>
          <w:rFonts w:ascii="Times New Roman" w:hAnsi="Times New Roman" w:hint="eastAsia"/>
          <w:sz w:val="28"/>
        </w:rPr>
        <w:t>системы</w:t>
      </w:r>
      <w:r w:rsidRPr="00970776">
        <w:rPr>
          <w:rFonts w:ascii="Times New Roman" w:hAnsi="Times New Roman"/>
          <w:sz w:val="28"/>
        </w:rPr>
        <w:t xml:space="preserve"> </w:t>
      </w:r>
      <w:r w:rsidRPr="00970776">
        <w:rPr>
          <w:rFonts w:ascii="Times New Roman" w:hAnsi="Times New Roman" w:hint="eastAsia"/>
          <w:sz w:val="28"/>
        </w:rPr>
        <w:t>Российской</w:t>
      </w:r>
      <w:r w:rsidRPr="00970776">
        <w:rPr>
          <w:rFonts w:ascii="Times New Roman" w:hAnsi="Times New Roman"/>
          <w:sz w:val="28"/>
        </w:rPr>
        <w:t xml:space="preserve"> </w:t>
      </w:r>
      <w:r w:rsidRPr="00970776">
        <w:rPr>
          <w:rFonts w:ascii="Times New Roman" w:hAnsi="Times New Roman" w:hint="eastAsia"/>
          <w:sz w:val="28"/>
        </w:rPr>
        <w:t>Федерации</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бюджет</w:t>
      </w:r>
      <w:r w:rsidRPr="00970776">
        <w:rPr>
          <w:rFonts w:ascii="Times New Roman" w:hAnsi="Times New Roman"/>
          <w:sz w:val="28"/>
        </w:rPr>
        <w:t xml:space="preserve"> </w:t>
      </w:r>
      <w:r w:rsidRPr="00970776">
        <w:rPr>
          <w:rFonts w:ascii="Times New Roman" w:hAnsi="Times New Roman" w:hint="eastAsia"/>
          <w:sz w:val="28"/>
        </w:rPr>
        <w:t>Иркутской</w:t>
      </w:r>
      <w:r w:rsidRPr="00970776">
        <w:rPr>
          <w:rFonts w:ascii="Times New Roman" w:hAnsi="Times New Roman"/>
          <w:sz w:val="28"/>
        </w:rPr>
        <w:t xml:space="preserve"> </w:t>
      </w:r>
      <w:r w:rsidRPr="00970776">
        <w:rPr>
          <w:rFonts w:ascii="Times New Roman" w:hAnsi="Times New Roman" w:hint="eastAsia"/>
          <w:sz w:val="28"/>
        </w:rPr>
        <w:t>области</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частности</w:t>
      </w:r>
      <w:r w:rsidRPr="00970776">
        <w:rPr>
          <w:rFonts w:ascii="Times New Roman" w:hAnsi="Times New Roman"/>
          <w:sz w:val="28"/>
        </w:rPr>
        <w:t xml:space="preserve">, </w:t>
      </w:r>
      <w:r w:rsidRPr="00970776">
        <w:rPr>
          <w:rFonts w:ascii="Times New Roman" w:hAnsi="Times New Roman" w:hint="eastAsia"/>
          <w:sz w:val="28"/>
        </w:rPr>
        <w:t>несут</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результате</w:t>
      </w:r>
      <w:r w:rsidRPr="00970776">
        <w:rPr>
          <w:rFonts w:ascii="Times New Roman" w:hAnsi="Times New Roman"/>
          <w:sz w:val="28"/>
        </w:rPr>
        <w:t xml:space="preserve"> </w:t>
      </w:r>
      <w:r w:rsidRPr="00970776">
        <w:rPr>
          <w:rFonts w:ascii="Times New Roman" w:hAnsi="Times New Roman" w:hint="eastAsia"/>
          <w:sz w:val="28"/>
        </w:rPr>
        <w:t>предоставления</w:t>
      </w:r>
      <w:r w:rsidRPr="00970776">
        <w:rPr>
          <w:rFonts w:ascii="Times New Roman" w:hAnsi="Times New Roman"/>
          <w:sz w:val="28"/>
        </w:rPr>
        <w:t xml:space="preserve"> </w:t>
      </w:r>
      <w:r w:rsidRPr="00970776">
        <w:rPr>
          <w:rFonts w:ascii="Times New Roman" w:hAnsi="Times New Roman" w:hint="eastAsia"/>
          <w:sz w:val="28"/>
        </w:rPr>
        <w:t>льгот</w:t>
      </w:r>
      <w:r w:rsidRPr="00970776">
        <w:rPr>
          <w:rFonts w:ascii="Times New Roman" w:hAnsi="Times New Roman"/>
          <w:sz w:val="28"/>
        </w:rPr>
        <w:t xml:space="preserve"> (</w:t>
      </w:r>
      <w:r w:rsidRPr="00970776">
        <w:rPr>
          <w:rFonts w:ascii="Times New Roman" w:hAnsi="Times New Roman" w:hint="eastAsia"/>
          <w:sz w:val="28"/>
        </w:rPr>
        <w:t>пониженных</w:t>
      </w:r>
      <w:r w:rsidRPr="00970776">
        <w:rPr>
          <w:rFonts w:ascii="Times New Roman" w:hAnsi="Times New Roman"/>
          <w:sz w:val="28"/>
        </w:rPr>
        <w:t xml:space="preserve"> </w:t>
      </w:r>
      <w:r w:rsidRPr="00970776">
        <w:rPr>
          <w:rFonts w:ascii="Times New Roman" w:hAnsi="Times New Roman" w:hint="eastAsia"/>
          <w:sz w:val="28"/>
        </w:rPr>
        <w:t>налоговых</w:t>
      </w:r>
      <w:r w:rsidRPr="00970776">
        <w:rPr>
          <w:rFonts w:ascii="Times New Roman" w:hAnsi="Times New Roman"/>
          <w:sz w:val="28"/>
        </w:rPr>
        <w:t xml:space="preserve"> </w:t>
      </w:r>
      <w:r w:rsidRPr="00970776">
        <w:rPr>
          <w:rFonts w:ascii="Times New Roman" w:hAnsi="Times New Roman" w:hint="eastAsia"/>
          <w:sz w:val="28"/>
        </w:rPr>
        <w:t>ставок</w:t>
      </w:r>
      <w:r w:rsidRPr="00970776">
        <w:rPr>
          <w:rFonts w:ascii="Times New Roman" w:hAnsi="Times New Roman"/>
          <w:sz w:val="28"/>
        </w:rPr>
        <w:t xml:space="preserve">) </w:t>
      </w:r>
      <w:r w:rsidRPr="00970776">
        <w:rPr>
          <w:rFonts w:ascii="Times New Roman" w:hAnsi="Times New Roman" w:hint="eastAsia"/>
          <w:sz w:val="28"/>
        </w:rPr>
        <w:t>по</w:t>
      </w:r>
      <w:r w:rsidRPr="00970776">
        <w:rPr>
          <w:rFonts w:ascii="Times New Roman" w:hAnsi="Times New Roman"/>
          <w:sz w:val="28"/>
        </w:rPr>
        <w:t xml:space="preserve">, </w:t>
      </w:r>
      <w:r w:rsidRPr="00970776">
        <w:rPr>
          <w:rFonts w:ascii="Times New Roman" w:hAnsi="Times New Roman" w:hint="eastAsia"/>
          <w:sz w:val="28"/>
        </w:rPr>
        <w:t>так</w:t>
      </w:r>
      <w:r w:rsidRPr="00970776">
        <w:rPr>
          <w:rFonts w:ascii="Times New Roman" w:hAnsi="Times New Roman"/>
          <w:sz w:val="28"/>
        </w:rPr>
        <w:t xml:space="preserve"> </w:t>
      </w:r>
      <w:r w:rsidRPr="00970776">
        <w:rPr>
          <w:rFonts w:ascii="Times New Roman" w:hAnsi="Times New Roman" w:hint="eastAsia"/>
          <w:sz w:val="28"/>
        </w:rPr>
        <w:t>называемым</w:t>
      </w:r>
      <w:r w:rsidRPr="00970776">
        <w:rPr>
          <w:rFonts w:ascii="Times New Roman" w:hAnsi="Times New Roman"/>
          <w:sz w:val="28"/>
        </w:rPr>
        <w:t xml:space="preserve">, </w:t>
      </w:r>
      <w:r w:rsidRPr="00970776">
        <w:rPr>
          <w:rFonts w:ascii="Times New Roman" w:hAnsi="Times New Roman" w:hint="eastAsia"/>
          <w:sz w:val="28"/>
        </w:rPr>
        <w:t>корпоративным</w:t>
      </w:r>
      <w:r w:rsidRPr="00970776">
        <w:rPr>
          <w:rFonts w:ascii="Times New Roman" w:hAnsi="Times New Roman"/>
          <w:sz w:val="28"/>
        </w:rPr>
        <w:t xml:space="preserve"> </w:t>
      </w:r>
      <w:r w:rsidRPr="00970776">
        <w:rPr>
          <w:rFonts w:ascii="Times New Roman" w:hAnsi="Times New Roman" w:hint="eastAsia"/>
          <w:sz w:val="28"/>
        </w:rPr>
        <w:t>налогам</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прибыль</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имущество</w:t>
      </w:r>
      <w:r w:rsidRPr="00970776">
        <w:rPr>
          <w:rFonts w:ascii="Times New Roman" w:hAnsi="Times New Roman"/>
          <w:sz w:val="28"/>
        </w:rPr>
        <w:t xml:space="preserve"> </w:t>
      </w:r>
      <w:r w:rsidRPr="00970776">
        <w:rPr>
          <w:rFonts w:ascii="Times New Roman" w:hAnsi="Times New Roman" w:hint="eastAsia"/>
          <w:sz w:val="28"/>
        </w:rPr>
        <w:t>организаций</w:t>
      </w:r>
      <w:r w:rsidRPr="00970776">
        <w:rPr>
          <w:rFonts w:ascii="Times New Roman" w:hAnsi="Times New Roman"/>
          <w:sz w:val="28"/>
        </w:rPr>
        <w:t xml:space="preserve">. </w:t>
      </w:r>
    </w:p>
    <w:p w14:paraId="30DD7886" w14:textId="1933AE7C" w:rsidR="00390D44" w:rsidRPr="00970776" w:rsidRDefault="00390D44" w:rsidP="0048084A">
      <w:pPr>
        <w:suppressAutoHyphens/>
        <w:spacing w:after="0"/>
        <w:jc w:val="center"/>
        <w:rPr>
          <w:rFonts w:ascii="Times New Roman" w:hAnsi="Times New Roman"/>
          <w:sz w:val="28"/>
        </w:rPr>
      </w:pPr>
      <w:r w:rsidRPr="00970776">
        <w:rPr>
          <w:rFonts w:ascii="Times New Roman" w:hAnsi="Times New Roman"/>
          <w:noProof/>
          <w:sz w:val="28"/>
        </w:rPr>
        <w:drawing>
          <wp:inline distT="0" distB="0" distL="0" distR="0" wp14:anchorId="6EB978FA" wp14:editId="5C62F5EC">
            <wp:extent cx="5949315" cy="346710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59920" cy="3473280"/>
                    </a:xfrm>
                    <a:prstGeom prst="rect">
                      <a:avLst/>
                    </a:prstGeom>
                    <a:noFill/>
                  </pic:spPr>
                </pic:pic>
              </a:graphicData>
            </a:graphic>
          </wp:inline>
        </w:drawing>
      </w:r>
    </w:p>
    <w:p w14:paraId="642BE219" w14:textId="77777777" w:rsidR="00670292" w:rsidRPr="00970776" w:rsidRDefault="00670292" w:rsidP="00670292">
      <w:pPr>
        <w:suppressAutoHyphens/>
        <w:spacing w:after="0"/>
        <w:ind w:firstLine="567"/>
        <w:jc w:val="both"/>
        <w:rPr>
          <w:rFonts w:ascii="Times New Roman" w:hAnsi="Times New Roman"/>
          <w:sz w:val="28"/>
        </w:rPr>
      </w:pPr>
      <w:r w:rsidRPr="00970776">
        <w:rPr>
          <w:rFonts w:ascii="Times New Roman" w:hAnsi="Times New Roman"/>
          <w:sz w:val="28"/>
        </w:rPr>
        <w:t>С учетом предоставленных на федеральном уровне льгот по региональным и местным налогам объем налоговых расходов консолидированного бюджета Иркутской области оценивается в размере более 14 млрд рублей, в том числе по налогам:</w:t>
      </w:r>
    </w:p>
    <w:p w14:paraId="028DC9A1" w14:textId="77777777" w:rsidR="00670292" w:rsidRPr="00970776" w:rsidRDefault="00670292" w:rsidP="00670292">
      <w:pPr>
        <w:pStyle w:val="ConsPlusNormal"/>
        <w:jc w:val="right"/>
        <w:rPr>
          <w:rFonts w:eastAsia="Calibri"/>
        </w:rPr>
      </w:pPr>
      <w:r w:rsidRPr="00970776">
        <w:rPr>
          <w:rFonts w:eastAsia="Calibri"/>
        </w:rPr>
        <w:t>млрд рублей</w:t>
      </w:r>
    </w:p>
    <w:tbl>
      <w:tblPr>
        <w:tblW w:w="5000" w:type="pct"/>
        <w:tblCellMar>
          <w:left w:w="0" w:type="dxa"/>
          <w:right w:w="0" w:type="dxa"/>
        </w:tblCellMar>
        <w:tblLook w:val="0460" w:firstRow="1" w:lastRow="1" w:firstColumn="0" w:lastColumn="0" w:noHBand="0" w:noVBand="1"/>
      </w:tblPr>
      <w:tblGrid>
        <w:gridCol w:w="2683"/>
        <w:gridCol w:w="3119"/>
        <w:gridCol w:w="2267"/>
        <w:gridCol w:w="1832"/>
      </w:tblGrid>
      <w:tr w:rsidR="00670292" w:rsidRPr="00970776" w14:paraId="0851B67A" w14:textId="77777777" w:rsidTr="00670292">
        <w:trPr>
          <w:trHeight w:val="20"/>
          <w:tblHeader/>
        </w:trPr>
        <w:tc>
          <w:tcPr>
            <w:tcW w:w="1355" w:type="pct"/>
            <w:tcBorders>
              <w:top w:val="single" w:sz="8" w:space="0" w:color="839FE7"/>
              <w:left w:val="single" w:sz="8" w:space="0" w:color="839FE7"/>
              <w:bottom w:val="single" w:sz="18" w:space="0" w:color="839FE7"/>
              <w:right w:val="single" w:sz="8" w:space="0" w:color="839FE7"/>
            </w:tcBorders>
            <w:shd w:val="clear" w:color="auto" w:fill="auto"/>
            <w:tcMar>
              <w:top w:w="57" w:type="dxa"/>
              <w:left w:w="57" w:type="dxa"/>
              <w:bottom w:w="57" w:type="dxa"/>
              <w:right w:w="57" w:type="dxa"/>
            </w:tcMar>
            <w:vAlign w:val="center"/>
            <w:hideMark/>
          </w:tcPr>
          <w:p w14:paraId="147CD239" w14:textId="77777777" w:rsidR="00670292" w:rsidRPr="00970776" w:rsidRDefault="00670292" w:rsidP="009D0514">
            <w:pPr>
              <w:pStyle w:val="ConsPlusNormal"/>
              <w:jc w:val="center"/>
              <w:rPr>
                <w:rFonts w:eastAsia="Calibri"/>
                <w:sz w:val="24"/>
                <w:szCs w:val="24"/>
              </w:rPr>
            </w:pPr>
            <w:r w:rsidRPr="00970776">
              <w:rPr>
                <w:rFonts w:eastAsia="Calibri"/>
                <w:b/>
                <w:bCs/>
                <w:sz w:val="24"/>
                <w:szCs w:val="24"/>
              </w:rPr>
              <w:t>Уровень полномочий</w:t>
            </w:r>
          </w:p>
        </w:tc>
        <w:tc>
          <w:tcPr>
            <w:tcW w:w="1575" w:type="pct"/>
            <w:tcBorders>
              <w:top w:val="single" w:sz="8" w:space="0" w:color="839FE7"/>
              <w:left w:val="single" w:sz="8" w:space="0" w:color="839FE7"/>
              <w:bottom w:val="single" w:sz="18" w:space="0" w:color="839FE7"/>
              <w:right w:val="single" w:sz="8" w:space="0" w:color="839FE7"/>
            </w:tcBorders>
            <w:shd w:val="clear" w:color="auto" w:fill="auto"/>
            <w:tcMar>
              <w:top w:w="57" w:type="dxa"/>
              <w:left w:w="57" w:type="dxa"/>
              <w:bottom w:w="57" w:type="dxa"/>
              <w:right w:w="57" w:type="dxa"/>
            </w:tcMar>
            <w:vAlign w:val="center"/>
            <w:hideMark/>
          </w:tcPr>
          <w:p w14:paraId="1399990C" w14:textId="77777777" w:rsidR="00670292" w:rsidRPr="00970776" w:rsidRDefault="00670292" w:rsidP="009D0514">
            <w:pPr>
              <w:pStyle w:val="ConsPlusNormal"/>
              <w:jc w:val="center"/>
              <w:rPr>
                <w:rFonts w:eastAsia="Calibri"/>
                <w:sz w:val="24"/>
                <w:szCs w:val="24"/>
              </w:rPr>
            </w:pPr>
            <w:r w:rsidRPr="00970776">
              <w:rPr>
                <w:rFonts w:eastAsia="Calibri"/>
                <w:b/>
                <w:bCs/>
                <w:sz w:val="24"/>
                <w:szCs w:val="24"/>
              </w:rPr>
              <w:t>Налог</w:t>
            </w:r>
          </w:p>
        </w:tc>
        <w:tc>
          <w:tcPr>
            <w:tcW w:w="2070" w:type="pct"/>
            <w:gridSpan w:val="2"/>
            <w:tcBorders>
              <w:top w:val="single" w:sz="8" w:space="0" w:color="839FE7"/>
              <w:left w:val="single" w:sz="8" w:space="0" w:color="839FE7"/>
              <w:bottom w:val="single" w:sz="18" w:space="0" w:color="839FE7"/>
              <w:right w:val="single" w:sz="8" w:space="0" w:color="839FE7"/>
            </w:tcBorders>
            <w:shd w:val="clear" w:color="auto" w:fill="auto"/>
            <w:tcMar>
              <w:top w:w="57" w:type="dxa"/>
              <w:left w:w="57" w:type="dxa"/>
              <w:bottom w:w="57" w:type="dxa"/>
              <w:right w:w="57" w:type="dxa"/>
            </w:tcMar>
            <w:vAlign w:val="center"/>
            <w:hideMark/>
          </w:tcPr>
          <w:p w14:paraId="06911EA8" w14:textId="77777777" w:rsidR="00670292" w:rsidRPr="00970776" w:rsidRDefault="00670292" w:rsidP="009D0514">
            <w:pPr>
              <w:pStyle w:val="ConsPlusNormal"/>
              <w:jc w:val="center"/>
              <w:rPr>
                <w:rFonts w:eastAsia="Calibri"/>
                <w:sz w:val="24"/>
                <w:szCs w:val="24"/>
              </w:rPr>
            </w:pPr>
            <w:r w:rsidRPr="00970776">
              <w:rPr>
                <w:rFonts w:eastAsia="Calibri"/>
                <w:b/>
                <w:bCs/>
                <w:sz w:val="24"/>
                <w:szCs w:val="24"/>
              </w:rPr>
              <w:t>факт 2018 (млн рублей)</w:t>
            </w:r>
          </w:p>
        </w:tc>
      </w:tr>
      <w:tr w:rsidR="00670292" w:rsidRPr="00970776" w14:paraId="434A69E3" w14:textId="77777777" w:rsidTr="00670292">
        <w:trPr>
          <w:trHeight w:val="20"/>
        </w:trPr>
        <w:tc>
          <w:tcPr>
            <w:tcW w:w="1355" w:type="pct"/>
            <w:vMerge w:val="restart"/>
            <w:tcBorders>
              <w:top w:val="single" w:sz="1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41D21693" w14:textId="77777777" w:rsidR="00670292" w:rsidRPr="00970776" w:rsidRDefault="00670292" w:rsidP="009D0514">
            <w:pPr>
              <w:pStyle w:val="ConsPlusNormal"/>
              <w:jc w:val="both"/>
              <w:rPr>
                <w:rFonts w:eastAsia="Calibri"/>
                <w:sz w:val="24"/>
                <w:szCs w:val="24"/>
              </w:rPr>
            </w:pPr>
            <w:r w:rsidRPr="00970776">
              <w:rPr>
                <w:rFonts w:eastAsia="Calibri"/>
                <w:sz w:val="24"/>
                <w:szCs w:val="24"/>
              </w:rPr>
              <w:t>Региональные, муниципальные льготы</w:t>
            </w:r>
          </w:p>
        </w:tc>
        <w:tc>
          <w:tcPr>
            <w:tcW w:w="1575" w:type="pct"/>
            <w:tcBorders>
              <w:top w:val="single" w:sz="1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33B8DE58" w14:textId="77777777" w:rsidR="00670292" w:rsidRPr="00970776" w:rsidRDefault="00670292" w:rsidP="009D0514">
            <w:pPr>
              <w:pStyle w:val="ConsPlusNormal"/>
              <w:rPr>
                <w:rFonts w:eastAsia="Calibri"/>
                <w:sz w:val="24"/>
                <w:szCs w:val="24"/>
              </w:rPr>
            </w:pPr>
            <w:r w:rsidRPr="00970776">
              <w:rPr>
                <w:rFonts w:eastAsia="Calibri"/>
                <w:sz w:val="24"/>
                <w:szCs w:val="24"/>
              </w:rPr>
              <w:t>на прибыль</w:t>
            </w:r>
          </w:p>
        </w:tc>
        <w:tc>
          <w:tcPr>
            <w:tcW w:w="1145" w:type="pct"/>
            <w:tcBorders>
              <w:top w:val="single" w:sz="1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5636A0BF" w14:textId="77777777" w:rsidR="00670292" w:rsidRPr="00970776" w:rsidRDefault="00670292" w:rsidP="009D0514">
            <w:pPr>
              <w:pStyle w:val="ConsPlusNormal"/>
              <w:jc w:val="right"/>
              <w:rPr>
                <w:rFonts w:eastAsia="Calibri"/>
                <w:sz w:val="24"/>
                <w:szCs w:val="24"/>
              </w:rPr>
            </w:pPr>
            <w:r w:rsidRPr="00970776">
              <w:rPr>
                <w:rFonts w:eastAsia="Calibri"/>
                <w:sz w:val="24"/>
                <w:szCs w:val="24"/>
              </w:rPr>
              <w:t>6 732,2</w:t>
            </w:r>
          </w:p>
        </w:tc>
        <w:tc>
          <w:tcPr>
            <w:tcW w:w="925" w:type="pct"/>
            <w:vMerge w:val="restart"/>
            <w:tcBorders>
              <w:top w:val="single" w:sz="1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08C1A3DF" w14:textId="77777777" w:rsidR="00670292" w:rsidRPr="00970776" w:rsidRDefault="00670292" w:rsidP="009D0514">
            <w:pPr>
              <w:pStyle w:val="ConsPlusNormal"/>
              <w:jc w:val="right"/>
              <w:rPr>
                <w:rFonts w:eastAsia="Calibri"/>
                <w:sz w:val="24"/>
                <w:szCs w:val="24"/>
              </w:rPr>
            </w:pPr>
            <w:r w:rsidRPr="00970776">
              <w:rPr>
                <w:rFonts w:eastAsia="Calibri"/>
                <w:b/>
                <w:bCs/>
                <w:sz w:val="24"/>
                <w:szCs w:val="24"/>
              </w:rPr>
              <w:t>9 849,4</w:t>
            </w:r>
          </w:p>
          <w:p w14:paraId="07B84562" w14:textId="77777777" w:rsidR="00670292" w:rsidRPr="00970776" w:rsidRDefault="00670292" w:rsidP="009D0514">
            <w:pPr>
              <w:pStyle w:val="ConsPlusNormal"/>
              <w:jc w:val="right"/>
              <w:rPr>
                <w:rFonts w:eastAsia="Calibri"/>
                <w:sz w:val="24"/>
                <w:szCs w:val="24"/>
              </w:rPr>
            </w:pPr>
            <w:r w:rsidRPr="00970776">
              <w:rPr>
                <w:rFonts w:eastAsia="Calibri"/>
                <w:b/>
                <w:bCs/>
                <w:sz w:val="24"/>
                <w:szCs w:val="24"/>
              </w:rPr>
              <w:lastRenderedPageBreak/>
              <w:t>(69%)</w:t>
            </w:r>
          </w:p>
        </w:tc>
      </w:tr>
      <w:tr w:rsidR="00670292" w:rsidRPr="00970776" w14:paraId="59CC903E" w14:textId="77777777" w:rsidTr="00670292">
        <w:trPr>
          <w:trHeight w:val="20"/>
        </w:trPr>
        <w:tc>
          <w:tcPr>
            <w:tcW w:w="1355" w:type="pct"/>
            <w:vMerge/>
            <w:tcBorders>
              <w:top w:val="single" w:sz="18" w:space="0" w:color="839FE7"/>
              <w:left w:val="single" w:sz="8" w:space="0" w:color="839FE7"/>
              <w:bottom w:val="single" w:sz="8" w:space="0" w:color="839FE7"/>
              <w:right w:val="single" w:sz="8" w:space="0" w:color="839FE7"/>
            </w:tcBorders>
            <w:vAlign w:val="center"/>
            <w:hideMark/>
          </w:tcPr>
          <w:p w14:paraId="18CD0687" w14:textId="77777777" w:rsidR="00670292" w:rsidRPr="00970776" w:rsidRDefault="00670292" w:rsidP="009D0514">
            <w:pPr>
              <w:pStyle w:val="ConsPlusNormal"/>
              <w:jc w:val="both"/>
              <w:rPr>
                <w:rFonts w:eastAsia="Calibri"/>
                <w:sz w:val="24"/>
                <w:szCs w:val="24"/>
              </w:rPr>
            </w:pPr>
          </w:p>
        </w:tc>
        <w:tc>
          <w:tcPr>
            <w:tcW w:w="157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0C803373" w14:textId="77777777" w:rsidR="00670292" w:rsidRPr="00970776" w:rsidRDefault="00670292" w:rsidP="009D0514">
            <w:pPr>
              <w:pStyle w:val="ConsPlusNormal"/>
              <w:rPr>
                <w:rFonts w:eastAsia="Calibri"/>
                <w:sz w:val="24"/>
                <w:szCs w:val="24"/>
              </w:rPr>
            </w:pPr>
            <w:r w:rsidRPr="00970776">
              <w:rPr>
                <w:rFonts w:eastAsia="Calibri"/>
                <w:sz w:val="24"/>
                <w:szCs w:val="24"/>
              </w:rPr>
              <w:t>на имущество организаций</w:t>
            </w:r>
          </w:p>
        </w:tc>
        <w:tc>
          <w:tcPr>
            <w:tcW w:w="114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2D42846A" w14:textId="77777777" w:rsidR="00670292" w:rsidRPr="00970776" w:rsidRDefault="00670292" w:rsidP="009D0514">
            <w:pPr>
              <w:pStyle w:val="ConsPlusNormal"/>
              <w:jc w:val="right"/>
              <w:rPr>
                <w:rFonts w:eastAsia="Calibri"/>
                <w:sz w:val="24"/>
                <w:szCs w:val="24"/>
              </w:rPr>
            </w:pPr>
            <w:r w:rsidRPr="00970776">
              <w:rPr>
                <w:rFonts w:eastAsia="Calibri"/>
                <w:sz w:val="24"/>
                <w:szCs w:val="24"/>
              </w:rPr>
              <w:t>2 686,2</w:t>
            </w:r>
          </w:p>
        </w:tc>
        <w:tc>
          <w:tcPr>
            <w:tcW w:w="925" w:type="pct"/>
            <w:vMerge/>
            <w:tcBorders>
              <w:top w:val="single" w:sz="18" w:space="0" w:color="839FE7"/>
              <w:left w:val="single" w:sz="8" w:space="0" w:color="839FE7"/>
              <w:bottom w:val="single" w:sz="8" w:space="0" w:color="839FE7"/>
              <w:right w:val="single" w:sz="8" w:space="0" w:color="839FE7"/>
            </w:tcBorders>
            <w:vAlign w:val="center"/>
            <w:hideMark/>
          </w:tcPr>
          <w:p w14:paraId="6BDEB4D7" w14:textId="77777777" w:rsidR="00670292" w:rsidRPr="00970776" w:rsidRDefault="00670292" w:rsidP="009D0514">
            <w:pPr>
              <w:pStyle w:val="ConsPlusNormal"/>
              <w:jc w:val="right"/>
              <w:rPr>
                <w:rFonts w:eastAsia="Calibri"/>
                <w:sz w:val="24"/>
                <w:szCs w:val="24"/>
              </w:rPr>
            </w:pPr>
          </w:p>
        </w:tc>
      </w:tr>
      <w:tr w:rsidR="00670292" w:rsidRPr="00970776" w14:paraId="143648F2" w14:textId="77777777" w:rsidTr="00670292">
        <w:trPr>
          <w:trHeight w:val="20"/>
        </w:trPr>
        <w:tc>
          <w:tcPr>
            <w:tcW w:w="1355" w:type="pct"/>
            <w:vMerge/>
            <w:tcBorders>
              <w:top w:val="single" w:sz="18" w:space="0" w:color="839FE7"/>
              <w:left w:val="single" w:sz="8" w:space="0" w:color="839FE7"/>
              <w:bottom w:val="single" w:sz="8" w:space="0" w:color="839FE7"/>
              <w:right w:val="single" w:sz="8" w:space="0" w:color="839FE7"/>
            </w:tcBorders>
            <w:vAlign w:val="center"/>
            <w:hideMark/>
          </w:tcPr>
          <w:p w14:paraId="17C68958" w14:textId="77777777" w:rsidR="00670292" w:rsidRPr="00970776" w:rsidRDefault="00670292" w:rsidP="009D0514">
            <w:pPr>
              <w:pStyle w:val="ConsPlusNormal"/>
              <w:jc w:val="both"/>
              <w:rPr>
                <w:rFonts w:eastAsia="Calibri"/>
                <w:sz w:val="24"/>
                <w:szCs w:val="24"/>
              </w:rPr>
            </w:pPr>
          </w:p>
        </w:tc>
        <w:tc>
          <w:tcPr>
            <w:tcW w:w="1575" w:type="pct"/>
            <w:tcBorders>
              <w:top w:val="single" w:sz="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368FC13F" w14:textId="77777777" w:rsidR="00670292" w:rsidRPr="00970776" w:rsidRDefault="00670292" w:rsidP="009D0514">
            <w:pPr>
              <w:pStyle w:val="ConsPlusNormal"/>
              <w:rPr>
                <w:rFonts w:eastAsia="Calibri"/>
                <w:sz w:val="24"/>
                <w:szCs w:val="24"/>
              </w:rPr>
            </w:pPr>
            <w:r w:rsidRPr="00970776">
              <w:rPr>
                <w:rFonts w:eastAsia="Calibri"/>
                <w:sz w:val="24"/>
                <w:szCs w:val="24"/>
              </w:rPr>
              <w:t>транспортный</w:t>
            </w:r>
          </w:p>
        </w:tc>
        <w:tc>
          <w:tcPr>
            <w:tcW w:w="1145" w:type="pct"/>
            <w:tcBorders>
              <w:top w:val="single" w:sz="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43F56447" w14:textId="77777777" w:rsidR="00670292" w:rsidRPr="00970776" w:rsidRDefault="00670292" w:rsidP="009D0514">
            <w:pPr>
              <w:pStyle w:val="ConsPlusNormal"/>
              <w:jc w:val="right"/>
              <w:rPr>
                <w:rFonts w:eastAsia="Calibri"/>
                <w:sz w:val="24"/>
                <w:szCs w:val="24"/>
              </w:rPr>
            </w:pPr>
            <w:r w:rsidRPr="00970776">
              <w:rPr>
                <w:rFonts w:eastAsia="Calibri"/>
                <w:sz w:val="24"/>
                <w:szCs w:val="24"/>
              </w:rPr>
              <w:t>44,3</w:t>
            </w:r>
          </w:p>
        </w:tc>
        <w:tc>
          <w:tcPr>
            <w:tcW w:w="925" w:type="pct"/>
            <w:vMerge/>
            <w:tcBorders>
              <w:top w:val="single" w:sz="18" w:space="0" w:color="839FE7"/>
              <w:left w:val="single" w:sz="8" w:space="0" w:color="839FE7"/>
              <w:bottom w:val="single" w:sz="8" w:space="0" w:color="839FE7"/>
              <w:right w:val="single" w:sz="8" w:space="0" w:color="839FE7"/>
            </w:tcBorders>
            <w:vAlign w:val="center"/>
            <w:hideMark/>
          </w:tcPr>
          <w:p w14:paraId="3814E231" w14:textId="77777777" w:rsidR="00670292" w:rsidRPr="00970776" w:rsidRDefault="00670292" w:rsidP="009D0514">
            <w:pPr>
              <w:pStyle w:val="ConsPlusNormal"/>
              <w:jc w:val="right"/>
              <w:rPr>
                <w:rFonts w:eastAsia="Calibri"/>
                <w:sz w:val="24"/>
                <w:szCs w:val="24"/>
              </w:rPr>
            </w:pPr>
          </w:p>
        </w:tc>
      </w:tr>
      <w:tr w:rsidR="00670292" w:rsidRPr="00970776" w14:paraId="53FDAF49" w14:textId="77777777" w:rsidTr="00670292">
        <w:trPr>
          <w:trHeight w:val="20"/>
        </w:trPr>
        <w:tc>
          <w:tcPr>
            <w:tcW w:w="1355" w:type="pct"/>
            <w:vMerge/>
            <w:tcBorders>
              <w:top w:val="single" w:sz="18" w:space="0" w:color="839FE7"/>
              <w:left w:val="single" w:sz="8" w:space="0" w:color="839FE7"/>
              <w:bottom w:val="single" w:sz="8" w:space="0" w:color="839FE7"/>
              <w:right w:val="single" w:sz="8" w:space="0" w:color="839FE7"/>
            </w:tcBorders>
            <w:vAlign w:val="center"/>
            <w:hideMark/>
          </w:tcPr>
          <w:p w14:paraId="019928E9" w14:textId="77777777" w:rsidR="00670292" w:rsidRPr="00970776" w:rsidRDefault="00670292" w:rsidP="009D0514">
            <w:pPr>
              <w:pStyle w:val="ConsPlusNormal"/>
              <w:jc w:val="both"/>
              <w:rPr>
                <w:rFonts w:eastAsia="Calibri"/>
                <w:sz w:val="24"/>
                <w:szCs w:val="24"/>
              </w:rPr>
            </w:pPr>
          </w:p>
        </w:tc>
        <w:tc>
          <w:tcPr>
            <w:tcW w:w="157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6BC32093" w14:textId="77777777" w:rsidR="00670292" w:rsidRPr="00970776" w:rsidRDefault="00670292" w:rsidP="009D0514">
            <w:pPr>
              <w:pStyle w:val="ConsPlusNormal"/>
              <w:rPr>
                <w:rFonts w:eastAsia="Calibri"/>
                <w:sz w:val="24"/>
                <w:szCs w:val="24"/>
              </w:rPr>
            </w:pPr>
            <w:r w:rsidRPr="00970776">
              <w:rPr>
                <w:rFonts w:eastAsia="Calibri"/>
                <w:sz w:val="24"/>
                <w:szCs w:val="24"/>
              </w:rPr>
              <w:t>земельный</w:t>
            </w:r>
          </w:p>
        </w:tc>
        <w:tc>
          <w:tcPr>
            <w:tcW w:w="114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37C58E81" w14:textId="77777777" w:rsidR="00670292" w:rsidRPr="00970776" w:rsidRDefault="00670292" w:rsidP="009D0514">
            <w:pPr>
              <w:pStyle w:val="ConsPlusNormal"/>
              <w:jc w:val="right"/>
              <w:rPr>
                <w:rFonts w:eastAsia="Calibri"/>
                <w:sz w:val="24"/>
                <w:szCs w:val="24"/>
              </w:rPr>
            </w:pPr>
            <w:r w:rsidRPr="00970776">
              <w:rPr>
                <w:rFonts w:eastAsia="Calibri"/>
                <w:sz w:val="24"/>
                <w:szCs w:val="24"/>
              </w:rPr>
              <w:t>262,2</w:t>
            </w:r>
          </w:p>
        </w:tc>
        <w:tc>
          <w:tcPr>
            <w:tcW w:w="925" w:type="pct"/>
            <w:vMerge/>
            <w:tcBorders>
              <w:top w:val="single" w:sz="18" w:space="0" w:color="839FE7"/>
              <w:left w:val="single" w:sz="8" w:space="0" w:color="839FE7"/>
              <w:bottom w:val="single" w:sz="8" w:space="0" w:color="839FE7"/>
              <w:right w:val="single" w:sz="8" w:space="0" w:color="839FE7"/>
            </w:tcBorders>
            <w:vAlign w:val="center"/>
            <w:hideMark/>
          </w:tcPr>
          <w:p w14:paraId="30F8CDD8" w14:textId="77777777" w:rsidR="00670292" w:rsidRPr="00970776" w:rsidRDefault="00670292" w:rsidP="009D0514">
            <w:pPr>
              <w:pStyle w:val="ConsPlusNormal"/>
              <w:jc w:val="right"/>
              <w:rPr>
                <w:rFonts w:eastAsia="Calibri"/>
                <w:sz w:val="24"/>
                <w:szCs w:val="24"/>
              </w:rPr>
            </w:pPr>
          </w:p>
        </w:tc>
      </w:tr>
      <w:tr w:rsidR="00670292" w:rsidRPr="00970776" w14:paraId="5D5810AA" w14:textId="77777777" w:rsidTr="00670292">
        <w:trPr>
          <w:trHeight w:val="20"/>
        </w:trPr>
        <w:tc>
          <w:tcPr>
            <w:tcW w:w="1355" w:type="pct"/>
            <w:vMerge/>
            <w:tcBorders>
              <w:top w:val="single" w:sz="18" w:space="0" w:color="839FE7"/>
              <w:left w:val="single" w:sz="8" w:space="0" w:color="839FE7"/>
              <w:bottom w:val="single" w:sz="8" w:space="0" w:color="839FE7"/>
              <w:right w:val="single" w:sz="8" w:space="0" w:color="839FE7"/>
            </w:tcBorders>
            <w:vAlign w:val="center"/>
            <w:hideMark/>
          </w:tcPr>
          <w:p w14:paraId="463A58DD" w14:textId="77777777" w:rsidR="00670292" w:rsidRPr="00970776" w:rsidRDefault="00670292" w:rsidP="009D0514">
            <w:pPr>
              <w:pStyle w:val="ConsPlusNormal"/>
              <w:jc w:val="both"/>
              <w:rPr>
                <w:rFonts w:eastAsia="Calibri"/>
                <w:sz w:val="24"/>
                <w:szCs w:val="24"/>
              </w:rPr>
            </w:pPr>
          </w:p>
        </w:tc>
        <w:tc>
          <w:tcPr>
            <w:tcW w:w="1575" w:type="pct"/>
            <w:tcBorders>
              <w:top w:val="single" w:sz="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476FEBDA" w14:textId="77777777" w:rsidR="00670292" w:rsidRPr="00970776" w:rsidRDefault="00670292" w:rsidP="009D0514">
            <w:pPr>
              <w:pStyle w:val="ConsPlusNormal"/>
              <w:rPr>
                <w:rFonts w:eastAsia="Calibri"/>
                <w:sz w:val="24"/>
                <w:szCs w:val="24"/>
              </w:rPr>
            </w:pPr>
            <w:r w:rsidRPr="00970776">
              <w:rPr>
                <w:rFonts w:eastAsia="Calibri"/>
                <w:sz w:val="24"/>
                <w:szCs w:val="24"/>
              </w:rPr>
              <w:t>на имущество физлиц</w:t>
            </w:r>
          </w:p>
        </w:tc>
        <w:tc>
          <w:tcPr>
            <w:tcW w:w="1145" w:type="pct"/>
            <w:tcBorders>
              <w:top w:val="single" w:sz="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2BB7F4AC" w14:textId="77777777" w:rsidR="00670292" w:rsidRPr="00970776" w:rsidRDefault="00670292" w:rsidP="009D0514">
            <w:pPr>
              <w:pStyle w:val="ConsPlusNormal"/>
              <w:jc w:val="right"/>
              <w:rPr>
                <w:rFonts w:eastAsia="Calibri"/>
                <w:sz w:val="24"/>
                <w:szCs w:val="24"/>
              </w:rPr>
            </w:pPr>
            <w:r w:rsidRPr="00970776">
              <w:rPr>
                <w:rFonts w:eastAsia="Calibri"/>
                <w:sz w:val="24"/>
                <w:szCs w:val="24"/>
              </w:rPr>
              <w:t>1,1</w:t>
            </w:r>
          </w:p>
        </w:tc>
        <w:tc>
          <w:tcPr>
            <w:tcW w:w="925" w:type="pct"/>
            <w:vMerge/>
            <w:tcBorders>
              <w:top w:val="single" w:sz="18" w:space="0" w:color="839FE7"/>
              <w:left w:val="single" w:sz="8" w:space="0" w:color="839FE7"/>
              <w:bottom w:val="single" w:sz="8" w:space="0" w:color="839FE7"/>
              <w:right w:val="single" w:sz="8" w:space="0" w:color="839FE7"/>
            </w:tcBorders>
            <w:vAlign w:val="center"/>
            <w:hideMark/>
          </w:tcPr>
          <w:p w14:paraId="4B32223B" w14:textId="77777777" w:rsidR="00670292" w:rsidRPr="00970776" w:rsidRDefault="00670292" w:rsidP="009D0514">
            <w:pPr>
              <w:pStyle w:val="ConsPlusNormal"/>
              <w:jc w:val="right"/>
              <w:rPr>
                <w:rFonts w:eastAsia="Calibri"/>
                <w:sz w:val="24"/>
                <w:szCs w:val="24"/>
              </w:rPr>
            </w:pPr>
          </w:p>
        </w:tc>
      </w:tr>
      <w:tr w:rsidR="00670292" w:rsidRPr="00970776" w14:paraId="3C7C9E26" w14:textId="77777777" w:rsidTr="00670292">
        <w:trPr>
          <w:trHeight w:val="189"/>
        </w:trPr>
        <w:tc>
          <w:tcPr>
            <w:tcW w:w="1355" w:type="pct"/>
            <w:vMerge/>
            <w:tcBorders>
              <w:top w:val="single" w:sz="18" w:space="0" w:color="839FE7"/>
              <w:left w:val="single" w:sz="8" w:space="0" w:color="839FE7"/>
              <w:bottom w:val="single" w:sz="8" w:space="0" w:color="839FE7"/>
              <w:right w:val="single" w:sz="8" w:space="0" w:color="839FE7"/>
            </w:tcBorders>
            <w:vAlign w:val="center"/>
            <w:hideMark/>
          </w:tcPr>
          <w:p w14:paraId="168444CB" w14:textId="77777777" w:rsidR="00670292" w:rsidRPr="00970776" w:rsidRDefault="00670292" w:rsidP="009D0514">
            <w:pPr>
              <w:pStyle w:val="ConsPlusNormal"/>
              <w:jc w:val="both"/>
              <w:rPr>
                <w:rFonts w:eastAsia="Calibri"/>
                <w:sz w:val="24"/>
                <w:szCs w:val="24"/>
              </w:rPr>
            </w:pPr>
          </w:p>
        </w:tc>
        <w:tc>
          <w:tcPr>
            <w:tcW w:w="157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6B4FDCF6" w14:textId="77777777" w:rsidR="00670292" w:rsidRPr="00970776" w:rsidRDefault="00670292" w:rsidP="009D0514">
            <w:pPr>
              <w:pStyle w:val="ConsPlusNormal"/>
              <w:rPr>
                <w:rFonts w:eastAsia="Calibri"/>
                <w:sz w:val="24"/>
                <w:szCs w:val="24"/>
              </w:rPr>
            </w:pPr>
            <w:r w:rsidRPr="00970776">
              <w:rPr>
                <w:rFonts w:eastAsia="Calibri"/>
                <w:sz w:val="24"/>
                <w:szCs w:val="24"/>
              </w:rPr>
              <w:t>УСН</w:t>
            </w:r>
          </w:p>
        </w:tc>
        <w:tc>
          <w:tcPr>
            <w:tcW w:w="114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71DCB290" w14:textId="77777777" w:rsidR="00670292" w:rsidRPr="00970776" w:rsidRDefault="00670292" w:rsidP="009D0514">
            <w:pPr>
              <w:pStyle w:val="ConsPlusNormal"/>
              <w:jc w:val="right"/>
              <w:rPr>
                <w:rFonts w:eastAsia="Calibri"/>
                <w:sz w:val="24"/>
                <w:szCs w:val="24"/>
              </w:rPr>
            </w:pPr>
            <w:r w:rsidRPr="00970776">
              <w:rPr>
                <w:rFonts w:eastAsia="Calibri"/>
                <w:sz w:val="24"/>
                <w:szCs w:val="24"/>
              </w:rPr>
              <w:t>122,7</w:t>
            </w:r>
          </w:p>
        </w:tc>
        <w:tc>
          <w:tcPr>
            <w:tcW w:w="925" w:type="pct"/>
            <w:vMerge/>
            <w:tcBorders>
              <w:top w:val="single" w:sz="18" w:space="0" w:color="839FE7"/>
              <w:left w:val="single" w:sz="8" w:space="0" w:color="839FE7"/>
              <w:bottom w:val="single" w:sz="8" w:space="0" w:color="839FE7"/>
              <w:right w:val="single" w:sz="8" w:space="0" w:color="839FE7"/>
            </w:tcBorders>
            <w:vAlign w:val="center"/>
            <w:hideMark/>
          </w:tcPr>
          <w:p w14:paraId="3ABB3F6A" w14:textId="77777777" w:rsidR="00670292" w:rsidRPr="00970776" w:rsidRDefault="00670292" w:rsidP="009D0514">
            <w:pPr>
              <w:pStyle w:val="ConsPlusNormal"/>
              <w:jc w:val="right"/>
              <w:rPr>
                <w:rFonts w:eastAsia="Calibri"/>
                <w:sz w:val="24"/>
                <w:szCs w:val="24"/>
              </w:rPr>
            </w:pPr>
          </w:p>
        </w:tc>
      </w:tr>
      <w:tr w:rsidR="00670292" w:rsidRPr="00970776" w14:paraId="42DAA7E5" w14:textId="77777777" w:rsidTr="00670292">
        <w:trPr>
          <w:trHeight w:val="20"/>
        </w:trPr>
        <w:tc>
          <w:tcPr>
            <w:tcW w:w="1355" w:type="pct"/>
            <w:vMerge/>
            <w:tcBorders>
              <w:top w:val="single" w:sz="18" w:space="0" w:color="839FE7"/>
              <w:left w:val="single" w:sz="8" w:space="0" w:color="839FE7"/>
              <w:bottom w:val="single" w:sz="8" w:space="0" w:color="839FE7"/>
              <w:right w:val="single" w:sz="8" w:space="0" w:color="839FE7"/>
            </w:tcBorders>
            <w:vAlign w:val="center"/>
            <w:hideMark/>
          </w:tcPr>
          <w:p w14:paraId="13CBED13" w14:textId="77777777" w:rsidR="00670292" w:rsidRPr="00970776" w:rsidRDefault="00670292" w:rsidP="009D0514">
            <w:pPr>
              <w:pStyle w:val="ConsPlusNormal"/>
              <w:jc w:val="both"/>
              <w:rPr>
                <w:rFonts w:eastAsia="Calibri"/>
                <w:sz w:val="24"/>
                <w:szCs w:val="24"/>
              </w:rPr>
            </w:pPr>
          </w:p>
        </w:tc>
        <w:tc>
          <w:tcPr>
            <w:tcW w:w="1575" w:type="pct"/>
            <w:tcBorders>
              <w:top w:val="single" w:sz="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1152C081" w14:textId="77777777" w:rsidR="00670292" w:rsidRPr="00970776" w:rsidRDefault="00670292" w:rsidP="009D0514">
            <w:pPr>
              <w:pStyle w:val="ConsPlusNormal"/>
              <w:rPr>
                <w:rFonts w:eastAsia="Calibri"/>
                <w:sz w:val="24"/>
                <w:szCs w:val="24"/>
              </w:rPr>
            </w:pPr>
            <w:r w:rsidRPr="00970776">
              <w:rPr>
                <w:rFonts w:eastAsia="Calibri"/>
                <w:sz w:val="24"/>
                <w:szCs w:val="24"/>
              </w:rPr>
              <w:t>патент</w:t>
            </w:r>
          </w:p>
        </w:tc>
        <w:tc>
          <w:tcPr>
            <w:tcW w:w="1145" w:type="pct"/>
            <w:tcBorders>
              <w:top w:val="single" w:sz="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2EAFDD18" w14:textId="77777777" w:rsidR="00670292" w:rsidRPr="00970776" w:rsidRDefault="00670292" w:rsidP="009D0514">
            <w:pPr>
              <w:pStyle w:val="ConsPlusNormal"/>
              <w:jc w:val="right"/>
              <w:rPr>
                <w:rFonts w:eastAsia="Calibri"/>
                <w:sz w:val="24"/>
                <w:szCs w:val="24"/>
              </w:rPr>
            </w:pPr>
            <w:r w:rsidRPr="00970776">
              <w:rPr>
                <w:rFonts w:eastAsia="Calibri"/>
                <w:sz w:val="24"/>
                <w:szCs w:val="24"/>
              </w:rPr>
              <w:t>0,8</w:t>
            </w:r>
          </w:p>
        </w:tc>
        <w:tc>
          <w:tcPr>
            <w:tcW w:w="925" w:type="pct"/>
            <w:vMerge/>
            <w:tcBorders>
              <w:top w:val="single" w:sz="18" w:space="0" w:color="839FE7"/>
              <w:left w:val="single" w:sz="8" w:space="0" w:color="839FE7"/>
              <w:bottom w:val="single" w:sz="8" w:space="0" w:color="839FE7"/>
              <w:right w:val="single" w:sz="8" w:space="0" w:color="839FE7"/>
            </w:tcBorders>
            <w:vAlign w:val="center"/>
            <w:hideMark/>
          </w:tcPr>
          <w:p w14:paraId="2BC1BF75" w14:textId="77777777" w:rsidR="00670292" w:rsidRPr="00970776" w:rsidRDefault="00670292" w:rsidP="009D0514">
            <w:pPr>
              <w:pStyle w:val="ConsPlusNormal"/>
              <w:jc w:val="right"/>
              <w:rPr>
                <w:rFonts w:eastAsia="Calibri"/>
                <w:sz w:val="24"/>
                <w:szCs w:val="24"/>
              </w:rPr>
            </w:pPr>
          </w:p>
        </w:tc>
      </w:tr>
      <w:tr w:rsidR="00670292" w:rsidRPr="00970776" w14:paraId="2AD74970" w14:textId="77777777" w:rsidTr="00670292">
        <w:trPr>
          <w:trHeight w:val="228"/>
        </w:trPr>
        <w:tc>
          <w:tcPr>
            <w:tcW w:w="1355" w:type="pct"/>
            <w:vMerge w:val="restart"/>
            <w:tcBorders>
              <w:top w:val="single" w:sz="8" w:space="0" w:color="839FE7"/>
              <w:left w:val="single" w:sz="8" w:space="0" w:color="839FE7"/>
              <w:bottom w:val="double" w:sz="12" w:space="0" w:color="839FE7"/>
              <w:right w:val="single" w:sz="8" w:space="0" w:color="839FE7"/>
            </w:tcBorders>
            <w:shd w:val="clear" w:color="auto" w:fill="auto"/>
            <w:tcMar>
              <w:top w:w="57" w:type="dxa"/>
              <w:left w:w="57" w:type="dxa"/>
              <w:bottom w:w="57" w:type="dxa"/>
              <w:right w:w="57" w:type="dxa"/>
            </w:tcMar>
            <w:vAlign w:val="center"/>
            <w:hideMark/>
          </w:tcPr>
          <w:p w14:paraId="5967E577" w14:textId="77777777" w:rsidR="00670292" w:rsidRPr="00970776" w:rsidRDefault="00670292" w:rsidP="009D0514">
            <w:pPr>
              <w:pStyle w:val="ConsPlusNormal"/>
              <w:jc w:val="both"/>
              <w:rPr>
                <w:rFonts w:eastAsia="Calibri"/>
                <w:sz w:val="24"/>
                <w:szCs w:val="24"/>
              </w:rPr>
            </w:pPr>
            <w:r w:rsidRPr="00970776">
              <w:rPr>
                <w:rFonts w:eastAsia="Calibri"/>
                <w:sz w:val="24"/>
                <w:szCs w:val="24"/>
              </w:rPr>
              <w:t>Федеральные льготы</w:t>
            </w:r>
          </w:p>
        </w:tc>
        <w:tc>
          <w:tcPr>
            <w:tcW w:w="157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01DAE7F1" w14:textId="77777777" w:rsidR="00670292" w:rsidRPr="00970776" w:rsidRDefault="00670292" w:rsidP="009D0514">
            <w:pPr>
              <w:pStyle w:val="ConsPlusNormal"/>
              <w:rPr>
                <w:rFonts w:eastAsia="Calibri"/>
                <w:sz w:val="24"/>
                <w:szCs w:val="24"/>
              </w:rPr>
            </w:pPr>
            <w:r w:rsidRPr="00970776">
              <w:rPr>
                <w:rFonts w:eastAsia="Calibri"/>
                <w:sz w:val="24"/>
                <w:szCs w:val="24"/>
              </w:rPr>
              <w:t>на прибыль</w:t>
            </w:r>
          </w:p>
        </w:tc>
        <w:tc>
          <w:tcPr>
            <w:tcW w:w="114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4600B6A2" w14:textId="77777777" w:rsidR="00670292" w:rsidRPr="00970776" w:rsidRDefault="00670292" w:rsidP="009D0514">
            <w:pPr>
              <w:pStyle w:val="ConsPlusNormal"/>
              <w:jc w:val="right"/>
              <w:rPr>
                <w:rFonts w:eastAsia="Calibri"/>
                <w:sz w:val="24"/>
                <w:szCs w:val="24"/>
              </w:rPr>
            </w:pPr>
            <w:r w:rsidRPr="00970776">
              <w:rPr>
                <w:rFonts w:eastAsia="Calibri"/>
                <w:sz w:val="24"/>
                <w:szCs w:val="24"/>
              </w:rPr>
              <w:t>111,2</w:t>
            </w:r>
          </w:p>
        </w:tc>
        <w:tc>
          <w:tcPr>
            <w:tcW w:w="925" w:type="pct"/>
            <w:vMerge w:val="restart"/>
            <w:tcBorders>
              <w:top w:val="single" w:sz="8" w:space="0" w:color="839FE7"/>
              <w:left w:val="single" w:sz="8" w:space="0" w:color="839FE7"/>
              <w:bottom w:val="double" w:sz="12" w:space="0" w:color="839FE7"/>
              <w:right w:val="single" w:sz="8" w:space="0" w:color="839FE7"/>
            </w:tcBorders>
            <w:shd w:val="clear" w:color="auto" w:fill="auto"/>
            <w:tcMar>
              <w:top w:w="57" w:type="dxa"/>
              <w:left w:w="57" w:type="dxa"/>
              <w:bottom w:w="57" w:type="dxa"/>
              <w:right w:w="57" w:type="dxa"/>
            </w:tcMar>
            <w:vAlign w:val="center"/>
            <w:hideMark/>
          </w:tcPr>
          <w:p w14:paraId="246B3388" w14:textId="77777777" w:rsidR="00670292" w:rsidRPr="00970776" w:rsidRDefault="00670292" w:rsidP="009D0514">
            <w:pPr>
              <w:pStyle w:val="ConsPlusNormal"/>
              <w:jc w:val="right"/>
              <w:rPr>
                <w:rFonts w:eastAsia="Calibri"/>
                <w:sz w:val="24"/>
                <w:szCs w:val="24"/>
              </w:rPr>
            </w:pPr>
            <w:r w:rsidRPr="00970776">
              <w:rPr>
                <w:rFonts w:eastAsia="Calibri"/>
                <w:b/>
                <w:bCs/>
                <w:sz w:val="24"/>
                <w:szCs w:val="24"/>
              </w:rPr>
              <w:t>4 347,0</w:t>
            </w:r>
          </w:p>
          <w:p w14:paraId="3FA4A83F" w14:textId="77777777" w:rsidR="00670292" w:rsidRPr="00970776" w:rsidRDefault="00670292" w:rsidP="009D0514">
            <w:pPr>
              <w:pStyle w:val="ConsPlusNormal"/>
              <w:jc w:val="right"/>
              <w:rPr>
                <w:rFonts w:eastAsia="Calibri"/>
                <w:sz w:val="24"/>
                <w:szCs w:val="24"/>
              </w:rPr>
            </w:pPr>
            <w:r w:rsidRPr="00970776">
              <w:rPr>
                <w:rFonts w:eastAsia="Calibri"/>
                <w:b/>
                <w:bCs/>
                <w:sz w:val="24"/>
                <w:szCs w:val="24"/>
              </w:rPr>
              <w:t>(31%)</w:t>
            </w:r>
          </w:p>
        </w:tc>
      </w:tr>
      <w:tr w:rsidR="00670292" w:rsidRPr="00970776" w14:paraId="0A57BACE" w14:textId="77777777" w:rsidTr="00670292">
        <w:trPr>
          <w:trHeight w:val="20"/>
        </w:trPr>
        <w:tc>
          <w:tcPr>
            <w:tcW w:w="1355" w:type="pct"/>
            <w:vMerge/>
            <w:tcBorders>
              <w:top w:val="single" w:sz="8" w:space="0" w:color="839FE7"/>
              <w:left w:val="single" w:sz="8" w:space="0" w:color="839FE7"/>
              <w:bottom w:val="double" w:sz="12" w:space="0" w:color="839FE7"/>
              <w:right w:val="single" w:sz="8" w:space="0" w:color="839FE7"/>
            </w:tcBorders>
            <w:vAlign w:val="center"/>
            <w:hideMark/>
          </w:tcPr>
          <w:p w14:paraId="20290B48" w14:textId="77777777" w:rsidR="00670292" w:rsidRPr="00970776" w:rsidRDefault="00670292" w:rsidP="009D0514">
            <w:pPr>
              <w:pStyle w:val="ConsPlusNormal"/>
              <w:jc w:val="both"/>
              <w:rPr>
                <w:rFonts w:eastAsia="Calibri"/>
                <w:sz w:val="24"/>
                <w:szCs w:val="24"/>
              </w:rPr>
            </w:pPr>
          </w:p>
        </w:tc>
        <w:tc>
          <w:tcPr>
            <w:tcW w:w="1575" w:type="pct"/>
            <w:tcBorders>
              <w:top w:val="single" w:sz="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61A28878" w14:textId="77777777" w:rsidR="00670292" w:rsidRPr="00970776" w:rsidRDefault="00670292" w:rsidP="009D0514">
            <w:pPr>
              <w:pStyle w:val="ConsPlusNormal"/>
              <w:rPr>
                <w:rFonts w:eastAsia="Calibri"/>
                <w:sz w:val="24"/>
                <w:szCs w:val="24"/>
              </w:rPr>
            </w:pPr>
            <w:r w:rsidRPr="00970776">
              <w:rPr>
                <w:rFonts w:eastAsia="Calibri"/>
                <w:sz w:val="24"/>
                <w:szCs w:val="24"/>
              </w:rPr>
              <w:t>на имущество организаций</w:t>
            </w:r>
          </w:p>
        </w:tc>
        <w:tc>
          <w:tcPr>
            <w:tcW w:w="1145" w:type="pct"/>
            <w:tcBorders>
              <w:top w:val="single" w:sz="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335A5017" w14:textId="77777777" w:rsidR="00670292" w:rsidRPr="00970776" w:rsidRDefault="00670292" w:rsidP="009D0514">
            <w:pPr>
              <w:pStyle w:val="ConsPlusNormal"/>
              <w:jc w:val="right"/>
              <w:rPr>
                <w:rFonts w:eastAsia="Calibri"/>
                <w:sz w:val="24"/>
                <w:szCs w:val="24"/>
              </w:rPr>
            </w:pPr>
            <w:r w:rsidRPr="00970776">
              <w:rPr>
                <w:rFonts w:eastAsia="Calibri"/>
                <w:sz w:val="24"/>
                <w:szCs w:val="24"/>
              </w:rPr>
              <w:t>2 133,0</w:t>
            </w:r>
          </w:p>
        </w:tc>
        <w:tc>
          <w:tcPr>
            <w:tcW w:w="925" w:type="pct"/>
            <w:vMerge/>
            <w:tcBorders>
              <w:top w:val="single" w:sz="8" w:space="0" w:color="839FE7"/>
              <w:left w:val="single" w:sz="8" w:space="0" w:color="839FE7"/>
              <w:bottom w:val="double" w:sz="12" w:space="0" w:color="839FE7"/>
              <w:right w:val="single" w:sz="8" w:space="0" w:color="839FE7"/>
            </w:tcBorders>
            <w:vAlign w:val="center"/>
            <w:hideMark/>
          </w:tcPr>
          <w:p w14:paraId="2ABF5CCC" w14:textId="77777777" w:rsidR="00670292" w:rsidRPr="00970776" w:rsidRDefault="00670292" w:rsidP="009D0514">
            <w:pPr>
              <w:pStyle w:val="ConsPlusNormal"/>
              <w:jc w:val="right"/>
              <w:rPr>
                <w:rFonts w:eastAsia="Calibri"/>
                <w:sz w:val="24"/>
                <w:szCs w:val="24"/>
              </w:rPr>
            </w:pPr>
          </w:p>
        </w:tc>
      </w:tr>
      <w:tr w:rsidR="00670292" w:rsidRPr="00970776" w14:paraId="6A0BAA5D" w14:textId="77777777" w:rsidTr="00670292">
        <w:trPr>
          <w:trHeight w:val="20"/>
        </w:trPr>
        <w:tc>
          <w:tcPr>
            <w:tcW w:w="1355" w:type="pct"/>
            <w:vMerge/>
            <w:tcBorders>
              <w:top w:val="single" w:sz="8" w:space="0" w:color="839FE7"/>
              <w:left w:val="single" w:sz="8" w:space="0" w:color="839FE7"/>
              <w:bottom w:val="double" w:sz="12" w:space="0" w:color="839FE7"/>
              <w:right w:val="single" w:sz="8" w:space="0" w:color="839FE7"/>
            </w:tcBorders>
            <w:vAlign w:val="center"/>
            <w:hideMark/>
          </w:tcPr>
          <w:p w14:paraId="62A62941" w14:textId="77777777" w:rsidR="00670292" w:rsidRPr="00970776" w:rsidRDefault="00670292" w:rsidP="009D0514">
            <w:pPr>
              <w:pStyle w:val="ConsPlusNormal"/>
              <w:jc w:val="both"/>
              <w:rPr>
                <w:rFonts w:eastAsia="Calibri"/>
                <w:sz w:val="24"/>
                <w:szCs w:val="24"/>
              </w:rPr>
            </w:pPr>
          </w:p>
        </w:tc>
        <w:tc>
          <w:tcPr>
            <w:tcW w:w="157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1B899A34" w14:textId="77777777" w:rsidR="00670292" w:rsidRPr="00970776" w:rsidRDefault="00670292" w:rsidP="009D0514">
            <w:pPr>
              <w:pStyle w:val="ConsPlusNormal"/>
              <w:rPr>
                <w:rFonts w:eastAsia="Calibri"/>
                <w:sz w:val="24"/>
                <w:szCs w:val="24"/>
              </w:rPr>
            </w:pPr>
            <w:r w:rsidRPr="00970776">
              <w:rPr>
                <w:rFonts w:eastAsia="Calibri"/>
                <w:sz w:val="24"/>
                <w:szCs w:val="24"/>
              </w:rPr>
              <w:t>транспортный</w:t>
            </w:r>
          </w:p>
        </w:tc>
        <w:tc>
          <w:tcPr>
            <w:tcW w:w="114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08ED6C79" w14:textId="77777777" w:rsidR="00670292" w:rsidRPr="00970776" w:rsidRDefault="00670292" w:rsidP="009D0514">
            <w:pPr>
              <w:pStyle w:val="ConsPlusNormal"/>
              <w:jc w:val="right"/>
              <w:rPr>
                <w:rFonts w:eastAsia="Calibri"/>
                <w:sz w:val="24"/>
                <w:szCs w:val="24"/>
              </w:rPr>
            </w:pPr>
            <w:r w:rsidRPr="00970776">
              <w:rPr>
                <w:rFonts w:eastAsia="Calibri"/>
                <w:sz w:val="24"/>
                <w:szCs w:val="24"/>
              </w:rPr>
              <w:t>9,9</w:t>
            </w:r>
          </w:p>
        </w:tc>
        <w:tc>
          <w:tcPr>
            <w:tcW w:w="925" w:type="pct"/>
            <w:vMerge/>
            <w:tcBorders>
              <w:top w:val="single" w:sz="8" w:space="0" w:color="839FE7"/>
              <w:left w:val="single" w:sz="8" w:space="0" w:color="839FE7"/>
              <w:bottom w:val="double" w:sz="12" w:space="0" w:color="839FE7"/>
              <w:right w:val="single" w:sz="8" w:space="0" w:color="839FE7"/>
            </w:tcBorders>
            <w:vAlign w:val="center"/>
            <w:hideMark/>
          </w:tcPr>
          <w:p w14:paraId="17671E8C" w14:textId="77777777" w:rsidR="00670292" w:rsidRPr="00970776" w:rsidRDefault="00670292" w:rsidP="009D0514">
            <w:pPr>
              <w:pStyle w:val="ConsPlusNormal"/>
              <w:jc w:val="right"/>
              <w:rPr>
                <w:rFonts w:eastAsia="Calibri"/>
                <w:sz w:val="24"/>
                <w:szCs w:val="24"/>
              </w:rPr>
            </w:pPr>
          </w:p>
        </w:tc>
      </w:tr>
      <w:tr w:rsidR="00670292" w:rsidRPr="00970776" w14:paraId="58E8471D" w14:textId="77777777" w:rsidTr="00670292">
        <w:trPr>
          <w:trHeight w:val="20"/>
        </w:trPr>
        <w:tc>
          <w:tcPr>
            <w:tcW w:w="1355" w:type="pct"/>
            <w:vMerge/>
            <w:tcBorders>
              <w:top w:val="single" w:sz="8" w:space="0" w:color="839FE7"/>
              <w:left w:val="single" w:sz="8" w:space="0" w:color="839FE7"/>
              <w:bottom w:val="double" w:sz="12" w:space="0" w:color="839FE7"/>
              <w:right w:val="single" w:sz="8" w:space="0" w:color="839FE7"/>
            </w:tcBorders>
            <w:vAlign w:val="center"/>
            <w:hideMark/>
          </w:tcPr>
          <w:p w14:paraId="5C9392E4" w14:textId="77777777" w:rsidR="00670292" w:rsidRPr="00970776" w:rsidRDefault="00670292" w:rsidP="009D0514">
            <w:pPr>
              <w:pStyle w:val="ConsPlusNormal"/>
              <w:jc w:val="both"/>
              <w:rPr>
                <w:rFonts w:eastAsia="Calibri"/>
                <w:sz w:val="24"/>
                <w:szCs w:val="24"/>
              </w:rPr>
            </w:pPr>
          </w:p>
        </w:tc>
        <w:tc>
          <w:tcPr>
            <w:tcW w:w="1575" w:type="pct"/>
            <w:tcBorders>
              <w:top w:val="single" w:sz="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24771E41" w14:textId="77777777" w:rsidR="00670292" w:rsidRPr="00970776" w:rsidRDefault="00670292" w:rsidP="009D0514">
            <w:pPr>
              <w:pStyle w:val="ConsPlusNormal"/>
              <w:rPr>
                <w:rFonts w:eastAsia="Calibri"/>
                <w:sz w:val="24"/>
                <w:szCs w:val="24"/>
              </w:rPr>
            </w:pPr>
            <w:r w:rsidRPr="00970776">
              <w:rPr>
                <w:rFonts w:eastAsia="Calibri"/>
                <w:sz w:val="24"/>
                <w:szCs w:val="24"/>
              </w:rPr>
              <w:t>земельный</w:t>
            </w:r>
          </w:p>
        </w:tc>
        <w:tc>
          <w:tcPr>
            <w:tcW w:w="1145" w:type="pct"/>
            <w:tcBorders>
              <w:top w:val="single" w:sz="8" w:space="0" w:color="839FE7"/>
              <w:left w:val="single" w:sz="8" w:space="0" w:color="839FE7"/>
              <w:bottom w:val="single" w:sz="8" w:space="0" w:color="839FE7"/>
              <w:right w:val="single" w:sz="8" w:space="0" w:color="839FE7"/>
            </w:tcBorders>
            <w:shd w:val="clear" w:color="auto" w:fill="EDF0FA"/>
            <w:tcMar>
              <w:top w:w="57" w:type="dxa"/>
              <w:left w:w="57" w:type="dxa"/>
              <w:bottom w:w="57" w:type="dxa"/>
              <w:right w:w="57" w:type="dxa"/>
            </w:tcMar>
            <w:vAlign w:val="center"/>
            <w:hideMark/>
          </w:tcPr>
          <w:p w14:paraId="08D06CE6" w14:textId="77777777" w:rsidR="00670292" w:rsidRPr="00970776" w:rsidRDefault="00670292" w:rsidP="009D0514">
            <w:pPr>
              <w:pStyle w:val="ConsPlusNormal"/>
              <w:jc w:val="right"/>
              <w:rPr>
                <w:rFonts w:eastAsia="Calibri"/>
                <w:sz w:val="24"/>
                <w:szCs w:val="24"/>
              </w:rPr>
            </w:pPr>
            <w:r w:rsidRPr="00970776">
              <w:rPr>
                <w:rFonts w:eastAsia="Calibri"/>
                <w:sz w:val="24"/>
                <w:szCs w:val="24"/>
              </w:rPr>
              <w:t>310,7</w:t>
            </w:r>
          </w:p>
        </w:tc>
        <w:tc>
          <w:tcPr>
            <w:tcW w:w="925" w:type="pct"/>
            <w:vMerge/>
            <w:tcBorders>
              <w:top w:val="single" w:sz="8" w:space="0" w:color="839FE7"/>
              <w:left w:val="single" w:sz="8" w:space="0" w:color="839FE7"/>
              <w:bottom w:val="double" w:sz="12" w:space="0" w:color="839FE7"/>
              <w:right w:val="single" w:sz="8" w:space="0" w:color="839FE7"/>
            </w:tcBorders>
            <w:vAlign w:val="center"/>
            <w:hideMark/>
          </w:tcPr>
          <w:p w14:paraId="3EEE5965" w14:textId="77777777" w:rsidR="00670292" w:rsidRPr="00970776" w:rsidRDefault="00670292" w:rsidP="009D0514">
            <w:pPr>
              <w:pStyle w:val="ConsPlusNormal"/>
              <w:jc w:val="right"/>
              <w:rPr>
                <w:rFonts w:eastAsia="Calibri"/>
                <w:sz w:val="24"/>
                <w:szCs w:val="24"/>
              </w:rPr>
            </w:pPr>
          </w:p>
        </w:tc>
      </w:tr>
      <w:tr w:rsidR="00670292" w:rsidRPr="00970776" w14:paraId="6B38FBEA" w14:textId="77777777" w:rsidTr="00670292">
        <w:trPr>
          <w:trHeight w:val="20"/>
        </w:trPr>
        <w:tc>
          <w:tcPr>
            <w:tcW w:w="1355" w:type="pct"/>
            <w:vMerge/>
            <w:tcBorders>
              <w:top w:val="single" w:sz="8" w:space="0" w:color="839FE7"/>
              <w:left w:val="single" w:sz="8" w:space="0" w:color="839FE7"/>
              <w:bottom w:val="double" w:sz="12" w:space="0" w:color="839FE7"/>
              <w:right w:val="single" w:sz="8" w:space="0" w:color="839FE7"/>
            </w:tcBorders>
            <w:vAlign w:val="center"/>
            <w:hideMark/>
          </w:tcPr>
          <w:p w14:paraId="61FD120D" w14:textId="77777777" w:rsidR="00670292" w:rsidRPr="00970776" w:rsidRDefault="00670292" w:rsidP="009D0514">
            <w:pPr>
              <w:pStyle w:val="ConsPlusNormal"/>
              <w:jc w:val="both"/>
              <w:rPr>
                <w:rFonts w:eastAsia="Calibri"/>
                <w:sz w:val="24"/>
                <w:szCs w:val="24"/>
              </w:rPr>
            </w:pPr>
          </w:p>
        </w:tc>
        <w:tc>
          <w:tcPr>
            <w:tcW w:w="157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44AA79DA" w14:textId="77777777" w:rsidR="00670292" w:rsidRPr="00970776" w:rsidRDefault="00670292" w:rsidP="009D0514">
            <w:pPr>
              <w:pStyle w:val="ConsPlusNormal"/>
              <w:rPr>
                <w:rFonts w:eastAsia="Calibri"/>
                <w:sz w:val="24"/>
                <w:szCs w:val="24"/>
              </w:rPr>
            </w:pPr>
            <w:r w:rsidRPr="00970776">
              <w:rPr>
                <w:rFonts w:eastAsia="Calibri"/>
                <w:sz w:val="24"/>
                <w:szCs w:val="24"/>
              </w:rPr>
              <w:t>на имущество физлиц</w:t>
            </w:r>
          </w:p>
        </w:tc>
        <w:tc>
          <w:tcPr>
            <w:tcW w:w="1145" w:type="pct"/>
            <w:tcBorders>
              <w:top w:val="single" w:sz="8"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5B118712" w14:textId="77777777" w:rsidR="00670292" w:rsidRPr="00970776" w:rsidRDefault="00670292" w:rsidP="009D0514">
            <w:pPr>
              <w:pStyle w:val="ConsPlusNormal"/>
              <w:jc w:val="right"/>
              <w:rPr>
                <w:rFonts w:eastAsia="Calibri"/>
                <w:sz w:val="24"/>
                <w:szCs w:val="24"/>
              </w:rPr>
            </w:pPr>
            <w:r w:rsidRPr="00970776">
              <w:rPr>
                <w:rFonts w:eastAsia="Calibri"/>
                <w:sz w:val="24"/>
                <w:szCs w:val="24"/>
              </w:rPr>
              <w:t>951,4</w:t>
            </w:r>
          </w:p>
        </w:tc>
        <w:tc>
          <w:tcPr>
            <w:tcW w:w="925" w:type="pct"/>
            <w:vMerge/>
            <w:tcBorders>
              <w:top w:val="single" w:sz="8" w:space="0" w:color="839FE7"/>
              <w:left w:val="single" w:sz="8" w:space="0" w:color="839FE7"/>
              <w:bottom w:val="double" w:sz="12" w:space="0" w:color="839FE7"/>
              <w:right w:val="single" w:sz="8" w:space="0" w:color="839FE7"/>
            </w:tcBorders>
            <w:vAlign w:val="center"/>
            <w:hideMark/>
          </w:tcPr>
          <w:p w14:paraId="4A77A670" w14:textId="77777777" w:rsidR="00670292" w:rsidRPr="00970776" w:rsidRDefault="00670292" w:rsidP="009D0514">
            <w:pPr>
              <w:pStyle w:val="ConsPlusNormal"/>
              <w:jc w:val="right"/>
              <w:rPr>
                <w:rFonts w:eastAsia="Calibri"/>
                <w:sz w:val="24"/>
                <w:szCs w:val="24"/>
              </w:rPr>
            </w:pPr>
          </w:p>
        </w:tc>
      </w:tr>
      <w:tr w:rsidR="00670292" w:rsidRPr="00970776" w14:paraId="37C8203F" w14:textId="77777777" w:rsidTr="00670292">
        <w:trPr>
          <w:trHeight w:val="20"/>
        </w:trPr>
        <w:tc>
          <w:tcPr>
            <w:tcW w:w="1355" w:type="pct"/>
            <w:vMerge/>
            <w:tcBorders>
              <w:top w:val="single" w:sz="8" w:space="0" w:color="839FE7"/>
              <w:left w:val="single" w:sz="8" w:space="0" w:color="839FE7"/>
              <w:bottom w:val="double" w:sz="12" w:space="0" w:color="839FE7"/>
              <w:right w:val="single" w:sz="8" w:space="0" w:color="839FE7"/>
            </w:tcBorders>
            <w:vAlign w:val="center"/>
            <w:hideMark/>
          </w:tcPr>
          <w:p w14:paraId="04252910" w14:textId="77777777" w:rsidR="00670292" w:rsidRPr="00970776" w:rsidRDefault="00670292" w:rsidP="009D0514">
            <w:pPr>
              <w:pStyle w:val="ConsPlusNormal"/>
              <w:jc w:val="both"/>
              <w:rPr>
                <w:rFonts w:eastAsia="Calibri"/>
                <w:sz w:val="24"/>
                <w:szCs w:val="24"/>
              </w:rPr>
            </w:pPr>
          </w:p>
        </w:tc>
        <w:tc>
          <w:tcPr>
            <w:tcW w:w="1575" w:type="pct"/>
            <w:tcBorders>
              <w:top w:val="single" w:sz="8" w:space="0" w:color="839FE7"/>
              <w:left w:val="single" w:sz="8" w:space="0" w:color="839FE7"/>
              <w:bottom w:val="double" w:sz="12" w:space="0" w:color="839FE7"/>
              <w:right w:val="single" w:sz="8" w:space="0" w:color="839FE7"/>
            </w:tcBorders>
            <w:shd w:val="clear" w:color="auto" w:fill="EDF0FA"/>
            <w:tcMar>
              <w:top w:w="57" w:type="dxa"/>
              <w:left w:w="57" w:type="dxa"/>
              <w:bottom w:w="57" w:type="dxa"/>
              <w:right w:w="57" w:type="dxa"/>
            </w:tcMar>
            <w:vAlign w:val="center"/>
            <w:hideMark/>
          </w:tcPr>
          <w:p w14:paraId="20A4F167" w14:textId="77777777" w:rsidR="00670292" w:rsidRPr="00970776" w:rsidRDefault="00670292" w:rsidP="009D0514">
            <w:pPr>
              <w:pStyle w:val="ConsPlusNormal"/>
              <w:rPr>
                <w:rFonts w:eastAsia="Calibri"/>
                <w:sz w:val="24"/>
                <w:szCs w:val="24"/>
              </w:rPr>
            </w:pPr>
            <w:r w:rsidRPr="00970776">
              <w:rPr>
                <w:rFonts w:eastAsia="Calibri"/>
                <w:sz w:val="24"/>
                <w:szCs w:val="24"/>
              </w:rPr>
              <w:t>НДПИ (по РИП)</w:t>
            </w:r>
          </w:p>
        </w:tc>
        <w:tc>
          <w:tcPr>
            <w:tcW w:w="1145" w:type="pct"/>
            <w:tcBorders>
              <w:top w:val="single" w:sz="8" w:space="0" w:color="839FE7"/>
              <w:left w:val="single" w:sz="8" w:space="0" w:color="839FE7"/>
              <w:bottom w:val="double" w:sz="12" w:space="0" w:color="839FE7"/>
              <w:right w:val="single" w:sz="8" w:space="0" w:color="839FE7"/>
            </w:tcBorders>
            <w:shd w:val="clear" w:color="auto" w:fill="EDF0FA"/>
            <w:tcMar>
              <w:top w:w="57" w:type="dxa"/>
              <w:left w:w="57" w:type="dxa"/>
              <w:bottom w:w="57" w:type="dxa"/>
              <w:right w:w="57" w:type="dxa"/>
            </w:tcMar>
            <w:vAlign w:val="center"/>
            <w:hideMark/>
          </w:tcPr>
          <w:p w14:paraId="72CDC4CC" w14:textId="77777777" w:rsidR="00670292" w:rsidRPr="00970776" w:rsidRDefault="00670292" w:rsidP="009D0514">
            <w:pPr>
              <w:pStyle w:val="ConsPlusNormal"/>
              <w:jc w:val="right"/>
              <w:rPr>
                <w:rFonts w:eastAsia="Calibri"/>
                <w:sz w:val="24"/>
                <w:szCs w:val="24"/>
              </w:rPr>
            </w:pPr>
            <w:r w:rsidRPr="00970776">
              <w:rPr>
                <w:rFonts w:eastAsia="Calibri"/>
                <w:sz w:val="24"/>
                <w:szCs w:val="24"/>
              </w:rPr>
              <w:t>830,8</w:t>
            </w:r>
          </w:p>
        </w:tc>
        <w:tc>
          <w:tcPr>
            <w:tcW w:w="925" w:type="pct"/>
            <w:vMerge/>
            <w:tcBorders>
              <w:top w:val="single" w:sz="8" w:space="0" w:color="839FE7"/>
              <w:left w:val="single" w:sz="8" w:space="0" w:color="839FE7"/>
              <w:bottom w:val="double" w:sz="12" w:space="0" w:color="839FE7"/>
              <w:right w:val="single" w:sz="8" w:space="0" w:color="839FE7"/>
            </w:tcBorders>
            <w:vAlign w:val="center"/>
            <w:hideMark/>
          </w:tcPr>
          <w:p w14:paraId="5B03B1C8" w14:textId="77777777" w:rsidR="00670292" w:rsidRPr="00970776" w:rsidRDefault="00670292" w:rsidP="009D0514">
            <w:pPr>
              <w:pStyle w:val="ConsPlusNormal"/>
              <w:jc w:val="right"/>
              <w:rPr>
                <w:rFonts w:eastAsia="Calibri"/>
                <w:sz w:val="24"/>
                <w:szCs w:val="24"/>
              </w:rPr>
            </w:pPr>
          </w:p>
        </w:tc>
      </w:tr>
      <w:tr w:rsidR="00670292" w:rsidRPr="00970776" w14:paraId="5059331C" w14:textId="77777777" w:rsidTr="009D0514">
        <w:trPr>
          <w:trHeight w:val="20"/>
        </w:trPr>
        <w:tc>
          <w:tcPr>
            <w:tcW w:w="4075" w:type="pct"/>
            <w:gridSpan w:val="3"/>
            <w:tcBorders>
              <w:top w:val="double" w:sz="12"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bottom"/>
            <w:hideMark/>
          </w:tcPr>
          <w:p w14:paraId="1389DB85" w14:textId="77777777" w:rsidR="00670292" w:rsidRPr="00970776" w:rsidRDefault="00670292" w:rsidP="009D0514">
            <w:pPr>
              <w:pStyle w:val="ConsPlusNormal"/>
              <w:jc w:val="both"/>
              <w:rPr>
                <w:rFonts w:eastAsia="Calibri"/>
                <w:sz w:val="24"/>
                <w:szCs w:val="24"/>
              </w:rPr>
            </w:pPr>
            <w:r w:rsidRPr="00970776">
              <w:rPr>
                <w:rFonts w:eastAsia="Calibri"/>
                <w:b/>
                <w:bCs/>
                <w:sz w:val="24"/>
                <w:szCs w:val="24"/>
              </w:rPr>
              <w:t>ИТОГО:</w:t>
            </w:r>
          </w:p>
        </w:tc>
        <w:tc>
          <w:tcPr>
            <w:tcW w:w="925" w:type="pct"/>
            <w:tcBorders>
              <w:top w:val="double" w:sz="12" w:space="0" w:color="839FE7"/>
              <w:left w:val="single" w:sz="8" w:space="0" w:color="839FE7"/>
              <w:bottom w:val="single" w:sz="8" w:space="0" w:color="839FE7"/>
              <w:right w:val="single" w:sz="8" w:space="0" w:color="839FE7"/>
            </w:tcBorders>
            <w:shd w:val="clear" w:color="auto" w:fill="auto"/>
            <w:tcMar>
              <w:top w:w="57" w:type="dxa"/>
              <w:left w:w="57" w:type="dxa"/>
              <w:bottom w:w="57" w:type="dxa"/>
              <w:right w:w="57" w:type="dxa"/>
            </w:tcMar>
            <w:vAlign w:val="center"/>
            <w:hideMark/>
          </w:tcPr>
          <w:p w14:paraId="2AB72D7F" w14:textId="77777777" w:rsidR="00670292" w:rsidRPr="00970776" w:rsidRDefault="00670292" w:rsidP="009D0514">
            <w:pPr>
              <w:pStyle w:val="ConsPlusNormal"/>
              <w:jc w:val="right"/>
              <w:rPr>
                <w:rFonts w:eastAsia="Calibri"/>
                <w:sz w:val="24"/>
                <w:szCs w:val="24"/>
              </w:rPr>
            </w:pPr>
            <w:r w:rsidRPr="00970776">
              <w:rPr>
                <w:rFonts w:eastAsia="Calibri"/>
                <w:b/>
                <w:bCs/>
                <w:sz w:val="24"/>
                <w:szCs w:val="24"/>
              </w:rPr>
              <w:t>14 196,4</w:t>
            </w:r>
          </w:p>
        </w:tc>
      </w:tr>
    </w:tbl>
    <w:p w14:paraId="2095799C" w14:textId="77777777" w:rsidR="00670292" w:rsidRPr="00970776" w:rsidRDefault="00670292" w:rsidP="00670292">
      <w:pPr>
        <w:suppressAutoHyphens/>
        <w:spacing w:after="0"/>
        <w:ind w:firstLine="567"/>
        <w:jc w:val="both"/>
        <w:rPr>
          <w:rFonts w:ascii="Times New Roman" w:hAnsi="Times New Roman"/>
          <w:sz w:val="28"/>
        </w:rPr>
      </w:pPr>
      <w:r w:rsidRPr="00970776">
        <w:rPr>
          <w:rFonts w:ascii="Times New Roman" w:hAnsi="Times New Roman"/>
          <w:sz w:val="28"/>
        </w:rPr>
        <w:t>В условиях относительной стабильности налоговой системы на федеральном уровне особое значение в обеспечении наращивания собственных доходов приобретают внутренние резервы и, в первую очередь, налоговые расходы областного бюджета, оптимизация которых будет продолжена.</w:t>
      </w:r>
    </w:p>
    <w:p w14:paraId="6A4F795D" w14:textId="77777777" w:rsidR="00AF440B" w:rsidRPr="00970776" w:rsidRDefault="00AF440B" w:rsidP="00AF440B">
      <w:pPr>
        <w:suppressAutoHyphens/>
        <w:spacing w:after="0"/>
        <w:ind w:firstLine="567"/>
        <w:jc w:val="both"/>
        <w:rPr>
          <w:rFonts w:ascii="Times New Roman" w:hAnsi="Times New Roman"/>
          <w:sz w:val="28"/>
        </w:rPr>
      </w:pPr>
      <w:r w:rsidRPr="00970776">
        <w:rPr>
          <w:rFonts w:ascii="Times New Roman" w:hAnsi="Times New Roman" w:hint="eastAsia"/>
          <w:sz w:val="28"/>
        </w:rPr>
        <w:t>Несмотря</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существующие</w:t>
      </w:r>
      <w:r w:rsidRPr="00970776">
        <w:rPr>
          <w:rFonts w:ascii="Times New Roman" w:hAnsi="Times New Roman"/>
          <w:sz w:val="28"/>
        </w:rPr>
        <w:t xml:space="preserve"> </w:t>
      </w:r>
      <w:r w:rsidRPr="00970776">
        <w:rPr>
          <w:rFonts w:ascii="Times New Roman" w:hAnsi="Times New Roman" w:hint="eastAsia"/>
          <w:sz w:val="28"/>
        </w:rPr>
        <w:t>ограничения</w:t>
      </w:r>
      <w:r w:rsidRPr="00970776">
        <w:rPr>
          <w:rFonts w:ascii="Times New Roman" w:hAnsi="Times New Roman"/>
          <w:sz w:val="28"/>
        </w:rPr>
        <w:t xml:space="preserve">, </w:t>
      </w:r>
      <w:r w:rsidRPr="00970776">
        <w:rPr>
          <w:rFonts w:ascii="Times New Roman" w:hAnsi="Times New Roman" w:hint="eastAsia"/>
          <w:sz w:val="28"/>
        </w:rPr>
        <w:t>связанные</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том</w:t>
      </w:r>
      <w:r w:rsidRPr="00970776">
        <w:rPr>
          <w:rFonts w:ascii="Times New Roman" w:hAnsi="Times New Roman"/>
          <w:sz w:val="28"/>
        </w:rPr>
        <w:t xml:space="preserve"> </w:t>
      </w:r>
      <w:r w:rsidRPr="00970776">
        <w:rPr>
          <w:rFonts w:ascii="Times New Roman" w:hAnsi="Times New Roman" w:hint="eastAsia"/>
          <w:sz w:val="28"/>
        </w:rPr>
        <w:t>числе</w:t>
      </w:r>
      <w:r w:rsidRPr="00970776">
        <w:rPr>
          <w:rFonts w:ascii="Times New Roman" w:hAnsi="Times New Roman"/>
          <w:sz w:val="28"/>
        </w:rPr>
        <w:t xml:space="preserve"> </w:t>
      </w:r>
      <w:r w:rsidRPr="00970776">
        <w:rPr>
          <w:rFonts w:ascii="Times New Roman" w:hAnsi="Times New Roman" w:hint="eastAsia"/>
          <w:sz w:val="28"/>
        </w:rPr>
        <w:t>с</w:t>
      </w:r>
      <w:r w:rsidRPr="00970776">
        <w:rPr>
          <w:rFonts w:ascii="Times New Roman" w:hAnsi="Times New Roman"/>
          <w:sz w:val="28"/>
        </w:rPr>
        <w:t xml:space="preserve"> </w:t>
      </w:r>
      <w:r w:rsidRPr="00970776">
        <w:rPr>
          <w:rFonts w:ascii="Times New Roman" w:hAnsi="Times New Roman" w:hint="eastAsia"/>
          <w:sz w:val="28"/>
        </w:rPr>
        <w:t>отсутствием</w:t>
      </w:r>
      <w:r w:rsidRPr="00970776">
        <w:rPr>
          <w:rFonts w:ascii="Times New Roman" w:hAnsi="Times New Roman"/>
          <w:sz w:val="28"/>
        </w:rPr>
        <w:t xml:space="preserve"> </w:t>
      </w:r>
      <w:r w:rsidRPr="00970776">
        <w:rPr>
          <w:rFonts w:ascii="Times New Roman" w:hAnsi="Times New Roman" w:hint="eastAsia"/>
          <w:sz w:val="28"/>
        </w:rPr>
        <w:t>у</w:t>
      </w:r>
      <w:r w:rsidRPr="00970776">
        <w:rPr>
          <w:rFonts w:ascii="Times New Roman" w:hAnsi="Times New Roman"/>
          <w:sz w:val="28"/>
        </w:rPr>
        <w:t xml:space="preserve"> </w:t>
      </w:r>
      <w:r w:rsidRPr="00970776">
        <w:rPr>
          <w:rFonts w:ascii="Times New Roman" w:hAnsi="Times New Roman" w:hint="eastAsia"/>
          <w:sz w:val="28"/>
        </w:rPr>
        <w:t>органов</w:t>
      </w:r>
      <w:r w:rsidRPr="00970776">
        <w:rPr>
          <w:rFonts w:ascii="Times New Roman" w:hAnsi="Times New Roman"/>
          <w:sz w:val="28"/>
        </w:rPr>
        <w:t xml:space="preserve"> </w:t>
      </w:r>
      <w:r w:rsidRPr="00970776">
        <w:rPr>
          <w:rFonts w:ascii="Times New Roman" w:hAnsi="Times New Roman" w:hint="eastAsia"/>
          <w:sz w:val="28"/>
        </w:rPr>
        <w:t>исполнительной</w:t>
      </w:r>
      <w:r w:rsidRPr="00970776">
        <w:rPr>
          <w:rFonts w:ascii="Times New Roman" w:hAnsi="Times New Roman"/>
          <w:sz w:val="28"/>
        </w:rPr>
        <w:t xml:space="preserve"> </w:t>
      </w:r>
      <w:r w:rsidRPr="00970776">
        <w:rPr>
          <w:rFonts w:ascii="Times New Roman" w:hAnsi="Times New Roman" w:hint="eastAsia"/>
          <w:sz w:val="28"/>
        </w:rPr>
        <w:t>власти</w:t>
      </w:r>
      <w:r w:rsidRPr="00970776">
        <w:rPr>
          <w:rFonts w:ascii="Times New Roman" w:hAnsi="Times New Roman"/>
          <w:sz w:val="28"/>
        </w:rPr>
        <w:t xml:space="preserve"> </w:t>
      </w:r>
      <w:r w:rsidRPr="00970776">
        <w:rPr>
          <w:rFonts w:ascii="Times New Roman" w:hAnsi="Times New Roman" w:hint="eastAsia"/>
          <w:sz w:val="28"/>
        </w:rPr>
        <w:t>субъектов</w:t>
      </w:r>
      <w:r w:rsidRPr="00970776">
        <w:rPr>
          <w:rFonts w:ascii="Times New Roman" w:hAnsi="Times New Roman"/>
          <w:sz w:val="28"/>
        </w:rPr>
        <w:t xml:space="preserve"> </w:t>
      </w:r>
      <w:r w:rsidRPr="00970776">
        <w:rPr>
          <w:rFonts w:ascii="Times New Roman" w:hAnsi="Times New Roman" w:hint="eastAsia"/>
          <w:sz w:val="28"/>
        </w:rPr>
        <w:t>Российской</w:t>
      </w:r>
      <w:r w:rsidRPr="00970776">
        <w:rPr>
          <w:rFonts w:ascii="Times New Roman" w:hAnsi="Times New Roman"/>
          <w:sz w:val="28"/>
        </w:rPr>
        <w:t xml:space="preserve"> </w:t>
      </w:r>
      <w:r w:rsidRPr="00970776">
        <w:rPr>
          <w:rFonts w:ascii="Times New Roman" w:hAnsi="Times New Roman" w:hint="eastAsia"/>
          <w:sz w:val="28"/>
        </w:rPr>
        <w:t>Федерации</w:t>
      </w:r>
      <w:r w:rsidRPr="00970776">
        <w:rPr>
          <w:rFonts w:ascii="Times New Roman" w:hAnsi="Times New Roman"/>
          <w:sz w:val="28"/>
        </w:rPr>
        <w:t xml:space="preserve"> </w:t>
      </w:r>
      <w:r w:rsidRPr="00970776">
        <w:rPr>
          <w:rFonts w:ascii="Times New Roman" w:hAnsi="Times New Roman" w:hint="eastAsia"/>
          <w:sz w:val="28"/>
        </w:rPr>
        <w:t>доступа</w:t>
      </w:r>
      <w:r w:rsidRPr="00970776">
        <w:rPr>
          <w:rFonts w:ascii="Times New Roman" w:hAnsi="Times New Roman"/>
          <w:sz w:val="28"/>
        </w:rPr>
        <w:t xml:space="preserve"> </w:t>
      </w:r>
      <w:r w:rsidRPr="00970776">
        <w:rPr>
          <w:rFonts w:ascii="Times New Roman" w:hAnsi="Times New Roman" w:hint="eastAsia"/>
          <w:sz w:val="28"/>
        </w:rPr>
        <w:t>к</w:t>
      </w:r>
      <w:r w:rsidRPr="00970776">
        <w:rPr>
          <w:rFonts w:ascii="Times New Roman" w:hAnsi="Times New Roman"/>
          <w:sz w:val="28"/>
        </w:rPr>
        <w:t xml:space="preserve"> </w:t>
      </w:r>
      <w:r w:rsidRPr="00970776">
        <w:rPr>
          <w:rFonts w:ascii="Times New Roman" w:hAnsi="Times New Roman" w:hint="eastAsia"/>
          <w:sz w:val="28"/>
        </w:rPr>
        <w:t>сведениям</w:t>
      </w:r>
      <w:r w:rsidRPr="00970776">
        <w:rPr>
          <w:rFonts w:ascii="Times New Roman" w:hAnsi="Times New Roman"/>
          <w:sz w:val="28"/>
        </w:rPr>
        <w:t xml:space="preserve">, </w:t>
      </w:r>
      <w:r w:rsidRPr="00970776">
        <w:rPr>
          <w:rFonts w:ascii="Times New Roman" w:hAnsi="Times New Roman" w:hint="eastAsia"/>
          <w:sz w:val="28"/>
        </w:rPr>
        <w:t>составляющим</w:t>
      </w:r>
      <w:r w:rsidRPr="00970776">
        <w:rPr>
          <w:rFonts w:ascii="Times New Roman" w:hAnsi="Times New Roman"/>
          <w:sz w:val="28"/>
        </w:rPr>
        <w:t xml:space="preserve"> </w:t>
      </w:r>
      <w:r w:rsidRPr="00970776">
        <w:rPr>
          <w:rFonts w:ascii="Times New Roman" w:hAnsi="Times New Roman" w:hint="eastAsia"/>
          <w:sz w:val="28"/>
        </w:rPr>
        <w:t>налоговую</w:t>
      </w:r>
      <w:r w:rsidRPr="00970776">
        <w:rPr>
          <w:rFonts w:ascii="Times New Roman" w:hAnsi="Times New Roman"/>
          <w:sz w:val="28"/>
        </w:rPr>
        <w:t xml:space="preserve"> </w:t>
      </w:r>
      <w:r w:rsidRPr="00970776">
        <w:rPr>
          <w:rFonts w:ascii="Times New Roman" w:hAnsi="Times New Roman" w:hint="eastAsia"/>
          <w:sz w:val="28"/>
        </w:rPr>
        <w:t>тайну</w:t>
      </w:r>
      <w:r w:rsidRPr="00970776">
        <w:rPr>
          <w:rFonts w:ascii="Times New Roman" w:hAnsi="Times New Roman"/>
          <w:sz w:val="28"/>
        </w:rPr>
        <w:t xml:space="preserve">, </w:t>
      </w:r>
      <w:r w:rsidRPr="00970776">
        <w:rPr>
          <w:rFonts w:ascii="Times New Roman" w:hAnsi="Times New Roman" w:hint="eastAsia"/>
          <w:sz w:val="28"/>
        </w:rPr>
        <w:t>достигаться</w:t>
      </w:r>
      <w:r w:rsidRPr="00970776">
        <w:rPr>
          <w:rFonts w:ascii="Times New Roman" w:hAnsi="Times New Roman"/>
          <w:sz w:val="28"/>
        </w:rPr>
        <w:t xml:space="preserve"> </w:t>
      </w:r>
      <w:r w:rsidRPr="00970776">
        <w:rPr>
          <w:rFonts w:ascii="Times New Roman" w:hAnsi="Times New Roman" w:hint="eastAsia"/>
          <w:sz w:val="28"/>
        </w:rPr>
        <w:t>рост</w:t>
      </w:r>
      <w:r w:rsidRPr="00970776">
        <w:rPr>
          <w:rFonts w:ascii="Times New Roman" w:hAnsi="Times New Roman"/>
          <w:sz w:val="28"/>
        </w:rPr>
        <w:t xml:space="preserve"> </w:t>
      </w:r>
      <w:r w:rsidRPr="00970776">
        <w:rPr>
          <w:rFonts w:ascii="Times New Roman" w:hAnsi="Times New Roman" w:hint="eastAsia"/>
          <w:sz w:val="28"/>
        </w:rPr>
        <w:t>доходов</w:t>
      </w:r>
      <w:r w:rsidRPr="00970776">
        <w:rPr>
          <w:rFonts w:ascii="Times New Roman" w:hAnsi="Times New Roman"/>
          <w:sz w:val="28"/>
        </w:rPr>
        <w:t xml:space="preserve"> </w:t>
      </w:r>
      <w:r w:rsidRPr="00970776">
        <w:rPr>
          <w:rFonts w:ascii="Times New Roman" w:hAnsi="Times New Roman" w:hint="eastAsia"/>
          <w:sz w:val="28"/>
        </w:rPr>
        <w:t>будет</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том</w:t>
      </w:r>
      <w:r w:rsidRPr="00970776">
        <w:rPr>
          <w:rFonts w:ascii="Times New Roman" w:hAnsi="Times New Roman"/>
          <w:sz w:val="28"/>
        </w:rPr>
        <w:t xml:space="preserve"> </w:t>
      </w:r>
      <w:r w:rsidRPr="00970776">
        <w:rPr>
          <w:rFonts w:ascii="Times New Roman" w:hAnsi="Times New Roman" w:hint="eastAsia"/>
          <w:sz w:val="28"/>
        </w:rPr>
        <w:t>числе</w:t>
      </w:r>
      <w:r w:rsidRPr="00970776">
        <w:rPr>
          <w:rFonts w:ascii="Times New Roman" w:hAnsi="Times New Roman"/>
          <w:sz w:val="28"/>
        </w:rPr>
        <w:t xml:space="preserve"> </w:t>
      </w:r>
      <w:r w:rsidRPr="00970776">
        <w:rPr>
          <w:rFonts w:ascii="Times New Roman" w:hAnsi="Times New Roman" w:hint="eastAsia"/>
          <w:sz w:val="28"/>
        </w:rPr>
        <w:t>за</w:t>
      </w:r>
      <w:r w:rsidRPr="00970776">
        <w:rPr>
          <w:rFonts w:ascii="Times New Roman" w:hAnsi="Times New Roman"/>
          <w:sz w:val="28"/>
        </w:rPr>
        <w:t xml:space="preserve"> </w:t>
      </w:r>
      <w:r w:rsidRPr="00970776">
        <w:rPr>
          <w:rFonts w:ascii="Times New Roman" w:hAnsi="Times New Roman" w:hint="eastAsia"/>
          <w:sz w:val="28"/>
        </w:rPr>
        <w:t>счет</w:t>
      </w:r>
      <w:r w:rsidRPr="00970776">
        <w:rPr>
          <w:rFonts w:ascii="Times New Roman" w:hAnsi="Times New Roman"/>
          <w:sz w:val="28"/>
        </w:rPr>
        <w:t xml:space="preserve"> </w:t>
      </w:r>
      <w:r w:rsidRPr="00970776">
        <w:rPr>
          <w:rFonts w:ascii="Times New Roman" w:hAnsi="Times New Roman" w:hint="eastAsia"/>
          <w:sz w:val="28"/>
        </w:rPr>
        <w:t>борьбы</w:t>
      </w:r>
      <w:r w:rsidRPr="00970776">
        <w:rPr>
          <w:rFonts w:ascii="Times New Roman" w:hAnsi="Times New Roman"/>
          <w:sz w:val="28"/>
        </w:rPr>
        <w:t xml:space="preserve"> </w:t>
      </w:r>
      <w:r w:rsidRPr="00970776">
        <w:rPr>
          <w:rFonts w:ascii="Times New Roman" w:hAnsi="Times New Roman" w:hint="eastAsia"/>
          <w:sz w:val="28"/>
        </w:rPr>
        <w:t>с</w:t>
      </w:r>
      <w:r w:rsidRPr="00970776">
        <w:rPr>
          <w:rFonts w:ascii="Times New Roman" w:hAnsi="Times New Roman"/>
          <w:sz w:val="28"/>
        </w:rPr>
        <w:t xml:space="preserve"> </w:t>
      </w:r>
      <w:r w:rsidRPr="00970776">
        <w:rPr>
          <w:rFonts w:ascii="Times New Roman" w:hAnsi="Times New Roman" w:hint="eastAsia"/>
          <w:sz w:val="28"/>
        </w:rPr>
        <w:t>неформальной</w:t>
      </w:r>
      <w:r w:rsidRPr="00970776">
        <w:rPr>
          <w:rFonts w:ascii="Times New Roman" w:hAnsi="Times New Roman"/>
          <w:sz w:val="28"/>
        </w:rPr>
        <w:t xml:space="preserve"> </w:t>
      </w:r>
      <w:r w:rsidRPr="00970776">
        <w:rPr>
          <w:rFonts w:ascii="Times New Roman" w:hAnsi="Times New Roman" w:hint="eastAsia"/>
          <w:sz w:val="28"/>
        </w:rPr>
        <w:t>занятостью</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серыми»</w:t>
      </w:r>
      <w:r w:rsidRPr="00970776">
        <w:rPr>
          <w:rFonts w:ascii="Times New Roman" w:hAnsi="Times New Roman"/>
          <w:sz w:val="28"/>
        </w:rPr>
        <w:t xml:space="preserve"> </w:t>
      </w:r>
      <w:r w:rsidRPr="00970776">
        <w:rPr>
          <w:rFonts w:ascii="Times New Roman" w:hAnsi="Times New Roman" w:hint="eastAsia"/>
          <w:sz w:val="28"/>
        </w:rPr>
        <w:t>схемами</w:t>
      </w:r>
      <w:r w:rsidRPr="00970776">
        <w:rPr>
          <w:rFonts w:ascii="Times New Roman" w:hAnsi="Times New Roman"/>
          <w:sz w:val="28"/>
        </w:rPr>
        <w:t xml:space="preserve"> </w:t>
      </w:r>
      <w:r w:rsidRPr="00970776">
        <w:rPr>
          <w:rFonts w:ascii="Times New Roman" w:hAnsi="Times New Roman" w:hint="eastAsia"/>
          <w:sz w:val="28"/>
        </w:rPr>
        <w:t>выплаты</w:t>
      </w:r>
      <w:r w:rsidRPr="00970776">
        <w:rPr>
          <w:rFonts w:ascii="Times New Roman" w:hAnsi="Times New Roman"/>
          <w:sz w:val="28"/>
        </w:rPr>
        <w:t xml:space="preserve"> </w:t>
      </w:r>
      <w:r w:rsidRPr="00970776">
        <w:rPr>
          <w:rFonts w:ascii="Times New Roman" w:hAnsi="Times New Roman" w:hint="eastAsia"/>
          <w:sz w:val="28"/>
        </w:rPr>
        <w:t>заработной</w:t>
      </w:r>
      <w:r w:rsidRPr="00970776">
        <w:rPr>
          <w:rFonts w:ascii="Times New Roman" w:hAnsi="Times New Roman"/>
          <w:sz w:val="28"/>
        </w:rPr>
        <w:t xml:space="preserve"> </w:t>
      </w:r>
      <w:r w:rsidRPr="00970776">
        <w:rPr>
          <w:rFonts w:ascii="Times New Roman" w:hAnsi="Times New Roman" w:hint="eastAsia"/>
          <w:sz w:val="28"/>
        </w:rPr>
        <w:t>платы</w:t>
      </w:r>
      <w:r w:rsidRPr="00970776">
        <w:rPr>
          <w:rFonts w:ascii="Times New Roman" w:hAnsi="Times New Roman"/>
          <w:sz w:val="28"/>
        </w:rPr>
        <w:t xml:space="preserve">, </w:t>
      </w:r>
      <w:r w:rsidRPr="00970776">
        <w:rPr>
          <w:rFonts w:ascii="Times New Roman" w:hAnsi="Times New Roman" w:hint="eastAsia"/>
          <w:sz w:val="28"/>
        </w:rPr>
        <w:t>обеспечения</w:t>
      </w:r>
      <w:r w:rsidRPr="00970776">
        <w:rPr>
          <w:rFonts w:ascii="Times New Roman" w:hAnsi="Times New Roman"/>
          <w:sz w:val="28"/>
        </w:rPr>
        <w:t xml:space="preserve"> </w:t>
      </w:r>
      <w:r w:rsidRPr="00970776">
        <w:rPr>
          <w:rFonts w:ascii="Times New Roman" w:hAnsi="Times New Roman" w:hint="eastAsia"/>
          <w:sz w:val="28"/>
        </w:rPr>
        <w:t>зачисления</w:t>
      </w:r>
      <w:r w:rsidRPr="00970776">
        <w:rPr>
          <w:rFonts w:ascii="Times New Roman" w:hAnsi="Times New Roman"/>
          <w:sz w:val="28"/>
        </w:rPr>
        <w:t xml:space="preserve"> </w:t>
      </w:r>
      <w:r w:rsidRPr="00970776">
        <w:rPr>
          <w:rFonts w:ascii="Times New Roman" w:hAnsi="Times New Roman" w:hint="eastAsia"/>
          <w:sz w:val="28"/>
        </w:rPr>
        <w:t>налога</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доходы</w:t>
      </w:r>
      <w:r w:rsidRPr="00970776">
        <w:rPr>
          <w:rFonts w:ascii="Times New Roman" w:hAnsi="Times New Roman"/>
          <w:sz w:val="28"/>
        </w:rPr>
        <w:t xml:space="preserve"> </w:t>
      </w:r>
      <w:r w:rsidRPr="00970776">
        <w:rPr>
          <w:rFonts w:ascii="Times New Roman" w:hAnsi="Times New Roman" w:hint="eastAsia"/>
          <w:sz w:val="28"/>
        </w:rPr>
        <w:t>физических</w:t>
      </w:r>
      <w:r w:rsidRPr="00970776">
        <w:rPr>
          <w:rFonts w:ascii="Times New Roman" w:hAnsi="Times New Roman"/>
          <w:sz w:val="28"/>
        </w:rPr>
        <w:t xml:space="preserve"> </w:t>
      </w:r>
      <w:r w:rsidRPr="00970776">
        <w:rPr>
          <w:rFonts w:ascii="Times New Roman" w:hAnsi="Times New Roman" w:hint="eastAsia"/>
          <w:sz w:val="28"/>
        </w:rPr>
        <w:t>лиц</w:t>
      </w:r>
      <w:r w:rsidRPr="00970776">
        <w:rPr>
          <w:rFonts w:ascii="Times New Roman" w:hAnsi="Times New Roman"/>
          <w:sz w:val="28"/>
        </w:rPr>
        <w:t xml:space="preserve"> (</w:t>
      </w:r>
      <w:r w:rsidRPr="00970776">
        <w:rPr>
          <w:rFonts w:ascii="Times New Roman" w:hAnsi="Times New Roman" w:hint="eastAsia"/>
          <w:sz w:val="28"/>
        </w:rPr>
        <w:t>далее</w:t>
      </w:r>
      <w:r w:rsidRPr="00970776">
        <w:rPr>
          <w:rFonts w:ascii="Times New Roman" w:hAnsi="Times New Roman"/>
          <w:sz w:val="28"/>
        </w:rPr>
        <w:t xml:space="preserve"> - </w:t>
      </w:r>
      <w:r w:rsidRPr="00970776">
        <w:rPr>
          <w:rFonts w:ascii="Times New Roman" w:hAnsi="Times New Roman" w:hint="eastAsia"/>
          <w:sz w:val="28"/>
        </w:rPr>
        <w:t>НДФЛ</w:t>
      </w:r>
      <w:r w:rsidRPr="00970776">
        <w:rPr>
          <w:rFonts w:ascii="Times New Roman" w:hAnsi="Times New Roman"/>
          <w:sz w:val="28"/>
        </w:rPr>
        <w:t xml:space="preserve">) </w:t>
      </w:r>
      <w:r w:rsidRPr="00970776">
        <w:rPr>
          <w:rFonts w:ascii="Times New Roman" w:hAnsi="Times New Roman" w:hint="eastAsia"/>
          <w:sz w:val="28"/>
        </w:rPr>
        <w:t>по</w:t>
      </w:r>
      <w:r w:rsidRPr="00970776">
        <w:rPr>
          <w:rFonts w:ascii="Times New Roman" w:hAnsi="Times New Roman"/>
          <w:sz w:val="28"/>
        </w:rPr>
        <w:t xml:space="preserve"> </w:t>
      </w:r>
      <w:r w:rsidRPr="00970776">
        <w:rPr>
          <w:rFonts w:ascii="Times New Roman" w:hAnsi="Times New Roman" w:hint="eastAsia"/>
          <w:sz w:val="28"/>
        </w:rPr>
        <w:t>месту</w:t>
      </w:r>
      <w:r w:rsidRPr="00970776">
        <w:rPr>
          <w:rFonts w:ascii="Times New Roman" w:hAnsi="Times New Roman"/>
          <w:sz w:val="28"/>
        </w:rPr>
        <w:t xml:space="preserve"> </w:t>
      </w:r>
      <w:r w:rsidRPr="00970776">
        <w:rPr>
          <w:rFonts w:ascii="Times New Roman" w:hAnsi="Times New Roman" w:hint="eastAsia"/>
          <w:sz w:val="28"/>
        </w:rPr>
        <w:t>ведения</w:t>
      </w:r>
      <w:r w:rsidRPr="00970776">
        <w:rPr>
          <w:rFonts w:ascii="Times New Roman" w:hAnsi="Times New Roman"/>
          <w:sz w:val="28"/>
        </w:rPr>
        <w:t xml:space="preserve"> </w:t>
      </w:r>
      <w:r w:rsidRPr="00970776">
        <w:rPr>
          <w:rFonts w:ascii="Times New Roman" w:hAnsi="Times New Roman" w:hint="eastAsia"/>
          <w:sz w:val="28"/>
        </w:rPr>
        <w:t>предпринимательской</w:t>
      </w:r>
      <w:r w:rsidRPr="00970776">
        <w:rPr>
          <w:rFonts w:ascii="Times New Roman" w:hAnsi="Times New Roman"/>
          <w:sz w:val="28"/>
        </w:rPr>
        <w:t xml:space="preserve"> </w:t>
      </w:r>
      <w:r w:rsidRPr="00970776">
        <w:rPr>
          <w:rFonts w:ascii="Times New Roman" w:hAnsi="Times New Roman" w:hint="eastAsia"/>
          <w:sz w:val="28"/>
        </w:rPr>
        <w:t>деятельности</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размерах</w:t>
      </w:r>
      <w:r w:rsidRPr="00970776">
        <w:rPr>
          <w:rFonts w:ascii="Times New Roman" w:hAnsi="Times New Roman"/>
          <w:sz w:val="28"/>
        </w:rPr>
        <w:t xml:space="preserve">, </w:t>
      </w:r>
      <w:r w:rsidRPr="00970776">
        <w:rPr>
          <w:rFonts w:ascii="Times New Roman" w:hAnsi="Times New Roman" w:hint="eastAsia"/>
          <w:sz w:val="28"/>
        </w:rPr>
        <w:t>соответствующих</w:t>
      </w:r>
      <w:r w:rsidRPr="00970776">
        <w:rPr>
          <w:rFonts w:ascii="Times New Roman" w:hAnsi="Times New Roman"/>
          <w:sz w:val="28"/>
        </w:rPr>
        <w:t xml:space="preserve"> </w:t>
      </w:r>
      <w:r w:rsidRPr="00970776">
        <w:rPr>
          <w:rFonts w:ascii="Times New Roman" w:hAnsi="Times New Roman" w:hint="eastAsia"/>
          <w:sz w:val="28"/>
        </w:rPr>
        <w:t>масштабам</w:t>
      </w:r>
      <w:r w:rsidRPr="00970776">
        <w:rPr>
          <w:rFonts w:ascii="Times New Roman" w:hAnsi="Times New Roman"/>
          <w:sz w:val="28"/>
        </w:rPr>
        <w:t xml:space="preserve"> </w:t>
      </w:r>
      <w:r w:rsidRPr="00970776">
        <w:rPr>
          <w:rFonts w:ascii="Times New Roman" w:hAnsi="Times New Roman" w:hint="eastAsia"/>
          <w:sz w:val="28"/>
        </w:rPr>
        <w:t>осуществляемой</w:t>
      </w:r>
      <w:r w:rsidRPr="00970776">
        <w:rPr>
          <w:rFonts w:ascii="Times New Roman" w:hAnsi="Times New Roman"/>
          <w:sz w:val="28"/>
        </w:rPr>
        <w:t xml:space="preserve"> </w:t>
      </w:r>
      <w:r w:rsidRPr="00970776">
        <w:rPr>
          <w:rFonts w:ascii="Times New Roman" w:hAnsi="Times New Roman" w:hint="eastAsia"/>
          <w:sz w:val="28"/>
        </w:rPr>
        <w:t>деятельности</w:t>
      </w:r>
      <w:r w:rsidRPr="00970776">
        <w:rPr>
          <w:rFonts w:ascii="Times New Roman" w:hAnsi="Times New Roman"/>
          <w:sz w:val="28"/>
        </w:rPr>
        <w:t xml:space="preserve">, </w:t>
      </w:r>
      <w:r w:rsidRPr="00970776">
        <w:rPr>
          <w:rFonts w:ascii="Times New Roman" w:hAnsi="Times New Roman" w:hint="eastAsia"/>
          <w:sz w:val="28"/>
        </w:rPr>
        <w:t>минимальному</w:t>
      </w:r>
      <w:r w:rsidRPr="00970776">
        <w:rPr>
          <w:rFonts w:ascii="Times New Roman" w:hAnsi="Times New Roman"/>
          <w:sz w:val="28"/>
        </w:rPr>
        <w:t xml:space="preserve"> </w:t>
      </w:r>
      <w:r w:rsidRPr="00970776">
        <w:rPr>
          <w:rFonts w:ascii="Times New Roman" w:hAnsi="Times New Roman" w:hint="eastAsia"/>
          <w:sz w:val="28"/>
        </w:rPr>
        <w:t>размеру</w:t>
      </w:r>
      <w:r w:rsidRPr="00970776">
        <w:rPr>
          <w:rFonts w:ascii="Times New Roman" w:hAnsi="Times New Roman"/>
          <w:sz w:val="28"/>
        </w:rPr>
        <w:t xml:space="preserve"> </w:t>
      </w:r>
      <w:r w:rsidRPr="00970776">
        <w:rPr>
          <w:rFonts w:ascii="Times New Roman" w:hAnsi="Times New Roman" w:hint="eastAsia"/>
          <w:sz w:val="28"/>
        </w:rPr>
        <w:t>оплаты</w:t>
      </w:r>
      <w:r w:rsidRPr="00970776">
        <w:rPr>
          <w:rFonts w:ascii="Times New Roman" w:hAnsi="Times New Roman"/>
          <w:sz w:val="28"/>
        </w:rPr>
        <w:t xml:space="preserve"> </w:t>
      </w:r>
      <w:r w:rsidRPr="00970776">
        <w:rPr>
          <w:rFonts w:ascii="Times New Roman" w:hAnsi="Times New Roman" w:hint="eastAsia"/>
          <w:sz w:val="28"/>
        </w:rPr>
        <w:t>труда</w:t>
      </w:r>
      <w:r w:rsidRPr="00970776">
        <w:rPr>
          <w:rFonts w:ascii="Times New Roman" w:hAnsi="Times New Roman"/>
          <w:sz w:val="28"/>
        </w:rPr>
        <w:t>.</w:t>
      </w:r>
    </w:p>
    <w:p w14:paraId="05EFDEFF" w14:textId="77777777" w:rsidR="00AF440B" w:rsidRPr="00970776" w:rsidRDefault="00AF440B" w:rsidP="00AF440B">
      <w:pPr>
        <w:suppressAutoHyphens/>
        <w:spacing w:after="0"/>
        <w:ind w:firstLine="567"/>
        <w:jc w:val="both"/>
        <w:rPr>
          <w:rFonts w:ascii="Times New Roman" w:hAnsi="Times New Roman"/>
          <w:sz w:val="28"/>
        </w:rPr>
      </w:pPr>
      <w:r w:rsidRPr="00970776">
        <w:rPr>
          <w:rFonts w:ascii="Times New Roman" w:hAnsi="Times New Roman" w:hint="eastAsia"/>
          <w:sz w:val="28"/>
        </w:rPr>
        <w:t>Большим</w:t>
      </w:r>
      <w:r w:rsidRPr="00970776">
        <w:rPr>
          <w:rFonts w:ascii="Times New Roman" w:hAnsi="Times New Roman"/>
          <w:sz w:val="28"/>
        </w:rPr>
        <w:t xml:space="preserve"> </w:t>
      </w:r>
      <w:r w:rsidRPr="00970776">
        <w:rPr>
          <w:rFonts w:ascii="Times New Roman" w:hAnsi="Times New Roman" w:hint="eastAsia"/>
          <w:sz w:val="28"/>
        </w:rPr>
        <w:t>подспорьем</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данном</w:t>
      </w:r>
      <w:r w:rsidRPr="00970776">
        <w:rPr>
          <w:rFonts w:ascii="Times New Roman" w:hAnsi="Times New Roman"/>
          <w:sz w:val="28"/>
        </w:rPr>
        <w:t xml:space="preserve"> </w:t>
      </w:r>
      <w:r w:rsidRPr="00970776">
        <w:rPr>
          <w:rFonts w:ascii="Times New Roman" w:hAnsi="Times New Roman" w:hint="eastAsia"/>
          <w:sz w:val="28"/>
        </w:rPr>
        <w:t>направления</w:t>
      </w:r>
      <w:r w:rsidRPr="00970776">
        <w:rPr>
          <w:rFonts w:ascii="Times New Roman" w:hAnsi="Times New Roman"/>
          <w:sz w:val="28"/>
        </w:rPr>
        <w:t xml:space="preserve"> </w:t>
      </w:r>
      <w:r w:rsidRPr="00970776">
        <w:rPr>
          <w:rFonts w:ascii="Times New Roman" w:hAnsi="Times New Roman" w:hint="eastAsia"/>
          <w:sz w:val="28"/>
        </w:rPr>
        <w:t>работы</w:t>
      </w:r>
      <w:r w:rsidRPr="00970776">
        <w:rPr>
          <w:rFonts w:ascii="Times New Roman" w:hAnsi="Times New Roman"/>
          <w:sz w:val="28"/>
        </w:rPr>
        <w:t xml:space="preserve"> </w:t>
      </w:r>
      <w:r w:rsidRPr="00970776">
        <w:rPr>
          <w:rFonts w:ascii="Times New Roman" w:hAnsi="Times New Roman" w:hint="eastAsia"/>
          <w:sz w:val="28"/>
        </w:rPr>
        <w:t>стала</w:t>
      </w:r>
      <w:r w:rsidRPr="00970776">
        <w:rPr>
          <w:rFonts w:ascii="Times New Roman" w:hAnsi="Times New Roman"/>
          <w:sz w:val="28"/>
        </w:rPr>
        <w:t xml:space="preserve"> </w:t>
      </w:r>
      <w:r w:rsidRPr="00970776">
        <w:rPr>
          <w:rFonts w:ascii="Times New Roman" w:hAnsi="Times New Roman" w:hint="eastAsia"/>
          <w:sz w:val="28"/>
        </w:rPr>
        <w:t>публикация</w:t>
      </w:r>
      <w:r w:rsidRPr="00970776">
        <w:rPr>
          <w:rFonts w:ascii="Times New Roman" w:hAnsi="Times New Roman"/>
          <w:sz w:val="28"/>
        </w:rPr>
        <w:t xml:space="preserve"> </w:t>
      </w:r>
      <w:r w:rsidRPr="00970776">
        <w:rPr>
          <w:rFonts w:ascii="Times New Roman" w:hAnsi="Times New Roman" w:hint="eastAsia"/>
          <w:sz w:val="28"/>
        </w:rPr>
        <w:t>ФНС</w:t>
      </w:r>
      <w:r w:rsidRPr="00970776">
        <w:rPr>
          <w:rFonts w:ascii="Times New Roman" w:hAnsi="Times New Roman"/>
          <w:sz w:val="28"/>
        </w:rPr>
        <w:t xml:space="preserve"> </w:t>
      </w:r>
      <w:r w:rsidRPr="00970776">
        <w:rPr>
          <w:rFonts w:ascii="Times New Roman" w:hAnsi="Times New Roman" w:hint="eastAsia"/>
          <w:sz w:val="28"/>
        </w:rPr>
        <w:t>России</w:t>
      </w:r>
      <w:r w:rsidRPr="00970776">
        <w:rPr>
          <w:rFonts w:ascii="Times New Roman" w:hAnsi="Times New Roman"/>
          <w:sz w:val="28"/>
        </w:rPr>
        <w:t xml:space="preserve"> 1 </w:t>
      </w:r>
      <w:r w:rsidRPr="00970776">
        <w:rPr>
          <w:rFonts w:ascii="Times New Roman" w:hAnsi="Times New Roman" w:hint="eastAsia"/>
          <w:sz w:val="28"/>
        </w:rPr>
        <w:t>августа</w:t>
      </w:r>
      <w:r w:rsidRPr="00970776">
        <w:rPr>
          <w:rFonts w:ascii="Times New Roman" w:hAnsi="Times New Roman"/>
          <w:sz w:val="28"/>
        </w:rPr>
        <w:t xml:space="preserve"> 2018 </w:t>
      </w:r>
      <w:r w:rsidRPr="00970776">
        <w:rPr>
          <w:rFonts w:ascii="Times New Roman" w:hAnsi="Times New Roman" w:hint="eastAsia"/>
          <w:sz w:val="28"/>
        </w:rPr>
        <w:t>года</w:t>
      </w:r>
      <w:r w:rsidRPr="00970776">
        <w:rPr>
          <w:rFonts w:ascii="Times New Roman" w:hAnsi="Times New Roman"/>
          <w:sz w:val="28"/>
        </w:rPr>
        <w:t xml:space="preserve"> </w:t>
      </w:r>
      <w:r w:rsidRPr="00970776">
        <w:rPr>
          <w:rFonts w:ascii="Times New Roman" w:hAnsi="Times New Roman" w:hint="eastAsia"/>
          <w:sz w:val="28"/>
        </w:rPr>
        <w:t>сведений</w:t>
      </w:r>
      <w:r w:rsidRPr="00970776">
        <w:rPr>
          <w:rFonts w:ascii="Times New Roman" w:hAnsi="Times New Roman"/>
          <w:sz w:val="28"/>
        </w:rPr>
        <w:t xml:space="preserve"> </w:t>
      </w:r>
      <w:r w:rsidRPr="00970776">
        <w:rPr>
          <w:rFonts w:ascii="Times New Roman" w:hAnsi="Times New Roman" w:hint="eastAsia"/>
          <w:sz w:val="28"/>
        </w:rPr>
        <w:t>о</w:t>
      </w:r>
      <w:r w:rsidRPr="00970776">
        <w:rPr>
          <w:rFonts w:ascii="Times New Roman" w:hAnsi="Times New Roman"/>
          <w:sz w:val="28"/>
        </w:rPr>
        <w:t xml:space="preserve"> </w:t>
      </w:r>
      <w:r w:rsidRPr="00970776">
        <w:rPr>
          <w:rFonts w:ascii="Times New Roman" w:hAnsi="Times New Roman" w:hint="eastAsia"/>
          <w:sz w:val="28"/>
        </w:rPr>
        <w:t>среднесписочной</w:t>
      </w:r>
      <w:r w:rsidRPr="00970776">
        <w:rPr>
          <w:rFonts w:ascii="Times New Roman" w:hAnsi="Times New Roman"/>
          <w:sz w:val="28"/>
        </w:rPr>
        <w:t xml:space="preserve"> </w:t>
      </w:r>
      <w:r w:rsidRPr="00970776">
        <w:rPr>
          <w:rFonts w:ascii="Times New Roman" w:hAnsi="Times New Roman" w:hint="eastAsia"/>
          <w:sz w:val="28"/>
        </w:rPr>
        <w:t>численности</w:t>
      </w:r>
      <w:r w:rsidRPr="00970776">
        <w:rPr>
          <w:rFonts w:ascii="Times New Roman" w:hAnsi="Times New Roman"/>
          <w:sz w:val="28"/>
        </w:rPr>
        <w:t xml:space="preserve"> </w:t>
      </w:r>
      <w:r w:rsidRPr="00970776">
        <w:rPr>
          <w:rFonts w:ascii="Times New Roman" w:hAnsi="Times New Roman" w:hint="eastAsia"/>
          <w:sz w:val="28"/>
        </w:rPr>
        <w:t>работников</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разрезе</w:t>
      </w:r>
      <w:r w:rsidRPr="00970776">
        <w:rPr>
          <w:rFonts w:ascii="Times New Roman" w:hAnsi="Times New Roman"/>
          <w:sz w:val="28"/>
        </w:rPr>
        <w:t xml:space="preserve"> </w:t>
      </w:r>
      <w:r w:rsidRPr="00970776">
        <w:rPr>
          <w:rFonts w:ascii="Times New Roman" w:hAnsi="Times New Roman" w:hint="eastAsia"/>
          <w:sz w:val="28"/>
        </w:rPr>
        <w:t>организации</w:t>
      </w:r>
      <w:r w:rsidRPr="00970776">
        <w:rPr>
          <w:rFonts w:ascii="Times New Roman" w:hAnsi="Times New Roman"/>
          <w:sz w:val="28"/>
        </w:rPr>
        <w:t xml:space="preserve">. </w:t>
      </w:r>
      <w:r w:rsidRPr="00970776">
        <w:rPr>
          <w:rFonts w:ascii="Times New Roman" w:hAnsi="Times New Roman" w:hint="eastAsia"/>
          <w:sz w:val="28"/>
        </w:rPr>
        <w:t>Ставшие</w:t>
      </w:r>
      <w:r w:rsidRPr="00970776">
        <w:rPr>
          <w:rFonts w:ascii="Times New Roman" w:hAnsi="Times New Roman"/>
          <w:sz w:val="28"/>
        </w:rPr>
        <w:t xml:space="preserve"> </w:t>
      </w:r>
      <w:r w:rsidRPr="00970776">
        <w:rPr>
          <w:rFonts w:ascii="Times New Roman" w:hAnsi="Times New Roman" w:hint="eastAsia"/>
          <w:sz w:val="28"/>
        </w:rPr>
        <w:t>доступными</w:t>
      </w:r>
      <w:r w:rsidRPr="00970776">
        <w:rPr>
          <w:rFonts w:ascii="Times New Roman" w:hAnsi="Times New Roman"/>
          <w:sz w:val="28"/>
        </w:rPr>
        <w:t xml:space="preserve"> </w:t>
      </w:r>
      <w:r w:rsidRPr="00970776">
        <w:rPr>
          <w:rFonts w:ascii="Times New Roman" w:hAnsi="Times New Roman" w:hint="eastAsia"/>
          <w:sz w:val="28"/>
        </w:rPr>
        <w:t>данные</w:t>
      </w:r>
      <w:r w:rsidRPr="00970776">
        <w:rPr>
          <w:rFonts w:ascii="Times New Roman" w:hAnsi="Times New Roman"/>
          <w:sz w:val="28"/>
        </w:rPr>
        <w:t xml:space="preserve"> </w:t>
      </w:r>
      <w:r w:rsidRPr="00970776">
        <w:rPr>
          <w:rFonts w:ascii="Times New Roman" w:hAnsi="Times New Roman" w:hint="eastAsia"/>
          <w:sz w:val="28"/>
        </w:rPr>
        <w:t>были</w:t>
      </w:r>
      <w:r w:rsidRPr="00970776">
        <w:rPr>
          <w:rFonts w:ascii="Times New Roman" w:hAnsi="Times New Roman"/>
          <w:sz w:val="28"/>
        </w:rPr>
        <w:t xml:space="preserve"> </w:t>
      </w:r>
      <w:r w:rsidRPr="00970776">
        <w:rPr>
          <w:rFonts w:ascii="Times New Roman" w:hAnsi="Times New Roman" w:hint="eastAsia"/>
          <w:sz w:val="28"/>
        </w:rPr>
        <w:t>сопоставлены</w:t>
      </w:r>
      <w:r w:rsidRPr="00970776">
        <w:rPr>
          <w:rFonts w:ascii="Times New Roman" w:hAnsi="Times New Roman"/>
          <w:sz w:val="28"/>
        </w:rPr>
        <w:t xml:space="preserve"> </w:t>
      </w:r>
      <w:r w:rsidRPr="00970776">
        <w:rPr>
          <w:rFonts w:ascii="Times New Roman" w:hAnsi="Times New Roman" w:hint="eastAsia"/>
          <w:sz w:val="28"/>
        </w:rPr>
        <w:t>с</w:t>
      </w:r>
      <w:r w:rsidRPr="00970776">
        <w:rPr>
          <w:rFonts w:ascii="Times New Roman" w:hAnsi="Times New Roman"/>
          <w:sz w:val="28"/>
        </w:rPr>
        <w:t xml:space="preserve"> </w:t>
      </w:r>
      <w:r w:rsidRPr="00970776">
        <w:rPr>
          <w:rFonts w:ascii="Times New Roman" w:hAnsi="Times New Roman" w:hint="eastAsia"/>
          <w:sz w:val="28"/>
        </w:rPr>
        <w:t>отчислениями</w:t>
      </w:r>
      <w:r w:rsidRPr="00970776">
        <w:rPr>
          <w:rFonts w:ascii="Times New Roman" w:hAnsi="Times New Roman"/>
          <w:sz w:val="28"/>
        </w:rPr>
        <w:t xml:space="preserve"> </w:t>
      </w:r>
      <w:r w:rsidRPr="00970776">
        <w:rPr>
          <w:rFonts w:ascii="Times New Roman" w:hAnsi="Times New Roman" w:hint="eastAsia"/>
          <w:sz w:val="28"/>
        </w:rPr>
        <w:t>НДФЛ</w:t>
      </w:r>
      <w:r w:rsidRPr="00970776">
        <w:rPr>
          <w:rFonts w:ascii="Times New Roman" w:hAnsi="Times New Roman"/>
          <w:sz w:val="28"/>
        </w:rPr>
        <w:t xml:space="preserve"> </w:t>
      </w:r>
      <w:r w:rsidRPr="00970776">
        <w:rPr>
          <w:rFonts w:ascii="Times New Roman" w:hAnsi="Times New Roman" w:hint="eastAsia"/>
          <w:sz w:val="28"/>
        </w:rPr>
        <w:t>указанных</w:t>
      </w:r>
      <w:r w:rsidRPr="00970776">
        <w:rPr>
          <w:rFonts w:ascii="Times New Roman" w:hAnsi="Times New Roman"/>
          <w:sz w:val="28"/>
        </w:rPr>
        <w:t xml:space="preserve"> </w:t>
      </w:r>
      <w:r w:rsidRPr="00970776">
        <w:rPr>
          <w:rFonts w:ascii="Times New Roman" w:hAnsi="Times New Roman" w:hint="eastAsia"/>
          <w:sz w:val="28"/>
        </w:rPr>
        <w:t>организаций</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платежами</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консолидированный</w:t>
      </w:r>
      <w:r w:rsidRPr="00970776">
        <w:rPr>
          <w:rFonts w:ascii="Times New Roman" w:hAnsi="Times New Roman"/>
          <w:sz w:val="28"/>
        </w:rPr>
        <w:t xml:space="preserve"> </w:t>
      </w:r>
      <w:r w:rsidRPr="00970776">
        <w:rPr>
          <w:rFonts w:ascii="Times New Roman" w:hAnsi="Times New Roman" w:hint="eastAsia"/>
          <w:sz w:val="28"/>
        </w:rPr>
        <w:t>бюджет</w:t>
      </w:r>
      <w:r w:rsidRPr="00970776">
        <w:rPr>
          <w:rFonts w:ascii="Times New Roman" w:hAnsi="Times New Roman"/>
          <w:sz w:val="28"/>
        </w:rPr>
        <w:t xml:space="preserve"> </w:t>
      </w:r>
      <w:r w:rsidRPr="00970776">
        <w:rPr>
          <w:rFonts w:ascii="Times New Roman" w:hAnsi="Times New Roman" w:hint="eastAsia"/>
          <w:sz w:val="28"/>
        </w:rPr>
        <w:t>Иркутской</w:t>
      </w:r>
      <w:r w:rsidRPr="00970776">
        <w:rPr>
          <w:rFonts w:ascii="Times New Roman" w:hAnsi="Times New Roman"/>
          <w:sz w:val="28"/>
        </w:rPr>
        <w:t xml:space="preserve"> </w:t>
      </w:r>
      <w:r w:rsidRPr="00970776">
        <w:rPr>
          <w:rFonts w:ascii="Times New Roman" w:hAnsi="Times New Roman" w:hint="eastAsia"/>
          <w:sz w:val="28"/>
        </w:rPr>
        <w:t>области</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целом</w:t>
      </w:r>
      <w:r w:rsidRPr="00970776">
        <w:rPr>
          <w:rFonts w:ascii="Times New Roman" w:hAnsi="Times New Roman"/>
          <w:sz w:val="28"/>
        </w:rPr>
        <w:t xml:space="preserve">. </w:t>
      </w:r>
      <w:r w:rsidRPr="00970776">
        <w:rPr>
          <w:rFonts w:ascii="Times New Roman" w:hAnsi="Times New Roman" w:hint="eastAsia"/>
          <w:sz w:val="28"/>
        </w:rPr>
        <w:t>Муниципальным</w:t>
      </w:r>
      <w:r w:rsidRPr="00970776">
        <w:rPr>
          <w:rFonts w:ascii="Times New Roman" w:hAnsi="Times New Roman"/>
          <w:sz w:val="28"/>
        </w:rPr>
        <w:t xml:space="preserve"> </w:t>
      </w:r>
      <w:r w:rsidRPr="00970776">
        <w:rPr>
          <w:rFonts w:ascii="Times New Roman" w:hAnsi="Times New Roman" w:hint="eastAsia"/>
          <w:sz w:val="28"/>
        </w:rPr>
        <w:t>образованиям</w:t>
      </w:r>
      <w:r w:rsidRPr="00970776">
        <w:rPr>
          <w:rFonts w:ascii="Times New Roman" w:hAnsi="Times New Roman"/>
          <w:sz w:val="28"/>
        </w:rPr>
        <w:t xml:space="preserve"> </w:t>
      </w:r>
      <w:r w:rsidRPr="00970776">
        <w:rPr>
          <w:rFonts w:ascii="Times New Roman" w:hAnsi="Times New Roman" w:hint="eastAsia"/>
          <w:sz w:val="28"/>
        </w:rPr>
        <w:t>было</w:t>
      </w:r>
      <w:r w:rsidRPr="00970776">
        <w:rPr>
          <w:rFonts w:ascii="Times New Roman" w:hAnsi="Times New Roman"/>
          <w:sz w:val="28"/>
        </w:rPr>
        <w:t xml:space="preserve"> </w:t>
      </w:r>
      <w:r w:rsidRPr="00970776">
        <w:rPr>
          <w:rFonts w:ascii="Times New Roman" w:hAnsi="Times New Roman" w:hint="eastAsia"/>
          <w:sz w:val="28"/>
        </w:rPr>
        <w:t>рекомендовано</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ходе</w:t>
      </w:r>
      <w:r w:rsidRPr="00970776">
        <w:rPr>
          <w:rFonts w:ascii="Times New Roman" w:hAnsi="Times New Roman"/>
          <w:sz w:val="28"/>
        </w:rPr>
        <w:t xml:space="preserve"> </w:t>
      </w:r>
      <w:r w:rsidRPr="00970776">
        <w:rPr>
          <w:rFonts w:ascii="Times New Roman" w:hAnsi="Times New Roman" w:hint="eastAsia"/>
          <w:sz w:val="28"/>
        </w:rPr>
        <w:t>совместной</w:t>
      </w:r>
      <w:r w:rsidRPr="00970776">
        <w:rPr>
          <w:rFonts w:ascii="Times New Roman" w:hAnsi="Times New Roman"/>
          <w:sz w:val="28"/>
        </w:rPr>
        <w:t xml:space="preserve"> </w:t>
      </w:r>
      <w:r w:rsidRPr="00970776">
        <w:rPr>
          <w:rFonts w:ascii="Times New Roman" w:hAnsi="Times New Roman" w:hint="eastAsia"/>
          <w:sz w:val="28"/>
        </w:rPr>
        <w:t>работы</w:t>
      </w:r>
      <w:r w:rsidRPr="00970776">
        <w:rPr>
          <w:rFonts w:ascii="Times New Roman" w:hAnsi="Times New Roman"/>
          <w:sz w:val="28"/>
        </w:rPr>
        <w:t xml:space="preserve"> </w:t>
      </w:r>
      <w:r w:rsidRPr="00970776">
        <w:rPr>
          <w:rFonts w:ascii="Times New Roman" w:hAnsi="Times New Roman" w:hint="eastAsia"/>
          <w:sz w:val="28"/>
        </w:rPr>
        <w:t>с</w:t>
      </w:r>
      <w:r w:rsidRPr="00970776">
        <w:rPr>
          <w:rFonts w:ascii="Times New Roman" w:hAnsi="Times New Roman"/>
          <w:sz w:val="28"/>
        </w:rPr>
        <w:t xml:space="preserve"> </w:t>
      </w:r>
      <w:r w:rsidRPr="00970776">
        <w:rPr>
          <w:rFonts w:ascii="Times New Roman" w:hAnsi="Times New Roman" w:hint="eastAsia"/>
          <w:sz w:val="28"/>
        </w:rPr>
        <w:t>налоговыми</w:t>
      </w:r>
      <w:r w:rsidRPr="00970776">
        <w:rPr>
          <w:rFonts w:ascii="Times New Roman" w:hAnsi="Times New Roman"/>
          <w:sz w:val="28"/>
        </w:rPr>
        <w:t xml:space="preserve"> </w:t>
      </w:r>
      <w:r w:rsidRPr="00970776">
        <w:rPr>
          <w:rFonts w:ascii="Times New Roman" w:hAnsi="Times New Roman" w:hint="eastAsia"/>
          <w:sz w:val="28"/>
        </w:rPr>
        <w:t>органами</w:t>
      </w:r>
      <w:r w:rsidRPr="00970776">
        <w:rPr>
          <w:rFonts w:ascii="Times New Roman" w:hAnsi="Times New Roman"/>
          <w:sz w:val="28"/>
        </w:rPr>
        <w:t xml:space="preserve"> </w:t>
      </w:r>
      <w:r w:rsidRPr="00970776">
        <w:rPr>
          <w:rFonts w:ascii="Times New Roman" w:hAnsi="Times New Roman" w:hint="eastAsia"/>
          <w:sz w:val="28"/>
        </w:rPr>
        <w:t>уделять</w:t>
      </w:r>
      <w:r w:rsidRPr="00970776">
        <w:rPr>
          <w:rFonts w:ascii="Times New Roman" w:hAnsi="Times New Roman"/>
          <w:sz w:val="28"/>
        </w:rPr>
        <w:t xml:space="preserve"> </w:t>
      </w:r>
      <w:r w:rsidRPr="00970776">
        <w:rPr>
          <w:rFonts w:ascii="Times New Roman" w:hAnsi="Times New Roman" w:hint="eastAsia"/>
          <w:sz w:val="28"/>
        </w:rPr>
        <w:t>внимание</w:t>
      </w:r>
      <w:r w:rsidRPr="00970776">
        <w:rPr>
          <w:rFonts w:ascii="Times New Roman" w:hAnsi="Times New Roman"/>
          <w:sz w:val="28"/>
        </w:rPr>
        <w:t xml:space="preserve"> </w:t>
      </w:r>
      <w:r w:rsidRPr="00970776">
        <w:rPr>
          <w:rFonts w:ascii="Times New Roman" w:hAnsi="Times New Roman" w:hint="eastAsia"/>
          <w:sz w:val="28"/>
        </w:rPr>
        <w:t>не</w:t>
      </w:r>
      <w:r w:rsidRPr="00970776">
        <w:rPr>
          <w:rFonts w:ascii="Times New Roman" w:hAnsi="Times New Roman"/>
          <w:sz w:val="28"/>
        </w:rPr>
        <w:t xml:space="preserve"> </w:t>
      </w:r>
      <w:r w:rsidRPr="00970776">
        <w:rPr>
          <w:rFonts w:ascii="Times New Roman" w:hAnsi="Times New Roman" w:hint="eastAsia"/>
          <w:sz w:val="28"/>
        </w:rPr>
        <w:t>только</w:t>
      </w:r>
      <w:r w:rsidRPr="00970776">
        <w:rPr>
          <w:rFonts w:ascii="Times New Roman" w:hAnsi="Times New Roman"/>
          <w:sz w:val="28"/>
        </w:rPr>
        <w:t xml:space="preserve"> </w:t>
      </w:r>
      <w:r w:rsidRPr="00970776">
        <w:rPr>
          <w:rFonts w:ascii="Times New Roman" w:hAnsi="Times New Roman" w:hint="eastAsia"/>
          <w:sz w:val="28"/>
        </w:rPr>
        <w:t>фактам</w:t>
      </w:r>
      <w:r w:rsidRPr="00970776">
        <w:rPr>
          <w:rFonts w:ascii="Times New Roman" w:hAnsi="Times New Roman"/>
          <w:sz w:val="28"/>
        </w:rPr>
        <w:t xml:space="preserve"> </w:t>
      </w:r>
      <w:r w:rsidRPr="00970776">
        <w:rPr>
          <w:rFonts w:ascii="Times New Roman" w:hAnsi="Times New Roman" w:hint="eastAsia"/>
          <w:sz w:val="28"/>
        </w:rPr>
        <w:t>отсутствия</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несоизмеримости</w:t>
      </w:r>
      <w:r w:rsidRPr="00970776">
        <w:rPr>
          <w:rFonts w:ascii="Times New Roman" w:hAnsi="Times New Roman"/>
          <w:sz w:val="28"/>
        </w:rPr>
        <w:t xml:space="preserve"> </w:t>
      </w:r>
      <w:r w:rsidRPr="00970776">
        <w:rPr>
          <w:rFonts w:ascii="Times New Roman" w:hAnsi="Times New Roman" w:hint="eastAsia"/>
          <w:sz w:val="28"/>
        </w:rPr>
        <w:t>размера</w:t>
      </w:r>
      <w:r w:rsidRPr="00970776">
        <w:rPr>
          <w:rFonts w:ascii="Times New Roman" w:hAnsi="Times New Roman"/>
          <w:sz w:val="28"/>
        </w:rPr>
        <w:t xml:space="preserve"> </w:t>
      </w:r>
      <w:r w:rsidRPr="00970776">
        <w:rPr>
          <w:rFonts w:ascii="Times New Roman" w:hAnsi="Times New Roman" w:hint="eastAsia"/>
          <w:sz w:val="28"/>
        </w:rPr>
        <w:t>НДФЛ</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расчете</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одного</w:t>
      </w:r>
      <w:r w:rsidRPr="00970776">
        <w:rPr>
          <w:rFonts w:ascii="Times New Roman" w:hAnsi="Times New Roman"/>
          <w:sz w:val="28"/>
        </w:rPr>
        <w:t xml:space="preserve"> </w:t>
      </w:r>
      <w:r w:rsidRPr="00970776">
        <w:rPr>
          <w:rFonts w:ascii="Times New Roman" w:hAnsi="Times New Roman" w:hint="eastAsia"/>
          <w:sz w:val="28"/>
        </w:rPr>
        <w:t>работника</w:t>
      </w:r>
      <w:r w:rsidRPr="00970776">
        <w:rPr>
          <w:rFonts w:ascii="Times New Roman" w:hAnsi="Times New Roman"/>
          <w:sz w:val="28"/>
        </w:rPr>
        <w:t xml:space="preserve"> </w:t>
      </w:r>
      <w:r w:rsidRPr="00970776">
        <w:rPr>
          <w:rFonts w:ascii="Times New Roman" w:hAnsi="Times New Roman" w:hint="eastAsia"/>
          <w:sz w:val="28"/>
        </w:rPr>
        <w:t>налогу</w:t>
      </w:r>
      <w:r w:rsidRPr="00970776">
        <w:rPr>
          <w:rFonts w:ascii="Times New Roman" w:hAnsi="Times New Roman"/>
          <w:sz w:val="28"/>
        </w:rPr>
        <w:t xml:space="preserve">, </w:t>
      </w:r>
      <w:r w:rsidRPr="00970776">
        <w:rPr>
          <w:rFonts w:ascii="Times New Roman" w:hAnsi="Times New Roman" w:hint="eastAsia"/>
          <w:sz w:val="28"/>
        </w:rPr>
        <w:t>взимаемому</w:t>
      </w:r>
      <w:r w:rsidRPr="00970776">
        <w:rPr>
          <w:rFonts w:ascii="Times New Roman" w:hAnsi="Times New Roman"/>
          <w:sz w:val="28"/>
        </w:rPr>
        <w:t xml:space="preserve"> </w:t>
      </w:r>
      <w:r w:rsidRPr="00970776">
        <w:rPr>
          <w:rFonts w:ascii="Times New Roman" w:hAnsi="Times New Roman" w:hint="eastAsia"/>
          <w:sz w:val="28"/>
        </w:rPr>
        <w:t>со</w:t>
      </w:r>
      <w:r w:rsidRPr="00970776">
        <w:rPr>
          <w:rFonts w:ascii="Times New Roman" w:hAnsi="Times New Roman"/>
          <w:sz w:val="28"/>
        </w:rPr>
        <w:t xml:space="preserve"> </w:t>
      </w:r>
      <w:r w:rsidRPr="00970776">
        <w:rPr>
          <w:rFonts w:ascii="Times New Roman" w:hAnsi="Times New Roman" w:hint="eastAsia"/>
          <w:sz w:val="28"/>
        </w:rPr>
        <w:t>средней</w:t>
      </w:r>
      <w:r w:rsidRPr="00970776">
        <w:rPr>
          <w:rFonts w:ascii="Times New Roman" w:hAnsi="Times New Roman"/>
          <w:sz w:val="28"/>
        </w:rPr>
        <w:t xml:space="preserve"> </w:t>
      </w:r>
      <w:r w:rsidRPr="00970776">
        <w:rPr>
          <w:rFonts w:ascii="Times New Roman" w:hAnsi="Times New Roman" w:hint="eastAsia"/>
          <w:sz w:val="28"/>
        </w:rPr>
        <w:t>заработной</w:t>
      </w:r>
      <w:r w:rsidRPr="00970776">
        <w:rPr>
          <w:rFonts w:ascii="Times New Roman" w:hAnsi="Times New Roman"/>
          <w:sz w:val="28"/>
        </w:rPr>
        <w:t xml:space="preserve"> </w:t>
      </w:r>
      <w:r w:rsidRPr="00970776">
        <w:rPr>
          <w:rFonts w:ascii="Times New Roman" w:hAnsi="Times New Roman" w:hint="eastAsia"/>
          <w:sz w:val="28"/>
        </w:rPr>
        <w:t>платы</w:t>
      </w:r>
      <w:r w:rsidRPr="00970776">
        <w:rPr>
          <w:rFonts w:ascii="Times New Roman" w:hAnsi="Times New Roman"/>
          <w:sz w:val="28"/>
        </w:rPr>
        <w:t xml:space="preserve"> (</w:t>
      </w:r>
      <w:r w:rsidRPr="00970776">
        <w:rPr>
          <w:rFonts w:ascii="Times New Roman" w:hAnsi="Times New Roman" w:hint="eastAsia"/>
          <w:sz w:val="28"/>
        </w:rPr>
        <w:t>минимального</w:t>
      </w:r>
      <w:r w:rsidRPr="00970776">
        <w:rPr>
          <w:rFonts w:ascii="Times New Roman" w:hAnsi="Times New Roman"/>
          <w:sz w:val="28"/>
        </w:rPr>
        <w:t xml:space="preserve"> </w:t>
      </w:r>
      <w:r w:rsidRPr="00970776">
        <w:rPr>
          <w:rFonts w:ascii="Times New Roman" w:hAnsi="Times New Roman" w:hint="eastAsia"/>
          <w:sz w:val="28"/>
        </w:rPr>
        <w:t>размера</w:t>
      </w:r>
      <w:r w:rsidRPr="00970776">
        <w:rPr>
          <w:rFonts w:ascii="Times New Roman" w:hAnsi="Times New Roman"/>
          <w:sz w:val="28"/>
        </w:rPr>
        <w:t xml:space="preserve"> </w:t>
      </w:r>
      <w:r w:rsidRPr="00970776">
        <w:rPr>
          <w:rFonts w:ascii="Times New Roman" w:hAnsi="Times New Roman" w:hint="eastAsia"/>
          <w:sz w:val="28"/>
        </w:rPr>
        <w:t>оплаты</w:t>
      </w:r>
      <w:r w:rsidRPr="00970776">
        <w:rPr>
          <w:rFonts w:ascii="Times New Roman" w:hAnsi="Times New Roman"/>
          <w:sz w:val="28"/>
        </w:rPr>
        <w:t xml:space="preserve"> </w:t>
      </w:r>
      <w:r w:rsidRPr="00970776">
        <w:rPr>
          <w:rFonts w:ascii="Times New Roman" w:hAnsi="Times New Roman" w:hint="eastAsia"/>
          <w:sz w:val="28"/>
        </w:rPr>
        <w:t>труда</w:t>
      </w:r>
      <w:r w:rsidRPr="00970776">
        <w:rPr>
          <w:rFonts w:ascii="Times New Roman" w:hAnsi="Times New Roman"/>
          <w:sz w:val="28"/>
        </w:rPr>
        <w:t xml:space="preserve">), </w:t>
      </w:r>
      <w:r w:rsidRPr="00970776">
        <w:rPr>
          <w:rFonts w:ascii="Times New Roman" w:hAnsi="Times New Roman" w:hint="eastAsia"/>
          <w:sz w:val="28"/>
        </w:rPr>
        <w:t>но</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соответствию</w:t>
      </w:r>
      <w:r w:rsidRPr="00970776">
        <w:rPr>
          <w:rFonts w:ascii="Times New Roman" w:hAnsi="Times New Roman"/>
          <w:sz w:val="28"/>
        </w:rPr>
        <w:t xml:space="preserve"> </w:t>
      </w:r>
      <w:r w:rsidRPr="00970776">
        <w:rPr>
          <w:rFonts w:ascii="Times New Roman" w:hAnsi="Times New Roman" w:hint="eastAsia"/>
          <w:sz w:val="28"/>
        </w:rPr>
        <w:t>имеющейся</w:t>
      </w:r>
      <w:r w:rsidRPr="00970776">
        <w:rPr>
          <w:rFonts w:ascii="Times New Roman" w:hAnsi="Times New Roman"/>
          <w:sz w:val="28"/>
        </w:rPr>
        <w:t xml:space="preserve"> </w:t>
      </w:r>
      <w:r w:rsidRPr="00970776">
        <w:rPr>
          <w:rFonts w:ascii="Times New Roman" w:hAnsi="Times New Roman" w:hint="eastAsia"/>
          <w:sz w:val="28"/>
        </w:rPr>
        <w:t>у</w:t>
      </w:r>
      <w:r w:rsidRPr="00970776">
        <w:rPr>
          <w:rFonts w:ascii="Times New Roman" w:hAnsi="Times New Roman"/>
          <w:sz w:val="28"/>
        </w:rPr>
        <w:t xml:space="preserve"> </w:t>
      </w:r>
      <w:r w:rsidRPr="00970776">
        <w:rPr>
          <w:rFonts w:ascii="Times New Roman" w:hAnsi="Times New Roman" w:hint="eastAsia"/>
          <w:sz w:val="28"/>
        </w:rPr>
        <w:t>органов</w:t>
      </w:r>
      <w:r w:rsidRPr="00970776">
        <w:rPr>
          <w:rFonts w:ascii="Times New Roman" w:hAnsi="Times New Roman"/>
          <w:sz w:val="28"/>
        </w:rPr>
        <w:t xml:space="preserve"> </w:t>
      </w:r>
      <w:r w:rsidRPr="00970776">
        <w:rPr>
          <w:rFonts w:ascii="Times New Roman" w:hAnsi="Times New Roman" w:hint="eastAsia"/>
          <w:sz w:val="28"/>
        </w:rPr>
        <w:t>местного</w:t>
      </w:r>
      <w:r w:rsidRPr="00970776">
        <w:rPr>
          <w:rFonts w:ascii="Times New Roman" w:hAnsi="Times New Roman"/>
          <w:sz w:val="28"/>
        </w:rPr>
        <w:t xml:space="preserve"> </w:t>
      </w:r>
      <w:r w:rsidRPr="00970776">
        <w:rPr>
          <w:rFonts w:ascii="Times New Roman" w:hAnsi="Times New Roman" w:hint="eastAsia"/>
          <w:sz w:val="28"/>
        </w:rPr>
        <w:t>самоуправления</w:t>
      </w:r>
      <w:r w:rsidRPr="00970776">
        <w:rPr>
          <w:rFonts w:ascii="Times New Roman" w:hAnsi="Times New Roman"/>
          <w:sz w:val="28"/>
        </w:rPr>
        <w:t xml:space="preserve"> </w:t>
      </w:r>
      <w:r w:rsidRPr="00970776">
        <w:rPr>
          <w:rFonts w:ascii="Times New Roman" w:hAnsi="Times New Roman" w:hint="eastAsia"/>
          <w:sz w:val="28"/>
        </w:rPr>
        <w:t>информации</w:t>
      </w:r>
      <w:r w:rsidRPr="00970776">
        <w:rPr>
          <w:rFonts w:ascii="Times New Roman" w:hAnsi="Times New Roman"/>
          <w:sz w:val="28"/>
        </w:rPr>
        <w:t xml:space="preserve"> </w:t>
      </w:r>
      <w:r w:rsidRPr="00970776">
        <w:rPr>
          <w:rFonts w:ascii="Times New Roman" w:hAnsi="Times New Roman" w:hint="eastAsia"/>
          <w:sz w:val="28"/>
        </w:rPr>
        <w:t>о</w:t>
      </w:r>
      <w:r w:rsidRPr="00970776">
        <w:rPr>
          <w:rFonts w:ascii="Times New Roman" w:hAnsi="Times New Roman"/>
          <w:sz w:val="28"/>
        </w:rPr>
        <w:t xml:space="preserve"> </w:t>
      </w:r>
      <w:r w:rsidRPr="00970776">
        <w:rPr>
          <w:rFonts w:ascii="Times New Roman" w:hAnsi="Times New Roman" w:hint="eastAsia"/>
          <w:sz w:val="28"/>
        </w:rPr>
        <w:t>количестве</w:t>
      </w:r>
      <w:r w:rsidRPr="00970776">
        <w:rPr>
          <w:rFonts w:ascii="Times New Roman" w:hAnsi="Times New Roman"/>
          <w:sz w:val="28"/>
        </w:rPr>
        <w:t xml:space="preserve"> </w:t>
      </w:r>
      <w:r w:rsidRPr="00970776">
        <w:rPr>
          <w:rFonts w:ascii="Times New Roman" w:hAnsi="Times New Roman" w:hint="eastAsia"/>
          <w:sz w:val="28"/>
        </w:rPr>
        <w:t>работающих</w:t>
      </w:r>
      <w:r w:rsidRPr="00970776">
        <w:rPr>
          <w:rFonts w:ascii="Times New Roman" w:hAnsi="Times New Roman"/>
          <w:sz w:val="28"/>
        </w:rPr>
        <w:t xml:space="preserve"> </w:t>
      </w:r>
      <w:r w:rsidRPr="00970776">
        <w:rPr>
          <w:rFonts w:ascii="Times New Roman" w:hAnsi="Times New Roman" w:hint="eastAsia"/>
          <w:sz w:val="28"/>
        </w:rPr>
        <w:lastRenderedPageBreak/>
        <w:t>на</w:t>
      </w:r>
      <w:r w:rsidRPr="00970776">
        <w:rPr>
          <w:rFonts w:ascii="Times New Roman" w:hAnsi="Times New Roman"/>
          <w:sz w:val="28"/>
        </w:rPr>
        <w:t xml:space="preserve"> </w:t>
      </w:r>
      <w:r w:rsidRPr="00970776">
        <w:rPr>
          <w:rFonts w:ascii="Times New Roman" w:hAnsi="Times New Roman" w:hint="eastAsia"/>
          <w:sz w:val="28"/>
        </w:rPr>
        <w:t>предприятии</w:t>
      </w:r>
      <w:r w:rsidRPr="00970776">
        <w:rPr>
          <w:rFonts w:ascii="Times New Roman" w:hAnsi="Times New Roman"/>
          <w:sz w:val="28"/>
        </w:rPr>
        <w:t xml:space="preserve"> </w:t>
      </w:r>
      <w:r w:rsidRPr="00970776">
        <w:rPr>
          <w:rFonts w:ascii="Times New Roman" w:hAnsi="Times New Roman" w:hint="eastAsia"/>
          <w:sz w:val="28"/>
        </w:rPr>
        <w:t>среднесписочной</w:t>
      </w:r>
      <w:r w:rsidRPr="00970776">
        <w:rPr>
          <w:rFonts w:ascii="Times New Roman" w:hAnsi="Times New Roman"/>
          <w:sz w:val="28"/>
        </w:rPr>
        <w:t xml:space="preserve"> </w:t>
      </w:r>
      <w:r w:rsidRPr="00970776">
        <w:rPr>
          <w:rFonts w:ascii="Times New Roman" w:hAnsi="Times New Roman" w:hint="eastAsia"/>
          <w:sz w:val="28"/>
        </w:rPr>
        <w:t>численности</w:t>
      </w:r>
      <w:r w:rsidRPr="00970776">
        <w:rPr>
          <w:rFonts w:ascii="Times New Roman" w:hAnsi="Times New Roman"/>
          <w:sz w:val="28"/>
        </w:rPr>
        <w:t xml:space="preserve"> </w:t>
      </w:r>
      <w:r w:rsidRPr="00970776">
        <w:rPr>
          <w:rFonts w:ascii="Times New Roman" w:hAnsi="Times New Roman" w:hint="eastAsia"/>
          <w:sz w:val="28"/>
        </w:rPr>
        <w:t>работников</w:t>
      </w:r>
      <w:r w:rsidRPr="00970776">
        <w:rPr>
          <w:rFonts w:ascii="Times New Roman" w:hAnsi="Times New Roman"/>
          <w:sz w:val="28"/>
        </w:rPr>
        <w:t xml:space="preserve">, </w:t>
      </w:r>
      <w:r w:rsidRPr="00970776">
        <w:rPr>
          <w:rFonts w:ascii="Times New Roman" w:hAnsi="Times New Roman" w:hint="eastAsia"/>
          <w:sz w:val="28"/>
        </w:rPr>
        <w:t>по</w:t>
      </w:r>
      <w:r w:rsidRPr="00970776">
        <w:rPr>
          <w:rFonts w:ascii="Times New Roman" w:hAnsi="Times New Roman"/>
          <w:sz w:val="28"/>
        </w:rPr>
        <w:t xml:space="preserve"> </w:t>
      </w:r>
      <w:r w:rsidRPr="00970776">
        <w:rPr>
          <w:rFonts w:ascii="Times New Roman" w:hAnsi="Times New Roman" w:hint="eastAsia"/>
          <w:sz w:val="28"/>
        </w:rPr>
        <w:t>которой</w:t>
      </w:r>
      <w:r w:rsidRPr="00970776">
        <w:rPr>
          <w:rFonts w:ascii="Times New Roman" w:hAnsi="Times New Roman"/>
          <w:sz w:val="28"/>
        </w:rPr>
        <w:t xml:space="preserve"> </w:t>
      </w:r>
      <w:r w:rsidRPr="00970776">
        <w:rPr>
          <w:rFonts w:ascii="Times New Roman" w:hAnsi="Times New Roman" w:hint="eastAsia"/>
          <w:sz w:val="28"/>
        </w:rPr>
        <w:t>налогоплательщик</w:t>
      </w:r>
      <w:r w:rsidRPr="00970776">
        <w:rPr>
          <w:rFonts w:ascii="Times New Roman" w:hAnsi="Times New Roman"/>
          <w:sz w:val="28"/>
        </w:rPr>
        <w:t xml:space="preserve"> </w:t>
      </w:r>
      <w:r w:rsidRPr="00970776">
        <w:rPr>
          <w:rFonts w:ascii="Times New Roman" w:hAnsi="Times New Roman" w:hint="eastAsia"/>
          <w:sz w:val="28"/>
        </w:rPr>
        <w:t>отчитывается</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налоговые</w:t>
      </w:r>
      <w:r w:rsidRPr="00970776">
        <w:rPr>
          <w:rFonts w:ascii="Times New Roman" w:hAnsi="Times New Roman"/>
          <w:sz w:val="28"/>
        </w:rPr>
        <w:t xml:space="preserve"> </w:t>
      </w:r>
      <w:r w:rsidRPr="00970776">
        <w:rPr>
          <w:rFonts w:ascii="Times New Roman" w:hAnsi="Times New Roman" w:hint="eastAsia"/>
          <w:sz w:val="28"/>
        </w:rPr>
        <w:t>органы</w:t>
      </w:r>
      <w:r w:rsidRPr="00970776">
        <w:rPr>
          <w:rFonts w:ascii="Times New Roman" w:hAnsi="Times New Roman"/>
          <w:sz w:val="28"/>
        </w:rPr>
        <w:t>.</w:t>
      </w:r>
    </w:p>
    <w:p w14:paraId="5E4A99ED" w14:textId="77777777" w:rsidR="00AF440B" w:rsidRPr="00970776" w:rsidRDefault="00AF440B" w:rsidP="00AF440B">
      <w:pPr>
        <w:suppressAutoHyphens/>
        <w:spacing w:after="0"/>
        <w:ind w:firstLine="567"/>
        <w:jc w:val="both"/>
        <w:rPr>
          <w:rFonts w:ascii="Times New Roman" w:hAnsi="Times New Roman"/>
          <w:sz w:val="28"/>
        </w:rPr>
      </w:pPr>
      <w:r w:rsidRPr="00970776">
        <w:rPr>
          <w:rFonts w:ascii="Times New Roman" w:hAnsi="Times New Roman" w:hint="eastAsia"/>
          <w:sz w:val="28"/>
        </w:rPr>
        <w:t>Необходимо</w:t>
      </w:r>
      <w:r w:rsidRPr="00970776">
        <w:rPr>
          <w:rFonts w:ascii="Times New Roman" w:hAnsi="Times New Roman"/>
          <w:sz w:val="28"/>
        </w:rPr>
        <w:t xml:space="preserve"> </w:t>
      </w:r>
      <w:r w:rsidRPr="00970776">
        <w:rPr>
          <w:rFonts w:ascii="Times New Roman" w:hAnsi="Times New Roman" w:hint="eastAsia"/>
          <w:sz w:val="28"/>
        </w:rPr>
        <w:t>уделить</w:t>
      </w:r>
      <w:r w:rsidRPr="00970776">
        <w:rPr>
          <w:rFonts w:ascii="Times New Roman" w:hAnsi="Times New Roman"/>
          <w:sz w:val="28"/>
        </w:rPr>
        <w:t xml:space="preserve"> </w:t>
      </w:r>
      <w:r w:rsidRPr="00970776">
        <w:rPr>
          <w:rFonts w:ascii="Times New Roman" w:hAnsi="Times New Roman" w:hint="eastAsia"/>
          <w:sz w:val="28"/>
        </w:rPr>
        <w:t>внимание</w:t>
      </w:r>
      <w:r w:rsidRPr="00970776">
        <w:rPr>
          <w:rFonts w:ascii="Times New Roman" w:hAnsi="Times New Roman"/>
          <w:sz w:val="28"/>
        </w:rPr>
        <w:t xml:space="preserve"> </w:t>
      </w:r>
      <w:r w:rsidRPr="00970776">
        <w:rPr>
          <w:rFonts w:ascii="Times New Roman" w:hAnsi="Times New Roman" w:hint="eastAsia"/>
          <w:sz w:val="28"/>
        </w:rPr>
        <w:t>налогоплательщикам</w:t>
      </w:r>
      <w:r w:rsidRPr="00970776">
        <w:rPr>
          <w:rFonts w:ascii="Times New Roman" w:hAnsi="Times New Roman"/>
          <w:sz w:val="28"/>
        </w:rPr>
        <w:t xml:space="preserve">, </w:t>
      </w:r>
      <w:r w:rsidRPr="00970776">
        <w:rPr>
          <w:rFonts w:ascii="Times New Roman" w:hAnsi="Times New Roman" w:hint="eastAsia"/>
          <w:sz w:val="28"/>
        </w:rPr>
        <w:t>осуществляющим</w:t>
      </w:r>
      <w:r w:rsidRPr="00970776">
        <w:rPr>
          <w:rFonts w:ascii="Times New Roman" w:hAnsi="Times New Roman"/>
          <w:sz w:val="28"/>
        </w:rPr>
        <w:t xml:space="preserve"> </w:t>
      </w:r>
      <w:r w:rsidRPr="00970776">
        <w:rPr>
          <w:rFonts w:ascii="Times New Roman" w:hAnsi="Times New Roman" w:hint="eastAsia"/>
          <w:sz w:val="28"/>
        </w:rPr>
        <w:t>значительные</w:t>
      </w:r>
      <w:r w:rsidRPr="00970776">
        <w:rPr>
          <w:rFonts w:ascii="Times New Roman" w:hAnsi="Times New Roman"/>
          <w:sz w:val="28"/>
        </w:rPr>
        <w:t xml:space="preserve"> </w:t>
      </w:r>
      <w:r w:rsidRPr="00970776">
        <w:rPr>
          <w:rFonts w:ascii="Times New Roman" w:hAnsi="Times New Roman" w:hint="eastAsia"/>
          <w:sz w:val="28"/>
        </w:rPr>
        <w:t>платежи</w:t>
      </w:r>
      <w:r w:rsidRPr="00970776">
        <w:rPr>
          <w:rFonts w:ascii="Times New Roman" w:hAnsi="Times New Roman"/>
          <w:sz w:val="28"/>
        </w:rPr>
        <w:t xml:space="preserve"> </w:t>
      </w:r>
      <w:r w:rsidRPr="00970776">
        <w:rPr>
          <w:rFonts w:ascii="Times New Roman" w:hAnsi="Times New Roman" w:hint="eastAsia"/>
          <w:sz w:val="28"/>
        </w:rPr>
        <w:t>по</w:t>
      </w:r>
      <w:r w:rsidRPr="00970776">
        <w:rPr>
          <w:rFonts w:ascii="Times New Roman" w:hAnsi="Times New Roman"/>
          <w:sz w:val="28"/>
        </w:rPr>
        <w:t xml:space="preserve"> </w:t>
      </w:r>
      <w:r w:rsidRPr="00970776">
        <w:rPr>
          <w:rFonts w:ascii="Times New Roman" w:hAnsi="Times New Roman" w:hint="eastAsia"/>
          <w:sz w:val="28"/>
        </w:rPr>
        <w:t>налогам</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консолидированный</w:t>
      </w:r>
      <w:r w:rsidRPr="00970776">
        <w:rPr>
          <w:rFonts w:ascii="Times New Roman" w:hAnsi="Times New Roman"/>
          <w:sz w:val="28"/>
        </w:rPr>
        <w:t xml:space="preserve"> </w:t>
      </w:r>
      <w:r w:rsidRPr="00970776">
        <w:rPr>
          <w:rFonts w:ascii="Times New Roman" w:hAnsi="Times New Roman" w:hint="eastAsia"/>
          <w:sz w:val="28"/>
        </w:rPr>
        <w:t>бюджет</w:t>
      </w:r>
      <w:r w:rsidRPr="00970776">
        <w:rPr>
          <w:rFonts w:ascii="Times New Roman" w:hAnsi="Times New Roman"/>
          <w:sz w:val="28"/>
        </w:rPr>
        <w:t xml:space="preserve">, </w:t>
      </w:r>
      <w:r w:rsidRPr="00970776">
        <w:rPr>
          <w:rFonts w:ascii="Times New Roman" w:hAnsi="Times New Roman" w:hint="eastAsia"/>
          <w:sz w:val="28"/>
        </w:rPr>
        <w:t>то</w:t>
      </w:r>
      <w:r w:rsidRPr="00970776">
        <w:rPr>
          <w:rFonts w:ascii="Times New Roman" w:hAnsi="Times New Roman"/>
          <w:sz w:val="28"/>
        </w:rPr>
        <w:t xml:space="preserve"> </w:t>
      </w:r>
      <w:r w:rsidRPr="00970776">
        <w:rPr>
          <w:rFonts w:ascii="Times New Roman" w:hAnsi="Times New Roman" w:hint="eastAsia"/>
          <w:sz w:val="28"/>
        </w:rPr>
        <w:t>есть</w:t>
      </w:r>
      <w:r w:rsidRPr="00970776">
        <w:rPr>
          <w:rFonts w:ascii="Times New Roman" w:hAnsi="Times New Roman"/>
          <w:sz w:val="28"/>
        </w:rPr>
        <w:t xml:space="preserve"> </w:t>
      </w:r>
      <w:r w:rsidRPr="00970776">
        <w:rPr>
          <w:rFonts w:ascii="Times New Roman" w:hAnsi="Times New Roman" w:hint="eastAsia"/>
          <w:sz w:val="28"/>
        </w:rPr>
        <w:t>организациям</w:t>
      </w:r>
      <w:r w:rsidRPr="00970776">
        <w:rPr>
          <w:rFonts w:ascii="Times New Roman" w:hAnsi="Times New Roman"/>
          <w:sz w:val="28"/>
        </w:rPr>
        <w:t xml:space="preserve">, </w:t>
      </w:r>
      <w:r w:rsidRPr="00970776">
        <w:rPr>
          <w:rFonts w:ascii="Times New Roman" w:hAnsi="Times New Roman" w:hint="eastAsia"/>
          <w:sz w:val="28"/>
        </w:rPr>
        <w:t>подающим</w:t>
      </w:r>
      <w:r w:rsidRPr="00970776">
        <w:rPr>
          <w:rFonts w:ascii="Times New Roman" w:hAnsi="Times New Roman"/>
          <w:sz w:val="28"/>
        </w:rPr>
        <w:t xml:space="preserve"> </w:t>
      </w:r>
      <w:r w:rsidRPr="00970776">
        <w:rPr>
          <w:rFonts w:ascii="Times New Roman" w:hAnsi="Times New Roman" w:hint="eastAsia"/>
          <w:sz w:val="28"/>
        </w:rPr>
        <w:t>признаки</w:t>
      </w:r>
      <w:r w:rsidRPr="00970776">
        <w:rPr>
          <w:rFonts w:ascii="Times New Roman" w:hAnsi="Times New Roman"/>
          <w:sz w:val="28"/>
        </w:rPr>
        <w:t xml:space="preserve"> </w:t>
      </w:r>
      <w:r w:rsidRPr="00970776">
        <w:rPr>
          <w:rFonts w:ascii="Times New Roman" w:hAnsi="Times New Roman" w:hint="eastAsia"/>
          <w:sz w:val="28"/>
        </w:rPr>
        <w:t>активной</w:t>
      </w:r>
      <w:r w:rsidRPr="00970776">
        <w:rPr>
          <w:rFonts w:ascii="Times New Roman" w:hAnsi="Times New Roman"/>
          <w:sz w:val="28"/>
        </w:rPr>
        <w:t xml:space="preserve"> </w:t>
      </w:r>
      <w:r w:rsidRPr="00970776">
        <w:rPr>
          <w:rFonts w:ascii="Times New Roman" w:hAnsi="Times New Roman" w:hint="eastAsia"/>
          <w:sz w:val="28"/>
        </w:rPr>
        <w:t>деятельности</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отсутствии</w:t>
      </w:r>
      <w:r w:rsidRPr="00970776">
        <w:rPr>
          <w:rFonts w:ascii="Times New Roman" w:hAnsi="Times New Roman"/>
          <w:sz w:val="28"/>
        </w:rPr>
        <w:t xml:space="preserve"> </w:t>
      </w:r>
      <w:r w:rsidRPr="00970776">
        <w:rPr>
          <w:rFonts w:ascii="Times New Roman" w:hAnsi="Times New Roman" w:hint="eastAsia"/>
          <w:sz w:val="28"/>
        </w:rPr>
        <w:t>отчислений</w:t>
      </w:r>
      <w:r w:rsidRPr="00970776">
        <w:rPr>
          <w:rFonts w:ascii="Times New Roman" w:hAnsi="Times New Roman"/>
          <w:sz w:val="28"/>
        </w:rPr>
        <w:t xml:space="preserve"> </w:t>
      </w:r>
      <w:r w:rsidRPr="00970776">
        <w:rPr>
          <w:rFonts w:ascii="Times New Roman" w:hAnsi="Times New Roman" w:hint="eastAsia"/>
          <w:sz w:val="28"/>
        </w:rPr>
        <w:t>НДФЛ</w:t>
      </w:r>
      <w:r w:rsidRPr="00970776">
        <w:rPr>
          <w:rFonts w:ascii="Times New Roman" w:hAnsi="Times New Roman"/>
          <w:sz w:val="28"/>
        </w:rPr>
        <w:t xml:space="preserve">. </w:t>
      </w:r>
      <w:r w:rsidRPr="00970776">
        <w:rPr>
          <w:rFonts w:ascii="Times New Roman" w:hAnsi="Times New Roman" w:hint="eastAsia"/>
          <w:sz w:val="28"/>
        </w:rPr>
        <w:t>Указанное</w:t>
      </w:r>
      <w:r w:rsidRPr="00970776">
        <w:rPr>
          <w:rFonts w:ascii="Times New Roman" w:hAnsi="Times New Roman"/>
          <w:sz w:val="28"/>
        </w:rPr>
        <w:t xml:space="preserve"> </w:t>
      </w:r>
      <w:r w:rsidRPr="00970776">
        <w:rPr>
          <w:rFonts w:ascii="Times New Roman" w:hAnsi="Times New Roman" w:hint="eastAsia"/>
          <w:sz w:val="28"/>
        </w:rPr>
        <w:t>направление</w:t>
      </w:r>
      <w:r w:rsidRPr="00970776">
        <w:rPr>
          <w:rFonts w:ascii="Times New Roman" w:hAnsi="Times New Roman"/>
          <w:sz w:val="28"/>
        </w:rPr>
        <w:t xml:space="preserve"> </w:t>
      </w:r>
      <w:r w:rsidRPr="00970776">
        <w:rPr>
          <w:rFonts w:ascii="Times New Roman" w:hAnsi="Times New Roman" w:hint="eastAsia"/>
          <w:sz w:val="28"/>
        </w:rPr>
        <w:t>работы</w:t>
      </w:r>
      <w:r w:rsidRPr="00970776">
        <w:rPr>
          <w:rFonts w:ascii="Times New Roman" w:hAnsi="Times New Roman"/>
          <w:sz w:val="28"/>
        </w:rPr>
        <w:t xml:space="preserve"> </w:t>
      </w:r>
      <w:r w:rsidRPr="00970776">
        <w:rPr>
          <w:rFonts w:ascii="Times New Roman" w:hAnsi="Times New Roman" w:hint="eastAsia"/>
          <w:sz w:val="28"/>
        </w:rPr>
        <w:t>согласуется</w:t>
      </w:r>
      <w:r w:rsidRPr="00970776">
        <w:rPr>
          <w:rFonts w:ascii="Times New Roman" w:hAnsi="Times New Roman"/>
          <w:sz w:val="28"/>
        </w:rPr>
        <w:t xml:space="preserve"> </w:t>
      </w:r>
      <w:r w:rsidRPr="00970776">
        <w:rPr>
          <w:rFonts w:ascii="Times New Roman" w:hAnsi="Times New Roman" w:hint="eastAsia"/>
          <w:sz w:val="28"/>
        </w:rPr>
        <w:t>с</w:t>
      </w:r>
      <w:r w:rsidRPr="00970776">
        <w:rPr>
          <w:rFonts w:ascii="Times New Roman" w:hAnsi="Times New Roman"/>
          <w:sz w:val="28"/>
        </w:rPr>
        <w:t xml:space="preserve"> </w:t>
      </w:r>
      <w:r w:rsidRPr="00970776">
        <w:rPr>
          <w:rFonts w:ascii="Times New Roman" w:hAnsi="Times New Roman" w:hint="eastAsia"/>
          <w:sz w:val="28"/>
        </w:rPr>
        <w:t>позицией</w:t>
      </w:r>
      <w:r w:rsidRPr="00970776">
        <w:rPr>
          <w:rFonts w:ascii="Times New Roman" w:hAnsi="Times New Roman"/>
          <w:sz w:val="28"/>
        </w:rPr>
        <w:t xml:space="preserve"> </w:t>
      </w:r>
      <w:r w:rsidRPr="00970776">
        <w:rPr>
          <w:rFonts w:ascii="Times New Roman" w:hAnsi="Times New Roman" w:hint="eastAsia"/>
          <w:sz w:val="28"/>
        </w:rPr>
        <w:t>УФНС</w:t>
      </w:r>
      <w:r w:rsidRPr="00970776">
        <w:rPr>
          <w:rFonts w:ascii="Times New Roman" w:hAnsi="Times New Roman"/>
          <w:sz w:val="28"/>
        </w:rPr>
        <w:t xml:space="preserve"> </w:t>
      </w:r>
      <w:r w:rsidRPr="00970776">
        <w:rPr>
          <w:rFonts w:ascii="Times New Roman" w:hAnsi="Times New Roman" w:hint="eastAsia"/>
          <w:sz w:val="28"/>
        </w:rPr>
        <w:t>России</w:t>
      </w:r>
      <w:r w:rsidRPr="00970776">
        <w:rPr>
          <w:rFonts w:ascii="Times New Roman" w:hAnsi="Times New Roman"/>
          <w:sz w:val="28"/>
        </w:rPr>
        <w:t xml:space="preserve"> </w:t>
      </w:r>
      <w:r w:rsidRPr="00970776">
        <w:rPr>
          <w:rFonts w:ascii="Times New Roman" w:hAnsi="Times New Roman" w:hint="eastAsia"/>
          <w:sz w:val="28"/>
        </w:rPr>
        <w:t>по</w:t>
      </w:r>
      <w:r w:rsidRPr="00970776">
        <w:rPr>
          <w:rFonts w:ascii="Times New Roman" w:hAnsi="Times New Roman"/>
          <w:sz w:val="28"/>
        </w:rPr>
        <w:t xml:space="preserve"> </w:t>
      </w:r>
      <w:r w:rsidRPr="00970776">
        <w:rPr>
          <w:rFonts w:ascii="Times New Roman" w:hAnsi="Times New Roman" w:hint="eastAsia"/>
          <w:sz w:val="28"/>
        </w:rPr>
        <w:t>Иркутской</w:t>
      </w:r>
      <w:r w:rsidRPr="00970776">
        <w:rPr>
          <w:rFonts w:ascii="Times New Roman" w:hAnsi="Times New Roman"/>
          <w:sz w:val="28"/>
        </w:rPr>
        <w:t xml:space="preserve"> </w:t>
      </w:r>
      <w:r w:rsidRPr="00970776">
        <w:rPr>
          <w:rFonts w:ascii="Times New Roman" w:hAnsi="Times New Roman" w:hint="eastAsia"/>
          <w:sz w:val="28"/>
        </w:rPr>
        <w:t>области</w:t>
      </w:r>
      <w:r w:rsidRPr="00970776">
        <w:rPr>
          <w:rFonts w:ascii="Times New Roman" w:hAnsi="Times New Roman"/>
          <w:sz w:val="28"/>
        </w:rPr>
        <w:t xml:space="preserve">, </w:t>
      </w:r>
      <w:r w:rsidRPr="00970776">
        <w:rPr>
          <w:rFonts w:ascii="Times New Roman" w:hAnsi="Times New Roman" w:hint="eastAsia"/>
          <w:sz w:val="28"/>
        </w:rPr>
        <w:t>которое</w:t>
      </w:r>
      <w:r w:rsidRPr="00970776">
        <w:rPr>
          <w:rFonts w:ascii="Times New Roman" w:hAnsi="Times New Roman"/>
          <w:sz w:val="28"/>
        </w:rPr>
        <w:t xml:space="preserve"> </w:t>
      </w:r>
      <w:r w:rsidRPr="00970776">
        <w:rPr>
          <w:rFonts w:ascii="Times New Roman" w:hAnsi="Times New Roman" w:hint="eastAsia"/>
          <w:sz w:val="28"/>
        </w:rPr>
        <w:t>рекомендует</w:t>
      </w:r>
      <w:r w:rsidRPr="00970776">
        <w:rPr>
          <w:rFonts w:ascii="Times New Roman" w:hAnsi="Times New Roman"/>
          <w:sz w:val="28"/>
        </w:rPr>
        <w:t xml:space="preserve"> </w:t>
      </w:r>
      <w:r w:rsidRPr="00970776">
        <w:rPr>
          <w:rFonts w:ascii="Times New Roman" w:hAnsi="Times New Roman" w:hint="eastAsia"/>
          <w:sz w:val="28"/>
        </w:rPr>
        <w:t>внимательно</w:t>
      </w:r>
      <w:r w:rsidRPr="00970776">
        <w:rPr>
          <w:rFonts w:ascii="Times New Roman" w:hAnsi="Times New Roman"/>
          <w:sz w:val="28"/>
        </w:rPr>
        <w:t xml:space="preserve"> </w:t>
      </w:r>
      <w:r w:rsidRPr="00970776">
        <w:rPr>
          <w:rFonts w:ascii="Times New Roman" w:hAnsi="Times New Roman" w:hint="eastAsia"/>
          <w:sz w:val="28"/>
        </w:rPr>
        <w:t>рассматривать</w:t>
      </w:r>
      <w:r w:rsidRPr="00970776">
        <w:rPr>
          <w:rFonts w:ascii="Times New Roman" w:hAnsi="Times New Roman"/>
          <w:sz w:val="28"/>
        </w:rPr>
        <w:t xml:space="preserve"> </w:t>
      </w:r>
      <w:r w:rsidRPr="00970776">
        <w:rPr>
          <w:rFonts w:ascii="Times New Roman" w:hAnsi="Times New Roman" w:hint="eastAsia"/>
          <w:sz w:val="28"/>
        </w:rPr>
        <w:t>организации</w:t>
      </w:r>
      <w:r w:rsidRPr="00970776">
        <w:rPr>
          <w:rFonts w:ascii="Times New Roman" w:hAnsi="Times New Roman"/>
          <w:sz w:val="28"/>
        </w:rPr>
        <w:t xml:space="preserve">, </w:t>
      </w:r>
      <w:r w:rsidRPr="00970776">
        <w:rPr>
          <w:rFonts w:ascii="Times New Roman" w:hAnsi="Times New Roman" w:hint="eastAsia"/>
          <w:sz w:val="28"/>
        </w:rPr>
        <w:t>осуществляющие</w:t>
      </w:r>
      <w:r w:rsidRPr="00970776">
        <w:rPr>
          <w:rFonts w:ascii="Times New Roman" w:hAnsi="Times New Roman"/>
          <w:sz w:val="28"/>
        </w:rPr>
        <w:t xml:space="preserve"> </w:t>
      </w:r>
      <w:r w:rsidRPr="00970776">
        <w:rPr>
          <w:rFonts w:ascii="Times New Roman" w:hAnsi="Times New Roman" w:hint="eastAsia"/>
          <w:sz w:val="28"/>
        </w:rPr>
        <w:t>платежи</w:t>
      </w:r>
      <w:r w:rsidRPr="00970776">
        <w:rPr>
          <w:rFonts w:ascii="Times New Roman" w:hAnsi="Times New Roman"/>
          <w:sz w:val="28"/>
        </w:rPr>
        <w:t xml:space="preserve"> </w:t>
      </w:r>
      <w:r w:rsidRPr="00970776">
        <w:rPr>
          <w:rFonts w:ascii="Times New Roman" w:hAnsi="Times New Roman" w:hint="eastAsia"/>
          <w:sz w:val="28"/>
        </w:rPr>
        <w:t>по</w:t>
      </w:r>
      <w:r w:rsidRPr="00970776">
        <w:rPr>
          <w:rFonts w:ascii="Times New Roman" w:hAnsi="Times New Roman"/>
          <w:sz w:val="28"/>
        </w:rPr>
        <w:t xml:space="preserve"> </w:t>
      </w:r>
      <w:r w:rsidRPr="00970776">
        <w:rPr>
          <w:rFonts w:ascii="Times New Roman" w:hAnsi="Times New Roman" w:hint="eastAsia"/>
          <w:sz w:val="28"/>
        </w:rPr>
        <w:t>налогам</w:t>
      </w:r>
      <w:r w:rsidRPr="00970776">
        <w:rPr>
          <w:rFonts w:ascii="Times New Roman" w:hAnsi="Times New Roman"/>
          <w:sz w:val="28"/>
        </w:rPr>
        <w:t xml:space="preserve"> </w:t>
      </w:r>
      <w:r w:rsidRPr="00970776">
        <w:rPr>
          <w:rFonts w:ascii="Times New Roman" w:hAnsi="Times New Roman" w:hint="eastAsia"/>
          <w:sz w:val="28"/>
        </w:rPr>
        <w:t>с</w:t>
      </w:r>
      <w:r w:rsidRPr="00970776">
        <w:rPr>
          <w:rFonts w:ascii="Times New Roman" w:hAnsi="Times New Roman"/>
          <w:sz w:val="28"/>
        </w:rPr>
        <w:t xml:space="preserve"> </w:t>
      </w:r>
      <w:r w:rsidRPr="00970776">
        <w:rPr>
          <w:rFonts w:ascii="Times New Roman" w:hAnsi="Times New Roman" w:hint="eastAsia"/>
          <w:sz w:val="28"/>
        </w:rPr>
        <w:t>прибыли</w:t>
      </w:r>
      <w:r w:rsidRPr="00970776">
        <w:rPr>
          <w:rFonts w:ascii="Times New Roman" w:hAnsi="Times New Roman"/>
          <w:sz w:val="28"/>
        </w:rPr>
        <w:t xml:space="preserve">, </w:t>
      </w:r>
      <w:r w:rsidRPr="00970776">
        <w:rPr>
          <w:rFonts w:ascii="Times New Roman" w:hAnsi="Times New Roman" w:hint="eastAsia"/>
          <w:sz w:val="28"/>
        </w:rPr>
        <w:t>доходов</w:t>
      </w:r>
      <w:r w:rsidRPr="00970776">
        <w:rPr>
          <w:rFonts w:ascii="Times New Roman" w:hAnsi="Times New Roman"/>
          <w:sz w:val="28"/>
        </w:rPr>
        <w:t xml:space="preserve">, </w:t>
      </w:r>
      <w:r w:rsidRPr="00970776">
        <w:rPr>
          <w:rFonts w:ascii="Times New Roman" w:hAnsi="Times New Roman" w:hint="eastAsia"/>
          <w:sz w:val="28"/>
        </w:rPr>
        <w:t>таким</w:t>
      </w:r>
      <w:r w:rsidRPr="00970776">
        <w:rPr>
          <w:rFonts w:ascii="Times New Roman" w:hAnsi="Times New Roman"/>
          <w:sz w:val="28"/>
        </w:rPr>
        <w:t xml:space="preserve"> </w:t>
      </w:r>
      <w:r w:rsidRPr="00970776">
        <w:rPr>
          <w:rFonts w:ascii="Times New Roman" w:hAnsi="Times New Roman" w:hint="eastAsia"/>
          <w:sz w:val="28"/>
        </w:rPr>
        <w:t>как</w:t>
      </w:r>
      <w:r w:rsidRPr="00970776">
        <w:rPr>
          <w:rFonts w:ascii="Times New Roman" w:hAnsi="Times New Roman"/>
          <w:sz w:val="28"/>
        </w:rPr>
        <w:t xml:space="preserve"> </w:t>
      </w:r>
      <w:r w:rsidRPr="00970776">
        <w:rPr>
          <w:rFonts w:ascii="Times New Roman" w:hAnsi="Times New Roman" w:hint="eastAsia"/>
          <w:sz w:val="28"/>
        </w:rPr>
        <w:t>налог</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прибыль</w:t>
      </w:r>
      <w:r w:rsidRPr="00970776">
        <w:rPr>
          <w:rFonts w:ascii="Times New Roman" w:hAnsi="Times New Roman"/>
          <w:sz w:val="28"/>
        </w:rPr>
        <w:t xml:space="preserve"> </w:t>
      </w:r>
      <w:r w:rsidRPr="00970776">
        <w:rPr>
          <w:rFonts w:ascii="Times New Roman" w:hAnsi="Times New Roman" w:hint="eastAsia"/>
          <w:sz w:val="28"/>
        </w:rPr>
        <w:t>организаций</w:t>
      </w:r>
      <w:r w:rsidRPr="00970776">
        <w:rPr>
          <w:rFonts w:ascii="Times New Roman" w:hAnsi="Times New Roman"/>
          <w:sz w:val="28"/>
        </w:rPr>
        <w:t xml:space="preserve">, </w:t>
      </w:r>
      <w:r w:rsidRPr="00970776">
        <w:rPr>
          <w:rFonts w:ascii="Times New Roman" w:hAnsi="Times New Roman" w:hint="eastAsia"/>
          <w:sz w:val="28"/>
        </w:rPr>
        <w:t>единый</w:t>
      </w:r>
      <w:r w:rsidRPr="00970776">
        <w:rPr>
          <w:rFonts w:ascii="Times New Roman" w:hAnsi="Times New Roman"/>
          <w:sz w:val="28"/>
        </w:rPr>
        <w:t xml:space="preserve"> </w:t>
      </w:r>
      <w:r w:rsidRPr="00970776">
        <w:rPr>
          <w:rFonts w:ascii="Times New Roman" w:hAnsi="Times New Roman" w:hint="eastAsia"/>
          <w:sz w:val="28"/>
        </w:rPr>
        <w:t>налог</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вмененный</w:t>
      </w:r>
      <w:r w:rsidRPr="00970776">
        <w:rPr>
          <w:rFonts w:ascii="Times New Roman" w:hAnsi="Times New Roman"/>
          <w:sz w:val="28"/>
        </w:rPr>
        <w:t xml:space="preserve"> </w:t>
      </w:r>
      <w:r w:rsidRPr="00970776">
        <w:rPr>
          <w:rFonts w:ascii="Times New Roman" w:hAnsi="Times New Roman" w:hint="eastAsia"/>
          <w:sz w:val="28"/>
        </w:rPr>
        <w:t>доход</w:t>
      </w:r>
      <w:r w:rsidRPr="00970776">
        <w:rPr>
          <w:rFonts w:ascii="Times New Roman" w:hAnsi="Times New Roman"/>
          <w:sz w:val="28"/>
        </w:rPr>
        <w:t xml:space="preserve">, </w:t>
      </w:r>
      <w:r w:rsidRPr="00970776">
        <w:rPr>
          <w:rFonts w:ascii="Times New Roman" w:hAnsi="Times New Roman" w:hint="eastAsia"/>
          <w:sz w:val="28"/>
        </w:rPr>
        <w:t>налог</w:t>
      </w:r>
      <w:r w:rsidRPr="00970776">
        <w:rPr>
          <w:rFonts w:ascii="Times New Roman" w:hAnsi="Times New Roman"/>
          <w:sz w:val="28"/>
        </w:rPr>
        <w:t xml:space="preserve">, </w:t>
      </w:r>
      <w:r w:rsidRPr="00970776">
        <w:rPr>
          <w:rFonts w:ascii="Times New Roman" w:hAnsi="Times New Roman" w:hint="eastAsia"/>
          <w:sz w:val="28"/>
        </w:rPr>
        <w:t>взимаемый</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связи</w:t>
      </w:r>
      <w:r w:rsidRPr="00970776">
        <w:rPr>
          <w:rFonts w:ascii="Times New Roman" w:hAnsi="Times New Roman"/>
          <w:sz w:val="28"/>
        </w:rPr>
        <w:t xml:space="preserve"> </w:t>
      </w:r>
      <w:r w:rsidRPr="00970776">
        <w:rPr>
          <w:rFonts w:ascii="Times New Roman" w:hAnsi="Times New Roman" w:hint="eastAsia"/>
          <w:sz w:val="28"/>
        </w:rPr>
        <w:t>с</w:t>
      </w:r>
      <w:r w:rsidRPr="00970776">
        <w:rPr>
          <w:rFonts w:ascii="Times New Roman" w:hAnsi="Times New Roman"/>
          <w:sz w:val="28"/>
        </w:rPr>
        <w:t xml:space="preserve"> </w:t>
      </w:r>
      <w:r w:rsidRPr="00970776">
        <w:rPr>
          <w:rFonts w:ascii="Times New Roman" w:hAnsi="Times New Roman" w:hint="eastAsia"/>
          <w:sz w:val="28"/>
        </w:rPr>
        <w:t>применением</w:t>
      </w:r>
      <w:r w:rsidRPr="00970776">
        <w:rPr>
          <w:rFonts w:ascii="Times New Roman" w:hAnsi="Times New Roman"/>
          <w:sz w:val="28"/>
        </w:rPr>
        <w:t xml:space="preserve"> </w:t>
      </w:r>
      <w:r w:rsidRPr="00970776">
        <w:rPr>
          <w:rFonts w:ascii="Times New Roman" w:hAnsi="Times New Roman" w:hint="eastAsia"/>
          <w:sz w:val="28"/>
        </w:rPr>
        <w:t>упрощенной</w:t>
      </w:r>
      <w:r w:rsidRPr="00970776">
        <w:rPr>
          <w:rFonts w:ascii="Times New Roman" w:hAnsi="Times New Roman"/>
          <w:sz w:val="28"/>
        </w:rPr>
        <w:t xml:space="preserve"> </w:t>
      </w:r>
      <w:r w:rsidRPr="00970776">
        <w:rPr>
          <w:rFonts w:ascii="Times New Roman" w:hAnsi="Times New Roman" w:hint="eastAsia"/>
          <w:sz w:val="28"/>
        </w:rPr>
        <w:t>системы</w:t>
      </w:r>
      <w:r w:rsidRPr="00970776">
        <w:rPr>
          <w:rFonts w:ascii="Times New Roman" w:hAnsi="Times New Roman"/>
          <w:sz w:val="28"/>
        </w:rPr>
        <w:t xml:space="preserve"> </w:t>
      </w:r>
      <w:r w:rsidRPr="00970776">
        <w:rPr>
          <w:rFonts w:ascii="Times New Roman" w:hAnsi="Times New Roman" w:hint="eastAsia"/>
          <w:sz w:val="28"/>
        </w:rPr>
        <w:t>налогообложения</w:t>
      </w:r>
      <w:r w:rsidRPr="00970776">
        <w:rPr>
          <w:rFonts w:ascii="Times New Roman" w:hAnsi="Times New Roman"/>
          <w:sz w:val="28"/>
        </w:rPr>
        <w:t xml:space="preserve">, </w:t>
      </w:r>
      <w:r w:rsidRPr="00970776">
        <w:rPr>
          <w:rFonts w:ascii="Times New Roman" w:hAnsi="Times New Roman" w:hint="eastAsia"/>
          <w:sz w:val="28"/>
        </w:rPr>
        <w:t>свидетельствующим</w:t>
      </w:r>
      <w:r w:rsidRPr="00970776">
        <w:rPr>
          <w:rFonts w:ascii="Times New Roman" w:hAnsi="Times New Roman"/>
          <w:sz w:val="28"/>
        </w:rPr>
        <w:t xml:space="preserve"> </w:t>
      </w:r>
      <w:r w:rsidRPr="00970776">
        <w:rPr>
          <w:rFonts w:ascii="Times New Roman" w:hAnsi="Times New Roman" w:hint="eastAsia"/>
          <w:sz w:val="28"/>
        </w:rPr>
        <w:t>об</w:t>
      </w:r>
      <w:r w:rsidRPr="00970776">
        <w:rPr>
          <w:rFonts w:ascii="Times New Roman" w:hAnsi="Times New Roman"/>
          <w:sz w:val="28"/>
        </w:rPr>
        <w:t xml:space="preserve"> </w:t>
      </w:r>
      <w:r w:rsidRPr="00970776">
        <w:rPr>
          <w:rFonts w:ascii="Times New Roman" w:hAnsi="Times New Roman" w:hint="eastAsia"/>
          <w:sz w:val="28"/>
        </w:rPr>
        <w:t>осуществлении</w:t>
      </w:r>
      <w:r w:rsidRPr="00970776">
        <w:rPr>
          <w:rFonts w:ascii="Times New Roman" w:hAnsi="Times New Roman"/>
          <w:sz w:val="28"/>
        </w:rPr>
        <w:t xml:space="preserve"> </w:t>
      </w:r>
      <w:r w:rsidRPr="00970776">
        <w:rPr>
          <w:rFonts w:ascii="Times New Roman" w:hAnsi="Times New Roman" w:hint="eastAsia"/>
          <w:sz w:val="28"/>
        </w:rPr>
        <w:t>предпринимательской</w:t>
      </w:r>
      <w:r w:rsidRPr="00970776">
        <w:rPr>
          <w:rFonts w:ascii="Times New Roman" w:hAnsi="Times New Roman"/>
          <w:sz w:val="28"/>
        </w:rPr>
        <w:t xml:space="preserve"> </w:t>
      </w:r>
      <w:r w:rsidRPr="00970776">
        <w:rPr>
          <w:rFonts w:ascii="Times New Roman" w:hAnsi="Times New Roman" w:hint="eastAsia"/>
          <w:sz w:val="28"/>
        </w:rPr>
        <w:t>деятельности</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которой</w:t>
      </w:r>
      <w:r w:rsidRPr="00970776">
        <w:rPr>
          <w:rFonts w:ascii="Times New Roman" w:hAnsi="Times New Roman"/>
          <w:sz w:val="28"/>
        </w:rPr>
        <w:t xml:space="preserve">, </w:t>
      </w:r>
      <w:r w:rsidRPr="00970776">
        <w:rPr>
          <w:rFonts w:ascii="Times New Roman" w:hAnsi="Times New Roman" w:hint="eastAsia"/>
          <w:sz w:val="28"/>
        </w:rPr>
        <w:t>как</w:t>
      </w:r>
      <w:r w:rsidRPr="00970776">
        <w:rPr>
          <w:rFonts w:ascii="Times New Roman" w:hAnsi="Times New Roman"/>
          <w:sz w:val="28"/>
        </w:rPr>
        <w:t xml:space="preserve"> </w:t>
      </w:r>
      <w:r w:rsidRPr="00970776">
        <w:rPr>
          <w:rFonts w:ascii="Times New Roman" w:hAnsi="Times New Roman" w:hint="eastAsia"/>
          <w:sz w:val="28"/>
        </w:rPr>
        <w:t>правило</w:t>
      </w:r>
      <w:r w:rsidRPr="00970776">
        <w:rPr>
          <w:rFonts w:ascii="Times New Roman" w:hAnsi="Times New Roman"/>
          <w:sz w:val="28"/>
        </w:rPr>
        <w:t xml:space="preserve">, </w:t>
      </w:r>
      <w:r w:rsidRPr="00970776">
        <w:rPr>
          <w:rFonts w:ascii="Times New Roman" w:hAnsi="Times New Roman" w:hint="eastAsia"/>
          <w:sz w:val="28"/>
        </w:rPr>
        <w:t>задействуется</w:t>
      </w:r>
      <w:r w:rsidRPr="00970776">
        <w:rPr>
          <w:rFonts w:ascii="Times New Roman" w:hAnsi="Times New Roman"/>
          <w:sz w:val="28"/>
        </w:rPr>
        <w:t xml:space="preserve"> </w:t>
      </w:r>
      <w:r w:rsidRPr="00970776">
        <w:rPr>
          <w:rFonts w:ascii="Times New Roman" w:hAnsi="Times New Roman" w:hint="eastAsia"/>
          <w:sz w:val="28"/>
        </w:rPr>
        <w:t>наемная</w:t>
      </w:r>
      <w:r w:rsidRPr="00970776">
        <w:rPr>
          <w:rFonts w:ascii="Times New Roman" w:hAnsi="Times New Roman"/>
          <w:sz w:val="28"/>
        </w:rPr>
        <w:t xml:space="preserve"> </w:t>
      </w:r>
      <w:r w:rsidRPr="00970776">
        <w:rPr>
          <w:rFonts w:ascii="Times New Roman" w:hAnsi="Times New Roman" w:hint="eastAsia"/>
          <w:sz w:val="28"/>
        </w:rPr>
        <w:t>сила</w:t>
      </w:r>
      <w:r w:rsidRPr="00970776">
        <w:rPr>
          <w:rFonts w:ascii="Times New Roman" w:hAnsi="Times New Roman"/>
          <w:sz w:val="28"/>
        </w:rPr>
        <w:t xml:space="preserve">. </w:t>
      </w:r>
      <w:r w:rsidRPr="00970776">
        <w:rPr>
          <w:rFonts w:ascii="Times New Roman" w:hAnsi="Times New Roman" w:hint="eastAsia"/>
          <w:sz w:val="28"/>
        </w:rPr>
        <w:t>Логично</w:t>
      </w:r>
      <w:r w:rsidRPr="00970776">
        <w:rPr>
          <w:rFonts w:ascii="Times New Roman" w:hAnsi="Times New Roman"/>
          <w:sz w:val="28"/>
        </w:rPr>
        <w:t xml:space="preserve"> </w:t>
      </w:r>
      <w:r w:rsidRPr="00970776">
        <w:rPr>
          <w:rFonts w:ascii="Times New Roman" w:hAnsi="Times New Roman" w:hint="eastAsia"/>
          <w:sz w:val="28"/>
        </w:rPr>
        <w:t>предполагать</w:t>
      </w:r>
      <w:r w:rsidRPr="00970776">
        <w:rPr>
          <w:rFonts w:ascii="Times New Roman" w:hAnsi="Times New Roman"/>
          <w:sz w:val="28"/>
        </w:rPr>
        <w:t xml:space="preserve">, </w:t>
      </w:r>
      <w:r w:rsidRPr="00970776">
        <w:rPr>
          <w:rFonts w:ascii="Times New Roman" w:hAnsi="Times New Roman" w:hint="eastAsia"/>
          <w:sz w:val="28"/>
        </w:rPr>
        <w:t>что</w:t>
      </w:r>
      <w:r w:rsidRPr="00970776">
        <w:rPr>
          <w:rFonts w:ascii="Times New Roman" w:hAnsi="Times New Roman"/>
          <w:sz w:val="28"/>
        </w:rPr>
        <w:t xml:space="preserve"> </w:t>
      </w:r>
      <w:r w:rsidRPr="00970776">
        <w:rPr>
          <w:rFonts w:ascii="Times New Roman" w:hAnsi="Times New Roman" w:hint="eastAsia"/>
          <w:sz w:val="28"/>
        </w:rPr>
        <w:t>уплата</w:t>
      </w:r>
      <w:r w:rsidRPr="00970776">
        <w:rPr>
          <w:rFonts w:ascii="Times New Roman" w:hAnsi="Times New Roman"/>
          <w:sz w:val="28"/>
        </w:rPr>
        <w:t xml:space="preserve">, </w:t>
      </w:r>
      <w:r w:rsidRPr="00970776">
        <w:rPr>
          <w:rFonts w:ascii="Times New Roman" w:hAnsi="Times New Roman" w:hint="eastAsia"/>
          <w:sz w:val="28"/>
        </w:rPr>
        <w:t>например</w:t>
      </w:r>
      <w:r w:rsidRPr="00970776">
        <w:rPr>
          <w:rFonts w:ascii="Times New Roman" w:hAnsi="Times New Roman"/>
          <w:sz w:val="28"/>
        </w:rPr>
        <w:t xml:space="preserve">, </w:t>
      </w:r>
      <w:r w:rsidRPr="00970776">
        <w:rPr>
          <w:rFonts w:ascii="Times New Roman" w:hAnsi="Times New Roman" w:hint="eastAsia"/>
          <w:sz w:val="28"/>
        </w:rPr>
        <w:t>налога</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прибыль</w:t>
      </w:r>
      <w:r w:rsidRPr="00970776">
        <w:rPr>
          <w:rFonts w:ascii="Times New Roman" w:hAnsi="Times New Roman"/>
          <w:sz w:val="28"/>
        </w:rPr>
        <w:t xml:space="preserve"> </w:t>
      </w:r>
      <w:r w:rsidRPr="00970776">
        <w:rPr>
          <w:rFonts w:ascii="Times New Roman" w:hAnsi="Times New Roman" w:hint="eastAsia"/>
          <w:sz w:val="28"/>
        </w:rPr>
        <w:t>свидетельствует</w:t>
      </w:r>
      <w:r w:rsidRPr="00970776">
        <w:rPr>
          <w:rFonts w:ascii="Times New Roman" w:hAnsi="Times New Roman"/>
          <w:sz w:val="28"/>
        </w:rPr>
        <w:t xml:space="preserve"> </w:t>
      </w:r>
      <w:r w:rsidRPr="00970776">
        <w:rPr>
          <w:rFonts w:ascii="Times New Roman" w:hAnsi="Times New Roman" w:hint="eastAsia"/>
          <w:sz w:val="28"/>
        </w:rPr>
        <w:t>о</w:t>
      </w:r>
      <w:r w:rsidRPr="00970776">
        <w:rPr>
          <w:rFonts w:ascii="Times New Roman" w:hAnsi="Times New Roman"/>
          <w:sz w:val="28"/>
        </w:rPr>
        <w:t xml:space="preserve"> </w:t>
      </w:r>
      <w:r w:rsidRPr="00970776">
        <w:rPr>
          <w:rFonts w:ascii="Times New Roman" w:hAnsi="Times New Roman" w:hint="eastAsia"/>
          <w:sz w:val="28"/>
        </w:rPr>
        <w:t>достижении</w:t>
      </w:r>
      <w:r w:rsidRPr="00970776">
        <w:rPr>
          <w:rFonts w:ascii="Times New Roman" w:hAnsi="Times New Roman"/>
          <w:sz w:val="28"/>
        </w:rPr>
        <w:t xml:space="preserve"> </w:t>
      </w:r>
      <w:r w:rsidRPr="00970776">
        <w:rPr>
          <w:rFonts w:ascii="Times New Roman" w:hAnsi="Times New Roman" w:hint="eastAsia"/>
          <w:sz w:val="28"/>
        </w:rPr>
        <w:t>положительного</w:t>
      </w:r>
      <w:r w:rsidRPr="00970776">
        <w:rPr>
          <w:rFonts w:ascii="Times New Roman" w:hAnsi="Times New Roman"/>
          <w:sz w:val="28"/>
        </w:rPr>
        <w:t xml:space="preserve"> </w:t>
      </w:r>
      <w:r w:rsidRPr="00970776">
        <w:rPr>
          <w:rFonts w:ascii="Times New Roman" w:hAnsi="Times New Roman" w:hint="eastAsia"/>
          <w:sz w:val="28"/>
        </w:rPr>
        <w:t>финансового</w:t>
      </w:r>
      <w:r w:rsidRPr="00970776">
        <w:rPr>
          <w:rFonts w:ascii="Times New Roman" w:hAnsi="Times New Roman"/>
          <w:sz w:val="28"/>
        </w:rPr>
        <w:t xml:space="preserve"> </w:t>
      </w:r>
      <w:r w:rsidRPr="00970776">
        <w:rPr>
          <w:rFonts w:ascii="Times New Roman" w:hAnsi="Times New Roman" w:hint="eastAsia"/>
          <w:sz w:val="28"/>
        </w:rPr>
        <w:t>результата</w:t>
      </w:r>
      <w:r w:rsidRPr="00970776">
        <w:rPr>
          <w:rFonts w:ascii="Times New Roman" w:hAnsi="Times New Roman"/>
          <w:sz w:val="28"/>
        </w:rPr>
        <w:t xml:space="preserve">, </w:t>
      </w:r>
      <w:r w:rsidRPr="00970776">
        <w:rPr>
          <w:rFonts w:ascii="Times New Roman" w:hAnsi="Times New Roman" w:hint="eastAsia"/>
          <w:sz w:val="28"/>
        </w:rPr>
        <w:t>который</w:t>
      </w:r>
      <w:r w:rsidRPr="00970776">
        <w:rPr>
          <w:rFonts w:ascii="Times New Roman" w:hAnsi="Times New Roman"/>
          <w:sz w:val="28"/>
        </w:rPr>
        <w:t xml:space="preserve"> </w:t>
      </w:r>
      <w:r w:rsidRPr="00970776">
        <w:rPr>
          <w:rFonts w:ascii="Times New Roman" w:hAnsi="Times New Roman" w:hint="eastAsia"/>
          <w:sz w:val="28"/>
        </w:rPr>
        <w:t>должен</w:t>
      </w:r>
      <w:r w:rsidRPr="00970776">
        <w:rPr>
          <w:rFonts w:ascii="Times New Roman" w:hAnsi="Times New Roman"/>
          <w:sz w:val="28"/>
        </w:rPr>
        <w:t xml:space="preserve"> </w:t>
      </w:r>
      <w:r w:rsidRPr="00970776">
        <w:rPr>
          <w:rFonts w:ascii="Times New Roman" w:hAnsi="Times New Roman" w:hint="eastAsia"/>
          <w:sz w:val="28"/>
        </w:rPr>
        <w:t>сопровождаться</w:t>
      </w:r>
      <w:r w:rsidRPr="00970776">
        <w:rPr>
          <w:rFonts w:ascii="Times New Roman" w:hAnsi="Times New Roman"/>
          <w:sz w:val="28"/>
        </w:rPr>
        <w:t xml:space="preserve"> </w:t>
      </w:r>
      <w:r w:rsidRPr="00970776">
        <w:rPr>
          <w:rFonts w:ascii="Times New Roman" w:hAnsi="Times New Roman" w:hint="eastAsia"/>
          <w:sz w:val="28"/>
        </w:rPr>
        <w:t>вознаграждением</w:t>
      </w:r>
      <w:r w:rsidRPr="00970776">
        <w:rPr>
          <w:rFonts w:ascii="Times New Roman" w:hAnsi="Times New Roman"/>
          <w:sz w:val="28"/>
        </w:rPr>
        <w:t xml:space="preserve"> </w:t>
      </w:r>
      <w:r w:rsidRPr="00970776">
        <w:rPr>
          <w:rFonts w:ascii="Times New Roman" w:hAnsi="Times New Roman" w:hint="eastAsia"/>
          <w:sz w:val="28"/>
        </w:rPr>
        <w:t>сотрудников</w:t>
      </w:r>
      <w:r w:rsidR="00FC3C52" w:rsidRPr="00970776">
        <w:rPr>
          <w:rFonts w:ascii="Times New Roman" w:hAnsi="Times New Roman"/>
          <w:sz w:val="28"/>
        </w:rPr>
        <w:t>,</w:t>
      </w:r>
      <w:r w:rsidRPr="00970776">
        <w:rPr>
          <w:rFonts w:ascii="Times New Roman" w:hAnsi="Times New Roman"/>
          <w:sz w:val="28"/>
        </w:rPr>
        <w:t xml:space="preserve"> </w:t>
      </w:r>
      <w:r w:rsidRPr="00970776">
        <w:rPr>
          <w:rFonts w:ascii="Times New Roman" w:hAnsi="Times New Roman" w:hint="eastAsia"/>
          <w:sz w:val="28"/>
        </w:rPr>
        <w:t>его</w:t>
      </w:r>
      <w:r w:rsidRPr="00970776">
        <w:rPr>
          <w:rFonts w:ascii="Times New Roman" w:hAnsi="Times New Roman"/>
          <w:sz w:val="28"/>
        </w:rPr>
        <w:t xml:space="preserve"> </w:t>
      </w:r>
      <w:r w:rsidRPr="00970776">
        <w:rPr>
          <w:rFonts w:ascii="Times New Roman" w:hAnsi="Times New Roman" w:hint="eastAsia"/>
          <w:sz w:val="28"/>
        </w:rPr>
        <w:t>обеспечившим</w:t>
      </w:r>
      <w:r w:rsidRPr="00970776">
        <w:rPr>
          <w:rFonts w:ascii="Times New Roman" w:hAnsi="Times New Roman"/>
          <w:sz w:val="28"/>
        </w:rPr>
        <w:t>.</w:t>
      </w:r>
    </w:p>
    <w:p w14:paraId="45908BDB" w14:textId="77777777" w:rsidR="00041041" w:rsidRPr="00970776" w:rsidRDefault="00041041" w:rsidP="00041041">
      <w:pPr>
        <w:pStyle w:val="a4"/>
        <w:spacing w:after="0"/>
        <w:ind w:left="0" w:firstLine="567"/>
        <w:jc w:val="both"/>
        <w:rPr>
          <w:rFonts w:ascii="Times New Roman" w:hAnsi="Times New Roman"/>
          <w:b/>
          <w:sz w:val="28"/>
          <w:szCs w:val="28"/>
          <w:shd w:val="clear" w:color="auto" w:fill="FFFFFF"/>
        </w:rPr>
      </w:pPr>
      <w:r w:rsidRPr="00970776">
        <w:rPr>
          <w:rFonts w:ascii="Times New Roman" w:hAnsi="Times New Roman"/>
          <w:b/>
          <w:sz w:val="28"/>
          <w:szCs w:val="28"/>
          <w:shd w:val="clear" w:color="auto" w:fill="FFFFFF"/>
        </w:rPr>
        <w:t>Цель, задачи и мероприятия</w:t>
      </w:r>
    </w:p>
    <w:p w14:paraId="422CBEBB" w14:textId="02A0F869" w:rsidR="00FC3C52" w:rsidRPr="00970776" w:rsidRDefault="00FC3C52" w:rsidP="00FC3C52">
      <w:pPr>
        <w:suppressAutoHyphens/>
        <w:spacing w:after="0"/>
        <w:ind w:firstLine="567"/>
        <w:jc w:val="both"/>
        <w:rPr>
          <w:rFonts w:ascii="Times New Roman" w:hAnsi="Times New Roman"/>
          <w:b/>
          <w:sz w:val="28"/>
          <w:szCs w:val="28"/>
        </w:rPr>
      </w:pPr>
      <w:r w:rsidRPr="00970776">
        <w:rPr>
          <w:rFonts w:ascii="Times New Roman" w:hAnsi="Times New Roman"/>
          <w:b/>
          <w:sz w:val="28"/>
          <w:szCs w:val="28"/>
        </w:rPr>
        <w:t>Тактическая задача</w:t>
      </w:r>
      <w:r w:rsidR="00041041" w:rsidRPr="00970776">
        <w:rPr>
          <w:rFonts w:ascii="Times New Roman" w:hAnsi="Times New Roman"/>
          <w:b/>
          <w:sz w:val="28"/>
          <w:szCs w:val="28"/>
        </w:rPr>
        <w:t xml:space="preserve"> 5</w:t>
      </w:r>
      <w:r w:rsidRPr="00970776">
        <w:rPr>
          <w:rFonts w:ascii="Times New Roman" w:hAnsi="Times New Roman"/>
          <w:b/>
          <w:sz w:val="28"/>
          <w:szCs w:val="28"/>
        </w:rPr>
        <w:t xml:space="preserve">. </w:t>
      </w:r>
      <w:r w:rsidRPr="00970776">
        <w:rPr>
          <w:rFonts w:ascii="Times New Roman" w:hAnsi="Times New Roman"/>
          <w:sz w:val="28"/>
          <w:szCs w:val="28"/>
        </w:rPr>
        <w:t>Обеспечение роста налоговых и неналоговых доходов консолидированного бюджета Иркутской области на уровне выше инфляции.</w:t>
      </w:r>
    </w:p>
    <w:p w14:paraId="499DD6C9" w14:textId="721D60C0" w:rsidR="00FC3C52" w:rsidRPr="00970776" w:rsidRDefault="00FC3C52" w:rsidP="00FC3C52">
      <w:pPr>
        <w:suppressAutoHyphens/>
        <w:spacing w:after="0"/>
        <w:ind w:firstLine="567"/>
        <w:jc w:val="both"/>
        <w:rPr>
          <w:rFonts w:ascii="Times New Roman" w:hAnsi="Times New Roman"/>
          <w:sz w:val="28"/>
        </w:rPr>
      </w:pPr>
      <w:r w:rsidRPr="00970776">
        <w:rPr>
          <w:rFonts w:ascii="Times New Roman" w:hAnsi="Times New Roman"/>
          <w:b/>
          <w:sz w:val="28"/>
          <w:szCs w:val="28"/>
        </w:rPr>
        <w:t>Мер</w:t>
      </w:r>
      <w:r w:rsidR="00041041" w:rsidRPr="00970776">
        <w:rPr>
          <w:rFonts w:ascii="Times New Roman" w:hAnsi="Times New Roman"/>
          <w:b/>
          <w:sz w:val="28"/>
          <w:szCs w:val="28"/>
        </w:rPr>
        <w:t>оприятия</w:t>
      </w:r>
      <w:r w:rsidRPr="00970776">
        <w:rPr>
          <w:rFonts w:ascii="Times New Roman" w:hAnsi="Times New Roman"/>
          <w:b/>
          <w:sz w:val="28"/>
          <w:szCs w:val="28"/>
        </w:rPr>
        <w:t>:</w:t>
      </w:r>
    </w:p>
    <w:p w14:paraId="4745C877" w14:textId="1D427DDD" w:rsidR="00FC3C52" w:rsidRPr="00970776" w:rsidRDefault="00041041" w:rsidP="00FC3C52">
      <w:pPr>
        <w:suppressAutoHyphens/>
        <w:spacing w:after="0"/>
        <w:ind w:firstLine="567"/>
        <w:jc w:val="both"/>
        <w:rPr>
          <w:rFonts w:ascii="Times New Roman" w:hAnsi="Times New Roman"/>
          <w:sz w:val="28"/>
        </w:rPr>
      </w:pPr>
      <w:r w:rsidRPr="00970776">
        <w:rPr>
          <w:rFonts w:ascii="Times New Roman" w:hAnsi="Times New Roman"/>
          <w:sz w:val="28"/>
        </w:rPr>
        <w:t xml:space="preserve">5.1. </w:t>
      </w:r>
      <w:r w:rsidR="00FC3C52" w:rsidRPr="00970776">
        <w:rPr>
          <w:rFonts w:ascii="Times New Roman" w:hAnsi="Times New Roman" w:hint="eastAsia"/>
          <w:sz w:val="28"/>
        </w:rPr>
        <w:t>Диверсификация</w:t>
      </w:r>
      <w:r w:rsidR="00FC3C52" w:rsidRPr="00970776">
        <w:rPr>
          <w:rFonts w:ascii="Times New Roman" w:hAnsi="Times New Roman"/>
          <w:sz w:val="28"/>
        </w:rPr>
        <w:t xml:space="preserve"> </w:t>
      </w:r>
      <w:r w:rsidR="00FC3C52" w:rsidRPr="00970776">
        <w:rPr>
          <w:rFonts w:ascii="Times New Roman" w:hAnsi="Times New Roman" w:hint="eastAsia"/>
          <w:sz w:val="28"/>
        </w:rPr>
        <w:t>и</w:t>
      </w:r>
      <w:r w:rsidR="00FC3C52" w:rsidRPr="00970776">
        <w:rPr>
          <w:rFonts w:ascii="Times New Roman" w:hAnsi="Times New Roman"/>
          <w:sz w:val="28"/>
        </w:rPr>
        <w:t xml:space="preserve"> </w:t>
      </w:r>
      <w:r w:rsidR="00FC3C52" w:rsidRPr="00970776">
        <w:rPr>
          <w:rFonts w:ascii="Times New Roman" w:hAnsi="Times New Roman" w:hint="eastAsia"/>
          <w:sz w:val="28"/>
        </w:rPr>
        <w:t>развитие</w:t>
      </w:r>
      <w:r w:rsidR="00FC3C52" w:rsidRPr="00970776">
        <w:rPr>
          <w:rFonts w:ascii="Times New Roman" w:hAnsi="Times New Roman"/>
          <w:sz w:val="28"/>
        </w:rPr>
        <w:t xml:space="preserve"> </w:t>
      </w:r>
      <w:r w:rsidR="00FC3C52" w:rsidRPr="00970776">
        <w:rPr>
          <w:rFonts w:ascii="Times New Roman" w:hAnsi="Times New Roman" w:hint="eastAsia"/>
          <w:sz w:val="28"/>
        </w:rPr>
        <w:t>конкурентных</w:t>
      </w:r>
      <w:r w:rsidR="00FC3C52" w:rsidRPr="00970776">
        <w:rPr>
          <w:rFonts w:ascii="Times New Roman" w:hAnsi="Times New Roman"/>
          <w:sz w:val="28"/>
        </w:rPr>
        <w:t xml:space="preserve"> </w:t>
      </w:r>
      <w:r w:rsidR="00FC3C52" w:rsidRPr="00970776">
        <w:rPr>
          <w:rFonts w:ascii="Times New Roman" w:hAnsi="Times New Roman" w:hint="eastAsia"/>
          <w:sz w:val="28"/>
        </w:rPr>
        <w:t>преимуществ</w:t>
      </w:r>
      <w:r w:rsidR="00FC3C52" w:rsidRPr="00970776">
        <w:rPr>
          <w:rFonts w:ascii="Times New Roman" w:hAnsi="Times New Roman"/>
          <w:sz w:val="28"/>
        </w:rPr>
        <w:t xml:space="preserve"> </w:t>
      </w:r>
      <w:r w:rsidR="00FC3C52" w:rsidRPr="00970776">
        <w:rPr>
          <w:rFonts w:ascii="Times New Roman" w:hAnsi="Times New Roman" w:hint="eastAsia"/>
          <w:sz w:val="28"/>
        </w:rPr>
        <w:t>региональной</w:t>
      </w:r>
      <w:r w:rsidR="00FC3C52" w:rsidRPr="00970776">
        <w:rPr>
          <w:rFonts w:ascii="Times New Roman" w:hAnsi="Times New Roman"/>
          <w:sz w:val="28"/>
        </w:rPr>
        <w:t xml:space="preserve"> </w:t>
      </w:r>
      <w:r w:rsidR="00FC3C52" w:rsidRPr="00970776">
        <w:rPr>
          <w:rFonts w:ascii="Times New Roman" w:hAnsi="Times New Roman" w:hint="eastAsia"/>
          <w:sz w:val="28"/>
        </w:rPr>
        <w:t>экономики</w:t>
      </w:r>
      <w:r w:rsidR="00FC3C52" w:rsidRPr="00970776">
        <w:rPr>
          <w:rFonts w:ascii="Times New Roman" w:hAnsi="Times New Roman"/>
          <w:sz w:val="28"/>
        </w:rPr>
        <w:t xml:space="preserve">, в том числе за счет </w:t>
      </w:r>
      <w:r w:rsidR="00FC3C52" w:rsidRPr="00970776">
        <w:rPr>
          <w:rFonts w:ascii="Times New Roman" w:hAnsi="Times New Roman" w:hint="eastAsia"/>
          <w:sz w:val="28"/>
        </w:rPr>
        <w:t>дальнейшего</w:t>
      </w:r>
      <w:r w:rsidR="00FC3C52" w:rsidRPr="00970776">
        <w:rPr>
          <w:rFonts w:ascii="Times New Roman" w:hAnsi="Times New Roman"/>
          <w:sz w:val="28"/>
        </w:rPr>
        <w:t xml:space="preserve"> </w:t>
      </w:r>
      <w:r w:rsidR="00FC3C52" w:rsidRPr="00970776">
        <w:rPr>
          <w:rFonts w:ascii="Times New Roman" w:hAnsi="Times New Roman" w:hint="eastAsia"/>
          <w:sz w:val="28"/>
        </w:rPr>
        <w:t>использования</w:t>
      </w:r>
      <w:r w:rsidR="00FC3C52" w:rsidRPr="00970776">
        <w:rPr>
          <w:rFonts w:ascii="Times New Roman" w:hAnsi="Times New Roman"/>
          <w:sz w:val="28"/>
        </w:rPr>
        <w:t xml:space="preserve"> </w:t>
      </w:r>
      <w:r w:rsidR="00FC3C52" w:rsidRPr="00970776">
        <w:rPr>
          <w:rFonts w:ascii="Times New Roman" w:hAnsi="Times New Roman" w:hint="eastAsia"/>
          <w:sz w:val="28"/>
        </w:rPr>
        <w:t>и</w:t>
      </w:r>
      <w:r w:rsidR="00FC3C52" w:rsidRPr="00970776">
        <w:rPr>
          <w:rFonts w:ascii="Times New Roman" w:hAnsi="Times New Roman"/>
          <w:sz w:val="28"/>
        </w:rPr>
        <w:t xml:space="preserve"> </w:t>
      </w:r>
      <w:r w:rsidR="00FC3C52" w:rsidRPr="00970776">
        <w:rPr>
          <w:rFonts w:ascii="Times New Roman" w:hAnsi="Times New Roman" w:hint="eastAsia"/>
          <w:sz w:val="28"/>
        </w:rPr>
        <w:t>совершенствовани</w:t>
      </w:r>
      <w:r w:rsidR="00BA2A1D" w:rsidRPr="00970776">
        <w:rPr>
          <w:rFonts w:ascii="Times New Roman" w:hAnsi="Times New Roman" w:hint="eastAsia"/>
          <w:sz w:val="28"/>
        </w:rPr>
        <w:t>я</w:t>
      </w:r>
      <w:r w:rsidR="00FC3C52" w:rsidRPr="00970776">
        <w:rPr>
          <w:rFonts w:ascii="Times New Roman" w:hAnsi="Times New Roman"/>
          <w:sz w:val="28"/>
        </w:rPr>
        <w:t xml:space="preserve"> </w:t>
      </w:r>
      <w:r w:rsidR="00FC3C52" w:rsidRPr="00970776">
        <w:rPr>
          <w:rFonts w:ascii="Times New Roman" w:hAnsi="Times New Roman" w:hint="eastAsia"/>
          <w:sz w:val="28"/>
        </w:rPr>
        <w:t>мер</w:t>
      </w:r>
      <w:r w:rsidR="00FC3C52" w:rsidRPr="00970776">
        <w:rPr>
          <w:rFonts w:ascii="Times New Roman" w:hAnsi="Times New Roman"/>
          <w:sz w:val="28"/>
        </w:rPr>
        <w:t xml:space="preserve"> </w:t>
      </w:r>
      <w:r w:rsidR="00FC3C52" w:rsidRPr="00970776">
        <w:rPr>
          <w:rFonts w:ascii="Times New Roman" w:hAnsi="Times New Roman" w:hint="eastAsia"/>
          <w:sz w:val="28"/>
        </w:rPr>
        <w:t>налогового</w:t>
      </w:r>
      <w:r w:rsidR="00FC3C52" w:rsidRPr="00970776">
        <w:rPr>
          <w:rFonts w:ascii="Times New Roman" w:hAnsi="Times New Roman"/>
          <w:sz w:val="28"/>
        </w:rPr>
        <w:t xml:space="preserve"> </w:t>
      </w:r>
      <w:r w:rsidR="00FC3C52" w:rsidRPr="00970776">
        <w:rPr>
          <w:rFonts w:ascii="Times New Roman" w:hAnsi="Times New Roman" w:hint="eastAsia"/>
          <w:sz w:val="28"/>
        </w:rPr>
        <w:t>стимулирования</w:t>
      </w:r>
      <w:r w:rsidR="00FC3C52" w:rsidRPr="00970776">
        <w:rPr>
          <w:rFonts w:ascii="Times New Roman" w:hAnsi="Times New Roman"/>
          <w:sz w:val="28"/>
        </w:rPr>
        <w:t xml:space="preserve"> </w:t>
      </w:r>
      <w:r w:rsidR="00FC3C52" w:rsidRPr="00970776">
        <w:rPr>
          <w:rFonts w:ascii="Times New Roman" w:hAnsi="Times New Roman" w:hint="eastAsia"/>
          <w:sz w:val="28"/>
        </w:rPr>
        <w:t>экономического</w:t>
      </w:r>
      <w:r w:rsidR="00FC3C52" w:rsidRPr="00970776">
        <w:rPr>
          <w:rFonts w:ascii="Times New Roman" w:hAnsi="Times New Roman"/>
          <w:sz w:val="28"/>
        </w:rPr>
        <w:t xml:space="preserve"> </w:t>
      </w:r>
      <w:r w:rsidR="00FC3C52" w:rsidRPr="00970776">
        <w:rPr>
          <w:rFonts w:ascii="Times New Roman" w:hAnsi="Times New Roman" w:hint="eastAsia"/>
          <w:sz w:val="28"/>
        </w:rPr>
        <w:t>развития</w:t>
      </w:r>
      <w:r w:rsidR="00FC3C52" w:rsidRPr="00970776">
        <w:rPr>
          <w:rFonts w:ascii="Times New Roman" w:hAnsi="Times New Roman"/>
          <w:sz w:val="28"/>
        </w:rPr>
        <w:t xml:space="preserve">. </w:t>
      </w:r>
    </w:p>
    <w:p w14:paraId="5B286933" w14:textId="1AE351FE" w:rsidR="001F5ACA" w:rsidRPr="00970776" w:rsidRDefault="00041041" w:rsidP="00B81FF8">
      <w:pPr>
        <w:suppressAutoHyphens/>
        <w:spacing w:after="0"/>
        <w:ind w:firstLine="567"/>
        <w:jc w:val="both"/>
        <w:rPr>
          <w:rFonts w:ascii="Times New Roman" w:hAnsi="Times New Roman"/>
          <w:sz w:val="28"/>
        </w:rPr>
      </w:pPr>
      <w:r w:rsidRPr="00970776">
        <w:rPr>
          <w:rFonts w:ascii="Times New Roman" w:hAnsi="Times New Roman"/>
          <w:sz w:val="28"/>
        </w:rPr>
        <w:t xml:space="preserve">5.2. </w:t>
      </w:r>
      <w:r w:rsidR="001F5ACA" w:rsidRPr="00970776">
        <w:rPr>
          <w:rFonts w:ascii="Times New Roman" w:hAnsi="Times New Roman" w:hint="eastAsia"/>
          <w:sz w:val="28"/>
        </w:rPr>
        <w:t>Взаимодействие</w:t>
      </w:r>
      <w:r w:rsidR="001F5ACA" w:rsidRPr="00970776">
        <w:rPr>
          <w:rFonts w:ascii="Times New Roman" w:hAnsi="Times New Roman"/>
          <w:sz w:val="28"/>
        </w:rPr>
        <w:t xml:space="preserve"> </w:t>
      </w:r>
      <w:r w:rsidR="001F5ACA" w:rsidRPr="00970776">
        <w:rPr>
          <w:rFonts w:ascii="Times New Roman" w:hAnsi="Times New Roman" w:hint="eastAsia"/>
          <w:sz w:val="28"/>
        </w:rPr>
        <w:t>с</w:t>
      </w:r>
      <w:r w:rsidR="001F5ACA" w:rsidRPr="00970776">
        <w:rPr>
          <w:rFonts w:ascii="Times New Roman" w:hAnsi="Times New Roman"/>
          <w:sz w:val="28"/>
        </w:rPr>
        <w:t xml:space="preserve"> </w:t>
      </w:r>
      <w:r w:rsidR="001F5ACA" w:rsidRPr="00970776">
        <w:rPr>
          <w:rFonts w:ascii="Times New Roman" w:hAnsi="Times New Roman" w:hint="eastAsia"/>
          <w:sz w:val="28"/>
        </w:rPr>
        <w:t>крупнейшими</w:t>
      </w:r>
      <w:r w:rsidR="001F5ACA" w:rsidRPr="00970776">
        <w:rPr>
          <w:rFonts w:ascii="Times New Roman" w:hAnsi="Times New Roman"/>
          <w:sz w:val="28"/>
        </w:rPr>
        <w:t xml:space="preserve"> </w:t>
      </w:r>
      <w:r w:rsidR="001F5ACA" w:rsidRPr="00970776">
        <w:rPr>
          <w:rFonts w:ascii="Times New Roman" w:hAnsi="Times New Roman" w:hint="eastAsia"/>
          <w:sz w:val="28"/>
        </w:rPr>
        <w:t>налогоплательщиками</w:t>
      </w:r>
      <w:r w:rsidR="001F5ACA" w:rsidRPr="00970776">
        <w:rPr>
          <w:rFonts w:ascii="Times New Roman" w:hAnsi="Times New Roman"/>
          <w:sz w:val="28"/>
        </w:rPr>
        <w:t xml:space="preserve"> </w:t>
      </w:r>
      <w:r w:rsidR="001F5ACA" w:rsidRPr="00970776">
        <w:rPr>
          <w:rFonts w:ascii="Times New Roman" w:hAnsi="Times New Roman" w:hint="eastAsia"/>
          <w:sz w:val="28"/>
        </w:rPr>
        <w:t>Иркутской</w:t>
      </w:r>
      <w:r w:rsidR="001F5ACA" w:rsidRPr="00970776">
        <w:rPr>
          <w:rFonts w:ascii="Times New Roman" w:hAnsi="Times New Roman"/>
          <w:sz w:val="28"/>
        </w:rPr>
        <w:t xml:space="preserve"> </w:t>
      </w:r>
      <w:r w:rsidR="001F5ACA" w:rsidRPr="00970776">
        <w:rPr>
          <w:rFonts w:ascii="Times New Roman" w:hAnsi="Times New Roman" w:hint="eastAsia"/>
          <w:sz w:val="28"/>
        </w:rPr>
        <w:t>области</w:t>
      </w:r>
      <w:r w:rsidR="001F5ACA" w:rsidRPr="00970776">
        <w:rPr>
          <w:rFonts w:ascii="Times New Roman" w:hAnsi="Times New Roman"/>
          <w:sz w:val="28"/>
        </w:rPr>
        <w:t xml:space="preserve"> </w:t>
      </w:r>
      <w:r w:rsidR="001F5ACA" w:rsidRPr="00970776">
        <w:rPr>
          <w:rFonts w:ascii="Times New Roman" w:hAnsi="Times New Roman" w:hint="eastAsia"/>
          <w:sz w:val="28"/>
        </w:rPr>
        <w:t>по</w:t>
      </w:r>
      <w:r w:rsidR="001F5ACA" w:rsidRPr="00970776">
        <w:rPr>
          <w:rFonts w:ascii="Times New Roman" w:hAnsi="Times New Roman"/>
          <w:sz w:val="28"/>
        </w:rPr>
        <w:t xml:space="preserve"> </w:t>
      </w:r>
      <w:r w:rsidR="001F5ACA" w:rsidRPr="00970776">
        <w:rPr>
          <w:rFonts w:ascii="Times New Roman" w:hAnsi="Times New Roman" w:hint="eastAsia"/>
          <w:sz w:val="28"/>
        </w:rPr>
        <w:t>вопросам</w:t>
      </w:r>
      <w:r w:rsidR="001F5ACA" w:rsidRPr="00970776">
        <w:rPr>
          <w:rFonts w:ascii="Times New Roman" w:hAnsi="Times New Roman"/>
          <w:sz w:val="28"/>
        </w:rPr>
        <w:t xml:space="preserve"> </w:t>
      </w:r>
      <w:r w:rsidR="001F5ACA" w:rsidRPr="00970776">
        <w:rPr>
          <w:rFonts w:ascii="Times New Roman" w:hAnsi="Times New Roman" w:hint="eastAsia"/>
          <w:sz w:val="28"/>
        </w:rPr>
        <w:t>повышения</w:t>
      </w:r>
      <w:r w:rsidR="001F5ACA" w:rsidRPr="00970776">
        <w:rPr>
          <w:rFonts w:ascii="Times New Roman" w:hAnsi="Times New Roman"/>
          <w:sz w:val="28"/>
        </w:rPr>
        <w:t xml:space="preserve"> </w:t>
      </w:r>
      <w:r w:rsidR="001F5ACA" w:rsidRPr="00970776">
        <w:rPr>
          <w:rFonts w:ascii="Times New Roman" w:hAnsi="Times New Roman" w:hint="eastAsia"/>
          <w:sz w:val="28"/>
        </w:rPr>
        <w:t>качества</w:t>
      </w:r>
      <w:r w:rsidR="001F5ACA" w:rsidRPr="00970776">
        <w:rPr>
          <w:rFonts w:ascii="Times New Roman" w:hAnsi="Times New Roman"/>
          <w:sz w:val="28"/>
        </w:rPr>
        <w:t xml:space="preserve"> </w:t>
      </w:r>
      <w:r w:rsidR="001F5ACA" w:rsidRPr="00970776">
        <w:rPr>
          <w:rFonts w:ascii="Times New Roman" w:hAnsi="Times New Roman" w:hint="eastAsia"/>
          <w:sz w:val="28"/>
        </w:rPr>
        <w:t>бюджетного</w:t>
      </w:r>
      <w:r w:rsidR="001F5ACA" w:rsidRPr="00970776">
        <w:rPr>
          <w:rFonts w:ascii="Times New Roman" w:hAnsi="Times New Roman"/>
          <w:sz w:val="28"/>
        </w:rPr>
        <w:t xml:space="preserve"> </w:t>
      </w:r>
      <w:r w:rsidR="001F5ACA" w:rsidRPr="00970776">
        <w:rPr>
          <w:rFonts w:ascii="Times New Roman" w:hAnsi="Times New Roman" w:hint="eastAsia"/>
          <w:sz w:val="28"/>
        </w:rPr>
        <w:t>планирования</w:t>
      </w:r>
      <w:r w:rsidR="001F5ACA" w:rsidRPr="00970776">
        <w:rPr>
          <w:rFonts w:ascii="Times New Roman" w:hAnsi="Times New Roman"/>
          <w:sz w:val="28"/>
        </w:rPr>
        <w:t xml:space="preserve">, </w:t>
      </w:r>
      <w:r w:rsidR="001F5ACA" w:rsidRPr="00970776">
        <w:rPr>
          <w:rFonts w:ascii="Times New Roman" w:hAnsi="Times New Roman" w:hint="eastAsia"/>
          <w:sz w:val="28"/>
        </w:rPr>
        <w:t>сближения</w:t>
      </w:r>
      <w:r w:rsidR="001F5ACA" w:rsidRPr="00970776">
        <w:rPr>
          <w:rFonts w:ascii="Times New Roman" w:hAnsi="Times New Roman"/>
          <w:sz w:val="28"/>
        </w:rPr>
        <w:t xml:space="preserve"> </w:t>
      </w:r>
      <w:r w:rsidR="001F5ACA" w:rsidRPr="00970776">
        <w:rPr>
          <w:rFonts w:ascii="Times New Roman" w:hAnsi="Times New Roman" w:hint="eastAsia"/>
          <w:sz w:val="28"/>
        </w:rPr>
        <w:t>основных</w:t>
      </w:r>
      <w:r w:rsidR="001F5ACA" w:rsidRPr="00970776">
        <w:rPr>
          <w:rFonts w:ascii="Times New Roman" w:hAnsi="Times New Roman"/>
          <w:sz w:val="28"/>
        </w:rPr>
        <w:t xml:space="preserve"> </w:t>
      </w:r>
      <w:r w:rsidR="001F5ACA" w:rsidRPr="00970776">
        <w:rPr>
          <w:rFonts w:ascii="Times New Roman" w:hAnsi="Times New Roman" w:hint="eastAsia"/>
          <w:sz w:val="28"/>
        </w:rPr>
        <w:t>поступлений</w:t>
      </w:r>
      <w:r w:rsidR="001F5ACA" w:rsidRPr="00970776">
        <w:rPr>
          <w:rFonts w:ascii="Times New Roman" w:hAnsi="Times New Roman"/>
          <w:sz w:val="28"/>
        </w:rPr>
        <w:t xml:space="preserve"> </w:t>
      </w:r>
      <w:r w:rsidR="001F5ACA" w:rsidRPr="00970776">
        <w:rPr>
          <w:rFonts w:ascii="Times New Roman" w:hAnsi="Times New Roman" w:hint="eastAsia"/>
          <w:sz w:val="28"/>
        </w:rPr>
        <w:t>в</w:t>
      </w:r>
      <w:r w:rsidR="001F5ACA" w:rsidRPr="00970776">
        <w:rPr>
          <w:rFonts w:ascii="Times New Roman" w:hAnsi="Times New Roman"/>
          <w:sz w:val="28"/>
        </w:rPr>
        <w:t xml:space="preserve"> </w:t>
      </w:r>
      <w:r w:rsidR="001F5ACA" w:rsidRPr="00970776">
        <w:rPr>
          <w:rFonts w:ascii="Times New Roman" w:hAnsi="Times New Roman" w:hint="eastAsia"/>
          <w:sz w:val="28"/>
        </w:rPr>
        <w:t>бюджет</w:t>
      </w:r>
      <w:r w:rsidR="001F5ACA" w:rsidRPr="00970776">
        <w:rPr>
          <w:rFonts w:ascii="Times New Roman" w:hAnsi="Times New Roman"/>
          <w:sz w:val="28"/>
        </w:rPr>
        <w:t xml:space="preserve"> </w:t>
      </w:r>
      <w:r w:rsidR="001F5ACA" w:rsidRPr="00970776">
        <w:rPr>
          <w:rFonts w:ascii="Times New Roman" w:hAnsi="Times New Roman" w:hint="eastAsia"/>
          <w:sz w:val="28"/>
        </w:rPr>
        <w:t>с</w:t>
      </w:r>
      <w:r w:rsidR="001F5ACA" w:rsidRPr="00970776">
        <w:rPr>
          <w:rFonts w:ascii="Times New Roman" w:hAnsi="Times New Roman"/>
          <w:sz w:val="28"/>
        </w:rPr>
        <w:t xml:space="preserve"> </w:t>
      </w:r>
      <w:r w:rsidR="001F5ACA" w:rsidRPr="00970776">
        <w:rPr>
          <w:rFonts w:ascii="Times New Roman" w:hAnsi="Times New Roman" w:hint="eastAsia"/>
          <w:sz w:val="28"/>
        </w:rPr>
        <w:t>периодами</w:t>
      </w:r>
      <w:r w:rsidR="001F5ACA" w:rsidRPr="00970776">
        <w:rPr>
          <w:rFonts w:ascii="Times New Roman" w:hAnsi="Times New Roman"/>
          <w:sz w:val="28"/>
        </w:rPr>
        <w:t xml:space="preserve"> </w:t>
      </w:r>
      <w:r w:rsidR="001F5ACA" w:rsidRPr="00970776">
        <w:rPr>
          <w:rFonts w:ascii="Times New Roman" w:hAnsi="Times New Roman" w:hint="eastAsia"/>
          <w:sz w:val="28"/>
        </w:rPr>
        <w:t>наибольшей</w:t>
      </w:r>
      <w:r w:rsidR="001F5ACA" w:rsidRPr="00970776">
        <w:rPr>
          <w:rFonts w:ascii="Times New Roman" w:hAnsi="Times New Roman"/>
          <w:sz w:val="28"/>
        </w:rPr>
        <w:t xml:space="preserve"> </w:t>
      </w:r>
      <w:r w:rsidR="001F5ACA" w:rsidRPr="00970776">
        <w:rPr>
          <w:rFonts w:ascii="Times New Roman" w:hAnsi="Times New Roman" w:hint="eastAsia"/>
          <w:sz w:val="28"/>
        </w:rPr>
        <w:t>на</w:t>
      </w:r>
      <w:r w:rsidR="001F5ACA" w:rsidRPr="00970776">
        <w:rPr>
          <w:rFonts w:ascii="Times New Roman" w:hAnsi="Times New Roman"/>
          <w:sz w:val="28"/>
        </w:rPr>
        <w:t xml:space="preserve"> </w:t>
      </w:r>
      <w:r w:rsidR="001F5ACA" w:rsidRPr="00970776">
        <w:rPr>
          <w:rFonts w:ascii="Times New Roman" w:hAnsi="Times New Roman" w:hint="eastAsia"/>
          <w:sz w:val="28"/>
        </w:rPr>
        <w:t>него</w:t>
      </w:r>
      <w:r w:rsidR="001F5ACA" w:rsidRPr="00970776">
        <w:rPr>
          <w:rFonts w:ascii="Times New Roman" w:hAnsi="Times New Roman"/>
          <w:sz w:val="28"/>
        </w:rPr>
        <w:t xml:space="preserve"> </w:t>
      </w:r>
      <w:r w:rsidR="001F5ACA" w:rsidRPr="00970776">
        <w:rPr>
          <w:rFonts w:ascii="Times New Roman" w:hAnsi="Times New Roman" w:hint="eastAsia"/>
          <w:sz w:val="28"/>
        </w:rPr>
        <w:t>нагрузки</w:t>
      </w:r>
      <w:r w:rsidR="001F5ACA" w:rsidRPr="00970776">
        <w:rPr>
          <w:rFonts w:ascii="Times New Roman" w:hAnsi="Times New Roman"/>
          <w:sz w:val="28"/>
        </w:rPr>
        <w:t xml:space="preserve"> </w:t>
      </w:r>
      <w:r w:rsidR="001F5ACA" w:rsidRPr="00970776">
        <w:rPr>
          <w:rFonts w:ascii="Times New Roman" w:hAnsi="Times New Roman" w:hint="eastAsia"/>
          <w:sz w:val="28"/>
        </w:rPr>
        <w:t>и</w:t>
      </w:r>
      <w:r w:rsidR="001F5ACA" w:rsidRPr="00970776">
        <w:rPr>
          <w:rFonts w:ascii="Times New Roman" w:hAnsi="Times New Roman"/>
          <w:sz w:val="28"/>
        </w:rPr>
        <w:t xml:space="preserve">, </w:t>
      </w:r>
      <w:r w:rsidR="001F5ACA" w:rsidRPr="00970776">
        <w:rPr>
          <w:rFonts w:ascii="Times New Roman" w:hAnsi="Times New Roman" w:hint="eastAsia"/>
          <w:sz w:val="28"/>
        </w:rPr>
        <w:t>как</w:t>
      </w:r>
      <w:r w:rsidR="001F5ACA" w:rsidRPr="00970776">
        <w:rPr>
          <w:rFonts w:ascii="Times New Roman" w:hAnsi="Times New Roman"/>
          <w:sz w:val="28"/>
        </w:rPr>
        <w:t xml:space="preserve"> </w:t>
      </w:r>
      <w:r w:rsidR="001F5ACA" w:rsidRPr="00970776">
        <w:rPr>
          <w:rFonts w:ascii="Times New Roman" w:hAnsi="Times New Roman" w:hint="eastAsia"/>
          <w:sz w:val="28"/>
        </w:rPr>
        <w:t>следствие</w:t>
      </w:r>
      <w:r w:rsidR="001F5ACA" w:rsidRPr="00970776">
        <w:rPr>
          <w:rFonts w:ascii="Times New Roman" w:hAnsi="Times New Roman"/>
          <w:sz w:val="28"/>
        </w:rPr>
        <w:t xml:space="preserve">, </w:t>
      </w:r>
      <w:r w:rsidR="001F5ACA" w:rsidRPr="00970776">
        <w:rPr>
          <w:rFonts w:ascii="Times New Roman" w:hAnsi="Times New Roman" w:hint="eastAsia"/>
          <w:sz w:val="28"/>
        </w:rPr>
        <w:t>профилактика</w:t>
      </w:r>
      <w:r w:rsidR="001F5ACA" w:rsidRPr="00970776">
        <w:rPr>
          <w:rFonts w:ascii="Times New Roman" w:hAnsi="Times New Roman"/>
          <w:sz w:val="28"/>
        </w:rPr>
        <w:t xml:space="preserve"> </w:t>
      </w:r>
      <w:r w:rsidR="001F5ACA" w:rsidRPr="00970776">
        <w:rPr>
          <w:rFonts w:ascii="Times New Roman" w:hAnsi="Times New Roman" w:hint="eastAsia"/>
          <w:sz w:val="28"/>
        </w:rPr>
        <w:t>возникновения</w:t>
      </w:r>
      <w:r w:rsidR="001F5ACA" w:rsidRPr="00970776">
        <w:rPr>
          <w:rFonts w:ascii="Times New Roman" w:hAnsi="Times New Roman"/>
          <w:sz w:val="28"/>
        </w:rPr>
        <w:t xml:space="preserve"> </w:t>
      </w:r>
      <w:r w:rsidR="001F5ACA" w:rsidRPr="00970776">
        <w:rPr>
          <w:rFonts w:ascii="Times New Roman" w:hAnsi="Times New Roman" w:hint="eastAsia"/>
          <w:sz w:val="28"/>
        </w:rPr>
        <w:t>временных</w:t>
      </w:r>
      <w:r w:rsidR="001F5ACA" w:rsidRPr="00970776">
        <w:rPr>
          <w:rFonts w:ascii="Times New Roman" w:hAnsi="Times New Roman"/>
          <w:sz w:val="28"/>
        </w:rPr>
        <w:t xml:space="preserve"> </w:t>
      </w:r>
      <w:r w:rsidR="001F5ACA" w:rsidRPr="00970776">
        <w:rPr>
          <w:rFonts w:ascii="Times New Roman" w:hAnsi="Times New Roman" w:hint="eastAsia"/>
          <w:sz w:val="28"/>
        </w:rPr>
        <w:t>кассовых</w:t>
      </w:r>
      <w:r w:rsidR="001F5ACA" w:rsidRPr="00970776">
        <w:rPr>
          <w:rFonts w:ascii="Times New Roman" w:hAnsi="Times New Roman"/>
          <w:sz w:val="28"/>
        </w:rPr>
        <w:t xml:space="preserve"> </w:t>
      </w:r>
      <w:r w:rsidR="001F5ACA" w:rsidRPr="00970776">
        <w:rPr>
          <w:rFonts w:ascii="Times New Roman" w:hAnsi="Times New Roman" w:hint="eastAsia"/>
          <w:sz w:val="28"/>
        </w:rPr>
        <w:t>разрывов</w:t>
      </w:r>
      <w:r w:rsidR="001F5ACA" w:rsidRPr="00970776">
        <w:rPr>
          <w:rFonts w:ascii="Times New Roman" w:hAnsi="Times New Roman"/>
          <w:sz w:val="28"/>
        </w:rPr>
        <w:t>.</w:t>
      </w:r>
    </w:p>
    <w:p w14:paraId="3858BFEA" w14:textId="1DCD346C" w:rsidR="00B81FF8" w:rsidRPr="00970776" w:rsidRDefault="00041041" w:rsidP="00B81FF8">
      <w:pPr>
        <w:suppressAutoHyphens/>
        <w:spacing w:after="0"/>
        <w:ind w:firstLine="567"/>
        <w:jc w:val="both"/>
        <w:rPr>
          <w:rFonts w:ascii="Times New Roman" w:hAnsi="Times New Roman"/>
          <w:sz w:val="28"/>
        </w:rPr>
      </w:pPr>
      <w:r w:rsidRPr="00970776">
        <w:rPr>
          <w:rFonts w:ascii="Times New Roman" w:hAnsi="Times New Roman"/>
          <w:sz w:val="28"/>
        </w:rPr>
        <w:t xml:space="preserve">5.3. </w:t>
      </w:r>
      <w:r w:rsidR="00B81FF8" w:rsidRPr="00970776">
        <w:rPr>
          <w:rFonts w:ascii="Times New Roman" w:hAnsi="Times New Roman"/>
          <w:sz w:val="28"/>
        </w:rPr>
        <w:t>П</w:t>
      </w:r>
      <w:r w:rsidR="00B81FF8" w:rsidRPr="00970776">
        <w:rPr>
          <w:rFonts w:ascii="Times New Roman" w:hAnsi="Times New Roman" w:hint="eastAsia"/>
          <w:sz w:val="28"/>
        </w:rPr>
        <w:t>остоянный</w:t>
      </w:r>
      <w:r w:rsidR="00B81FF8" w:rsidRPr="00970776">
        <w:rPr>
          <w:rFonts w:ascii="Times New Roman" w:hAnsi="Times New Roman"/>
          <w:sz w:val="28"/>
        </w:rPr>
        <w:t xml:space="preserve"> </w:t>
      </w:r>
      <w:r w:rsidR="00B81FF8" w:rsidRPr="00970776">
        <w:rPr>
          <w:rFonts w:ascii="Times New Roman" w:hAnsi="Times New Roman" w:hint="eastAsia"/>
          <w:sz w:val="28"/>
        </w:rPr>
        <w:t>мониторинг</w:t>
      </w:r>
      <w:r w:rsidR="00B81FF8" w:rsidRPr="00970776">
        <w:rPr>
          <w:rFonts w:ascii="Times New Roman" w:hAnsi="Times New Roman"/>
          <w:sz w:val="28"/>
        </w:rPr>
        <w:t xml:space="preserve"> </w:t>
      </w:r>
      <w:r w:rsidR="00B81FF8" w:rsidRPr="00970776">
        <w:rPr>
          <w:rFonts w:ascii="Times New Roman" w:hAnsi="Times New Roman" w:hint="eastAsia"/>
          <w:sz w:val="28"/>
        </w:rPr>
        <w:t>платежей</w:t>
      </w:r>
      <w:r w:rsidR="00B81FF8" w:rsidRPr="00970776">
        <w:rPr>
          <w:rFonts w:ascii="Times New Roman" w:hAnsi="Times New Roman"/>
          <w:sz w:val="28"/>
        </w:rPr>
        <w:t xml:space="preserve"> </w:t>
      </w:r>
      <w:r w:rsidR="00B81FF8" w:rsidRPr="00970776">
        <w:rPr>
          <w:rFonts w:ascii="Times New Roman" w:hAnsi="Times New Roman" w:hint="eastAsia"/>
          <w:sz w:val="28"/>
        </w:rPr>
        <w:t>в</w:t>
      </w:r>
      <w:r w:rsidR="00B81FF8" w:rsidRPr="00970776">
        <w:rPr>
          <w:rFonts w:ascii="Times New Roman" w:hAnsi="Times New Roman"/>
          <w:sz w:val="28"/>
        </w:rPr>
        <w:t xml:space="preserve"> </w:t>
      </w:r>
      <w:r w:rsidR="00B81FF8" w:rsidRPr="00970776">
        <w:rPr>
          <w:rFonts w:ascii="Times New Roman" w:hAnsi="Times New Roman" w:hint="eastAsia"/>
          <w:sz w:val="28"/>
        </w:rPr>
        <w:t>бюджет</w:t>
      </w:r>
      <w:r w:rsidR="00B81FF8" w:rsidRPr="00970776">
        <w:rPr>
          <w:rFonts w:ascii="Times New Roman" w:hAnsi="Times New Roman"/>
          <w:sz w:val="28"/>
        </w:rPr>
        <w:t xml:space="preserve"> </w:t>
      </w:r>
      <w:r w:rsidR="00B81FF8" w:rsidRPr="00970776">
        <w:rPr>
          <w:rFonts w:ascii="Times New Roman" w:hAnsi="Times New Roman" w:hint="eastAsia"/>
          <w:sz w:val="28"/>
        </w:rPr>
        <w:t>крупнейших</w:t>
      </w:r>
      <w:r w:rsidR="00B81FF8" w:rsidRPr="00970776">
        <w:rPr>
          <w:rFonts w:ascii="Times New Roman" w:hAnsi="Times New Roman"/>
          <w:sz w:val="28"/>
        </w:rPr>
        <w:t xml:space="preserve"> </w:t>
      </w:r>
      <w:r w:rsidR="00B81FF8" w:rsidRPr="00970776">
        <w:rPr>
          <w:rFonts w:ascii="Times New Roman" w:hAnsi="Times New Roman" w:hint="eastAsia"/>
          <w:sz w:val="28"/>
        </w:rPr>
        <w:t>налогоплательщиков</w:t>
      </w:r>
      <w:r w:rsidR="00B81FF8" w:rsidRPr="00970776">
        <w:rPr>
          <w:rFonts w:ascii="Times New Roman" w:hAnsi="Times New Roman"/>
          <w:sz w:val="28"/>
        </w:rPr>
        <w:t xml:space="preserve"> </w:t>
      </w:r>
      <w:r w:rsidR="00B81FF8" w:rsidRPr="00970776">
        <w:rPr>
          <w:rFonts w:ascii="Times New Roman" w:hAnsi="Times New Roman" w:hint="eastAsia"/>
          <w:sz w:val="28"/>
        </w:rPr>
        <w:t>и</w:t>
      </w:r>
      <w:r w:rsidR="00B81FF8" w:rsidRPr="00970776">
        <w:rPr>
          <w:rFonts w:ascii="Times New Roman" w:hAnsi="Times New Roman"/>
          <w:sz w:val="28"/>
        </w:rPr>
        <w:t xml:space="preserve"> </w:t>
      </w:r>
      <w:r w:rsidR="00B81FF8" w:rsidRPr="00970776">
        <w:rPr>
          <w:rFonts w:ascii="Times New Roman" w:hAnsi="Times New Roman" w:hint="eastAsia"/>
          <w:sz w:val="28"/>
        </w:rPr>
        <w:t>закрепления</w:t>
      </w:r>
      <w:r w:rsidR="00B81FF8" w:rsidRPr="00970776">
        <w:rPr>
          <w:rFonts w:ascii="Times New Roman" w:hAnsi="Times New Roman"/>
          <w:sz w:val="28"/>
        </w:rPr>
        <w:t xml:space="preserve"> </w:t>
      </w:r>
      <w:r w:rsidR="00B81FF8" w:rsidRPr="00970776">
        <w:rPr>
          <w:rFonts w:ascii="Times New Roman" w:hAnsi="Times New Roman" w:hint="eastAsia"/>
          <w:sz w:val="28"/>
        </w:rPr>
        <w:t>их</w:t>
      </w:r>
      <w:r w:rsidR="00B81FF8" w:rsidRPr="00970776">
        <w:rPr>
          <w:rFonts w:ascii="Times New Roman" w:hAnsi="Times New Roman"/>
          <w:sz w:val="28"/>
        </w:rPr>
        <w:t xml:space="preserve"> </w:t>
      </w:r>
      <w:r w:rsidR="00B81FF8" w:rsidRPr="00970776">
        <w:rPr>
          <w:rFonts w:ascii="Times New Roman" w:hAnsi="Times New Roman" w:hint="eastAsia"/>
          <w:sz w:val="28"/>
        </w:rPr>
        <w:t>обязательств</w:t>
      </w:r>
      <w:r w:rsidR="00B81FF8" w:rsidRPr="00970776">
        <w:rPr>
          <w:rFonts w:ascii="Times New Roman" w:hAnsi="Times New Roman"/>
          <w:sz w:val="28"/>
        </w:rPr>
        <w:t xml:space="preserve"> </w:t>
      </w:r>
      <w:r w:rsidR="00B81FF8" w:rsidRPr="00970776">
        <w:rPr>
          <w:rFonts w:ascii="Times New Roman" w:hAnsi="Times New Roman" w:hint="eastAsia"/>
          <w:sz w:val="28"/>
        </w:rPr>
        <w:t>по</w:t>
      </w:r>
      <w:r w:rsidR="00B81FF8" w:rsidRPr="00970776">
        <w:rPr>
          <w:rFonts w:ascii="Times New Roman" w:hAnsi="Times New Roman"/>
          <w:sz w:val="28"/>
        </w:rPr>
        <w:t xml:space="preserve"> </w:t>
      </w:r>
      <w:r w:rsidR="00B81FF8" w:rsidRPr="00970776">
        <w:rPr>
          <w:rFonts w:ascii="Times New Roman" w:hAnsi="Times New Roman" w:hint="eastAsia"/>
          <w:sz w:val="28"/>
        </w:rPr>
        <w:t>платежам</w:t>
      </w:r>
      <w:r w:rsidR="00B81FF8" w:rsidRPr="00970776">
        <w:rPr>
          <w:rFonts w:ascii="Times New Roman" w:hAnsi="Times New Roman"/>
          <w:sz w:val="28"/>
        </w:rPr>
        <w:t xml:space="preserve"> </w:t>
      </w:r>
      <w:r w:rsidR="00B81FF8" w:rsidRPr="00970776">
        <w:rPr>
          <w:rFonts w:ascii="Times New Roman" w:hAnsi="Times New Roman" w:hint="eastAsia"/>
          <w:sz w:val="28"/>
        </w:rPr>
        <w:t>в</w:t>
      </w:r>
      <w:r w:rsidR="00B81FF8" w:rsidRPr="00970776">
        <w:rPr>
          <w:rFonts w:ascii="Times New Roman" w:hAnsi="Times New Roman"/>
          <w:sz w:val="28"/>
        </w:rPr>
        <w:t xml:space="preserve"> </w:t>
      </w:r>
      <w:r w:rsidR="00B81FF8" w:rsidRPr="00970776">
        <w:rPr>
          <w:rFonts w:ascii="Times New Roman" w:hAnsi="Times New Roman" w:hint="eastAsia"/>
          <w:sz w:val="28"/>
        </w:rPr>
        <w:t>бюджет</w:t>
      </w:r>
      <w:r w:rsidR="00B81FF8" w:rsidRPr="00970776">
        <w:rPr>
          <w:rFonts w:ascii="Times New Roman" w:hAnsi="Times New Roman"/>
          <w:sz w:val="28"/>
        </w:rPr>
        <w:t xml:space="preserve"> </w:t>
      </w:r>
      <w:r w:rsidR="00B81FF8" w:rsidRPr="00970776">
        <w:rPr>
          <w:rFonts w:ascii="Times New Roman" w:hAnsi="Times New Roman" w:hint="eastAsia"/>
          <w:sz w:val="28"/>
        </w:rPr>
        <w:t>в</w:t>
      </w:r>
      <w:r w:rsidR="00B81FF8" w:rsidRPr="00970776">
        <w:rPr>
          <w:rFonts w:ascii="Times New Roman" w:hAnsi="Times New Roman"/>
          <w:sz w:val="28"/>
        </w:rPr>
        <w:t xml:space="preserve"> </w:t>
      </w:r>
      <w:r w:rsidR="00B81FF8" w:rsidRPr="00970776">
        <w:rPr>
          <w:rFonts w:ascii="Times New Roman" w:hAnsi="Times New Roman" w:hint="eastAsia"/>
          <w:sz w:val="28"/>
        </w:rPr>
        <w:t>рамках</w:t>
      </w:r>
      <w:r w:rsidR="00B81FF8" w:rsidRPr="00970776">
        <w:rPr>
          <w:rFonts w:ascii="Times New Roman" w:hAnsi="Times New Roman"/>
          <w:sz w:val="28"/>
        </w:rPr>
        <w:t xml:space="preserve"> </w:t>
      </w:r>
      <w:r w:rsidR="00B81FF8" w:rsidRPr="00970776">
        <w:rPr>
          <w:rFonts w:ascii="Times New Roman" w:hAnsi="Times New Roman" w:hint="eastAsia"/>
          <w:sz w:val="28"/>
        </w:rPr>
        <w:t>соглашений</w:t>
      </w:r>
      <w:r w:rsidR="00B81FF8" w:rsidRPr="00970776">
        <w:rPr>
          <w:rFonts w:ascii="Times New Roman" w:hAnsi="Times New Roman"/>
          <w:sz w:val="28"/>
        </w:rPr>
        <w:t xml:space="preserve"> </w:t>
      </w:r>
      <w:r w:rsidR="00B81FF8" w:rsidRPr="00970776">
        <w:rPr>
          <w:rFonts w:ascii="Times New Roman" w:hAnsi="Times New Roman" w:hint="eastAsia"/>
          <w:sz w:val="28"/>
        </w:rPr>
        <w:t>о</w:t>
      </w:r>
      <w:r w:rsidR="00B81FF8" w:rsidRPr="00970776">
        <w:rPr>
          <w:rFonts w:ascii="Times New Roman" w:hAnsi="Times New Roman"/>
          <w:sz w:val="28"/>
        </w:rPr>
        <w:t xml:space="preserve"> </w:t>
      </w:r>
      <w:r w:rsidR="00B81FF8" w:rsidRPr="00970776">
        <w:rPr>
          <w:rFonts w:ascii="Times New Roman" w:hAnsi="Times New Roman" w:hint="eastAsia"/>
          <w:sz w:val="28"/>
        </w:rPr>
        <w:t>социально</w:t>
      </w:r>
      <w:r w:rsidR="00B81FF8" w:rsidRPr="00970776">
        <w:rPr>
          <w:rFonts w:ascii="Times New Roman" w:hAnsi="Times New Roman"/>
          <w:sz w:val="28"/>
        </w:rPr>
        <w:t>-</w:t>
      </w:r>
      <w:r w:rsidR="00B81FF8" w:rsidRPr="00970776">
        <w:rPr>
          <w:rFonts w:ascii="Times New Roman" w:hAnsi="Times New Roman" w:hint="eastAsia"/>
          <w:sz w:val="28"/>
        </w:rPr>
        <w:t>экономическом</w:t>
      </w:r>
      <w:r w:rsidR="00B81FF8" w:rsidRPr="00970776">
        <w:rPr>
          <w:rFonts w:ascii="Times New Roman" w:hAnsi="Times New Roman"/>
          <w:sz w:val="28"/>
        </w:rPr>
        <w:t xml:space="preserve"> </w:t>
      </w:r>
      <w:r w:rsidR="00B81FF8" w:rsidRPr="00970776">
        <w:rPr>
          <w:rFonts w:ascii="Times New Roman" w:hAnsi="Times New Roman" w:hint="eastAsia"/>
          <w:sz w:val="28"/>
        </w:rPr>
        <w:t>сотрудничестве</w:t>
      </w:r>
      <w:r w:rsidR="00B81FF8" w:rsidRPr="00970776">
        <w:rPr>
          <w:rFonts w:ascii="Times New Roman" w:hAnsi="Times New Roman"/>
          <w:sz w:val="28"/>
        </w:rPr>
        <w:t xml:space="preserve"> </w:t>
      </w:r>
      <w:r w:rsidR="00B81FF8" w:rsidRPr="00970776">
        <w:rPr>
          <w:rFonts w:ascii="Times New Roman" w:hAnsi="Times New Roman" w:hint="eastAsia"/>
          <w:sz w:val="28"/>
        </w:rPr>
        <w:t>с</w:t>
      </w:r>
      <w:r w:rsidR="00B81FF8" w:rsidRPr="00970776">
        <w:rPr>
          <w:rFonts w:ascii="Times New Roman" w:hAnsi="Times New Roman"/>
          <w:sz w:val="28"/>
        </w:rPr>
        <w:t xml:space="preserve"> </w:t>
      </w:r>
      <w:r w:rsidR="00B81FF8" w:rsidRPr="00970776">
        <w:rPr>
          <w:rFonts w:ascii="Times New Roman" w:hAnsi="Times New Roman" w:hint="eastAsia"/>
          <w:sz w:val="28"/>
        </w:rPr>
        <w:t>Правительством</w:t>
      </w:r>
      <w:r w:rsidR="00B81FF8" w:rsidRPr="00970776">
        <w:rPr>
          <w:rFonts w:ascii="Times New Roman" w:hAnsi="Times New Roman"/>
          <w:sz w:val="28"/>
        </w:rPr>
        <w:t xml:space="preserve"> </w:t>
      </w:r>
      <w:r w:rsidR="00B81FF8" w:rsidRPr="00970776">
        <w:rPr>
          <w:rFonts w:ascii="Times New Roman" w:hAnsi="Times New Roman" w:hint="eastAsia"/>
          <w:sz w:val="28"/>
        </w:rPr>
        <w:t>Иркутской</w:t>
      </w:r>
      <w:r w:rsidR="00B81FF8" w:rsidRPr="00970776">
        <w:rPr>
          <w:rFonts w:ascii="Times New Roman" w:hAnsi="Times New Roman"/>
          <w:sz w:val="28"/>
        </w:rPr>
        <w:t xml:space="preserve"> </w:t>
      </w:r>
      <w:r w:rsidR="00B81FF8" w:rsidRPr="00970776">
        <w:rPr>
          <w:rFonts w:ascii="Times New Roman" w:hAnsi="Times New Roman" w:hint="eastAsia"/>
          <w:sz w:val="28"/>
        </w:rPr>
        <w:t>области</w:t>
      </w:r>
      <w:r w:rsidR="00B81FF8" w:rsidRPr="00970776">
        <w:rPr>
          <w:rFonts w:ascii="Times New Roman" w:hAnsi="Times New Roman"/>
          <w:sz w:val="28"/>
        </w:rPr>
        <w:t>.</w:t>
      </w:r>
    </w:p>
    <w:p w14:paraId="3FC74D8C" w14:textId="6460E115" w:rsidR="00FC3C52" w:rsidRPr="00970776" w:rsidRDefault="00041041" w:rsidP="00AF440B">
      <w:pPr>
        <w:suppressAutoHyphens/>
        <w:spacing w:after="0"/>
        <w:ind w:firstLine="567"/>
        <w:jc w:val="both"/>
        <w:rPr>
          <w:rFonts w:ascii="Times New Roman" w:hAnsi="Times New Roman"/>
          <w:sz w:val="28"/>
        </w:rPr>
      </w:pPr>
      <w:r w:rsidRPr="00970776">
        <w:rPr>
          <w:rFonts w:ascii="Times New Roman" w:hAnsi="Times New Roman"/>
          <w:sz w:val="28"/>
        </w:rPr>
        <w:t xml:space="preserve">5.4. </w:t>
      </w:r>
      <w:r w:rsidR="001F5ACA" w:rsidRPr="00970776">
        <w:rPr>
          <w:rFonts w:ascii="Times New Roman" w:hAnsi="Times New Roman" w:hint="eastAsia"/>
          <w:sz w:val="28"/>
        </w:rPr>
        <w:t>Переход</w:t>
      </w:r>
      <w:r w:rsidR="001F5ACA" w:rsidRPr="00970776">
        <w:rPr>
          <w:rFonts w:ascii="Times New Roman" w:hAnsi="Times New Roman"/>
          <w:sz w:val="28"/>
        </w:rPr>
        <w:t xml:space="preserve"> </w:t>
      </w:r>
      <w:r w:rsidR="001F5ACA" w:rsidRPr="00970776">
        <w:rPr>
          <w:rFonts w:ascii="Times New Roman" w:hAnsi="Times New Roman" w:hint="eastAsia"/>
          <w:sz w:val="28"/>
        </w:rPr>
        <w:t>на</w:t>
      </w:r>
      <w:r w:rsidR="001F5ACA" w:rsidRPr="00970776">
        <w:rPr>
          <w:rFonts w:ascii="Times New Roman" w:hAnsi="Times New Roman"/>
          <w:sz w:val="28"/>
        </w:rPr>
        <w:t xml:space="preserve"> </w:t>
      </w:r>
      <w:r w:rsidR="001F5ACA" w:rsidRPr="00970776">
        <w:rPr>
          <w:rFonts w:ascii="Times New Roman" w:hAnsi="Times New Roman" w:hint="eastAsia"/>
          <w:sz w:val="28"/>
        </w:rPr>
        <w:t>налогообложение</w:t>
      </w:r>
      <w:r w:rsidR="001F5ACA" w:rsidRPr="00970776">
        <w:rPr>
          <w:rFonts w:ascii="Times New Roman" w:hAnsi="Times New Roman"/>
          <w:sz w:val="28"/>
        </w:rPr>
        <w:t xml:space="preserve"> </w:t>
      </w:r>
      <w:r w:rsidR="001F5ACA" w:rsidRPr="00970776">
        <w:rPr>
          <w:rFonts w:ascii="Times New Roman" w:hAnsi="Times New Roman" w:hint="eastAsia"/>
          <w:sz w:val="28"/>
        </w:rPr>
        <w:t>имущества</w:t>
      </w:r>
      <w:r w:rsidR="001F5ACA" w:rsidRPr="00970776">
        <w:rPr>
          <w:rFonts w:ascii="Times New Roman" w:hAnsi="Times New Roman"/>
          <w:sz w:val="28"/>
        </w:rPr>
        <w:t xml:space="preserve"> </w:t>
      </w:r>
      <w:r w:rsidR="001F5ACA" w:rsidRPr="00970776">
        <w:rPr>
          <w:rFonts w:ascii="Times New Roman" w:hAnsi="Times New Roman" w:hint="eastAsia"/>
          <w:sz w:val="28"/>
        </w:rPr>
        <w:t>исходя</w:t>
      </w:r>
      <w:r w:rsidR="001F5ACA" w:rsidRPr="00970776">
        <w:rPr>
          <w:rFonts w:ascii="Times New Roman" w:hAnsi="Times New Roman"/>
          <w:sz w:val="28"/>
        </w:rPr>
        <w:t xml:space="preserve"> </w:t>
      </w:r>
      <w:r w:rsidR="001F5ACA" w:rsidRPr="00970776">
        <w:rPr>
          <w:rFonts w:ascii="Times New Roman" w:hAnsi="Times New Roman" w:hint="eastAsia"/>
          <w:sz w:val="28"/>
        </w:rPr>
        <w:t>из</w:t>
      </w:r>
      <w:r w:rsidR="001F5ACA" w:rsidRPr="00970776">
        <w:rPr>
          <w:rFonts w:ascii="Times New Roman" w:hAnsi="Times New Roman"/>
          <w:sz w:val="28"/>
        </w:rPr>
        <w:t xml:space="preserve"> </w:t>
      </w:r>
      <w:r w:rsidR="001F5ACA" w:rsidRPr="00970776">
        <w:rPr>
          <w:rFonts w:ascii="Times New Roman" w:hAnsi="Times New Roman" w:hint="eastAsia"/>
          <w:sz w:val="28"/>
        </w:rPr>
        <w:t>кадастровой</w:t>
      </w:r>
      <w:r w:rsidR="001F5ACA" w:rsidRPr="00970776">
        <w:rPr>
          <w:rFonts w:ascii="Times New Roman" w:hAnsi="Times New Roman"/>
          <w:sz w:val="28"/>
        </w:rPr>
        <w:t xml:space="preserve"> </w:t>
      </w:r>
      <w:r w:rsidR="001F5ACA" w:rsidRPr="00970776">
        <w:rPr>
          <w:rFonts w:ascii="Times New Roman" w:hAnsi="Times New Roman" w:hint="eastAsia"/>
          <w:sz w:val="28"/>
        </w:rPr>
        <w:t>стоимости</w:t>
      </w:r>
      <w:r w:rsidR="00B81FF8" w:rsidRPr="00970776">
        <w:rPr>
          <w:rFonts w:ascii="Times New Roman" w:hAnsi="Times New Roman"/>
          <w:sz w:val="28"/>
        </w:rPr>
        <w:t>, в том числе п</w:t>
      </w:r>
      <w:r w:rsidR="00B81FF8" w:rsidRPr="00970776">
        <w:rPr>
          <w:rFonts w:ascii="Times New Roman" w:hAnsi="Times New Roman" w:hint="eastAsia"/>
          <w:sz w:val="28"/>
        </w:rPr>
        <w:t>ринятие</w:t>
      </w:r>
      <w:r w:rsidR="00B81FF8" w:rsidRPr="00970776">
        <w:rPr>
          <w:rFonts w:ascii="Times New Roman" w:hAnsi="Times New Roman"/>
          <w:sz w:val="28"/>
        </w:rPr>
        <w:t xml:space="preserve"> </w:t>
      </w:r>
      <w:r w:rsidR="00B81FF8" w:rsidRPr="00970776">
        <w:rPr>
          <w:rFonts w:ascii="Times New Roman" w:hAnsi="Times New Roman" w:hint="eastAsia"/>
          <w:sz w:val="28"/>
        </w:rPr>
        <w:t>законов</w:t>
      </w:r>
      <w:r w:rsidR="00B81FF8" w:rsidRPr="00970776">
        <w:rPr>
          <w:rFonts w:ascii="Times New Roman" w:hAnsi="Times New Roman"/>
          <w:sz w:val="28"/>
        </w:rPr>
        <w:t xml:space="preserve"> </w:t>
      </w:r>
      <w:r w:rsidR="00B81FF8" w:rsidRPr="00970776">
        <w:rPr>
          <w:rFonts w:ascii="Times New Roman" w:hAnsi="Times New Roman" w:hint="eastAsia"/>
          <w:sz w:val="28"/>
        </w:rPr>
        <w:t>Иркутской</w:t>
      </w:r>
      <w:r w:rsidR="00B81FF8" w:rsidRPr="00970776">
        <w:rPr>
          <w:rFonts w:ascii="Times New Roman" w:hAnsi="Times New Roman"/>
          <w:sz w:val="28"/>
        </w:rPr>
        <w:t xml:space="preserve"> </w:t>
      </w:r>
      <w:r w:rsidR="00B81FF8" w:rsidRPr="00970776">
        <w:rPr>
          <w:rFonts w:ascii="Times New Roman" w:hAnsi="Times New Roman" w:hint="eastAsia"/>
          <w:sz w:val="28"/>
        </w:rPr>
        <w:t>области</w:t>
      </w:r>
      <w:r w:rsidR="00B81FF8" w:rsidRPr="00970776">
        <w:rPr>
          <w:rFonts w:ascii="Times New Roman" w:hAnsi="Times New Roman"/>
          <w:sz w:val="28"/>
        </w:rPr>
        <w:t xml:space="preserve"> </w:t>
      </w:r>
      <w:r w:rsidR="00B81FF8" w:rsidRPr="00970776">
        <w:rPr>
          <w:rFonts w:ascii="Times New Roman" w:hAnsi="Times New Roman" w:hint="eastAsia"/>
          <w:sz w:val="28"/>
        </w:rPr>
        <w:t>о</w:t>
      </w:r>
      <w:r w:rsidR="00B81FF8" w:rsidRPr="00970776">
        <w:rPr>
          <w:rFonts w:ascii="Times New Roman" w:hAnsi="Times New Roman"/>
          <w:sz w:val="28"/>
        </w:rPr>
        <w:t xml:space="preserve"> </w:t>
      </w:r>
      <w:r w:rsidR="00B81FF8" w:rsidRPr="00970776">
        <w:rPr>
          <w:rFonts w:ascii="Times New Roman" w:hAnsi="Times New Roman" w:hint="eastAsia"/>
          <w:sz w:val="28"/>
        </w:rPr>
        <w:t>переходе</w:t>
      </w:r>
      <w:r w:rsidR="00B81FF8" w:rsidRPr="00970776">
        <w:rPr>
          <w:rFonts w:ascii="Times New Roman" w:hAnsi="Times New Roman"/>
          <w:sz w:val="28"/>
        </w:rPr>
        <w:t xml:space="preserve"> </w:t>
      </w:r>
      <w:r w:rsidR="00B81FF8" w:rsidRPr="00970776">
        <w:rPr>
          <w:rFonts w:ascii="Times New Roman" w:hAnsi="Times New Roman" w:hint="eastAsia"/>
          <w:sz w:val="28"/>
        </w:rPr>
        <w:t>к</w:t>
      </w:r>
      <w:r w:rsidR="00B81FF8" w:rsidRPr="00970776">
        <w:rPr>
          <w:rFonts w:ascii="Times New Roman" w:hAnsi="Times New Roman"/>
          <w:sz w:val="28"/>
        </w:rPr>
        <w:t xml:space="preserve"> </w:t>
      </w:r>
      <w:r w:rsidR="00B81FF8" w:rsidRPr="00970776">
        <w:rPr>
          <w:rFonts w:ascii="Times New Roman" w:hAnsi="Times New Roman" w:hint="eastAsia"/>
          <w:sz w:val="28"/>
        </w:rPr>
        <w:t>налогообложению</w:t>
      </w:r>
      <w:r w:rsidR="00B81FF8" w:rsidRPr="00970776">
        <w:rPr>
          <w:rFonts w:ascii="Times New Roman" w:hAnsi="Times New Roman"/>
          <w:sz w:val="28"/>
        </w:rPr>
        <w:t xml:space="preserve"> </w:t>
      </w:r>
      <w:r w:rsidR="00B81FF8" w:rsidRPr="00970776">
        <w:rPr>
          <w:rFonts w:ascii="Times New Roman" w:hAnsi="Times New Roman" w:hint="eastAsia"/>
          <w:sz w:val="28"/>
        </w:rPr>
        <w:t>имущества</w:t>
      </w:r>
      <w:r w:rsidR="00B81FF8" w:rsidRPr="00970776">
        <w:rPr>
          <w:rFonts w:ascii="Times New Roman" w:hAnsi="Times New Roman"/>
          <w:sz w:val="28"/>
        </w:rPr>
        <w:t xml:space="preserve"> </w:t>
      </w:r>
      <w:r w:rsidR="00B81FF8" w:rsidRPr="00970776">
        <w:rPr>
          <w:rFonts w:ascii="Times New Roman" w:hAnsi="Times New Roman" w:hint="eastAsia"/>
          <w:sz w:val="28"/>
        </w:rPr>
        <w:t>физических</w:t>
      </w:r>
      <w:r w:rsidR="00B81FF8" w:rsidRPr="00970776">
        <w:rPr>
          <w:rFonts w:ascii="Times New Roman" w:hAnsi="Times New Roman"/>
          <w:sz w:val="28"/>
        </w:rPr>
        <w:t xml:space="preserve"> </w:t>
      </w:r>
      <w:r w:rsidR="00B81FF8" w:rsidRPr="00970776">
        <w:rPr>
          <w:rFonts w:ascii="Times New Roman" w:hAnsi="Times New Roman" w:hint="eastAsia"/>
          <w:sz w:val="28"/>
        </w:rPr>
        <w:t>лиц</w:t>
      </w:r>
      <w:r w:rsidR="00B81FF8" w:rsidRPr="00970776">
        <w:rPr>
          <w:rFonts w:ascii="Times New Roman" w:hAnsi="Times New Roman"/>
          <w:sz w:val="28"/>
        </w:rPr>
        <w:t xml:space="preserve"> </w:t>
      </w:r>
      <w:r w:rsidR="00B81FF8" w:rsidRPr="00970776">
        <w:rPr>
          <w:rFonts w:ascii="Times New Roman" w:hAnsi="Times New Roman" w:hint="eastAsia"/>
          <w:sz w:val="28"/>
        </w:rPr>
        <w:t>и</w:t>
      </w:r>
      <w:r w:rsidR="00B81FF8" w:rsidRPr="00970776">
        <w:rPr>
          <w:rFonts w:ascii="Times New Roman" w:hAnsi="Times New Roman"/>
          <w:sz w:val="28"/>
        </w:rPr>
        <w:t xml:space="preserve"> </w:t>
      </w:r>
      <w:r w:rsidR="00B81FF8" w:rsidRPr="00970776">
        <w:rPr>
          <w:rFonts w:ascii="Times New Roman" w:hAnsi="Times New Roman" w:hint="eastAsia"/>
          <w:sz w:val="28"/>
        </w:rPr>
        <w:t>торгово</w:t>
      </w:r>
      <w:r w:rsidR="00B81FF8" w:rsidRPr="00970776">
        <w:rPr>
          <w:rFonts w:ascii="Times New Roman" w:hAnsi="Times New Roman"/>
          <w:sz w:val="28"/>
        </w:rPr>
        <w:t>-</w:t>
      </w:r>
      <w:r w:rsidR="00B81FF8" w:rsidRPr="00970776">
        <w:rPr>
          <w:rFonts w:ascii="Times New Roman" w:hAnsi="Times New Roman" w:hint="eastAsia"/>
          <w:sz w:val="28"/>
        </w:rPr>
        <w:t>офисной</w:t>
      </w:r>
      <w:r w:rsidR="00B81FF8" w:rsidRPr="00970776">
        <w:rPr>
          <w:rFonts w:ascii="Times New Roman" w:hAnsi="Times New Roman"/>
          <w:sz w:val="28"/>
        </w:rPr>
        <w:t xml:space="preserve"> </w:t>
      </w:r>
      <w:r w:rsidR="00B81FF8" w:rsidRPr="00970776">
        <w:rPr>
          <w:rFonts w:ascii="Times New Roman" w:hAnsi="Times New Roman" w:hint="eastAsia"/>
          <w:sz w:val="28"/>
        </w:rPr>
        <w:t>недвижимости</w:t>
      </w:r>
      <w:r w:rsidR="00B81FF8" w:rsidRPr="00970776">
        <w:rPr>
          <w:rFonts w:ascii="Times New Roman" w:hAnsi="Times New Roman"/>
          <w:sz w:val="28"/>
        </w:rPr>
        <w:t xml:space="preserve">, </w:t>
      </w:r>
      <w:r w:rsidR="00B81FF8" w:rsidRPr="00970776">
        <w:rPr>
          <w:rFonts w:ascii="Times New Roman" w:hAnsi="Times New Roman" w:hint="eastAsia"/>
          <w:sz w:val="28"/>
        </w:rPr>
        <w:t>исходя</w:t>
      </w:r>
      <w:r w:rsidR="00B81FF8" w:rsidRPr="00970776">
        <w:rPr>
          <w:rFonts w:ascii="Times New Roman" w:hAnsi="Times New Roman"/>
          <w:sz w:val="28"/>
        </w:rPr>
        <w:t xml:space="preserve"> </w:t>
      </w:r>
      <w:r w:rsidR="00B81FF8" w:rsidRPr="00970776">
        <w:rPr>
          <w:rFonts w:ascii="Times New Roman" w:hAnsi="Times New Roman" w:hint="eastAsia"/>
          <w:sz w:val="28"/>
        </w:rPr>
        <w:t>из</w:t>
      </w:r>
      <w:r w:rsidR="00B81FF8" w:rsidRPr="00970776">
        <w:rPr>
          <w:rFonts w:ascii="Times New Roman" w:hAnsi="Times New Roman"/>
          <w:sz w:val="28"/>
        </w:rPr>
        <w:t xml:space="preserve"> </w:t>
      </w:r>
      <w:r w:rsidR="00B81FF8" w:rsidRPr="00970776">
        <w:rPr>
          <w:rFonts w:ascii="Times New Roman" w:hAnsi="Times New Roman" w:hint="eastAsia"/>
          <w:sz w:val="28"/>
        </w:rPr>
        <w:t>кадастровой</w:t>
      </w:r>
      <w:r w:rsidR="00B81FF8" w:rsidRPr="00970776">
        <w:rPr>
          <w:rFonts w:ascii="Times New Roman" w:hAnsi="Times New Roman"/>
          <w:sz w:val="28"/>
        </w:rPr>
        <w:t xml:space="preserve"> </w:t>
      </w:r>
      <w:r w:rsidR="00B81FF8" w:rsidRPr="00970776">
        <w:rPr>
          <w:rFonts w:ascii="Times New Roman" w:hAnsi="Times New Roman" w:hint="eastAsia"/>
          <w:sz w:val="28"/>
        </w:rPr>
        <w:t>стоимости</w:t>
      </w:r>
      <w:r w:rsidR="001F5ACA" w:rsidRPr="00970776">
        <w:rPr>
          <w:rFonts w:ascii="Times New Roman" w:hAnsi="Times New Roman"/>
          <w:sz w:val="28"/>
        </w:rPr>
        <w:t>.</w:t>
      </w:r>
    </w:p>
    <w:p w14:paraId="5BF6D005" w14:textId="73A7D843" w:rsidR="00FC3C52" w:rsidRPr="00970776" w:rsidRDefault="00041041" w:rsidP="00AF440B">
      <w:pPr>
        <w:suppressAutoHyphens/>
        <w:spacing w:after="0"/>
        <w:ind w:firstLine="567"/>
        <w:jc w:val="both"/>
        <w:rPr>
          <w:rFonts w:ascii="Times New Roman" w:hAnsi="Times New Roman"/>
          <w:sz w:val="28"/>
        </w:rPr>
      </w:pPr>
      <w:r w:rsidRPr="00970776">
        <w:rPr>
          <w:rFonts w:ascii="Times New Roman" w:hAnsi="Times New Roman"/>
          <w:sz w:val="28"/>
        </w:rPr>
        <w:t xml:space="preserve">5.5. </w:t>
      </w:r>
      <w:r w:rsidR="001F5ACA" w:rsidRPr="00970776">
        <w:rPr>
          <w:rFonts w:ascii="Times New Roman" w:hAnsi="Times New Roman" w:hint="eastAsia"/>
          <w:sz w:val="28"/>
        </w:rPr>
        <w:t>Оптимизация</w:t>
      </w:r>
      <w:r w:rsidR="001F5ACA" w:rsidRPr="00970776">
        <w:rPr>
          <w:rFonts w:ascii="Times New Roman" w:hAnsi="Times New Roman"/>
          <w:sz w:val="28"/>
        </w:rPr>
        <w:t xml:space="preserve"> </w:t>
      </w:r>
      <w:r w:rsidR="001F5ACA" w:rsidRPr="00970776">
        <w:rPr>
          <w:rFonts w:ascii="Times New Roman" w:hAnsi="Times New Roman" w:hint="eastAsia"/>
          <w:sz w:val="28"/>
        </w:rPr>
        <w:t>налоговых</w:t>
      </w:r>
      <w:r w:rsidR="001F5ACA" w:rsidRPr="00970776">
        <w:rPr>
          <w:rFonts w:ascii="Times New Roman" w:hAnsi="Times New Roman"/>
          <w:sz w:val="28"/>
        </w:rPr>
        <w:t xml:space="preserve"> </w:t>
      </w:r>
      <w:r w:rsidR="001F5ACA" w:rsidRPr="00970776">
        <w:rPr>
          <w:rFonts w:ascii="Times New Roman" w:hAnsi="Times New Roman" w:hint="eastAsia"/>
          <w:sz w:val="28"/>
        </w:rPr>
        <w:t>расходов</w:t>
      </w:r>
      <w:r w:rsidR="001F5ACA" w:rsidRPr="00970776">
        <w:rPr>
          <w:rFonts w:ascii="Times New Roman" w:hAnsi="Times New Roman"/>
          <w:sz w:val="28"/>
        </w:rPr>
        <w:t xml:space="preserve"> </w:t>
      </w:r>
      <w:r w:rsidR="001F5ACA" w:rsidRPr="00970776">
        <w:rPr>
          <w:rFonts w:ascii="Times New Roman" w:hAnsi="Times New Roman" w:hint="eastAsia"/>
          <w:sz w:val="28"/>
        </w:rPr>
        <w:t>бюджета</w:t>
      </w:r>
      <w:r w:rsidR="001F5ACA" w:rsidRPr="00970776">
        <w:rPr>
          <w:rFonts w:ascii="Times New Roman" w:hAnsi="Times New Roman"/>
          <w:sz w:val="28"/>
        </w:rPr>
        <w:t xml:space="preserve">, </w:t>
      </w:r>
      <w:r w:rsidR="001F5ACA" w:rsidRPr="00970776">
        <w:rPr>
          <w:rFonts w:ascii="Times New Roman" w:hAnsi="Times New Roman" w:hint="eastAsia"/>
          <w:sz w:val="28"/>
        </w:rPr>
        <w:t>сокращение</w:t>
      </w:r>
      <w:r w:rsidR="001F5ACA" w:rsidRPr="00970776">
        <w:rPr>
          <w:rFonts w:ascii="Times New Roman" w:hAnsi="Times New Roman"/>
          <w:sz w:val="28"/>
        </w:rPr>
        <w:t xml:space="preserve"> </w:t>
      </w:r>
      <w:r w:rsidR="001F5ACA" w:rsidRPr="00970776">
        <w:rPr>
          <w:rFonts w:ascii="Times New Roman" w:hAnsi="Times New Roman" w:hint="eastAsia"/>
          <w:sz w:val="28"/>
        </w:rPr>
        <w:t>неэффективных</w:t>
      </w:r>
      <w:r w:rsidR="001F5ACA" w:rsidRPr="00970776">
        <w:rPr>
          <w:rFonts w:ascii="Times New Roman" w:hAnsi="Times New Roman"/>
          <w:sz w:val="28"/>
        </w:rPr>
        <w:t xml:space="preserve"> </w:t>
      </w:r>
      <w:r w:rsidR="001F5ACA" w:rsidRPr="00970776">
        <w:rPr>
          <w:rFonts w:ascii="Times New Roman" w:hAnsi="Times New Roman" w:hint="eastAsia"/>
          <w:sz w:val="28"/>
        </w:rPr>
        <w:t>и</w:t>
      </w:r>
      <w:r w:rsidR="001F5ACA" w:rsidRPr="00970776">
        <w:rPr>
          <w:rFonts w:ascii="Times New Roman" w:hAnsi="Times New Roman"/>
          <w:sz w:val="28"/>
        </w:rPr>
        <w:t xml:space="preserve"> </w:t>
      </w:r>
      <w:r w:rsidR="001F5ACA" w:rsidRPr="00970776">
        <w:rPr>
          <w:rFonts w:ascii="Times New Roman" w:hAnsi="Times New Roman" w:hint="eastAsia"/>
          <w:sz w:val="28"/>
        </w:rPr>
        <w:t>невостребованных</w:t>
      </w:r>
      <w:r w:rsidR="001F5ACA" w:rsidRPr="00970776">
        <w:rPr>
          <w:rFonts w:ascii="Times New Roman" w:hAnsi="Times New Roman"/>
          <w:sz w:val="28"/>
        </w:rPr>
        <w:t xml:space="preserve"> </w:t>
      </w:r>
      <w:r w:rsidR="001F5ACA" w:rsidRPr="00970776">
        <w:rPr>
          <w:rFonts w:ascii="Times New Roman" w:hAnsi="Times New Roman" w:hint="eastAsia"/>
          <w:sz w:val="28"/>
        </w:rPr>
        <w:t>налоговых</w:t>
      </w:r>
      <w:r w:rsidR="001F5ACA" w:rsidRPr="00970776">
        <w:rPr>
          <w:rFonts w:ascii="Times New Roman" w:hAnsi="Times New Roman"/>
          <w:sz w:val="28"/>
        </w:rPr>
        <w:t xml:space="preserve"> </w:t>
      </w:r>
      <w:r w:rsidR="001F5ACA" w:rsidRPr="00970776">
        <w:rPr>
          <w:rFonts w:ascii="Times New Roman" w:hAnsi="Times New Roman" w:hint="eastAsia"/>
          <w:sz w:val="28"/>
        </w:rPr>
        <w:t>льгот</w:t>
      </w:r>
      <w:r w:rsidR="00B81FF8" w:rsidRPr="00970776">
        <w:rPr>
          <w:rFonts w:ascii="Times New Roman" w:hAnsi="Times New Roman"/>
          <w:sz w:val="28"/>
        </w:rPr>
        <w:t>.</w:t>
      </w:r>
    </w:p>
    <w:p w14:paraId="269739B1" w14:textId="0920894A" w:rsidR="001F5ACA" w:rsidRPr="00970776" w:rsidRDefault="00041041" w:rsidP="00AF440B">
      <w:pPr>
        <w:suppressAutoHyphens/>
        <w:spacing w:after="0"/>
        <w:ind w:firstLine="567"/>
        <w:jc w:val="both"/>
        <w:rPr>
          <w:rFonts w:ascii="Times New Roman" w:hAnsi="Times New Roman"/>
          <w:sz w:val="28"/>
        </w:rPr>
      </w:pPr>
      <w:r w:rsidRPr="00970776">
        <w:rPr>
          <w:rFonts w:ascii="Times New Roman" w:hAnsi="Times New Roman"/>
          <w:sz w:val="28"/>
        </w:rPr>
        <w:t xml:space="preserve">5.6. </w:t>
      </w:r>
      <w:r w:rsidR="001F5ACA" w:rsidRPr="00970776">
        <w:rPr>
          <w:rFonts w:ascii="Times New Roman" w:hAnsi="Times New Roman" w:hint="eastAsia"/>
          <w:sz w:val="28"/>
        </w:rPr>
        <w:t>Содействие</w:t>
      </w:r>
      <w:r w:rsidR="001F5ACA" w:rsidRPr="00970776">
        <w:rPr>
          <w:rFonts w:ascii="Times New Roman" w:hAnsi="Times New Roman"/>
          <w:sz w:val="28"/>
        </w:rPr>
        <w:t xml:space="preserve"> </w:t>
      </w:r>
      <w:r w:rsidR="001F5ACA" w:rsidRPr="00970776">
        <w:rPr>
          <w:rFonts w:ascii="Times New Roman" w:hAnsi="Times New Roman" w:hint="eastAsia"/>
          <w:sz w:val="28"/>
        </w:rPr>
        <w:t>обеспечению</w:t>
      </w:r>
      <w:r w:rsidR="001F5ACA" w:rsidRPr="00970776">
        <w:rPr>
          <w:rFonts w:ascii="Times New Roman" w:hAnsi="Times New Roman"/>
          <w:sz w:val="28"/>
        </w:rPr>
        <w:t xml:space="preserve"> </w:t>
      </w:r>
      <w:r w:rsidR="001F5ACA" w:rsidRPr="00970776">
        <w:rPr>
          <w:rFonts w:ascii="Times New Roman" w:hAnsi="Times New Roman" w:hint="eastAsia"/>
          <w:sz w:val="28"/>
        </w:rPr>
        <w:t>зачисления</w:t>
      </w:r>
      <w:r w:rsidR="001F5ACA" w:rsidRPr="00970776">
        <w:rPr>
          <w:rFonts w:ascii="Times New Roman" w:hAnsi="Times New Roman"/>
          <w:sz w:val="28"/>
        </w:rPr>
        <w:t xml:space="preserve"> </w:t>
      </w:r>
      <w:r w:rsidR="001F5ACA" w:rsidRPr="00970776">
        <w:rPr>
          <w:rFonts w:ascii="Times New Roman" w:hAnsi="Times New Roman" w:hint="eastAsia"/>
          <w:sz w:val="28"/>
        </w:rPr>
        <w:t>налога</w:t>
      </w:r>
      <w:r w:rsidR="001F5ACA" w:rsidRPr="00970776">
        <w:rPr>
          <w:rFonts w:ascii="Times New Roman" w:hAnsi="Times New Roman"/>
          <w:sz w:val="28"/>
        </w:rPr>
        <w:t xml:space="preserve"> </w:t>
      </w:r>
      <w:r w:rsidR="001F5ACA" w:rsidRPr="00970776">
        <w:rPr>
          <w:rFonts w:ascii="Times New Roman" w:hAnsi="Times New Roman" w:hint="eastAsia"/>
          <w:sz w:val="28"/>
        </w:rPr>
        <w:t>на</w:t>
      </w:r>
      <w:r w:rsidR="001F5ACA" w:rsidRPr="00970776">
        <w:rPr>
          <w:rFonts w:ascii="Times New Roman" w:hAnsi="Times New Roman"/>
          <w:sz w:val="28"/>
        </w:rPr>
        <w:t xml:space="preserve"> </w:t>
      </w:r>
      <w:r w:rsidR="001F5ACA" w:rsidRPr="00970776">
        <w:rPr>
          <w:rFonts w:ascii="Times New Roman" w:hAnsi="Times New Roman" w:hint="eastAsia"/>
          <w:sz w:val="28"/>
        </w:rPr>
        <w:t>доходы</w:t>
      </w:r>
      <w:r w:rsidR="001F5ACA" w:rsidRPr="00970776">
        <w:rPr>
          <w:rFonts w:ascii="Times New Roman" w:hAnsi="Times New Roman"/>
          <w:sz w:val="28"/>
        </w:rPr>
        <w:t xml:space="preserve"> </w:t>
      </w:r>
      <w:r w:rsidR="001F5ACA" w:rsidRPr="00970776">
        <w:rPr>
          <w:rFonts w:ascii="Times New Roman" w:hAnsi="Times New Roman" w:hint="eastAsia"/>
          <w:sz w:val="28"/>
        </w:rPr>
        <w:t>физических</w:t>
      </w:r>
      <w:r w:rsidR="001F5ACA" w:rsidRPr="00970776">
        <w:rPr>
          <w:rFonts w:ascii="Times New Roman" w:hAnsi="Times New Roman"/>
          <w:sz w:val="28"/>
        </w:rPr>
        <w:t xml:space="preserve"> </w:t>
      </w:r>
      <w:r w:rsidR="001F5ACA" w:rsidRPr="00970776">
        <w:rPr>
          <w:rFonts w:ascii="Times New Roman" w:hAnsi="Times New Roman" w:hint="eastAsia"/>
          <w:sz w:val="28"/>
        </w:rPr>
        <w:t>лиц</w:t>
      </w:r>
      <w:r w:rsidR="001F5ACA" w:rsidRPr="00970776">
        <w:rPr>
          <w:rFonts w:ascii="Times New Roman" w:hAnsi="Times New Roman"/>
          <w:sz w:val="28"/>
        </w:rPr>
        <w:t xml:space="preserve"> </w:t>
      </w:r>
      <w:r w:rsidR="001F5ACA" w:rsidRPr="00970776">
        <w:rPr>
          <w:rFonts w:ascii="Times New Roman" w:hAnsi="Times New Roman" w:hint="eastAsia"/>
          <w:sz w:val="28"/>
        </w:rPr>
        <w:t>в</w:t>
      </w:r>
      <w:r w:rsidR="001F5ACA" w:rsidRPr="00970776">
        <w:rPr>
          <w:rFonts w:ascii="Times New Roman" w:hAnsi="Times New Roman"/>
          <w:sz w:val="28"/>
        </w:rPr>
        <w:t xml:space="preserve"> </w:t>
      </w:r>
      <w:r w:rsidR="001F5ACA" w:rsidRPr="00970776">
        <w:rPr>
          <w:rFonts w:ascii="Times New Roman" w:hAnsi="Times New Roman" w:hint="eastAsia"/>
          <w:sz w:val="28"/>
        </w:rPr>
        <w:t>бюджет</w:t>
      </w:r>
      <w:r w:rsidR="001F5ACA" w:rsidRPr="00970776">
        <w:rPr>
          <w:rFonts w:ascii="Times New Roman" w:hAnsi="Times New Roman"/>
          <w:sz w:val="28"/>
        </w:rPr>
        <w:t xml:space="preserve"> </w:t>
      </w:r>
      <w:r w:rsidR="001F5ACA" w:rsidRPr="00970776">
        <w:rPr>
          <w:rFonts w:ascii="Times New Roman" w:hAnsi="Times New Roman" w:hint="eastAsia"/>
          <w:sz w:val="28"/>
        </w:rPr>
        <w:t>по</w:t>
      </w:r>
      <w:r w:rsidR="001F5ACA" w:rsidRPr="00970776">
        <w:rPr>
          <w:rFonts w:ascii="Times New Roman" w:hAnsi="Times New Roman"/>
          <w:sz w:val="28"/>
        </w:rPr>
        <w:t xml:space="preserve"> </w:t>
      </w:r>
      <w:r w:rsidR="001F5ACA" w:rsidRPr="00970776">
        <w:rPr>
          <w:rFonts w:ascii="Times New Roman" w:hAnsi="Times New Roman" w:hint="eastAsia"/>
          <w:sz w:val="28"/>
        </w:rPr>
        <w:t>месту</w:t>
      </w:r>
      <w:r w:rsidR="001F5ACA" w:rsidRPr="00970776">
        <w:rPr>
          <w:rFonts w:ascii="Times New Roman" w:hAnsi="Times New Roman"/>
          <w:sz w:val="28"/>
        </w:rPr>
        <w:t xml:space="preserve"> </w:t>
      </w:r>
      <w:r w:rsidR="001F5ACA" w:rsidRPr="00970776">
        <w:rPr>
          <w:rFonts w:ascii="Times New Roman" w:hAnsi="Times New Roman" w:hint="eastAsia"/>
          <w:sz w:val="28"/>
        </w:rPr>
        <w:t>ведения</w:t>
      </w:r>
      <w:r w:rsidR="001F5ACA" w:rsidRPr="00970776">
        <w:rPr>
          <w:rFonts w:ascii="Times New Roman" w:hAnsi="Times New Roman"/>
          <w:sz w:val="28"/>
        </w:rPr>
        <w:t xml:space="preserve"> </w:t>
      </w:r>
      <w:r w:rsidR="001F5ACA" w:rsidRPr="00970776">
        <w:rPr>
          <w:rFonts w:ascii="Times New Roman" w:hAnsi="Times New Roman" w:hint="eastAsia"/>
          <w:sz w:val="28"/>
        </w:rPr>
        <w:t>хозяйственной</w:t>
      </w:r>
      <w:r w:rsidR="001F5ACA" w:rsidRPr="00970776">
        <w:rPr>
          <w:rFonts w:ascii="Times New Roman" w:hAnsi="Times New Roman"/>
          <w:sz w:val="28"/>
        </w:rPr>
        <w:t xml:space="preserve"> </w:t>
      </w:r>
      <w:r w:rsidR="001F5ACA" w:rsidRPr="00970776">
        <w:rPr>
          <w:rFonts w:ascii="Times New Roman" w:hAnsi="Times New Roman" w:hint="eastAsia"/>
          <w:sz w:val="28"/>
        </w:rPr>
        <w:t>деятельности, в том числе:</w:t>
      </w:r>
    </w:p>
    <w:p w14:paraId="128D0808" w14:textId="77777777" w:rsidR="00AF440B" w:rsidRPr="00970776" w:rsidRDefault="001F5ACA" w:rsidP="00AF440B">
      <w:pPr>
        <w:suppressAutoHyphens/>
        <w:spacing w:after="0"/>
        <w:ind w:firstLine="567"/>
        <w:jc w:val="both"/>
        <w:rPr>
          <w:rFonts w:ascii="Times New Roman" w:hAnsi="Times New Roman"/>
          <w:sz w:val="28"/>
        </w:rPr>
      </w:pPr>
      <w:r w:rsidRPr="00970776">
        <w:rPr>
          <w:rFonts w:ascii="Times New Roman" w:hAnsi="Times New Roman" w:hint="eastAsia"/>
          <w:sz w:val="28"/>
        </w:rPr>
        <w:lastRenderedPageBreak/>
        <w:t>а</w:t>
      </w:r>
      <w:r w:rsidR="00AF440B" w:rsidRPr="00970776">
        <w:rPr>
          <w:rFonts w:ascii="Times New Roman" w:hAnsi="Times New Roman" w:hint="eastAsia"/>
          <w:sz w:val="28"/>
        </w:rPr>
        <w:t>нализ</w:t>
      </w:r>
      <w:r w:rsidR="00AF440B" w:rsidRPr="00970776">
        <w:rPr>
          <w:rFonts w:ascii="Times New Roman" w:hAnsi="Times New Roman"/>
          <w:sz w:val="28"/>
        </w:rPr>
        <w:t xml:space="preserve"> </w:t>
      </w:r>
      <w:r w:rsidR="00AF440B" w:rsidRPr="00970776">
        <w:rPr>
          <w:rFonts w:ascii="Times New Roman" w:hAnsi="Times New Roman" w:hint="eastAsia"/>
          <w:sz w:val="28"/>
        </w:rPr>
        <w:t>всех</w:t>
      </w:r>
      <w:r w:rsidR="00AF440B" w:rsidRPr="00970776">
        <w:rPr>
          <w:rFonts w:ascii="Times New Roman" w:hAnsi="Times New Roman"/>
          <w:sz w:val="28"/>
        </w:rPr>
        <w:t xml:space="preserve"> </w:t>
      </w:r>
      <w:r w:rsidR="00AF440B" w:rsidRPr="00970776">
        <w:rPr>
          <w:rFonts w:ascii="Times New Roman" w:hAnsi="Times New Roman" w:hint="eastAsia"/>
          <w:sz w:val="28"/>
        </w:rPr>
        <w:t>имеющихся</w:t>
      </w:r>
      <w:r w:rsidR="00AF440B" w:rsidRPr="00970776">
        <w:rPr>
          <w:rFonts w:ascii="Times New Roman" w:hAnsi="Times New Roman"/>
          <w:sz w:val="28"/>
        </w:rPr>
        <w:t xml:space="preserve"> </w:t>
      </w:r>
      <w:r w:rsidR="00AF440B" w:rsidRPr="00970776">
        <w:rPr>
          <w:rFonts w:ascii="Times New Roman" w:hAnsi="Times New Roman" w:hint="eastAsia"/>
          <w:sz w:val="28"/>
        </w:rPr>
        <w:t>и</w:t>
      </w:r>
      <w:r w:rsidR="00AF440B" w:rsidRPr="00970776">
        <w:rPr>
          <w:rFonts w:ascii="Times New Roman" w:hAnsi="Times New Roman"/>
          <w:sz w:val="28"/>
        </w:rPr>
        <w:t xml:space="preserve"> </w:t>
      </w:r>
      <w:r w:rsidR="00AF440B" w:rsidRPr="00970776">
        <w:rPr>
          <w:rFonts w:ascii="Times New Roman" w:hAnsi="Times New Roman" w:hint="eastAsia"/>
          <w:sz w:val="28"/>
        </w:rPr>
        <w:t>постоянно</w:t>
      </w:r>
      <w:r w:rsidR="00AF440B" w:rsidRPr="00970776">
        <w:rPr>
          <w:rFonts w:ascii="Times New Roman" w:hAnsi="Times New Roman"/>
          <w:sz w:val="28"/>
        </w:rPr>
        <w:t xml:space="preserve"> </w:t>
      </w:r>
      <w:r w:rsidR="00AF440B" w:rsidRPr="00970776">
        <w:rPr>
          <w:rFonts w:ascii="Times New Roman" w:hAnsi="Times New Roman" w:hint="eastAsia"/>
          <w:sz w:val="28"/>
        </w:rPr>
        <w:t>пополняющихся</w:t>
      </w:r>
      <w:r w:rsidR="00AF440B" w:rsidRPr="00970776">
        <w:rPr>
          <w:rFonts w:ascii="Times New Roman" w:hAnsi="Times New Roman"/>
          <w:sz w:val="28"/>
        </w:rPr>
        <w:t xml:space="preserve"> </w:t>
      </w:r>
      <w:r w:rsidR="00AF440B" w:rsidRPr="00970776">
        <w:rPr>
          <w:rFonts w:ascii="Times New Roman" w:hAnsi="Times New Roman" w:hint="eastAsia"/>
          <w:sz w:val="28"/>
        </w:rPr>
        <w:t>информационных</w:t>
      </w:r>
      <w:r w:rsidR="00AF440B" w:rsidRPr="00970776">
        <w:rPr>
          <w:rFonts w:ascii="Times New Roman" w:hAnsi="Times New Roman"/>
          <w:sz w:val="28"/>
        </w:rPr>
        <w:t xml:space="preserve"> </w:t>
      </w:r>
      <w:r w:rsidR="00AF440B" w:rsidRPr="00970776">
        <w:rPr>
          <w:rFonts w:ascii="Times New Roman" w:hAnsi="Times New Roman" w:hint="eastAsia"/>
          <w:sz w:val="28"/>
        </w:rPr>
        <w:t>ресурсов</w:t>
      </w:r>
      <w:r w:rsidR="00AF440B" w:rsidRPr="00970776">
        <w:rPr>
          <w:rFonts w:ascii="Times New Roman" w:hAnsi="Times New Roman"/>
          <w:sz w:val="28"/>
        </w:rPr>
        <w:t xml:space="preserve"> </w:t>
      </w:r>
      <w:r w:rsidR="00AF440B" w:rsidRPr="00970776">
        <w:rPr>
          <w:rFonts w:ascii="Times New Roman" w:hAnsi="Times New Roman" w:hint="eastAsia"/>
          <w:sz w:val="28"/>
        </w:rPr>
        <w:t>Федерального</w:t>
      </w:r>
      <w:r w:rsidR="00AF440B" w:rsidRPr="00970776">
        <w:rPr>
          <w:rFonts w:ascii="Times New Roman" w:hAnsi="Times New Roman"/>
          <w:sz w:val="28"/>
        </w:rPr>
        <w:t xml:space="preserve"> </w:t>
      </w:r>
      <w:r w:rsidR="00AF440B" w:rsidRPr="00970776">
        <w:rPr>
          <w:rFonts w:ascii="Times New Roman" w:hAnsi="Times New Roman" w:hint="eastAsia"/>
          <w:sz w:val="28"/>
        </w:rPr>
        <w:t>казначейства</w:t>
      </w:r>
      <w:r w:rsidR="00AF440B" w:rsidRPr="00970776">
        <w:rPr>
          <w:rFonts w:ascii="Times New Roman" w:hAnsi="Times New Roman"/>
          <w:sz w:val="28"/>
        </w:rPr>
        <w:t xml:space="preserve"> </w:t>
      </w:r>
      <w:r w:rsidR="00AF440B" w:rsidRPr="00970776">
        <w:rPr>
          <w:rFonts w:ascii="Times New Roman" w:hAnsi="Times New Roman" w:hint="eastAsia"/>
          <w:sz w:val="28"/>
        </w:rPr>
        <w:t>и</w:t>
      </w:r>
      <w:r w:rsidR="00AF440B" w:rsidRPr="00970776">
        <w:rPr>
          <w:rFonts w:ascii="Times New Roman" w:hAnsi="Times New Roman"/>
          <w:sz w:val="28"/>
        </w:rPr>
        <w:t xml:space="preserve"> </w:t>
      </w:r>
      <w:r w:rsidR="00AF440B" w:rsidRPr="00970776">
        <w:rPr>
          <w:rFonts w:ascii="Times New Roman" w:hAnsi="Times New Roman" w:hint="eastAsia"/>
          <w:sz w:val="28"/>
        </w:rPr>
        <w:t>ФНС</w:t>
      </w:r>
      <w:r w:rsidR="00AF440B" w:rsidRPr="00970776">
        <w:rPr>
          <w:rFonts w:ascii="Times New Roman" w:hAnsi="Times New Roman"/>
          <w:sz w:val="28"/>
        </w:rPr>
        <w:t xml:space="preserve"> </w:t>
      </w:r>
      <w:r w:rsidR="00AF440B" w:rsidRPr="00970776">
        <w:rPr>
          <w:rFonts w:ascii="Times New Roman" w:hAnsi="Times New Roman" w:hint="eastAsia"/>
          <w:sz w:val="28"/>
        </w:rPr>
        <w:t>России</w:t>
      </w:r>
      <w:r w:rsidR="00AF440B" w:rsidRPr="00970776">
        <w:rPr>
          <w:rFonts w:ascii="Times New Roman" w:hAnsi="Times New Roman"/>
          <w:sz w:val="28"/>
        </w:rPr>
        <w:t xml:space="preserve"> </w:t>
      </w:r>
      <w:r w:rsidR="00AF440B" w:rsidRPr="00970776">
        <w:rPr>
          <w:rFonts w:ascii="Times New Roman" w:hAnsi="Times New Roman" w:hint="eastAsia"/>
          <w:sz w:val="28"/>
        </w:rPr>
        <w:t>о</w:t>
      </w:r>
      <w:r w:rsidR="00AF440B" w:rsidRPr="00970776">
        <w:rPr>
          <w:rFonts w:ascii="Times New Roman" w:hAnsi="Times New Roman"/>
          <w:sz w:val="28"/>
        </w:rPr>
        <w:t xml:space="preserve"> </w:t>
      </w:r>
      <w:r w:rsidR="00AF440B" w:rsidRPr="00970776">
        <w:rPr>
          <w:rFonts w:ascii="Times New Roman" w:hAnsi="Times New Roman" w:hint="eastAsia"/>
          <w:sz w:val="28"/>
        </w:rPr>
        <w:t>показателях</w:t>
      </w:r>
      <w:r w:rsidR="00AF440B" w:rsidRPr="00970776">
        <w:rPr>
          <w:rFonts w:ascii="Times New Roman" w:hAnsi="Times New Roman"/>
          <w:sz w:val="28"/>
        </w:rPr>
        <w:t xml:space="preserve"> </w:t>
      </w:r>
      <w:r w:rsidR="00AF440B" w:rsidRPr="00970776">
        <w:rPr>
          <w:rFonts w:ascii="Times New Roman" w:hAnsi="Times New Roman" w:hint="eastAsia"/>
          <w:sz w:val="28"/>
        </w:rPr>
        <w:t>деятельности</w:t>
      </w:r>
      <w:r w:rsidR="00AF440B" w:rsidRPr="00970776">
        <w:rPr>
          <w:rFonts w:ascii="Times New Roman" w:hAnsi="Times New Roman"/>
          <w:sz w:val="28"/>
        </w:rPr>
        <w:t xml:space="preserve"> </w:t>
      </w:r>
      <w:r w:rsidR="00AF440B" w:rsidRPr="00970776">
        <w:rPr>
          <w:rFonts w:ascii="Times New Roman" w:hAnsi="Times New Roman" w:hint="eastAsia"/>
          <w:sz w:val="28"/>
        </w:rPr>
        <w:t>налогоплательщиков</w:t>
      </w:r>
      <w:r w:rsidR="00AF440B" w:rsidRPr="00970776">
        <w:rPr>
          <w:rFonts w:ascii="Times New Roman" w:hAnsi="Times New Roman"/>
          <w:sz w:val="28"/>
        </w:rPr>
        <w:t xml:space="preserve"> </w:t>
      </w:r>
      <w:r w:rsidR="00AF440B" w:rsidRPr="00970776">
        <w:rPr>
          <w:rFonts w:ascii="Times New Roman" w:hAnsi="Times New Roman" w:hint="eastAsia"/>
          <w:sz w:val="28"/>
        </w:rPr>
        <w:t>в</w:t>
      </w:r>
      <w:r w:rsidR="00AF440B" w:rsidRPr="00970776">
        <w:rPr>
          <w:rFonts w:ascii="Times New Roman" w:hAnsi="Times New Roman"/>
          <w:sz w:val="28"/>
        </w:rPr>
        <w:t xml:space="preserve"> </w:t>
      </w:r>
      <w:r w:rsidR="00AF440B" w:rsidRPr="00970776">
        <w:rPr>
          <w:rFonts w:ascii="Times New Roman" w:hAnsi="Times New Roman" w:hint="eastAsia"/>
          <w:sz w:val="28"/>
        </w:rPr>
        <w:t>Иркутской</w:t>
      </w:r>
      <w:r w:rsidR="00AF440B" w:rsidRPr="00970776">
        <w:rPr>
          <w:rFonts w:ascii="Times New Roman" w:hAnsi="Times New Roman"/>
          <w:sz w:val="28"/>
        </w:rPr>
        <w:t xml:space="preserve"> </w:t>
      </w:r>
      <w:r w:rsidR="00AF440B" w:rsidRPr="00970776">
        <w:rPr>
          <w:rFonts w:ascii="Times New Roman" w:hAnsi="Times New Roman" w:hint="eastAsia"/>
          <w:sz w:val="28"/>
        </w:rPr>
        <w:t>области</w:t>
      </w:r>
      <w:r w:rsidRPr="00970776">
        <w:rPr>
          <w:rFonts w:ascii="Times New Roman" w:hAnsi="Times New Roman"/>
          <w:sz w:val="28"/>
        </w:rPr>
        <w:t>;</w:t>
      </w:r>
    </w:p>
    <w:p w14:paraId="7EC95E69" w14:textId="0D09927F" w:rsidR="005D338C" w:rsidRPr="00970776" w:rsidRDefault="001F5ACA" w:rsidP="00AF440B">
      <w:pPr>
        <w:suppressAutoHyphens/>
        <w:spacing w:after="0"/>
        <w:ind w:firstLine="567"/>
        <w:jc w:val="both"/>
        <w:rPr>
          <w:rFonts w:ascii="Times New Roman" w:hAnsi="Times New Roman"/>
          <w:sz w:val="28"/>
        </w:rPr>
      </w:pPr>
      <w:r w:rsidRPr="00970776">
        <w:rPr>
          <w:rFonts w:ascii="Times New Roman" w:hAnsi="Times New Roman" w:hint="eastAsia"/>
          <w:sz w:val="28"/>
        </w:rPr>
        <w:t>в</w:t>
      </w:r>
      <w:r w:rsidR="00AF440B" w:rsidRPr="00970776">
        <w:rPr>
          <w:rFonts w:ascii="Times New Roman" w:hAnsi="Times New Roman" w:hint="eastAsia"/>
          <w:sz w:val="28"/>
        </w:rPr>
        <w:t>ыявление</w:t>
      </w:r>
      <w:r w:rsidR="00AF440B" w:rsidRPr="00970776">
        <w:rPr>
          <w:rFonts w:ascii="Times New Roman" w:hAnsi="Times New Roman"/>
          <w:sz w:val="28"/>
        </w:rPr>
        <w:t xml:space="preserve"> </w:t>
      </w:r>
      <w:r w:rsidR="00AF440B" w:rsidRPr="00970776">
        <w:rPr>
          <w:rFonts w:ascii="Times New Roman" w:hAnsi="Times New Roman" w:hint="eastAsia"/>
          <w:sz w:val="28"/>
        </w:rPr>
        <w:t>схем</w:t>
      </w:r>
      <w:r w:rsidR="00AF440B" w:rsidRPr="00970776">
        <w:rPr>
          <w:rFonts w:ascii="Times New Roman" w:hAnsi="Times New Roman"/>
          <w:sz w:val="28"/>
        </w:rPr>
        <w:t xml:space="preserve"> </w:t>
      </w:r>
      <w:r w:rsidR="00AF440B" w:rsidRPr="00970776">
        <w:rPr>
          <w:rFonts w:ascii="Times New Roman" w:hAnsi="Times New Roman" w:hint="eastAsia"/>
          <w:sz w:val="28"/>
        </w:rPr>
        <w:t>ухода</w:t>
      </w:r>
      <w:r w:rsidR="00AF440B" w:rsidRPr="00970776">
        <w:rPr>
          <w:rFonts w:ascii="Times New Roman" w:hAnsi="Times New Roman"/>
          <w:sz w:val="28"/>
        </w:rPr>
        <w:t xml:space="preserve"> </w:t>
      </w:r>
      <w:r w:rsidR="00AF440B" w:rsidRPr="00970776">
        <w:rPr>
          <w:rFonts w:ascii="Times New Roman" w:hAnsi="Times New Roman" w:hint="eastAsia"/>
          <w:sz w:val="28"/>
        </w:rPr>
        <w:t>от</w:t>
      </w:r>
      <w:r w:rsidR="00AF440B" w:rsidRPr="00970776">
        <w:rPr>
          <w:rFonts w:ascii="Times New Roman" w:hAnsi="Times New Roman"/>
          <w:sz w:val="28"/>
        </w:rPr>
        <w:t xml:space="preserve"> </w:t>
      </w:r>
      <w:r w:rsidR="00AF440B" w:rsidRPr="00970776">
        <w:rPr>
          <w:rFonts w:ascii="Times New Roman" w:hAnsi="Times New Roman" w:hint="eastAsia"/>
          <w:sz w:val="28"/>
        </w:rPr>
        <w:t>налогообложения</w:t>
      </w:r>
      <w:r w:rsidR="00AF440B" w:rsidRPr="00970776">
        <w:rPr>
          <w:rFonts w:ascii="Times New Roman" w:hAnsi="Times New Roman"/>
          <w:sz w:val="28"/>
        </w:rPr>
        <w:t xml:space="preserve"> </w:t>
      </w:r>
      <w:r w:rsidR="00AF440B" w:rsidRPr="00970776">
        <w:rPr>
          <w:rFonts w:ascii="Times New Roman" w:hAnsi="Times New Roman" w:hint="eastAsia"/>
          <w:sz w:val="28"/>
        </w:rPr>
        <w:t>и</w:t>
      </w:r>
      <w:r w:rsidR="00AF440B" w:rsidRPr="00970776">
        <w:rPr>
          <w:rFonts w:ascii="Times New Roman" w:hAnsi="Times New Roman"/>
          <w:sz w:val="28"/>
        </w:rPr>
        <w:t xml:space="preserve"> </w:t>
      </w:r>
      <w:r w:rsidR="00AF440B" w:rsidRPr="00970776">
        <w:rPr>
          <w:rFonts w:ascii="Times New Roman" w:hAnsi="Times New Roman" w:hint="eastAsia"/>
          <w:sz w:val="28"/>
        </w:rPr>
        <w:t>принятие</w:t>
      </w:r>
      <w:r w:rsidR="00AF440B" w:rsidRPr="00970776">
        <w:rPr>
          <w:rFonts w:ascii="Times New Roman" w:hAnsi="Times New Roman"/>
          <w:sz w:val="28"/>
        </w:rPr>
        <w:t xml:space="preserve"> </w:t>
      </w:r>
      <w:r w:rsidR="00AF440B" w:rsidRPr="00970776">
        <w:rPr>
          <w:rFonts w:ascii="Times New Roman" w:hAnsi="Times New Roman" w:hint="eastAsia"/>
          <w:sz w:val="28"/>
        </w:rPr>
        <w:t>совместно</w:t>
      </w:r>
      <w:r w:rsidR="00AF440B" w:rsidRPr="00970776">
        <w:rPr>
          <w:rFonts w:ascii="Times New Roman" w:hAnsi="Times New Roman"/>
          <w:sz w:val="28"/>
        </w:rPr>
        <w:t xml:space="preserve"> </w:t>
      </w:r>
      <w:r w:rsidR="00AF440B" w:rsidRPr="00970776">
        <w:rPr>
          <w:rFonts w:ascii="Times New Roman" w:hAnsi="Times New Roman" w:hint="eastAsia"/>
          <w:sz w:val="28"/>
        </w:rPr>
        <w:t>с</w:t>
      </w:r>
      <w:r w:rsidR="00AF440B" w:rsidRPr="00970776">
        <w:rPr>
          <w:rFonts w:ascii="Times New Roman" w:hAnsi="Times New Roman"/>
          <w:sz w:val="28"/>
        </w:rPr>
        <w:t xml:space="preserve"> </w:t>
      </w:r>
      <w:r w:rsidR="00AF440B" w:rsidRPr="00970776">
        <w:rPr>
          <w:rFonts w:ascii="Times New Roman" w:hAnsi="Times New Roman" w:hint="eastAsia"/>
          <w:sz w:val="28"/>
        </w:rPr>
        <w:t>налоговыми</w:t>
      </w:r>
      <w:r w:rsidR="00AF440B" w:rsidRPr="00970776">
        <w:rPr>
          <w:rFonts w:ascii="Times New Roman" w:hAnsi="Times New Roman"/>
          <w:sz w:val="28"/>
        </w:rPr>
        <w:t xml:space="preserve"> </w:t>
      </w:r>
      <w:r w:rsidR="00AF440B" w:rsidRPr="00970776">
        <w:rPr>
          <w:rFonts w:ascii="Times New Roman" w:hAnsi="Times New Roman" w:hint="eastAsia"/>
          <w:sz w:val="28"/>
        </w:rPr>
        <w:t>органами</w:t>
      </w:r>
      <w:r w:rsidR="00AF440B" w:rsidRPr="00970776">
        <w:rPr>
          <w:rFonts w:ascii="Times New Roman" w:hAnsi="Times New Roman"/>
          <w:sz w:val="28"/>
        </w:rPr>
        <w:t xml:space="preserve"> </w:t>
      </w:r>
      <w:r w:rsidR="00AF440B" w:rsidRPr="00970776">
        <w:rPr>
          <w:rFonts w:ascii="Times New Roman" w:hAnsi="Times New Roman" w:hint="eastAsia"/>
          <w:sz w:val="28"/>
        </w:rPr>
        <w:t>мер</w:t>
      </w:r>
      <w:r w:rsidR="00AF440B" w:rsidRPr="00970776">
        <w:rPr>
          <w:rFonts w:ascii="Times New Roman" w:hAnsi="Times New Roman"/>
          <w:sz w:val="28"/>
        </w:rPr>
        <w:t xml:space="preserve"> </w:t>
      </w:r>
      <w:r w:rsidR="00AF440B" w:rsidRPr="00970776">
        <w:rPr>
          <w:rFonts w:ascii="Times New Roman" w:hAnsi="Times New Roman" w:hint="eastAsia"/>
          <w:sz w:val="28"/>
        </w:rPr>
        <w:t>по</w:t>
      </w:r>
      <w:r w:rsidR="00AF440B" w:rsidRPr="00970776">
        <w:rPr>
          <w:rFonts w:ascii="Times New Roman" w:hAnsi="Times New Roman"/>
          <w:sz w:val="28"/>
        </w:rPr>
        <w:t xml:space="preserve"> </w:t>
      </w:r>
      <w:r w:rsidR="00AF440B" w:rsidRPr="00970776">
        <w:rPr>
          <w:rFonts w:ascii="Times New Roman" w:hAnsi="Times New Roman" w:hint="eastAsia"/>
          <w:sz w:val="28"/>
        </w:rPr>
        <w:t>их</w:t>
      </w:r>
      <w:r w:rsidR="00AF440B" w:rsidRPr="00970776">
        <w:rPr>
          <w:rFonts w:ascii="Times New Roman" w:hAnsi="Times New Roman"/>
          <w:sz w:val="28"/>
        </w:rPr>
        <w:t xml:space="preserve"> </w:t>
      </w:r>
      <w:r w:rsidR="00AF440B" w:rsidRPr="00970776">
        <w:rPr>
          <w:rFonts w:ascii="Times New Roman" w:hAnsi="Times New Roman" w:hint="eastAsia"/>
          <w:sz w:val="28"/>
        </w:rPr>
        <w:t>пресечению</w:t>
      </w:r>
      <w:r w:rsidR="00AF440B" w:rsidRPr="00970776">
        <w:rPr>
          <w:rFonts w:ascii="Times New Roman" w:hAnsi="Times New Roman"/>
          <w:sz w:val="28"/>
        </w:rPr>
        <w:t>.</w:t>
      </w:r>
    </w:p>
    <w:p w14:paraId="26EF5746" w14:textId="0E4FCF4D" w:rsidR="00EE36F7" w:rsidRPr="00970776" w:rsidRDefault="00A96FEE" w:rsidP="001E26E7">
      <w:pPr>
        <w:pStyle w:val="1"/>
        <w:spacing w:line="276" w:lineRule="auto"/>
        <w:rPr>
          <w:sz w:val="28"/>
          <w:szCs w:val="28"/>
          <w:lang w:val="ru-RU"/>
        </w:rPr>
      </w:pPr>
      <w:bookmarkStart w:id="44" w:name="_Toc42364411"/>
      <w:r w:rsidRPr="00970776">
        <w:rPr>
          <w:sz w:val="28"/>
          <w:szCs w:val="28"/>
          <w:lang w:val="ru-RU"/>
        </w:rPr>
        <w:t>4</w:t>
      </w:r>
      <w:r w:rsidR="00C422F1" w:rsidRPr="00970776">
        <w:rPr>
          <w:sz w:val="28"/>
          <w:szCs w:val="28"/>
          <w:lang w:val="ru-RU"/>
        </w:rPr>
        <w:t>.</w:t>
      </w:r>
      <w:r w:rsidR="00DD3952" w:rsidRPr="00970776">
        <w:rPr>
          <w:sz w:val="28"/>
          <w:szCs w:val="28"/>
          <w:lang w:val="ru-RU"/>
        </w:rPr>
        <w:t>7.</w:t>
      </w:r>
      <w:r w:rsidR="00C422F1" w:rsidRPr="00970776">
        <w:rPr>
          <w:sz w:val="28"/>
          <w:szCs w:val="28"/>
          <w:lang w:val="ru-RU"/>
        </w:rPr>
        <w:t xml:space="preserve"> </w:t>
      </w:r>
      <w:r w:rsidR="00EE36F7" w:rsidRPr="00970776">
        <w:rPr>
          <w:sz w:val="28"/>
          <w:szCs w:val="28"/>
          <w:lang w:val="ru-RU"/>
        </w:rPr>
        <w:t>Управление государственной собственностью</w:t>
      </w:r>
      <w:r w:rsidR="00667CDD" w:rsidRPr="00970776">
        <w:rPr>
          <w:sz w:val="28"/>
          <w:szCs w:val="28"/>
          <w:lang w:val="ru-RU"/>
        </w:rPr>
        <w:t xml:space="preserve"> и земельными ресурсами</w:t>
      </w:r>
      <w:bookmarkEnd w:id="44"/>
    </w:p>
    <w:p w14:paraId="46470554" w14:textId="77777777" w:rsidR="00667CDD" w:rsidRPr="00970776" w:rsidRDefault="008132D0" w:rsidP="00667CDD">
      <w:pPr>
        <w:suppressAutoHyphens/>
        <w:spacing w:after="0"/>
        <w:ind w:firstLine="726"/>
        <w:jc w:val="both"/>
        <w:rPr>
          <w:rFonts w:ascii="Times New Roman" w:hAnsi="Times New Roman"/>
          <w:b/>
          <w:sz w:val="28"/>
        </w:rPr>
      </w:pPr>
      <w:r w:rsidRPr="00970776">
        <w:rPr>
          <w:rFonts w:ascii="Times New Roman" w:hAnsi="Times New Roman"/>
          <w:b/>
          <w:sz w:val="28"/>
        </w:rPr>
        <w:t>Текущее состояние</w:t>
      </w:r>
    </w:p>
    <w:p w14:paraId="3AE10B32" w14:textId="77777777" w:rsidR="00667CDD" w:rsidRPr="00970776" w:rsidRDefault="00EE36F7" w:rsidP="00667CDD">
      <w:pPr>
        <w:suppressAutoHyphens/>
        <w:spacing w:after="0"/>
        <w:ind w:firstLine="726"/>
        <w:jc w:val="both"/>
        <w:rPr>
          <w:rFonts w:ascii="Times New Roman" w:hAnsi="Times New Roman"/>
          <w:sz w:val="28"/>
        </w:rPr>
      </w:pPr>
      <w:r w:rsidRPr="00970776">
        <w:rPr>
          <w:rFonts w:ascii="Times New Roman" w:hAnsi="Times New Roman"/>
          <w:sz w:val="28"/>
        </w:rPr>
        <w:t>На 1 января 20</w:t>
      </w:r>
      <w:r w:rsidR="00E83522" w:rsidRPr="00970776">
        <w:rPr>
          <w:rFonts w:ascii="Times New Roman" w:hAnsi="Times New Roman"/>
          <w:sz w:val="28"/>
        </w:rPr>
        <w:t>20</w:t>
      </w:r>
      <w:r w:rsidR="00C422F1" w:rsidRPr="00970776">
        <w:rPr>
          <w:rFonts w:ascii="Times New Roman" w:hAnsi="Times New Roman"/>
          <w:sz w:val="28"/>
        </w:rPr>
        <w:t xml:space="preserve"> </w:t>
      </w:r>
      <w:r w:rsidRPr="00970776">
        <w:rPr>
          <w:rFonts w:ascii="Times New Roman" w:hAnsi="Times New Roman"/>
          <w:sz w:val="28"/>
        </w:rPr>
        <w:t xml:space="preserve">года в </w:t>
      </w:r>
      <w:r w:rsidR="00667CDD" w:rsidRPr="00970776">
        <w:rPr>
          <w:rFonts w:ascii="Times New Roman" w:hAnsi="Times New Roman"/>
          <w:sz w:val="28"/>
        </w:rPr>
        <w:t>р</w:t>
      </w:r>
      <w:r w:rsidRPr="00970776">
        <w:rPr>
          <w:rFonts w:ascii="Times New Roman" w:hAnsi="Times New Roman"/>
          <w:sz w:val="28"/>
        </w:rPr>
        <w:t xml:space="preserve">еестре государственной собственности Иркутской области </w:t>
      </w:r>
      <w:r w:rsidR="00667CDD" w:rsidRPr="00970776">
        <w:rPr>
          <w:rFonts w:ascii="Times New Roman" w:hAnsi="Times New Roman"/>
          <w:sz w:val="28"/>
        </w:rPr>
        <w:t>числится 44 846 объектов учета, в том числе 20 625 объектов недвижимости, 18 862 объекта движимого имущества, 4 717 земельных участков, 642 юридических лица.</w:t>
      </w:r>
    </w:p>
    <w:p w14:paraId="0F2737FD" w14:textId="169B48CB" w:rsidR="00667CDD" w:rsidRPr="00970776" w:rsidRDefault="00667CDD" w:rsidP="00667CDD">
      <w:pPr>
        <w:suppressAutoHyphens/>
        <w:spacing w:after="0"/>
        <w:ind w:firstLine="726"/>
        <w:jc w:val="both"/>
        <w:rPr>
          <w:rFonts w:ascii="Times New Roman" w:hAnsi="Times New Roman"/>
          <w:sz w:val="28"/>
        </w:rPr>
      </w:pPr>
      <w:r w:rsidRPr="00970776">
        <w:rPr>
          <w:rFonts w:ascii="Times New Roman" w:hAnsi="Times New Roman"/>
          <w:sz w:val="28"/>
        </w:rPr>
        <w:t>В 2019 году доходы от сдачи в аренду имущества, находящегося в оперативном управлении исполнительных органов государственной власти Иркутской области и созданных ими учреждений (за исключением имущества бюджетных и автономных учреждений Иркутской области), а также имущества, находящегося в казне Иркутской области (за исключением земельных участков), составили 75,5 млн рублей.</w:t>
      </w:r>
    </w:p>
    <w:p w14:paraId="2EA13921" w14:textId="7A510E04" w:rsidR="00667CDD" w:rsidRPr="00970776" w:rsidRDefault="00667CDD" w:rsidP="00667CDD">
      <w:pPr>
        <w:suppressAutoHyphens/>
        <w:spacing w:after="0"/>
        <w:ind w:firstLine="726"/>
        <w:jc w:val="both"/>
        <w:rPr>
          <w:rFonts w:ascii="Times New Roman" w:hAnsi="Times New Roman"/>
          <w:sz w:val="28"/>
        </w:rPr>
      </w:pPr>
      <w:r w:rsidRPr="00970776">
        <w:rPr>
          <w:rFonts w:ascii="Times New Roman" w:hAnsi="Times New Roman"/>
          <w:sz w:val="28"/>
        </w:rPr>
        <w:t>На земельные участки регистрация права собственности Иркутской области осуществлена в отношении 4 535 земельных участков (общей площадью 329 679,36 тыс. кв. м), право постоянного (бессрочного) пользования – на 3 379 земельных участков (общей площадью 323 631,25 тыс. кв. м).</w:t>
      </w:r>
    </w:p>
    <w:p w14:paraId="6D941041" w14:textId="77777777" w:rsidR="00352230" w:rsidRPr="00970776" w:rsidRDefault="00EE36F7" w:rsidP="00352230">
      <w:pPr>
        <w:suppressAutoHyphens/>
        <w:spacing w:after="0"/>
        <w:ind w:firstLine="726"/>
        <w:jc w:val="both"/>
        <w:rPr>
          <w:rFonts w:ascii="Times New Roman" w:hAnsi="Times New Roman"/>
          <w:sz w:val="28"/>
        </w:rPr>
      </w:pPr>
      <w:r w:rsidRPr="00970776">
        <w:rPr>
          <w:rFonts w:ascii="Times New Roman" w:hAnsi="Times New Roman"/>
          <w:sz w:val="28"/>
        </w:rPr>
        <w:t>По состоянию на 1 января 20</w:t>
      </w:r>
      <w:r w:rsidR="00DD1F6B" w:rsidRPr="00970776">
        <w:rPr>
          <w:rFonts w:ascii="Times New Roman" w:hAnsi="Times New Roman"/>
          <w:sz w:val="28"/>
        </w:rPr>
        <w:t>20</w:t>
      </w:r>
      <w:r w:rsidRPr="00970776">
        <w:rPr>
          <w:rFonts w:ascii="Times New Roman" w:hAnsi="Times New Roman"/>
          <w:sz w:val="28"/>
        </w:rPr>
        <w:t xml:space="preserve"> года предоставлено в аренду, постоянное (бессрочное) пользование </w:t>
      </w:r>
      <w:r w:rsidR="00DD1F6B" w:rsidRPr="00970776">
        <w:rPr>
          <w:rFonts w:ascii="Times New Roman" w:hAnsi="Times New Roman"/>
          <w:sz w:val="28"/>
        </w:rPr>
        <w:t>783</w:t>
      </w:r>
      <w:r w:rsidRPr="00970776">
        <w:rPr>
          <w:rFonts w:ascii="Times New Roman" w:hAnsi="Times New Roman"/>
          <w:sz w:val="28"/>
        </w:rPr>
        <w:t xml:space="preserve"> земельных участк</w:t>
      </w:r>
      <w:r w:rsidR="00DD1F6B" w:rsidRPr="00970776">
        <w:rPr>
          <w:rFonts w:ascii="Times New Roman" w:hAnsi="Times New Roman"/>
          <w:sz w:val="28"/>
        </w:rPr>
        <w:t>а</w:t>
      </w:r>
      <w:r w:rsidR="008C7519" w:rsidRPr="00970776">
        <w:rPr>
          <w:rFonts w:ascii="Times New Roman" w:hAnsi="Times New Roman"/>
          <w:sz w:val="28"/>
        </w:rPr>
        <w:t>, находящихся в государственной собственности Иркутской области</w:t>
      </w:r>
      <w:r w:rsidRPr="00970776">
        <w:rPr>
          <w:rFonts w:ascii="Times New Roman" w:hAnsi="Times New Roman"/>
          <w:sz w:val="28"/>
        </w:rPr>
        <w:t>. В 201</w:t>
      </w:r>
      <w:r w:rsidR="00DD1F6B" w:rsidRPr="00970776">
        <w:rPr>
          <w:rFonts w:ascii="Times New Roman" w:hAnsi="Times New Roman"/>
          <w:sz w:val="28"/>
        </w:rPr>
        <w:t>9</w:t>
      </w:r>
      <w:r w:rsidRPr="00970776">
        <w:rPr>
          <w:rFonts w:ascii="Times New Roman" w:hAnsi="Times New Roman"/>
          <w:sz w:val="28"/>
        </w:rPr>
        <w:t xml:space="preserve"> году от сдачи в аренду земельных участков, находящихся в государственной собственности Иркутской области, в бюджет </w:t>
      </w:r>
      <w:r w:rsidR="00DD1F6B" w:rsidRPr="00970776">
        <w:rPr>
          <w:rFonts w:ascii="Times New Roman" w:hAnsi="Times New Roman"/>
          <w:sz w:val="28"/>
        </w:rPr>
        <w:t xml:space="preserve">Иркутской области </w:t>
      </w:r>
      <w:r w:rsidRPr="00970776">
        <w:rPr>
          <w:rFonts w:ascii="Times New Roman" w:hAnsi="Times New Roman"/>
          <w:sz w:val="28"/>
        </w:rPr>
        <w:t>поступило 1</w:t>
      </w:r>
      <w:r w:rsidR="00DD1F6B" w:rsidRPr="00970776">
        <w:rPr>
          <w:rFonts w:ascii="Times New Roman" w:hAnsi="Times New Roman"/>
          <w:sz w:val="28"/>
        </w:rPr>
        <w:t>8</w:t>
      </w:r>
      <w:r w:rsidRPr="00970776">
        <w:rPr>
          <w:rFonts w:ascii="Times New Roman" w:hAnsi="Times New Roman"/>
          <w:sz w:val="28"/>
        </w:rPr>
        <w:t>,</w:t>
      </w:r>
      <w:r w:rsidR="00DD1F6B" w:rsidRPr="00970776">
        <w:rPr>
          <w:rFonts w:ascii="Times New Roman" w:hAnsi="Times New Roman"/>
          <w:sz w:val="28"/>
        </w:rPr>
        <w:t>5</w:t>
      </w:r>
      <w:r w:rsidRPr="00970776">
        <w:rPr>
          <w:rFonts w:ascii="Times New Roman" w:hAnsi="Times New Roman"/>
          <w:sz w:val="28"/>
        </w:rPr>
        <w:t xml:space="preserve"> млн</w:t>
      </w:r>
      <w:bookmarkStart w:id="45" w:name="_Toc324786264"/>
      <w:r w:rsidRPr="00970776">
        <w:rPr>
          <w:rFonts w:ascii="Times New Roman" w:hAnsi="Times New Roman"/>
          <w:sz w:val="28"/>
        </w:rPr>
        <w:t xml:space="preserve"> рублей. </w:t>
      </w:r>
    </w:p>
    <w:p w14:paraId="302667DA" w14:textId="7DBCB763" w:rsidR="00352230" w:rsidRPr="00970776" w:rsidRDefault="00352230" w:rsidP="00352230">
      <w:pPr>
        <w:suppressAutoHyphens/>
        <w:spacing w:after="0"/>
        <w:ind w:firstLine="726"/>
        <w:jc w:val="both"/>
        <w:rPr>
          <w:rFonts w:ascii="Times New Roman" w:hAnsi="Times New Roman"/>
          <w:sz w:val="28"/>
        </w:rPr>
      </w:pPr>
      <w:r w:rsidRPr="00970776">
        <w:rPr>
          <w:rFonts w:ascii="Times New Roman" w:hAnsi="Times New Roman"/>
          <w:sz w:val="28"/>
          <w:szCs w:val="28"/>
        </w:rPr>
        <w:t xml:space="preserve">Совокупный доход областного бюджета от управления объектами областной государственной собственности в 2019 году составил 180,2 млн рублей, в 2018 году – </w:t>
      </w:r>
      <w:r w:rsidRPr="00970776">
        <w:rPr>
          <w:rFonts w:ascii="Times New Roman" w:eastAsia="Calibri" w:hAnsi="Times New Roman"/>
          <w:sz w:val="28"/>
          <w:szCs w:val="28"/>
        </w:rPr>
        <w:t>257,4 млн рублей</w:t>
      </w:r>
      <w:r w:rsidRPr="00970776">
        <w:rPr>
          <w:rFonts w:ascii="Times New Roman" w:hAnsi="Times New Roman"/>
          <w:sz w:val="28"/>
          <w:szCs w:val="28"/>
        </w:rPr>
        <w:t>.</w:t>
      </w:r>
    </w:p>
    <w:p w14:paraId="0484DB19" w14:textId="3B425AD0" w:rsidR="00352230" w:rsidRPr="00970776" w:rsidRDefault="00352230" w:rsidP="00352230">
      <w:pPr>
        <w:suppressAutoHyphens/>
        <w:spacing w:after="0"/>
        <w:ind w:firstLine="726"/>
        <w:jc w:val="both"/>
        <w:rPr>
          <w:rFonts w:ascii="Times New Roman" w:hAnsi="Times New Roman"/>
          <w:sz w:val="28"/>
        </w:rPr>
      </w:pPr>
      <w:r w:rsidRPr="00970776">
        <w:rPr>
          <w:rFonts w:ascii="Times New Roman" w:hAnsi="Times New Roman"/>
          <w:sz w:val="28"/>
        </w:rPr>
        <w:t xml:space="preserve">Правительством Иркутской области и органами местного самоуправления муниципальных образований Иркутской области осуществляется предоставление в собственность бесплатно земельных участков льготным категориям граждан, </w:t>
      </w:r>
      <w:r w:rsidRPr="00970776">
        <w:rPr>
          <w:rFonts w:ascii="Times New Roman" w:hAnsi="Times New Roman"/>
          <w:sz w:val="28"/>
        </w:rPr>
        <w:br/>
        <w:t>в том числе многодетным семьям, ветеранам боевых действий, лицам, признанным реабилитированными, работникам государственных и муниципальных</w:t>
      </w:r>
      <w:r w:rsidR="00347579" w:rsidRPr="00970776">
        <w:rPr>
          <w:rFonts w:ascii="Times New Roman" w:hAnsi="Times New Roman"/>
          <w:sz w:val="28"/>
        </w:rPr>
        <w:t xml:space="preserve"> </w:t>
      </w:r>
      <w:r w:rsidRPr="00970776">
        <w:rPr>
          <w:rFonts w:ascii="Times New Roman" w:hAnsi="Times New Roman"/>
          <w:sz w:val="28"/>
        </w:rPr>
        <w:t>учреждений,</w:t>
      </w:r>
      <w:r w:rsidR="00347579" w:rsidRPr="00970776">
        <w:rPr>
          <w:rFonts w:ascii="Times New Roman" w:hAnsi="Times New Roman"/>
          <w:sz w:val="28"/>
        </w:rPr>
        <w:t xml:space="preserve"> </w:t>
      </w:r>
      <w:r w:rsidRPr="00970776">
        <w:rPr>
          <w:rFonts w:ascii="Times New Roman" w:hAnsi="Times New Roman"/>
          <w:sz w:val="28"/>
        </w:rPr>
        <w:t>молодым семьям, гражданам, выезжающим из районов Крайнего Севера, и т.д.</w:t>
      </w:r>
    </w:p>
    <w:p w14:paraId="77D5F0FF" w14:textId="77777777" w:rsidR="00352230" w:rsidRPr="00970776" w:rsidRDefault="00352230" w:rsidP="00352230">
      <w:pPr>
        <w:suppressAutoHyphens/>
        <w:spacing w:after="0"/>
        <w:ind w:firstLine="726"/>
        <w:jc w:val="both"/>
        <w:rPr>
          <w:rFonts w:ascii="Times New Roman" w:hAnsi="Times New Roman"/>
          <w:sz w:val="28"/>
        </w:rPr>
      </w:pPr>
      <w:r w:rsidRPr="00970776">
        <w:rPr>
          <w:rFonts w:ascii="Times New Roman" w:hAnsi="Times New Roman"/>
          <w:sz w:val="28"/>
        </w:rPr>
        <w:t>Предоставление земельных участков в собственность бесплатно осуществляется в порядке очередности и для большинства категорий граждан – по месту жительства.</w:t>
      </w:r>
    </w:p>
    <w:p w14:paraId="658B5933" w14:textId="361FBED8" w:rsidR="00352230" w:rsidRPr="00970776" w:rsidRDefault="00352230" w:rsidP="00352230">
      <w:pPr>
        <w:suppressAutoHyphens/>
        <w:spacing w:after="0"/>
        <w:ind w:firstLine="726"/>
        <w:jc w:val="both"/>
        <w:rPr>
          <w:rFonts w:ascii="Times New Roman" w:hAnsi="Times New Roman"/>
          <w:sz w:val="28"/>
        </w:rPr>
      </w:pPr>
      <w:r w:rsidRPr="00970776">
        <w:rPr>
          <w:rFonts w:ascii="Times New Roman" w:hAnsi="Times New Roman"/>
          <w:sz w:val="28"/>
        </w:rPr>
        <w:lastRenderedPageBreak/>
        <w:t>По состоянию на ма</w:t>
      </w:r>
      <w:r w:rsidR="00347579" w:rsidRPr="00970776">
        <w:rPr>
          <w:rFonts w:ascii="Times New Roman" w:hAnsi="Times New Roman"/>
          <w:sz w:val="28"/>
        </w:rPr>
        <w:t>й</w:t>
      </w:r>
      <w:r w:rsidRPr="00970776">
        <w:rPr>
          <w:rFonts w:ascii="Times New Roman" w:hAnsi="Times New Roman"/>
          <w:sz w:val="28"/>
        </w:rPr>
        <w:t xml:space="preserve"> 2020 года на земельном учете в целом по Иркутской области состоит 15 663 гражданина, относящегося к льготным категориям граждан, из них – 13 785 многодетных семей. </w:t>
      </w:r>
    </w:p>
    <w:p w14:paraId="2DE9EF64" w14:textId="1B2D19DA" w:rsidR="00352230" w:rsidRPr="00970776" w:rsidRDefault="00352230" w:rsidP="00352230">
      <w:pPr>
        <w:suppressAutoHyphens/>
        <w:spacing w:after="0"/>
        <w:ind w:firstLine="726"/>
        <w:jc w:val="both"/>
        <w:rPr>
          <w:rFonts w:ascii="Times New Roman" w:hAnsi="Times New Roman"/>
          <w:sz w:val="28"/>
        </w:rPr>
      </w:pPr>
      <w:r w:rsidRPr="00970776">
        <w:rPr>
          <w:rFonts w:ascii="Times New Roman" w:hAnsi="Times New Roman"/>
          <w:sz w:val="28"/>
        </w:rPr>
        <w:t>Из 13 785 многодетных семей в очереди по муниципальным образованиям состоят: в городе Иркутске – 4 311, в Иркутской районе – 1 830, в Ангарском муниципальном образовании – 1 651, в г. Братске – 1 371, в Шелеховском районе – 698, в г. Усолье-Сибирское – 356, по остальным территориям Иркутской области – 3 568 семей. В некоторых муниципальных образованиях Иркутской области (в частности, Катангский район, Киренский район, Аларский район, Балаганский район), очередность граждан по предоставлению земельных участков отсутствует.</w:t>
      </w:r>
    </w:p>
    <w:p w14:paraId="02919E75" w14:textId="77777777" w:rsidR="00352230" w:rsidRPr="00970776" w:rsidRDefault="00352230" w:rsidP="00352230">
      <w:pPr>
        <w:suppressAutoHyphens/>
        <w:spacing w:after="0"/>
        <w:ind w:firstLine="726"/>
        <w:jc w:val="both"/>
        <w:rPr>
          <w:rFonts w:ascii="Times New Roman" w:hAnsi="Times New Roman"/>
          <w:sz w:val="28"/>
        </w:rPr>
      </w:pPr>
      <w:r w:rsidRPr="00970776">
        <w:rPr>
          <w:rFonts w:ascii="Times New Roman" w:hAnsi="Times New Roman"/>
          <w:sz w:val="28"/>
        </w:rPr>
        <w:t xml:space="preserve">Всего с 2016 года по 1 апреля 2020 года в Иркутской области многодетным семьям предоставлено 2 316 земельных участков, из них Правительством Иркутской области – 472 земельных участка, органами местного самоуправления – 1844 земельных участка. </w:t>
      </w:r>
    </w:p>
    <w:p w14:paraId="27789ACA" w14:textId="77777777" w:rsidR="00352230" w:rsidRPr="00970776" w:rsidRDefault="00352230" w:rsidP="00352230">
      <w:pPr>
        <w:suppressAutoHyphens/>
        <w:spacing w:after="0"/>
        <w:ind w:firstLine="726"/>
        <w:jc w:val="both"/>
        <w:rPr>
          <w:rFonts w:ascii="Times New Roman" w:hAnsi="Times New Roman"/>
          <w:sz w:val="28"/>
        </w:rPr>
      </w:pPr>
      <w:r w:rsidRPr="00970776">
        <w:rPr>
          <w:rFonts w:ascii="Times New Roman" w:hAnsi="Times New Roman"/>
          <w:sz w:val="28"/>
        </w:rPr>
        <w:t>В 2020 году Правительство Иркутской области планирует выделить 225 земельных участков льготным категориям граждан, в том числе многодетным семьям, органы местного самоуправления – 1356 земельных участков.</w:t>
      </w:r>
    </w:p>
    <w:p w14:paraId="58D6F846" w14:textId="2C458009" w:rsidR="00352230" w:rsidRPr="00970776" w:rsidRDefault="00352230" w:rsidP="00352230">
      <w:pPr>
        <w:suppressAutoHyphens/>
        <w:spacing w:after="0"/>
        <w:ind w:firstLine="726"/>
        <w:jc w:val="both"/>
        <w:rPr>
          <w:rFonts w:ascii="Times New Roman" w:hAnsi="Times New Roman"/>
          <w:sz w:val="28"/>
        </w:rPr>
      </w:pPr>
      <w:r w:rsidRPr="00970776">
        <w:rPr>
          <w:rFonts w:ascii="Times New Roman" w:hAnsi="Times New Roman"/>
          <w:sz w:val="28"/>
        </w:rPr>
        <w:t>В 2021-2023 годах Правительством Иркутской области планируется предоставить около 800 земельных участков льготным категориям граждан, в том числе многодетным семьям. Согласно информации муниципальных образований Иркутской области, органы местного самоуправления в 2021-2022 годах планируют выделить около 1400 земельных участков льготным категориям граждан, в случае решения вопросов по обеспеченности выделяемых земельных участков дорогами и инженерными коммуникациями.</w:t>
      </w:r>
    </w:p>
    <w:p w14:paraId="49FF6B72" w14:textId="014DB553" w:rsidR="00352230" w:rsidRPr="00970776" w:rsidRDefault="00352230" w:rsidP="00352230">
      <w:pPr>
        <w:suppressAutoHyphens/>
        <w:spacing w:after="0"/>
        <w:ind w:firstLine="726"/>
        <w:jc w:val="both"/>
        <w:rPr>
          <w:rFonts w:ascii="Times New Roman" w:hAnsi="Times New Roman"/>
          <w:sz w:val="28"/>
        </w:rPr>
      </w:pPr>
      <w:r w:rsidRPr="00970776">
        <w:rPr>
          <w:rFonts w:ascii="Times New Roman" w:hAnsi="Times New Roman"/>
          <w:sz w:val="28"/>
        </w:rPr>
        <w:t>В целях решения проблем, препятствующих обеспечению земельными участками льготных категорий граждан, в том числе многодетных семей, Правительством Иркутской области и органами местного самоуправления муниципальных образований осуществляется работа</w:t>
      </w:r>
      <w:r w:rsidR="00347579" w:rsidRPr="00970776">
        <w:rPr>
          <w:rFonts w:ascii="Times New Roman" w:hAnsi="Times New Roman"/>
          <w:sz w:val="28"/>
        </w:rPr>
        <w:t>,</w:t>
      </w:r>
      <w:r w:rsidRPr="00970776">
        <w:rPr>
          <w:rFonts w:ascii="Times New Roman" w:hAnsi="Times New Roman"/>
          <w:sz w:val="28"/>
        </w:rPr>
        <w:t xml:space="preserve"> направленная на инфраструктурное обеспечение земельных участков, планируемых к предоставлению, и внесение изменений в документы территориального планирования.</w:t>
      </w:r>
    </w:p>
    <w:p w14:paraId="66C9E255" w14:textId="4A95DA17" w:rsidR="00352230" w:rsidRPr="00970776" w:rsidRDefault="00352230" w:rsidP="00352230">
      <w:pPr>
        <w:suppressAutoHyphens/>
        <w:spacing w:after="0"/>
        <w:ind w:firstLine="726"/>
        <w:jc w:val="both"/>
        <w:rPr>
          <w:rFonts w:ascii="Times New Roman" w:hAnsi="Times New Roman"/>
          <w:sz w:val="28"/>
        </w:rPr>
      </w:pPr>
      <w:r w:rsidRPr="00970776">
        <w:rPr>
          <w:rFonts w:ascii="Times New Roman" w:hAnsi="Times New Roman"/>
          <w:sz w:val="28"/>
        </w:rPr>
        <w:t xml:space="preserve">Согласно информации, представленной органами местного самоуправления муниципальных образований Иркутской области, ориентировочная сумма финансовых затрат по обеспечению предоставляемых земельных участков объектами инженерной и транспортной инфраструктуры составляет </w:t>
      </w:r>
      <w:r w:rsidRPr="00970776">
        <w:rPr>
          <w:rFonts w:ascii="Times New Roman" w:hAnsi="Times New Roman"/>
          <w:sz w:val="28"/>
        </w:rPr>
        <w:br/>
        <w:t>8,</w:t>
      </w:r>
      <w:r w:rsidR="00347579" w:rsidRPr="00970776">
        <w:rPr>
          <w:rFonts w:ascii="Times New Roman" w:hAnsi="Times New Roman"/>
          <w:sz w:val="28"/>
        </w:rPr>
        <w:t>1</w:t>
      </w:r>
      <w:r w:rsidRPr="00970776">
        <w:rPr>
          <w:rFonts w:ascii="Times New Roman" w:hAnsi="Times New Roman"/>
          <w:sz w:val="28"/>
        </w:rPr>
        <w:t xml:space="preserve"> млрд рублей.</w:t>
      </w:r>
    </w:p>
    <w:p w14:paraId="69FCC2A0" w14:textId="41ED84DD" w:rsidR="00352230" w:rsidRPr="00970776" w:rsidRDefault="00352230" w:rsidP="00352230">
      <w:pPr>
        <w:suppressAutoHyphens/>
        <w:spacing w:after="0"/>
        <w:ind w:firstLine="726"/>
        <w:jc w:val="both"/>
        <w:rPr>
          <w:rFonts w:ascii="Times New Roman" w:hAnsi="Times New Roman"/>
          <w:sz w:val="28"/>
        </w:rPr>
      </w:pPr>
      <w:r w:rsidRPr="00970776">
        <w:rPr>
          <w:rFonts w:ascii="Times New Roman" w:hAnsi="Times New Roman"/>
          <w:sz w:val="28"/>
        </w:rPr>
        <w:t xml:space="preserve">Также в рамках государственной программы Иркутской области «Доступное жилье» на 2019-2024 годы предусмотрено предоставление муниципальным </w:t>
      </w:r>
      <w:r w:rsidRPr="00970776">
        <w:rPr>
          <w:rFonts w:ascii="Times New Roman" w:hAnsi="Times New Roman"/>
          <w:sz w:val="28"/>
        </w:rPr>
        <w:lastRenderedPageBreak/>
        <w:t xml:space="preserve">образованиям Иркутской области субсидий на проектирование или строительство автомобильных дорог общего пользования местного значения до земельных участков, расположенных в границах одного микрорайона, предоставленных лицам, заключившим договор об освоении территории в целях строительства стандартного жилья и (или) договор о комплексном освоении территории в целях строительства стандартного жилья, а также предоставленных бесплатно гражданам. </w:t>
      </w:r>
    </w:p>
    <w:p w14:paraId="20C3559C" w14:textId="77777777" w:rsidR="00352230" w:rsidRPr="00970776" w:rsidRDefault="00352230" w:rsidP="00352230">
      <w:pPr>
        <w:suppressAutoHyphens/>
        <w:spacing w:after="0"/>
        <w:ind w:firstLine="726"/>
        <w:jc w:val="both"/>
        <w:rPr>
          <w:rFonts w:ascii="Times New Roman" w:hAnsi="Times New Roman"/>
          <w:sz w:val="28"/>
        </w:rPr>
      </w:pPr>
      <w:r w:rsidRPr="00970776">
        <w:rPr>
          <w:rFonts w:ascii="Times New Roman" w:hAnsi="Times New Roman"/>
          <w:sz w:val="28"/>
        </w:rPr>
        <w:t>В ряде регионов Российской Федерации субъектами установлены для многодетных семей иные меры социальной поддержки взамен предоставления им земельного участка в собственность бесплатно, в частности, в Новосибирской области, Ненецком автономном округе, Свердловской области, Калининградской области. Средний размер выплаты гражданам, имеющим трех и более детей, взамен земельного участка, предоставляемого для индивидуального жилищного строительства в собственность бесплатно, составляет 200 – 300 тыс. рублей.</w:t>
      </w:r>
    </w:p>
    <w:p w14:paraId="00B80137" w14:textId="77777777" w:rsidR="00352230" w:rsidRPr="00970776" w:rsidRDefault="00352230" w:rsidP="00352230">
      <w:pPr>
        <w:suppressAutoHyphens/>
        <w:spacing w:after="0"/>
        <w:ind w:firstLine="726"/>
        <w:jc w:val="both"/>
        <w:rPr>
          <w:rFonts w:ascii="Times New Roman" w:hAnsi="Times New Roman"/>
          <w:sz w:val="28"/>
        </w:rPr>
      </w:pPr>
      <w:r w:rsidRPr="00970776">
        <w:rPr>
          <w:rFonts w:ascii="Times New Roman" w:hAnsi="Times New Roman"/>
          <w:sz w:val="28"/>
        </w:rPr>
        <w:t xml:space="preserve">В настоящее время Правительством Иркутской области прорабатывается вопрос о возможности предоставления многодетным семьям денежной компенсации взамен предоставления им земельного участка в собственность бесплатно. </w:t>
      </w:r>
    </w:p>
    <w:p w14:paraId="2E134FA8" w14:textId="66C4C1F6" w:rsidR="00352230" w:rsidRPr="00970776" w:rsidRDefault="00352230" w:rsidP="00352230">
      <w:pPr>
        <w:suppressAutoHyphens/>
        <w:spacing w:after="0"/>
        <w:ind w:firstLine="726"/>
        <w:jc w:val="both"/>
        <w:rPr>
          <w:rFonts w:ascii="Times New Roman" w:hAnsi="Times New Roman"/>
          <w:sz w:val="28"/>
        </w:rPr>
      </w:pPr>
      <w:r w:rsidRPr="00970776">
        <w:rPr>
          <w:rFonts w:ascii="Times New Roman" w:hAnsi="Times New Roman"/>
          <w:sz w:val="28"/>
        </w:rPr>
        <w:t xml:space="preserve">Кроме того, ряд муниципальных образований Иркутской области (администрация г. Ангарска, г. Братска, г. Иркутска) уже выступили с инициативами об установлении возможности предоставления гражданам, имеющим трех и более детей, с их согласия иных мер социальной поддержки по обеспечению жилыми помещениями взамен предоставления им земельного участка в собственность бесплатно. </w:t>
      </w:r>
    </w:p>
    <w:p w14:paraId="35E3AE1C" w14:textId="1C741C73" w:rsidR="00352230" w:rsidRPr="00970776" w:rsidRDefault="00347579" w:rsidP="00352230">
      <w:pPr>
        <w:suppressAutoHyphens/>
        <w:spacing w:after="0"/>
        <w:ind w:firstLine="726"/>
        <w:jc w:val="both"/>
        <w:rPr>
          <w:rFonts w:ascii="Times New Roman" w:hAnsi="Times New Roman"/>
          <w:sz w:val="28"/>
        </w:rPr>
      </w:pPr>
      <w:r w:rsidRPr="00970776">
        <w:rPr>
          <w:rFonts w:ascii="Times New Roman" w:hAnsi="Times New Roman"/>
          <w:sz w:val="28"/>
        </w:rPr>
        <w:t>О</w:t>
      </w:r>
      <w:r w:rsidR="00352230" w:rsidRPr="00970776">
        <w:rPr>
          <w:rFonts w:ascii="Times New Roman" w:hAnsi="Times New Roman"/>
          <w:sz w:val="28"/>
        </w:rPr>
        <w:t>риентировочная сумма денежной компенсации многодетным семьям взамен предоставления им земельного участка в собственность бесплатно состав</w:t>
      </w:r>
      <w:r w:rsidRPr="00970776">
        <w:rPr>
          <w:rFonts w:ascii="Times New Roman" w:hAnsi="Times New Roman"/>
          <w:sz w:val="28"/>
        </w:rPr>
        <w:t>ляе</w:t>
      </w:r>
      <w:r w:rsidR="00352230" w:rsidRPr="00970776">
        <w:rPr>
          <w:rFonts w:ascii="Times New Roman" w:hAnsi="Times New Roman"/>
          <w:sz w:val="28"/>
        </w:rPr>
        <w:t>т 2,7 </w:t>
      </w:r>
      <w:r w:rsidRPr="00970776">
        <w:rPr>
          <w:rFonts w:ascii="Times New Roman" w:hAnsi="Times New Roman"/>
          <w:sz w:val="28"/>
        </w:rPr>
        <w:t>млрд</w:t>
      </w:r>
      <w:r w:rsidR="00352230" w:rsidRPr="00970776">
        <w:rPr>
          <w:rFonts w:ascii="Times New Roman" w:hAnsi="Times New Roman"/>
          <w:sz w:val="28"/>
        </w:rPr>
        <w:t> рублей (13 785 семей * 200 000 рублей).</w:t>
      </w:r>
    </w:p>
    <w:p w14:paraId="7A9B317C" w14:textId="77777777" w:rsidR="00352230" w:rsidRPr="00970776" w:rsidRDefault="00352230" w:rsidP="00352230">
      <w:pPr>
        <w:suppressAutoHyphens/>
        <w:spacing w:after="0"/>
        <w:ind w:firstLine="726"/>
        <w:jc w:val="both"/>
        <w:rPr>
          <w:rFonts w:ascii="Times New Roman" w:hAnsi="Times New Roman"/>
          <w:sz w:val="28"/>
        </w:rPr>
      </w:pPr>
      <w:r w:rsidRPr="00970776">
        <w:rPr>
          <w:rFonts w:ascii="Times New Roman" w:hAnsi="Times New Roman"/>
          <w:sz w:val="28"/>
        </w:rPr>
        <w:t>С целью сокращения очереди многодетных семей на получение земельного участка необходимо вернуться к рассмотрению вопроса о внесении изменений в областное законодательство, предусматривающих установление возможности предоставления многодетным семьям с их согласия иных мер социальной поддержки по обеспечению жилыми помещениями взамен предоставления земельного участка в собственность бесплатно.</w:t>
      </w:r>
    </w:p>
    <w:bookmarkEnd w:id="45"/>
    <w:p w14:paraId="14E0F6FC" w14:textId="77777777" w:rsidR="00724BAD" w:rsidRPr="00970776" w:rsidRDefault="00724BAD" w:rsidP="008132D0">
      <w:pPr>
        <w:suppressAutoHyphens/>
        <w:spacing w:after="0"/>
        <w:ind w:firstLine="726"/>
        <w:jc w:val="both"/>
        <w:rPr>
          <w:rFonts w:ascii="Times New Roman" w:hAnsi="Times New Roman"/>
          <w:b/>
          <w:sz w:val="28"/>
        </w:rPr>
      </w:pPr>
    </w:p>
    <w:p w14:paraId="58D08607" w14:textId="3D4F1D16" w:rsidR="008132D0" w:rsidRPr="00970776" w:rsidRDefault="008132D0" w:rsidP="008132D0">
      <w:pPr>
        <w:suppressAutoHyphens/>
        <w:spacing w:after="0"/>
        <w:ind w:firstLine="726"/>
        <w:jc w:val="both"/>
        <w:rPr>
          <w:rFonts w:ascii="Times New Roman" w:hAnsi="Times New Roman"/>
          <w:b/>
          <w:sz w:val="28"/>
        </w:rPr>
      </w:pPr>
      <w:r w:rsidRPr="00970776">
        <w:rPr>
          <w:rFonts w:ascii="Times New Roman" w:hAnsi="Times New Roman"/>
          <w:b/>
          <w:sz w:val="28"/>
        </w:rPr>
        <w:t>Основные проблемы</w:t>
      </w:r>
    </w:p>
    <w:p w14:paraId="3DD60D37" w14:textId="1F1BB414" w:rsidR="008132D0" w:rsidRPr="00970776" w:rsidRDefault="008132D0" w:rsidP="008132D0">
      <w:pPr>
        <w:suppressAutoHyphens/>
        <w:spacing w:after="0"/>
        <w:ind w:firstLine="726"/>
        <w:jc w:val="both"/>
        <w:rPr>
          <w:rFonts w:ascii="Times New Roman" w:hAnsi="Times New Roman"/>
          <w:sz w:val="28"/>
        </w:rPr>
      </w:pPr>
      <w:r w:rsidRPr="00970776">
        <w:rPr>
          <w:rFonts w:ascii="Times New Roman" w:hAnsi="Times New Roman"/>
          <w:sz w:val="28"/>
        </w:rPr>
        <w:t>1. Высокая степень физического износа областного государственного имущества, в том числе и за счет имущества, принимаемого из федеральной и муниципальной собственности;</w:t>
      </w:r>
    </w:p>
    <w:p w14:paraId="57C5DB9C" w14:textId="3A56AD31" w:rsidR="008132D0" w:rsidRPr="00970776" w:rsidRDefault="008132D0" w:rsidP="008132D0">
      <w:pPr>
        <w:suppressAutoHyphens/>
        <w:spacing w:after="0"/>
        <w:ind w:firstLine="726"/>
        <w:jc w:val="both"/>
        <w:rPr>
          <w:rFonts w:ascii="Times New Roman" w:hAnsi="Times New Roman"/>
          <w:sz w:val="28"/>
        </w:rPr>
      </w:pPr>
      <w:r w:rsidRPr="00970776">
        <w:rPr>
          <w:rFonts w:ascii="Times New Roman" w:hAnsi="Times New Roman"/>
          <w:sz w:val="28"/>
        </w:rPr>
        <w:t xml:space="preserve">2. Неудовлетворительное состояние объектов государственной собственности Иркутской области, в том числе памятников историко-культурного наследия, </w:t>
      </w:r>
      <w:r w:rsidRPr="00970776">
        <w:rPr>
          <w:rFonts w:ascii="Times New Roman" w:hAnsi="Times New Roman"/>
          <w:sz w:val="28"/>
        </w:rPr>
        <w:lastRenderedPageBreak/>
        <w:t>являющееся одной из основных причин отсутствия коммерческого спроса на данное имущество.</w:t>
      </w:r>
    </w:p>
    <w:p w14:paraId="5C86C756" w14:textId="03F824F2" w:rsidR="008132D0" w:rsidRPr="00970776" w:rsidRDefault="008132D0" w:rsidP="008132D0">
      <w:pPr>
        <w:suppressAutoHyphens/>
        <w:spacing w:after="0"/>
        <w:ind w:firstLine="726"/>
        <w:jc w:val="both"/>
        <w:rPr>
          <w:rFonts w:ascii="Times New Roman" w:hAnsi="Times New Roman"/>
          <w:sz w:val="28"/>
        </w:rPr>
      </w:pPr>
      <w:r w:rsidRPr="00970776">
        <w:rPr>
          <w:rFonts w:ascii="Times New Roman" w:hAnsi="Times New Roman"/>
          <w:sz w:val="28"/>
        </w:rPr>
        <w:t>3. Наличие неиспользуемого имущества, в котором отсутствует потребность областных структур в связи с оптимизацией областных государственных учреждений Иркутской области (далее – ОГУ) и (или) неудовлетворительным состоянием объектов.</w:t>
      </w:r>
    </w:p>
    <w:p w14:paraId="399A1C03" w14:textId="6CF7CCFF" w:rsidR="008132D0" w:rsidRPr="00970776" w:rsidRDefault="008132D0" w:rsidP="008132D0">
      <w:pPr>
        <w:suppressAutoHyphens/>
        <w:spacing w:after="0"/>
        <w:ind w:firstLine="726"/>
        <w:jc w:val="both"/>
        <w:rPr>
          <w:rFonts w:ascii="Times New Roman" w:hAnsi="Times New Roman"/>
          <w:sz w:val="28"/>
        </w:rPr>
      </w:pPr>
      <w:r w:rsidRPr="00970776">
        <w:rPr>
          <w:rFonts w:ascii="Times New Roman" w:hAnsi="Times New Roman"/>
          <w:sz w:val="28"/>
        </w:rPr>
        <w:t>4. Существенные расходы средств областного бюджета на содержание имущества, незадействованного в уставной деятельности ОГУ и не участвующего в осуществлении полномочий субъекта Российской Федерации (налоги, содержание).</w:t>
      </w:r>
    </w:p>
    <w:p w14:paraId="68317CE6" w14:textId="4AE594A1" w:rsidR="008132D0" w:rsidRPr="00970776" w:rsidRDefault="008132D0" w:rsidP="008132D0">
      <w:pPr>
        <w:suppressAutoHyphens/>
        <w:spacing w:after="0"/>
        <w:ind w:firstLine="726"/>
        <w:jc w:val="both"/>
        <w:rPr>
          <w:rFonts w:ascii="Times New Roman" w:hAnsi="Times New Roman"/>
          <w:sz w:val="28"/>
        </w:rPr>
      </w:pPr>
      <w:r w:rsidRPr="00970776">
        <w:rPr>
          <w:rFonts w:ascii="Times New Roman" w:hAnsi="Times New Roman"/>
          <w:sz w:val="28"/>
        </w:rPr>
        <w:t>5. Недостаток площадей недвижимого имущества государственной собственности Иркутской области, отвечающих требованиям для обеспечения деятельности органов государственной власти Иркутской области и ОГУ, и, как следствие, использование имущества иных форм собственности на условиях аренды, что влечет увеличение расходов бюджета Иркутской области.</w:t>
      </w:r>
    </w:p>
    <w:p w14:paraId="4D916D47" w14:textId="2B9A1F1B" w:rsidR="008132D0" w:rsidRPr="00970776" w:rsidRDefault="008132D0" w:rsidP="008132D0">
      <w:pPr>
        <w:suppressAutoHyphens/>
        <w:spacing w:after="0"/>
        <w:ind w:firstLine="726"/>
        <w:jc w:val="both"/>
        <w:rPr>
          <w:rFonts w:ascii="Times New Roman" w:hAnsi="Times New Roman"/>
          <w:sz w:val="28"/>
        </w:rPr>
      </w:pPr>
      <w:r w:rsidRPr="00970776">
        <w:rPr>
          <w:rFonts w:ascii="Times New Roman" w:hAnsi="Times New Roman"/>
          <w:sz w:val="28"/>
        </w:rPr>
        <w:t>6. Недостаточное инвестирование в областное государственное имущество в предыдущие годы.</w:t>
      </w:r>
    </w:p>
    <w:p w14:paraId="5EDC9E02" w14:textId="77777777" w:rsidR="00347579" w:rsidRPr="00970776" w:rsidRDefault="008132D0" w:rsidP="00347579">
      <w:pPr>
        <w:suppressAutoHyphens/>
        <w:spacing w:after="0"/>
        <w:ind w:firstLine="726"/>
        <w:jc w:val="both"/>
        <w:rPr>
          <w:rFonts w:ascii="Times New Roman" w:hAnsi="Times New Roman"/>
          <w:sz w:val="28"/>
        </w:rPr>
      </w:pPr>
      <w:r w:rsidRPr="00970776">
        <w:rPr>
          <w:rFonts w:ascii="Times New Roman" w:hAnsi="Times New Roman"/>
          <w:sz w:val="28"/>
        </w:rPr>
        <w:t>7. Наличие объектов незавершенного строительства, находящихся в государственной собственности Иркутской области.</w:t>
      </w:r>
    </w:p>
    <w:p w14:paraId="54BB2D25" w14:textId="77777777" w:rsidR="00347579" w:rsidRPr="00970776" w:rsidRDefault="00347579" w:rsidP="00347579">
      <w:pPr>
        <w:suppressAutoHyphens/>
        <w:spacing w:after="0"/>
        <w:ind w:firstLine="726"/>
        <w:jc w:val="both"/>
        <w:rPr>
          <w:rFonts w:ascii="Times New Roman" w:hAnsi="Times New Roman"/>
          <w:sz w:val="28"/>
        </w:rPr>
      </w:pPr>
      <w:r w:rsidRPr="00970776">
        <w:rPr>
          <w:rFonts w:ascii="Times New Roman" w:hAnsi="Times New Roman"/>
          <w:sz w:val="28"/>
        </w:rPr>
        <w:t>8.</w:t>
      </w:r>
      <w:r w:rsidRPr="00970776">
        <w:rPr>
          <w:rFonts w:ascii="Times New Roman" w:hAnsi="Times New Roman"/>
          <w:sz w:val="28"/>
          <w:szCs w:val="28"/>
        </w:rPr>
        <w:t xml:space="preserve"> Дефицит земельных участков возможных для предоставления льготным категориям граждан. </w:t>
      </w:r>
    </w:p>
    <w:p w14:paraId="2D7438A0" w14:textId="7521CB44" w:rsidR="00347579" w:rsidRPr="00970776" w:rsidRDefault="00347579" w:rsidP="008132D0">
      <w:pPr>
        <w:suppressAutoHyphens/>
        <w:spacing w:after="0"/>
        <w:ind w:firstLine="726"/>
        <w:jc w:val="both"/>
        <w:rPr>
          <w:rFonts w:ascii="Times New Roman" w:hAnsi="Times New Roman"/>
          <w:sz w:val="28"/>
        </w:rPr>
      </w:pPr>
      <w:r w:rsidRPr="00970776">
        <w:rPr>
          <w:rFonts w:ascii="Times New Roman" w:hAnsi="Times New Roman"/>
          <w:sz w:val="28"/>
          <w:szCs w:val="28"/>
        </w:rPr>
        <w:t>9. Недостаточное обеспечение земельных участков для предоставления льготным категориям граждан объектами инженерной инфраструктуры.</w:t>
      </w:r>
    </w:p>
    <w:p w14:paraId="6F51CFD0" w14:textId="60EAB1ED" w:rsidR="00EE36F7" w:rsidRPr="00970776" w:rsidRDefault="00EE36F7" w:rsidP="001E26E7">
      <w:pPr>
        <w:suppressAutoHyphens/>
        <w:spacing w:after="0"/>
        <w:ind w:firstLine="726"/>
        <w:jc w:val="both"/>
        <w:rPr>
          <w:rFonts w:ascii="Times New Roman" w:hAnsi="Times New Roman"/>
          <w:sz w:val="28"/>
        </w:rPr>
      </w:pPr>
      <w:r w:rsidRPr="00970776">
        <w:rPr>
          <w:rFonts w:ascii="Times New Roman" w:hAnsi="Times New Roman"/>
          <w:b/>
          <w:sz w:val="28"/>
        </w:rPr>
        <w:t>Приоритетами</w:t>
      </w:r>
      <w:r w:rsidRPr="00970776">
        <w:rPr>
          <w:rFonts w:ascii="Times New Roman" w:hAnsi="Times New Roman"/>
          <w:sz w:val="28"/>
        </w:rPr>
        <w:t xml:space="preserve"> в управлении государственной собственностью</w:t>
      </w:r>
      <w:r w:rsidR="00C5684D" w:rsidRPr="00970776">
        <w:rPr>
          <w:rFonts w:ascii="Times New Roman" w:hAnsi="Times New Roman"/>
          <w:sz w:val="28"/>
        </w:rPr>
        <w:t xml:space="preserve"> </w:t>
      </w:r>
      <w:r w:rsidR="00347579" w:rsidRPr="00970776">
        <w:rPr>
          <w:rFonts w:ascii="Times New Roman" w:hAnsi="Times New Roman"/>
          <w:sz w:val="28"/>
        </w:rPr>
        <w:t xml:space="preserve">и земельными ресурсами на территории </w:t>
      </w:r>
      <w:r w:rsidRPr="00970776">
        <w:rPr>
          <w:rFonts w:ascii="Times New Roman" w:hAnsi="Times New Roman"/>
          <w:sz w:val="28"/>
        </w:rPr>
        <w:t xml:space="preserve">Иркутской </w:t>
      </w:r>
      <w:r w:rsidR="00C5684D" w:rsidRPr="00970776">
        <w:rPr>
          <w:rFonts w:ascii="Times New Roman" w:hAnsi="Times New Roman"/>
          <w:sz w:val="28"/>
        </w:rPr>
        <w:t xml:space="preserve">области </w:t>
      </w:r>
      <w:r w:rsidRPr="00970776">
        <w:rPr>
          <w:rFonts w:ascii="Times New Roman" w:hAnsi="Times New Roman"/>
          <w:sz w:val="28"/>
        </w:rPr>
        <w:t>являются:</w:t>
      </w:r>
    </w:p>
    <w:p w14:paraId="309E5972" w14:textId="77777777" w:rsidR="00EE36F7" w:rsidRPr="00970776" w:rsidRDefault="00EE36F7" w:rsidP="001E26E7">
      <w:pPr>
        <w:suppressAutoHyphens/>
        <w:spacing w:after="0"/>
        <w:ind w:firstLine="726"/>
        <w:jc w:val="both"/>
        <w:rPr>
          <w:rFonts w:ascii="Times New Roman" w:hAnsi="Times New Roman"/>
          <w:sz w:val="28"/>
        </w:rPr>
      </w:pPr>
      <w:r w:rsidRPr="00970776">
        <w:rPr>
          <w:rFonts w:ascii="Times New Roman" w:hAnsi="Times New Roman"/>
          <w:sz w:val="28"/>
        </w:rPr>
        <w:t xml:space="preserve">1) </w:t>
      </w:r>
      <w:r w:rsidR="007D0424" w:rsidRPr="00970776">
        <w:rPr>
          <w:rFonts w:ascii="Times New Roman" w:hAnsi="Times New Roman"/>
          <w:sz w:val="28"/>
        </w:rPr>
        <w:t>п</w:t>
      </w:r>
      <w:r w:rsidRPr="00970776">
        <w:rPr>
          <w:rFonts w:ascii="Times New Roman" w:hAnsi="Times New Roman"/>
          <w:sz w:val="28"/>
        </w:rPr>
        <w:t>овышение эффективности и качества управления объектами недвижимости, организация их целостной системы учета, оценки, анализа и сохранности</w:t>
      </w:r>
      <w:r w:rsidR="007D0424" w:rsidRPr="00970776">
        <w:rPr>
          <w:rFonts w:ascii="Times New Roman" w:hAnsi="Times New Roman"/>
          <w:sz w:val="28"/>
        </w:rPr>
        <w:t>;</w:t>
      </w:r>
    </w:p>
    <w:p w14:paraId="0984BE26" w14:textId="69D5BD36" w:rsidR="00347579" w:rsidRPr="00970776" w:rsidRDefault="00347579" w:rsidP="00347579">
      <w:pPr>
        <w:suppressAutoHyphens/>
        <w:spacing w:after="0"/>
        <w:ind w:firstLine="726"/>
        <w:jc w:val="both"/>
        <w:rPr>
          <w:rFonts w:ascii="Times New Roman" w:hAnsi="Times New Roman"/>
          <w:sz w:val="28"/>
        </w:rPr>
      </w:pPr>
      <w:r w:rsidRPr="00970776">
        <w:rPr>
          <w:rFonts w:ascii="Times New Roman" w:hAnsi="Times New Roman"/>
          <w:sz w:val="28"/>
        </w:rPr>
        <w:t>2) контроль за соблюдением установленного порядка управления и распоряжения имуществом, находящимся в государственной собственности Иркутской области.</w:t>
      </w:r>
    </w:p>
    <w:p w14:paraId="45DA400F" w14:textId="78165270" w:rsidR="00EE36F7" w:rsidRPr="00970776" w:rsidRDefault="00347579" w:rsidP="001E26E7">
      <w:pPr>
        <w:suppressAutoHyphens/>
        <w:spacing w:after="0"/>
        <w:ind w:firstLine="726"/>
        <w:jc w:val="both"/>
        <w:rPr>
          <w:rFonts w:ascii="Times New Roman" w:hAnsi="Times New Roman"/>
          <w:sz w:val="28"/>
        </w:rPr>
      </w:pPr>
      <w:r w:rsidRPr="00970776">
        <w:rPr>
          <w:rFonts w:ascii="Times New Roman" w:hAnsi="Times New Roman"/>
          <w:sz w:val="28"/>
        </w:rPr>
        <w:t>3</w:t>
      </w:r>
      <w:r w:rsidR="00EE36F7" w:rsidRPr="00970776">
        <w:rPr>
          <w:rFonts w:ascii="Times New Roman" w:hAnsi="Times New Roman"/>
          <w:sz w:val="28"/>
        </w:rPr>
        <w:t xml:space="preserve">) </w:t>
      </w:r>
      <w:r w:rsidR="00D83C5E" w:rsidRPr="00970776">
        <w:rPr>
          <w:rFonts w:ascii="Times New Roman" w:hAnsi="Times New Roman"/>
          <w:sz w:val="28"/>
        </w:rPr>
        <w:t>повышение эффективности управления и распоряжения землями и земельными участками, находящимися в государственной собственности Иркутской области</w:t>
      </w:r>
      <w:r w:rsidR="007D0424" w:rsidRPr="00970776">
        <w:rPr>
          <w:rFonts w:ascii="Times New Roman" w:hAnsi="Times New Roman"/>
          <w:sz w:val="28"/>
        </w:rPr>
        <w:t>;</w:t>
      </w:r>
    </w:p>
    <w:p w14:paraId="60D84A87" w14:textId="5085003C" w:rsidR="00EE36F7" w:rsidRPr="00970776" w:rsidRDefault="00347579" w:rsidP="001E26E7">
      <w:pPr>
        <w:suppressAutoHyphens/>
        <w:spacing w:after="0"/>
        <w:ind w:firstLine="726"/>
        <w:jc w:val="both"/>
        <w:rPr>
          <w:rFonts w:ascii="Times New Roman" w:hAnsi="Times New Roman"/>
          <w:sz w:val="28"/>
        </w:rPr>
      </w:pPr>
      <w:r w:rsidRPr="00970776">
        <w:rPr>
          <w:rFonts w:ascii="Times New Roman" w:hAnsi="Times New Roman"/>
          <w:sz w:val="28"/>
        </w:rPr>
        <w:t>4</w:t>
      </w:r>
      <w:r w:rsidR="00EE36F7" w:rsidRPr="00970776">
        <w:rPr>
          <w:rFonts w:ascii="Times New Roman" w:hAnsi="Times New Roman"/>
          <w:sz w:val="28"/>
        </w:rPr>
        <w:t xml:space="preserve">) </w:t>
      </w:r>
      <w:r w:rsidR="007D0424" w:rsidRPr="00970776">
        <w:rPr>
          <w:rFonts w:ascii="Times New Roman" w:hAnsi="Times New Roman"/>
          <w:sz w:val="28"/>
        </w:rPr>
        <w:t>о</w:t>
      </w:r>
      <w:r w:rsidR="00EE36F7" w:rsidRPr="00970776">
        <w:rPr>
          <w:rFonts w:ascii="Times New Roman" w:hAnsi="Times New Roman"/>
          <w:sz w:val="28"/>
        </w:rPr>
        <w:t>беспечение полноты и своевременности поступления неналоговых доходов в областной бюджет и консолидированный бюджет Иркутской области</w:t>
      </w:r>
      <w:r w:rsidR="007D0424" w:rsidRPr="00970776">
        <w:rPr>
          <w:rFonts w:ascii="Times New Roman" w:hAnsi="Times New Roman"/>
          <w:sz w:val="28"/>
        </w:rPr>
        <w:t>;</w:t>
      </w:r>
    </w:p>
    <w:p w14:paraId="64AFF708" w14:textId="1B84E1B5" w:rsidR="00EE36F7" w:rsidRPr="00970776" w:rsidRDefault="00347579" w:rsidP="001E26E7">
      <w:pPr>
        <w:suppressAutoHyphens/>
        <w:spacing w:after="0"/>
        <w:ind w:firstLine="726"/>
        <w:jc w:val="both"/>
        <w:rPr>
          <w:rFonts w:ascii="Times New Roman" w:hAnsi="Times New Roman"/>
          <w:sz w:val="28"/>
        </w:rPr>
      </w:pPr>
      <w:r w:rsidRPr="00970776">
        <w:rPr>
          <w:rFonts w:ascii="Times New Roman" w:hAnsi="Times New Roman"/>
          <w:sz w:val="28"/>
        </w:rPr>
        <w:t>5</w:t>
      </w:r>
      <w:r w:rsidR="00EE36F7" w:rsidRPr="00970776">
        <w:rPr>
          <w:rFonts w:ascii="Times New Roman" w:hAnsi="Times New Roman"/>
          <w:sz w:val="28"/>
        </w:rPr>
        <w:t xml:space="preserve">) </w:t>
      </w:r>
      <w:r w:rsidR="007D0424" w:rsidRPr="00970776">
        <w:rPr>
          <w:rFonts w:ascii="Times New Roman" w:hAnsi="Times New Roman"/>
          <w:sz w:val="28"/>
        </w:rPr>
        <w:t>п</w:t>
      </w:r>
      <w:r w:rsidR="00EE36F7" w:rsidRPr="00970776">
        <w:rPr>
          <w:rFonts w:ascii="Times New Roman" w:hAnsi="Times New Roman"/>
          <w:sz w:val="28"/>
        </w:rPr>
        <w:t>роведение государственной кадастровой оценки земельных участков в составе земель населенных пунктов, земель сельскохозяйственного назначения, а также объектов недвижимости жилищного и нежилого фонда (объектов капитального строительства)</w:t>
      </w:r>
      <w:r w:rsidR="007D0424" w:rsidRPr="00970776">
        <w:rPr>
          <w:rFonts w:ascii="Times New Roman" w:hAnsi="Times New Roman"/>
          <w:sz w:val="28"/>
        </w:rPr>
        <w:t>;</w:t>
      </w:r>
    </w:p>
    <w:p w14:paraId="55AFD58B" w14:textId="77777777" w:rsidR="00347579" w:rsidRPr="00970776" w:rsidRDefault="00347579" w:rsidP="00347579">
      <w:pPr>
        <w:suppressAutoHyphens/>
        <w:spacing w:after="0"/>
        <w:ind w:firstLine="726"/>
        <w:jc w:val="both"/>
        <w:rPr>
          <w:rFonts w:ascii="Times New Roman" w:hAnsi="Times New Roman"/>
          <w:sz w:val="28"/>
        </w:rPr>
      </w:pPr>
      <w:r w:rsidRPr="00970776">
        <w:rPr>
          <w:rFonts w:ascii="Times New Roman" w:hAnsi="Times New Roman"/>
          <w:sz w:val="28"/>
        </w:rPr>
        <w:t>6</w:t>
      </w:r>
      <w:r w:rsidR="00EE36F7" w:rsidRPr="00970776">
        <w:rPr>
          <w:rFonts w:ascii="Times New Roman" w:hAnsi="Times New Roman"/>
          <w:sz w:val="28"/>
        </w:rPr>
        <w:t xml:space="preserve">) </w:t>
      </w:r>
      <w:r w:rsidRPr="00970776">
        <w:rPr>
          <w:rFonts w:ascii="Times New Roman" w:hAnsi="Times New Roman"/>
          <w:sz w:val="28"/>
        </w:rPr>
        <w:t>обеспеч</w:t>
      </w:r>
      <w:r w:rsidR="00D83C5E" w:rsidRPr="00970776">
        <w:rPr>
          <w:rFonts w:ascii="Times New Roman" w:hAnsi="Times New Roman"/>
          <w:sz w:val="28"/>
        </w:rPr>
        <w:t>ение многод</w:t>
      </w:r>
      <w:r w:rsidR="00ED6C29" w:rsidRPr="00970776">
        <w:rPr>
          <w:rFonts w:ascii="Times New Roman" w:hAnsi="Times New Roman"/>
          <w:sz w:val="28"/>
        </w:rPr>
        <w:t>етны</w:t>
      </w:r>
      <w:r w:rsidRPr="00970776">
        <w:rPr>
          <w:rFonts w:ascii="Times New Roman" w:hAnsi="Times New Roman"/>
          <w:sz w:val="28"/>
        </w:rPr>
        <w:t>х</w:t>
      </w:r>
      <w:r w:rsidR="00ED6C29" w:rsidRPr="00970776">
        <w:rPr>
          <w:rFonts w:ascii="Times New Roman" w:hAnsi="Times New Roman"/>
          <w:sz w:val="28"/>
        </w:rPr>
        <w:t xml:space="preserve"> сем</w:t>
      </w:r>
      <w:r w:rsidRPr="00970776">
        <w:rPr>
          <w:rFonts w:ascii="Times New Roman" w:hAnsi="Times New Roman"/>
          <w:sz w:val="28"/>
        </w:rPr>
        <w:t>ей</w:t>
      </w:r>
      <w:r w:rsidR="00ED6C29" w:rsidRPr="00970776">
        <w:rPr>
          <w:rFonts w:ascii="Times New Roman" w:hAnsi="Times New Roman"/>
          <w:sz w:val="28"/>
        </w:rPr>
        <w:t xml:space="preserve"> земельны</w:t>
      </w:r>
      <w:r w:rsidRPr="00970776">
        <w:rPr>
          <w:rFonts w:ascii="Times New Roman" w:hAnsi="Times New Roman"/>
          <w:sz w:val="28"/>
        </w:rPr>
        <w:t>ми</w:t>
      </w:r>
      <w:r w:rsidR="00ED6C29" w:rsidRPr="00970776">
        <w:rPr>
          <w:rFonts w:ascii="Times New Roman" w:hAnsi="Times New Roman"/>
          <w:sz w:val="28"/>
        </w:rPr>
        <w:t xml:space="preserve"> участк</w:t>
      </w:r>
      <w:r w:rsidRPr="00970776">
        <w:rPr>
          <w:rFonts w:ascii="Times New Roman" w:hAnsi="Times New Roman"/>
          <w:sz w:val="28"/>
        </w:rPr>
        <w:t>ами</w:t>
      </w:r>
      <w:r w:rsidR="007D0424" w:rsidRPr="00970776">
        <w:rPr>
          <w:rFonts w:ascii="Times New Roman" w:hAnsi="Times New Roman"/>
          <w:sz w:val="28"/>
        </w:rPr>
        <w:t>;</w:t>
      </w:r>
    </w:p>
    <w:p w14:paraId="32C53FB0" w14:textId="4A25E0D0" w:rsidR="00347579" w:rsidRPr="00970776" w:rsidRDefault="00347579" w:rsidP="00347579">
      <w:pPr>
        <w:suppressAutoHyphens/>
        <w:spacing w:after="0"/>
        <w:ind w:firstLine="726"/>
        <w:jc w:val="both"/>
        <w:rPr>
          <w:rFonts w:ascii="Times New Roman" w:hAnsi="Times New Roman"/>
          <w:sz w:val="28"/>
        </w:rPr>
      </w:pPr>
      <w:r w:rsidRPr="00970776">
        <w:rPr>
          <w:rFonts w:ascii="Times New Roman" w:hAnsi="Times New Roman"/>
          <w:sz w:val="28"/>
        </w:rPr>
        <w:t xml:space="preserve">7) внесение сведений в ЕГРН о границах Иркутской области, муниципальных образований Иркутской области в целях обеспечения социально-экономического </w:t>
      </w:r>
      <w:r w:rsidRPr="00970776">
        <w:rPr>
          <w:rFonts w:ascii="Times New Roman" w:hAnsi="Times New Roman"/>
          <w:sz w:val="28"/>
        </w:rPr>
        <w:lastRenderedPageBreak/>
        <w:t>развития муниципальных образований с определением подведомственности территорий органам местного самоуправления и иным органам власти;</w:t>
      </w:r>
    </w:p>
    <w:p w14:paraId="1771C2EF" w14:textId="1283D3AD" w:rsidR="00347579" w:rsidRPr="00970776" w:rsidRDefault="00347579" w:rsidP="00347579">
      <w:pPr>
        <w:suppressAutoHyphens/>
        <w:spacing w:after="0"/>
        <w:ind w:firstLine="726"/>
        <w:jc w:val="both"/>
        <w:rPr>
          <w:rFonts w:ascii="Times New Roman" w:hAnsi="Times New Roman"/>
          <w:sz w:val="28"/>
        </w:rPr>
      </w:pPr>
      <w:r w:rsidRPr="00970776">
        <w:rPr>
          <w:rFonts w:ascii="Times New Roman" w:hAnsi="Times New Roman"/>
          <w:sz w:val="28"/>
        </w:rPr>
        <w:t xml:space="preserve">8) </w:t>
      </w:r>
      <w:r w:rsidRPr="00970776">
        <w:rPr>
          <w:rFonts w:ascii="Times New Roman" w:hAnsi="Times New Roman"/>
          <w:sz w:val="28"/>
          <w:szCs w:val="28"/>
        </w:rPr>
        <w:t>увеличение поступлений от налоговых платежей в бюджет Иркутской области в результате повышения эффективности в сфере проведения мероприятий по определению вида фактического использования объектов недвижимости, подлежащих включению в Перечень объектов недвижимого имущества, указанных в подпунктах 1 и 2 пункта 1 статьи 378.2 Налогового кодекса Российской Федерации, в отношении которых налоговая база определяется как их кадастровая стоимость.</w:t>
      </w:r>
    </w:p>
    <w:p w14:paraId="2AD379F2" w14:textId="77777777" w:rsidR="00EE36F7" w:rsidRPr="00970776" w:rsidRDefault="00EE36F7" w:rsidP="001E26E7">
      <w:pPr>
        <w:suppressAutoHyphens/>
        <w:spacing w:after="0"/>
        <w:ind w:firstLine="726"/>
        <w:jc w:val="both"/>
        <w:rPr>
          <w:rFonts w:ascii="Times New Roman" w:hAnsi="Times New Roman"/>
          <w:sz w:val="28"/>
        </w:rPr>
      </w:pPr>
      <w:r w:rsidRPr="00970776">
        <w:rPr>
          <w:rFonts w:ascii="Times New Roman" w:hAnsi="Times New Roman"/>
          <w:sz w:val="28"/>
        </w:rPr>
        <w:t>При комплексном подходе к развитию сферы земельно-имущественных отношений ожидается, что:</w:t>
      </w:r>
    </w:p>
    <w:p w14:paraId="0DFA020C" w14:textId="77777777" w:rsidR="00EE36F7" w:rsidRPr="00970776" w:rsidRDefault="00EE36F7" w:rsidP="001E26E7">
      <w:pPr>
        <w:suppressAutoHyphens/>
        <w:spacing w:after="0"/>
        <w:ind w:firstLine="726"/>
        <w:jc w:val="both"/>
        <w:rPr>
          <w:rFonts w:ascii="Times New Roman" w:hAnsi="Times New Roman"/>
          <w:sz w:val="28"/>
        </w:rPr>
      </w:pPr>
      <w:r w:rsidRPr="00970776">
        <w:rPr>
          <w:rFonts w:ascii="Times New Roman" w:hAnsi="Times New Roman"/>
          <w:sz w:val="28"/>
        </w:rPr>
        <w:t>1. Развитие сферы управления и распоряжения земельными участками на территории Иркутской области повлечет за собой развитие строительной индустрии, сельского хозяйства, поддержку хозяйствующих субъектов Иркутской области, в том числе субъектов малого и среднего предпринимательства, а также особых категорий граждан.</w:t>
      </w:r>
    </w:p>
    <w:p w14:paraId="4B2D44A0" w14:textId="70B8F389" w:rsidR="00EE36F7" w:rsidRPr="00970776" w:rsidRDefault="00EE36F7" w:rsidP="001E26E7">
      <w:pPr>
        <w:suppressAutoHyphens/>
        <w:spacing w:after="0"/>
        <w:ind w:firstLine="726"/>
        <w:jc w:val="both"/>
        <w:rPr>
          <w:rFonts w:ascii="Times New Roman" w:hAnsi="Times New Roman"/>
          <w:sz w:val="28"/>
        </w:rPr>
      </w:pPr>
      <w:r w:rsidRPr="00970776">
        <w:rPr>
          <w:rFonts w:ascii="Times New Roman" w:hAnsi="Times New Roman"/>
          <w:sz w:val="28"/>
        </w:rPr>
        <w:t xml:space="preserve">2. Развитие сферы управления и распоряжения имущественным комплексом позволит рационально использовать объекты государственной собственности </w:t>
      </w:r>
      <w:r w:rsidR="008132D0" w:rsidRPr="00970776">
        <w:rPr>
          <w:rFonts w:ascii="Times New Roman" w:hAnsi="Times New Roman"/>
          <w:sz w:val="28"/>
          <w:szCs w:val="28"/>
        </w:rPr>
        <w:t xml:space="preserve">Иркутской области </w:t>
      </w:r>
      <w:r w:rsidRPr="00970776">
        <w:rPr>
          <w:rFonts w:ascii="Times New Roman" w:hAnsi="Times New Roman"/>
          <w:sz w:val="28"/>
        </w:rPr>
        <w:t xml:space="preserve">в целях повышения доходов бюджета </w:t>
      </w:r>
      <w:r w:rsidR="007724B2" w:rsidRPr="00970776">
        <w:rPr>
          <w:rFonts w:ascii="Times New Roman" w:hAnsi="Times New Roman"/>
          <w:sz w:val="28"/>
          <w:szCs w:val="28"/>
        </w:rPr>
        <w:t xml:space="preserve">Иркутской области </w:t>
      </w:r>
      <w:r w:rsidRPr="00970776">
        <w:rPr>
          <w:rFonts w:ascii="Times New Roman" w:hAnsi="Times New Roman"/>
          <w:sz w:val="28"/>
        </w:rPr>
        <w:t>и доступности органов государственной власти и государственных учреждений Иркутской области для граждан, в рамках оказания государственных услуг.</w:t>
      </w:r>
    </w:p>
    <w:p w14:paraId="519087FF" w14:textId="77777777" w:rsidR="00E744AA" w:rsidRPr="00970776" w:rsidRDefault="00E744AA" w:rsidP="00E744AA">
      <w:pPr>
        <w:suppressAutoHyphens/>
        <w:spacing w:after="0"/>
        <w:ind w:firstLine="567"/>
        <w:jc w:val="both"/>
        <w:rPr>
          <w:rFonts w:ascii="Times New Roman" w:hAnsi="Times New Roman"/>
          <w:b/>
          <w:sz w:val="28"/>
        </w:rPr>
      </w:pPr>
      <w:r w:rsidRPr="00970776">
        <w:rPr>
          <w:rFonts w:ascii="Times New Roman" w:hAnsi="Times New Roman"/>
          <w:b/>
          <w:sz w:val="28"/>
        </w:rPr>
        <w:t>Цель, задачи и мероприятия</w:t>
      </w:r>
    </w:p>
    <w:p w14:paraId="22AE85CB" w14:textId="45CC4909" w:rsidR="00C048DD" w:rsidRPr="00970776" w:rsidRDefault="00ED03A0" w:rsidP="00C048DD">
      <w:pPr>
        <w:autoSpaceDE w:val="0"/>
        <w:autoSpaceDN w:val="0"/>
        <w:adjustRightInd w:val="0"/>
        <w:spacing w:after="0"/>
        <w:ind w:firstLine="567"/>
        <w:jc w:val="both"/>
        <w:rPr>
          <w:rFonts w:ascii="Times New Roman" w:eastAsia="Calibri" w:hAnsi="Times New Roman"/>
          <w:sz w:val="28"/>
          <w:szCs w:val="28"/>
        </w:rPr>
      </w:pPr>
      <w:r w:rsidRPr="00970776">
        <w:rPr>
          <w:rFonts w:ascii="Times New Roman" w:hAnsi="Times New Roman"/>
          <w:b/>
          <w:bCs/>
          <w:iCs/>
          <w:sz w:val="28"/>
          <w:szCs w:val="24"/>
        </w:rPr>
        <w:t>Тактическая цель</w:t>
      </w:r>
      <w:r w:rsidR="007724B2" w:rsidRPr="00970776">
        <w:rPr>
          <w:rFonts w:ascii="Times New Roman" w:hAnsi="Times New Roman"/>
          <w:b/>
          <w:bCs/>
          <w:iCs/>
          <w:sz w:val="28"/>
          <w:szCs w:val="24"/>
        </w:rPr>
        <w:t xml:space="preserve"> </w:t>
      </w:r>
      <w:r w:rsidRPr="00970776">
        <w:rPr>
          <w:rFonts w:ascii="Times New Roman" w:hAnsi="Times New Roman"/>
          <w:bCs/>
          <w:iCs/>
          <w:sz w:val="28"/>
          <w:szCs w:val="24"/>
        </w:rPr>
        <w:t xml:space="preserve">– </w:t>
      </w:r>
      <w:r w:rsidRPr="00970776">
        <w:rPr>
          <w:rFonts w:ascii="Times New Roman" w:eastAsia="Calibri" w:hAnsi="Times New Roman"/>
          <w:sz w:val="28"/>
          <w:szCs w:val="28"/>
        </w:rPr>
        <w:t>обеспечение законного и эффективного управления государственным имуществом и земельными ресурсами на территории Иркутской области.</w:t>
      </w:r>
    </w:p>
    <w:p w14:paraId="1C4F8428" w14:textId="36DB4865" w:rsidR="00C048DD" w:rsidRPr="00970776" w:rsidRDefault="00ED03A0" w:rsidP="00C048DD">
      <w:pPr>
        <w:autoSpaceDE w:val="0"/>
        <w:autoSpaceDN w:val="0"/>
        <w:adjustRightInd w:val="0"/>
        <w:spacing w:after="0"/>
        <w:ind w:firstLine="567"/>
        <w:jc w:val="both"/>
        <w:rPr>
          <w:rFonts w:ascii="Times New Roman" w:hAnsi="Times New Roman"/>
          <w:sz w:val="28"/>
          <w:szCs w:val="28"/>
        </w:rPr>
      </w:pPr>
      <w:r w:rsidRPr="00970776">
        <w:rPr>
          <w:rFonts w:ascii="Times New Roman" w:eastAsia="Calibri" w:hAnsi="Times New Roman"/>
          <w:b/>
          <w:sz w:val="28"/>
          <w:szCs w:val="28"/>
        </w:rPr>
        <w:t>Тактическая задача 1.</w:t>
      </w:r>
      <w:r w:rsidRPr="00970776">
        <w:rPr>
          <w:rFonts w:ascii="Arial" w:hAnsi="Arial" w:cs="Arial"/>
          <w:spacing w:val="2"/>
          <w:sz w:val="21"/>
          <w:szCs w:val="21"/>
          <w:shd w:val="clear" w:color="auto" w:fill="FFFFFF"/>
        </w:rPr>
        <w:t xml:space="preserve"> </w:t>
      </w:r>
      <w:r w:rsidR="00C048DD" w:rsidRPr="00970776">
        <w:rPr>
          <w:rFonts w:ascii="Times New Roman" w:eastAsia="Calibri" w:hAnsi="Times New Roman"/>
          <w:sz w:val="28"/>
          <w:szCs w:val="28"/>
        </w:rPr>
        <w:t>Повышение эффективности проводимой государственной политики в области земельно-имущественных отношений и управления государственной собственностью Иркутской области.</w:t>
      </w:r>
    </w:p>
    <w:p w14:paraId="318DA9FB" w14:textId="1663C1F0" w:rsidR="00ED03A0" w:rsidRPr="00970776" w:rsidRDefault="00E37318" w:rsidP="00ED03A0">
      <w:pPr>
        <w:autoSpaceDE w:val="0"/>
        <w:autoSpaceDN w:val="0"/>
        <w:adjustRightInd w:val="0"/>
        <w:spacing w:after="0"/>
        <w:ind w:firstLine="567"/>
        <w:jc w:val="both"/>
        <w:rPr>
          <w:rFonts w:ascii="Times New Roman" w:eastAsia="Calibri" w:hAnsi="Times New Roman"/>
          <w:b/>
          <w:sz w:val="28"/>
          <w:szCs w:val="28"/>
        </w:rPr>
      </w:pPr>
      <w:r w:rsidRPr="00970776">
        <w:rPr>
          <w:rFonts w:ascii="Times New Roman" w:eastAsia="Calibri" w:hAnsi="Times New Roman"/>
          <w:b/>
          <w:sz w:val="28"/>
          <w:szCs w:val="28"/>
        </w:rPr>
        <w:t>Мероприятия</w:t>
      </w:r>
      <w:r w:rsidR="00ED03A0" w:rsidRPr="00970776">
        <w:rPr>
          <w:rFonts w:ascii="Times New Roman" w:eastAsia="Calibri" w:hAnsi="Times New Roman"/>
          <w:b/>
          <w:sz w:val="28"/>
          <w:szCs w:val="28"/>
        </w:rPr>
        <w:t>:</w:t>
      </w:r>
    </w:p>
    <w:p w14:paraId="22BEC58C" w14:textId="4B24D665" w:rsidR="00C048DD" w:rsidRPr="00970776" w:rsidRDefault="00E37318" w:rsidP="00C048DD">
      <w:pPr>
        <w:autoSpaceDE w:val="0"/>
        <w:autoSpaceDN w:val="0"/>
        <w:adjustRightInd w:val="0"/>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 xml:space="preserve">1.1. </w:t>
      </w:r>
      <w:r w:rsidR="00ED03A0" w:rsidRPr="00970776">
        <w:rPr>
          <w:rFonts w:ascii="Times New Roman" w:eastAsia="Calibri" w:hAnsi="Times New Roman"/>
          <w:sz w:val="28"/>
          <w:szCs w:val="28"/>
        </w:rPr>
        <w:t>Совершенствование системы учета государственной собственности Иркутской области, проведение оценки и обеспечение имущественных интересов Иркутской области.</w:t>
      </w:r>
    </w:p>
    <w:p w14:paraId="0BAD4AA7" w14:textId="5F41B00A" w:rsidR="00C048DD" w:rsidRPr="00970776" w:rsidRDefault="00E37318" w:rsidP="00C048DD">
      <w:pPr>
        <w:autoSpaceDE w:val="0"/>
        <w:autoSpaceDN w:val="0"/>
        <w:adjustRightInd w:val="0"/>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 xml:space="preserve">1.2. </w:t>
      </w:r>
      <w:r w:rsidR="00C048DD" w:rsidRPr="00970776">
        <w:rPr>
          <w:rFonts w:ascii="Times New Roman" w:eastAsia="Calibri" w:hAnsi="Times New Roman"/>
          <w:sz w:val="28"/>
          <w:szCs w:val="28"/>
        </w:rPr>
        <w:t>Обеспечение сохранности, надлежащего содержания и управления государственной собственностью Иркутской области.</w:t>
      </w:r>
    </w:p>
    <w:p w14:paraId="1215A464" w14:textId="760B572E" w:rsidR="00ED03A0" w:rsidRPr="00970776" w:rsidRDefault="00E37318" w:rsidP="00ED03A0">
      <w:pPr>
        <w:autoSpaceDE w:val="0"/>
        <w:autoSpaceDN w:val="0"/>
        <w:adjustRightInd w:val="0"/>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 xml:space="preserve">1.3. </w:t>
      </w:r>
      <w:r w:rsidR="00ED03A0" w:rsidRPr="00970776">
        <w:rPr>
          <w:rFonts w:ascii="Times New Roman" w:eastAsia="Calibri" w:hAnsi="Times New Roman"/>
          <w:sz w:val="28"/>
          <w:szCs w:val="28"/>
        </w:rPr>
        <w:t>Улучшение землеустройства и землепользования.</w:t>
      </w:r>
    </w:p>
    <w:p w14:paraId="63503AE3" w14:textId="2C1C80F7" w:rsidR="00D0305B" w:rsidRPr="00970776" w:rsidRDefault="00E37318" w:rsidP="0030423E">
      <w:pPr>
        <w:autoSpaceDE w:val="0"/>
        <w:autoSpaceDN w:val="0"/>
        <w:adjustRightInd w:val="0"/>
        <w:spacing w:after="0"/>
        <w:ind w:firstLine="567"/>
        <w:jc w:val="both"/>
        <w:rPr>
          <w:rFonts w:ascii="Times New Roman" w:hAnsi="Times New Roman"/>
          <w:sz w:val="28"/>
        </w:rPr>
      </w:pPr>
      <w:r w:rsidRPr="00970776">
        <w:rPr>
          <w:rFonts w:ascii="Times New Roman" w:eastAsia="Calibri" w:hAnsi="Times New Roman"/>
          <w:sz w:val="28"/>
          <w:szCs w:val="28"/>
        </w:rPr>
        <w:t xml:space="preserve">1.4. </w:t>
      </w:r>
      <w:r w:rsidR="00ED03A0" w:rsidRPr="00970776">
        <w:rPr>
          <w:rFonts w:ascii="Times New Roman" w:eastAsia="Calibri" w:hAnsi="Times New Roman"/>
          <w:sz w:val="28"/>
          <w:szCs w:val="28"/>
        </w:rPr>
        <w:t>Государственная кадастровая оценка объектов недвижимости, учтенных в государственном кадастре недвижимости и расположенных на территории Иркутской области.</w:t>
      </w:r>
    </w:p>
    <w:p w14:paraId="17EFF6E6" w14:textId="77777777" w:rsidR="00DC75F2" w:rsidRPr="00970776" w:rsidRDefault="00DC75F2" w:rsidP="001E26E7">
      <w:pPr>
        <w:rPr>
          <w:rFonts w:ascii="Times New Roman" w:hAnsi="Times New Roman"/>
          <w:sz w:val="2"/>
          <w:szCs w:val="2"/>
        </w:rPr>
      </w:pPr>
      <w:r w:rsidRPr="00970776">
        <w:rPr>
          <w:rFonts w:ascii="Times New Roman" w:hAnsi="Times New Roman"/>
          <w:sz w:val="28"/>
          <w:szCs w:val="28"/>
        </w:rPr>
        <w:br w:type="page"/>
      </w:r>
    </w:p>
    <w:p w14:paraId="6BDFA6A0" w14:textId="77777777" w:rsidR="00A53FFE" w:rsidRPr="00970776" w:rsidRDefault="00D678D3" w:rsidP="00A67C68">
      <w:pPr>
        <w:pStyle w:val="1"/>
        <w:spacing w:before="0"/>
        <w:jc w:val="both"/>
        <w:rPr>
          <w:lang w:val="ru-RU"/>
        </w:rPr>
      </w:pPr>
      <w:bookmarkStart w:id="46" w:name="_Toc42364412"/>
      <w:r w:rsidRPr="00970776">
        <w:rPr>
          <w:lang w:val="ru-RU"/>
        </w:rPr>
        <w:lastRenderedPageBreak/>
        <w:t>ОТРАСЛЕВЫЕ КОМПЛЕКСЫ</w:t>
      </w:r>
      <w:r w:rsidR="00C45E9C" w:rsidRPr="00970776">
        <w:rPr>
          <w:lang w:val="ru-RU"/>
        </w:rPr>
        <w:t xml:space="preserve"> ЭКОНОМИКИ</w:t>
      </w:r>
      <w:bookmarkEnd w:id="46"/>
    </w:p>
    <w:p w14:paraId="7E08367E" w14:textId="77777777" w:rsidR="004D4BA7" w:rsidRPr="00970776" w:rsidRDefault="004D4BA7" w:rsidP="000F2DF5">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b/>
          <w:sz w:val="28"/>
          <w:szCs w:val="28"/>
        </w:rPr>
        <w:t>Иркутская область как крупный промышленный центр является «драйвером» развити</w:t>
      </w:r>
      <w:r w:rsidR="000930DC" w:rsidRPr="00970776">
        <w:rPr>
          <w:rFonts w:ascii="Times New Roman" w:hAnsi="Times New Roman"/>
          <w:b/>
          <w:sz w:val="28"/>
          <w:szCs w:val="28"/>
        </w:rPr>
        <w:t>я</w:t>
      </w:r>
      <w:r w:rsidRPr="00970776">
        <w:rPr>
          <w:rFonts w:ascii="Times New Roman" w:hAnsi="Times New Roman"/>
          <w:b/>
          <w:sz w:val="28"/>
          <w:szCs w:val="28"/>
        </w:rPr>
        <w:t xml:space="preserve"> всего Дальнего Востока и Байкальского региона</w:t>
      </w:r>
      <w:r w:rsidRPr="00970776">
        <w:rPr>
          <w:rFonts w:ascii="Times New Roman" w:hAnsi="Times New Roman"/>
          <w:sz w:val="28"/>
          <w:szCs w:val="28"/>
        </w:rPr>
        <w:t xml:space="preserve">, так как в силу своего месторасположения регион выполняет транзитную и связующую функции для западных и восточных частей страны. </w:t>
      </w:r>
    </w:p>
    <w:p w14:paraId="1C1F6F0B" w14:textId="621B58A1" w:rsidR="004D4BA7" w:rsidRPr="00970776" w:rsidRDefault="004D4BA7" w:rsidP="000F2DF5">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Сегодня область лидирует в лесопромышленном комплексе России, гидроэнергетике, производстве алюминия, полимеров, нефтепродуктов, добыче золота, обладает значительными запасами минеральных, гидроэнергетических и лесных ресурсов. С 2012 года благодаря эффективным мерам федеральной поддержки в области сформировалась новая отрасль промышленности – «нефтедобыча», активно развивается фармацевтическая отрасль, ориентированная не только на выпуск готовых лекарств, но и производство активных фармацевтических субстанций. В перспективе планируется создание еще одной отрасли промышленности – газохимия.</w:t>
      </w:r>
    </w:p>
    <w:p w14:paraId="7CF3C8CB" w14:textId="77777777" w:rsidR="002A3B41" w:rsidRPr="00970776" w:rsidRDefault="002A3B41" w:rsidP="000F2DF5">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 xml:space="preserve">Учитывая значительный промышленный потенциал области, </w:t>
      </w:r>
      <w:r w:rsidRPr="00970776">
        <w:rPr>
          <w:rFonts w:ascii="Times New Roman" w:hAnsi="Times New Roman"/>
          <w:b/>
          <w:sz w:val="28"/>
          <w:szCs w:val="28"/>
        </w:rPr>
        <w:t>целью региональной промышленной политики</w:t>
      </w:r>
      <w:r w:rsidRPr="00970776">
        <w:rPr>
          <w:rFonts w:ascii="Times New Roman" w:hAnsi="Times New Roman"/>
          <w:sz w:val="28"/>
          <w:szCs w:val="28"/>
        </w:rPr>
        <w:t xml:space="preserve"> является формирование конкурентоспособной промышленности, обеспечивающей переход экономики от экспортно-сырьевого к инновационному типу развития.</w:t>
      </w:r>
    </w:p>
    <w:p w14:paraId="2F6AFEBF" w14:textId="77777777" w:rsidR="002A3B41" w:rsidRPr="00970776" w:rsidRDefault="002A3B41" w:rsidP="000F2DF5">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b/>
          <w:sz w:val="28"/>
          <w:szCs w:val="28"/>
        </w:rPr>
        <w:t>Задачами промышленной политики</w:t>
      </w:r>
      <w:r w:rsidRPr="00970776">
        <w:rPr>
          <w:rFonts w:ascii="Times New Roman" w:hAnsi="Times New Roman"/>
          <w:sz w:val="28"/>
          <w:szCs w:val="28"/>
        </w:rPr>
        <w:t xml:space="preserve"> являются:</w:t>
      </w:r>
    </w:p>
    <w:p w14:paraId="36BBA78D" w14:textId="77777777" w:rsidR="002A3B41" w:rsidRPr="00970776" w:rsidRDefault="002A3B41" w:rsidP="000F2DF5">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 xml:space="preserve">- проведение технической модернизации (реконструкции) имеющихся и строительство новых производственных мощностей в </w:t>
      </w:r>
      <w:r w:rsidR="00E810A9" w:rsidRPr="00970776">
        <w:rPr>
          <w:rFonts w:ascii="Times New Roman" w:hAnsi="Times New Roman"/>
          <w:sz w:val="28"/>
          <w:szCs w:val="28"/>
        </w:rPr>
        <w:t>перспективных секторах промышленности Иркутской области с акцентом на производства высокотехнологичной и конкурентоспособной продукции и получения максимальной добавленной стоимости</w:t>
      </w:r>
      <w:r w:rsidRPr="00970776">
        <w:rPr>
          <w:rFonts w:ascii="Times New Roman" w:hAnsi="Times New Roman"/>
          <w:sz w:val="28"/>
          <w:szCs w:val="28"/>
        </w:rPr>
        <w:t>;</w:t>
      </w:r>
    </w:p>
    <w:p w14:paraId="58178E9C" w14:textId="77777777" w:rsidR="002A3B41" w:rsidRPr="00970776" w:rsidRDefault="002A3B41" w:rsidP="000F2DF5">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 осуществление системного перехода промышленности в режим инновационного развития на основе передовых технологических укладов;</w:t>
      </w:r>
    </w:p>
    <w:p w14:paraId="1AC6CDF7" w14:textId="77777777" w:rsidR="002A3B41" w:rsidRPr="00970776" w:rsidRDefault="002A3B41" w:rsidP="000F2DF5">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 xml:space="preserve">- </w:t>
      </w:r>
      <w:r w:rsidR="00B22E88" w:rsidRPr="00970776">
        <w:rPr>
          <w:rFonts w:ascii="Times New Roman" w:hAnsi="Times New Roman"/>
          <w:sz w:val="28"/>
          <w:szCs w:val="28"/>
        </w:rPr>
        <w:t>совершенствование кадровой политики, направленной на закрепление специалистов на территориях, подготовку, повышение квалификации, целевого обучения профессиональных кадров и обеспечение ими предприятий индустриальных отраслей промышленности, внедрение профессиональных стандартов и дуального обучения</w:t>
      </w:r>
      <w:r w:rsidRPr="00970776">
        <w:rPr>
          <w:rFonts w:ascii="Times New Roman" w:hAnsi="Times New Roman"/>
          <w:sz w:val="28"/>
          <w:szCs w:val="28"/>
        </w:rPr>
        <w:t>.</w:t>
      </w:r>
    </w:p>
    <w:p w14:paraId="57D847A8" w14:textId="77777777" w:rsidR="002A3B41" w:rsidRPr="00970776" w:rsidRDefault="002A3B41" w:rsidP="000F2DF5">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b/>
          <w:sz w:val="28"/>
          <w:szCs w:val="28"/>
        </w:rPr>
        <w:t>Основными принципами промышленной политики</w:t>
      </w:r>
      <w:r w:rsidRPr="00970776">
        <w:rPr>
          <w:rFonts w:ascii="Times New Roman" w:hAnsi="Times New Roman"/>
          <w:sz w:val="28"/>
          <w:szCs w:val="28"/>
        </w:rPr>
        <w:t xml:space="preserve"> являются:</w:t>
      </w:r>
    </w:p>
    <w:p w14:paraId="1F41EA73" w14:textId="32733BF9" w:rsidR="002A3B41" w:rsidRPr="00970776" w:rsidRDefault="002A3B41" w:rsidP="000F2DF5">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 xml:space="preserve">1) </w:t>
      </w:r>
      <w:r w:rsidR="002F7392" w:rsidRPr="00970776">
        <w:rPr>
          <w:rFonts w:ascii="Times New Roman" w:hAnsi="Times New Roman"/>
          <w:sz w:val="28"/>
          <w:szCs w:val="28"/>
        </w:rPr>
        <w:t>создание и развитие современной промышленной инфраструктуры, инфраструктуры поддержки деятельности в сфере промышленности</w:t>
      </w:r>
      <w:r w:rsidRPr="00970776">
        <w:rPr>
          <w:rFonts w:ascii="Times New Roman" w:hAnsi="Times New Roman"/>
          <w:sz w:val="28"/>
          <w:szCs w:val="28"/>
        </w:rPr>
        <w:t>;</w:t>
      </w:r>
    </w:p>
    <w:p w14:paraId="3ECBFF44" w14:textId="77777777" w:rsidR="002A3B41" w:rsidRPr="00970776" w:rsidRDefault="002A3B41" w:rsidP="000F2DF5">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 xml:space="preserve">2) использование программно-целевого метода </w:t>
      </w:r>
      <w:r w:rsidR="00037DC2" w:rsidRPr="00970776">
        <w:rPr>
          <w:rFonts w:ascii="Times New Roman" w:hAnsi="Times New Roman"/>
          <w:sz w:val="28"/>
          <w:szCs w:val="28"/>
        </w:rPr>
        <w:t>при разработке</w:t>
      </w:r>
      <w:r w:rsidRPr="00970776">
        <w:rPr>
          <w:rFonts w:ascii="Times New Roman" w:hAnsi="Times New Roman"/>
          <w:sz w:val="28"/>
          <w:szCs w:val="28"/>
        </w:rPr>
        <w:t xml:space="preserve"> документов стратегического планирования в сфере промышленности;</w:t>
      </w:r>
    </w:p>
    <w:p w14:paraId="330CA41A" w14:textId="77777777" w:rsidR="002A3B41" w:rsidRPr="00970776" w:rsidRDefault="002A3B41" w:rsidP="000F2DF5">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3) применение комплексного подхода при использовании мер стимулирования деятельности в сфере промышленности, действующих на федерально</w:t>
      </w:r>
      <w:r w:rsidR="00DC63A1" w:rsidRPr="00970776">
        <w:rPr>
          <w:rFonts w:ascii="Times New Roman" w:hAnsi="Times New Roman"/>
          <w:sz w:val="28"/>
          <w:szCs w:val="28"/>
        </w:rPr>
        <w:t>м</w:t>
      </w:r>
      <w:r w:rsidRPr="00970776">
        <w:rPr>
          <w:rFonts w:ascii="Times New Roman" w:hAnsi="Times New Roman"/>
          <w:sz w:val="28"/>
          <w:szCs w:val="28"/>
        </w:rPr>
        <w:t>, региональном и муниципальном уровнях;</w:t>
      </w:r>
    </w:p>
    <w:p w14:paraId="07004F77" w14:textId="77777777" w:rsidR="002A3B41" w:rsidRPr="00970776" w:rsidRDefault="002A3B41" w:rsidP="000F2DF5">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lastRenderedPageBreak/>
        <w:t>4) концентрация ресурсов и мер поддержки на развитии приоритетных промышленных комплексов;</w:t>
      </w:r>
    </w:p>
    <w:p w14:paraId="31F54FCA" w14:textId="77777777" w:rsidR="002A3B41" w:rsidRPr="00970776" w:rsidRDefault="002A3B41" w:rsidP="000F2DF5">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 xml:space="preserve">5) информационная открытость </w:t>
      </w:r>
      <w:r w:rsidR="00DC63A1" w:rsidRPr="00970776">
        <w:rPr>
          <w:rFonts w:ascii="Times New Roman" w:hAnsi="Times New Roman"/>
          <w:sz w:val="28"/>
          <w:szCs w:val="28"/>
        </w:rPr>
        <w:t>в реализации</w:t>
      </w:r>
      <w:r w:rsidRPr="00970776">
        <w:rPr>
          <w:rFonts w:ascii="Times New Roman" w:hAnsi="Times New Roman"/>
          <w:sz w:val="28"/>
          <w:szCs w:val="28"/>
        </w:rPr>
        <w:t xml:space="preserve"> промышленной политики и применении мер стимулирования деятельности в сфере промышленности с учетом интересов безопасности государства;</w:t>
      </w:r>
    </w:p>
    <w:p w14:paraId="2B02BDC5" w14:textId="77777777" w:rsidR="002A3B41" w:rsidRPr="00970776" w:rsidRDefault="002A3B41" w:rsidP="000F2DF5">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6) интеграция науки, образования и промышленности.</w:t>
      </w:r>
    </w:p>
    <w:p w14:paraId="2336E9B0" w14:textId="77777777" w:rsidR="004D4BA7" w:rsidRPr="00970776" w:rsidRDefault="004D4BA7" w:rsidP="000F2DF5">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 xml:space="preserve">В </w:t>
      </w:r>
      <w:r w:rsidR="00CD596B" w:rsidRPr="00970776">
        <w:rPr>
          <w:rFonts w:ascii="Times New Roman" w:hAnsi="Times New Roman"/>
          <w:sz w:val="28"/>
          <w:szCs w:val="28"/>
        </w:rPr>
        <w:t xml:space="preserve">целях реализации обозначенных направлений в </w:t>
      </w:r>
      <w:r w:rsidRPr="00970776">
        <w:rPr>
          <w:rFonts w:ascii="Times New Roman" w:hAnsi="Times New Roman"/>
          <w:sz w:val="28"/>
          <w:szCs w:val="28"/>
        </w:rPr>
        <w:t>Иркутской области реализу</w:t>
      </w:r>
      <w:r w:rsidR="00CD596B" w:rsidRPr="00970776">
        <w:rPr>
          <w:rFonts w:ascii="Times New Roman" w:hAnsi="Times New Roman"/>
          <w:sz w:val="28"/>
          <w:szCs w:val="28"/>
        </w:rPr>
        <w:t>ю</w:t>
      </w:r>
      <w:r w:rsidRPr="00970776">
        <w:rPr>
          <w:rFonts w:ascii="Times New Roman" w:hAnsi="Times New Roman"/>
          <w:sz w:val="28"/>
          <w:szCs w:val="28"/>
        </w:rPr>
        <w:t>тся</w:t>
      </w:r>
      <w:r w:rsidR="00CD596B" w:rsidRPr="00970776">
        <w:rPr>
          <w:rFonts w:ascii="Times New Roman" w:hAnsi="Times New Roman"/>
          <w:sz w:val="28"/>
          <w:szCs w:val="28"/>
        </w:rPr>
        <w:t xml:space="preserve"> закон об отдельных</w:t>
      </w:r>
      <w:r w:rsidR="00096889" w:rsidRPr="00970776">
        <w:rPr>
          <w:rFonts w:ascii="Times New Roman" w:hAnsi="Times New Roman"/>
          <w:sz w:val="28"/>
          <w:szCs w:val="28"/>
        </w:rPr>
        <w:t xml:space="preserve"> вопросах промышленной политики,</w:t>
      </w:r>
      <w:r w:rsidRPr="00970776">
        <w:rPr>
          <w:rFonts w:ascii="Times New Roman" w:hAnsi="Times New Roman"/>
          <w:sz w:val="28"/>
          <w:szCs w:val="28"/>
        </w:rPr>
        <w:t xml:space="preserve"> План по развитию импортозамещения, ориентированный на удовлетворение потребностей промышленности не только Иркутской области, но и соседних субъектов Российской Федерации. Цель импортозамещения – снижение зависимости от зарубежных технологий и импорта продукции, ускоренное развитие агропромышленного комплекса, машиностроения, нефтегазохимической и фармацевтической промышленности. </w:t>
      </w:r>
    </w:p>
    <w:p w14:paraId="0CAFC47B" w14:textId="5FB35003" w:rsidR="004D4BA7" w:rsidRPr="00970776" w:rsidRDefault="004D4BA7" w:rsidP="000F2DF5">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 xml:space="preserve">Планом на среднесрочную перспективу предусмотрена реализация следующих масштабных проектов: эффективное использование газа Ярактинского и Марковского нефтегазоконденсатных месторождений; промышленная разработка Зашихинского редкометального месторождения; реализация инвестиционной программы развития производственно-технической базы (Иркутский авиационный завод – филиал ПАО «Корпорация «Иркут»); строительство Тайшетской анодной фабрики, </w:t>
      </w:r>
      <w:r w:rsidR="002F7392" w:rsidRPr="00970776">
        <w:rPr>
          <w:rFonts w:ascii="Times New Roman" w:hAnsi="Times New Roman"/>
          <w:sz w:val="28"/>
          <w:szCs w:val="28"/>
        </w:rPr>
        <w:t xml:space="preserve">Тайшетского алюминиевого завода, </w:t>
      </w:r>
      <w:r w:rsidRPr="00970776">
        <w:rPr>
          <w:rFonts w:ascii="Times New Roman" w:hAnsi="Times New Roman"/>
          <w:sz w:val="28"/>
          <w:szCs w:val="28"/>
        </w:rPr>
        <w:t>развитие сельского хозяйства и перерабатывающей промышленности в целях обеспечения собственной продовольственной базы. В рамках импортозамещения дополнительный толчок получит развитие легкой промышленности, производство обуви и прочих отраслей промышленности, ориентированных на производство товаров широкого потребления.</w:t>
      </w:r>
    </w:p>
    <w:p w14:paraId="4E11575C" w14:textId="7D116DDC" w:rsidR="00745086" w:rsidRPr="00970776" w:rsidRDefault="00745086" w:rsidP="000F2DF5">
      <w:pPr>
        <w:pStyle w:val="ConsPlusNormal"/>
        <w:spacing w:line="276" w:lineRule="auto"/>
        <w:ind w:firstLine="567"/>
        <w:jc w:val="both"/>
      </w:pPr>
      <w:r w:rsidRPr="00970776">
        <w:t xml:space="preserve">Для ускорения темпов экономического роста развитие высокотехнологичных отраслей будет обеспечено на основе </w:t>
      </w:r>
      <w:r w:rsidRPr="00970776">
        <w:rPr>
          <w:b/>
        </w:rPr>
        <w:t>кластерного подхода</w:t>
      </w:r>
      <w:r w:rsidRPr="00970776">
        <w:t>, который предполагает:</w:t>
      </w:r>
    </w:p>
    <w:p w14:paraId="0A513280" w14:textId="77777777" w:rsidR="00745086" w:rsidRPr="00970776" w:rsidRDefault="00745086" w:rsidP="000F2DF5">
      <w:pPr>
        <w:pStyle w:val="ConsPlusNormal"/>
        <w:spacing w:line="276" w:lineRule="auto"/>
        <w:ind w:firstLine="567"/>
        <w:jc w:val="both"/>
      </w:pPr>
      <w:r w:rsidRPr="00970776">
        <w:t>- формирование интегрированных технологических цепочек, обеспечивающих повышение доли добавленной стоимости и выпуска импортозамещающей продукции в регионе;</w:t>
      </w:r>
    </w:p>
    <w:p w14:paraId="680B1650" w14:textId="77777777" w:rsidR="00745086" w:rsidRPr="00970776" w:rsidRDefault="00745086" w:rsidP="000F2DF5">
      <w:pPr>
        <w:pStyle w:val="ConsPlusNormal"/>
        <w:spacing w:line="276" w:lineRule="auto"/>
        <w:ind w:firstLine="567"/>
        <w:jc w:val="both"/>
      </w:pPr>
      <w:r w:rsidRPr="00970776">
        <w:t>- переход к промышленной, технологической и кластерной политике с использованием активных методов вмешательства государства в экономическое развитие;</w:t>
      </w:r>
    </w:p>
    <w:p w14:paraId="0C63F5A6" w14:textId="77777777" w:rsidR="00745086" w:rsidRPr="00970776" w:rsidRDefault="00745086" w:rsidP="000F2DF5">
      <w:pPr>
        <w:pStyle w:val="ConsPlusNormal"/>
        <w:spacing w:line="276" w:lineRule="auto"/>
        <w:ind w:firstLine="567"/>
        <w:jc w:val="both"/>
      </w:pPr>
      <w:r w:rsidRPr="00970776">
        <w:t>- государственную политику стимулирования развития связей между вузами, исследовательскими институтами, крупным и малым бизнесом;</w:t>
      </w:r>
    </w:p>
    <w:p w14:paraId="71D39B12" w14:textId="77777777" w:rsidR="00745086" w:rsidRPr="00970776" w:rsidRDefault="00745086" w:rsidP="000F2DF5">
      <w:pPr>
        <w:pStyle w:val="ConsPlusNormal"/>
        <w:spacing w:line="276" w:lineRule="auto"/>
        <w:ind w:firstLine="567"/>
        <w:jc w:val="both"/>
      </w:pPr>
      <w:r w:rsidRPr="00970776">
        <w:t>- создание условий для развития территорий с низким промышленным потенциалом.</w:t>
      </w:r>
    </w:p>
    <w:p w14:paraId="5DF10377" w14:textId="7057CECF" w:rsidR="006D7B9D" w:rsidRPr="00970776" w:rsidRDefault="00745086" w:rsidP="006D7B9D">
      <w:pPr>
        <w:spacing w:after="0"/>
        <w:ind w:firstLine="567"/>
        <w:jc w:val="both"/>
        <w:rPr>
          <w:rFonts w:ascii="Times New Roman" w:hAnsi="Times New Roman"/>
          <w:sz w:val="28"/>
          <w:szCs w:val="28"/>
        </w:rPr>
      </w:pPr>
      <w:r w:rsidRPr="00970776">
        <w:rPr>
          <w:rFonts w:ascii="Times New Roman" w:hAnsi="Times New Roman"/>
          <w:sz w:val="28"/>
          <w:szCs w:val="28"/>
        </w:rPr>
        <w:lastRenderedPageBreak/>
        <w:t>В Иркутской области кластерный подход реализуется на базе приоритетных отраслей</w:t>
      </w:r>
      <w:r w:rsidR="002F7392" w:rsidRPr="00970776">
        <w:rPr>
          <w:rFonts w:ascii="Times New Roman" w:hAnsi="Times New Roman"/>
          <w:sz w:val="28"/>
          <w:szCs w:val="28"/>
        </w:rPr>
        <w:t>:</w:t>
      </w:r>
      <w:r w:rsidRPr="00970776">
        <w:rPr>
          <w:rFonts w:ascii="Times New Roman" w:hAnsi="Times New Roman"/>
          <w:sz w:val="28"/>
          <w:szCs w:val="28"/>
        </w:rPr>
        <w:t xml:space="preserve"> созданы</w:t>
      </w:r>
      <w:r w:rsidRPr="00970776">
        <w:rPr>
          <w:rFonts w:ascii="Times New Roman" w:hAnsi="Times New Roman"/>
          <w:b/>
          <w:sz w:val="28"/>
          <w:szCs w:val="28"/>
        </w:rPr>
        <w:t xml:space="preserve"> фармацевтический</w:t>
      </w:r>
      <w:r w:rsidR="001B11E1" w:rsidRPr="00970776">
        <w:rPr>
          <w:rFonts w:ascii="Times New Roman" w:hAnsi="Times New Roman"/>
          <w:b/>
          <w:sz w:val="28"/>
          <w:szCs w:val="28"/>
        </w:rPr>
        <w:t xml:space="preserve"> </w:t>
      </w:r>
      <w:r w:rsidR="001B11E1" w:rsidRPr="00970776">
        <w:rPr>
          <w:rFonts w:ascii="Times New Roman" w:hAnsi="Times New Roman"/>
          <w:sz w:val="28"/>
          <w:szCs w:val="28"/>
        </w:rPr>
        <w:t>(1</w:t>
      </w:r>
      <w:r w:rsidR="002F7392" w:rsidRPr="00970776">
        <w:rPr>
          <w:rFonts w:ascii="Times New Roman" w:hAnsi="Times New Roman"/>
          <w:sz w:val="28"/>
          <w:szCs w:val="28"/>
        </w:rPr>
        <w:t>28</w:t>
      </w:r>
      <w:r w:rsidR="001B11E1" w:rsidRPr="00970776">
        <w:rPr>
          <w:rFonts w:ascii="Times New Roman" w:hAnsi="Times New Roman"/>
          <w:sz w:val="28"/>
          <w:szCs w:val="28"/>
        </w:rPr>
        <w:t xml:space="preserve"> организаций),</w:t>
      </w:r>
      <w:r w:rsidR="00845B5E" w:rsidRPr="00970776">
        <w:rPr>
          <w:rFonts w:ascii="Times New Roman" w:hAnsi="Times New Roman"/>
          <w:b/>
          <w:sz w:val="28"/>
          <w:szCs w:val="28"/>
        </w:rPr>
        <w:t xml:space="preserve"> </w:t>
      </w:r>
      <w:r w:rsidRPr="00970776">
        <w:rPr>
          <w:rFonts w:ascii="Times New Roman" w:hAnsi="Times New Roman"/>
          <w:b/>
          <w:sz w:val="28"/>
          <w:szCs w:val="28"/>
        </w:rPr>
        <w:t>машиностроительный</w:t>
      </w:r>
      <w:r w:rsidR="001B11E1" w:rsidRPr="00970776">
        <w:rPr>
          <w:rFonts w:ascii="Times New Roman" w:hAnsi="Times New Roman"/>
          <w:b/>
          <w:sz w:val="28"/>
          <w:szCs w:val="28"/>
        </w:rPr>
        <w:t xml:space="preserve"> </w:t>
      </w:r>
      <w:r w:rsidR="001B11E1" w:rsidRPr="00970776">
        <w:rPr>
          <w:rFonts w:ascii="Times New Roman" w:hAnsi="Times New Roman"/>
          <w:sz w:val="28"/>
          <w:szCs w:val="28"/>
        </w:rPr>
        <w:t>(</w:t>
      </w:r>
      <w:r w:rsidR="002F7392" w:rsidRPr="00970776">
        <w:rPr>
          <w:rFonts w:ascii="Times New Roman" w:hAnsi="Times New Roman"/>
          <w:sz w:val="28"/>
          <w:szCs w:val="28"/>
        </w:rPr>
        <w:t>75</w:t>
      </w:r>
      <w:r w:rsidR="001B11E1" w:rsidRPr="00970776">
        <w:rPr>
          <w:rFonts w:ascii="Times New Roman" w:hAnsi="Times New Roman"/>
          <w:sz w:val="28"/>
          <w:szCs w:val="28"/>
        </w:rPr>
        <w:t xml:space="preserve"> организаций)</w:t>
      </w:r>
      <w:r w:rsidR="001B11E1" w:rsidRPr="00970776">
        <w:rPr>
          <w:rFonts w:ascii="Times New Roman" w:hAnsi="Times New Roman"/>
          <w:b/>
          <w:sz w:val="28"/>
          <w:szCs w:val="28"/>
        </w:rPr>
        <w:t>,</w:t>
      </w:r>
      <w:r w:rsidRPr="00970776">
        <w:rPr>
          <w:rFonts w:ascii="Times New Roman" w:hAnsi="Times New Roman"/>
          <w:b/>
          <w:sz w:val="28"/>
          <w:szCs w:val="28"/>
        </w:rPr>
        <w:t xml:space="preserve"> </w:t>
      </w:r>
      <w:r w:rsidR="002F7392" w:rsidRPr="00970776">
        <w:rPr>
          <w:rFonts w:ascii="Times New Roman" w:hAnsi="Times New Roman"/>
          <w:b/>
          <w:sz w:val="28"/>
          <w:szCs w:val="28"/>
        </w:rPr>
        <w:t xml:space="preserve">туристско-рекреационный </w:t>
      </w:r>
      <w:r w:rsidR="002F7392" w:rsidRPr="00970776">
        <w:rPr>
          <w:rFonts w:ascii="Times New Roman" w:hAnsi="Times New Roman"/>
          <w:sz w:val="28"/>
          <w:szCs w:val="28"/>
        </w:rPr>
        <w:t>(40 организаций),</w:t>
      </w:r>
      <w:r w:rsidR="002F7392" w:rsidRPr="00970776">
        <w:rPr>
          <w:rFonts w:ascii="Times New Roman" w:hAnsi="Times New Roman"/>
          <w:b/>
          <w:sz w:val="28"/>
          <w:szCs w:val="28"/>
        </w:rPr>
        <w:t xml:space="preserve"> </w:t>
      </w:r>
      <w:r w:rsidR="001B11E1" w:rsidRPr="00970776">
        <w:rPr>
          <w:rFonts w:ascii="Times New Roman" w:hAnsi="Times New Roman"/>
          <w:b/>
          <w:sz w:val="28"/>
          <w:szCs w:val="28"/>
        </w:rPr>
        <w:t xml:space="preserve">агропромышленный </w:t>
      </w:r>
      <w:r w:rsidR="001B11E1" w:rsidRPr="00970776">
        <w:rPr>
          <w:rFonts w:ascii="Times New Roman" w:hAnsi="Times New Roman"/>
          <w:sz w:val="28"/>
          <w:szCs w:val="28"/>
        </w:rPr>
        <w:t>(</w:t>
      </w:r>
      <w:r w:rsidR="002F7392" w:rsidRPr="00970776">
        <w:rPr>
          <w:rFonts w:ascii="Times New Roman" w:hAnsi="Times New Roman"/>
          <w:sz w:val="28"/>
          <w:szCs w:val="28"/>
        </w:rPr>
        <w:t>29</w:t>
      </w:r>
      <w:r w:rsidR="001B11E1" w:rsidRPr="00970776">
        <w:rPr>
          <w:rFonts w:ascii="Times New Roman" w:hAnsi="Times New Roman"/>
          <w:sz w:val="28"/>
          <w:szCs w:val="28"/>
        </w:rPr>
        <w:t xml:space="preserve"> организаци</w:t>
      </w:r>
      <w:r w:rsidR="002F7392" w:rsidRPr="00970776">
        <w:rPr>
          <w:rFonts w:ascii="Times New Roman" w:hAnsi="Times New Roman"/>
          <w:sz w:val="28"/>
          <w:szCs w:val="28"/>
        </w:rPr>
        <w:t>й</w:t>
      </w:r>
      <w:r w:rsidR="001B11E1" w:rsidRPr="00970776">
        <w:rPr>
          <w:rFonts w:ascii="Times New Roman" w:hAnsi="Times New Roman"/>
          <w:sz w:val="28"/>
          <w:szCs w:val="28"/>
        </w:rPr>
        <w:t>),</w:t>
      </w:r>
      <w:r w:rsidR="001B11E1" w:rsidRPr="00970776">
        <w:rPr>
          <w:rFonts w:ascii="Times New Roman" w:hAnsi="Times New Roman"/>
          <w:b/>
          <w:sz w:val="28"/>
          <w:szCs w:val="28"/>
        </w:rPr>
        <w:t xml:space="preserve"> нефтегазохимический </w:t>
      </w:r>
      <w:r w:rsidR="001B11E1" w:rsidRPr="00970776">
        <w:rPr>
          <w:rFonts w:ascii="Times New Roman" w:hAnsi="Times New Roman"/>
          <w:sz w:val="28"/>
          <w:szCs w:val="28"/>
        </w:rPr>
        <w:t>(2</w:t>
      </w:r>
      <w:r w:rsidR="002F7392" w:rsidRPr="00970776">
        <w:rPr>
          <w:rFonts w:ascii="Times New Roman" w:hAnsi="Times New Roman"/>
          <w:sz w:val="28"/>
          <w:szCs w:val="28"/>
        </w:rPr>
        <w:t>9</w:t>
      </w:r>
      <w:r w:rsidR="001B11E1" w:rsidRPr="00970776">
        <w:rPr>
          <w:rFonts w:ascii="Times New Roman" w:hAnsi="Times New Roman"/>
          <w:sz w:val="28"/>
          <w:szCs w:val="28"/>
        </w:rPr>
        <w:t xml:space="preserve"> организаци</w:t>
      </w:r>
      <w:r w:rsidR="002F7392" w:rsidRPr="00970776">
        <w:rPr>
          <w:rFonts w:ascii="Times New Roman" w:hAnsi="Times New Roman"/>
          <w:sz w:val="28"/>
          <w:szCs w:val="28"/>
        </w:rPr>
        <w:t>й</w:t>
      </w:r>
      <w:r w:rsidR="001B11E1" w:rsidRPr="00970776">
        <w:rPr>
          <w:rFonts w:ascii="Times New Roman" w:hAnsi="Times New Roman"/>
          <w:sz w:val="28"/>
          <w:szCs w:val="28"/>
        </w:rPr>
        <w:t>)</w:t>
      </w:r>
      <w:r w:rsidR="001B11E1" w:rsidRPr="00970776">
        <w:rPr>
          <w:rFonts w:ascii="Times New Roman" w:hAnsi="Times New Roman"/>
          <w:b/>
          <w:sz w:val="28"/>
          <w:szCs w:val="28"/>
        </w:rPr>
        <w:t xml:space="preserve"> </w:t>
      </w:r>
      <w:r w:rsidRPr="00970776">
        <w:rPr>
          <w:rFonts w:ascii="Times New Roman" w:hAnsi="Times New Roman"/>
          <w:sz w:val="28"/>
          <w:szCs w:val="28"/>
        </w:rPr>
        <w:t>кластеры</w:t>
      </w:r>
      <w:r w:rsidR="001B11E1" w:rsidRPr="00970776">
        <w:rPr>
          <w:rFonts w:ascii="Times New Roman" w:hAnsi="Times New Roman"/>
          <w:sz w:val="28"/>
          <w:szCs w:val="28"/>
        </w:rPr>
        <w:t xml:space="preserve"> и</w:t>
      </w:r>
      <w:r w:rsidR="001B11E1" w:rsidRPr="00970776">
        <w:rPr>
          <w:rFonts w:ascii="Times New Roman" w:hAnsi="Times New Roman"/>
          <w:b/>
          <w:sz w:val="28"/>
          <w:szCs w:val="28"/>
        </w:rPr>
        <w:t xml:space="preserve"> кластер строительных материалов и технологий </w:t>
      </w:r>
      <w:r w:rsidR="001B11E1" w:rsidRPr="00970776">
        <w:rPr>
          <w:rFonts w:ascii="Times New Roman" w:hAnsi="Times New Roman"/>
          <w:sz w:val="28"/>
          <w:szCs w:val="28"/>
        </w:rPr>
        <w:t>(</w:t>
      </w:r>
      <w:r w:rsidR="002F7392" w:rsidRPr="00970776">
        <w:rPr>
          <w:rFonts w:ascii="Times New Roman" w:hAnsi="Times New Roman"/>
          <w:sz w:val="28"/>
          <w:szCs w:val="28"/>
        </w:rPr>
        <w:t>36</w:t>
      </w:r>
      <w:r w:rsidR="001B11E1" w:rsidRPr="00970776">
        <w:rPr>
          <w:rFonts w:ascii="Times New Roman" w:hAnsi="Times New Roman"/>
          <w:sz w:val="28"/>
          <w:szCs w:val="28"/>
        </w:rPr>
        <w:t xml:space="preserve"> организаций)</w:t>
      </w:r>
      <w:r w:rsidRPr="00970776">
        <w:rPr>
          <w:rFonts w:ascii="Times New Roman" w:hAnsi="Times New Roman"/>
          <w:sz w:val="28"/>
          <w:szCs w:val="28"/>
        </w:rPr>
        <w:t xml:space="preserve">. </w:t>
      </w:r>
    </w:p>
    <w:p w14:paraId="4174E736" w14:textId="0120B866" w:rsidR="002F7392" w:rsidRPr="00970776" w:rsidRDefault="002F7392" w:rsidP="002F7392">
      <w:pPr>
        <w:spacing w:after="0"/>
        <w:ind w:firstLine="567"/>
        <w:jc w:val="both"/>
        <w:rPr>
          <w:rFonts w:ascii="Times New Roman" w:hAnsi="Times New Roman"/>
          <w:sz w:val="28"/>
          <w:szCs w:val="28"/>
        </w:rPr>
      </w:pPr>
      <w:r w:rsidRPr="00970776">
        <w:rPr>
          <w:rFonts w:ascii="Times New Roman" w:hAnsi="Times New Roman"/>
          <w:sz w:val="28"/>
          <w:szCs w:val="28"/>
        </w:rPr>
        <w:t>В мае 2019 года было заключено соглашение между министерством лесного комплекса Иркутской области, Ассоциацией лесозаготовителей и лесоэкспортеров Иркутской области и Фондом «Центр поддержки субъектов малого и среднего предпринимательства в Иркутской области» о создании лесопромышленного кластера Иркутской области. В настоящее время ведется работа по формированию списка участников кластера.</w:t>
      </w:r>
    </w:p>
    <w:p w14:paraId="021EC4E0" w14:textId="77777777" w:rsidR="00C97068" w:rsidRPr="00970776" w:rsidRDefault="00C97068" w:rsidP="006D7B9D">
      <w:pPr>
        <w:spacing w:after="0"/>
        <w:ind w:firstLine="567"/>
        <w:jc w:val="both"/>
        <w:rPr>
          <w:rFonts w:ascii="Times New Roman" w:hAnsi="Times New Roman"/>
          <w:sz w:val="28"/>
          <w:szCs w:val="28"/>
        </w:rPr>
      </w:pPr>
      <w:r w:rsidRPr="00970776">
        <w:rPr>
          <w:rFonts w:ascii="Times New Roman" w:hAnsi="Times New Roman"/>
          <w:sz w:val="28"/>
          <w:szCs w:val="28"/>
        </w:rPr>
        <w:t>В целях поддержки предприятий-участников кластеров в регионе действует центр кластерного развития, региональный центр инжиниринга, центр сертификации, стандартизации и испытаний.</w:t>
      </w:r>
    </w:p>
    <w:p w14:paraId="71737447" w14:textId="77777777" w:rsidR="00C97068" w:rsidRPr="00970776" w:rsidRDefault="00C97068" w:rsidP="000F2DF5">
      <w:pPr>
        <w:spacing w:after="0"/>
        <w:ind w:firstLine="567"/>
        <w:jc w:val="both"/>
        <w:rPr>
          <w:bCs/>
        </w:rPr>
      </w:pPr>
      <w:r w:rsidRPr="00970776">
        <w:rPr>
          <w:rFonts w:ascii="Times New Roman" w:hAnsi="Times New Roman"/>
          <w:sz w:val="28"/>
          <w:szCs w:val="28"/>
        </w:rPr>
        <w:t xml:space="preserve">Основной функцией данных инфраструктурных организаций является содействие интеграции малого и среднего бизнеса в производство продукции для крупных предприятий области не только посредством их технологической поддержки при разработке, проектировании, изготовлении и испытании изделий, а также путем снижения барьеров входа на рынок высокотехнологичной продукции, в особенности авиационного назначения. Центр сертификации, стандартизации и испытаний Иркутской области оснащен специализированным оборудованием для оказания услуг предприятиям на субсидиарной основе. </w:t>
      </w:r>
    </w:p>
    <w:p w14:paraId="7540BCC1" w14:textId="77777777" w:rsidR="00657E6C" w:rsidRPr="00970776" w:rsidRDefault="009F3129" w:rsidP="000F2DF5">
      <w:pPr>
        <w:pStyle w:val="ConsPlusNormal"/>
        <w:spacing w:line="276" w:lineRule="auto"/>
        <w:ind w:firstLine="567"/>
        <w:jc w:val="both"/>
        <w:rPr>
          <w:rFonts w:cs="Calibri"/>
        </w:rPr>
      </w:pPr>
      <w:r w:rsidRPr="00970776">
        <w:t xml:space="preserve">Активная государственная политика по поддержке перспективных инвестиционных проектов должна основываться </w:t>
      </w:r>
      <w:r w:rsidRPr="00970776">
        <w:rPr>
          <w:b/>
        </w:rPr>
        <w:t>на комплексе мер государственной поддержки</w:t>
      </w:r>
      <w:r w:rsidRPr="00970776">
        <w:t xml:space="preserve">, который должен представлять собой готовый «инвестиционный продукт». Сейчас </w:t>
      </w:r>
      <w:r w:rsidRPr="00970776">
        <w:rPr>
          <w:rFonts w:cs="Calibri"/>
        </w:rPr>
        <w:t xml:space="preserve">в Иркутской области созданы практически все механизмы государственной поддержки: установлены значительные налоговые преференции для новых предприятий, </w:t>
      </w:r>
      <w:r w:rsidR="000B2D6F" w:rsidRPr="00970776">
        <w:rPr>
          <w:rFonts w:cs="Calibri"/>
        </w:rPr>
        <w:t xml:space="preserve">реализуется механизм предоставления субсидий на конкурсной основе, </w:t>
      </w:r>
      <w:r w:rsidRPr="00970776">
        <w:rPr>
          <w:rFonts w:cs="Calibri"/>
        </w:rPr>
        <w:t xml:space="preserve">в режиме «одного окна» по сопровождению инвестиционных проектов работает </w:t>
      </w:r>
      <w:r w:rsidR="0098488C" w:rsidRPr="00970776">
        <w:rPr>
          <w:rFonts w:cs="Calibri"/>
        </w:rPr>
        <w:t>Агентство инвестиционного</w:t>
      </w:r>
      <w:r w:rsidRPr="00970776">
        <w:rPr>
          <w:rFonts w:cs="Calibri"/>
        </w:rPr>
        <w:t xml:space="preserve"> развития Иркутской области, ведется подготовка инвестиционных площадок и создание индустриальных парков. </w:t>
      </w:r>
      <w:r w:rsidR="0098488C" w:rsidRPr="00970776">
        <w:rPr>
          <w:rFonts w:cs="Calibri"/>
        </w:rPr>
        <w:t>С</w:t>
      </w:r>
      <w:r w:rsidR="00657E6C" w:rsidRPr="00970776">
        <w:rPr>
          <w:rFonts w:cs="Calibri"/>
        </w:rPr>
        <w:t>о</w:t>
      </w:r>
      <w:r w:rsidR="0098488C" w:rsidRPr="00970776">
        <w:rPr>
          <w:rFonts w:cs="Calibri"/>
        </w:rPr>
        <w:t>здан</w:t>
      </w:r>
      <w:r w:rsidR="00657E6C" w:rsidRPr="00970776">
        <w:rPr>
          <w:rFonts w:cs="Calibri"/>
        </w:rPr>
        <w:t xml:space="preserve"> региональн</w:t>
      </w:r>
      <w:r w:rsidR="0098488C" w:rsidRPr="00970776">
        <w:rPr>
          <w:rFonts w:cs="Calibri"/>
        </w:rPr>
        <w:t>ый фонд</w:t>
      </w:r>
      <w:r w:rsidR="00657E6C" w:rsidRPr="00970776">
        <w:rPr>
          <w:rFonts w:cs="Calibri"/>
        </w:rPr>
        <w:t xml:space="preserve"> развития промышленности</w:t>
      </w:r>
      <w:r w:rsidR="0098488C" w:rsidRPr="00970776">
        <w:rPr>
          <w:rFonts w:cs="Calibri"/>
        </w:rPr>
        <w:t xml:space="preserve"> и утверждена</w:t>
      </w:r>
      <w:r w:rsidR="00657E6C" w:rsidRPr="00970776">
        <w:rPr>
          <w:rFonts w:cs="Calibri"/>
        </w:rPr>
        <w:t xml:space="preserve"> региональн</w:t>
      </w:r>
      <w:r w:rsidR="0098488C" w:rsidRPr="00970776">
        <w:rPr>
          <w:rFonts w:cs="Calibri"/>
        </w:rPr>
        <w:t>ая</w:t>
      </w:r>
      <w:r w:rsidR="00657E6C" w:rsidRPr="00970776">
        <w:rPr>
          <w:rFonts w:cs="Calibri"/>
        </w:rPr>
        <w:t xml:space="preserve"> программ</w:t>
      </w:r>
      <w:r w:rsidR="0098488C" w:rsidRPr="00970776">
        <w:rPr>
          <w:rFonts w:cs="Calibri"/>
        </w:rPr>
        <w:t>а</w:t>
      </w:r>
      <w:r w:rsidR="00657E6C" w:rsidRPr="00970776">
        <w:rPr>
          <w:rFonts w:cs="Calibri"/>
        </w:rPr>
        <w:t xml:space="preserve"> по развитию промышленности Иркутской области. </w:t>
      </w:r>
    </w:p>
    <w:p w14:paraId="4F963DB6" w14:textId="77777777" w:rsidR="009F3129" w:rsidRPr="00970776" w:rsidRDefault="00657E6C" w:rsidP="000F2DF5">
      <w:pPr>
        <w:pStyle w:val="ConsPlusNormal"/>
        <w:spacing w:line="276" w:lineRule="auto"/>
        <w:ind w:firstLine="567"/>
        <w:jc w:val="both"/>
        <w:rPr>
          <w:rFonts w:cs="Calibri"/>
        </w:rPr>
      </w:pPr>
      <w:r w:rsidRPr="00970776">
        <w:rPr>
          <w:rFonts w:cs="Calibri"/>
        </w:rPr>
        <w:t xml:space="preserve">В целях комплексного предоставления мер государственной поддержки </w:t>
      </w:r>
      <w:r w:rsidR="00DA6BCF" w:rsidRPr="00970776">
        <w:rPr>
          <w:rFonts w:cs="Calibri"/>
        </w:rPr>
        <w:t xml:space="preserve">созданы территории опережающего социально-экономического развития в моногородах Усолье-Сибирское, </w:t>
      </w:r>
      <w:r w:rsidR="00DA6BCF" w:rsidRPr="00970776">
        <w:rPr>
          <w:bCs/>
        </w:rPr>
        <w:t>Саянск и Черемхово</w:t>
      </w:r>
      <w:r w:rsidRPr="00970776">
        <w:rPr>
          <w:rFonts w:cs="Calibri"/>
        </w:rPr>
        <w:t>.</w:t>
      </w:r>
      <w:r w:rsidR="001747DC" w:rsidRPr="00970776">
        <w:rPr>
          <w:rFonts w:cs="Calibri"/>
        </w:rPr>
        <w:t xml:space="preserve"> </w:t>
      </w:r>
    </w:p>
    <w:p w14:paraId="51CA43DC" w14:textId="77777777" w:rsidR="00160D2E" w:rsidRPr="00970776" w:rsidRDefault="00160D2E" w:rsidP="000F2DF5">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С учетом проводимой работы, в долгосрочной перспективе ведущие отраслевые производственные комплексы региона будут развивать</w:t>
      </w:r>
      <w:r w:rsidR="00657E6C" w:rsidRPr="00970776">
        <w:rPr>
          <w:rFonts w:ascii="Times New Roman" w:hAnsi="Times New Roman"/>
          <w:sz w:val="28"/>
          <w:szCs w:val="28"/>
        </w:rPr>
        <w:t>ся</w:t>
      </w:r>
      <w:r w:rsidRPr="00970776">
        <w:rPr>
          <w:rFonts w:ascii="Times New Roman" w:hAnsi="Times New Roman"/>
          <w:sz w:val="28"/>
          <w:szCs w:val="28"/>
        </w:rPr>
        <w:t xml:space="preserve"> следующим образом.</w:t>
      </w:r>
    </w:p>
    <w:p w14:paraId="579A3978" w14:textId="77777777" w:rsidR="00E12954" w:rsidRPr="00970776" w:rsidRDefault="00E12954" w:rsidP="001E26E7">
      <w:pPr>
        <w:pStyle w:val="1"/>
        <w:spacing w:line="276" w:lineRule="auto"/>
        <w:rPr>
          <w:sz w:val="28"/>
          <w:szCs w:val="28"/>
          <w:lang w:val="ru-RU"/>
        </w:rPr>
      </w:pPr>
      <w:bookmarkStart w:id="47" w:name="_Toc42364413"/>
      <w:r w:rsidRPr="00970776">
        <w:rPr>
          <w:sz w:val="28"/>
          <w:szCs w:val="28"/>
          <w:lang w:val="ru-RU"/>
        </w:rPr>
        <w:lastRenderedPageBreak/>
        <w:t>Минерально-сырьевой комплекс</w:t>
      </w:r>
      <w:bookmarkEnd w:id="47"/>
    </w:p>
    <w:p w14:paraId="529B95AC" w14:textId="0B78EE3D" w:rsidR="00D67EAD" w:rsidRPr="00970776" w:rsidRDefault="004936A5" w:rsidP="001E26E7">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Иркутская область является одним из самых богатых минеральными ресурсами регионов России. На территории области расположены крупные запасы золота (31% от общероссийских запасов), природного газа (8%), угля (7%), нефти (3%), мусковита (80%)</w:t>
      </w:r>
      <w:r w:rsidR="00E11201" w:rsidRPr="00970776">
        <w:rPr>
          <w:rFonts w:ascii="Times New Roman" w:hAnsi="Times New Roman"/>
          <w:sz w:val="28"/>
          <w:szCs w:val="28"/>
        </w:rPr>
        <w:t xml:space="preserve">. </w:t>
      </w:r>
      <w:r w:rsidR="00D67EAD" w:rsidRPr="00970776">
        <w:rPr>
          <w:rFonts w:ascii="Times New Roman" w:hAnsi="Times New Roman"/>
          <w:sz w:val="28"/>
          <w:szCs w:val="28"/>
        </w:rPr>
        <w:t xml:space="preserve">Также имеются значительные запасы соли каменной и калийной, </w:t>
      </w:r>
      <w:r w:rsidR="00117400" w:rsidRPr="00970776">
        <w:rPr>
          <w:rFonts w:ascii="Times New Roman" w:hAnsi="Times New Roman"/>
          <w:sz w:val="28"/>
          <w:szCs w:val="28"/>
        </w:rPr>
        <w:t xml:space="preserve">магнезита (Савинское месторождение в Черемховском районе), </w:t>
      </w:r>
      <w:r w:rsidR="00D67EAD" w:rsidRPr="00970776">
        <w:rPr>
          <w:rFonts w:ascii="Times New Roman" w:hAnsi="Times New Roman"/>
          <w:sz w:val="28"/>
          <w:szCs w:val="28"/>
        </w:rPr>
        <w:t xml:space="preserve">железных руд, </w:t>
      </w:r>
      <w:r w:rsidR="00152785" w:rsidRPr="00970776">
        <w:rPr>
          <w:rFonts w:ascii="Times New Roman" w:hAnsi="Times New Roman"/>
          <w:sz w:val="28"/>
          <w:szCs w:val="28"/>
        </w:rPr>
        <w:t xml:space="preserve">никеля, </w:t>
      </w:r>
      <w:r w:rsidR="00D67EAD" w:rsidRPr="00970776">
        <w:rPr>
          <w:rFonts w:ascii="Times New Roman" w:hAnsi="Times New Roman"/>
          <w:sz w:val="28"/>
          <w:szCs w:val="28"/>
        </w:rPr>
        <w:t>редких металлов (ниобий, тантал, литий, цезий, рубидий и др.)</w:t>
      </w:r>
      <w:r w:rsidR="00946658" w:rsidRPr="00970776">
        <w:rPr>
          <w:rFonts w:ascii="Times New Roman" w:hAnsi="Times New Roman"/>
          <w:sz w:val="28"/>
          <w:szCs w:val="28"/>
        </w:rPr>
        <w:t>, талька</w:t>
      </w:r>
      <w:r w:rsidR="00D67EAD" w:rsidRPr="00970776">
        <w:rPr>
          <w:rFonts w:ascii="Times New Roman" w:hAnsi="Times New Roman"/>
          <w:sz w:val="28"/>
          <w:szCs w:val="28"/>
        </w:rPr>
        <w:t>.</w:t>
      </w:r>
    </w:p>
    <w:p w14:paraId="35C9C299" w14:textId="50F71784" w:rsidR="005D0D76" w:rsidRPr="00970776" w:rsidRDefault="00EB2A02" w:rsidP="001E26E7">
      <w:pPr>
        <w:autoSpaceDE w:val="0"/>
        <w:autoSpaceDN w:val="0"/>
        <w:adjustRightInd w:val="0"/>
        <w:spacing w:after="0"/>
        <w:ind w:firstLine="567"/>
        <w:jc w:val="both"/>
        <w:rPr>
          <w:rFonts w:ascii="Times New Roman" w:hAnsi="Times New Roman"/>
          <w:sz w:val="28"/>
          <w:szCs w:val="28"/>
        </w:rPr>
      </w:pPr>
      <w:r w:rsidRPr="00970776">
        <w:rPr>
          <w:rFonts w:ascii="Times New Roman" w:eastAsia="TimesNewRoman" w:hAnsi="Times New Roman"/>
          <w:sz w:val="28"/>
          <w:szCs w:val="28"/>
        </w:rPr>
        <w:t>В настоящее время в промышленную разработку введено</w:t>
      </w:r>
      <w:r w:rsidR="00740E2F" w:rsidRPr="00970776">
        <w:rPr>
          <w:rFonts w:ascii="Times New Roman" w:eastAsia="TimesNewRoman" w:hAnsi="Times New Roman"/>
          <w:sz w:val="28"/>
          <w:szCs w:val="28"/>
        </w:rPr>
        <w:t xml:space="preserve"> </w:t>
      </w:r>
      <w:r w:rsidRPr="00970776">
        <w:rPr>
          <w:rFonts w:ascii="Times New Roman" w:eastAsia="TimesNewRoman" w:hAnsi="Times New Roman"/>
          <w:sz w:val="28"/>
          <w:szCs w:val="28"/>
        </w:rPr>
        <w:t>всего 25% полезных ископаемых Иркутской области.</w:t>
      </w:r>
      <w:r w:rsidRPr="00970776">
        <w:rPr>
          <w:rFonts w:ascii="Times New Roman" w:hAnsi="Times New Roman"/>
          <w:sz w:val="28"/>
          <w:szCs w:val="28"/>
        </w:rPr>
        <w:t xml:space="preserve"> </w:t>
      </w:r>
      <w:r w:rsidR="002C267D" w:rsidRPr="00970776">
        <w:rPr>
          <w:rFonts w:ascii="Times New Roman" w:hAnsi="Times New Roman"/>
          <w:sz w:val="28"/>
          <w:szCs w:val="28"/>
        </w:rPr>
        <w:t>Учитывая, что д</w:t>
      </w:r>
      <w:r w:rsidR="00755B07" w:rsidRPr="00970776">
        <w:rPr>
          <w:rFonts w:ascii="Times New Roman" w:hAnsi="Times New Roman"/>
          <w:sz w:val="28"/>
          <w:szCs w:val="28"/>
        </w:rPr>
        <w:t>обыча полезных ископаемых традиционно составляет значительную долю в региональном ВРП</w:t>
      </w:r>
      <w:r w:rsidR="002C267D" w:rsidRPr="00970776">
        <w:rPr>
          <w:rFonts w:ascii="Times New Roman" w:hAnsi="Times New Roman"/>
          <w:sz w:val="28"/>
          <w:szCs w:val="28"/>
        </w:rPr>
        <w:t xml:space="preserve">, очевидно, что минерально-сырьевой комплекс будет являться базой и одним из наиболее перспективных направлений развития </w:t>
      </w:r>
      <w:r w:rsidR="00152785" w:rsidRPr="00970776">
        <w:rPr>
          <w:rFonts w:ascii="Times New Roman" w:hAnsi="Times New Roman"/>
          <w:sz w:val="28"/>
          <w:szCs w:val="28"/>
        </w:rPr>
        <w:t xml:space="preserve">экономики и </w:t>
      </w:r>
      <w:r w:rsidR="002C267D" w:rsidRPr="00970776">
        <w:rPr>
          <w:rFonts w:ascii="Times New Roman" w:hAnsi="Times New Roman"/>
          <w:sz w:val="28"/>
          <w:szCs w:val="28"/>
        </w:rPr>
        <w:t>промышленности</w:t>
      </w:r>
      <w:r w:rsidR="00152785" w:rsidRPr="00970776">
        <w:rPr>
          <w:rFonts w:ascii="Times New Roman" w:hAnsi="Times New Roman"/>
          <w:sz w:val="28"/>
          <w:szCs w:val="28"/>
        </w:rPr>
        <w:t xml:space="preserve"> Иркутской области</w:t>
      </w:r>
      <w:r w:rsidR="002C267D" w:rsidRPr="00970776">
        <w:rPr>
          <w:rFonts w:ascii="Times New Roman" w:hAnsi="Times New Roman"/>
          <w:sz w:val="28"/>
          <w:szCs w:val="28"/>
        </w:rPr>
        <w:t xml:space="preserve"> на среднесрочный и долгосрочный период.</w:t>
      </w:r>
    </w:p>
    <w:p w14:paraId="183B3CA1" w14:textId="77777777" w:rsidR="005D0D76" w:rsidRPr="00970776" w:rsidRDefault="00DE22A0" w:rsidP="001E26E7">
      <w:pPr>
        <w:autoSpaceDE w:val="0"/>
        <w:autoSpaceDN w:val="0"/>
        <w:adjustRightInd w:val="0"/>
        <w:spacing w:before="120" w:after="0"/>
        <w:ind w:firstLine="567"/>
        <w:jc w:val="both"/>
        <w:rPr>
          <w:rFonts w:ascii="Times New Roman" w:hAnsi="Times New Roman"/>
          <w:b/>
          <w:sz w:val="28"/>
          <w:szCs w:val="28"/>
        </w:rPr>
      </w:pPr>
      <w:r w:rsidRPr="00970776">
        <w:rPr>
          <w:rFonts w:ascii="Times New Roman" w:hAnsi="Times New Roman"/>
          <w:b/>
          <w:sz w:val="28"/>
          <w:szCs w:val="28"/>
        </w:rPr>
        <w:t>Н</w:t>
      </w:r>
      <w:r w:rsidR="005D0D76" w:rsidRPr="00970776">
        <w:rPr>
          <w:rFonts w:ascii="Times New Roman" w:hAnsi="Times New Roman"/>
          <w:b/>
          <w:sz w:val="28"/>
          <w:szCs w:val="28"/>
        </w:rPr>
        <w:t>ефт</w:t>
      </w:r>
      <w:r w:rsidRPr="00970776">
        <w:rPr>
          <w:rFonts w:ascii="Times New Roman" w:hAnsi="Times New Roman"/>
          <w:b/>
          <w:sz w:val="28"/>
          <w:szCs w:val="28"/>
        </w:rPr>
        <w:t>ь и газ</w:t>
      </w:r>
    </w:p>
    <w:p w14:paraId="3391A62F" w14:textId="77777777" w:rsidR="00C90E4E" w:rsidRPr="00970776" w:rsidRDefault="00C90E4E" w:rsidP="001E26E7">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Основные перспективы нефтегазоносности в Иркутской области связаны с Непско-Ботуобинской антеклизой в северных районах (Катангский, Киренский, Усть-Кутский) и Ангаро-Ленской ступенью в центральных, южных и северо-западных районах (Жигаловский, Усть-Удинский, Братский, Качугский) – в них выявлены все известные месторождения с принятыми на баланс запасами нефти и газа.</w:t>
      </w:r>
    </w:p>
    <w:p w14:paraId="75A12DAA" w14:textId="09AAA2CA" w:rsidR="00C90E4E" w:rsidRPr="00970776" w:rsidRDefault="00C90E4E" w:rsidP="001E26E7">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 xml:space="preserve">По величине текущих запасов свободного газа (кат. А+В+С1+С2) два месторождения (Ковыктинское и Ангаро-Ленское) относятся к уникальным (&gt;500 млрд </w:t>
      </w:r>
      <w:r w:rsidR="00C06159" w:rsidRPr="00970776">
        <w:rPr>
          <w:rFonts w:ascii="Times New Roman" w:hAnsi="Times New Roman"/>
          <w:sz w:val="28"/>
          <w:szCs w:val="28"/>
        </w:rPr>
        <w:t>куб. м)</w:t>
      </w:r>
      <w:r w:rsidRPr="00970776">
        <w:rPr>
          <w:rFonts w:ascii="Times New Roman" w:hAnsi="Times New Roman"/>
          <w:sz w:val="28"/>
          <w:szCs w:val="28"/>
        </w:rPr>
        <w:t>, четыре (Верхнечонское, Дулисьминское, Чиканское и Вакуна</w:t>
      </w:r>
      <w:r w:rsidR="00512704" w:rsidRPr="00970776">
        <w:rPr>
          <w:rFonts w:ascii="Times New Roman" w:hAnsi="Times New Roman"/>
          <w:sz w:val="28"/>
          <w:szCs w:val="28"/>
        </w:rPr>
        <w:t>йское) – к крупным (75-500 млрд</w:t>
      </w:r>
      <w:r w:rsidRPr="00970776">
        <w:rPr>
          <w:rFonts w:ascii="Times New Roman" w:hAnsi="Times New Roman"/>
          <w:sz w:val="28"/>
          <w:szCs w:val="28"/>
        </w:rPr>
        <w:t xml:space="preserve"> </w:t>
      </w:r>
      <w:r w:rsidR="00C06159" w:rsidRPr="00970776">
        <w:rPr>
          <w:rFonts w:ascii="Times New Roman" w:hAnsi="Times New Roman"/>
          <w:sz w:val="28"/>
          <w:szCs w:val="28"/>
        </w:rPr>
        <w:t xml:space="preserve">куб. </w:t>
      </w:r>
      <w:r w:rsidRPr="00970776">
        <w:rPr>
          <w:rFonts w:ascii="Times New Roman" w:hAnsi="Times New Roman"/>
          <w:sz w:val="28"/>
          <w:szCs w:val="28"/>
        </w:rPr>
        <w:t xml:space="preserve">м), одно (Левобережное) – к средним (40-75 млрд </w:t>
      </w:r>
      <w:r w:rsidR="00C06159" w:rsidRPr="00970776">
        <w:rPr>
          <w:rFonts w:ascii="Times New Roman" w:hAnsi="Times New Roman"/>
          <w:sz w:val="28"/>
          <w:szCs w:val="28"/>
        </w:rPr>
        <w:t xml:space="preserve">куб. </w:t>
      </w:r>
      <w:r w:rsidRPr="00970776">
        <w:rPr>
          <w:rFonts w:ascii="Times New Roman" w:hAnsi="Times New Roman"/>
          <w:sz w:val="28"/>
          <w:szCs w:val="28"/>
        </w:rPr>
        <w:t>м) и 17 – к мелким.</w:t>
      </w:r>
      <w:r w:rsidR="00801F37" w:rsidRPr="00970776">
        <w:rPr>
          <w:rFonts w:ascii="Times New Roman" w:hAnsi="Times New Roman"/>
          <w:sz w:val="28"/>
          <w:szCs w:val="28"/>
        </w:rPr>
        <w:t xml:space="preserve"> </w:t>
      </w:r>
      <w:r w:rsidRPr="00970776">
        <w:rPr>
          <w:rFonts w:ascii="Times New Roman" w:hAnsi="Times New Roman"/>
          <w:sz w:val="28"/>
          <w:szCs w:val="28"/>
        </w:rPr>
        <w:t>Разведанность начальных суммарных ресурсов в регионе по нефти составляет около 9 %, по природному газу - около 15 %</w:t>
      </w:r>
      <w:r w:rsidR="00512704" w:rsidRPr="00970776">
        <w:rPr>
          <w:rFonts w:ascii="Times New Roman" w:hAnsi="Times New Roman"/>
          <w:sz w:val="28"/>
          <w:szCs w:val="28"/>
        </w:rPr>
        <w:t>,</w:t>
      </w:r>
      <w:r w:rsidRPr="00970776">
        <w:rPr>
          <w:rFonts w:ascii="Times New Roman" w:hAnsi="Times New Roman"/>
          <w:sz w:val="28"/>
          <w:szCs w:val="28"/>
        </w:rPr>
        <w:t xml:space="preserve"> при общероссийском уровне разведанности около 50 %.</w:t>
      </w:r>
    </w:p>
    <w:p w14:paraId="4361D5BC" w14:textId="77777777" w:rsidR="00C90E4E" w:rsidRPr="00970776" w:rsidRDefault="00C90E4E" w:rsidP="001E26E7">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Газ Иркутской области отличается повышенным содержанием ценных попутных компонентов – гелия, этана, пропана, бутанов, которые являются мощным аргументом в пользу создания в области уникального в стране газохимического кластера.</w:t>
      </w:r>
    </w:p>
    <w:p w14:paraId="1B515442" w14:textId="47166B32" w:rsidR="00C3352A" w:rsidRPr="00970776" w:rsidRDefault="00116E7E" w:rsidP="001E26E7">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Добыча природного газа (свободного и попутного) на территории области в настоящее время ведется на Верхнечонском, Ярактинском, Марковском, Даниловском, Дулисьминском, Западно-Аянском нефтегазоконденсатных месторождениях, им. Синявского и Ичёдинском нефтяных месторождениях, а также на Ковыктинском, Атовском, Братском газоконденсатных месторождениях и Аянском газовом месторождении.</w:t>
      </w:r>
      <w:r w:rsidR="003D7B46" w:rsidRPr="00970776">
        <w:rPr>
          <w:rFonts w:ascii="Times New Roman" w:hAnsi="Times New Roman"/>
          <w:sz w:val="28"/>
          <w:szCs w:val="28"/>
        </w:rPr>
        <w:t xml:space="preserve"> </w:t>
      </w:r>
      <w:r w:rsidR="00C3352A" w:rsidRPr="00970776">
        <w:rPr>
          <w:rFonts w:ascii="Times New Roman" w:hAnsi="Times New Roman"/>
          <w:sz w:val="28"/>
          <w:szCs w:val="28"/>
        </w:rPr>
        <w:t>Основные предприя</w:t>
      </w:r>
      <w:r w:rsidR="002F7392" w:rsidRPr="00970776">
        <w:rPr>
          <w:rFonts w:ascii="Times New Roman" w:hAnsi="Times New Roman"/>
          <w:sz w:val="28"/>
          <w:szCs w:val="28"/>
        </w:rPr>
        <w:t xml:space="preserve">тия, добывающие газ в области: </w:t>
      </w:r>
      <w:r w:rsidR="00C3352A" w:rsidRPr="00970776">
        <w:rPr>
          <w:rFonts w:ascii="Times New Roman" w:hAnsi="Times New Roman"/>
          <w:sz w:val="28"/>
          <w:szCs w:val="28"/>
        </w:rPr>
        <w:t xml:space="preserve">АО «Верхнечонскнефтегаз», ООО «ИНК», АО «НК Дулисьма», ПАО «Газпром», ООО «АтовМаг Плюс», АО «Братск-экогаз». </w:t>
      </w:r>
    </w:p>
    <w:p w14:paraId="1A1A1BFB" w14:textId="77777777" w:rsidR="00116E7E" w:rsidRPr="00970776" w:rsidRDefault="00C3352A" w:rsidP="001E26E7">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lastRenderedPageBreak/>
        <w:t xml:space="preserve">Попутный газ нефтяных и нефтегазовых месторождений составляет </w:t>
      </w:r>
      <w:r w:rsidR="003D7B46" w:rsidRPr="00970776">
        <w:rPr>
          <w:rFonts w:ascii="Times New Roman" w:hAnsi="Times New Roman"/>
          <w:sz w:val="28"/>
          <w:szCs w:val="28"/>
        </w:rPr>
        <w:t>значительную долю</w:t>
      </w:r>
      <w:r w:rsidR="00116E7E" w:rsidRPr="00970776">
        <w:rPr>
          <w:rFonts w:ascii="Times New Roman" w:hAnsi="Times New Roman"/>
          <w:sz w:val="28"/>
          <w:szCs w:val="28"/>
        </w:rPr>
        <w:t xml:space="preserve"> от всего добываемого газа, при этом, </w:t>
      </w:r>
      <w:r w:rsidR="003D7B46" w:rsidRPr="00970776">
        <w:rPr>
          <w:rFonts w:ascii="Times New Roman" w:hAnsi="Times New Roman"/>
          <w:sz w:val="28"/>
          <w:szCs w:val="28"/>
        </w:rPr>
        <w:t>более половины</w:t>
      </w:r>
      <w:r w:rsidR="00116E7E" w:rsidRPr="00970776">
        <w:rPr>
          <w:rFonts w:ascii="Times New Roman" w:hAnsi="Times New Roman"/>
          <w:sz w:val="28"/>
          <w:szCs w:val="28"/>
        </w:rPr>
        <w:t xml:space="preserve"> этого газа сжигается на факельных установках. За это на предприятия накладываются штрафные санкции,</w:t>
      </w:r>
      <w:r w:rsidR="00966CED" w:rsidRPr="00970776">
        <w:rPr>
          <w:rFonts w:ascii="Times New Roman" w:hAnsi="Times New Roman"/>
          <w:sz w:val="28"/>
          <w:szCs w:val="28"/>
        </w:rPr>
        <w:t xml:space="preserve"> </w:t>
      </w:r>
      <w:r w:rsidR="005A2E60" w:rsidRPr="00970776">
        <w:rPr>
          <w:rFonts w:ascii="Times New Roman" w:hAnsi="Times New Roman"/>
          <w:sz w:val="28"/>
          <w:szCs w:val="28"/>
        </w:rPr>
        <w:t xml:space="preserve">согласно </w:t>
      </w:r>
      <w:r w:rsidR="00116E7E" w:rsidRPr="00970776">
        <w:rPr>
          <w:rFonts w:ascii="Times New Roman" w:hAnsi="Times New Roman"/>
          <w:sz w:val="28"/>
          <w:szCs w:val="28"/>
        </w:rPr>
        <w:t xml:space="preserve">требованиям </w:t>
      </w:r>
      <w:r w:rsidR="00966CED" w:rsidRPr="00970776">
        <w:rPr>
          <w:rFonts w:ascii="Times New Roman" w:hAnsi="Times New Roman"/>
          <w:sz w:val="28"/>
          <w:szCs w:val="28"/>
        </w:rPr>
        <w:t>п</w:t>
      </w:r>
      <w:r w:rsidR="00116E7E" w:rsidRPr="00970776">
        <w:rPr>
          <w:rFonts w:ascii="Times New Roman" w:hAnsi="Times New Roman"/>
          <w:sz w:val="28"/>
          <w:szCs w:val="28"/>
        </w:rPr>
        <w:t>остановления</w:t>
      </w:r>
      <w:r w:rsidR="00966CED" w:rsidRPr="00970776">
        <w:rPr>
          <w:rFonts w:ascii="Times New Roman" w:hAnsi="Times New Roman"/>
          <w:sz w:val="28"/>
          <w:szCs w:val="28"/>
        </w:rPr>
        <w:t xml:space="preserve"> Правительства</w:t>
      </w:r>
      <w:r w:rsidR="00116E7E" w:rsidRPr="00970776">
        <w:rPr>
          <w:rFonts w:ascii="Times New Roman" w:hAnsi="Times New Roman"/>
          <w:sz w:val="28"/>
          <w:szCs w:val="28"/>
        </w:rPr>
        <w:t xml:space="preserve"> </w:t>
      </w:r>
      <w:r w:rsidR="00E6090F" w:rsidRPr="00970776">
        <w:rPr>
          <w:rFonts w:ascii="Times New Roman" w:hAnsi="Times New Roman"/>
          <w:sz w:val="28"/>
          <w:szCs w:val="28"/>
        </w:rPr>
        <w:t xml:space="preserve">Российской Федерации </w:t>
      </w:r>
      <w:r w:rsidR="00966CED" w:rsidRPr="00970776">
        <w:rPr>
          <w:rFonts w:ascii="Times New Roman" w:hAnsi="Times New Roman"/>
          <w:sz w:val="28"/>
          <w:szCs w:val="28"/>
        </w:rPr>
        <w:t>от 8 ноября 2012 года № 1148 «Об особенностях исчисления платы за негативное воздействие на окружающую среду при выбросах в атмосферный воздух загрязняющих веществ, образующихся при сжигании на факельных установках и (или) рассеивании попутного нефтяного газа»</w:t>
      </w:r>
      <w:r w:rsidR="00116E7E" w:rsidRPr="00970776">
        <w:rPr>
          <w:rFonts w:ascii="Times New Roman" w:hAnsi="Times New Roman"/>
          <w:sz w:val="28"/>
          <w:szCs w:val="28"/>
        </w:rPr>
        <w:t xml:space="preserve">. </w:t>
      </w:r>
      <w:r w:rsidR="005A2E60" w:rsidRPr="00970776">
        <w:rPr>
          <w:rFonts w:ascii="Times New Roman" w:hAnsi="Times New Roman"/>
          <w:sz w:val="28"/>
          <w:szCs w:val="28"/>
        </w:rPr>
        <w:t xml:space="preserve">По этой причине </w:t>
      </w:r>
      <w:r w:rsidR="003D7B46" w:rsidRPr="00970776">
        <w:rPr>
          <w:rFonts w:ascii="Times New Roman" w:hAnsi="Times New Roman"/>
          <w:sz w:val="28"/>
          <w:szCs w:val="28"/>
        </w:rPr>
        <w:t>в области</w:t>
      </w:r>
      <w:r w:rsidR="00116E7E" w:rsidRPr="00970776">
        <w:rPr>
          <w:rFonts w:ascii="Times New Roman" w:hAnsi="Times New Roman"/>
          <w:sz w:val="28"/>
          <w:szCs w:val="28"/>
        </w:rPr>
        <w:t xml:space="preserve"> уровень использования нефтяного (попутного) газа </w:t>
      </w:r>
      <w:r w:rsidR="003D7B46" w:rsidRPr="00970776">
        <w:rPr>
          <w:rFonts w:ascii="Times New Roman" w:hAnsi="Times New Roman"/>
          <w:sz w:val="28"/>
          <w:szCs w:val="28"/>
        </w:rPr>
        <w:t>постепенно увеличивается</w:t>
      </w:r>
      <w:r w:rsidR="00116E7E" w:rsidRPr="00970776">
        <w:rPr>
          <w:rFonts w:ascii="Times New Roman" w:hAnsi="Times New Roman"/>
          <w:sz w:val="28"/>
          <w:szCs w:val="28"/>
        </w:rPr>
        <w:t>.</w:t>
      </w:r>
    </w:p>
    <w:p w14:paraId="76B021E7" w14:textId="77777777" w:rsidR="00116E7E" w:rsidRPr="00970776" w:rsidRDefault="00116E7E" w:rsidP="001E26E7">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 xml:space="preserve">Рядом крупных компаний области принимаются меры по утилизации попутного нефтяного газа, ведутся работы по его обратной закачке в пласт и по его переработке путем получения товарной продукции в виде смеси пропана и бутана технического и стабилизированного газового конденсата. </w:t>
      </w:r>
    </w:p>
    <w:p w14:paraId="66556821" w14:textId="77777777" w:rsidR="002C1439" w:rsidRPr="00970776" w:rsidRDefault="00116E7E" w:rsidP="00EE28BA">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 xml:space="preserve">В перспективе прирост добычи углеводородов будет обеспечен за счет ввода в промышленную эксплуатацию Ковыктинского </w:t>
      </w:r>
      <w:r w:rsidR="00AF4EAF" w:rsidRPr="00970776">
        <w:rPr>
          <w:rFonts w:ascii="Times New Roman" w:hAnsi="Times New Roman"/>
          <w:sz w:val="28"/>
          <w:szCs w:val="28"/>
        </w:rPr>
        <w:t>месторождения</w:t>
      </w:r>
      <w:r w:rsidRPr="00970776">
        <w:rPr>
          <w:rFonts w:ascii="Times New Roman" w:hAnsi="Times New Roman"/>
          <w:sz w:val="28"/>
          <w:szCs w:val="28"/>
        </w:rPr>
        <w:t xml:space="preserve">, </w:t>
      </w:r>
      <w:r w:rsidR="00AF4EAF" w:rsidRPr="00970776">
        <w:rPr>
          <w:rFonts w:ascii="Times New Roman" w:hAnsi="Times New Roman"/>
          <w:sz w:val="28"/>
          <w:szCs w:val="28"/>
        </w:rPr>
        <w:t>запасы газа которого по категории С1+С2 оцениваются в 2,</w:t>
      </w:r>
      <w:r w:rsidR="002C1439" w:rsidRPr="00970776">
        <w:rPr>
          <w:rFonts w:ascii="Times New Roman" w:hAnsi="Times New Roman"/>
          <w:sz w:val="28"/>
          <w:szCs w:val="28"/>
        </w:rPr>
        <w:t>7</w:t>
      </w:r>
      <w:r w:rsidR="00AF4EAF" w:rsidRPr="00970776">
        <w:rPr>
          <w:rFonts w:ascii="Times New Roman" w:hAnsi="Times New Roman"/>
          <w:sz w:val="28"/>
          <w:szCs w:val="28"/>
        </w:rPr>
        <w:t xml:space="preserve"> трлн куб. м. </w:t>
      </w:r>
    </w:p>
    <w:p w14:paraId="15622942" w14:textId="44DB8E56" w:rsidR="002C1439" w:rsidRPr="00970776" w:rsidRDefault="002C1439" w:rsidP="002C1439">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 xml:space="preserve">Ковыктинское газоконденсатное месторождение в Иркутской области является крупнейшим в Восточной Сибири и составляет основу ресурсной базы при формировании Иркутского центра газодобычи и реализации проекта «Сила Сибири». </w:t>
      </w:r>
    </w:p>
    <w:p w14:paraId="6414373A" w14:textId="520DF4B2" w:rsidR="002C1439" w:rsidRPr="00970776" w:rsidRDefault="002C1439" w:rsidP="002C1439">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Ввод месторождения в промышленную эксплуатацию предусмотрен в конце 2022 года с объемом добычи и подачи газа в магистральный газопровод «Сила Сибири» – 5 млрд куб. м/год в 2023 году.</w:t>
      </w:r>
    </w:p>
    <w:p w14:paraId="4B388332" w14:textId="77777777" w:rsidR="002C1439" w:rsidRPr="00970776" w:rsidRDefault="002C1439" w:rsidP="002C1439">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Максимальный уровень добычи газа для подачи в магистральный газопровод «Сила Сибири», который планируется достичь к 2025 году, составит 25 млрд куб. м. Максимальный объём производства стабильного газового конденсата – 1 млн 247 тыс. тонн в год.</w:t>
      </w:r>
    </w:p>
    <w:p w14:paraId="58AF3677" w14:textId="5FD49DFB" w:rsidR="00EE28BA" w:rsidRPr="00970776" w:rsidRDefault="00EE28BA" w:rsidP="00EE28BA">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При этом, по экспертным оценкам, в горизонте до 2030 года годовой объем потребления природного газа в Иркутской области находится в диапазоне от 10,3 млрд куб. м до 16,2 млрд куб. м.</w:t>
      </w:r>
    </w:p>
    <w:p w14:paraId="65D49648" w14:textId="085267D1" w:rsidR="008253B0" w:rsidRPr="00970776" w:rsidRDefault="00512704" w:rsidP="001E26E7">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 xml:space="preserve">Динамика добычи нефти за период с 2015 по 2020 г. характеризуется существенным ростом (на 2,5 млн тонн), который достигнут благодаря высоким темпам и большим объемам разведочного бурения. </w:t>
      </w:r>
      <w:r w:rsidR="00DF49CB" w:rsidRPr="00970776">
        <w:rPr>
          <w:rFonts w:ascii="Times New Roman" w:hAnsi="Times New Roman"/>
          <w:sz w:val="28"/>
          <w:szCs w:val="28"/>
        </w:rPr>
        <w:t>Основной объем д</w:t>
      </w:r>
      <w:r w:rsidR="008253B0" w:rsidRPr="00970776">
        <w:rPr>
          <w:rFonts w:ascii="Times New Roman" w:hAnsi="Times New Roman"/>
          <w:sz w:val="28"/>
          <w:szCs w:val="28"/>
        </w:rPr>
        <w:t>обыч</w:t>
      </w:r>
      <w:r w:rsidR="00DF49CB" w:rsidRPr="00970776">
        <w:rPr>
          <w:rFonts w:ascii="Times New Roman" w:hAnsi="Times New Roman"/>
          <w:sz w:val="28"/>
          <w:szCs w:val="28"/>
        </w:rPr>
        <w:t>и</w:t>
      </w:r>
      <w:r w:rsidR="008253B0" w:rsidRPr="00970776">
        <w:rPr>
          <w:rFonts w:ascii="Times New Roman" w:hAnsi="Times New Roman"/>
          <w:sz w:val="28"/>
          <w:szCs w:val="28"/>
        </w:rPr>
        <w:t xml:space="preserve"> нефти </w:t>
      </w:r>
      <w:r w:rsidR="00DF49CB" w:rsidRPr="00970776">
        <w:rPr>
          <w:rFonts w:ascii="Times New Roman" w:hAnsi="Times New Roman"/>
          <w:sz w:val="28"/>
          <w:szCs w:val="28"/>
        </w:rPr>
        <w:t>в Иркутской</w:t>
      </w:r>
      <w:r w:rsidR="008253B0" w:rsidRPr="00970776">
        <w:rPr>
          <w:rFonts w:ascii="Times New Roman" w:hAnsi="Times New Roman"/>
          <w:sz w:val="28"/>
          <w:szCs w:val="28"/>
        </w:rPr>
        <w:t xml:space="preserve"> области </w:t>
      </w:r>
      <w:r w:rsidR="00DF49CB" w:rsidRPr="00970776">
        <w:rPr>
          <w:rFonts w:ascii="Times New Roman" w:hAnsi="Times New Roman"/>
          <w:sz w:val="28"/>
          <w:szCs w:val="28"/>
        </w:rPr>
        <w:t>приходится на три компании</w:t>
      </w:r>
      <w:r w:rsidR="008253B0" w:rsidRPr="00970776">
        <w:rPr>
          <w:rFonts w:ascii="Times New Roman" w:hAnsi="Times New Roman"/>
          <w:sz w:val="28"/>
          <w:szCs w:val="28"/>
        </w:rPr>
        <w:t>: АО «Верхнечонскнефтегаз», ООО «Иркутская нефтяная компания»</w:t>
      </w:r>
      <w:r w:rsidR="00DF49CB" w:rsidRPr="00970776">
        <w:rPr>
          <w:rFonts w:ascii="Times New Roman" w:hAnsi="Times New Roman"/>
          <w:sz w:val="28"/>
          <w:szCs w:val="28"/>
        </w:rPr>
        <w:t xml:space="preserve"> и</w:t>
      </w:r>
      <w:r w:rsidR="008253B0" w:rsidRPr="00970776">
        <w:rPr>
          <w:rFonts w:ascii="Times New Roman" w:hAnsi="Times New Roman"/>
          <w:sz w:val="28"/>
          <w:szCs w:val="28"/>
        </w:rPr>
        <w:t xml:space="preserve"> АО «НК Дулисьма». </w:t>
      </w:r>
    </w:p>
    <w:p w14:paraId="784C311D" w14:textId="0F867099" w:rsidR="00DF49CB" w:rsidRPr="00970776" w:rsidRDefault="00DF49CB" w:rsidP="001E26E7">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За последние 10 лет объем добычи нефти вырос в 11 раз и по итогам 2019 г. составил 17,9 млн т</w:t>
      </w:r>
      <w:r w:rsidR="00602B47" w:rsidRPr="00970776">
        <w:rPr>
          <w:rFonts w:ascii="Times New Roman" w:hAnsi="Times New Roman"/>
          <w:sz w:val="28"/>
          <w:szCs w:val="28"/>
        </w:rPr>
        <w:t>онн</w:t>
      </w:r>
      <w:r w:rsidRPr="00970776">
        <w:rPr>
          <w:rFonts w:ascii="Times New Roman" w:hAnsi="Times New Roman"/>
          <w:sz w:val="28"/>
          <w:szCs w:val="28"/>
        </w:rPr>
        <w:t>.</w:t>
      </w:r>
    </w:p>
    <w:p w14:paraId="65BB95C7" w14:textId="77777777" w:rsidR="00DF49CB" w:rsidRPr="00970776" w:rsidRDefault="008253B0" w:rsidP="00DF49CB">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lastRenderedPageBreak/>
        <w:t xml:space="preserve">Основной объем нефти добывается на Верхнечонском и Ярактинском нефтегазоконденсатных месторождениях, расположенных на севере Иркутской области. </w:t>
      </w:r>
      <w:r w:rsidR="0000088D" w:rsidRPr="00970776">
        <w:rPr>
          <w:rFonts w:ascii="Times New Roman" w:hAnsi="Times New Roman"/>
          <w:sz w:val="28"/>
          <w:szCs w:val="28"/>
        </w:rPr>
        <w:t>Кроме того, вся добываемая в Иркутской области нефть поступает в трубопроводную систему «ВСТО», обеспечива</w:t>
      </w:r>
      <w:r w:rsidR="00DF49CB" w:rsidRPr="00970776">
        <w:rPr>
          <w:rFonts w:ascii="Times New Roman" w:hAnsi="Times New Roman"/>
          <w:sz w:val="28"/>
          <w:szCs w:val="28"/>
        </w:rPr>
        <w:t>я</w:t>
      </w:r>
      <w:r w:rsidR="0000088D" w:rsidRPr="00970776">
        <w:rPr>
          <w:rFonts w:ascii="Times New Roman" w:hAnsi="Times New Roman"/>
          <w:sz w:val="28"/>
          <w:szCs w:val="28"/>
        </w:rPr>
        <w:t xml:space="preserve"> её гарантированный сбыт и </w:t>
      </w:r>
      <w:r w:rsidR="00DF49CB" w:rsidRPr="00970776">
        <w:rPr>
          <w:rFonts w:ascii="Times New Roman" w:hAnsi="Times New Roman"/>
          <w:sz w:val="28"/>
          <w:szCs w:val="28"/>
        </w:rPr>
        <w:t>исполнение государственных контрактов по поставке нефти на экспорт</w:t>
      </w:r>
      <w:r w:rsidR="0000088D" w:rsidRPr="00970776">
        <w:rPr>
          <w:rFonts w:ascii="Times New Roman" w:hAnsi="Times New Roman"/>
          <w:sz w:val="28"/>
          <w:szCs w:val="28"/>
        </w:rPr>
        <w:t>.</w:t>
      </w:r>
    </w:p>
    <w:p w14:paraId="3DD16E5C" w14:textId="77777777" w:rsidR="00DF49CB" w:rsidRPr="00970776" w:rsidRDefault="00DF49CB" w:rsidP="00DF49CB">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 xml:space="preserve">Основные эксплуатируемые месторождения достигли пикового значения по добыче, поэтому в дальнейшем добыча нефти на данных месторождениях будет обеспечиваться за счет проведения мероприятий по ее оптимизации, реализации комплекса геолого-технических мероприятий, мониторинга оптимального режима эксплуатации объектов инфраструктуры и др. </w:t>
      </w:r>
    </w:p>
    <w:p w14:paraId="517960EE" w14:textId="2683A194" w:rsidR="00DF49CB" w:rsidRPr="00970776" w:rsidRDefault="00DF49CB" w:rsidP="00DF49CB">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Помимо эксплуатации действующих месторождений компании проводят постоянную работу по расширению ресурсной базы. Поэтому одновременно с постепенным снижением объемов добычи на эксплуатируемых месторождениях будут разрабатываться и вводиться в промышленную эксплуатацию новые лицензионные участки и месторождения.</w:t>
      </w:r>
    </w:p>
    <w:p w14:paraId="7B166255" w14:textId="10221E69" w:rsidR="002F61E3" w:rsidRDefault="00C90E4E" w:rsidP="002F61E3">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 xml:space="preserve">Развитие нефтедобывающей промышленности Иркутской области не связано с внутренним потреблением, а главным образом ориентировано на экспорт по нефтепроводной системе </w:t>
      </w:r>
      <w:r w:rsidR="00664C03" w:rsidRPr="00970776">
        <w:rPr>
          <w:rFonts w:ascii="Times New Roman" w:hAnsi="Times New Roman"/>
          <w:sz w:val="28"/>
          <w:szCs w:val="28"/>
        </w:rPr>
        <w:t xml:space="preserve">«Восточная Сибирь – Тихий океан». </w:t>
      </w:r>
      <w:r w:rsidR="002F61E3" w:rsidRPr="002F61E3">
        <w:rPr>
          <w:rFonts w:ascii="Times New Roman" w:hAnsi="Times New Roman"/>
          <w:sz w:val="28"/>
          <w:szCs w:val="28"/>
        </w:rPr>
        <w:t>Для обеспечения экспортных поставок по нефтепроводу необходимо продолжать осуществление геологоразведочных работ на перспективных площадях.</w:t>
      </w:r>
      <w:r w:rsidR="002F61E3" w:rsidRPr="00876E4F">
        <w:rPr>
          <w:rFonts w:ascii="Times New Roman" w:hAnsi="Times New Roman"/>
          <w:sz w:val="28"/>
          <w:szCs w:val="28"/>
        </w:rPr>
        <w:t xml:space="preserve"> </w:t>
      </w:r>
    </w:p>
    <w:p w14:paraId="67FAF462" w14:textId="24C762B2" w:rsidR="00C90E4E" w:rsidRPr="00970776" w:rsidRDefault="00664C03" w:rsidP="002F61E3">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П</w:t>
      </w:r>
      <w:r w:rsidR="00C90E4E" w:rsidRPr="00970776">
        <w:rPr>
          <w:rFonts w:ascii="Times New Roman" w:hAnsi="Times New Roman"/>
          <w:sz w:val="28"/>
          <w:szCs w:val="28"/>
        </w:rPr>
        <w:t>о оценкам к 203</w:t>
      </w:r>
      <w:r w:rsidR="00DF49CB" w:rsidRPr="00970776">
        <w:rPr>
          <w:rFonts w:ascii="Times New Roman" w:hAnsi="Times New Roman"/>
          <w:sz w:val="28"/>
          <w:szCs w:val="28"/>
        </w:rPr>
        <w:t>6</w:t>
      </w:r>
      <w:r w:rsidR="00C90E4E" w:rsidRPr="00970776">
        <w:rPr>
          <w:rFonts w:ascii="Times New Roman" w:hAnsi="Times New Roman"/>
          <w:sz w:val="28"/>
          <w:szCs w:val="28"/>
        </w:rPr>
        <w:t xml:space="preserve"> году добыча нефти вырастет до </w:t>
      </w:r>
      <w:r w:rsidR="00326BDC" w:rsidRPr="00970776">
        <w:rPr>
          <w:rFonts w:ascii="Times New Roman" w:hAnsi="Times New Roman"/>
          <w:sz w:val="28"/>
          <w:szCs w:val="28"/>
        </w:rPr>
        <w:t>2</w:t>
      </w:r>
      <w:r w:rsidR="00DF49CB" w:rsidRPr="00970776">
        <w:rPr>
          <w:rFonts w:ascii="Times New Roman" w:hAnsi="Times New Roman"/>
          <w:sz w:val="28"/>
          <w:szCs w:val="28"/>
        </w:rPr>
        <w:t xml:space="preserve">5 </w:t>
      </w:r>
      <w:r w:rsidR="00C90E4E" w:rsidRPr="00970776">
        <w:rPr>
          <w:rFonts w:ascii="Times New Roman" w:hAnsi="Times New Roman"/>
          <w:sz w:val="28"/>
          <w:szCs w:val="28"/>
        </w:rPr>
        <w:t>млн т</w:t>
      </w:r>
      <w:r w:rsidR="00F84B47" w:rsidRPr="00970776">
        <w:rPr>
          <w:rFonts w:ascii="Times New Roman" w:hAnsi="Times New Roman"/>
          <w:sz w:val="28"/>
          <w:szCs w:val="28"/>
        </w:rPr>
        <w:t>онн</w:t>
      </w:r>
      <w:r w:rsidR="00C90E4E" w:rsidRPr="00970776">
        <w:rPr>
          <w:rFonts w:ascii="Times New Roman" w:hAnsi="Times New Roman"/>
          <w:sz w:val="28"/>
          <w:szCs w:val="28"/>
        </w:rPr>
        <w:t xml:space="preserve"> в год. </w:t>
      </w:r>
      <w:r w:rsidR="006F0C38" w:rsidRPr="00970776">
        <w:rPr>
          <w:rFonts w:ascii="Times New Roman" w:hAnsi="Times New Roman"/>
          <w:sz w:val="28"/>
          <w:szCs w:val="28"/>
        </w:rPr>
        <w:t xml:space="preserve">При этом </w:t>
      </w:r>
      <w:r w:rsidRPr="00970776">
        <w:rPr>
          <w:rFonts w:ascii="Times New Roman" w:hAnsi="Times New Roman"/>
          <w:sz w:val="28"/>
          <w:szCs w:val="28"/>
        </w:rPr>
        <w:t>более половины</w:t>
      </w:r>
      <w:r w:rsidR="00C90E4E" w:rsidRPr="00970776">
        <w:rPr>
          <w:rFonts w:ascii="Times New Roman" w:hAnsi="Times New Roman"/>
          <w:sz w:val="28"/>
          <w:szCs w:val="28"/>
        </w:rPr>
        <w:t xml:space="preserve"> всей добычи будет приходиться на новые месторождения.</w:t>
      </w:r>
    </w:p>
    <w:p w14:paraId="217E310A" w14:textId="77777777" w:rsidR="00206E8A" w:rsidRPr="00970776" w:rsidRDefault="00DE22A0" w:rsidP="001E26E7">
      <w:pPr>
        <w:autoSpaceDE w:val="0"/>
        <w:autoSpaceDN w:val="0"/>
        <w:adjustRightInd w:val="0"/>
        <w:spacing w:before="120" w:after="0"/>
        <w:ind w:firstLine="567"/>
        <w:jc w:val="both"/>
        <w:rPr>
          <w:rFonts w:ascii="Times New Roman" w:hAnsi="Times New Roman"/>
          <w:b/>
          <w:sz w:val="28"/>
          <w:szCs w:val="28"/>
        </w:rPr>
      </w:pPr>
      <w:r w:rsidRPr="00970776">
        <w:rPr>
          <w:rFonts w:ascii="Times New Roman" w:hAnsi="Times New Roman"/>
          <w:b/>
          <w:sz w:val="28"/>
          <w:szCs w:val="28"/>
        </w:rPr>
        <w:t>Уголь</w:t>
      </w:r>
    </w:p>
    <w:p w14:paraId="012C1385" w14:textId="528AE7A8" w:rsidR="00206E8A" w:rsidRPr="00970776" w:rsidRDefault="00206E8A" w:rsidP="001E26E7">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Иркутская область располагает значительными ресурсами и запасами углей. Прогнозные ресурсы угля составляют 27,9 млрд т</w:t>
      </w:r>
      <w:r w:rsidR="00602B47" w:rsidRPr="00970776">
        <w:rPr>
          <w:rFonts w:ascii="Times New Roman" w:hAnsi="Times New Roman"/>
          <w:sz w:val="28"/>
          <w:szCs w:val="28"/>
        </w:rPr>
        <w:t>онн</w:t>
      </w:r>
      <w:r w:rsidRPr="00970776">
        <w:rPr>
          <w:rFonts w:ascii="Times New Roman" w:hAnsi="Times New Roman"/>
          <w:sz w:val="28"/>
          <w:szCs w:val="28"/>
        </w:rPr>
        <w:t xml:space="preserve">. </w:t>
      </w:r>
      <w:r w:rsidR="00512704" w:rsidRPr="00970776">
        <w:rPr>
          <w:rFonts w:ascii="Times New Roman" w:eastAsia="TimesNewRoman" w:hAnsi="Times New Roman"/>
          <w:sz w:val="28"/>
          <w:szCs w:val="28"/>
        </w:rPr>
        <w:t>Запасы угля на территории Иркутской области по состоянию на 01.01.2019 г. учитываются государственным балансом полезных ископаемых по 105 месторождениям и участкам. Ископаемые угли области представлены в основной массе каменными</w:t>
      </w:r>
      <w:r w:rsidR="009366B2" w:rsidRPr="00970776">
        <w:rPr>
          <w:rFonts w:ascii="Times New Roman" w:eastAsia="TimesNewRoman" w:hAnsi="Times New Roman"/>
          <w:sz w:val="28"/>
          <w:szCs w:val="28"/>
        </w:rPr>
        <w:t xml:space="preserve"> углями</w:t>
      </w:r>
      <w:r w:rsidR="00512704" w:rsidRPr="00970776">
        <w:rPr>
          <w:rFonts w:ascii="Times New Roman" w:eastAsia="TimesNewRoman" w:hAnsi="Times New Roman"/>
          <w:sz w:val="28"/>
          <w:szCs w:val="28"/>
        </w:rPr>
        <w:t xml:space="preserve"> (более 70%), бурые угли</w:t>
      </w:r>
      <w:r w:rsidR="009366B2" w:rsidRPr="00970776">
        <w:rPr>
          <w:rFonts w:ascii="Times New Roman" w:eastAsia="TimesNewRoman" w:hAnsi="Times New Roman"/>
          <w:sz w:val="28"/>
          <w:szCs w:val="28"/>
        </w:rPr>
        <w:t xml:space="preserve"> составляют порядка 30% запасов</w:t>
      </w:r>
      <w:r w:rsidR="00512704" w:rsidRPr="00970776">
        <w:rPr>
          <w:rFonts w:ascii="Times New Roman" w:eastAsia="TimesNewRoman" w:hAnsi="Times New Roman"/>
          <w:sz w:val="28"/>
          <w:szCs w:val="28"/>
        </w:rPr>
        <w:t>. Марочный состав углей пестрый: каменные угли марок Д, Г, коксующиеся угли марки Г-ГЖ. А также угли марок ДГ, Д, Т, СС и окисленный; бурые угли представлены в основном маркой БЗ.</w:t>
      </w:r>
      <w:r w:rsidR="00512704" w:rsidRPr="00970776">
        <w:rPr>
          <w:rFonts w:ascii="Times New Roman" w:hAnsi="Times New Roman"/>
          <w:sz w:val="28"/>
          <w:szCs w:val="28"/>
        </w:rPr>
        <w:t xml:space="preserve"> </w:t>
      </w:r>
      <w:r w:rsidRPr="00970776">
        <w:rPr>
          <w:rFonts w:ascii="Times New Roman" w:hAnsi="Times New Roman"/>
          <w:sz w:val="28"/>
          <w:szCs w:val="28"/>
        </w:rPr>
        <w:t xml:space="preserve"> Обеспеченность запасами угля в области при существующих уровнях добычи составляет 600 лет.</w:t>
      </w:r>
    </w:p>
    <w:p w14:paraId="12F5825A" w14:textId="77777777" w:rsidR="00206E8A" w:rsidRPr="00970776" w:rsidRDefault="00206E8A" w:rsidP="001E26E7">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Анализ сырьевой базы Иркутской области показывает, что угольная сырьевая база области в целом изучена хорошо, однако степень ее изученности различается как по районам, так и по отдельным бассейнам и месторождениям.</w:t>
      </w:r>
      <w:r w:rsidR="0051777D" w:rsidRPr="00970776">
        <w:rPr>
          <w:rFonts w:ascii="Times New Roman" w:hAnsi="Times New Roman"/>
          <w:sz w:val="28"/>
          <w:szCs w:val="28"/>
        </w:rPr>
        <w:t xml:space="preserve"> </w:t>
      </w:r>
      <w:r w:rsidRPr="00970776">
        <w:rPr>
          <w:rFonts w:ascii="Times New Roman" w:hAnsi="Times New Roman"/>
          <w:sz w:val="28"/>
          <w:szCs w:val="28"/>
        </w:rPr>
        <w:t>Развитие</w:t>
      </w:r>
      <w:r w:rsidR="0051777D" w:rsidRPr="00970776">
        <w:rPr>
          <w:rFonts w:ascii="Times New Roman" w:hAnsi="Times New Roman"/>
          <w:sz w:val="28"/>
          <w:szCs w:val="28"/>
        </w:rPr>
        <w:t xml:space="preserve"> р</w:t>
      </w:r>
      <w:r w:rsidRPr="00970776">
        <w:rPr>
          <w:rFonts w:ascii="Times New Roman" w:hAnsi="Times New Roman"/>
          <w:sz w:val="28"/>
          <w:szCs w:val="28"/>
        </w:rPr>
        <w:t xml:space="preserve">есурсной базы сдерживают: сложные горно-геологические и гидрологические условия; низкое качество </w:t>
      </w:r>
      <w:r w:rsidRPr="00970776">
        <w:rPr>
          <w:rFonts w:ascii="Times New Roman" w:hAnsi="Times New Roman"/>
          <w:sz w:val="28"/>
          <w:szCs w:val="28"/>
        </w:rPr>
        <w:lastRenderedPageBreak/>
        <w:t>углей, препятствующее их использованию при существующем технологическом оборудовании; отсутствие потребности в наращивании сырьевой базы, в связи с имеющимися значительными невостребованными резервами и отсутствием перспектив выявления запасов, конкурентоспособных с уже разведанными.</w:t>
      </w:r>
    </w:p>
    <w:p w14:paraId="6F96708A" w14:textId="408EFC41" w:rsidR="00206E8A" w:rsidRPr="00970776" w:rsidRDefault="00206E8A" w:rsidP="00D0192D">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Угледобывающая промышленность области представлена в основном разрезами ООО «Компания «Востсибуголь» (Черемховский и Тулунский районы), входящего в состав АО «ЕвроСибЭнерго». Объем добычи угля в 201</w:t>
      </w:r>
      <w:r w:rsidR="00D7031B" w:rsidRPr="00970776">
        <w:rPr>
          <w:rFonts w:ascii="Times New Roman" w:hAnsi="Times New Roman"/>
          <w:sz w:val="28"/>
          <w:szCs w:val="28"/>
        </w:rPr>
        <w:t>8</w:t>
      </w:r>
      <w:r w:rsidRPr="00970776">
        <w:rPr>
          <w:rFonts w:ascii="Times New Roman" w:hAnsi="Times New Roman"/>
          <w:sz w:val="28"/>
          <w:szCs w:val="28"/>
        </w:rPr>
        <w:t xml:space="preserve"> г. в </w:t>
      </w:r>
      <w:r w:rsidR="00D7031B" w:rsidRPr="00970776">
        <w:rPr>
          <w:rFonts w:ascii="Times New Roman" w:hAnsi="Times New Roman"/>
          <w:sz w:val="28"/>
          <w:szCs w:val="28"/>
        </w:rPr>
        <w:t xml:space="preserve">регионе </w:t>
      </w:r>
      <w:r w:rsidRPr="00970776">
        <w:rPr>
          <w:rFonts w:ascii="Times New Roman" w:hAnsi="Times New Roman"/>
          <w:sz w:val="28"/>
          <w:szCs w:val="28"/>
        </w:rPr>
        <w:t>составил 1</w:t>
      </w:r>
      <w:r w:rsidR="00D7031B" w:rsidRPr="00970776">
        <w:rPr>
          <w:rFonts w:ascii="Times New Roman" w:hAnsi="Times New Roman"/>
          <w:sz w:val="28"/>
          <w:szCs w:val="28"/>
        </w:rPr>
        <w:t xml:space="preserve">3,8 </w:t>
      </w:r>
      <w:r w:rsidRPr="00970776">
        <w:rPr>
          <w:rFonts w:ascii="Times New Roman" w:hAnsi="Times New Roman"/>
          <w:sz w:val="28"/>
          <w:szCs w:val="28"/>
        </w:rPr>
        <w:t xml:space="preserve">млн т, что выше уровня добычи </w:t>
      </w:r>
      <w:r w:rsidR="00D7031B" w:rsidRPr="00970776">
        <w:rPr>
          <w:rFonts w:ascii="Times New Roman" w:hAnsi="Times New Roman"/>
          <w:sz w:val="28"/>
          <w:szCs w:val="28"/>
        </w:rPr>
        <w:t xml:space="preserve">в </w:t>
      </w:r>
      <w:r w:rsidRPr="00970776">
        <w:rPr>
          <w:rFonts w:ascii="Times New Roman" w:hAnsi="Times New Roman"/>
          <w:sz w:val="28"/>
          <w:szCs w:val="28"/>
        </w:rPr>
        <w:t>201</w:t>
      </w:r>
      <w:r w:rsidR="00D7031B" w:rsidRPr="00970776">
        <w:rPr>
          <w:rFonts w:ascii="Times New Roman" w:hAnsi="Times New Roman"/>
          <w:sz w:val="28"/>
          <w:szCs w:val="28"/>
        </w:rPr>
        <w:t xml:space="preserve">5 </w:t>
      </w:r>
      <w:r w:rsidRPr="00970776">
        <w:rPr>
          <w:rFonts w:ascii="Times New Roman" w:hAnsi="Times New Roman"/>
          <w:sz w:val="28"/>
          <w:szCs w:val="28"/>
        </w:rPr>
        <w:t xml:space="preserve">г. на </w:t>
      </w:r>
      <w:r w:rsidR="00D7031B" w:rsidRPr="00970776">
        <w:rPr>
          <w:rFonts w:ascii="Times New Roman" w:hAnsi="Times New Roman"/>
          <w:sz w:val="28"/>
          <w:szCs w:val="28"/>
        </w:rPr>
        <w:t>3,5 млн т</w:t>
      </w:r>
      <w:r w:rsidR="00602B47" w:rsidRPr="00970776">
        <w:rPr>
          <w:rFonts w:ascii="Times New Roman" w:hAnsi="Times New Roman"/>
          <w:sz w:val="28"/>
          <w:szCs w:val="28"/>
        </w:rPr>
        <w:t>онн</w:t>
      </w:r>
      <w:r w:rsidRPr="00970776">
        <w:rPr>
          <w:rFonts w:ascii="Times New Roman" w:hAnsi="Times New Roman"/>
          <w:sz w:val="28"/>
          <w:szCs w:val="28"/>
        </w:rPr>
        <w:t xml:space="preserve"> </w:t>
      </w:r>
      <w:r w:rsidR="00D0192D" w:rsidRPr="00970776">
        <w:rPr>
          <w:rFonts w:ascii="Times New Roman" w:hAnsi="Times New Roman"/>
          <w:sz w:val="28"/>
          <w:szCs w:val="28"/>
        </w:rPr>
        <w:t xml:space="preserve">и </w:t>
      </w:r>
      <w:r w:rsidRPr="00970776">
        <w:rPr>
          <w:rFonts w:ascii="Times New Roman" w:hAnsi="Times New Roman"/>
          <w:sz w:val="28"/>
          <w:szCs w:val="28"/>
        </w:rPr>
        <w:t>обусловлен</w:t>
      </w:r>
      <w:r w:rsidR="00D0192D" w:rsidRPr="00970776">
        <w:rPr>
          <w:rFonts w:ascii="Times New Roman" w:hAnsi="Times New Roman"/>
          <w:sz w:val="28"/>
          <w:szCs w:val="28"/>
        </w:rPr>
        <w:t>о в основном</w:t>
      </w:r>
      <w:r w:rsidRPr="00970776">
        <w:rPr>
          <w:rFonts w:ascii="Times New Roman" w:hAnsi="Times New Roman"/>
          <w:sz w:val="28"/>
          <w:szCs w:val="28"/>
        </w:rPr>
        <w:t xml:space="preserve"> увеличением выработки электроэнергии на тепловых станциях, вызванной уменьшением уровня воды в Ангарском каскаде ГЭС и, как следствие, снижением гидрогенерации</w:t>
      </w:r>
      <w:r w:rsidR="001D5C0B" w:rsidRPr="00970776">
        <w:rPr>
          <w:rFonts w:ascii="Times New Roman" w:hAnsi="Times New Roman"/>
          <w:sz w:val="28"/>
          <w:szCs w:val="28"/>
        </w:rPr>
        <w:t>, а также увеличением экспортных поставок в страны Азиатско-Тихоокеанского региона</w:t>
      </w:r>
      <w:r w:rsidRPr="00970776">
        <w:rPr>
          <w:rFonts w:ascii="Times New Roman" w:hAnsi="Times New Roman"/>
          <w:sz w:val="28"/>
          <w:szCs w:val="28"/>
        </w:rPr>
        <w:t xml:space="preserve">. </w:t>
      </w:r>
    </w:p>
    <w:p w14:paraId="79684C29" w14:textId="1C001A0B" w:rsidR="00206E8A" w:rsidRPr="00970776" w:rsidRDefault="00206E8A" w:rsidP="001E26E7">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Состояние сырьевой базы углей области свидетельствует о том, что в регионе имеется ряд перспективных месторождений, позволяющих организовать в Иркутской области ежегодную добычу угля в объеме до 50 млн т</w:t>
      </w:r>
      <w:r w:rsidR="00602B47" w:rsidRPr="00970776">
        <w:rPr>
          <w:rFonts w:ascii="Times New Roman" w:hAnsi="Times New Roman"/>
          <w:sz w:val="28"/>
          <w:szCs w:val="28"/>
        </w:rPr>
        <w:t>онн</w:t>
      </w:r>
      <w:r w:rsidRPr="00970776">
        <w:rPr>
          <w:rFonts w:ascii="Times New Roman" w:hAnsi="Times New Roman"/>
          <w:sz w:val="28"/>
          <w:szCs w:val="28"/>
        </w:rPr>
        <w:t xml:space="preserve">. Наращивание добычи на действующих предприятиях области ограничено. Исключение составляет разрез Мугунский, проектная мощность которого по причине незавершенного строительства не достигнута. Поддержание и развитие добычи в Иркутской области возможно за счет расширения мощности разреза Мугунский </w:t>
      </w:r>
      <w:r w:rsidR="00D0192D" w:rsidRPr="00970776">
        <w:rPr>
          <w:rFonts w:ascii="Times New Roman" w:hAnsi="Times New Roman"/>
          <w:sz w:val="28"/>
          <w:szCs w:val="28"/>
        </w:rPr>
        <w:t xml:space="preserve">(инвестиционный проект включен в перечень региональных инвестиционных проектов) </w:t>
      </w:r>
      <w:r w:rsidRPr="00970776">
        <w:rPr>
          <w:rFonts w:ascii="Times New Roman" w:hAnsi="Times New Roman"/>
          <w:sz w:val="28"/>
          <w:szCs w:val="28"/>
        </w:rPr>
        <w:t>и строительства новых угольных разрезов на Вознесенском, Жеронском, Головинском и Ишидейском месторождениях. Освоение двух крупнейших месторождени</w:t>
      </w:r>
      <w:r w:rsidR="00B81DF5" w:rsidRPr="00970776">
        <w:rPr>
          <w:rFonts w:ascii="Times New Roman" w:hAnsi="Times New Roman"/>
          <w:sz w:val="28"/>
          <w:szCs w:val="28"/>
        </w:rPr>
        <w:t>й</w:t>
      </w:r>
      <w:r w:rsidRPr="00970776">
        <w:rPr>
          <w:rFonts w:ascii="Times New Roman" w:hAnsi="Times New Roman"/>
          <w:sz w:val="28"/>
          <w:szCs w:val="28"/>
        </w:rPr>
        <w:t xml:space="preserve"> Иркутского бассейна – Ново-Метелкинско</w:t>
      </w:r>
      <w:r w:rsidR="00B81DF5" w:rsidRPr="00970776">
        <w:rPr>
          <w:rFonts w:ascii="Times New Roman" w:hAnsi="Times New Roman"/>
          <w:sz w:val="28"/>
          <w:szCs w:val="28"/>
        </w:rPr>
        <w:t>го</w:t>
      </w:r>
      <w:r w:rsidRPr="00970776">
        <w:rPr>
          <w:rFonts w:ascii="Times New Roman" w:hAnsi="Times New Roman"/>
          <w:sz w:val="28"/>
          <w:szCs w:val="28"/>
        </w:rPr>
        <w:t xml:space="preserve"> и Каранцайско</w:t>
      </w:r>
      <w:r w:rsidR="00B81DF5" w:rsidRPr="00970776">
        <w:rPr>
          <w:rFonts w:ascii="Times New Roman" w:hAnsi="Times New Roman"/>
          <w:sz w:val="28"/>
          <w:szCs w:val="28"/>
        </w:rPr>
        <w:t>го –</w:t>
      </w:r>
      <w:r w:rsidRPr="00970776">
        <w:rPr>
          <w:rFonts w:ascii="Times New Roman" w:hAnsi="Times New Roman"/>
          <w:sz w:val="28"/>
          <w:szCs w:val="28"/>
        </w:rPr>
        <w:t xml:space="preserve"> сдерживается в связи с высоким содержанием серы. В ближайшие годы возможна добыча угля на этих месторождениях на ограниченных запасах, не имеющих высокого содержания серы.</w:t>
      </w:r>
    </w:p>
    <w:p w14:paraId="313ECA64" w14:textId="77777777" w:rsidR="00206E8A" w:rsidRPr="00970776" w:rsidRDefault="00206E8A" w:rsidP="001E26E7">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Разработка Парфеновского угленосного участка (разрез Ныгдинский) в Черемховском районе является крупным экспортоориентированным проектом, имеющим высокую социально-экономическую значимость, так как уголь имеет высокое экспортное качество.</w:t>
      </w:r>
    </w:p>
    <w:p w14:paraId="50E71DCB" w14:textId="77777777" w:rsidR="003F3F82" w:rsidRPr="00970776" w:rsidRDefault="003F3F82" w:rsidP="001E26E7">
      <w:pPr>
        <w:spacing w:after="0"/>
        <w:ind w:firstLine="709"/>
        <w:jc w:val="both"/>
        <w:rPr>
          <w:rFonts w:ascii="Times New Roman" w:hAnsi="Times New Roman"/>
          <w:sz w:val="28"/>
          <w:szCs w:val="28"/>
        </w:rPr>
      </w:pPr>
      <w:r w:rsidRPr="00970776">
        <w:rPr>
          <w:rFonts w:ascii="Times New Roman" w:hAnsi="Times New Roman"/>
          <w:sz w:val="28"/>
          <w:szCs w:val="28"/>
        </w:rPr>
        <w:t>На севере Иркутской области расположен юго-восточный участок Тунгусского угленосного бассейна. Тунгусский бассейн сложен мощными угленосными пластами, залегающими близко к поверхности. Угли каменные, местами антрацитовые, пригодные для использования в качестве энергетического топлива и сырья для химической промышленности. В пределах Иркутской области разведаны лишь отдельные месторождения и угленосные площади. Балансовые запасы угля предварительно оценены на Жеронском месторождении и Кеульской площади, а также в Катангском районе.</w:t>
      </w:r>
    </w:p>
    <w:p w14:paraId="4D6EC8D1" w14:textId="61D9D8A8" w:rsidR="00CA6ACE" w:rsidRPr="00970776" w:rsidRDefault="0061248C" w:rsidP="001E26E7">
      <w:pPr>
        <w:spacing w:after="0"/>
        <w:ind w:firstLine="709"/>
        <w:jc w:val="both"/>
        <w:rPr>
          <w:rFonts w:ascii="Times New Roman" w:hAnsi="Times New Roman"/>
          <w:sz w:val="20"/>
        </w:rPr>
      </w:pPr>
      <w:r w:rsidRPr="00970776">
        <w:rPr>
          <w:rFonts w:ascii="Times New Roman" w:hAnsi="Times New Roman"/>
          <w:sz w:val="28"/>
          <w:szCs w:val="28"/>
        </w:rPr>
        <w:lastRenderedPageBreak/>
        <w:t>У</w:t>
      </w:r>
      <w:r w:rsidR="00206E8A" w:rsidRPr="00970776">
        <w:rPr>
          <w:rFonts w:ascii="Times New Roman" w:hAnsi="Times New Roman"/>
          <w:sz w:val="28"/>
          <w:szCs w:val="28"/>
        </w:rPr>
        <w:t>ровень ежегодной добычи угля в Иркутской области до 203</w:t>
      </w:r>
      <w:r w:rsidR="00D7031B" w:rsidRPr="00970776">
        <w:rPr>
          <w:rFonts w:ascii="Times New Roman" w:hAnsi="Times New Roman"/>
          <w:sz w:val="28"/>
          <w:szCs w:val="28"/>
        </w:rPr>
        <w:t>6</w:t>
      </w:r>
      <w:r w:rsidR="00206E8A" w:rsidRPr="00970776">
        <w:rPr>
          <w:rFonts w:ascii="Times New Roman" w:hAnsi="Times New Roman"/>
          <w:sz w:val="28"/>
          <w:szCs w:val="28"/>
        </w:rPr>
        <w:t xml:space="preserve"> г. оценивается в 1</w:t>
      </w:r>
      <w:r w:rsidR="00DA3F29" w:rsidRPr="00970776">
        <w:rPr>
          <w:rFonts w:ascii="Times New Roman" w:hAnsi="Times New Roman"/>
          <w:sz w:val="28"/>
          <w:szCs w:val="28"/>
        </w:rPr>
        <w:t>3</w:t>
      </w:r>
      <w:r w:rsidR="00206E8A" w:rsidRPr="00970776">
        <w:rPr>
          <w:rFonts w:ascii="Times New Roman" w:hAnsi="Times New Roman"/>
          <w:sz w:val="28"/>
          <w:szCs w:val="28"/>
        </w:rPr>
        <w:t>-1</w:t>
      </w:r>
      <w:r w:rsidR="00DA3F29" w:rsidRPr="00970776">
        <w:rPr>
          <w:rFonts w:ascii="Times New Roman" w:hAnsi="Times New Roman"/>
          <w:sz w:val="28"/>
          <w:szCs w:val="28"/>
        </w:rPr>
        <w:t>5</w:t>
      </w:r>
      <w:r w:rsidR="00206E8A" w:rsidRPr="00970776">
        <w:rPr>
          <w:rFonts w:ascii="Times New Roman" w:hAnsi="Times New Roman"/>
          <w:sz w:val="28"/>
          <w:szCs w:val="28"/>
        </w:rPr>
        <w:t xml:space="preserve"> млн т</w:t>
      </w:r>
      <w:r w:rsidR="00602B47" w:rsidRPr="00970776">
        <w:rPr>
          <w:rFonts w:ascii="Times New Roman" w:hAnsi="Times New Roman"/>
          <w:sz w:val="28"/>
          <w:szCs w:val="28"/>
        </w:rPr>
        <w:t>онн</w:t>
      </w:r>
      <w:r w:rsidR="00206E8A" w:rsidRPr="00970776">
        <w:rPr>
          <w:rFonts w:ascii="Times New Roman" w:hAnsi="Times New Roman"/>
          <w:sz w:val="28"/>
          <w:szCs w:val="28"/>
        </w:rPr>
        <w:t>.</w:t>
      </w:r>
      <w:r w:rsidR="00F61540" w:rsidRPr="00970776">
        <w:rPr>
          <w:rFonts w:ascii="Times New Roman" w:hAnsi="Times New Roman"/>
          <w:sz w:val="28"/>
          <w:szCs w:val="28"/>
        </w:rPr>
        <w:t xml:space="preserve"> </w:t>
      </w:r>
      <w:r w:rsidR="00977229" w:rsidRPr="00970776">
        <w:rPr>
          <w:rFonts w:ascii="Times New Roman" w:hAnsi="Times New Roman"/>
          <w:sz w:val="28"/>
          <w:szCs w:val="28"/>
        </w:rPr>
        <w:t>Для обеспечения такого уровня добычи необходим</w:t>
      </w:r>
      <w:r w:rsidR="00995A75" w:rsidRPr="00970776">
        <w:rPr>
          <w:rFonts w:ascii="Times New Roman" w:hAnsi="Times New Roman"/>
          <w:sz w:val="28"/>
          <w:szCs w:val="28"/>
        </w:rPr>
        <w:t>ы</w:t>
      </w:r>
      <w:r w:rsidR="00977229" w:rsidRPr="00970776">
        <w:rPr>
          <w:rFonts w:ascii="Times New Roman" w:hAnsi="Times New Roman"/>
          <w:sz w:val="28"/>
          <w:szCs w:val="28"/>
        </w:rPr>
        <w:t xml:space="preserve"> укрепление материально-технической базы угледобывающих предприятий, модернизаци</w:t>
      </w:r>
      <w:r w:rsidR="00995A75" w:rsidRPr="00970776">
        <w:rPr>
          <w:rFonts w:ascii="Times New Roman" w:hAnsi="Times New Roman"/>
          <w:sz w:val="28"/>
          <w:szCs w:val="28"/>
        </w:rPr>
        <w:t>я</w:t>
      </w:r>
      <w:r w:rsidR="00977229" w:rsidRPr="00970776">
        <w:rPr>
          <w:rFonts w:ascii="Times New Roman" w:hAnsi="Times New Roman"/>
          <w:sz w:val="28"/>
          <w:szCs w:val="28"/>
        </w:rPr>
        <w:t xml:space="preserve"> действующих производственных мощностей, внедрение но</w:t>
      </w:r>
      <w:r w:rsidR="00EE4B57" w:rsidRPr="00970776">
        <w:rPr>
          <w:rFonts w:ascii="Times New Roman" w:hAnsi="Times New Roman"/>
          <w:sz w:val="28"/>
          <w:szCs w:val="28"/>
        </w:rPr>
        <w:t>вых технологий переработки угля.</w:t>
      </w:r>
    </w:p>
    <w:p w14:paraId="468EB57F" w14:textId="01C88377" w:rsidR="00D0192D" w:rsidRPr="00970776" w:rsidRDefault="00D0192D" w:rsidP="00D0192D">
      <w:pPr>
        <w:spacing w:after="0"/>
        <w:ind w:firstLine="709"/>
        <w:jc w:val="both"/>
        <w:rPr>
          <w:rFonts w:ascii="Times New Roman" w:hAnsi="Times New Roman"/>
          <w:sz w:val="28"/>
          <w:szCs w:val="28"/>
        </w:rPr>
      </w:pPr>
      <w:r w:rsidRPr="00970776">
        <w:rPr>
          <w:rFonts w:ascii="Times New Roman" w:hAnsi="Times New Roman"/>
          <w:sz w:val="28"/>
          <w:szCs w:val="28"/>
        </w:rPr>
        <w:t>Несмотря на планируемый в перспективе перевод части отдельных теплоисточников на использование природного газа, существенного влияние на развитие отрасли это не окажет и будет компенсировано увеличением экспортных поставок в страны Азиатско-Тихоокеанского региона.</w:t>
      </w:r>
      <w:r w:rsidR="00D314D6" w:rsidRPr="00970776">
        <w:rPr>
          <w:rFonts w:ascii="Times New Roman" w:hAnsi="Times New Roman"/>
          <w:sz w:val="28"/>
          <w:szCs w:val="28"/>
        </w:rPr>
        <w:t xml:space="preserve"> Перспективы роста экспорта угля напрямую зависят от увеличения пропускной способности железных дорог региона и инвестиционной </w:t>
      </w:r>
      <w:r w:rsidR="005A6F87" w:rsidRPr="00970776">
        <w:rPr>
          <w:rFonts w:ascii="Times New Roman" w:hAnsi="Times New Roman"/>
          <w:sz w:val="28"/>
          <w:szCs w:val="28"/>
        </w:rPr>
        <w:t>политики</w:t>
      </w:r>
      <w:r w:rsidR="00D314D6" w:rsidRPr="00970776">
        <w:rPr>
          <w:rFonts w:ascii="Times New Roman" w:hAnsi="Times New Roman"/>
          <w:sz w:val="28"/>
          <w:szCs w:val="28"/>
        </w:rPr>
        <w:t xml:space="preserve"> Восточно-Сибирской железной дороги – филиала ОАО «РЖД».</w:t>
      </w:r>
    </w:p>
    <w:p w14:paraId="5515A511" w14:textId="77777777" w:rsidR="00206E8A" w:rsidRPr="00970776" w:rsidRDefault="00206E8A" w:rsidP="00087A1D">
      <w:pPr>
        <w:spacing w:before="120" w:after="120"/>
        <w:ind w:firstLine="567"/>
        <w:jc w:val="both"/>
        <w:rPr>
          <w:rFonts w:ascii="Times New Roman" w:hAnsi="Times New Roman"/>
          <w:b/>
          <w:sz w:val="28"/>
          <w:szCs w:val="28"/>
        </w:rPr>
      </w:pPr>
      <w:r w:rsidRPr="00970776">
        <w:rPr>
          <w:rFonts w:ascii="Times New Roman" w:hAnsi="Times New Roman"/>
          <w:b/>
          <w:sz w:val="28"/>
          <w:szCs w:val="28"/>
        </w:rPr>
        <w:t>Золото</w:t>
      </w:r>
      <w:r w:rsidR="00841DB7" w:rsidRPr="00970776">
        <w:rPr>
          <w:rFonts w:ascii="Times New Roman" w:hAnsi="Times New Roman"/>
          <w:b/>
          <w:sz w:val="28"/>
          <w:szCs w:val="28"/>
        </w:rPr>
        <w:t>, алмазы, цветные и редкие металлы</w:t>
      </w:r>
      <w:r w:rsidRPr="00970776">
        <w:rPr>
          <w:rFonts w:ascii="Times New Roman" w:hAnsi="Times New Roman"/>
          <w:b/>
          <w:sz w:val="28"/>
          <w:szCs w:val="28"/>
        </w:rPr>
        <w:t xml:space="preserve"> </w:t>
      </w:r>
    </w:p>
    <w:p w14:paraId="2769E9EA" w14:textId="77777777" w:rsidR="00FE2D4F" w:rsidRPr="00970776" w:rsidRDefault="00FD55F2" w:rsidP="00FE2D4F">
      <w:pPr>
        <w:autoSpaceDE w:val="0"/>
        <w:autoSpaceDN w:val="0"/>
        <w:adjustRightInd w:val="0"/>
        <w:spacing w:after="0"/>
        <w:ind w:firstLine="567"/>
        <w:jc w:val="both"/>
        <w:rPr>
          <w:rFonts w:ascii="Times New Roman" w:hAnsi="Times New Roman"/>
          <w:sz w:val="28"/>
        </w:rPr>
      </w:pPr>
      <w:r w:rsidRPr="00970776">
        <w:rPr>
          <w:rFonts w:ascii="Times New Roman" w:hAnsi="Times New Roman"/>
          <w:sz w:val="28"/>
          <w:szCs w:val="28"/>
        </w:rPr>
        <w:t xml:space="preserve">Иркутская область относится к числу ведущих золотодобывающих регионов Российской Федерации. </w:t>
      </w:r>
      <w:r w:rsidR="00152785" w:rsidRPr="00970776">
        <w:rPr>
          <w:rFonts w:ascii="Times New Roman" w:hAnsi="Times New Roman"/>
          <w:sz w:val="28"/>
          <w:szCs w:val="28"/>
        </w:rPr>
        <w:t xml:space="preserve">Перспективы развития золотодобывающей промышленности связаны, во многом, с увеличением добычи рудного золота в Бодайбинском районе области. </w:t>
      </w:r>
      <w:r w:rsidR="007B2EAB" w:rsidRPr="00970776">
        <w:rPr>
          <w:rFonts w:ascii="Times New Roman" w:hAnsi="Times New Roman"/>
          <w:sz w:val="28"/>
          <w:szCs w:val="28"/>
        </w:rPr>
        <w:t>Золотодобывающая промышленность в регион</w:t>
      </w:r>
      <w:r w:rsidR="0090581D" w:rsidRPr="00970776">
        <w:rPr>
          <w:rFonts w:ascii="Times New Roman" w:hAnsi="Times New Roman"/>
          <w:sz w:val="28"/>
          <w:szCs w:val="28"/>
        </w:rPr>
        <w:t>е</w:t>
      </w:r>
      <w:r w:rsidR="007B2EAB" w:rsidRPr="00970776">
        <w:rPr>
          <w:rFonts w:ascii="Times New Roman" w:hAnsi="Times New Roman"/>
          <w:sz w:val="28"/>
          <w:szCs w:val="28"/>
        </w:rPr>
        <w:t xml:space="preserve"> представлена такими предприятиями как АО «ЗДК «Лензолото» и АО «</w:t>
      </w:r>
      <w:r w:rsidR="00286D5D" w:rsidRPr="00970776">
        <w:rPr>
          <w:rFonts w:ascii="Times New Roman" w:hAnsi="Times New Roman"/>
          <w:sz w:val="28"/>
          <w:szCs w:val="28"/>
        </w:rPr>
        <w:t>Полюс Вернинское</w:t>
      </w:r>
      <w:r w:rsidR="007B2EAB" w:rsidRPr="00970776">
        <w:rPr>
          <w:rFonts w:ascii="Times New Roman" w:hAnsi="Times New Roman"/>
          <w:sz w:val="28"/>
          <w:szCs w:val="28"/>
        </w:rPr>
        <w:t xml:space="preserve">» (входят в группу </w:t>
      </w:r>
      <w:r w:rsidR="009F08C0" w:rsidRPr="00970776">
        <w:rPr>
          <w:rFonts w:ascii="Times New Roman" w:hAnsi="Times New Roman"/>
          <w:sz w:val="28"/>
          <w:szCs w:val="28"/>
        </w:rPr>
        <w:t>П</w:t>
      </w:r>
      <w:r w:rsidR="007B2EAB" w:rsidRPr="00970776">
        <w:rPr>
          <w:rFonts w:ascii="Times New Roman" w:hAnsi="Times New Roman"/>
          <w:sz w:val="28"/>
          <w:szCs w:val="28"/>
        </w:rPr>
        <w:t xml:space="preserve">АО «Полюс»), </w:t>
      </w:r>
      <w:r w:rsidR="00286D5D" w:rsidRPr="00970776">
        <w:rPr>
          <w:rFonts w:ascii="Times New Roman" w:hAnsi="Times New Roman"/>
          <w:sz w:val="28"/>
          <w:szCs w:val="28"/>
        </w:rPr>
        <w:t>П</w:t>
      </w:r>
      <w:r w:rsidR="007B2EAB" w:rsidRPr="00970776">
        <w:rPr>
          <w:rFonts w:ascii="Times New Roman" w:hAnsi="Times New Roman"/>
          <w:sz w:val="28"/>
          <w:szCs w:val="28"/>
        </w:rPr>
        <w:t xml:space="preserve">АО «Высочайший», ЗАО </w:t>
      </w:r>
      <w:r w:rsidR="007B2EAB" w:rsidRPr="00970776">
        <w:rPr>
          <w:rFonts w:ascii="Times New Roman" w:hAnsi="Times New Roman"/>
          <w:sz w:val="28"/>
        </w:rPr>
        <w:t>«Артель с</w:t>
      </w:r>
      <w:r w:rsidR="00AC39D9" w:rsidRPr="00970776">
        <w:rPr>
          <w:rFonts w:ascii="Times New Roman" w:hAnsi="Times New Roman"/>
          <w:sz w:val="28"/>
        </w:rPr>
        <w:t>тарателей «Витим», ООО «Друза».</w:t>
      </w:r>
    </w:p>
    <w:p w14:paraId="2AB529C6" w14:textId="34E83A5E" w:rsidR="00FE2D4F" w:rsidRPr="00970776" w:rsidRDefault="00FE2D4F" w:rsidP="00FE2D4F">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ПАО «Высочайший» в 2017 году введен в эксплуатацию новый горно-обогатительный комбинат «Угахан» с золотоизвлекательной фабрикой мощностью 2,6 млн тонн руды в год. Также ведется подготовка к реализации сразу трех крупных инвестиционных проектов: создание горно-обогатительных комплексов на базе месторождений «Светловское»</w:t>
      </w:r>
      <w:r w:rsidR="00D634A5" w:rsidRPr="00970776">
        <w:rPr>
          <w:rFonts w:ascii="Times New Roman" w:hAnsi="Times New Roman"/>
          <w:sz w:val="28"/>
          <w:szCs w:val="28"/>
        </w:rPr>
        <w:t xml:space="preserve"> (с ежегодным объемом выпуска золота более 3 тонн в год)</w:t>
      </w:r>
      <w:r w:rsidRPr="00970776">
        <w:rPr>
          <w:rFonts w:ascii="Times New Roman" w:hAnsi="Times New Roman"/>
          <w:sz w:val="28"/>
          <w:szCs w:val="28"/>
        </w:rPr>
        <w:t>, «Красный», расширение ГОКа «Угахан» (увеличение производственной мощности до 4,4-6 млн тонн руды).</w:t>
      </w:r>
    </w:p>
    <w:p w14:paraId="603D9EA3" w14:textId="139D6F62" w:rsidR="00286D5D" w:rsidRPr="00970776" w:rsidRDefault="00D634A5" w:rsidP="00286D5D">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Крупнейшим</w:t>
      </w:r>
      <w:r w:rsidR="00152785" w:rsidRPr="00970776">
        <w:rPr>
          <w:rFonts w:ascii="Times New Roman" w:hAnsi="Times New Roman"/>
          <w:sz w:val="28"/>
          <w:szCs w:val="28"/>
        </w:rPr>
        <w:t xml:space="preserve"> из реализуемых проектов в сфере золотодобычи </w:t>
      </w:r>
      <w:r w:rsidRPr="00970776">
        <w:rPr>
          <w:rFonts w:ascii="Times New Roman" w:hAnsi="Times New Roman"/>
          <w:sz w:val="28"/>
          <w:szCs w:val="28"/>
        </w:rPr>
        <w:t xml:space="preserve">также </w:t>
      </w:r>
      <w:r w:rsidR="00152785" w:rsidRPr="00970776">
        <w:rPr>
          <w:rFonts w:ascii="Times New Roman" w:hAnsi="Times New Roman"/>
          <w:sz w:val="28"/>
          <w:szCs w:val="28"/>
        </w:rPr>
        <w:t>явля</w:t>
      </w:r>
      <w:r w:rsidRPr="00970776">
        <w:rPr>
          <w:rFonts w:ascii="Times New Roman" w:hAnsi="Times New Roman"/>
          <w:sz w:val="28"/>
          <w:szCs w:val="28"/>
        </w:rPr>
        <w:t>е</w:t>
      </w:r>
      <w:r w:rsidR="00152785" w:rsidRPr="00970776">
        <w:rPr>
          <w:rFonts w:ascii="Times New Roman" w:hAnsi="Times New Roman"/>
          <w:sz w:val="28"/>
          <w:szCs w:val="28"/>
        </w:rPr>
        <w:t>тся расширение горно-обогатительного комплекса на базе золоторудного месторождения «Вернинское» с 2,2 до 3,</w:t>
      </w:r>
      <w:r w:rsidRPr="00970776">
        <w:rPr>
          <w:rFonts w:ascii="Times New Roman" w:hAnsi="Times New Roman"/>
          <w:sz w:val="28"/>
          <w:szCs w:val="28"/>
        </w:rPr>
        <w:t>5</w:t>
      </w:r>
      <w:r w:rsidR="00152785" w:rsidRPr="00970776">
        <w:rPr>
          <w:rFonts w:ascii="Times New Roman" w:hAnsi="Times New Roman"/>
          <w:sz w:val="28"/>
          <w:szCs w:val="28"/>
        </w:rPr>
        <w:t> млн тонн руды в год (АО «</w:t>
      </w:r>
      <w:r w:rsidR="00286D5D" w:rsidRPr="00970776">
        <w:rPr>
          <w:rFonts w:ascii="Times New Roman" w:hAnsi="Times New Roman"/>
          <w:sz w:val="28"/>
          <w:szCs w:val="28"/>
        </w:rPr>
        <w:t>Полюс Вернинское</w:t>
      </w:r>
      <w:r w:rsidR="00152785" w:rsidRPr="00970776">
        <w:rPr>
          <w:rFonts w:ascii="Times New Roman" w:hAnsi="Times New Roman"/>
          <w:sz w:val="28"/>
          <w:szCs w:val="28"/>
        </w:rPr>
        <w:t xml:space="preserve">»). </w:t>
      </w:r>
    </w:p>
    <w:p w14:paraId="25D93E14" w14:textId="2208669B" w:rsidR="00152785" w:rsidRPr="00970776" w:rsidRDefault="00152785" w:rsidP="00286D5D">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 xml:space="preserve">Наиболее перспективным золоторудным месторождением является месторождение «Сухой Лог». Его балансовые запасы составляют 1953 тонны золота. </w:t>
      </w:r>
      <w:r w:rsidR="00286D5D" w:rsidRPr="00970776">
        <w:rPr>
          <w:rFonts w:ascii="Times New Roman" w:hAnsi="Times New Roman"/>
          <w:sz w:val="28"/>
          <w:szCs w:val="28"/>
        </w:rPr>
        <w:t>В январе 2017 года состоялся аукцион по предоставлению права пользования недрами по золоторудному месторождению «Сухой Лог». Победителем аукциона стало ООО СЛ «ЗОЛОТО». Предполагаемое начало добычи - 2025 год. Ежегодное производство золота на месторождении ожидаетс</w:t>
      </w:r>
      <w:r w:rsidR="008C2549" w:rsidRPr="00970776">
        <w:rPr>
          <w:rFonts w:ascii="Times New Roman" w:hAnsi="Times New Roman"/>
          <w:sz w:val="28"/>
          <w:szCs w:val="28"/>
        </w:rPr>
        <w:t>я в объеме 1,6-1,7 млн</w:t>
      </w:r>
      <w:r w:rsidR="00286D5D" w:rsidRPr="00970776">
        <w:rPr>
          <w:rFonts w:ascii="Times New Roman" w:hAnsi="Times New Roman"/>
          <w:sz w:val="28"/>
          <w:szCs w:val="28"/>
        </w:rPr>
        <w:t xml:space="preserve"> унций (50-53 тонны), </w:t>
      </w:r>
      <w:r w:rsidRPr="00970776">
        <w:rPr>
          <w:rFonts w:ascii="Times New Roman" w:hAnsi="Times New Roman"/>
          <w:sz w:val="28"/>
          <w:szCs w:val="28"/>
        </w:rPr>
        <w:t xml:space="preserve">что позволит увеличить объем добычи золота в Иркутской области в несколько раз, а также укрепить лидирующие позиции России на </w:t>
      </w:r>
      <w:r w:rsidR="00FB0F42" w:rsidRPr="00970776">
        <w:rPr>
          <w:rFonts w:ascii="Times New Roman" w:hAnsi="Times New Roman"/>
          <w:sz w:val="28"/>
          <w:szCs w:val="28"/>
        </w:rPr>
        <w:t xml:space="preserve">мировом </w:t>
      </w:r>
      <w:r w:rsidRPr="00970776">
        <w:rPr>
          <w:rFonts w:ascii="Times New Roman" w:hAnsi="Times New Roman"/>
          <w:sz w:val="28"/>
          <w:szCs w:val="28"/>
        </w:rPr>
        <w:t>рынке золотодобычи.</w:t>
      </w:r>
    </w:p>
    <w:p w14:paraId="1A2F4901" w14:textId="77777777" w:rsidR="00FD55F2" w:rsidRPr="00970776" w:rsidRDefault="00FD55F2" w:rsidP="001E26E7">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lastRenderedPageBreak/>
        <w:t xml:space="preserve">Одним из возможных направлений развития золотодобывающей промышленности является повышение добычи россыпного золота за счет снижения технологических потерь, путем </w:t>
      </w:r>
      <w:r w:rsidR="00DC6148" w:rsidRPr="00970776">
        <w:rPr>
          <w:rFonts w:ascii="Times New Roman" w:hAnsi="Times New Roman"/>
          <w:sz w:val="28"/>
          <w:szCs w:val="28"/>
        </w:rPr>
        <w:t>применения технологий извлечения мелкого и тонкодисперсного золота и внедрения современного обогатительного оборудования</w:t>
      </w:r>
      <w:r w:rsidRPr="00970776">
        <w:rPr>
          <w:rFonts w:ascii="Times New Roman" w:hAnsi="Times New Roman"/>
          <w:sz w:val="28"/>
          <w:szCs w:val="28"/>
        </w:rPr>
        <w:t>.</w:t>
      </w:r>
    </w:p>
    <w:p w14:paraId="231066A2" w14:textId="3BD40FE8" w:rsidR="00962563" w:rsidRPr="00970776" w:rsidRDefault="00841DB7" w:rsidP="001E26E7">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 xml:space="preserve">Рассматривая перспективы развития минерально-сырьевого комплекса </w:t>
      </w:r>
      <w:r w:rsidRPr="00970776">
        <w:rPr>
          <w:rFonts w:ascii="Times New Roman" w:hAnsi="Times New Roman"/>
          <w:spacing w:val="-2"/>
          <w:sz w:val="28"/>
          <w:szCs w:val="28"/>
        </w:rPr>
        <w:t>региона нельзя не отметить, что среди субъектов Российской Федерации Иркутская область</w:t>
      </w:r>
      <w:r w:rsidRPr="00970776">
        <w:rPr>
          <w:rFonts w:ascii="Times New Roman" w:hAnsi="Times New Roman"/>
          <w:sz w:val="28"/>
          <w:szCs w:val="28"/>
        </w:rPr>
        <w:t xml:space="preserve"> </w:t>
      </w:r>
      <w:r w:rsidRPr="00970776">
        <w:rPr>
          <w:rFonts w:ascii="Times New Roman" w:hAnsi="Times New Roman"/>
          <w:spacing w:val="-2"/>
          <w:sz w:val="28"/>
          <w:szCs w:val="28"/>
        </w:rPr>
        <w:t>является третьим приоритетным регионом, после Якутии и Архангельской области</w:t>
      </w:r>
      <w:r w:rsidRPr="00970776">
        <w:rPr>
          <w:rFonts w:ascii="Times New Roman" w:hAnsi="Times New Roman"/>
          <w:sz w:val="28"/>
          <w:szCs w:val="28"/>
        </w:rPr>
        <w:t>, в формировании алмазодобывающей промышленности страны. В пределах региона установлены 22 перспективные алмазоносные площади с утвержденными в Министерстве природных ресурсов и экологии Российской Федерации прогнозными р</w:t>
      </w:r>
      <w:r w:rsidR="00076DD8" w:rsidRPr="00970776">
        <w:rPr>
          <w:rFonts w:ascii="Times New Roman" w:hAnsi="Times New Roman"/>
          <w:sz w:val="28"/>
          <w:szCs w:val="28"/>
        </w:rPr>
        <w:t>есурсами категории Р3 в 212 млн</w:t>
      </w:r>
      <w:r w:rsidRPr="00970776">
        <w:rPr>
          <w:rFonts w:ascii="Times New Roman" w:hAnsi="Times New Roman"/>
          <w:sz w:val="28"/>
          <w:szCs w:val="28"/>
        </w:rPr>
        <w:t xml:space="preserve"> карат и минерагеническим потенциалом в 192 млн карат. </w:t>
      </w:r>
      <w:r w:rsidR="00E13343" w:rsidRPr="00970776">
        <w:rPr>
          <w:rFonts w:ascii="Times New Roman" w:hAnsi="Times New Roman"/>
          <w:sz w:val="28"/>
          <w:szCs w:val="28"/>
        </w:rPr>
        <w:t xml:space="preserve">В процессе реализации геологоразведочных работ существует высокая вероятность обнаружения еще нескольких высокоалмазоносных коренных месторождений. </w:t>
      </w:r>
      <w:r w:rsidRPr="00970776">
        <w:rPr>
          <w:rFonts w:ascii="Times New Roman" w:hAnsi="Times New Roman"/>
          <w:sz w:val="28"/>
          <w:szCs w:val="28"/>
        </w:rPr>
        <w:t xml:space="preserve">Разработка алмазных </w:t>
      </w:r>
      <w:r w:rsidRPr="00970776">
        <w:rPr>
          <w:rFonts w:ascii="Times New Roman" w:hAnsi="Times New Roman"/>
          <w:spacing w:val="-2"/>
          <w:sz w:val="28"/>
          <w:szCs w:val="28"/>
        </w:rPr>
        <w:t>месторождений – уникальный шанс для области войти в число алмазодобывающих</w:t>
      </w:r>
      <w:r w:rsidRPr="00970776">
        <w:rPr>
          <w:rFonts w:ascii="Times New Roman" w:hAnsi="Times New Roman"/>
          <w:sz w:val="28"/>
          <w:szCs w:val="28"/>
        </w:rPr>
        <w:t xml:space="preserve"> регионов Росси</w:t>
      </w:r>
      <w:r w:rsidR="00E13343" w:rsidRPr="00970776">
        <w:rPr>
          <w:rFonts w:ascii="Times New Roman" w:hAnsi="Times New Roman"/>
          <w:sz w:val="28"/>
          <w:szCs w:val="28"/>
        </w:rPr>
        <w:t>и, существенно повысить статус среди субъектов Р</w:t>
      </w:r>
      <w:r w:rsidR="00076DD8" w:rsidRPr="00970776">
        <w:rPr>
          <w:rFonts w:ascii="Times New Roman" w:hAnsi="Times New Roman"/>
          <w:sz w:val="28"/>
          <w:szCs w:val="28"/>
        </w:rPr>
        <w:t xml:space="preserve">оссийской </w:t>
      </w:r>
      <w:r w:rsidR="00E13343" w:rsidRPr="00970776">
        <w:rPr>
          <w:rFonts w:ascii="Times New Roman" w:hAnsi="Times New Roman"/>
          <w:sz w:val="28"/>
          <w:szCs w:val="28"/>
        </w:rPr>
        <w:t>Ф</w:t>
      </w:r>
      <w:r w:rsidR="00076DD8" w:rsidRPr="00970776">
        <w:rPr>
          <w:rFonts w:ascii="Times New Roman" w:hAnsi="Times New Roman"/>
          <w:sz w:val="28"/>
          <w:szCs w:val="28"/>
        </w:rPr>
        <w:t>едерации</w:t>
      </w:r>
      <w:r w:rsidR="00E13343" w:rsidRPr="00970776">
        <w:rPr>
          <w:rFonts w:ascii="Times New Roman" w:hAnsi="Times New Roman"/>
          <w:sz w:val="28"/>
          <w:szCs w:val="28"/>
        </w:rPr>
        <w:t xml:space="preserve"> и обеспечить развитие новой высокорентабельной отрасли экономики.</w:t>
      </w:r>
    </w:p>
    <w:p w14:paraId="473E2254" w14:textId="3820D354" w:rsidR="00152785" w:rsidRPr="00970776" w:rsidRDefault="00152785" w:rsidP="001E26E7">
      <w:pPr>
        <w:spacing w:after="0"/>
        <w:ind w:firstLine="567"/>
        <w:jc w:val="both"/>
        <w:rPr>
          <w:rFonts w:ascii="Times New Roman" w:hAnsi="Times New Roman"/>
          <w:sz w:val="28"/>
          <w:szCs w:val="28"/>
        </w:rPr>
      </w:pPr>
      <w:r w:rsidRPr="00970776">
        <w:rPr>
          <w:rFonts w:ascii="Times New Roman" w:hAnsi="Times New Roman"/>
          <w:sz w:val="28"/>
          <w:szCs w:val="28"/>
        </w:rPr>
        <w:t>Перспективным является разработка Зашихинского месторождения редкоземельных металлов, расположенного в Нижнеудинском районе. Балансовые и забалансовые запасы месторождения оцениваются в 33,5 млн тонн руды</w:t>
      </w:r>
      <w:r w:rsidRPr="00970776">
        <w:rPr>
          <w:rFonts w:ascii="Times New Roman" w:hAnsi="Times New Roman"/>
          <w:bCs/>
          <w:sz w:val="28"/>
          <w:szCs w:val="28"/>
        </w:rPr>
        <w:t xml:space="preserve"> с высоким содержанием ниобия и тантала</w:t>
      </w:r>
      <w:r w:rsidRPr="00970776">
        <w:rPr>
          <w:rFonts w:ascii="Times New Roman" w:hAnsi="Times New Roman"/>
          <w:sz w:val="28"/>
          <w:szCs w:val="28"/>
        </w:rPr>
        <w:t>. Освоение Зашихинского месторождения позволит обеспечить около половины потребности российских предприятий в ниобии и тантале. В настоящее время данные потребности почти полностью удовлетворяются за счет импорта.</w:t>
      </w:r>
    </w:p>
    <w:p w14:paraId="35B7C350" w14:textId="33DEB333" w:rsidR="00152785" w:rsidRPr="00970776" w:rsidRDefault="00152785" w:rsidP="001E26E7">
      <w:pPr>
        <w:spacing w:after="0"/>
        <w:ind w:firstLine="567"/>
        <w:jc w:val="both"/>
        <w:rPr>
          <w:rFonts w:ascii="Times New Roman" w:hAnsi="Times New Roman"/>
          <w:sz w:val="28"/>
          <w:szCs w:val="28"/>
        </w:rPr>
      </w:pPr>
      <w:r w:rsidRPr="00970776">
        <w:rPr>
          <w:rFonts w:ascii="Times New Roman" w:hAnsi="Times New Roman"/>
          <w:sz w:val="28"/>
          <w:szCs w:val="28"/>
        </w:rPr>
        <w:t>На территории Нижнеудинского, Тайшетского и Тулунского районов расположена Ийско-Тагульская никеленосная площадь. Прогнозные ресурсы м</w:t>
      </w:r>
      <w:r w:rsidR="00076DD8" w:rsidRPr="00970776">
        <w:rPr>
          <w:rFonts w:ascii="Times New Roman" w:hAnsi="Times New Roman"/>
          <w:sz w:val="28"/>
          <w:szCs w:val="28"/>
        </w:rPr>
        <w:t xml:space="preserve">есторождения составляют 7,5 млн </w:t>
      </w:r>
      <w:r w:rsidRPr="00970776">
        <w:rPr>
          <w:rFonts w:ascii="Times New Roman" w:hAnsi="Times New Roman"/>
          <w:sz w:val="28"/>
          <w:szCs w:val="28"/>
        </w:rPr>
        <w:t xml:space="preserve">тонн никеля, 3,5 млн тонн меди и 750 тонн металлов платиновой группы. </w:t>
      </w:r>
    </w:p>
    <w:p w14:paraId="65CCA2E3" w14:textId="77777777" w:rsidR="00841DB7" w:rsidRPr="00970776" w:rsidRDefault="00841DB7" w:rsidP="001E26E7">
      <w:pPr>
        <w:spacing w:before="120" w:after="0"/>
        <w:ind w:firstLine="567"/>
        <w:jc w:val="both"/>
        <w:rPr>
          <w:rFonts w:ascii="Times New Roman" w:hAnsi="Times New Roman"/>
          <w:b/>
          <w:sz w:val="28"/>
          <w:szCs w:val="28"/>
        </w:rPr>
      </w:pPr>
      <w:r w:rsidRPr="00970776">
        <w:rPr>
          <w:rFonts w:ascii="Times New Roman" w:hAnsi="Times New Roman"/>
          <w:b/>
          <w:sz w:val="28"/>
          <w:szCs w:val="28"/>
        </w:rPr>
        <w:t>Прочие перспективные ресурсы</w:t>
      </w:r>
    </w:p>
    <w:p w14:paraId="7691BB99" w14:textId="2E959F4A" w:rsidR="00ED5E89" w:rsidRPr="00970776" w:rsidRDefault="00ED5E89" w:rsidP="001E26E7">
      <w:pPr>
        <w:spacing w:after="0"/>
        <w:ind w:firstLine="567"/>
        <w:jc w:val="both"/>
        <w:rPr>
          <w:rFonts w:ascii="Times New Roman" w:hAnsi="Times New Roman"/>
          <w:sz w:val="28"/>
          <w:szCs w:val="28"/>
        </w:rPr>
      </w:pPr>
      <w:r w:rsidRPr="00970776">
        <w:rPr>
          <w:rFonts w:ascii="Times New Roman" w:hAnsi="Times New Roman"/>
          <w:sz w:val="28"/>
          <w:szCs w:val="28"/>
        </w:rPr>
        <w:t xml:space="preserve">На территории Катангского района находится Непское месторождение калийных солей – крупнейшее в мире. Площадь месторождения около 130 </w:t>
      </w:r>
      <w:r w:rsidR="00D47F5F" w:rsidRPr="00970776">
        <w:rPr>
          <w:rFonts w:ascii="Times New Roman" w:hAnsi="Times New Roman"/>
          <w:sz w:val="28"/>
          <w:szCs w:val="28"/>
        </w:rPr>
        <w:t xml:space="preserve">кв. </w:t>
      </w:r>
      <w:r w:rsidRPr="00970776">
        <w:rPr>
          <w:rFonts w:ascii="Times New Roman" w:hAnsi="Times New Roman"/>
          <w:sz w:val="28"/>
          <w:szCs w:val="28"/>
        </w:rPr>
        <w:t>км. Ба</w:t>
      </w:r>
      <w:r w:rsidR="00D47F5F" w:rsidRPr="00970776">
        <w:rPr>
          <w:rFonts w:ascii="Times New Roman" w:hAnsi="Times New Roman"/>
          <w:sz w:val="28"/>
          <w:szCs w:val="28"/>
        </w:rPr>
        <w:t>лансовые запасы соли – 2,9 млрд</w:t>
      </w:r>
      <w:r w:rsidRPr="00970776">
        <w:rPr>
          <w:rFonts w:ascii="Times New Roman" w:hAnsi="Times New Roman"/>
          <w:sz w:val="28"/>
          <w:szCs w:val="28"/>
        </w:rPr>
        <w:t xml:space="preserve"> т</w:t>
      </w:r>
      <w:r w:rsidR="00602B47" w:rsidRPr="00970776">
        <w:rPr>
          <w:rFonts w:ascii="Times New Roman" w:hAnsi="Times New Roman"/>
          <w:sz w:val="28"/>
          <w:szCs w:val="28"/>
        </w:rPr>
        <w:t>онн</w:t>
      </w:r>
      <w:r w:rsidRPr="00970776">
        <w:rPr>
          <w:rFonts w:ascii="Times New Roman" w:hAnsi="Times New Roman"/>
          <w:sz w:val="28"/>
          <w:szCs w:val="28"/>
        </w:rPr>
        <w:t xml:space="preserve"> при среднем содержании K2O – 27,5%. Разведанные запасы Гаженского участка Непского бассейна составляют около </w:t>
      </w:r>
      <w:r w:rsidR="00D47F5F" w:rsidRPr="00970776">
        <w:rPr>
          <w:rFonts w:ascii="Times New Roman" w:hAnsi="Times New Roman"/>
          <w:sz w:val="28"/>
          <w:szCs w:val="28"/>
        </w:rPr>
        <w:br/>
      </w:r>
      <w:r w:rsidRPr="00970776">
        <w:rPr>
          <w:rFonts w:ascii="Times New Roman" w:hAnsi="Times New Roman"/>
          <w:sz w:val="28"/>
          <w:szCs w:val="28"/>
        </w:rPr>
        <w:t>1,6 млрд т</w:t>
      </w:r>
      <w:r w:rsidR="00602B47" w:rsidRPr="00970776">
        <w:rPr>
          <w:rFonts w:ascii="Times New Roman" w:hAnsi="Times New Roman"/>
          <w:sz w:val="28"/>
          <w:szCs w:val="28"/>
        </w:rPr>
        <w:t>онн</w:t>
      </w:r>
      <w:r w:rsidRPr="00970776">
        <w:rPr>
          <w:rFonts w:ascii="Times New Roman" w:hAnsi="Times New Roman"/>
          <w:sz w:val="28"/>
          <w:szCs w:val="28"/>
        </w:rPr>
        <w:t xml:space="preserve"> Непское месторождение калийных солей по горно-геологическим условиям, комплектности и качеству руд является лучшим в России. Освоение Непского месторождения может стать надежной минерально-сырьевой базой производства калийных минеральных удобрений для сельского хозяйства Сибири, Дальнего Востока и зарубежных стран, потребности которого в настоящее время удовлетворяются на 35-40%. </w:t>
      </w:r>
    </w:p>
    <w:p w14:paraId="4FD6D451" w14:textId="30F73271" w:rsidR="00244909" w:rsidRPr="00970776" w:rsidRDefault="00244909" w:rsidP="001E26E7">
      <w:pPr>
        <w:spacing w:after="0"/>
        <w:ind w:firstLine="567"/>
        <w:jc w:val="both"/>
        <w:rPr>
          <w:rFonts w:ascii="Times New Roman" w:hAnsi="Times New Roman"/>
          <w:sz w:val="28"/>
          <w:szCs w:val="28"/>
        </w:rPr>
      </w:pPr>
      <w:r w:rsidRPr="00970776">
        <w:rPr>
          <w:rFonts w:ascii="Times New Roman" w:hAnsi="Times New Roman"/>
          <w:sz w:val="28"/>
          <w:szCs w:val="28"/>
        </w:rPr>
        <w:lastRenderedPageBreak/>
        <w:t xml:space="preserve">В Усть-Илимском районе находятся Поливское, Капаевское, </w:t>
      </w:r>
      <w:r w:rsidR="00970909" w:rsidRPr="00970776">
        <w:rPr>
          <w:rFonts w:ascii="Times New Roman" w:hAnsi="Times New Roman"/>
          <w:sz w:val="28"/>
          <w:szCs w:val="28"/>
        </w:rPr>
        <w:t>Нерюндинское железорудные</w:t>
      </w:r>
      <w:r w:rsidRPr="00970776">
        <w:rPr>
          <w:rFonts w:ascii="Times New Roman" w:hAnsi="Times New Roman"/>
          <w:sz w:val="28"/>
          <w:szCs w:val="28"/>
        </w:rPr>
        <w:t xml:space="preserve"> месторождения с запасами более 1,2 млрд т</w:t>
      </w:r>
      <w:r w:rsidR="005C2933" w:rsidRPr="00970776">
        <w:rPr>
          <w:rFonts w:ascii="Times New Roman" w:hAnsi="Times New Roman"/>
          <w:sz w:val="28"/>
          <w:szCs w:val="28"/>
        </w:rPr>
        <w:t>онн</w:t>
      </w:r>
      <w:r w:rsidRPr="00970776">
        <w:rPr>
          <w:rFonts w:ascii="Times New Roman" w:hAnsi="Times New Roman"/>
          <w:sz w:val="28"/>
          <w:szCs w:val="28"/>
        </w:rPr>
        <w:t>, освоение которых сдерживается отсутствием необходимой инфраструктуры.</w:t>
      </w:r>
      <w:r w:rsidR="00425DDB" w:rsidRPr="00970776">
        <w:rPr>
          <w:rFonts w:ascii="Times New Roman" w:hAnsi="Times New Roman"/>
          <w:sz w:val="28"/>
          <w:szCs w:val="28"/>
        </w:rPr>
        <w:t xml:space="preserve"> </w:t>
      </w:r>
    </w:p>
    <w:p w14:paraId="7F9C0B74" w14:textId="67F13306" w:rsidR="00244909" w:rsidRPr="00970776" w:rsidRDefault="00244909" w:rsidP="001E26E7">
      <w:pPr>
        <w:spacing w:after="0"/>
        <w:ind w:firstLine="567"/>
        <w:jc w:val="both"/>
        <w:rPr>
          <w:rFonts w:ascii="Times New Roman" w:hAnsi="Times New Roman"/>
          <w:sz w:val="28"/>
          <w:szCs w:val="28"/>
        </w:rPr>
      </w:pPr>
      <w:r w:rsidRPr="00970776">
        <w:rPr>
          <w:rFonts w:ascii="Times New Roman" w:hAnsi="Times New Roman"/>
          <w:sz w:val="28"/>
          <w:szCs w:val="28"/>
        </w:rPr>
        <w:t>В 50 км от Нижнеудинска находится Николаевское месторождение марганца. Балансовые запасы оценены в 2,1 млн т</w:t>
      </w:r>
      <w:r w:rsidR="005C2933" w:rsidRPr="00970776">
        <w:rPr>
          <w:rFonts w:ascii="Times New Roman" w:hAnsi="Times New Roman"/>
          <w:sz w:val="28"/>
          <w:szCs w:val="28"/>
        </w:rPr>
        <w:t>онн</w:t>
      </w:r>
      <w:r w:rsidRPr="00970776">
        <w:rPr>
          <w:rFonts w:ascii="Times New Roman" w:hAnsi="Times New Roman"/>
          <w:sz w:val="28"/>
          <w:szCs w:val="28"/>
        </w:rPr>
        <w:t>, прогнозные ресурсы — в 25 млн т</w:t>
      </w:r>
      <w:r w:rsidR="005C2933" w:rsidRPr="00970776">
        <w:rPr>
          <w:rFonts w:ascii="Times New Roman" w:hAnsi="Times New Roman"/>
          <w:sz w:val="28"/>
          <w:szCs w:val="28"/>
        </w:rPr>
        <w:t>онн</w:t>
      </w:r>
      <w:r w:rsidRPr="00970776">
        <w:rPr>
          <w:rFonts w:ascii="Times New Roman" w:hAnsi="Times New Roman"/>
          <w:sz w:val="28"/>
          <w:szCs w:val="28"/>
        </w:rPr>
        <w:t>. Содержание марганца в руде составляет 19-23 %. На базе Николаевского и Рудного месторождений возможна организация карьера производительностью до 100 тыс. т</w:t>
      </w:r>
      <w:r w:rsidR="005C2933" w:rsidRPr="00970776">
        <w:rPr>
          <w:rFonts w:ascii="Times New Roman" w:hAnsi="Times New Roman"/>
          <w:sz w:val="28"/>
          <w:szCs w:val="28"/>
        </w:rPr>
        <w:t>онн</w:t>
      </w:r>
      <w:r w:rsidRPr="00970776">
        <w:rPr>
          <w:rFonts w:ascii="Times New Roman" w:hAnsi="Times New Roman"/>
          <w:sz w:val="28"/>
          <w:szCs w:val="28"/>
        </w:rPr>
        <w:t xml:space="preserve"> горной массы в год. С этой целью необходимо дополнительно подготовить запасы марганцевых руд промышл</w:t>
      </w:r>
      <w:r w:rsidR="00970909" w:rsidRPr="00970776">
        <w:rPr>
          <w:rFonts w:ascii="Times New Roman" w:hAnsi="Times New Roman"/>
          <w:sz w:val="28"/>
          <w:szCs w:val="28"/>
        </w:rPr>
        <w:t xml:space="preserve">енных категорий в пределах </w:t>
      </w:r>
      <w:r w:rsidRPr="00970776">
        <w:rPr>
          <w:rFonts w:ascii="Times New Roman" w:hAnsi="Times New Roman"/>
          <w:sz w:val="28"/>
          <w:szCs w:val="28"/>
        </w:rPr>
        <w:t>5 млн т</w:t>
      </w:r>
      <w:r w:rsidR="005C2933" w:rsidRPr="00970776">
        <w:rPr>
          <w:rFonts w:ascii="Times New Roman" w:hAnsi="Times New Roman"/>
          <w:sz w:val="28"/>
          <w:szCs w:val="28"/>
        </w:rPr>
        <w:t>онн</w:t>
      </w:r>
      <w:r w:rsidRPr="00970776">
        <w:rPr>
          <w:rFonts w:ascii="Times New Roman" w:hAnsi="Times New Roman"/>
          <w:sz w:val="28"/>
          <w:szCs w:val="28"/>
        </w:rPr>
        <w:t>. Руды Иркутских месторождений являются оптимальными для производства металлургического ферромарганца.</w:t>
      </w:r>
    </w:p>
    <w:p w14:paraId="470BE31F" w14:textId="47F99379" w:rsidR="00946658" w:rsidRPr="00970776" w:rsidRDefault="00946658" w:rsidP="001E26E7">
      <w:pPr>
        <w:spacing w:after="0"/>
        <w:ind w:firstLine="567"/>
        <w:jc w:val="both"/>
        <w:rPr>
          <w:rFonts w:ascii="Times New Roman" w:hAnsi="Times New Roman"/>
          <w:sz w:val="28"/>
          <w:szCs w:val="28"/>
        </w:rPr>
      </w:pPr>
      <w:r w:rsidRPr="00970776">
        <w:rPr>
          <w:rFonts w:ascii="Times New Roman" w:hAnsi="Times New Roman"/>
          <w:sz w:val="28"/>
          <w:szCs w:val="28"/>
        </w:rPr>
        <w:t>В Черемховском районе находится Онотское месторождение тальк</w:t>
      </w:r>
      <w:r w:rsidR="004D7EB0" w:rsidRPr="00970776">
        <w:rPr>
          <w:rFonts w:ascii="Times New Roman" w:hAnsi="Times New Roman"/>
          <w:sz w:val="28"/>
          <w:szCs w:val="28"/>
        </w:rPr>
        <w:t>а, входящее в число крупнейших месторождений российского масштаба</w:t>
      </w:r>
      <w:r w:rsidRPr="00970776">
        <w:rPr>
          <w:rFonts w:ascii="Times New Roman" w:hAnsi="Times New Roman"/>
          <w:sz w:val="28"/>
          <w:szCs w:val="28"/>
        </w:rPr>
        <w:t>. Об</w:t>
      </w:r>
      <w:r w:rsidRPr="00970776">
        <w:rPr>
          <w:rFonts w:ascii="Times New Roman" w:hAnsi="Times New Roman"/>
          <w:sz w:val="28"/>
          <w:szCs w:val="28"/>
        </w:rPr>
        <w:softHyphen/>
        <w:t>щие за</w:t>
      </w:r>
      <w:r w:rsidRPr="00970776">
        <w:rPr>
          <w:rFonts w:ascii="Times New Roman" w:hAnsi="Times New Roman"/>
          <w:sz w:val="28"/>
          <w:szCs w:val="28"/>
        </w:rPr>
        <w:softHyphen/>
        <w:t>па</w:t>
      </w:r>
      <w:r w:rsidRPr="00970776">
        <w:rPr>
          <w:rFonts w:ascii="Times New Roman" w:hAnsi="Times New Roman"/>
          <w:sz w:val="28"/>
          <w:szCs w:val="28"/>
        </w:rPr>
        <w:softHyphen/>
        <w:t>сы таль</w:t>
      </w:r>
      <w:r w:rsidRPr="00970776">
        <w:rPr>
          <w:rFonts w:ascii="Times New Roman" w:hAnsi="Times New Roman"/>
          <w:sz w:val="28"/>
          <w:szCs w:val="28"/>
        </w:rPr>
        <w:softHyphen/>
        <w:t>ка - 4,3 млн тонн (сред</w:t>
      </w:r>
      <w:r w:rsidRPr="00970776">
        <w:rPr>
          <w:rFonts w:ascii="Times New Roman" w:hAnsi="Times New Roman"/>
          <w:sz w:val="28"/>
          <w:szCs w:val="28"/>
        </w:rPr>
        <w:softHyphen/>
        <w:t>няя бе</w:t>
      </w:r>
      <w:r w:rsidRPr="00970776">
        <w:rPr>
          <w:rFonts w:ascii="Times New Roman" w:hAnsi="Times New Roman"/>
          <w:sz w:val="28"/>
          <w:szCs w:val="28"/>
        </w:rPr>
        <w:softHyphen/>
        <w:t>лиз</w:t>
      </w:r>
      <w:r w:rsidRPr="00970776">
        <w:rPr>
          <w:rFonts w:ascii="Times New Roman" w:hAnsi="Times New Roman"/>
          <w:sz w:val="28"/>
          <w:szCs w:val="28"/>
        </w:rPr>
        <w:softHyphen/>
        <w:t>на руд - 83%), до</w:t>
      </w:r>
      <w:r w:rsidRPr="00970776">
        <w:rPr>
          <w:rFonts w:ascii="Times New Roman" w:hAnsi="Times New Roman"/>
          <w:sz w:val="28"/>
          <w:szCs w:val="28"/>
        </w:rPr>
        <w:softHyphen/>
        <w:t>бы</w:t>
      </w:r>
      <w:r w:rsidRPr="00970776">
        <w:rPr>
          <w:rFonts w:ascii="Times New Roman" w:hAnsi="Times New Roman"/>
          <w:sz w:val="28"/>
          <w:szCs w:val="28"/>
        </w:rPr>
        <w:softHyphen/>
        <w:t>ча ве</w:t>
      </w:r>
      <w:r w:rsidRPr="00970776">
        <w:rPr>
          <w:rFonts w:ascii="Times New Roman" w:hAnsi="Times New Roman"/>
          <w:sz w:val="28"/>
          <w:szCs w:val="28"/>
        </w:rPr>
        <w:softHyphen/>
        <w:t>дёт</w:t>
      </w:r>
      <w:r w:rsidRPr="00970776">
        <w:rPr>
          <w:rFonts w:ascii="Times New Roman" w:hAnsi="Times New Roman"/>
          <w:sz w:val="28"/>
          <w:szCs w:val="28"/>
        </w:rPr>
        <w:softHyphen/>
        <w:t>ся на двух уча</w:t>
      </w:r>
      <w:r w:rsidRPr="00970776">
        <w:rPr>
          <w:rFonts w:ascii="Times New Roman" w:hAnsi="Times New Roman"/>
          <w:sz w:val="28"/>
          <w:szCs w:val="28"/>
        </w:rPr>
        <w:softHyphen/>
        <w:t>ст</w:t>
      </w:r>
      <w:r w:rsidRPr="00970776">
        <w:rPr>
          <w:rFonts w:ascii="Times New Roman" w:hAnsi="Times New Roman"/>
          <w:sz w:val="28"/>
          <w:szCs w:val="28"/>
        </w:rPr>
        <w:softHyphen/>
        <w:t>ках месторо</w:t>
      </w:r>
      <w:r w:rsidRPr="00970776">
        <w:rPr>
          <w:rFonts w:ascii="Times New Roman" w:hAnsi="Times New Roman"/>
          <w:sz w:val="28"/>
          <w:szCs w:val="28"/>
        </w:rPr>
        <w:softHyphen/>
        <w:t>ж</w:t>
      </w:r>
      <w:r w:rsidRPr="00970776">
        <w:rPr>
          <w:rFonts w:ascii="Times New Roman" w:hAnsi="Times New Roman"/>
          <w:sz w:val="28"/>
          <w:szCs w:val="28"/>
        </w:rPr>
        <w:softHyphen/>
        <w:t>де</w:t>
      </w:r>
      <w:r w:rsidRPr="00970776">
        <w:rPr>
          <w:rFonts w:ascii="Times New Roman" w:hAnsi="Times New Roman"/>
          <w:sz w:val="28"/>
          <w:szCs w:val="28"/>
        </w:rPr>
        <w:softHyphen/>
        <w:t>ния (Про</w:t>
      </w:r>
      <w:r w:rsidRPr="00970776">
        <w:rPr>
          <w:rFonts w:ascii="Times New Roman" w:hAnsi="Times New Roman"/>
          <w:sz w:val="28"/>
          <w:szCs w:val="28"/>
        </w:rPr>
        <w:softHyphen/>
        <w:t>ме</w:t>
      </w:r>
      <w:r w:rsidRPr="00970776">
        <w:rPr>
          <w:rFonts w:ascii="Times New Roman" w:hAnsi="Times New Roman"/>
          <w:sz w:val="28"/>
          <w:szCs w:val="28"/>
        </w:rPr>
        <w:softHyphen/>
        <w:t>жу</w:t>
      </w:r>
      <w:r w:rsidRPr="00970776">
        <w:rPr>
          <w:rFonts w:ascii="Times New Roman" w:hAnsi="Times New Roman"/>
          <w:sz w:val="28"/>
          <w:szCs w:val="28"/>
        </w:rPr>
        <w:softHyphen/>
        <w:t>точ</w:t>
      </w:r>
      <w:r w:rsidRPr="00970776">
        <w:rPr>
          <w:rFonts w:ascii="Times New Roman" w:hAnsi="Times New Roman"/>
          <w:sz w:val="28"/>
          <w:szCs w:val="28"/>
        </w:rPr>
        <w:softHyphen/>
        <w:t>ный и Сви</w:t>
      </w:r>
      <w:r w:rsidRPr="00970776">
        <w:rPr>
          <w:rFonts w:ascii="Times New Roman" w:hAnsi="Times New Roman"/>
          <w:sz w:val="28"/>
          <w:szCs w:val="28"/>
        </w:rPr>
        <w:softHyphen/>
        <w:t>та Жил) и со</w:t>
      </w:r>
      <w:r w:rsidRPr="00970776">
        <w:rPr>
          <w:rFonts w:ascii="Times New Roman" w:hAnsi="Times New Roman"/>
          <w:sz w:val="28"/>
          <w:szCs w:val="28"/>
        </w:rPr>
        <w:softHyphen/>
        <w:t>став</w:t>
      </w:r>
      <w:r w:rsidRPr="00970776">
        <w:rPr>
          <w:rFonts w:ascii="Times New Roman" w:hAnsi="Times New Roman"/>
          <w:sz w:val="28"/>
          <w:szCs w:val="28"/>
        </w:rPr>
        <w:softHyphen/>
        <w:t>ля</w:t>
      </w:r>
      <w:r w:rsidRPr="00970776">
        <w:rPr>
          <w:rFonts w:ascii="Times New Roman" w:hAnsi="Times New Roman"/>
          <w:sz w:val="28"/>
          <w:szCs w:val="28"/>
        </w:rPr>
        <w:softHyphen/>
        <w:t>ет около 22 тыс. тонн таль</w:t>
      </w:r>
      <w:r w:rsidRPr="00970776">
        <w:rPr>
          <w:rFonts w:ascii="Times New Roman" w:hAnsi="Times New Roman"/>
          <w:sz w:val="28"/>
          <w:szCs w:val="28"/>
        </w:rPr>
        <w:softHyphen/>
        <w:t>ко</w:t>
      </w:r>
      <w:r w:rsidRPr="00970776">
        <w:rPr>
          <w:rFonts w:ascii="Times New Roman" w:hAnsi="Times New Roman"/>
          <w:sz w:val="28"/>
          <w:szCs w:val="28"/>
        </w:rPr>
        <w:softHyphen/>
        <w:t>вой ру</w:t>
      </w:r>
      <w:r w:rsidRPr="00970776">
        <w:rPr>
          <w:rFonts w:ascii="Times New Roman" w:hAnsi="Times New Roman"/>
          <w:sz w:val="28"/>
          <w:szCs w:val="28"/>
        </w:rPr>
        <w:softHyphen/>
        <w:t>ды в год.</w:t>
      </w:r>
      <w:r w:rsidR="004D7EB0" w:rsidRPr="00970776">
        <w:rPr>
          <w:rFonts w:ascii="Times New Roman" w:hAnsi="Times New Roman"/>
          <w:sz w:val="28"/>
          <w:szCs w:val="28"/>
        </w:rPr>
        <w:t xml:space="preserve"> Это уникальное месторождение, на долю которого приходится около 95 % всей добычи талька в стране. Запасы месторождения, рентабельность сырья и готовой продукции предполагают перспективу увеличения объемов добычи и обработки.</w:t>
      </w:r>
    </w:p>
    <w:p w14:paraId="20704DCA" w14:textId="0AED683E" w:rsidR="00EC4D8F" w:rsidRPr="00970776" w:rsidRDefault="00ED5E89" w:rsidP="001E26E7">
      <w:pPr>
        <w:spacing w:after="0"/>
        <w:ind w:firstLine="567"/>
        <w:jc w:val="both"/>
        <w:rPr>
          <w:rFonts w:ascii="Times New Roman" w:hAnsi="Times New Roman"/>
          <w:sz w:val="28"/>
          <w:szCs w:val="28"/>
        </w:rPr>
      </w:pPr>
      <w:r w:rsidRPr="00970776">
        <w:rPr>
          <w:rFonts w:ascii="Times New Roman" w:hAnsi="Times New Roman"/>
          <w:sz w:val="28"/>
          <w:szCs w:val="28"/>
        </w:rPr>
        <w:t xml:space="preserve">Важным направлением, имеющим широкие перспективы, является также промышленная разработка золошлаковых отходов, являющихся техногенными месторождениями железа, титана, алюминия, кремния и других полезных элементов. Объем накопленных золошлаковых отходов одной только </w:t>
      </w:r>
      <w:r w:rsidR="001D5387" w:rsidRPr="00970776">
        <w:rPr>
          <w:rFonts w:ascii="Times New Roman" w:hAnsi="Times New Roman"/>
          <w:sz w:val="28"/>
          <w:szCs w:val="28"/>
        </w:rPr>
        <w:t xml:space="preserve">ПАО </w:t>
      </w:r>
      <w:r w:rsidRPr="00970776">
        <w:rPr>
          <w:rFonts w:ascii="Times New Roman" w:hAnsi="Times New Roman"/>
          <w:sz w:val="28"/>
          <w:szCs w:val="28"/>
        </w:rPr>
        <w:t>«Иркутскэнерго» составляет около 90 млн т</w:t>
      </w:r>
      <w:r w:rsidR="005C2933" w:rsidRPr="00970776">
        <w:rPr>
          <w:rFonts w:ascii="Times New Roman" w:hAnsi="Times New Roman"/>
          <w:sz w:val="28"/>
          <w:szCs w:val="28"/>
        </w:rPr>
        <w:t>онн</w:t>
      </w:r>
      <w:r w:rsidRPr="00970776">
        <w:rPr>
          <w:rFonts w:ascii="Times New Roman" w:hAnsi="Times New Roman"/>
          <w:sz w:val="28"/>
          <w:szCs w:val="28"/>
        </w:rPr>
        <w:t xml:space="preserve"> с ежегодным приростом в 1,7 млн т</w:t>
      </w:r>
      <w:r w:rsidR="005C2933" w:rsidRPr="00970776">
        <w:rPr>
          <w:rFonts w:ascii="Times New Roman" w:hAnsi="Times New Roman"/>
          <w:sz w:val="28"/>
          <w:szCs w:val="28"/>
        </w:rPr>
        <w:t>онн</w:t>
      </w:r>
      <w:r w:rsidRPr="00970776">
        <w:rPr>
          <w:rFonts w:ascii="Times New Roman" w:hAnsi="Times New Roman"/>
          <w:sz w:val="28"/>
          <w:szCs w:val="28"/>
        </w:rPr>
        <w:t>.</w:t>
      </w:r>
      <w:r w:rsidR="00EC4D8F" w:rsidRPr="00970776">
        <w:rPr>
          <w:rFonts w:ascii="Times New Roman" w:hAnsi="Times New Roman"/>
          <w:sz w:val="28"/>
          <w:szCs w:val="28"/>
        </w:rPr>
        <w:t xml:space="preserve"> Промышленная добыча осложнена низким содержанием полезных элементов и отсутствием отработанных технологий.</w:t>
      </w:r>
    </w:p>
    <w:p w14:paraId="0F65008C" w14:textId="77777777" w:rsidR="00ED5E89" w:rsidRPr="00970776" w:rsidRDefault="00ED5E89" w:rsidP="001E26E7">
      <w:pPr>
        <w:spacing w:after="0"/>
        <w:ind w:firstLine="567"/>
        <w:jc w:val="both"/>
        <w:rPr>
          <w:rFonts w:ascii="Times New Roman" w:hAnsi="Times New Roman"/>
          <w:sz w:val="28"/>
          <w:szCs w:val="28"/>
        </w:rPr>
      </w:pPr>
      <w:r w:rsidRPr="00970776">
        <w:rPr>
          <w:rFonts w:ascii="Times New Roman" w:hAnsi="Times New Roman"/>
          <w:sz w:val="28"/>
          <w:szCs w:val="28"/>
        </w:rPr>
        <w:t>Основными задачами развития минерально-сырьевого комплекса являются:</w:t>
      </w:r>
    </w:p>
    <w:p w14:paraId="30D2BD3F" w14:textId="77777777" w:rsidR="00ED5E89" w:rsidRPr="00970776" w:rsidRDefault="00ED5E89" w:rsidP="001E26E7">
      <w:pPr>
        <w:spacing w:after="0"/>
        <w:ind w:firstLine="567"/>
        <w:jc w:val="both"/>
        <w:rPr>
          <w:rFonts w:ascii="Times New Roman" w:hAnsi="Times New Roman"/>
          <w:sz w:val="28"/>
          <w:szCs w:val="28"/>
        </w:rPr>
      </w:pPr>
      <w:r w:rsidRPr="00970776">
        <w:rPr>
          <w:rFonts w:ascii="Times New Roman" w:hAnsi="Times New Roman"/>
          <w:sz w:val="28"/>
          <w:szCs w:val="28"/>
        </w:rPr>
        <w:t xml:space="preserve">– </w:t>
      </w:r>
      <w:r w:rsidR="003348EC" w:rsidRPr="00970776">
        <w:rPr>
          <w:rFonts w:ascii="Times New Roman" w:hAnsi="Times New Roman"/>
          <w:sz w:val="28"/>
          <w:szCs w:val="28"/>
        </w:rPr>
        <w:t>расширение геологоразведочных работ</w:t>
      </w:r>
      <w:r w:rsidRPr="00970776">
        <w:rPr>
          <w:rFonts w:ascii="Times New Roman" w:hAnsi="Times New Roman"/>
          <w:sz w:val="28"/>
          <w:szCs w:val="28"/>
        </w:rPr>
        <w:t xml:space="preserve"> и разработка перспективных месторождений углеводородов, </w:t>
      </w:r>
      <w:r w:rsidR="00841DB7" w:rsidRPr="00970776">
        <w:rPr>
          <w:rFonts w:ascii="Times New Roman" w:hAnsi="Times New Roman"/>
          <w:sz w:val="28"/>
          <w:szCs w:val="28"/>
        </w:rPr>
        <w:t xml:space="preserve">редких </w:t>
      </w:r>
      <w:r w:rsidRPr="00970776">
        <w:rPr>
          <w:rFonts w:ascii="Times New Roman" w:hAnsi="Times New Roman"/>
          <w:sz w:val="28"/>
          <w:szCs w:val="28"/>
        </w:rPr>
        <w:t>и цветных металлов, золота, алмазов;</w:t>
      </w:r>
    </w:p>
    <w:p w14:paraId="1FB2F12E" w14:textId="77777777" w:rsidR="00ED5E89" w:rsidRPr="00970776" w:rsidRDefault="00ED5E89" w:rsidP="001E26E7">
      <w:pPr>
        <w:spacing w:after="0"/>
        <w:ind w:firstLine="567"/>
        <w:jc w:val="both"/>
        <w:rPr>
          <w:rFonts w:ascii="Times New Roman" w:hAnsi="Times New Roman"/>
          <w:sz w:val="28"/>
          <w:szCs w:val="28"/>
        </w:rPr>
      </w:pPr>
      <w:r w:rsidRPr="00970776">
        <w:rPr>
          <w:rFonts w:ascii="Times New Roman" w:hAnsi="Times New Roman"/>
          <w:sz w:val="28"/>
          <w:szCs w:val="28"/>
        </w:rPr>
        <w:t>– создание инфраструктуры, необходимой для промышленного освоения месторождений полезных ископаемых</w:t>
      </w:r>
      <w:r w:rsidR="00C67147" w:rsidRPr="00970776">
        <w:rPr>
          <w:rFonts w:ascii="Times New Roman" w:hAnsi="Times New Roman"/>
          <w:sz w:val="28"/>
          <w:szCs w:val="28"/>
        </w:rPr>
        <w:t xml:space="preserve"> с привлечением средств регионального и федерального бюджета, содействие включению в инвестиционные программы государственных компаний необходимых проектов</w:t>
      </w:r>
      <w:r w:rsidRPr="00970776">
        <w:rPr>
          <w:rFonts w:ascii="Times New Roman" w:hAnsi="Times New Roman"/>
          <w:sz w:val="28"/>
          <w:szCs w:val="28"/>
        </w:rPr>
        <w:t>;</w:t>
      </w:r>
    </w:p>
    <w:p w14:paraId="2EDB3CA4" w14:textId="77777777" w:rsidR="00C67147" w:rsidRPr="00970776" w:rsidRDefault="00ED5E89" w:rsidP="001E26E7">
      <w:pPr>
        <w:spacing w:after="0"/>
        <w:ind w:firstLine="567"/>
        <w:jc w:val="both"/>
        <w:rPr>
          <w:rFonts w:ascii="Times New Roman" w:hAnsi="Times New Roman"/>
          <w:sz w:val="28"/>
          <w:szCs w:val="28"/>
        </w:rPr>
      </w:pPr>
      <w:r w:rsidRPr="00970776">
        <w:rPr>
          <w:rFonts w:ascii="Times New Roman" w:hAnsi="Times New Roman"/>
          <w:sz w:val="28"/>
          <w:szCs w:val="28"/>
        </w:rPr>
        <w:t>– создание условий для промышленного использования полезных ископаемых и повышения степени их переработки и вовлеченности в хозяйственный оборот на территории области</w:t>
      </w:r>
      <w:r w:rsidR="00C67147" w:rsidRPr="00970776">
        <w:rPr>
          <w:rFonts w:ascii="Times New Roman" w:hAnsi="Times New Roman"/>
          <w:sz w:val="28"/>
          <w:szCs w:val="28"/>
        </w:rPr>
        <w:t>;</w:t>
      </w:r>
    </w:p>
    <w:p w14:paraId="1003D56D" w14:textId="77777777" w:rsidR="00BC3DC7" w:rsidRPr="00970776" w:rsidRDefault="00C67147" w:rsidP="001E26E7">
      <w:pPr>
        <w:spacing w:after="0"/>
        <w:ind w:firstLine="567"/>
        <w:jc w:val="both"/>
        <w:rPr>
          <w:rFonts w:ascii="Times New Roman" w:hAnsi="Times New Roman"/>
          <w:sz w:val="28"/>
          <w:szCs w:val="28"/>
        </w:rPr>
      </w:pPr>
      <w:r w:rsidRPr="00970776">
        <w:rPr>
          <w:rFonts w:ascii="Times New Roman" w:hAnsi="Times New Roman"/>
          <w:sz w:val="28"/>
          <w:szCs w:val="28"/>
        </w:rPr>
        <w:t>– поиск инвесторов для разработки месторождений и создания производств на их основе</w:t>
      </w:r>
      <w:r w:rsidR="00BC3DC7" w:rsidRPr="00970776">
        <w:rPr>
          <w:rFonts w:ascii="Times New Roman" w:hAnsi="Times New Roman"/>
          <w:sz w:val="28"/>
          <w:szCs w:val="28"/>
        </w:rPr>
        <w:t>;</w:t>
      </w:r>
    </w:p>
    <w:p w14:paraId="050AF001" w14:textId="77777777" w:rsidR="00E974F1" w:rsidRPr="00970776" w:rsidRDefault="00BC3DC7" w:rsidP="00E974F1">
      <w:pPr>
        <w:spacing w:after="0"/>
        <w:ind w:firstLine="567"/>
        <w:jc w:val="both"/>
        <w:rPr>
          <w:rFonts w:ascii="Times New Roman" w:hAnsi="Times New Roman"/>
          <w:sz w:val="28"/>
          <w:szCs w:val="28"/>
        </w:rPr>
      </w:pPr>
      <w:r w:rsidRPr="00970776">
        <w:rPr>
          <w:rFonts w:ascii="Times New Roman" w:hAnsi="Times New Roman"/>
          <w:sz w:val="28"/>
          <w:szCs w:val="28"/>
        </w:rPr>
        <w:lastRenderedPageBreak/>
        <w:t>– эффективное использование полученных доходов от добычи и экспорта продукции минерально-сырьевого комплекса в целях повышения уровня диверсификации и устойчивости экономики Иркутской области</w:t>
      </w:r>
      <w:r w:rsidR="00ED5E89" w:rsidRPr="00970776">
        <w:rPr>
          <w:rFonts w:ascii="Times New Roman" w:hAnsi="Times New Roman"/>
          <w:sz w:val="28"/>
          <w:szCs w:val="28"/>
        </w:rPr>
        <w:t>.</w:t>
      </w:r>
    </w:p>
    <w:p w14:paraId="5E8F8D1A" w14:textId="0FA60054" w:rsidR="00E974F1" w:rsidRPr="00970776" w:rsidRDefault="00E974F1" w:rsidP="00E974F1">
      <w:pPr>
        <w:spacing w:after="0"/>
        <w:ind w:firstLine="567"/>
        <w:jc w:val="both"/>
        <w:rPr>
          <w:rFonts w:ascii="Times New Roman" w:hAnsi="Times New Roman"/>
          <w:sz w:val="28"/>
          <w:szCs w:val="28"/>
        </w:rPr>
      </w:pPr>
      <w:r w:rsidRPr="00970776">
        <w:rPr>
          <w:rFonts w:ascii="Times New Roman" w:eastAsia="Batang" w:hAnsi="Times New Roman"/>
          <w:sz w:val="28"/>
          <w:szCs w:val="28"/>
        </w:rPr>
        <w:t>Согласно стратегии пространственного развития Российской Федерации на период до 2025 года, утвержденной распоряжением Правительства Российской Федерации от 13 февраля 2019 года № 207-р</w:t>
      </w:r>
      <w:r w:rsidRPr="00970776">
        <w:rPr>
          <w:rFonts w:ascii="Times New Roman" w:hAnsi="Times New Roman"/>
          <w:sz w:val="28"/>
          <w:szCs w:val="28"/>
        </w:rPr>
        <w:t>, муниципальные образования Иркутской области, специализирующиеся на добыче нефти и золота, отнесены к перспективным минерально-сырьевым центрам экономического роста субъектов Российской Федерации, которые обеспечат вклад в экономический рост Российской Федерации более 0,2 процента ежегодно.</w:t>
      </w:r>
    </w:p>
    <w:p w14:paraId="64608500" w14:textId="77777777" w:rsidR="001B62D1" w:rsidRPr="00970776" w:rsidRDefault="001B62D1" w:rsidP="001E26E7">
      <w:pPr>
        <w:pStyle w:val="1"/>
        <w:spacing w:line="276" w:lineRule="auto"/>
        <w:rPr>
          <w:sz w:val="28"/>
          <w:szCs w:val="28"/>
          <w:lang w:val="ru-RU"/>
        </w:rPr>
      </w:pPr>
      <w:bookmarkStart w:id="48" w:name="_Toc42364414"/>
      <w:r w:rsidRPr="00970776">
        <w:rPr>
          <w:sz w:val="28"/>
          <w:szCs w:val="28"/>
          <w:lang w:val="ru-RU"/>
        </w:rPr>
        <w:t>Топливно-энергетический комплекс</w:t>
      </w:r>
      <w:bookmarkEnd w:id="48"/>
    </w:p>
    <w:p w14:paraId="65DB4D74" w14:textId="77777777" w:rsidR="001B62D1" w:rsidRPr="00970776" w:rsidRDefault="001B62D1" w:rsidP="00FF189F">
      <w:pPr>
        <w:spacing w:after="0"/>
        <w:ind w:firstLine="567"/>
        <w:jc w:val="both"/>
        <w:rPr>
          <w:rFonts w:ascii="Times New Roman" w:hAnsi="Times New Roman"/>
          <w:sz w:val="28"/>
          <w:szCs w:val="28"/>
        </w:rPr>
      </w:pPr>
      <w:r w:rsidRPr="00970776">
        <w:rPr>
          <w:rFonts w:ascii="Times New Roman" w:hAnsi="Times New Roman"/>
          <w:sz w:val="28"/>
          <w:szCs w:val="28"/>
        </w:rPr>
        <w:t xml:space="preserve">Иркутская область располагает уникальной ресурсной базой для функционирования и дальнейшего развития отраслей топливно-энергетического комплекса (ТЭК). ТЭК области включает предприятия добывающих отраслей (угольной, нефтяной, газовой), </w:t>
      </w:r>
      <w:r w:rsidR="003502CF" w:rsidRPr="00970776">
        <w:rPr>
          <w:rFonts w:ascii="Times New Roman" w:hAnsi="Times New Roman"/>
          <w:sz w:val="28"/>
          <w:szCs w:val="28"/>
        </w:rPr>
        <w:t>нефте</w:t>
      </w:r>
      <w:r w:rsidRPr="00970776">
        <w:rPr>
          <w:rFonts w:ascii="Times New Roman" w:hAnsi="Times New Roman"/>
          <w:sz w:val="28"/>
          <w:szCs w:val="28"/>
        </w:rPr>
        <w:t>перерабатывающих и электро- и теплоэнергетики.</w:t>
      </w:r>
      <w:r w:rsidR="00141817" w:rsidRPr="00970776">
        <w:rPr>
          <w:rFonts w:ascii="Times New Roman" w:hAnsi="Times New Roman"/>
          <w:sz w:val="28"/>
          <w:szCs w:val="28"/>
        </w:rPr>
        <w:t xml:space="preserve"> ТЭК создает основу жизнедеятельности экономики и населения, а также играет важную социальную роль, связанную с обеспечением занятости и формированием доходов консолидированного бюджета области.</w:t>
      </w:r>
    </w:p>
    <w:p w14:paraId="29375008" w14:textId="77777777" w:rsidR="0046048A" w:rsidRPr="00970776" w:rsidRDefault="0046048A" w:rsidP="00FF189F">
      <w:pPr>
        <w:spacing w:after="0"/>
        <w:ind w:firstLine="567"/>
        <w:jc w:val="both"/>
        <w:rPr>
          <w:rFonts w:ascii="Times New Roman" w:hAnsi="Times New Roman"/>
          <w:sz w:val="28"/>
          <w:szCs w:val="28"/>
        </w:rPr>
      </w:pPr>
      <w:r w:rsidRPr="00970776">
        <w:rPr>
          <w:rFonts w:ascii="Times New Roman" w:hAnsi="Times New Roman"/>
          <w:sz w:val="28"/>
          <w:szCs w:val="28"/>
        </w:rPr>
        <w:t>Стратегическими направлениями (задачами) развития ТЭК области являются:</w:t>
      </w:r>
    </w:p>
    <w:p w14:paraId="4A06042B" w14:textId="77777777" w:rsidR="00DA4764" w:rsidRPr="00970776" w:rsidRDefault="00DA4764" w:rsidP="00FF189F">
      <w:pPr>
        <w:spacing w:after="0"/>
        <w:ind w:firstLine="567"/>
        <w:jc w:val="both"/>
        <w:rPr>
          <w:rFonts w:ascii="Times New Roman" w:hAnsi="Times New Roman"/>
          <w:sz w:val="28"/>
          <w:szCs w:val="28"/>
        </w:rPr>
      </w:pPr>
      <w:r w:rsidRPr="00970776">
        <w:rPr>
          <w:rFonts w:ascii="Times New Roman" w:hAnsi="Times New Roman"/>
          <w:sz w:val="28"/>
          <w:szCs w:val="28"/>
        </w:rPr>
        <w:t>-</w:t>
      </w:r>
      <w:r w:rsidR="00215290" w:rsidRPr="00970776">
        <w:rPr>
          <w:rFonts w:ascii="Times New Roman" w:hAnsi="Times New Roman"/>
          <w:sz w:val="28"/>
          <w:szCs w:val="28"/>
        </w:rPr>
        <w:t xml:space="preserve"> </w:t>
      </w:r>
      <w:r w:rsidRPr="00970776">
        <w:rPr>
          <w:rFonts w:ascii="Times New Roman" w:hAnsi="Times New Roman"/>
          <w:sz w:val="28"/>
          <w:szCs w:val="28"/>
        </w:rPr>
        <w:t>стабильное обеспечение топливно-энергетическими ресурсами экономики и населения;</w:t>
      </w:r>
    </w:p>
    <w:p w14:paraId="63DAC77A" w14:textId="77777777" w:rsidR="0046048A" w:rsidRPr="00970776" w:rsidRDefault="0046048A" w:rsidP="00FF189F">
      <w:pPr>
        <w:spacing w:after="0"/>
        <w:ind w:firstLine="567"/>
        <w:jc w:val="both"/>
        <w:rPr>
          <w:rFonts w:ascii="Times New Roman" w:hAnsi="Times New Roman"/>
          <w:sz w:val="28"/>
          <w:szCs w:val="28"/>
        </w:rPr>
      </w:pPr>
      <w:r w:rsidRPr="00970776">
        <w:rPr>
          <w:rFonts w:ascii="Times New Roman" w:hAnsi="Times New Roman"/>
          <w:sz w:val="28"/>
          <w:szCs w:val="28"/>
        </w:rPr>
        <w:t xml:space="preserve">- повышение </w:t>
      </w:r>
      <w:r w:rsidR="00DA4764" w:rsidRPr="00970776">
        <w:rPr>
          <w:rFonts w:ascii="Times New Roman" w:hAnsi="Times New Roman"/>
          <w:sz w:val="28"/>
          <w:szCs w:val="28"/>
        </w:rPr>
        <w:t xml:space="preserve">энергетической </w:t>
      </w:r>
      <w:r w:rsidRPr="00970776">
        <w:rPr>
          <w:rFonts w:ascii="Times New Roman" w:hAnsi="Times New Roman"/>
          <w:sz w:val="28"/>
          <w:szCs w:val="28"/>
        </w:rPr>
        <w:t>эффективности;</w:t>
      </w:r>
    </w:p>
    <w:p w14:paraId="5B2375B3" w14:textId="77777777" w:rsidR="0046048A" w:rsidRPr="00970776" w:rsidRDefault="0046048A" w:rsidP="00FF189F">
      <w:pPr>
        <w:spacing w:after="0"/>
        <w:ind w:firstLine="567"/>
        <w:jc w:val="both"/>
        <w:rPr>
          <w:rFonts w:ascii="Times New Roman" w:hAnsi="Times New Roman"/>
          <w:sz w:val="28"/>
          <w:szCs w:val="28"/>
        </w:rPr>
      </w:pPr>
      <w:r w:rsidRPr="00970776">
        <w:rPr>
          <w:rFonts w:ascii="Times New Roman" w:hAnsi="Times New Roman"/>
          <w:sz w:val="28"/>
          <w:szCs w:val="28"/>
        </w:rPr>
        <w:t>- обеспечение энергетической безопасности;</w:t>
      </w:r>
    </w:p>
    <w:p w14:paraId="7A6740D2" w14:textId="77777777" w:rsidR="0046048A" w:rsidRPr="00970776" w:rsidRDefault="0046048A" w:rsidP="00FF189F">
      <w:pPr>
        <w:spacing w:after="0"/>
        <w:ind w:firstLine="567"/>
        <w:jc w:val="both"/>
        <w:rPr>
          <w:rFonts w:ascii="Times New Roman" w:hAnsi="Times New Roman"/>
          <w:sz w:val="28"/>
          <w:szCs w:val="28"/>
        </w:rPr>
      </w:pPr>
      <w:r w:rsidRPr="00970776">
        <w:rPr>
          <w:rFonts w:ascii="Times New Roman" w:hAnsi="Times New Roman"/>
          <w:sz w:val="28"/>
          <w:szCs w:val="28"/>
        </w:rPr>
        <w:t>- повышение конкурентоспособности топливно-энергетических ресурсов региона и расширение их сбыта на внутреннем и внешнем рынках;</w:t>
      </w:r>
    </w:p>
    <w:p w14:paraId="662EAE99" w14:textId="77777777" w:rsidR="0046048A" w:rsidRPr="00970776" w:rsidRDefault="0046048A" w:rsidP="00FF189F">
      <w:pPr>
        <w:spacing w:after="0"/>
        <w:ind w:firstLine="567"/>
        <w:jc w:val="both"/>
        <w:rPr>
          <w:rFonts w:ascii="Times New Roman" w:hAnsi="Times New Roman"/>
          <w:sz w:val="28"/>
          <w:szCs w:val="28"/>
        </w:rPr>
      </w:pPr>
      <w:r w:rsidRPr="00970776">
        <w:rPr>
          <w:rFonts w:ascii="Times New Roman" w:hAnsi="Times New Roman"/>
          <w:sz w:val="28"/>
          <w:szCs w:val="28"/>
        </w:rPr>
        <w:t>- обеспечение надежного энерго-, топливоснабжения удаленных и изолированных потребителей области;</w:t>
      </w:r>
    </w:p>
    <w:p w14:paraId="27ED1C98" w14:textId="77777777" w:rsidR="0046048A" w:rsidRPr="00970776" w:rsidRDefault="0046048A" w:rsidP="00FF189F">
      <w:pPr>
        <w:spacing w:after="0"/>
        <w:ind w:firstLine="567"/>
        <w:jc w:val="both"/>
        <w:rPr>
          <w:rFonts w:ascii="Times New Roman" w:hAnsi="Times New Roman"/>
          <w:sz w:val="28"/>
          <w:szCs w:val="28"/>
        </w:rPr>
      </w:pPr>
      <w:r w:rsidRPr="00970776">
        <w:rPr>
          <w:rFonts w:ascii="Times New Roman" w:hAnsi="Times New Roman"/>
          <w:sz w:val="28"/>
          <w:szCs w:val="28"/>
        </w:rPr>
        <w:t>- обеспечение экологически чистого топливо- и энергоснабжения потребителей Байкальской природной территории, особенно в ее центральной экологической зоне;</w:t>
      </w:r>
    </w:p>
    <w:p w14:paraId="4E6EB41B" w14:textId="77777777" w:rsidR="00DA4764" w:rsidRPr="00970776" w:rsidRDefault="00DA4764" w:rsidP="00FF189F">
      <w:pPr>
        <w:spacing w:after="0"/>
        <w:ind w:firstLine="567"/>
        <w:jc w:val="both"/>
        <w:rPr>
          <w:rFonts w:ascii="Times New Roman" w:hAnsi="Times New Roman"/>
          <w:sz w:val="28"/>
          <w:szCs w:val="28"/>
        </w:rPr>
      </w:pPr>
      <w:r w:rsidRPr="00970776">
        <w:rPr>
          <w:rFonts w:ascii="Times New Roman" w:hAnsi="Times New Roman"/>
          <w:sz w:val="28"/>
          <w:szCs w:val="28"/>
        </w:rPr>
        <w:t>- освоение углеводородных ресурсов и газификация потребителей.</w:t>
      </w:r>
    </w:p>
    <w:p w14:paraId="08005531" w14:textId="77777777" w:rsidR="001B62D1" w:rsidRPr="00970776" w:rsidRDefault="001B62D1" w:rsidP="00FF189F">
      <w:pPr>
        <w:spacing w:after="0"/>
        <w:ind w:firstLine="567"/>
        <w:jc w:val="both"/>
        <w:rPr>
          <w:rFonts w:ascii="Times New Roman" w:hAnsi="Times New Roman"/>
          <w:sz w:val="28"/>
          <w:szCs w:val="28"/>
        </w:rPr>
      </w:pPr>
      <w:r w:rsidRPr="00970776">
        <w:rPr>
          <w:rFonts w:ascii="Times New Roman" w:hAnsi="Times New Roman"/>
          <w:sz w:val="28"/>
          <w:szCs w:val="28"/>
        </w:rPr>
        <w:t>Добывающие отрасли ТЭК в силу их межотраслевого характера подробно представлены в подраздел</w:t>
      </w:r>
      <w:r w:rsidR="00E41B63" w:rsidRPr="00970776">
        <w:rPr>
          <w:rFonts w:ascii="Times New Roman" w:hAnsi="Times New Roman"/>
          <w:sz w:val="28"/>
          <w:szCs w:val="28"/>
        </w:rPr>
        <w:t>е</w:t>
      </w:r>
      <w:r w:rsidRPr="00970776">
        <w:rPr>
          <w:rFonts w:ascii="Times New Roman" w:hAnsi="Times New Roman"/>
          <w:sz w:val="28"/>
          <w:szCs w:val="28"/>
        </w:rPr>
        <w:t xml:space="preserve"> «Минерально-сырьевой комплекс» настоящего раздела, в связи с этим в данном подразделе основное внимание будет уделено</w:t>
      </w:r>
      <w:r w:rsidR="00612ABE" w:rsidRPr="00970776">
        <w:rPr>
          <w:rFonts w:ascii="Times New Roman" w:hAnsi="Times New Roman"/>
          <w:sz w:val="28"/>
          <w:szCs w:val="28"/>
        </w:rPr>
        <w:t xml:space="preserve"> угольной энергетике,</w:t>
      </w:r>
      <w:r w:rsidRPr="00970776">
        <w:rPr>
          <w:rFonts w:ascii="Times New Roman" w:hAnsi="Times New Roman"/>
          <w:sz w:val="28"/>
          <w:szCs w:val="28"/>
        </w:rPr>
        <w:t xml:space="preserve"> электроэнергетике</w:t>
      </w:r>
      <w:r w:rsidR="003502CF" w:rsidRPr="00970776">
        <w:rPr>
          <w:rFonts w:ascii="Times New Roman" w:hAnsi="Times New Roman"/>
          <w:sz w:val="28"/>
          <w:szCs w:val="28"/>
        </w:rPr>
        <w:t>,</w:t>
      </w:r>
      <w:r w:rsidRPr="00970776">
        <w:rPr>
          <w:rFonts w:ascii="Times New Roman" w:hAnsi="Times New Roman"/>
          <w:sz w:val="28"/>
          <w:szCs w:val="28"/>
        </w:rPr>
        <w:t xml:space="preserve"> тепловому хозяйству</w:t>
      </w:r>
      <w:r w:rsidR="003502CF" w:rsidRPr="00970776">
        <w:rPr>
          <w:rFonts w:ascii="Times New Roman" w:hAnsi="Times New Roman"/>
          <w:sz w:val="28"/>
          <w:szCs w:val="28"/>
        </w:rPr>
        <w:t xml:space="preserve"> и нефтегазохимии</w:t>
      </w:r>
      <w:r w:rsidRPr="00970776">
        <w:rPr>
          <w:rFonts w:ascii="Times New Roman" w:hAnsi="Times New Roman"/>
          <w:sz w:val="28"/>
          <w:szCs w:val="28"/>
        </w:rPr>
        <w:t>.</w:t>
      </w:r>
    </w:p>
    <w:p w14:paraId="0FD0E310" w14:textId="77777777" w:rsidR="00612ABE" w:rsidRPr="00970776" w:rsidRDefault="00612ABE" w:rsidP="001E26E7">
      <w:pPr>
        <w:pStyle w:val="1"/>
        <w:spacing w:line="276" w:lineRule="auto"/>
        <w:rPr>
          <w:sz w:val="28"/>
          <w:szCs w:val="28"/>
          <w:lang w:val="ru-RU"/>
        </w:rPr>
      </w:pPr>
      <w:bookmarkStart w:id="49" w:name="_Toc42364415"/>
      <w:r w:rsidRPr="00970776">
        <w:rPr>
          <w:sz w:val="28"/>
          <w:szCs w:val="28"/>
          <w:lang w:val="ru-RU"/>
        </w:rPr>
        <w:lastRenderedPageBreak/>
        <w:t>Угольная энергетика</w:t>
      </w:r>
      <w:bookmarkEnd w:id="49"/>
    </w:p>
    <w:p w14:paraId="5BA3A15F" w14:textId="77777777" w:rsidR="00612ABE" w:rsidRPr="00970776" w:rsidRDefault="00612ABE" w:rsidP="00FF189F">
      <w:pPr>
        <w:spacing w:after="0"/>
        <w:ind w:firstLine="567"/>
        <w:jc w:val="both"/>
        <w:rPr>
          <w:rFonts w:ascii="Times New Roman" w:hAnsi="Times New Roman"/>
          <w:sz w:val="28"/>
          <w:szCs w:val="28"/>
        </w:rPr>
      </w:pPr>
      <w:r w:rsidRPr="00970776">
        <w:rPr>
          <w:rFonts w:ascii="Times New Roman" w:hAnsi="Times New Roman"/>
          <w:sz w:val="28"/>
          <w:szCs w:val="28"/>
        </w:rPr>
        <w:t xml:space="preserve">Уголь в топливном балансе области является замыкающим видом топлива. </w:t>
      </w:r>
      <w:r w:rsidR="00397B50" w:rsidRPr="00970776">
        <w:rPr>
          <w:rFonts w:ascii="Times New Roman" w:hAnsi="Times New Roman"/>
          <w:sz w:val="28"/>
          <w:szCs w:val="28"/>
        </w:rPr>
        <w:t>К</w:t>
      </w:r>
      <w:r w:rsidRPr="00970776">
        <w:rPr>
          <w:rFonts w:ascii="Times New Roman" w:hAnsi="Times New Roman"/>
          <w:sz w:val="28"/>
          <w:szCs w:val="28"/>
        </w:rPr>
        <w:t>олебания спроса</w:t>
      </w:r>
      <w:r w:rsidR="00397B50" w:rsidRPr="00970776">
        <w:rPr>
          <w:rFonts w:ascii="Times New Roman" w:hAnsi="Times New Roman"/>
          <w:sz w:val="28"/>
          <w:szCs w:val="28"/>
        </w:rPr>
        <w:t>,</w:t>
      </w:r>
      <w:r w:rsidRPr="00970776">
        <w:rPr>
          <w:rFonts w:ascii="Times New Roman" w:hAnsi="Times New Roman"/>
          <w:sz w:val="28"/>
          <w:szCs w:val="28"/>
        </w:rPr>
        <w:t xml:space="preserve"> изменения температуры (холодная, теплая зима), водность рек Ангаро-Енисейского каскада ГЭС влияют на </w:t>
      </w:r>
      <w:r w:rsidR="00397B50" w:rsidRPr="00970776">
        <w:rPr>
          <w:rFonts w:ascii="Times New Roman" w:hAnsi="Times New Roman"/>
          <w:sz w:val="28"/>
          <w:szCs w:val="28"/>
        </w:rPr>
        <w:t xml:space="preserve">объемы </w:t>
      </w:r>
      <w:r w:rsidRPr="00970776">
        <w:rPr>
          <w:rFonts w:ascii="Times New Roman" w:hAnsi="Times New Roman"/>
          <w:sz w:val="28"/>
          <w:szCs w:val="28"/>
        </w:rPr>
        <w:t>потреблени</w:t>
      </w:r>
      <w:r w:rsidR="00397B50" w:rsidRPr="00970776">
        <w:rPr>
          <w:rFonts w:ascii="Times New Roman" w:hAnsi="Times New Roman"/>
          <w:sz w:val="28"/>
          <w:szCs w:val="28"/>
        </w:rPr>
        <w:t>я</w:t>
      </w:r>
      <w:r w:rsidRPr="00970776">
        <w:rPr>
          <w:rFonts w:ascii="Times New Roman" w:hAnsi="Times New Roman"/>
          <w:sz w:val="28"/>
          <w:szCs w:val="28"/>
        </w:rPr>
        <w:t xml:space="preserve"> угля в области. Наряду с этими факторами на развитие угольной промышленности могут оказывать влияние поставки угля в другие регионы России и на экспорт. В перспективе появляются новые факторы, которые могут существенно повлиять на развити</w:t>
      </w:r>
      <w:r w:rsidR="00397B50" w:rsidRPr="00970776">
        <w:rPr>
          <w:rFonts w:ascii="Times New Roman" w:hAnsi="Times New Roman"/>
          <w:sz w:val="28"/>
          <w:szCs w:val="28"/>
        </w:rPr>
        <w:t>е</w:t>
      </w:r>
      <w:r w:rsidRPr="00970776">
        <w:rPr>
          <w:rFonts w:ascii="Times New Roman" w:hAnsi="Times New Roman"/>
          <w:sz w:val="28"/>
          <w:szCs w:val="28"/>
        </w:rPr>
        <w:t xml:space="preserve"> отрасли – это газификация области и строительство новых и расширение действующих электростанций и котельных, использующих в качестве топлива уголь.</w:t>
      </w:r>
    </w:p>
    <w:p w14:paraId="2F729B12" w14:textId="50C4DBE1" w:rsidR="00612ABE" w:rsidRPr="00970776" w:rsidRDefault="00612ABE" w:rsidP="00FF189F">
      <w:pPr>
        <w:pStyle w:val="000"/>
        <w:spacing w:before="0" w:after="0" w:line="276" w:lineRule="auto"/>
        <w:ind w:firstLine="567"/>
        <w:contextualSpacing w:val="0"/>
        <w:rPr>
          <w:sz w:val="28"/>
          <w:szCs w:val="28"/>
        </w:rPr>
      </w:pPr>
      <w:r w:rsidRPr="00970776">
        <w:rPr>
          <w:rFonts w:ascii="Times New Roman" w:hAnsi="Times New Roman"/>
          <w:sz w:val="28"/>
          <w:szCs w:val="28"/>
        </w:rPr>
        <w:t>Объем потребления топлива в 201</w:t>
      </w:r>
      <w:r w:rsidR="005B6885" w:rsidRPr="00970776">
        <w:rPr>
          <w:rFonts w:ascii="Times New Roman" w:hAnsi="Times New Roman"/>
          <w:sz w:val="28"/>
          <w:szCs w:val="28"/>
        </w:rPr>
        <w:t>8</w:t>
      </w:r>
      <w:r w:rsidRPr="00970776">
        <w:rPr>
          <w:rFonts w:ascii="Times New Roman" w:hAnsi="Times New Roman"/>
          <w:sz w:val="28"/>
          <w:szCs w:val="28"/>
        </w:rPr>
        <w:t xml:space="preserve"> году на электростанциях</w:t>
      </w:r>
      <w:r w:rsidR="005B6885" w:rsidRPr="00970776">
        <w:rPr>
          <w:rFonts w:ascii="Times New Roman" w:hAnsi="Times New Roman"/>
          <w:sz w:val="28"/>
          <w:szCs w:val="28"/>
        </w:rPr>
        <w:t xml:space="preserve"> и котельных</w:t>
      </w:r>
      <w:r w:rsidRPr="00970776">
        <w:rPr>
          <w:rFonts w:ascii="Times New Roman" w:hAnsi="Times New Roman"/>
          <w:sz w:val="28"/>
          <w:szCs w:val="28"/>
        </w:rPr>
        <w:t xml:space="preserve"> Иркутской области состав</w:t>
      </w:r>
      <w:r w:rsidR="008A0D71" w:rsidRPr="00970776">
        <w:rPr>
          <w:rFonts w:ascii="Times New Roman" w:hAnsi="Times New Roman"/>
          <w:sz w:val="28"/>
          <w:szCs w:val="28"/>
        </w:rPr>
        <w:t>ил</w:t>
      </w:r>
      <w:r w:rsidRPr="00970776">
        <w:rPr>
          <w:rFonts w:ascii="Times New Roman" w:hAnsi="Times New Roman"/>
          <w:sz w:val="28"/>
          <w:szCs w:val="28"/>
        </w:rPr>
        <w:t xml:space="preserve"> около </w:t>
      </w:r>
      <w:r w:rsidR="005B6885" w:rsidRPr="00970776">
        <w:rPr>
          <w:rFonts w:ascii="Times New Roman" w:hAnsi="Times New Roman"/>
          <w:sz w:val="28"/>
          <w:szCs w:val="28"/>
        </w:rPr>
        <w:t>10,6</w:t>
      </w:r>
      <w:r w:rsidRPr="00970776">
        <w:rPr>
          <w:rFonts w:ascii="Times New Roman" w:hAnsi="Times New Roman"/>
          <w:sz w:val="28"/>
          <w:szCs w:val="28"/>
        </w:rPr>
        <w:t xml:space="preserve"> млн т</w:t>
      </w:r>
      <w:r w:rsidR="005C2933" w:rsidRPr="00970776">
        <w:rPr>
          <w:rFonts w:ascii="Times New Roman" w:hAnsi="Times New Roman"/>
          <w:sz w:val="28"/>
          <w:szCs w:val="28"/>
        </w:rPr>
        <w:t>онн</w:t>
      </w:r>
      <w:r w:rsidRPr="00970776">
        <w:rPr>
          <w:rFonts w:ascii="Times New Roman" w:hAnsi="Times New Roman"/>
          <w:sz w:val="28"/>
          <w:szCs w:val="28"/>
        </w:rPr>
        <w:t xml:space="preserve"> у. т.</w:t>
      </w:r>
      <w:r w:rsidR="00AB3598" w:rsidRPr="00970776">
        <w:rPr>
          <w:rFonts w:ascii="Times New Roman" w:hAnsi="Times New Roman"/>
          <w:sz w:val="28"/>
          <w:szCs w:val="28"/>
        </w:rPr>
        <w:t xml:space="preserve"> </w:t>
      </w:r>
      <w:r w:rsidRPr="00970776">
        <w:rPr>
          <w:rFonts w:ascii="Times New Roman" w:hAnsi="Times New Roman"/>
          <w:sz w:val="28"/>
          <w:szCs w:val="28"/>
        </w:rPr>
        <w:t xml:space="preserve">Структура потребления топлива на </w:t>
      </w:r>
      <w:r w:rsidRPr="00970776">
        <w:rPr>
          <w:rFonts w:ascii="Times New Roman" w:hAnsi="Times New Roman"/>
          <w:spacing w:val="-2"/>
          <w:sz w:val="28"/>
          <w:szCs w:val="28"/>
        </w:rPr>
        <w:t>электростанциях и котельных Иркутской области в 201</w:t>
      </w:r>
      <w:r w:rsidR="005B6885" w:rsidRPr="00970776">
        <w:rPr>
          <w:rFonts w:ascii="Times New Roman" w:hAnsi="Times New Roman"/>
          <w:spacing w:val="-2"/>
          <w:sz w:val="28"/>
          <w:szCs w:val="28"/>
        </w:rPr>
        <w:t>8</w:t>
      </w:r>
      <w:r w:rsidRPr="00970776">
        <w:rPr>
          <w:rFonts w:ascii="Times New Roman" w:hAnsi="Times New Roman"/>
          <w:spacing w:val="-2"/>
          <w:sz w:val="28"/>
          <w:szCs w:val="28"/>
        </w:rPr>
        <w:t xml:space="preserve"> г</w:t>
      </w:r>
      <w:r w:rsidR="005B6885" w:rsidRPr="00970776">
        <w:rPr>
          <w:rFonts w:ascii="Times New Roman" w:hAnsi="Times New Roman"/>
          <w:spacing w:val="-2"/>
          <w:sz w:val="28"/>
          <w:szCs w:val="28"/>
        </w:rPr>
        <w:t>оду</w:t>
      </w:r>
      <w:r w:rsidRPr="00970776">
        <w:rPr>
          <w:rFonts w:ascii="Times New Roman" w:hAnsi="Times New Roman"/>
          <w:spacing w:val="-2"/>
          <w:sz w:val="28"/>
          <w:szCs w:val="28"/>
        </w:rPr>
        <w:t xml:space="preserve"> представлена в таблице.</w:t>
      </w:r>
    </w:p>
    <w:p w14:paraId="5AB3C80C" w14:textId="2B3419E9" w:rsidR="00612ABE" w:rsidRPr="00970776" w:rsidRDefault="00612ABE" w:rsidP="001E26E7">
      <w:pPr>
        <w:pStyle w:val="301"/>
        <w:spacing w:before="120" w:after="0"/>
        <w:rPr>
          <w:rFonts w:ascii="Times New Roman" w:hAnsi="Times New Roman"/>
          <w:i w:val="0"/>
          <w:iCs w:val="0"/>
          <w:spacing w:val="0"/>
          <w:sz w:val="24"/>
          <w:szCs w:val="28"/>
        </w:rPr>
      </w:pPr>
      <w:r w:rsidRPr="00970776">
        <w:rPr>
          <w:rFonts w:ascii="Times New Roman" w:hAnsi="Times New Roman"/>
          <w:i w:val="0"/>
          <w:iCs w:val="0"/>
          <w:spacing w:val="0"/>
          <w:sz w:val="24"/>
          <w:szCs w:val="28"/>
        </w:rPr>
        <w:t>Потребление топлива на электростанциях и котельных Иркутской области, тыс. т</w:t>
      </w:r>
      <w:r w:rsidR="005C2933" w:rsidRPr="00970776">
        <w:rPr>
          <w:rFonts w:ascii="Times New Roman" w:hAnsi="Times New Roman"/>
          <w:i w:val="0"/>
          <w:iCs w:val="0"/>
          <w:spacing w:val="0"/>
          <w:sz w:val="24"/>
          <w:szCs w:val="28"/>
        </w:rPr>
        <w:t>онн</w:t>
      </w:r>
      <w:r w:rsidRPr="00970776">
        <w:rPr>
          <w:rFonts w:ascii="Times New Roman" w:hAnsi="Times New Roman"/>
          <w:i w:val="0"/>
          <w:iCs w:val="0"/>
          <w:spacing w:val="0"/>
          <w:sz w:val="24"/>
          <w:szCs w:val="28"/>
        </w:rPr>
        <w:t xml:space="preserve"> у. т.</w:t>
      </w:r>
    </w:p>
    <w:tbl>
      <w:tblPr>
        <w:tblW w:w="5000" w:type="pct"/>
        <w:tblLayout w:type="fixed"/>
        <w:tblCellMar>
          <w:left w:w="0" w:type="dxa"/>
          <w:right w:w="0" w:type="dxa"/>
        </w:tblCellMar>
        <w:tblLook w:val="04A0" w:firstRow="1" w:lastRow="0" w:firstColumn="1" w:lastColumn="0" w:noHBand="0" w:noVBand="1"/>
      </w:tblPr>
      <w:tblGrid>
        <w:gridCol w:w="4951"/>
        <w:gridCol w:w="1135"/>
        <w:gridCol w:w="992"/>
        <w:gridCol w:w="850"/>
        <w:gridCol w:w="850"/>
        <w:gridCol w:w="1123"/>
      </w:tblGrid>
      <w:tr w:rsidR="007F51EA" w:rsidRPr="00970776" w14:paraId="5F17D533" w14:textId="77777777" w:rsidTr="001B4D5A">
        <w:trPr>
          <w:trHeight w:val="20"/>
          <w:tblHeader/>
        </w:trPr>
        <w:tc>
          <w:tcPr>
            <w:tcW w:w="2500" w:type="pct"/>
            <w:tcBorders>
              <w:top w:val="single" w:sz="8" w:space="0" w:color="44546A"/>
              <w:left w:val="single" w:sz="8" w:space="0" w:color="44546A"/>
              <w:bottom w:val="single" w:sz="8" w:space="0" w:color="44546A"/>
              <w:right w:val="single" w:sz="8" w:space="0" w:color="44546A"/>
            </w:tcBorders>
            <w:shd w:val="clear" w:color="auto" w:fill="FFFFFF"/>
            <w:noWrap/>
            <w:tcMar>
              <w:top w:w="0" w:type="dxa"/>
              <w:left w:w="108" w:type="dxa"/>
              <w:bottom w:w="0" w:type="dxa"/>
              <w:right w:w="108" w:type="dxa"/>
            </w:tcMar>
            <w:vAlign w:val="center"/>
            <w:hideMark/>
          </w:tcPr>
          <w:p w14:paraId="3E0E4B47" w14:textId="77777777" w:rsidR="00612ABE" w:rsidRPr="00970776" w:rsidRDefault="00612ABE" w:rsidP="001E26E7">
            <w:pPr>
              <w:pStyle w:val="340"/>
              <w:spacing w:line="20" w:lineRule="atLeast"/>
              <w:rPr>
                <w:rFonts w:ascii="Times New Roman" w:hAnsi="Times New Roman"/>
                <w:b/>
                <w:bCs/>
                <w:sz w:val="24"/>
                <w:szCs w:val="24"/>
              </w:rPr>
            </w:pPr>
            <w:r w:rsidRPr="00970776">
              <w:rPr>
                <w:rFonts w:ascii="Times New Roman" w:hAnsi="Times New Roman"/>
                <w:b/>
                <w:bCs/>
                <w:sz w:val="24"/>
                <w:szCs w:val="24"/>
              </w:rPr>
              <w:t>Источник</w:t>
            </w:r>
          </w:p>
        </w:tc>
        <w:tc>
          <w:tcPr>
            <w:tcW w:w="573" w:type="pct"/>
            <w:tcBorders>
              <w:top w:val="single" w:sz="8" w:space="0" w:color="44546A"/>
              <w:left w:val="nil"/>
              <w:bottom w:val="single" w:sz="8" w:space="0" w:color="44546A"/>
              <w:right w:val="single" w:sz="8" w:space="0" w:color="44546A"/>
            </w:tcBorders>
            <w:shd w:val="clear" w:color="auto" w:fill="FFFFFF"/>
            <w:tcMar>
              <w:top w:w="0" w:type="dxa"/>
              <w:left w:w="108" w:type="dxa"/>
              <w:bottom w:w="0" w:type="dxa"/>
              <w:right w:w="108" w:type="dxa"/>
            </w:tcMar>
            <w:vAlign w:val="center"/>
            <w:hideMark/>
          </w:tcPr>
          <w:p w14:paraId="456AB13E" w14:textId="77777777" w:rsidR="00612ABE" w:rsidRPr="00970776" w:rsidRDefault="00612ABE" w:rsidP="001E26E7">
            <w:pPr>
              <w:pStyle w:val="340"/>
              <w:spacing w:line="20" w:lineRule="atLeast"/>
              <w:rPr>
                <w:rFonts w:ascii="Times New Roman" w:hAnsi="Times New Roman"/>
                <w:b/>
                <w:bCs/>
                <w:sz w:val="24"/>
                <w:szCs w:val="24"/>
              </w:rPr>
            </w:pPr>
            <w:r w:rsidRPr="00970776">
              <w:rPr>
                <w:rFonts w:ascii="Times New Roman" w:hAnsi="Times New Roman"/>
                <w:b/>
                <w:bCs/>
                <w:sz w:val="24"/>
                <w:szCs w:val="24"/>
              </w:rPr>
              <w:t>Всего</w:t>
            </w:r>
          </w:p>
        </w:tc>
        <w:tc>
          <w:tcPr>
            <w:tcW w:w="501" w:type="pct"/>
            <w:tcBorders>
              <w:top w:val="single" w:sz="8" w:space="0" w:color="44546A"/>
              <w:left w:val="nil"/>
              <w:bottom w:val="single" w:sz="8" w:space="0" w:color="44546A"/>
              <w:right w:val="single" w:sz="8" w:space="0" w:color="44546A"/>
            </w:tcBorders>
            <w:shd w:val="clear" w:color="auto" w:fill="FFFFFF"/>
            <w:noWrap/>
            <w:tcMar>
              <w:top w:w="0" w:type="dxa"/>
              <w:left w:w="108" w:type="dxa"/>
              <w:bottom w:w="0" w:type="dxa"/>
              <w:right w:w="108" w:type="dxa"/>
            </w:tcMar>
            <w:vAlign w:val="center"/>
            <w:hideMark/>
          </w:tcPr>
          <w:p w14:paraId="291E782F" w14:textId="77777777" w:rsidR="00612ABE" w:rsidRPr="00970776" w:rsidRDefault="00612ABE" w:rsidP="001E26E7">
            <w:pPr>
              <w:pStyle w:val="340"/>
              <w:spacing w:line="20" w:lineRule="atLeast"/>
              <w:rPr>
                <w:rFonts w:ascii="Times New Roman" w:hAnsi="Times New Roman"/>
                <w:b/>
                <w:bCs/>
                <w:sz w:val="24"/>
                <w:szCs w:val="24"/>
              </w:rPr>
            </w:pPr>
            <w:r w:rsidRPr="00970776">
              <w:rPr>
                <w:rFonts w:ascii="Times New Roman" w:hAnsi="Times New Roman"/>
                <w:b/>
                <w:bCs/>
                <w:sz w:val="24"/>
                <w:szCs w:val="24"/>
              </w:rPr>
              <w:t>уголь</w:t>
            </w:r>
          </w:p>
        </w:tc>
        <w:tc>
          <w:tcPr>
            <w:tcW w:w="429" w:type="pct"/>
            <w:tcBorders>
              <w:top w:val="single" w:sz="8" w:space="0" w:color="44546A"/>
              <w:left w:val="nil"/>
              <w:bottom w:val="single" w:sz="8" w:space="0" w:color="44546A"/>
              <w:right w:val="single" w:sz="8" w:space="0" w:color="44546A"/>
            </w:tcBorders>
            <w:shd w:val="clear" w:color="auto" w:fill="FFFFFF"/>
            <w:noWrap/>
            <w:tcMar>
              <w:top w:w="0" w:type="dxa"/>
              <w:left w:w="108" w:type="dxa"/>
              <w:bottom w:w="0" w:type="dxa"/>
              <w:right w:w="108" w:type="dxa"/>
            </w:tcMar>
            <w:vAlign w:val="center"/>
            <w:hideMark/>
          </w:tcPr>
          <w:p w14:paraId="10F562B1" w14:textId="77777777" w:rsidR="00612ABE" w:rsidRPr="00970776" w:rsidRDefault="00612ABE" w:rsidP="001E26E7">
            <w:pPr>
              <w:pStyle w:val="340"/>
              <w:spacing w:line="20" w:lineRule="atLeast"/>
              <w:rPr>
                <w:rFonts w:ascii="Times New Roman" w:hAnsi="Times New Roman"/>
                <w:b/>
                <w:bCs/>
                <w:sz w:val="24"/>
                <w:szCs w:val="24"/>
              </w:rPr>
            </w:pPr>
            <w:r w:rsidRPr="00970776">
              <w:rPr>
                <w:rFonts w:ascii="Times New Roman" w:hAnsi="Times New Roman"/>
                <w:b/>
                <w:bCs/>
                <w:sz w:val="24"/>
                <w:szCs w:val="24"/>
              </w:rPr>
              <w:t>мазут</w:t>
            </w:r>
          </w:p>
        </w:tc>
        <w:tc>
          <w:tcPr>
            <w:tcW w:w="429" w:type="pct"/>
            <w:tcBorders>
              <w:top w:val="single" w:sz="8" w:space="0" w:color="44546A"/>
              <w:left w:val="nil"/>
              <w:bottom w:val="single" w:sz="8" w:space="0" w:color="44546A"/>
              <w:right w:val="single" w:sz="8" w:space="0" w:color="44546A"/>
            </w:tcBorders>
            <w:shd w:val="clear" w:color="auto" w:fill="FFFFFF"/>
            <w:noWrap/>
            <w:tcMar>
              <w:top w:w="0" w:type="dxa"/>
              <w:left w:w="108" w:type="dxa"/>
              <w:bottom w:w="0" w:type="dxa"/>
              <w:right w:w="108" w:type="dxa"/>
            </w:tcMar>
            <w:vAlign w:val="center"/>
            <w:hideMark/>
          </w:tcPr>
          <w:p w14:paraId="30D7DBF2" w14:textId="77777777" w:rsidR="00612ABE" w:rsidRPr="00970776" w:rsidRDefault="00612ABE" w:rsidP="001E26E7">
            <w:pPr>
              <w:pStyle w:val="340"/>
              <w:spacing w:line="20" w:lineRule="atLeast"/>
              <w:rPr>
                <w:rFonts w:ascii="Times New Roman" w:hAnsi="Times New Roman"/>
                <w:b/>
                <w:bCs/>
                <w:sz w:val="24"/>
                <w:szCs w:val="24"/>
              </w:rPr>
            </w:pPr>
            <w:r w:rsidRPr="00970776">
              <w:rPr>
                <w:rFonts w:ascii="Times New Roman" w:hAnsi="Times New Roman"/>
                <w:b/>
                <w:bCs/>
                <w:sz w:val="24"/>
                <w:szCs w:val="24"/>
              </w:rPr>
              <w:t>газ</w:t>
            </w:r>
          </w:p>
        </w:tc>
        <w:tc>
          <w:tcPr>
            <w:tcW w:w="567" w:type="pct"/>
            <w:tcBorders>
              <w:top w:val="single" w:sz="8" w:space="0" w:color="44546A"/>
              <w:left w:val="nil"/>
              <w:bottom w:val="single" w:sz="8" w:space="0" w:color="44546A"/>
              <w:right w:val="single" w:sz="8" w:space="0" w:color="44546A"/>
            </w:tcBorders>
            <w:shd w:val="clear" w:color="auto" w:fill="FFFFFF"/>
            <w:tcMar>
              <w:top w:w="0" w:type="dxa"/>
              <w:left w:w="108" w:type="dxa"/>
              <w:bottom w:w="0" w:type="dxa"/>
              <w:right w:w="108" w:type="dxa"/>
            </w:tcMar>
            <w:vAlign w:val="center"/>
            <w:hideMark/>
          </w:tcPr>
          <w:p w14:paraId="641D9CDE" w14:textId="77777777" w:rsidR="00612ABE" w:rsidRPr="00970776" w:rsidRDefault="00612ABE" w:rsidP="001E26E7">
            <w:pPr>
              <w:pStyle w:val="340"/>
              <w:spacing w:line="20" w:lineRule="atLeast"/>
              <w:rPr>
                <w:rFonts w:ascii="Times New Roman" w:hAnsi="Times New Roman"/>
                <w:b/>
                <w:bCs/>
                <w:sz w:val="24"/>
                <w:szCs w:val="24"/>
              </w:rPr>
            </w:pPr>
            <w:r w:rsidRPr="00970776">
              <w:rPr>
                <w:rFonts w:ascii="Times New Roman" w:hAnsi="Times New Roman"/>
                <w:b/>
                <w:bCs/>
                <w:sz w:val="24"/>
                <w:szCs w:val="24"/>
              </w:rPr>
              <w:t>дрова и прочее</w:t>
            </w:r>
          </w:p>
        </w:tc>
      </w:tr>
      <w:tr w:rsidR="0007347E" w:rsidRPr="00970776" w14:paraId="2FA1F4AA" w14:textId="77777777" w:rsidTr="001B4D5A">
        <w:trPr>
          <w:cantSplit/>
          <w:trHeight w:val="20"/>
        </w:trPr>
        <w:tc>
          <w:tcPr>
            <w:tcW w:w="2500" w:type="pct"/>
            <w:tcBorders>
              <w:top w:val="nil"/>
              <w:left w:val="single" w:sz="8" w:space="0" w:color="44546A"/>
              <w:bottom w:val="single" w:sz="8" w:space="0" w:color="44546A"/>
              <w:right w:val="single" w:sz="8" w:space="0" w:color="44546A"/>
            </w:tcBorders>
            <w:noWrap/>
            <w:tcMar>
              <w:top w:w="0" w:type="dxa"/>
              <w:left w:w="108" w:type="dxa"/>
              <w:bottom w:w="0" w:type="dxa"/>
              <w:right w:w="108" w:type="dxa"/>
            </w:tcMar>
            <w:vAlign w:val="center"/>
            <w:hideMark/>
          </w:tcPr>
          <w:p w14:paraId="305AFC97" w14:textId="27EB2B9F" w:rsidR="0007347E" w:rsidRPr="00970776" w:rsidRDefault="0007347E" w:rsidP="0007347E">
            <w:pPr>
              <w:pStyle w:val="330"/>
              <w:spacing w:line="20" w:lineRule="atLeast"/>
              <w:rPr>
                <w:sz w:val="24"/>
                <w:szCs w:val="24"/>
              </w:rPr>
            </w:pPr>
            <w:bookmarkStart w:id="50" w:name="_Hlk351646134"/>
            <w:r w:rsidRPr="00970776">
              <w:rPr>
                <w:sz w:val="24"/>
                <w:szCs w:val="24"/>
              </w:rPr>
              <w:t>ТЭЦ ПАО «Иркутскэнерго»</w:t>
            </w:r>
            <w:bookmarkEnd w:id="50"/>
          </w:p>
        </w:tc>
        <w:tc>
          <w:tcPr>
            <w:tcW w:w="573"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2D98F862" w14:textId="77777777" w:rsidR="0007347E" w:rsidRPr="00970776" w:rsidRDefault="0007347E" w:rsidP="0007347E">
            <w:pPr>
              <w:pStyle w:val="340"/>
              <w:spacing w:line="20" w:lineRule="atLeast"/>
              <w:rPr>
                <w:rFonts w:ascii="Times New Roman" w:hAnsi="Times New Roman"/>
                <w:sz w:val="24"/>
                <w:szCs w:val="24"/>
              </w:rPr>
            </w:pPr>
            <w:r w:rsidRPr="00970776">
              <w:rPr>
                <w:rFonts w:ascii="Times New Roman" w:hAnsi="Times New Roman"/>
                <w:sz w:val="24"/>
                <w:szCs w:val="24"/>
              </w:rPr>
              <w:t>6 868,6</w:t>
            </w:r>
          </w:p>
        </w:tc>
        <w:tc>
          <w:tcPr>
            <w:tcW w:w="501"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607DA509" w14:textId="77777777" w:rsidR="0007347E" w:rsidRPr="00970776" w:rsidRDefault="0007347E" w:rsidP="0007347E">
            <w:pPr>
              <w:pStyle w:val="340"/>
              <w:spacing w:line="20" w:lineRule="atLeast"/>
              <w:rPr>
                <w:rFonts w:ascii="Times New Roman" w:hAnsi="Times New Roman"/>
                <w:sz w:val="24"/>
                <w:szCs w:val="24"/>
              </w:rPr>
            </w:pPr>
            <w:r w:rsidRPr="00970776">
              <w:rPr>
                <w:rFonts w:ascii="Times New Roman" w:hAnsi="Times New Roman"/>
                <w:sz w:val="24"/>
                <w:szCs w:val="24"/>
              </w:rPr>
              <w:t>6 836,9</w:t>
            </w:r>
          </w:p>
        </w:tc>
        <w:tc>
          <w:tcPr>
            <w:tcW w:w="429"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4F313784" w14:textId="77777777" w:rsidR="0007347E" w:rsidRPr="00970776" w:rsidRDefault="0007347E" w:rsidP="0007347E">
            <w:pPr>
              <w:pStyle w:val="340"/>
              <w:spacing w:line="20" w:lineRule="atLeast"/>
              <w:rPr>
                <w:rFonts w:ascii="Times New Roman" w:hAnsi="Times New Roman"/>
                <w:sz w:val="24"/>
                <w:szCs w:val="24"/>
              </w:rPr>
            </w:pPr>
            <w:r w:rsidRPr="00970776">
              <w:rPr>
                <w:rFonts w:ascii="Times New Roman" w:hAnsi="Times New Roman"/>
                <w:sz w:val="24"/>
                <w:szCs w:val="24"/>
              </w:rPr>
              <w:t>9,0</w:t>
            </w:r>
          </w:p>
        </w:tc>
        <w:tc>
          <w:tcPr>
            <w:tcW w:w="429"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2E2B965A" w14:textId="77777777" w:rsidR="0007347E" w:rsidRPr="00970776" w:rsidRDefault="0007347E" w:rsidP="0007347E">
            <w:pPr>
              <w:pStyle w:val="340"/>
              <w:spacing w:line="20" w:lineRule="atLeast"/>
              <w:rPr>
                <w:rFonts w:ascii="Times New Roman" w:hAnsi="Times New Roman"/>
                <w:sz w:val="24"/>
                <w:szCs w:val="24"/>
              </w:rPr>
            </w:pPr>
            <w:r w:rsidRPr="00970776">
              <w:rPr>
                <w:rFonts w:ascii="Times New Roman" w:hAnsi="Times New Roman"/>
                <w:sz w:val="24"/>
                <w:szCs w:val="24"/>
              </w:rPr>
              <w:t>16,4</w:t>
            </w:r>
          </w:p>
        </w:tc>
        <w:tc>
          <w:tcPr>
            <w:tcW w:w="567"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5933B48A" w14:textId="77777777" w:rsidR="0007347E" w:rsidRPr="00970776" w:rsidRDefault="0007347E" w:rsidP="0007347E">
            <w:pPr>
              <w:pStyle w:val="340"/>
              <w:spacing w:line="20" w:lineRule="atLeast"/>
              <w:rPr>
                <w:rFonts w:ascii="Times New Roman" w:hAnsi="Times New Roman"/>
                <w:sz w:val="24"/>
                <w:szCs w:val="24"/>
              </w:rPr>
            </w:pPr>
            <w:r w:rsidRPr="00970776">
              <w:rPr>
                <w:rFonts w:ascii="Times New Roman" w:hAnsi="Times New Roman"/>
                <w:sz w:val="24"/>
                <w:szCs w:val="24"/>
              </w:rPr>
              <w:t>6,3</w:t>
            </w:r>
          </w:p>
        </w:tc>
      </w:tr>
      <w:tr w:rsidR="0007347E" w:rsidRPr="00970776" w14:paraId="7350115D" w14:textId="77777777" w:rsidTr="001B4D5A">
        <w:trPr>
          <w:cantSplit/>
          <w:trHeight w:val="20"/>
        </w:trPr>
        <w:tc>
          <w:tcPr>
            <w:tcW w:w="2500" w:type="pct"/>
            <w:tcBorders>
              <w:top w:val="nil"/>
              <w:left w:val="single" w:sz="8" w:space="0" w:color="44546A"/>
              <w:bottom w:val="single" w:sz="8" w:space="0" w:color="44546A"/>
              <w:right w:val="single" w:sz="8" w:space="0" w:color="44546A"/>
            </w:tcBorders>
            <w:noWrap/>
            <w:tcMar>
              <w:top w:w="0" w:type="dxa"/>
              <w:left w:w="108" w:type="dxa"/>
              <w:bottom w:w="0" w:type="dxa"/>
              <w:right w:w="108" w:type="dxa"/>
            </w:tcMar>
            <w:vAlign w:val="center"/>
            <w:hideMark/>
          </w:tcPr>
          <w:p w14:paraId="7333F220" w14:textId="77777777" w:rsidR="0007347E" w:rsidRPr="00970776" w:rsidRDefault="0007347E" w:rsidP="0007347E">
            <w:pPr>
              <w:pStyle w:val="330"/>
              <w:rPr>
                <w:sz w:val="24"/>
                <w:szCs w:val="24"/>
              </w:rPr>
            </w:pPr>
            <w:r w:rsidRPr="00970776">
              <w:rPr>
                <w:sz w:val="24"/>
                <w:szCs w:val="24"/>
              </w:rPr>
              <w:t>Электростанции промышленных предприятий</w:t>
            </w:r>
          </w:p>
          <w:p w14:paraId="2ADCA3B2" w14:textId="77777777" w:rsidR="0007347E" w:rsidRPr="00970776" w:rsidRDefault="0007347E" w:rsidP="0007347E">
            <w:pPr>
              <w:pStyle w:val="330"/>
              <w:spacing w:line="20" w:lineRule="atLeast"/>
              <w:rPr>
                <w:sz w:val="24"/>
                <w:szCs w:val="24"/>
              </w:rPr>
            </w:pPr>
            <w:r w:rsidRPr="00970776">
              <w:rPr>
                <w:sz w:val="24"/>
                <w:szCs w:val="24"/>
              </w:rPr>
              <w:t>и розничного рынка</w:t>
            </w:r>
          </w:p>
        </w:tc>
        <w:tc>
          <w:tcPr>
            <w:tcW w:w="573"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6D80B70F" w14:textId="77777777" w:rsidR="0007347E" w:rsidRPr="00970776" w:rsidRDefault="0007347E" w:rsidP="0007347E">
            <w:pPr>
              <w:pStyle w:val="340"/>
              <w:spacing w:line="20" w:lineRule="atLeast"/>
              <w:rPr>
                <w:rFonts w:ascii="Times New Roman" w:hAnsi="Times New Roman"/>
                <w:sz w:val="24"/>
                <w:szCs w:val="24"/>
              </w:rPr>
            </w:pPr>
            <w:r w:rsidRPr="00970776">
              <w:rPr>
                <w:rFonts w:ascii="Times New Roman" w:hAnsi="Times New Roman"/>
                <w:sz w:val="24"/>
                <w:szCs w:val="24"/>
              </w:rPr>
              <w:t>1 832,2</w:t>
            </w:r>
          </w:p>
        </w:tc>
        <w:tc>
          <w:tcPr>
            <w:tcW w:w="501"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7DFB9AA7" w14:textId="77777777" w:rsidR="0007347E" w:rsidRPr="00970776" w:rsidRDefault="0007347E" w:rsidP="0007347E">
            <w:pPr>
              <w:pStyle w:val="340"/>
              <w:spacing w:line="20" w:lineRule="atLeast"/>
              <w:rPr>
                <w:rFonts w:ascii="Times New Roman" w:hAnsi="Times New Roman"/>
                <w:sz w:val="24"/>
                <w:szCs w:val="24"/>
              </w:rPr>
            </w:pPr>
            <w:r w:rsidRPr="00970776">
              <w:rPr>
                <w:rFonts w:ascii="Times New Roman" w:hAnsi="Times New Roman"/>
                <w:sz w:val="24"/>
                <w:szCs w:val="24"/>
              </w:rPr>
              <w:t>53,2</w:t>
            </w:r>
          </w:p>
        </w:tc>
        <w:tc>
          <w:tcPr>
            <w:tcW w:w="429"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38690190" w14:textId="77777777" w:rsidR="0007347E" w:rsidRPr="00970776" w:rsidRDefault="0007347E" w:rsidP="0007347E">
            <w:pPr>
              <w:pStyle w:val="340"/>
              <w:spacing w:line="20" w:lineRule="atLeast"/>
              <w:rPr>
                <w:rFonts w:ascii="Times New Roman" w:hAnsi="Times New Roman"/>
                <w:sz w:val="24"/>
                <w:szCs w:val="24"/>
              </w:rPr>
            </w:pPr>
            <w:r w:rsidRPr="00970776">
              <w:rPr>
                <w:rFonts w:ascii="Times New Roman" w:hAnsi="Times New Roman"/>
                <w:sz w:val="24"/>
                <w:szCs w:val="24"/>
              </w:rPr>
              <w:t>12,5</w:t>
            </w:r>
          </w:p>
        </w:tc>
        <w:tc>
          <w:tcPr>
            <w:tcW w:w="429"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2F6DC5C2" w14:textId="77777777" w:rsidR="0007347E" w:rsidRPr="00970776" w:rsidRDefault="0007347E" w:rsidP="0007347E">
            <w:pPr>
              <w:pStyle w:val="340"/>
              <w:spacing w:line="20" w:lineRule="atLeast"/>
              <w:rPr>
                <w:rFonts w:ascii="Times New Roman" w:hAnsi="Times New Roman"/>
                <w:sz w:val="24"/>
                <w:szCs w:val="24"/>
              </w:rPr>
            </w:pPr>
            <w:r w:rsidRPr="00970776">
              <w:rPr>
                <w:rFonts w:ascii="Times New Roman" w:hAnsi="Times New Roman"/>
                <w:sz w:val="24"/>
                <w:szCs w:val="24"/>
              </w:rPr>
              <w:t>-</w:t>
            </w:r>
          </w:p>
        </w:tc>
        <w:tc>
          <w:tcPr>
            <w:tcW w:w="567"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21487227" w14:textId="77777777" w:rsidR="0007347E" w:rsidRPr="00970776" w:rsidRDefault="0007347E" w:rsidP="0007347E">
            <w:pPr>
              <w:pStyle w:val="340"/>
              <w:spacing w:line="20" w:lineRule="atLeast"/>
              <w:rPr>
                <w:rFonts w:ascii="Times New Roman" w:hAnsi="Times New Roman"/>
                <w:sz w:val="24"/>
                <w:szCs w:val="24"/>
              </w:rPr>
            </w:pPr>
            <w:r w:rsidRPr="00970776">
              <w:rPr>
                <w:rFonts w:ascii="Times New Roman" w:hAnsi="Times New Roman"/>
                <w:sz w:val="24"/>
                <w:szCs w:val="24"/>
              </w:rPr>
              <w:t>1 766,5</w:t>
            </w:r>
          </w:p>
        </w:tc>
      </w:tr>
      <w:tr w:rsidR="0007347E" w:rsidRPr="00970776" w14:paraId="38752C7D" w14:textId="77777777" w:rsidTr="00FC76C3">
        <w:trPr>
          <w:cantSplit/>
          <w:trHeight w:val="20"/>
        </w:trPr>
        <w:tc>
          <w:tcPr>
            <w:tcW w:w="2500" w:type="pct"/>
            <w:tcBorders>
              <w:top w:val="nil"/>
              <w:left w:val="single" w:sz="8" w:space="0" w:color="44546A"/>
              <w:bottom w:val="single" w:sz="8" w:space="0" w:color="44546A"/>
              <w:right w:val="single" w:sz="8" w:space="0" w:color="44546A"/>
            </w:tcBorders>
            <w:noWrap/>
            <w:tcMar>
              <w:top w:w="0" w:type="dxa"/>
              <w:left w:w="108" w:type="dxa"/>
              <w:bottom w:w="0" w:type="dxa"/>
              <w:right w:w="108" w:type="dxa"/>
            </w:tcMar>
            <w:vAlign w:val="center"/>
            <w:hideMark/>
          </w:tcPr>
          <w:p w14:paraId="61B71CC3" w14:textId="77777777" w:rsidR="0007347E" w:rsidRPr="00970776" w:rsidRDefault="0007347E" w:rsidP="0007347E">
            <w:pPr>
              <w:pStyle w:val="330"/>
              <w:spacing w:line="20" w:lineRule="atLeast"/>
              <w:rPr>
                <w:sz w:val="24"/>
                <w:szCs w:val="24"/>
              </w:rPr>
            </w:pPr>
            <w:r w:rsidRPr="00970776">
              <w:rPr>
                <w:bCs/>
                <w:sz w:val="24"/>
                <w:szCs w:val="24"/>
              </w:rPr>
              <w:t>Котельные</w:t>
            </w:r>
          </w:p>
        </w:tc>
        <w:tc>
          <w:tcPr>
            <w:tcW w:w="573"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48D747F8" w14:textId="77777777" w:rsidR="0007347E" w:rsidRPr="00970776" w:rsidRDefault="0007347E" w:rsidP="0007347E">
            <w:pPr>
              <w:pStyle w:val="340"/>
              <w:spacing w:line="20" w:lineRule="atLeast"/>
              <w:rPr>
                <w:rFonts w:ascii="Times New Roman" w:hAnsi="Times New Roman"/>
                <w:sz w:val="24"/>
                <w:szCs w:val="24"/>
              </w:rPr>
            </w:pPr>
            <w:r w:rsidRPr="00970776">
              <w:rPr>
                <w:rFonts w:ascii="Times New Roman" w:hAnsi="Times New Roman"/>
                <w:sz w:val="24"/>
                <w:szCs w:val="24"/>
              </w:rPr>
              <w:t>1 866,6</w:t>
            </w:r>
          </w:p>
        </w:tc>
        <w:tc>
          <w:tcPr>
            <w:tcW w:w="501" w:type="pct"/>
            <w:tcBorders>
              <w:top w:val="nil"/>
              <w:left w:val="nil"/>
              <w:bottom w:val="single" w:sz="8" w:space="0" w:color="44546A"/>
              <w:right w:val="single" w:sz="8" w:space="0" w:color="44546A"/>
            </w:tcBorders>
            <w:noWrap/>
            <w:tcMar>
              <w:top w:w="0" w:type="dxa"/>
              <w:left w:w="108" w:type="dxa"/>
              <w:bottom w:w="0" w:type="dxa"/>
              <w:right w:w="108" w:type="dxa"/>
            </w:tcMar>
            <w:hideMark/>
          </w:tcPr>
          <w:p w14:paraId="05F0DADA" w14:textId="77777777" w:rsidR="0007347E" w:rsidRPr="00970776" w:rsidRDefault="0007347E" w:rsidP="0007347E">
            <w:pPr>
              <w:pStyle w:val="35"/>
              <w:suppressAutoHyphens/>
              <w:jc w:val="center"/>
              <w:rPr>
                <w:bCs/>
                <w:sz w:val="24"/>
                <w:szCs w:val="24"/>
              </w:rPr>
            </w:pPr>
            <w:r w:rsidRPr="00970776">
              <w:rPr>
                <w:bCs/>
                <w:sz w:val="24"/>
                <w:szCs w:val="24"/>
              </w:rPr>
              <w:t>803,6</w:t>
            </w:r>
          </w:p>
        </w:tc>
        <w:tc>
          <w:tcPr>
            <w:tcW w:w="429" w:type="pct"/>
            <w:tcBorders>
              <w:top w:val="nil"/>
              <w:left w:val="nil"/>
              <w:bottom w:val="single" w:sz="8" w:space="0" w:color="44546A"/>
              <w:right w:val="single" w:sz="8" w:space="0" w:color="44546A"/>
            </w:tcBorders>
            <w:noWrap/>
            <w:tcMar>
              <w:top w:w="0" w:type="dxa"/>
              <w:left w:w="108" w:type="dxa"/>
              <w:bottom w:w="0" w:type="dxa"/>
              <w:right w:w="108" w:type="dxa"/>
            </w:tcMar>
            <w:hideMark/>
          </w:tcPr>
          <w:p w14:paraId="040883F0" w14:textId="77777777" w:rsidR="0007347E" w:rsidRPr="00970776" w:rsidRDefault="0007347E" w:rsidP="0007347E">
            <w:pPr>
              <w:pStyle w:val="35"/>
              <w:suppressAutoHyphens/>
              <w:jc w:val="center"/>
              <w:rPr>
                <w:bCs/>
                <w:sz w:val="24"/>
                <w:szCs w:val="24"/>
              </w:rPr>
            </w:pPr>
            <w:r w:rsidRPr="00970776">
              <w:rPr>
                <w:bCs/>
                <w:sz w:val="24"/>
                <w:szCs w:val="24"/>
              </w:rPr>
              <w:t>171,7</w:t>
            </w:r>
          </w:p>
        </w:tc>
        <w:tc>
          <w:tcPr>
            <w:tcW w:w="429" w:type="pct"/>
            <w:tcBorders>
              <w:top w:val="nil"/>
              <w:left w:val="nil"/>
              <w:bottom w:val="single" w:sz="8" w:space="0" w:color="44546A"/>
              <w:right w:val="single" w:sz="8" w:space="0" w:color="44546A"/>
            </w:tcBorders>
            <w:noWrap/>
            <w:tcMar>
              <w:top w:w="0" w:type="dxa"/>
              <w:left w:w="108" w:type="dxa"/>
              <w:bottom w:w="0" w:type="dxa"/>
              <w:right w:w="108" w:type="dxa"/>
            </w:tcMar>
            <w:hideMark/>
          </w:tcPr>
          <w:p w14:paraId="55BA3E24" w14:textId="77777777" w:rsidR="0007347E" w:rsidRPr="00970776" w:rsidRDefault="0007347E" w:rsidP="0007347E">
            <w:pPr>
              <w:pStyle w:val="35"/>
              <w:suppressAutoHyphens/>
              <w:jc w:val="center"/>
              <w:rPr>
                <w:bCs/>
                <w:sz w:val="24"/>
                <w:szCs w:val="24"/>
              </w:rPr>
            </w:pPr>
            <w:r w:rsidRPr="00970776">
              <w:rPr>
                <w:bCs/>
                <w:sz w:val="24"/>
                <w:szCs w:val="24"/>
              </w:rPr>
              <w:t>15,9</w:t>
            </w:r>
          </w:p>
        </w:tc>
        <w:tc>
          <w:tcPr>
            <w:tcW w:w="567" w:type="pct"/>
            <w:tcBorders>
              <w:top w:val="nil"/>
              <w:left w:val="nil"/>
              <w:bottom w:val="single" w:sz="8" w:space="0" w:color="44546A"/>
              <w:right w:val="single" w:sz="8" w:space="0" w:color="44546A"/>
            </w:tcBorders>
            <w:noWrap/>
            <w:tcMar>
              <w:top w:w="0" w:type="dxa"/>
              <w:left w:w="108" w:type="dxa"/>
              <w:bottom w:w="0" w:type="dxa"/>
              <w:right w:w="108" w:type="dxa"/>
            </w:tcMar>
            <w:hideMark/>
          </w:tcPr>
          <w:p w14:paraId="64EECE82" w14:textId="77777777" w:rsidR="0007347E" w:rsidRPr="00970776" w:rsidRDefault="0007347E" w:rsidP="0007347E">
            <w:pPr>
              <w:pStyle w:val="35"/>
              <w:suppressAutoHyphens/>
              <w:jc w:val="center"/>
              <w:rPr>
                <w:bCs/>
                <w:sz w:val="24"/>
                <w:szCs w:val="24"/>
              </w:rPr>
            </w:pPr>
            <w:r w:rsidRPr="00970776">
              <w:rPr>
                <w:bCs/>
                <w:sz w:val="24"/>
                <w:szCs w:val="24"/>
              </w:rPr>
              <w:t>875,4</w:t>
            </w:r>
          </w:p>
        </w:tc>
      </w:tr>
      <w:tr w:rsidR="0007347E" w:rsidRPr="00970776" w14:paraId="6C04F896" w14:textId="77777777" w:rsidTr="001B4D5A">
        <w:trPr>
          <w:cantSplit/>
          <w:trHeight w:val="20"/>
        </w:trPr>
        <w:tc>
          <w:tcPr>
            <w:tcW w:w="2500" w:type="pct"/>
            <w:tcBorders>
              <w:top w:val="nil"/>
              <w:left w:val="single" w:sz="8" w:space="0" w:color="44546A"/>
              <w:bottom w:val="single" w:sz="8" w:space="0" w:color="44546A"/>
              <w:right w:val="single" w:sz="8" w:space="0" w:color="44546A"/>
            </w:tcBorders>
            <w:noWrap/>
            <w:tcMar>
              <w:top w:w="0" w:type="dxa"/>
              <w:left w:w="108" w:type="dxa"/>
              <w:bottom w:w="0" w:type="dxa"/>
              <w:right w:w="108" w:type="dxa"/>
            </w:tcMar>
            <w:vAlign w:val="center"/>
            <w:hideMark/>
          </w:tcPr>
          <w:p w14:paraId="02389A65" w14:textId="77777777" w:rsidR="0007347E" w:rsidRPr="00970776" w:rsidRDefault="0007347E" w:rsidP="0007347E">
            <w:pPr>
              <w:pStyle w:val="330"/>
              <w:spacing w:line="20" w:lineRule="atLeast"/>
              <w:rPr>
                <w:b/>
                <w:bCs/>
                <w:sz w:val="24"/>
                <w:szCs w:val="24"/>
              </w:rPr>
            </w:pPr>
            <w:r w:rsidRPr="00970776">
              <w:rPr>
                <w:b/>
                <w:bCs/>
                <w:sz w:val="24"/>
                <w:szCs w:val="24"/>
              </w:rPr>
              <w:t>Итого:</w:t>
            </w:r>
          </w:p>
        </w:tc>
        <w:tc>
          <w:tcPr>
            <w:tcW w:w="573"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5087C625" w14:textId="77777777" w:rsidR="0007347E" w:rsidRPr="00970776" w:rsidRDefault="0007347E" w:rsidP="0007347E">
            <w:pPr>
              <w:pStyle w:val="340"/>
              <w:spacing w:line="20" w:lineRule="atLeast"/>
              <w:rPr>
                <w:rFonts w:ascii="Times New Roman" w:hAnsi="Times New Roman"/>
                <w:b/>
                <w:bCs/>
                <w:sz w:val="24"/>
                <w:szCs w:val="24"/>
              </w:rPr>
            </w:pPr>
            <w:r w:rsidRPr="00970776">
              <w:rPr>
                <w:rFonts w:ascii="Times New Roman" w:hAnsi="Times New Roman"/>
                <w:b/>
                <w:bCs/>
                <w:sz w:val="24"/>
                <w:szCs w:val="24"/>
              </w:rPr>
              <w:t>10 567,4</w:t>
            </w:r>
          </w:p>
        </w:tc>
        <w:tc>
          <w:tcPr>
            <w:tcW w:w="501"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03C94ECB" w14:textId="77777777" w:rsidR="0007347E" w:rsidRPr="00970776" w:rsidRDefault="0007347E" w:rsidP="0007347E">
            <w:pPr>
              <w:pStyle w:val="340"/>
              <w:spacing w:line="20" w:lineRule="atLeast"/>
              <w:rPr>
                <w:rFonts w:ascii="Times New Roman" w:hAnsi="Times New Roman"/>
                <w:b/>
                <w:bCs/>
                <w:sz w:val="24"/>
                <w:szCs w:val="24"/>
              </w:rPr>
            </w:pPr>
            <w:r w:rsidRPr="00970776">
              <w:rPr>
                <w:rFonts w:ascii="Times New Roman" w:hAnsi="Times New Roman"/>
                <w:b/>
                <w:bCs/>
                <w:sz w:val="24"/>
                <w:szCs w:val="24"/>
              </w:rPr>
              <w:t>7 693,7</w:t>
            </w:r>
          </w:p>
        </w:tc>
        <w:tc>
          <w:tcPr>
            <w:tcW w:w="429"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5CE06197" w14:textId="77777777" w:rsidR="0007347E" w:rsidRPr="00970776" w:rsidRDefault="0007347E" w:rsidP="0007347E">
            <w:pPr>
              <w:pStyle w:val="340"/>
              <w:spacing w:line="20" w:lineRule="atLeast"/>
              <w:rPr>
                <w:rFonts w:ascii="Times New Roman" w:hAnsi="Times New Roman"/>
                <w:b/>
                <w:bCs/>
                <w:sz w:val="24"/>
                <w:szCs w:val="24"/>
              </w:rPr>
            </w:pPr>
            <w:r w:rsidRPr="00970776">
              <w:rPr>
                <w:rFonts w:ascii="Times New Roman" w:hAnsi="Times New Roman"/>
                <w:b/>
                <w:bCs/>
                <w:sz w:val="24"/>
                <w:szCs w:val="24"/>
              </w:rPr>
              <w:t>193,2</w:t>
            </w:r>
          </w:p>
        </w:tc>
        <w:tc>
          <w:tcPr>
            <w:tcW w:w="429"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270CBF44" w14:textId="77777777" w:rsidR="0007347E" w:rsidRPr="00970776" w:rsidRDefault="0007347E" w:rsidP="0007347E">
            <w:pPr>
              <w:pStyle w:val="340"/>
              <w:spacing w:line="20" w:lineRule="atLeast"/>
              <w:rPr>
                <w:rFonts w:ascii="Times New Roman" w:hAnsi="Times New Roman"/>
                <w:b/>
                <w:bCs/>
                <w:sz w:val="24"/>
                <w:szCs w:val="24"/>
              </w:rPr>
            </w:pPr>
            <w:r w:rsidRPr="00970776">
              <w:rPr>
                <w:rFonts w:ascii="Times New Roman" w:hAnsi="Times New Roman"/>
                <w:b/>
                <w:bCs/>
                <w:sz w:val="24"/>
                <w:szCs w:val="24"/>
              </w:rPr>
              <w:t>32,3</w:t>
            </w:r>
          </w:p>
        </w:tc>
        <w:tc>
          <w:tcPr>
            <w:tcW w:w="567" w:type="pct"/>
            <w:tcBorders>
              <w:top w:val="nil"/>
              <w:left w:val="nil"/>
              <w:bottom w:val="single" w:sz="8" w:space="0" w:color="44546A"/>
              <w:right w:val="single" w:sz="8" w:space="0" w:color="44546A"/>
            </w:tcBorders>
            <w:noWrap/>
            <w:tcMar>
              <w:top w:w="0" w:type="dxa"/>
              <w:left w:w="108" w:type="dxa"/>
              <w:bottom w:w="0" w:type="dxa"/>
              <w:right w:w="108" w:type="dxa"/>
            </w:tcMar>
            <w:vAlign w:val="center"/>
            <w:hideMark/>
          </w:tcPr>
          <w:p w14:paraId="2F124C46" w14:textId="77777777" w:rsidR="0007347E" w:rsidRPr="00970776" w:rsidRDefault="0007347E" w:rsidP="0007347E">
            <w:pPr>
              <w:pStyle w:val="340"/>
              <w:spacing w:line="20" w:lineRule="atLeast"/>
              <w:rPr>
                <w:rFonts w:ascii="Times New Roman" w:hAnsi="Times New Roman"/>
                <w:b/>
                <w:bCs/>
                <w:sz w:val="24"/>
                <w:szCs w:val="24"/>
              </w:rPr>
            </w:pPr>
            <w:r w:rsidRPr="00970776">
              <w:rPr>
                <w:rFonts w:ascii="Times New Roman" w:hAnsi="Times New Roman"/>
                <w:b/>
                <w:bCs/>
                <w:sz w:val="24"/>
                <w:szCs w:val="24"/>
              </w:rPr>
              <w:t>2 648,2</w:t>
            </w:r>
          </w:p>
        </w:tc>
      </w:tr>
    </w:tbl>
    <w:p w14:paraId="15C1868F" w14:textId="77777777" w:rsidR="003209F0" w:rsidRPr="00970776" w:rsidRDefault="003209F0" w:rsidP="00FF189F">
      <w:pPr>
        <w:spacing w:after="0"/>
        <w:ind w:firstLine="567"/>
        <w:jc w:val="both"/>
        <w:rPr>
          <w:rFonts w:ascii="Times New Roman" w:hAnsi="Times New Roman"/>
          <w:sz w:val="28"/>
          <w:szCs w:val="28"/>
        </w:rPr>
      </w:pPr>
    </w:p>
    <w:p w14:paraId="3C53DD5D" w14:textId="77777777" w:rsidR="00A92272" w:rsidRPr="00970776" w:rsidRDefault="00612ABE" w:rsidP="00725D8E">
      <w:pPr>
        <w:spacing w:after="0"/>
        <w:ind w:firstLine="567"/>
        <w:jc w:val="both"/>
        <w:rPr>
          <w:rFonts w:ascii="Times New Roman" w:hAnsi="Times New Roman"/>
          <w:sz w:val="28"/>
          <w:szCs w:val="28"/>
        </w:rPr>
      </w:pPr>
      <w:r w:rsidRPr="00970776">
        <w:rPr>
          <w:rFonts w:ascii="Times New Roman" w:hAnsi="Times New Roman"/>
          <w:sz w:val="28"/>
          <w:szCs w:val="28"/>
        </w:rPr>
        <w:t>В 201</w:t>
      </w:r>
      <w:r w:rsidR="00615CF9" w:rsidRPr="00970776">
        <w:rPr>
          <w:rFonts w:ascii="Times New Roman" w:hAnsi="Times New Roman"/>
          <w:sz w:val="28"/>
          <w:szCs w:val="28"/>
        </w:rPr>
        <w:t>8</w:t>
      </w:r>
      <w:r w:rsidRPr="00970776">
        <w:rPr>
          <w:rFonts w:ascii="Times New Roman" w:hAnsi="Times New Roman"/>
          <w:sz w:val="28"/>
          <w:szCs w:val="28"/>
        </w:rPr>
        <w:t xml:space="preserve"> г</w:t>
      </w:r>
      <w:r w:rsidR="00615CF9" w:rsidRPr="00970776">
        <w:rPr>
          <w:rFonts w:ascii="Times New Roman" w:hAnsi="Times New Roman"/>
          <w:sz w:val="28"/>
          <w:szCs w:val="28"/>
        </w:rPr>
        <w:t>оду</w:t>
      </w:r>
      <w:r w:rsidRPr="00970776">
        <w:rPr>
          <w:rFonts w:ascii="Times New Roman" w:hAnsi="Times New Roman"/>
          <w:sz w:val="28"/>
          <w:szCs w:val="28"/>
        </w:rPr>
        <w:t xml:space="preserve"> в структуре потребления топлива на электростанциях и котельных Иркутской области преоблада</w:t>
      </w:r>
      <w:r w:rsidR="00615CF9" w:rsidRPr="00970776">
        <w:rPr>
          <w:rFonts w:ascii="Times New Roman" w:hAnsi="Times New Roman"/>
          <w:sz w:val="28"/>
          <w:szCs w:val="28"/>
        </w:rPr>
        <w:t>л</w:t>
      </w:r>
      <w:r w:rsidRPr="00970776">
        <w:rPr>
          <w:rFonts w:ascii="Times New Roman" w:hAnsi="Times New Roman"/>
          <w:sz w:val="28"/>
          <w:szCs w:val="28"/>
        </w:rPr>
        <w:t xml:space="preserve"> уголь — </w:t>
      </w:r>
      <w:r w:rsidR="001B4D5A" w:rsidRPr="00970776">
        <w:rPr>
          <w:rFonts w:ascii="Times New Roman" w:hAnsi="Times New Roman"/>
          <w:sz w:val="28"/>
          <w:szCs w:val="28"/>
        </w:rPr>
        <w:t>7</w:t>
      </w:r>
      <w:r w:rsidR="00615CF9" w:rsidRPr="00970776">
        <w:rPr>
          <w:rFonts w:ascii="Times New Roman" w:hAnsi="Times New Roman"/>
          <w:sz w:val="28"/>
          <w:szCs w:val="28"/>
        </w:rPr>
        <w:t>2</w:t>
      </w:r>
      <w:r w:rsidR="001B4D5A" w:rsidRPr="00970776">
        <w:rPr>
          <w:rFonts w:ascii="Times New Roman" w:hAnsi="Times New Roman"/>
          <w:sz w:val="28"/>
          <w:szCs w:val="28"/>
        </w:rPr>
        <w:t>,</w:t>
      </w:r>
      <w:r w:rsidR="00615CF9" w:rsidRPr="00970776">
        <w:rPr>
          <w:rFonts w:ascii="Times New Roman" w:hAnsi="Times New Roman"/>
          <w:sz w:val="28"/>
          <w:szCs w:val="28"/>
        </w:rPr>
        <w:t>8</w:t>
      </w:r>
      <w:r w:rsidRPr="00970776">
        <w:rPr>
          <w:rFonts w:ascii="Times New Roman" w:hAnsi="Times New Roman"/>
          <w:sz w:val="28"/>
          <w:szCs w:val="28"/>
        </w:rPr>
        <w:t xml:space="preserve"> %, </w:t>
      </w:r>
      <w:r w:rsidR="0072084F" w:rsidRPr="00970776">
        <w:rPr>
          <w:rFonts w:ascii="Times New Roman" w:hAnsi="Times New Roman"/>
          <w:sz w:val="28"/>
          <w:szCs w:val="28"/>
        </w:rPr>
        <w:t xml:space="preserve">значительную долю занимали </w:t>
      </w:r>
      <w:r w:rsidRPr="00970776">
        <w:rPr>
          <w:rFonts w:ascii="Times New Roman" w:hAnsi="Times New Roman"/>
          <w:sz w:val="28"/>
          <w:szCs w:val="28"/>
        </w:rPr>
        <w:t xml:space="preserve">прочие виды топлива </w:t>
      </w:r>
      <w:r w:rsidR="0072084F" w:rsidRPr="00970776">
        <w:rPr>
          <w:rFonts w:ascii="Times New Roman" w:hAnsi="Times New Roman"/>
          <w:sz w:val="28"/>
          <w:szCs w:val="28"/>
        </w:rPr>
        <w:t>– 25,1%</w:t>
      </w:r>
      <w:r w:rsidRPr="00970776">
        <w:rPr>
          <w:rFonts w:ascii="Times New Roman" w:hAnsi="Times New Roman"/>
          <w:sz w:val="28"/>
          <w:szCs w:val="28"/>
        </w:rPr>
        <w:t xml:space="preserve">, что объясняется наличием электростанций промышленных </w:t>
      </w:r>
      <w:r w:rsidRPr="00970776">
        <w:rPr>
          <w:rFonts w:ascii="Times New Roman" w:hAnsi="Times New Roman"/>
          <w:spacing w:val="-2"/>
          <w:sz w:val="28"/>
          <w:szCs w:val="28"/>
        </w:rPr>
        <w:t>предприятий (ТЭ</w:t>
      </w:r>
      <w:r w:rsidR="00A92272" w:rsidRPr="00970776">
        <w:rPr>
          <w:rFonts w:ascii="Times New Roman" w:hAnsi="Times New Roman"/>
          <w:spacing w:val="-2"/>
          <w:sz w:val="28"/>
          <w:szCs w:val="28"/>
        </w:rPr>
        <w:t>С</w:t>
      </w:r>
      <w:r w:rsidRPr="00970776">
        <w:rPr>
          <w:rFonts w:ascii="Times New Roman" w:hAnsi="Times New Roman"/>
          <w:spacing w:val="-2"/>
          <w:sz w:val="28"/>
          <w:szCs w:val="28"/>
        </w:rPr>
        <w:t xml:space="preserve"> филиала АО «Группа «Илим» в г. Братске, ТЭ</w:t>
      </w:r>
      <w:r w:rsidR="00A92272" w:rsidRPr="00970776">
        <w:rPr>
          <w:rFonts w:ascii="Times New Roman" w:hAnsi="Times New Roman"/>
          <w:spacing w:val="-2"/>
          <w:sz w:val="28"/>
          <w:szCs w:val="28"/>
        </w:rPr>
        <w:t xml:space="preserve">С филиала </w:t>
      </w:r>
      <w:r w:rsidRPr="00970776">
        <w:rPr>
          <w:rFonts w:ascii="Times New Roman" w:hAnsi="Times New Roman"/>
          <w:spacing w:val="-2"/>
          <w:sz w:val="28"/>
          <w:szCs w:val="28"/>
        </w:rPr>
        <w:t>АО</w:t>
      </w:r>
      <w:r w:rsidRPr="00970776">
        <w:rPr>
          <w:rFonts w:ascii="Times New Roman" w:hAnsi="Times New Roman"/>
          <w:sz w:val="28"/>
          <w:szCs w:val="28"/>
        </w:rPr>
        <w:t xml:space="preserve"> «Группа «Илим» в г. Усть-Илимске), которые используют в качестве топлива отходы производственной деятельности профильных предприятий.</w:t>
      </w:r>
      <w:r w:rsidR="00AB3598" w:rsidRPr="00970776">
        <w:rPr>
          <w:rFonts w:ascii="Times New Roman" w:hAnsi="Times New Roman"/>
          <w:sz w:val="28"/>
          <w:szCs w:val="28"/>
        </w:rPr>
        <w:t xml:space="preserve"> </w:t>
      </w:r>
      <w:r w:rsidR="00A92272" w:rsidRPr="00970776">
        <w:rPr>
          <w:rFonts w:ascii="Times New Roman" w:hAnsi="Times New Roman"/>
          <w:sz w:val="28"/>
          <w:szCs w:val="28"/>
        </w:rPr>
        <w:t xml:space="preserve">На электростанциях промышленных предприятий основным топливом является уголь и дрова, отходы лесопереработки и целлюлозно-бумажных комбинатов. </w:t>
      </w:r>
    </w:p>
    <w:p w14:paraId="78600236" w14:textId="5279FBEB" w:rsidR="00AB3598" w:rsidRPr="00970776" w:rsidRDefault="00AB3598" w:rsidP="00725D8E">
      <w:pPr>
        <w:spacing w:after="0"/>
        <w:ind w:firstLine="567"/>
        <w:jc w:val="both"/>
        <w:rPr>
          <w:rFonts w:ascii="Times New Roman" w:hAnsi="Times New Roman"/>
          <w:sz w:val="28"/>
          <w:szCs w:val="28"/>
        </w:rPr>
      </w:pPr>
      <w:r w:rsidRPr="00970776">
        <w:rPr>
          <w:rFonts w:ascii="Times New Roman" w:hAnsi="Times New Roman"/>
          <w:sz w:val="28"/>
          <w:szCs w:val="28"/>
        </w:rPr>
        <w:t xml:space="preserve">Вследствие сложившегося преимущественно угольного топливного баланса экологическая ситуация в Иркутской области остается напряженной, что вызывает необходимость расширения использования природного газа потребителями. </w:t>
      </w:r>
    </w:p>
    <w:p w14:paraId="1641D21F" w14:textId="77777777" w:rsidR="00612ABE" w:rsidRPr="00970776" w:rsidRDefault="00612ABE" w:rsidP="00FF189F">
      <w:pPr>
        <w:spacing w:after="0"/>
        <w:ind w:firstLine="567"/>
        <w:jc w:val="both"/>
        <w:rPr>
          <w:rFonts w:ascii="Times New Roman" w:hAnsi="Times New Roman"/>
          <w:sz w:val="28"/>
          <w:szCs w:val="28"/>
        </w:rPr>
      </w:pPr>
      <w:r w:rsidRPr="00970776">
        <w:rPr>
          <w:rFonts w:ascii="Times New Roman" w:hAnsi="Times New Roman"/>
          <w:sz w:val="28"/>
          <w:szCs w:val="28"/>
        </w:rPr>
        <w:t>Основным потребителем углей в Иркутской области являются электростанции, для которых уголь является основным видом топлива. На источниках ПАО «Иркутскэнерго» и станции розничного рынка (ТЭЦ ООО «Теплоснабжение») используется в основном уголь, его доля составляет более 99</w:t>
      </w:r>
      <w:r w:rsidR="00314056" w:rsidRPr="00970776">
        <w:rPr>
          <w:rFonts w:ascii="Times New Roman" w:hAnsi="Times New Roman"/>
          <w:sz w:val="28"/>
          <w:szCs w:val="28"/>
        </w:rPr>
        <w:t>,5</w:t>
      </w:r>
      <w:r w:rsidRPr="00970776">
        <w:rPr>
          <w:rFonts w:ascii="Times New Roman" w:hAnsi="Times New Roman"/>
          <w:sz w:val="28"/>
          <w:szCs w:val="28"/>
        </w:rPr>
        <w:t> %. Доля угля, потребляемого в качестве топлива на электростанциях и котельных в Иркутской области, доходит до 80-85% на тепловых электростанциях и до 50-60% в котельных.</w:t>
      </w:r>
    </w:p>
    <w:p w14:paraId="63F779D1" w14:textId="77777777" w:rsidR="00612ABE" w:rsidRPr="00970776" w:rsidRDefault="00612ABE" w:rsidP="00FF189F">
      <w:pPr>
        <w:spacing w:after="0"/>
        <w:ind w:firstLine="567"/>
        <w:jc w:val="both"/>
        <w:rPr>
          <w:rFonts w:ascii="Times New Roman" w:hAnsi="Times New Roman"/>
          <w:sz w:val="28"/>
          <w:szCs w:val="28"/>
        </w:rPr>
      </w:pPr>
      <w:r w:rsidRPr="00970776">
        <w:rPr>
          <w:rFonts w:ascii="Times New Roman" w:hAnsi="Times New Roman"/>
          <w:sz w:val="28"/>
          <w:szCs w:val="28"/>
        </w:rPr>
        <w:lastRenderedPageBreak/>
        <w:t>В области потребляются в основном иркутские угли – более 70%, кроме</w:t>
      </w:r>
      <w:r w:rsidR="00A0774C" w:rsidRPr="00970776">
        <w:rPr>
          <w:rFonts w:ascii="Times New Roman" w:hAnsi="Times New Roman"/>
          <w:sz w:val="28"/>
          <w:szCs w:val="28"/>
        </w:rPr>
        <w:t xml:space="preserve"> того завозятся канско-ачинские </w:t>
      </w:r>
      <w:r w:rsidRPr="00970776">
        <w:rPr>
          <w:rFonts w:ascii="Times New Roman" w:hAnsi="Times New Roman"/>
          <w:sz w:val="28"/>
          <w:szCs w:val="28"/>
        </w:rPr>
        <w:t xml:space="preserve">и, в небольших количествах, кузнецкие, хакасские и якутские угли.  </w:t>
      </w:r>
    </w:p>
    <w:p w14:paraId="28092CFB" w14:textId="77777777" w:rsidR="0061248C" w:rsidRPr="00970776" w:rsidRDefault="0061248C" w:rsidP="00FF189F">
      <w:pPr>
        <w:spacing w:after="0"/>
        <w:ind w:firstLine="567"/>
        <w:jc w:val="both"/>
        <w:rPr>
          <w:sz w:val="28"/>
          <w:szCs w:val="28"/>
        </w:rPr>
      </w:pPr>
      <w:r w:rsidRPr="00970776">
        <w:rPr>
          <w:rFonts w:ascii="Times New Roman" w:hAnsi="Times New Roman"/>
          <w:sz w:val="28"/>
          <w:szCs w:val="28"/>
        </w:rPr>
        <w:t>Крупномасштабная промышленная добыча угля на севере Иркутской области потенциально может стать стимулом развития производств продукции углехимии, необходимой для черной металлургии.</w:t>
      </w:r>
    </w:p>
    <w:p w14:paraId="030F5BCD" w14:textId="77777777" w:rsidR="0061248C" w:rsidRPr="00970776" w:rsidRDefault="0061248C" w:rsidP="00FF189F">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Однако создание в области углехимических производств достаточно проблематично, поскольку развитие углехимии в области будет сдерживаться удалённостью углехимической продукции от рынков сбыта и низкой конкурентоспособностью этой продукции по сравнению с аналогичной продукцией, получаемой из нефти или природного газа.</w:t>
      </w:r>
    </w:p>
    <w:p w14:paraId="7F4166F0" w14:textId="77777777" w:rsidR="0061248C" w:rsidRPr="00970776" w:rsidRDefault="0061248C" w:rsidP="00FF189F">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 xml:space="preserve">Иными сдерживающими факторами развития угольной отрасли являются снижение внутреннего спроса, значительные объёмы ввоза угля из других регионов, низкая конкурентоспособность местных углей на российском и зарубежных угольных рынках. </w:t>
      </w:r>
    </w:p>
    <w:p w14:paraId="0B17107C" w14:textId="77777777" w:rsidR="0061248C" w:rsidRPr="00970776" w:rsidRDefault="0061248C" w:rsidP="00FF189F">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Стратегическими приоритетами для увеличения угледобычи в области и тем самым развития угольной промышленности являются:</w:t>
      </w:r>
    </w:p>
    <w:p w14:paraId="0EE022DE" w14:textId="77777777" w:rsidR="0061248C" w:rsidRPr="00970776" w:rsidRDefault="0061248C" w:rsidP="00FF189F">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 максимальное обеспечение потребителей области за счет собственных углей;</w:t>
      </w:r>
    </w:p>
    <w:p w14:paraId="47A64C81" w14:textId="77777777" w:rsidR="0061248C" w:rsidRPr="00970776" w:rsidRDefault="0061248C" w:rsidP="00FF189F">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 повышение качества добываемых углей за счет увеличения объемов их обогащения и облагораживания;</w:t>
      </w:r>
    </w:p>
    <w:p w14:paraId="51D1D0FF" w14:textId="77777777" w:rsidR="00612ABE" w:rsidRPr="00970776" w:rsidRDefault="0061248C" w:rsidP="00FF189F">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 увеличение поставок местных углей на внутрироссийские и зарубежные рынки.</w:t>
      </w:r>
    </w:p>
    <w:p w14:paraId="794BA232" w14:textId="77777777" w:rsidR="001B62D1" w:rsidRPr="00970776" w:rsidRDefault="001B62D1" w:rsidP="00FF189F">
      <w:pPr>
        <w:pStyle w:val="1"/>
        <w:spacing w:line="276" w:lineRule="auto"/>
        <w:ind w:firstLine="567"/>
        <w:rPr>
          <w:b w:val="0"/>
          <w:sz w:val="28"/>
          <w:szCs w:val="28"/>
          <w:lang w:val="ru-RU"/>
        </w:rPr>
      </w:pPr>
      <w:bookmarkStart w:id="51" w:name="_Toc42364416"/>
      <w:r w:rsidRPr="00970776">
        <w:rPr>
          <w:sz w:val="28"/>
          <w:szCs w:val="28"/>
          <w:lang w:val="ru-RU"/>
        </w:rPr>
        <w:t>Электроэнергетика</w:t>
      </w:r>
      <w:bookmarkEnd w:id="51"/>
    </w:p>
    <w:p w14:paraId="5C918560" w14:textId="77777777" w:rsidR="004C4BF0" w:rsidRPr="00970776" w:rsidRDefault="00450C66" w:rsidP="00FF189F">
      <w:pPr>
        <w:spacing w:after="0"/>
        <w:ind w:firstLine="567"/>
        <w:jc w:val="both"/>
        <w:rPr>
          <w:rFonts w:ascii="Times New Roman" w:hAnsi="Times New Roman"/>
          <w:sz w:val="28"/>
          <w:szCs w:val="28"/>
        </w:rPr>
      </w:pPr>
      <w:r w:rsidRPr="00970776">
        <w:rPr>
          <w:rFonts w:ascii="Times New Roman" w:hAnsi="Times New Roman"/>
          <w:sz w:val="28"/>
          <w:szCs w:val="28"/>
        </w:rPr>
        <w:t>Энергосистема Иркутской области входит в состав объединенной электроэнергетической системы (ОЭС) Сибири</w:t>
      </w:r>
      <w:r w:rsidR="00670771" w:rsidRPr="00970776">
        <w:rPr>
          <w:rFonts w:ascii="Times New Roman" w:hAnsi="Times New Roman"/>
          <w:sz w:val="28"/>
          <w:szCs w:val="28"/>
        </w:rPr>
        <w:t xml:space="preserve"> и является одной из крупнейших энергосистем России</w:t>
      </w:r>
      <w:r w:rsidRPr="00970776">
        <w:rPr>
          <w:rFonts w:ascii="Times New Roman" w:hAnsi="Times New Roman"/>
          <w:sz w:val="28"/>
          <w:szCs w:val="28"/>
        </w:rPr>
        <w:t>.</w:t>
      </w:r>
      <w:r w:rsidR="007B77FF" w:rsidRPr="00970776">
        <w:rPr>
          <w:rFonts w:ascii="Times New Roman" w:hAnsi="Times New Roman"/>
          <w:sz w:val="28"/>
          <w:szCs w:val="28"/>
        </w:rPr>
        <w:t xml:space="preserve"> </w:t>
      </w:r>
      <w:r w:rsidR="00670771" w:rsidRPr="00970776">
        <w:rPr>
          <w:rFonts w:ascii="Times New Roman" w:hAnsi="Times New Roman"/>
          <w:sz w:val="28"/>
          <w:szCs w:val="28"/>
        </w:rPr>
        <w:t>Удельный вес Иркутской области в структуре производства электрической энергии в Сибирском Федеральном округе составляет около 30 %. В расчете на одного жителя в Иркутской области производится в 3 раза больше электроэнергии, чем в среднем по стране.</w:t>
      </w:r>
    </w:p>
    <w:p w14:paraId="04C0D4D3" w14:textId="55B6A53E" w:rsidR="004C4BF0" w:rsidRPr="00970776" w:rsidRDefault="004C4BF0" w:rsidP="00FF189F">
      <w:pPr>
        <w:spacing w:after="0"/>
        <w:ind w:firstLine="567"/>
        <w:jc w:val="both"/>
        <w:rPr>
          <w:rFonts w:ascii="Times New Roman" w:hAnsi="Times New Roman"/>
          <w:sz w:val="28"/>
          <w:szCs w:val="28"/>
        </w:rPr>
      </w:pPr>
      <w:r w:rsidRPr="00970776">
        <w:rPr>
          <w:rFonts w:ascii="Times New Roman" w:hAnsi="Times New Roman"/>
          <w:sz w:val="28"/>
          <w:szCs w:val="28"/>
        </w:rPr>
        <w:t>Иркутская область является одним из лидеров по низкой стоимости электрической энергии в стране, что является существенным фактором инвестиционной привлекательности региона для размещения энергоемких производств.</w:t>
      </w:r>
    </w:p>
    <w:p w14:paraId="5F674190" w14:textId="77777777" w:rsidR="00124361" w:rsidRPr="00970776" w:rsidRDefault="00124361" w:rsidP="00124361">
      <w:pPr>
        <w:spacing w:after="0"/>
        <w:ind w:firstLine="567"/>
        <w:jc w:val="both"/>
        <w:rPr>
          <w:rFonts w:ascii="Times New Roman" w:hAnsi="Times New Roman"/>
          <w:sz w:val="28"/>
          <w:szCs w:val="28"/>
        </w:rPr>
      </w:pPr>
      <w:r w:rsidRPr="00970776">
        <w:rPr>
          <w:rFonts w:ascii="Times New Roman" w:hAnsi="Times New Roman"/>
          <w:sz w:val="28"/>
          <w:szCs w:val="28"/>
        </w:rPr>
        <w:t>Основной особенностью структуры генерирующих мощностей энергосистемы Иркутской области является большая доля ГЭС – 69,2% в суммарной мощности электростанций (5,7 % от мощности всех электростанций страны).</w:t>
      </w:r>
    </w:p>
    <w:p w14:paraId="6D092238" w14:textId="39C39A9F" w:rsidR="00450C66" w:rsidRPr="00970776" w:rsidRDefault="00E25755" w:rsidP="00FF189F">
      <w:pPr>
        <w:spacing w:after="0"/>
        <w:ind w:firstLine="567"/>
        <w:jc w:val="both"/>
        <w:rPr>
          <w:rFonts w:ascii="Times New Roman" w:hAnsi="Times New Roman"/>
          <w:sz w:val="28"/>
          <w:szCs w:val="28"/>
        </w:rPr>
      </w:pPr>
      <w:r w:rsidRPr="00970776">
        <w:rPr>
          <w:rFonts w:ascii="Times New Roman" w:hAnsi="Times New Roman"/>
          <w:sz w:val="28"/>
          <w:szCs w:val="28"/>
        </w:rPr>
        <w:t>Централизованное п</w:t>
      </w:r>
      <w:r w:rsidR="00450C66" w:rsidRPr="00970776">
        <w:rPr>
          <w:rFonts w:ascii="Times New Roman" w:hAnsi="Times New Roman"/>
          <w:sz w:val="28"/>
          <w:szCs w:val="28"/>
        </w:rPr>
        <w:t>роизводство электроэнергии в области осуществляется на 15 ТЭС (40</w:t>
      </w:r>
      <w:r w:rsidR="0002507C" w:rsidRPr="00970776">
        <w:rPr>
          <w:rFonts w:ascii="Times New Roman" w:hAnsi="Times New Roman"/>
          <w:sz w:val="28"/>
          <w:szCs w:val="28"/>
        </w:rPr>
        <w:t>43</w:t>
      </w:r>
      <w:r w:rsidR="00450C66" w:rsidRPr="00970776">
        <w:rPr>
          <w:rFonts w:ascii="Times New Roman" w:hAnsi="Times New Roman"/>
          <w:sz w:val="28"/>
          <w:szCs w:val="28"/>
        </w:rPr>
        <w:t xml:space="preserve">,7 МВт) и 4 ГЭС (9088,4 МВт). Из них </w:t>
      </w:r>
      <w:r w:rsidR="0002507C" w:rsidRPr="00970776">
        <w:rPr>
          <w:rFonts w:ascii="Times New Roman" w:hAnsi="Times New Roman"/>
          <w:sz w:val="28"/>
          <w:szCs w:val="28"/>
        </w:rPr>
        <w:t>двенадцать</w:t>
      </w:r>
      <w:r w:rsidR="00450C66" w:rsidRPr="00970776">
        <w:rPr>
          <w:rFonts w:ascii="Times New Roman" w:hAnsi="Times New Roman"/>
          <w:sz w:val="28"/>
          <w:szCs w:val="28"/>
        </w:rPr>
        <w:t xml:space="preserve"> ТЭС входят в состав ПАО </w:t>
      </w:r>
      <w:r w:rsidR="00450C66" w:rsidRPr="00970776">
        <w:rPr>
          <w:rFonts w:ascii="Times New Roman" w:hAnsi="Times New Roman"/>
          <w:sz w:val="28"/>
          <w:szCs w:val="28"/>
        </w:rPr>
        <w:lastRenderedPageBreak/>
        <w:t>«Иркутскэнерго»; одна ТЭЦ находится в г. Байкальске и принадлежит ООО «Теплоснабжение» (бывшая ТЭЦ Байкальского ЦБК); две ТЭ</w:t>
      </w:r>
      <w:r w:rsidR="0002507C" w:rsidRPr="00970776">
        <w:rPr>
          <w:rFonts w:ascii="Times New Roman" w:hAnsi="Times New Roman"/>
          <w:sz w:val="28"/>
          <w:szCs w:val="28"/>
        </w:rPr>
        <w:t>С</w:t>
      </w:r>
      <w:r w:rsidR="00450C66" w:rsidRPr="00970776">
        <w:rPr>
          <w:rFonts w:ascii="Times New Roman" w:hAnsi="Times New Roman"/>
          <w:sz w:val="28"/>
          <w:szCs w:val="28"/>
        </w:rPr>
        <w:t xml:space="preserve"> </w:t>
      </w:r>
      <w:r w:rsidR="00670771" w:rsidRPr="00970776">
        <w:rPr>
          <w:rFonts w:ascii="Times New Roman" w:hAnsi="Times New Roman"/>
          <w:sz w:val="28"/>
          <w:szCs w:val="28"/>
        </w:rPr>
        <w:t>принадлежат промышленным предприятиям и входят</w:t>
      </w:r>
      <w:r w:rsidR="00450C66" w:rsidRPr="00970776">
        <w:rPr>
          <w:rFonts w:ascii="Times New Roman" w:hAnsi="Times New Roman"/>
          <w:sz w:val="28"/>
          <w:szCs w:val="28"/>
        </w:rPr>
        <w:t xml:space="preserve"> в состав </w:t>
      </w:r>
      <w:r w:rsidR="00590F10" w:rsidRPr="00970776">
        <w:rPr>
          <w:rFonts w:ascii="Times New Roman" w:hAnsi="Times New Roman"/>
          <w:sz w:val="28"/>
          <w:szCs w:val="28"/>
        </w:rPr>
        <w:t>ф</w:t>
      </w:r>
      <w:r w:rsidR="0002507C" w:rsidRPr="00970776">
        <w:rPr>
          <w:rFonts w:ascii="Times New Roman" w:hAnsi="Times New Roman"/>
          <w:sz w:val="28"/>
          <w:szCs w:val="28"/>
        </w:rPr>
        <w:t xml:space="preserve">илиалов </w:t>
      </w:r>
      <w:r w:rsidR="00450C66" w:rsidRPr="00970776">
        <w:rPr>
          <w:rFonts w:ascii="Times New Roman" w:hAnsi="Times New Roman"/>
          <w:sz w:val="28"/>
          <w:szCs w:val="28"/>
        </w:rPr>
        <w:t xml:space="preserve">АО «Группа ИЛИМ» – в г. Усть-Илимске и г. Братске. </w:t>
      </w:r>
    </w:p>
    <w:p w14:paraId="741E00B7" w14:textId="552EC10E" w:rsidR="00EB081C" w:rsidRPr="00970776" w:rsidRDefault="00B57B32" w:rsidP="00EB081C">
      <w:pPr>
        <w:spacing w:after="0"/>
        <w:ind w:firstLine="567"/>
        <w:jc w:val="both"/>
        <w:rPr>
          <w:rFonts w:ascii="Times New Roman" w:hAnsi="Times New Roman"/>
          <w:sz w:val="28"/>
          <w:szCs w:val="28"/>
        </w:rPr>
      </w:pPr>
      <w:r w:rsidRPr="00970776">
        <w:rPr>
          <w:rFonts w:ascii="Times New Roman" w:hAnsi="Times New Roman"/>
          <w:sz w:val="28"/>
          <w:szCs w:val="28"/>
        </w:rPr>
        <w:t xml:space="preserve">Из четырех ГЭС три крупнейшие – Братская (4500 МВт), Усть-Илимская (3840 МВт) и Иркутская (662,4 МВт) принадлежат </w:t>
      </w:r>
      <w:r w:rsidR="0002507C" w:rsidRPr="00970776">
        <w:rPr>
          <w:rFonts w:ascii="Times New Roman" w:hAnsi="Times New Roman"/>
          <w:sz w:val="28"/>
          <w:szCs w:val="28"/>
        </w:rPr>
        <w:t>ООО «ЕвроСибЭнерго-Гидрогенерация»</w:t>
      </w:r>
      <w:r w:rsidRPr="00970776">
        <w:rPr>
          <w:rFonts w:ascii="Times New Roman" w:hAnsi="Times New Roman"/>
          <w:sz w:val="28"/>
          <w:szCs w:val="28"/>
        </w:rPr>
        <w:t>. Мамаканская ГЭС мощностью 86 МВт, расположенная в п.</w:t>
      </w:r>
      <w:r w:rsidR="00124361" w:rsidRPr="00970776">
        <w:rPr>
          <w:rFonts w:ascii="Times New Roman" w:hAnsi="Times New Roman"/>
          <w:sz w:val="28"/>
          <w:szCs w:val="28"/>
        </w:rPr>
        <w:t> </w:t>
      </w:r>
      <w:r w:rsidRPr="00970776">
        <w:rPr>
          <w:rFonts w:ascii="Times New Roman" w:hAnsi="Times New Roman"/>
          <w:sz w:val="28"/>
          <w:szCs w:val="28"/>
        </w:rPr>
        <w:t xml:space="preserve">Мамакан Бодайбинского района, работает в составе АО «Витимэнергосбыт». </w:t>
      </w:r>
    </w:p>
    <w:p w14:paraId="2378EF15" w14:textId="4F52D01F" w:rsidR="00BF3A47" w:rsidRPr="00970776" w:rsidRDefault="00BF3A47" w:rsidP="00BF3A47">
      <w:pPr>
        <w:spacing w:after="0"/>
        <w:ind w:firstLine="567"/>
        <w:jc w:val="both"/>
        <w:rPr>
          <w:rFonts w:ascii="Times New Roman" w:hAnsi="Times New Roman"/>
          <w:sz w:val="28"/>
          <w:szCs w:val="28"/>
        </w:rPr>
      </w:pPr>
      <w:r w:rsidRPr="00970776">
        <w:rPr>
          <w:rFonts w:ascii="Times New Roman" w:hAnsi="Times New Roman"/>
          <w:sz w:val="28"/>
          <w:szCs w:val="28"/>
        </w:rPr>
        <w:t>Большая часть генерирующих мощностей</w:t>
      </w:r>
      <w:r w:rsidR="001B2B80" w:rsidRPr="00970776">
        <w:rPr>
          <w:rFonts w:ascii="Times New Roman" w:hAnsi="Times New Roman"/>
          <w:sz w:val="28"/>
          <w:szCs w:val="28"/>
        </w:rPr>
        <w:t xml:space="preserve"> Иркутской области приходится на ГЭС – 69,2% и</w:t>
      </w:r>
      <w:r w:rsidRPr="00970776">
        <w:rPr>
          <w:rFonts w:ascii="Times New Roman" w:hAnsi="Times New Roman"/>
          <w:sz w:val="28"/>
          <w:szCs w:val="28"/>
        </w:rPr>
        <w:t xml:space="preserve"> входит в состав ООО «ЕвроСибЭнерго-Гидрогенерация», на долю ПАО «Иркутскэнерго» приходится 29,4%, 1,4% – прочие ТЭС.</w:t>
      </w:r>
    </w:p>
    <w:p w14:paraId="7178C98C" w14:textId="15EFA5F8" w:rsidR="00BF3A47" w:rsidRPr="00970776" w:rsidRDefault="001B2B80" w:rsidP="00BF3A47">
      <w:pPr>
        <w:spacing w:after="0"/>
        <w:ind w:firstLine="567"/>
        <w:jc w:val="both"/>
        <w:rPr>
          <w:rFonts w:ascii="Times New Roman" w:hAnsi="Times New Roman"/>
          <w:sz w:val="28"/>
          <w:szCs w:val="28"/>
        </w:rPr>
      </w:pPr>
      <w:r w:rsidRPr="00970776">
        <w:rPr>
          <w:rFonts w:ascii="Times New Roman" w:hAnsi="Times New Roman"/>
          <w:sz w:val="28"/>
          <w:szCs w:val="28"/>
        </w:rPr>
        <w:t>Э</w:t>
      </w:r>
      <w:r w:rsidR="00BF3A47" w:rsidRPr="00970776">
        <w:rPr>
          <w:rFonts w:ascii="Times New Roman" w:hAnsi="Times New Roman"/>
          <w:sz w:val="28"/>
          <w:szCs w:val="28"/>
        </w:rPr>
        <w:t>лектростанциями энергосистемы Иркутской области</w:t>
      </w:r>
      <w:r w:rsidRPr="00970776">
        <w:rPr>
          <w:rFonts w:ascii="Times New Roman" w:hAnsi="Times New Roman"/>
          <w:sz w:val="28"/>
          <w:szCs w:val="28"/>
        </w:rPr>
        <w:t xml:space="preserve"> в 2019 году</w:t>
      </w:r>
      <w:r w:rsidR="00BF3A47" w:rsidRPr="00970776">
        <w:rPr>
          <w:rFonts w:ascii="Times New Roman" w:hAnsi="Times New Roman"/>
          <w:sz w:val="28"/>
          <w:szCs w:val="28"/>
        </w:rPr>
        <w:t xml:space="preserve"> было выработано 5</w:t>
      </w:r>
      <w:r w:rsidRPr="00970776">
        <w:rPr>
          <w:rFonts w:ascii="Times New Roman" w:hAnsi="Times New Roman"/>
          <w:sz w:val="28"/>
          <w:szCs w:val="28"/>
        </w:rPr>
        <w:t>7</w:t>
      </w:r>
      <w:r w:rsidR="00BF3A47" w:rsidRPr="00970776">
        <w:rPr>
          <w:rFonts w:ascii="Times New Roman" w:hAnsi="Times New Roman"/>
          <w:sz w:val="28"/>
          <w:szCs w:val="28"/>
        </w:rPr>
        <w:t>,</w:t>
      </w:r>
      <w:r w:rsidRPr="00970776">
        <w:rPr>
          <w:rFonts w:ascii="Times New Roman" w:hAnsi="Times New Roman"/>
          <w:sz w:val="28"/>
          <w:szCs w:val="28"/>
        </w:rPr>
        <w:t>58</w:t>
      </w:r>
      <w:r w:rsidR="00BF3A47" w:rsidRPr="00970776">
        <w:rPr>
          <w:rFonts w:ascii="Times New Roman" w:hAnsi="Times New Roman"/>
          <w:sz w:val="28"/>
          <w:szCs w:val="28"/>
        </w:rPr>
        <w:t xml:space="preserve"> млрд кВт·ч электроэнергии</w:t>
      </w:r>
      <w:r w:rsidRPr="00970776">
        <w:rPr>
          <w:rFonts w:ascii="Times New Roman" w:hAnsi="Times New Roman"/>
          <w:sz w:val="28"/>
          <w:szCs w:val="28"/>
        </w:rPr>
        <w:t>, что составило 22,45 тыс. кВт.ч на душу населения,</w:t>
      </w:r>
      <w:r w:rsidR="00BF3A47" w:rsidRPr="00970776">
        <w:rPr>
          <w:rFonts w:ascii="Times New Roman" w:hAnsi="Times New Roman"/>
          <w:sz w:val="28"/>
          <w:szCs w:val="28"/>
        </w:rPr>
        <w:t xml:space="preserve"> в том числе:</w:t>
      </w:r>
    </w:p>
    <w:p w14:paraId="41D906A8" w14:textId="2A107F60" w:rsidR="00BF3A47" w:rsidRPr="00970776" w:rsidRDefault="00BF3A47" w:rsidP="00BF3A47">
      <w:pPr>
        <w:spacing w:after="0"/>
        <w:ind w:firstLine="567"/>
        <w:jc w:val="both"/>
        <w:rPr>
          <w:rFonts w:ascii="Times New Roman" w:hAnsi="Times New Roman"/>
          <w:sz w:val="28"/>
          <w:szCs w:val="28"/>
        </w:rPr>
      </w:pPr>
      <w:r w:rsidRPr="00970776">
        <w:rPr>
          <w:rFonts w:ascii="Times New Roman" w:hAnsi="Times New Roman"/>
          <w:sz w:val="28"/>
          <w:szCs w:val="28"/>
        </w:rPr>
        <w:t xml:space="preserve">ГЭС – </w:t>
      </w:r>
      <w:r w:rsidR="001B2B80" w:rsidRPr="00970776">
        <w:rPr>
          <w:rFonts w:ascii="Times New Roman" w:hAnsi="Times New Roman"/>
          <w:sz w:val="28"/>
          <w:szCs w:val="28"/>
        </w:rPr>
        <w:t>44</w:t>
      </w:r>
      <w:r w:rsidRPr="00970776">
        <w:rPr>
          <w:rFonts w:ascii="Times New Roman" w:hAnsi="Times New Roman"/>
          <w:sz w:val="28"/>
          <w:szCs w:val="28"/>
        </w:rPr>
        <w:t>,</w:t>
      </w:r>
      <w:r w:rsidR="001B2B80" w:rsidRPr="00970776">
        <w:rPr>
          <w:rFonts w:ascii="Times New Roman" w:hAnsi="Times New Roman"/>
          <w:sz w:val="28"/>
          <w:szCs w:val="28"/>
        </w:rPr>
        <w:t>87</w:t>
      </w:r>
      <w:r w:rsidRPr="00970776">
        <w:rPr>
          <w:rFonts w:ascii="Times New Roman" w:hAnsi="Times New Roman"/>
          <w:sz w:val="28"/>
          <w:szCs w:val="28"/>
        </w:rPr>
        <w:t xml:space="preserve"> млрд кВт·ч;</w:t>
      </w:r>
    </w:p>
    <w:p w14:paraId="3DE12C2E" w14:textId="42314C92" w:rsidR="00BF3A47" w:rsidRPr="00970776" w:rsidRDefault="00BF3A47" w:rsidP="00BF3A47">
      <w:pPr>
        <w:spacing w:after="0"/>
        <w:ind w:firstLine="567"/>
        <w:jc w:val="both"/>
        <w:rPr>
          <w:rFonts w:ascii="Times New Roman" w:hAnsi="Times New Roman"/>
          <w:sz w:val="28"/>
          <w:szCs w:val="28"/>
        </w:rPr>
      </w:pPr>
      <w:r w:rsidRPr="00970776">
        <w:rPr>
          <w:rFonts w:ascii="Times New Roman" w:hAnsi="Times New Roman"/>
          <w:sz w:val="28"/>
          <w:szCs w:val="28"/>
        </w:rPr>
        <w:t>ТЭС – 1</w:t>
      </w:r>
      <w:r w:rsidR="001B2B80" w:rsidRPr="00970776">
        <w:rPr>
          <w:rFonts w:ascii="Times New Roman" w:hAnsi="Times New Roman"/>
          <w:sz w:val="28"/>
          <w:szCs w:val="28"/>
        </w:rPr>
        <w:t>2</w:t>
      </w:r>
      <w:r w:rsidRPr="00970776">
        <w:rPr>
          <w:rFonts w:ascii="Times New Roman" w:hAnsi="Times New Roman"/>
          <w:sz w:val="28"/>
          <w:szCs w:val="28"/>
        </w:rPr>
        <w:t>,</w:t>
      </w:r>
      <w:r w:rsidR="001B2B80" w:rsidRPr="00970776">
        <w:rPr>
          <w:rFonts w:ascii="Times New Roman" w:hAnsi="Times New Roman"/>
          <w:sz w:val="28"/>
          <w:szCs w:val="28"/>
        </w:rPr>
        <w:t>71</w:t>
      </w:r>
      <w:r w:rsidRPr="00970776">
        <w:rPr>
          <w:rFonts w:ascii="Times New Roman" w:hAnsi="Times New Roman"/>
          <w:sz w:val="28"/>
          <w:szCs w:val="28"/>
        </w:rPr>
        <w:t xml:space="preserve"> млрд кВт·ч (27 %), в том числе электростанции промышленных предприятий – 0,9 млрд кВт·ч.</w:t>
      </w:r>
    </w:p>
    <w:p w14:paraId="1E457A7B" w14:textId="21CBCDCE" w:rsidR="00D906D6" w:rsidRPr="00970776" w:rsidRDefault="001B2B80" w:rsidP="00D906D6">
      <w:pPr>
        <w:spacing w:after="0"/>
        <w:ind w:firstLine="567"/>
        <w:jc w:val="both"/>
        <w:rPr>
          <w:rFonts w:ascii="Times New Roman" w:hAnsi="Times New Roman"/>
          <w:sz w:val="28"/>
          <w:szCs w:val="28"/>
        </w:rPr>
      </w:pPr>
      <w:r w:rsidRPr="00970776">
        <w:rPr>
          <w:rFonts w:ascii="Times New Roman" w:hAnsi="Times New Roman"/>
          <w:sz w:val="28"/>
          <w:szCs w:val="28"/>
        </w:rPr>
        <w:t>Электросетевой комплекс Иркутской области в</w:t>
      </w:r>
      <w:r w:rsidR="00D906D6" w:rsidRPr="00970776">
        <w:rPr>
          <w:rFonts w:ascii="Times New Roman" w:hAnsi="Times New Roman"/>
          <w:sz w:val="28"/>
          <w:szCs w:val="28"/>
        </w:rPr>
        <w:t xml:space="preserve"> переводе на одноцепное исполнение представляет собой 72,3 тыс. км воздушных и кабельных линий электропередач, </w:t>
      </w:r>
      <w:r w:rsidR="00D906D6" w:rsidRPr="00970776">
        <w:rPr>
          <w:rFonts w:ascii="Times New Roman" w:hAnsi="Times New Roman"/>
          <w:sz w:val="28"/>
        </w:rPr>
        <w:t xml:space="preserve">16 208 </w:t>
      </w:r>
      <w:r w:rsidR="00D906D6" w:rsidRPr="00970776">
        <w:rPr>
          <w:rFonts w:ascii="Times New Roman" w:hAnsi="Times New Roman" w:hint="eastAsia"/>
          <w:sz w:val="28"/>
        </w:rPr>
        <w:t>трансформаторных</w:t>
      </w:r>
      <w:r w:rsidR="00D906D6" w:rsidRPr="00970776">
        <w:rPr>
          <w:rFonts w:ascii="Times New Roman" w:hAnsi="Times New Roman"/>
          <w:sz w:val="28"/>
        </w:rPr>
        <w:t xml:space="preserve"> </w:t>
      </w:r>
      <w:r w:rsidR="00D906D6" w:rsidRPr="00970776">
        <w:rPr>
          <w:rFonts w:ascii="Times New Roman" w:hAnsi="Times New Roman" w:hint="eastAsia"/>
          <w:sz w:val="28"/>
        </w:rPr>
        <w:t>подстанций</w:t>
      </w:r>
      <w:r w:rsidR="00D906D6" w:rsidRPr="00970776">
        <w:rPr>
          <w:rFonts w:ascii="Times New Roman" w:hAnsi="Times New Roman"/>
          <w:sz w:val="28"/>
        </w:rPr>
        <w:t xml:space="preserve"> </w:t>
      </w:r>
      <w:r w:rsidR="00D906D6" w:rsidRPr="00970776">
        <w:rPr>
          <w:rFonts w:ascii="Times New Roman" w:hAnsi="Times New Roman" w:hint="eastAsia"/>
          <w:sz w:val="28"/>
        </w:rPr>
        <w:t>номиналом</w:t>
      </w:r>
      <w:r w:rsidR="00D906D6" w:rsidRPr="00970776">
        <w:rPr>
          <w:rFonts w:ascii="Times New Roman" w:hAnsi="Times New Roman"/>
          <w:sz w:val="28"/>
        </w:rPr>
        <w:t xml:space="preserve"> </w:t>
      </w:r>
      <w:r w:rsidR="00D906D6" w:rsidRPr="00970776">
        <w:rPr>
          <w:rFonts w:ascii="Times New Roman" w:hAnsi="Times New Roman" w:hint="eastAsia"/>
          <w:sz w:val="28"/>
        </w:rPr>
        <w:t>от</w:t>
      </w:r>
      <w:r w:rsidR="00D906D6" w:rsidRPr="00970776">
        <w:rPr>
          <w:rFonts w:ascii="Times New Roman" w:hAnsi="Times New Roman"/>
          <w:sz w:val="28"/>
        </w:rPr>
        <w:t xml:space="preserve"> 0,4 </w:t>
      </w:r>
      <w:r w:rsidR="00D906D6" w:rsidRPr="00970776">
        <w:rPr>
          <w:rFonts w:ascii="Times New Roman" w:hAnsi="Times New Roman" w:hint="eastAsia"/>
          <w:sz w:val="28"/>
        </w:rPr>
        <w:t>до</w:t>
      </w:r>
      <w:r w:rsidR="00D906D6" w:rsidRPr="00970776">
        <w:rPr>
          <w:rFonts w:ascii="Times New Roman" w:hAnsi="Times New Roman"/>
          <w:sz w:val="28"/>
        </w:rPr>
        <w:t xml:space="preserve"> 500 </w:t>
      </w:r>
      <w:r w:rsidR="00D906D6" w:rsidRPr="00970776">
        <w:rPr>
          <w:rFonts w:ascii="Times New Roman" w:hAnsi="Times New Roman" w:hint="eastAsia"/>
          <w:sz w:val="28"/>
        </w:rPr>
        <w:t>киловольт</w:t>
      </w:r>
      <w:r w:rsidR="00D906D6" w:rsidRPr="00970776">
        <w:rPr>
          <w:rFonts w:ascii="Times New Roman" w:hAnsi="Times New Roman"/>
          <w:sz w:val="28"/>
        </w:rPr>
        <w:t xml:space="preserve">, </w:t>
      </w:r>
      <w:r w:rsidR="00D906D6" w:rsidRPr="00970776">
        <w:rPr>
          <w:rFonts w:ascii="Times New Roman" w:hAnsi="Times New Roman"/>
          <w:sz w:val="28"/>
          <w:szCs w:val="28"/>
        </w:rPr>
        <w:t>410 915 условных единиц оборудования.</w:t>
      </w:r>
    </w:p>
    <w:p w14:paraId="4402655F" w14:textId="77777777" w:rsidR="00C13A9A" w:rsidRPr="00970776" w:rsidRDefault="00D906D6" w:rsidP="00C13A9A">
      <w:pPr>
        <w:spacing w:after="0"/>
        <w:ind w:firstLine="567"/>
        <w:jc w:val="both"/>
        <w:rPr>
          <w:rFonts w:ascii="Times New Roman" w:hAnsi="Times New Roman"/>
          <w:sz w:val="28"/>
          <w:szCs w:val="28"/>
        </w:rPr>
      </w:pPr>
      <w:r w:rsidRPr="00970776">
        <w:rPr>
          <w:rFonts w:ascii="Times New Roman" w:hAnsi="Times New Roman"/>
          <w:sz w:val="28"/>
          <w:szCs w:val="28"/>
        </w:rPr>
        <w:t>Эксплуатацию всех сетей</w:t>
      </w:r>
      <w:r w:rsidR="0017255A" w:rsidRPr="00970776">
        <w:rPr>
          <w:rFonts w:ascii="Times New Roman" w:hAnsi="Times New Roman"/>
          <w:sz w:val="28"/>
          <w:szCs w:val="28"/>
        </w:rPr>
        <w:t xml:space="preserve"> с установлением соответствующих индивидуальных тарифов в 2020 году осуществляют 25 территориальных сетевых организаций (ТСО), что в сравнении с 2015 годом (когда количество ТСО в Иркутской области составляло 45) почти вдвое меньше. </w:t>
      </w:r>
      <w:r w:rsidR="00C13A9A" w:rsidRPr="00970776">
        <w:rPr>
          <w:rFonts w:ascii="Times New Roman" w:hAnsi="Times New Roman"/>
          <w:sz w:val="28"/>
          <w:szCs w:val="28"/>
        </w:rPr>
        <w:t>Сокращение количества ТСО в регионе в целом соответствует основным положениям Стратегии развития электросетевого комплекса Российской Федерации, утвержденной распоряжением Правительства Российской Федерации от 3 апреля 2013 года № 511-р, которая предусматривает к 2030 году сокращение количества территориальных сетевых организаций в масштабах страны с 3000 до 800 (-73%).</w:t>
      </w:r>
    </w:p>
    <w:p w14:paraId="25A194DD" w14:textId="77777777" w:rsidR="001B2B80" w:rsidRPr="00970776" w:rsidRDefault="0017255A" w:rsidP="001B2B80">
      <w:pPr>
        <w:spacing w:after="0"/>
        <w:ind w:firstLine="567"/>
        <w:jc w:val="both"/>
        <w:rPr>
          <w:rFonts w:ascii="Times New Roman" w:hAnsi="Times New Roman"/>
          <w:sz w:val="28"/>
          <w:szCs w:val="28"/>
        </w:rPr>
      </w:pPr>
      <w:r w:rsidRPr="00970776">
        <w:rPr>
          <w:rFonts w:ascii="Times New Roman" w:hAnsi="Times New Roman"/>
          <w:sz w:val="28"/>
          <w:szCs w:val="28"/>
        </w:rPr>
        <w:t>Среди энергосбытовых компаний наиболее крупными являются ООО «Иркутская энергосбытовая компания», ООО «Облкоммунэне</w:t>
      </w:r>
      <w:r w:rsidR="001B2B80" w:rsidRPr="00970776">
        <w:rPr>
          <w:rFonts w:ascii="Times New Roman" w:hAnsi="Times New Roman"/>
          <w:sz w:val="28"/>
          <w:szCs w:val="28"/>
        </w:rPr>
        <w:t>рго-сбыт», АО «Витимэнергосбыт»</w:t>
      </w:r>
      <w:r w:rsidRPr="00970776">
        <w:rPr>
          <w:rFonts w:ascii="Times New Roman" w:hAnsi="Times New Roman"/>
          <w:sz w:val="28"/>
          <w:szCs w:val="28"/>
        </w:rPr>
        <w:t>.</w:t>
      </w:r>
    </w:p>
    <w:p w14:paraId="582AB2F2" w14:textId="77777777" w:rsidR="00AD0825" w:rsidRPr="00970776" w:rsidRDefault="001B2B80" w:rsidP="00AD0825">
      <w:pPr>
        <w:spacing w:after="0"/>
        <w:ind w:firstLine="567"/>
        <w:jc w:val="both"/>
        <w:rPr>
          <w:rFonts w:ascii="Times New Roman" w:hAnsi="Times New Roman"/>
          <w:sz w:val="28"/>
          <w:szCs w:val="28"/>
        </w:rPr>
      </w:pPr>
      <w:r w:rsidRPr="00970776">
        <w:rPr>
          <w:rFonts w:ascii="Times New Roman" w:hAnsi="Times New Roman"/>
          <w:sz w:val="28"/>
          <w:szCs w:val="28"/>
        </w:rPr>
        <w:t>Отдаленные изолированные потребители снабжаются электроэнергией от децентрализованных энергосистем на базе электростанций. Полный перечень населенных пунктов и информация об объектах генерации в изолированных и труднодоступных территориях Иркутской области указывается в схеме и программе развития электроэнергетики Иркутской области на пятилетний период.</w:t>
      </w:r>
    </w:p>
    <w:p w14:paraId="1F87CB02" w14:textId="791FC4FA" w:rsidR="00AD0825" w:rsidRPr="00970776" w:rsidRDefault="00AD0825" w:rsidP="00AD0825">
      <w:pPr>
        <w:spacing w:after="0"/>
        <w:ind w:firstLine="567"/>
        <w:jc w:val="both"/>
        <w:rPr>
          <w:rFonts w:ascii="Times New Roman" w:hAnsi="Times New Roman"/>
          <w:sz w:val="28"/>
          <w:szCs w:val="28"/>
        </w:rPr>
      </w:pPr>
      <w:r w:rsidRPr="00970776">
        <w:rPr>
          <w:rFonts w:ascii="Times New Roman" w:hAnsi="Times New Roman"/>
          <w:sz w:val="28"/>
        </w:rPr>
        <w:lastRenderedPageBreak/>
        <w:t>Энергетическая инфраструктура региона развита неравномерно и требует решения ряда вопросов, связанных с повышением ее эффективности, в частности</w:t>
      </w:r>
      <w:r w:rsidRPr="00970776">
        <w:rPr>
          <w:rFonts w:ascii="Times New Roman" w:hAnsi="Times New Roman"/>
          <w:sz w:val="28"/>
          <w:szCs w:val="28"/>
        </w:rPr>
        <w:t>:</w:t>
      </w:r>
    </w:p>
    <w:p w14:paraId="357E4738" w14:textId="2BC91487" w:rsidR="00697419" w:rsidRPr="00970776" w:rsidRDefault="00697419" w:rsidP="00697419">
      <w:pPr>
        <w:spacing w:after="0"/>
        <w:ind w:firstLine="567"/>
        <w:jc w:val="both"/>
        <w:rPr>
          <w:rFonts w:ascii="Times New Roman" w:hAnsi="Times New Roman"/>
          <w:sz w:val="28"/>
          <w:szCs w:val="28"/>
        </w:rPr>
      </w:pPr>
      <w:r w:rsidRPr="00970776">
        <w:rPr>
          <w:rFonts w:ascii="Times New Roman" w:hAnsi="Times New Roman"/>
          <w:sz w:val="28"/>
          <w:szCs w:val="28"/>
        </w:rPr>
        <w:t>1. На отдельных территориях области и, прежде всего, в южных районах, существует острейшая проблема с подключением новых потребителей и увеличением мощности для ранее подключенных потребителей к распределительным электросетям напряжением 0,4–35 кВ.</w:t>
      </w:r>
    </w:p>
    <w:p w14:paraId="7BD0A598" w14:textId="1D79E40A" w:rsidR="00D906D6" w:rsidRPr="00970776" w:rsidRDefault="00697419" w:rsidP="00D906D6">
      <w:pPr>
        <w:spacing w:after="0"/>
        <w:ind w:firstLine="567"/>
        <w:jc w:val="both"/>
        <w:rPr>
          <w:rFonts w:ascii="Times New Roman" w:hAnsi="Times New Roman"/>
          <w:sz w:val="28"/>
          <w:szCs w:val="28"/>
        </w:rPr>
      </w:pPr>
      <w:r w:rsidRPr="00970776">
        <w:rPr>
          <w:rFonts w:ascii="Times New Roman" w:hAnsi="Times New Roman"/>
          <w:sz w:val="28"/>
          <w:szCs w:val="28"/>
        </w:rPr>
        <w:t>2. Н</w:t>
      </w:r>
      <w:r w:rsidR="00D906D6" w:rsidRPr="00970776">
        <w:rPr>
          <w:rFonts w:ascii="Times New Roman" w:hAnsi="Times New Roman"/>
          <w:sz w:val="28"/>
          <w:szCs w:val="28"/>
        </w:rPr>
        <w:t>аправление Усть-Илимская ГЭС – Киренга – Таксимо – Мамакан требует модернизации и сооружения новых объектов электросетевого хозяйства для удовлетворения спроса новых потребителей РЖД и золотодобывающих предприятий области</w:t>
      </w:r>
      <w:r w:rsidRPr="00970776">
        <w:rPr>
          <w:rFonts w:ascii="Times New Roman" w:hAnsi="Times New Roman"/>
          <w:sz w:val="28"/>
          <w:szCs w:val="28"/>
        </w:rPr>
        <w:t>.</w:t>
      </w:r>
    </w:p>
    <w:p w14:paraId="0E6DBBF2" w14:textId="2829A56B" w:rsidR="00D906D6" w:rsidRPr="00970776" w:rsidRDefault="00697419" w:rsidP="00D906D6">
      <w:pPr>
        <w:spacing w:after="0"/>
        <w:ind w:firstLine="567"/>
        <w:jc w:val="both"/>
        <w:rPr>
          <w:rFonts w:ascii="Times New Roman" w:hAnsi="Times New Roman"/>
          <w:sz w:val="28"/>
          <w:szCs w:val="28"/>
        </w:rPr>
      </w:pPr>
      <w:r w:rsidRPr="00970776">
        <w:rPr>
          <w:rFonts w:ascii="Times New Roman" w:hAnsi="Times New Roman"/>
          <w:sz w:val="28"/>
          <w:szCs w:val="28"/>
        </w:rPr>
        <w:t>3. З</w:t>
      </w:r>
      <w:r w:rsidR="00D906D6" w:rsidRPr="00970776">
        <w:rPr>
          <w:rFonts w:ascii="Times New Roman" w:hAnsi="Times New Roman"/>
          <w:sz w:val="28"/>
          <w:szCs w:val="28"/>
        </w:rPr>
        <w:t>начительны сверх нормативные потери электроэнергии в электрических сетях, особенно в распределительных, где они превышают 20%</w:t>
      </w:r>
      <w:r w:rsidRPr="00970776">
        <w:rPr>
          <w:rFonts w:ascii="Times New Roman" w:hAnsi="Times New Roman"/>
          <w:sz w:val="28"/>
          <w:szCs w:val="28"/>
        </w:rPr>
        <w:t>.</w:t>
      </w:r>
    </w:p>
    <w:p w14:paraId="22CFF2FB" w14:textId="7F94BB9F" w:rsidR="00D906D6" w:rsidRPr="00970776" w:rsidRDefault="00697419" w:rsidP="00D906D6">
      <w:pPr>
        <w:spacing w:after="0"/>
        <w:ind w:firstLine="567"/>
        <w:jc w:val="both"/>
        <w:rPr>
          <w:rFonts w:ascii="Times New Roman" w:hAnsi="Times New Roman"/>
          <w:sz w:val="28"/>
          <w:szCs w:val="28"/>
        </w:rPr>
      </w:pPr>
      <w:r w:rsidRPr="00970776">
        <w:rPr>
          <w:rFonts w:ascii="Times New Roman" w:hAnsi="Times New Roman"/>
          <w:sz w:val="28"/>
          <w:szCs w:val="28"/>
        </w:rPr>
        <w:t>4. Н</w:t>
      </w:r>
      <w:r w:rsidR="00D906D6" w:rsidRPr="00970776">
        <w:rPr>
          <w:rFonts w:ascii="Times New Roman" w:hAnsi="Times New Roman"/>
          <w:sz w:val="28"/>
          <w:szCs w:val="28"/>
        </w:rPr>
        <w:t>аличие на территории Иркутской области бесхозяйных объектов электросет</w:t>
      </w:r>
      <w:r w:rsidRPr="00970776">
        <w:rPr>
          <w:rFonts w:ascii="Times New Roman" w:hAnsi="Times New Roman"/>
          <w:sz w:val="28"/>
          <w:szCs w:val="28"/>
        </w:rPr>
        <w:t>евого хозяйства.</w:t>
      </w:r>
    </w:p>
    <w:p w14:paraId="101B8848" w14:textId="349625A8" w:rsidR="00697419" w:rsidRPr="00970776" w:rsidRDefault="00697419" w:rsidP="00697419">
      <w:pPr>
        <w:spacing w:after="0"/>
        <w:ind w:firstLine="567"/>
        <w:jc w:val="both"/>
        <w:rPr>
          <w:rFonts w:ascii="Times New Roman" w:hAnsi="Times New Roman"/>
          <w:sz w:val="28"/>
          <w:szCs w:val="28"/>
        </w:rPr>
      </w:pPr>
      <w:r w:rsidRPr="00970776">
        <w:rPr>
          <w:rFonts w:ascii="Times New Roman" w:hAnsi="Times New Roman"/>
          <w:sz w:val="28"/>
          <w:szCs w:val="28"/>
        </w:rPr>
        <w:t>5. В</w:t>
      </w:r>
      <w:r w:rsidR="00D906D6" w:rsidRPr="00970776">
        <w:rPr>
          <w:rFonts w:ascii="Times New Roman" w:hAnsi="Times New Roman"/>
          <w:sz w:val="28"/>
          <w:szCs w:val="28"/>
        </w:rPr>
        <w:t>етхое состояние объектов электросетевого хозяйства, находящегося в муниципальной собственности.</w:t>
      </w:r>
      <w:r w:rsidRPr="00970776">
        <w:rPr>
          <w:rFonts w:ascii="Times New Roman" w:hAnsi="Times New Roman"/>
          <w:sz w:val="28"/>
          <w:szCs w:val="28"/>
        </w:rPr>
        <w:t xml:space="preserve"> </w:t>
      </w:r>
      <w:r w:rsidR="00BA7443" w:rsidRPr="00970776">
        <w:rPr>
          <w:rFonts w:ascii="Times New Roman" w:hAnsi="Times New Roman"/>
          <w:sz w:val="28"/>
          <w:szCs w:val="28"/>
        </w:rPr>
        <w:t xml:space="preserve">В целом состояние объектов электросетевого хозяйства напряжением 110 кВ и выше характеризуется степенью износа оборудования </w:t>
      </w:r>
      <w:r w:rsidR="00AD0825" w:rsidRPr="00970776">
        <w:rPr>
          <w:rFonts w:ascii="Times New Roman" w:hAnsi="Times New Roman"/>
          <w:sz w:val="28"/>
          <w:szCs w:val="28"/>
        </w:rPr>
        <w:t>более 5</w:t>
      </w:r>
      <w:r w:rsidR="00BA7443" w:rsidRPr="00970776">
        <w:rPr>
          <w:rFonts w:ascii="Times New Roman" w:hAnsi="Times New Roman"/>
          <w:sz w:val="28"/>
          <w:szCs w:val="28"/>
        </w:rPr>
        <w:t>0%</w:t>
      </w:r>
      <w:r w:rsidR="00F962CF" w:rsidRPr="00970776">
        <w:rPr>
          <w:rFonts w:ascii="Times New Roman" w:hAnsi="Times New Roman"/>
          <w:sz w:val="28"/>
          <w:szCs w:val="28"/>
        </w:rPr>
        <w:t xml:space="preserve"> с тенденцией к росту</w:t>
      </w:r>
      <w:r w:rsidR="00BA7443" w:rsidRPr="00970776">
        <w:rPr>
          <w:rFonts w:ascii="Times New Roman" w:hAnsi="Times New Roman"/>
          <w:sz w:val="28"/>
          <w:szCs w:val="28"/>
        </w:rPr>
        <w:t>, при этом наибольшая проблематика стабильного энергоснабжения потребителей наблюдается в распределительном электросетевом комплексе на уровне напряжения от 0,4 до 35 кВ включительно.</w:t>
      </w:r>
    </w:p>
    <w:p w14:paraId="2D8B834D" w14:textId="265A5089" w:rsidR="00697419" w:rsidRPr="00970776" w:rsidRDefault="00697419" w:rsidP="00697419">
      <w:pPr>
        <w:spacing w:after="0"/>
        <w:ind w:firstLine="567"/>
        <w:jc w:val="both"/>
        <w:rPr>
          <w:rFonts w:ascii="Times New Roman" w:hAnsi="Times New Roman"/>
          <w:sz w:val="28"/>
        </w:rPr>
      </w:pPr>
      <w:r w:rsidRPr="00970776">
        <w:rPr>
          <w:rFonts w:ascii="Times New Roman" w:hAnsi="Times New Roman" w:hint="eastAsia"/>
          <w:sz w:val="28"/>
        </w:rPr>
        <w:t>С</w:t>
      </w:r>
      <w:r w:rsidRPr="00970776">
        <w:rPr>
          <w:rFonts w:ascii="Times New Roman" w:hAnsi="Times New Roman"/>
          <w:sz w:val="28"/>
        </w:rPr>
        <w:t xml:space="preserve"> 2017 </w:t>
      </w:r>
      <w:r w:rsidRPr="00970776">
        <w:rPr>
          <w:rFonts w:ascii="Times New Roman" w:hAnsi="Times New Roman" w:hint="eastAsia"/>
          <w:sz w:val="28"/>
        </w:rPr>
        <w:t>года</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России</w:t>
      </w:r>
      <w:r w:rsidRPr="00970776">
        <w:rPr>
          <w:rFonts w:ascii="Times New Roman" w:hAnsi="Times New Roman"/>
          <w:sz w:val="28"/>
        </w:rPr>
        <w:t xml:space="preserve"> </w:t>
      </w:r>
      <w:r w:rsidRPr="00970776">
        <w:rPr>
          <w:rFonts w:ascii="Times New Roman" w:hAnsi="Times New Roman" w:hint="eastAsia"/>
          <w:sz w:val="28"/>
        </w:rPr>
        <w:t>стала</w:t>
      </w:r>
      <w:r w:rsidRPr="00970776">
        <w:rPr>
          <w:rFonts w:ascii="Times New Roman" w:hAnsi="Times New Roman"/>
          <w:sz w:val="28"/>
        </w:rPr>
        <w:t xml:space="preserve"> </w:t>
      </w:r>
      <w:r w:rsidRPr="00970776">
        <w:rPr>
          <w:rFonts w:ascii="Times New Roman" w:hAnsi="Times New Roman" w:hint="eastAsia"/>
          <w:sz w:val="28"/>
        </w:rPr>
        <w:t>активно</w:t>
      </w:r>
      <w:r w:rsidRPr="00970776">
        <w:rPr>
          <w:rFonts w:ascii="Times New Roman" w:hAnsi="Times New Roman"/>
          <w:sz w:val="28"/>
        </w:rPr>
        <w:t xml:space="preserve"> </w:t>
      </w:r>
      <w:r w:rsidRPr="00970776">
        <w:rPr>
          <w:rFonts w:ascii="Times New Roman" w:hAnsi="Times New Roman" w:hint="eastAsia"/>
          <w:sz w:val="28"/>
        </w:rPr>
        <w:t>формироваться</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реализовываться</w:t>
      </w:r>
      <w:r w:rsidRPr="00970776">
        <w:rPr>
          <w:rFonts w:ascii="Times New Roman" w:hAnsi="Times New Roman"/>
          <w:sz w:val="28"/>
        </w:rPr>
        <w:t xml:space="preserve"> </w:t>
      </w:r>
      <w:r w:rsidRPr="00970776">
        <w:rPr>
          <w:rFonts w:ascii="Times New Roman" w:hAnsi="Times New Roman" w:hint="eastAsia"/>
          <w:sz w:val="28"/>
        </w:rPr>
        <w:t>политика</w:t>
      </w:r>
      <w:r w:rsidRPr="00970776">
        <w:rPr>
          <w:rFonts w:ascii="Times New Roman" w:hAnsi="Times New Roman"/>
          <w:sz w:val="28"/>
        </w:rPr>
        <w:t xml:space="preserve"> </w:t>
      </w:r>
      <w:r w:rsidRPr="00970776">
        <w:rPr>
          <w:rFonts w:ascii="Times New Roman" w:hAnsi="Times New Roman" w:hint="eastAsia"/>
          <w:sz w:val="28"/>
        </w:rPr>
        <w:t>перехода</w:t>
      </w:r>
      <w:r w:rsidRPr="00970776">
        <w:rPr>
          <w:rFonts w:ascii="Times New Roman" w:hAnsi="Times New Roman"/>
          <w:sz w:val="28"/>
        </w:rPr>
        <w:t xml:space="preserve"> </w:t>
      </w:r>
      <w:r w:rsidRPr="00970776">
        <w:rPr>
          <w:rFonts w:ascii="Times New Roman" w:hAnsi="Times New Roman" w:hint="eastAsia"/>
          <w:sz w:val="28"/>
        </w:rPr>
        <w:t>к</w:t>
      </w:r>
      <w:r w:rsidRPr="00970776">
        <w:rPr>
          <w:rFonts w:ascii="Times New Roman" w:hAnsi="Times New Roman"/>
          <w:sz w:val="28"/>
        </w:rPr>
        <w:t xml:space="preserve"> </w:t>
      </w:r>
      <w:r w:rsidRPr="00970776">
        <w:rPr>
          <w:rFonts w:ascii="Times New Roman" w:hAnsi="Times New Roman" w:hint="eastAsia"/>
          <w:sz w:val="28"/>
        </w:rPr>
        <w:t>цифровой</w:t>
      </w:r>
      <w:r w:rsidRPr="00970776">
        <w:rPr>
          <w:rFonts w:ascii="Times New Roman" w:hAnsi="Times New Roman"/>
          <w:sz w:val="28"/>
        </w:rPr>
        <w:t xml:space="preserve"> </w:t>
      </w:r>
      <w:r w:rsidRPr="00970776">
        <w:rPr>
          <w:rFonts w:ascii="Times New Roman" w:hAnsi="Times New Roman" w:hint="eastAsia"/>
          <w:sz w:val="28"/>
        </w:rPr>
        <w:t>экономике</w:t>
      </w:r>
      <w:r w:rsidRPr="00970776">
        <w:rPr>
          <w:rFonts w:ascii="Times New Roman" w:hAnsi="Times New Roman"/>
          <w:sz w:val="28"/>
        </w:rPr>
        <w:t xml:space="preserve">. </w:t>
      </w:r>
      <w:r w:rsidRPr="00970776">
        <w:rPr>
          <w:rFonts w:ascii="Times New Roman" w:hAnsi="Times New Roman" w:hint="eastAsia"/>
          <w:sz w:val="28"/>
        </w:rPr>
        <w:t>Была</w:t>
      </w:r>
      <w:r w:rsidRPr="00970776">
        <w:rPr>
          <w:rFonts w:ascii="Times New Roman" w:hAnsi="Times New Roman"/>
          <w:sz w:val="28"/>
        </w:rPr>
        <w:t xml:space="preserve"> </w:t>
      </w:r>
      <w:r w:rsidRPr="00970776">
        <w:rPr>
          <w:rFonts w:ascii="Times New Roman" w:hAnsi="Times New Roman" w:hint="eastAsia"/>
          <w:sz w:val="28"/>
        </w:rPr>
        <w:t>разработана</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утверждена</w:t>
      </w:r>
      <w:r w:rsidRPr="00970776">
        <w:rPr>
          <w:rFonts w:ascii="Times New Roman" w:hAnsi="Times New Roman"/>
          <w:sz w:val="28"/>
        </w:rPr>
        <w:t xml:space="preserve"> </w:t>
      </w:r>
      <w:r w:rsidRPr="00970776">
        <w:rPr>
          <w:rFonts w:ascii="Times New Roman" w:hAnsi="Times New Roman" w:hint="eastAsia"/>
          <w:sz w:val="28"/>
        </w:rPr>
        <w:t>Программа</w:t>
      </w:r>
      <w:r w:rsidRPr="00970776">
        <w:rPr>
          <w:rFonts w:ascii="Times New Roman" w:hAnsi="Times New Roman"/>
          <w:sz w:val="28"/>
        </w:rPr>
        <w:t xml:space="preserve"> «</w:t>
      </w:r>
      <w:r w:rsidRPr="00970776">
        <w:rPr>
          <w:rFonts w:ascii="Times New Roman" w:hAnsi="Times New Roman" w:hint="eastAsia"/>
          <w:sz w:val="28"/>
        </w:rPr>
        <w:t>Цифровая</w:t>
      </w:r>
      <w:r w:rsidRPr="00970776">
        <w:rPr>
          <w:rFonts w:ascii="Times New Roman" w:hAnsi="Times New Roman"/>
          <w:sz w:val="28"/>
        </w:rPr>
        <w:t xml:space="preserve"> </w:t>
      </w:r>
      <w:r w:rsidRPr="00970776">
        <w:rPr>
          <w:rFonts w:ascii="Times New Roman" w:hAnsi="Times New Roman" w:hint="eastAsia"/>
          <w:sz w:val="28"/>
        </w:rPr>
        <w:t>экономика</w:t>
      </w:r>
      <w:r w:rsidRPr="00970776">
        <w:rPr>
          <w:rFonts w:ascii="Times New Roman" w:hAnsi="Times New Roman"/>
          <w:sz w:val="28"/>
        </w:rPr>
        <w:t xml:space="preserve"> </w:t>
      </w:r>
      <w:r w:rsidRPr="00970776">
        <w:rPr>
          <w:rFonts w:ascii="Times New Roman" w:hAnsi="Times New Roman" w:hint="eastAsia"/>
          <w:sz w:val="28"/>
        </w:rPr>
        <w:t>Российской</w:t>
      </w:r>
      <w:r w:rsidRPr="00970776">
        <w:rPr>
          <w:rFonts w:ascii="Times New Roman" w:hAnsi="Times New Roman"/>
          <w:sz w:val="28"/>
        </w:rPr>
        <w:t xml:space="preserve"> </w:t>
      </w:r>
      <w:r w:rsidRPr="00970776">
        <w:rPr>
          <w:rFonts w:ascii="Times New Roman" w:hAnsi="Times New Roman" w:hint="eastAsia"/>
          <w:sz w:val="28"/>
        </w:rPr>
        <w:t>Федерации»</w:t>
      </w:r>
      <w:r w:rsidRPr="00970776">
        <w:rPr>
          <w:rFonts w:ascii="Times New Roman" w:hAnsi="Times New Roman"/>
          <w:sz w:val="28"/>
        </w:rPr>
        <w:t xml:space="preserve">, </w:t>
      </w:r>
      <w:r w:rsidRPr="00970776">
        <w:rPr>
          <w:rFonts w:ascii="Times New Roman" w:hAnsi="Times New Roman" w:hint="eastAsia"/>
          <w:sz w:val="28"/>
        </w:rPr>
        <w:t>утвержден</w:t>
      </w:r>
      <w:r w:rsidRPr="00970776">
        <w:rPr>
          <w:rFonts w:ascii="Times New Roman" w:hAnsi="Times New Roman"/>
          <w:sz w:val="28"/>
        </w:rPr>
        <w:t xml:space="preserve"> </w:t>
      </w:r>
      <w:r w:rsidRPr="00970776">
        <w:rPr>
          <w:rFonts w:ascii="Times New Roman" w:hAnsi="Times New Roman" w:hint="eastAsia"/>
          <w:sz w:val="28"/>
        </w:rPr>
        <w:t>Указ</w:t>
      </w:r>
      <w:r w:rsidRPr="00970776">
        <w:rPr>
          <w:rFonts w:ascii="Times New Roman" w:hAnsi="Times New Roman"/>
          <w:sz w:val="28"/>
        </w:rPr>
        <w:t xml:space="preserve"> </w:t>
      </w:r>
      <w:r w:rsidRPr="00970776">
        <w:rPr>
          <w:rFonts w:ascii="Times New Roman" w:hAnsi="Times New Roman" w:hint="eastAsia"/>
          <w:sz w:val="28"/>
        </w:rPr>
        <w:t>Президента</w:t>
      </w:r>
      <w:r w:rsidRPr="00970776">
        <w:rPr>
          <w:rFonts w:ascii="Times New Roman" w:hAnsi="Times New Roman"/>
          <w:sz w:val="28"/>
        </w:rPr>
        <w:t xml:space="preserve"> </w:t>
      </w:r>
      <w:r w:rsidRPr="00970776">
        <w:rPr>
          <w:rFonts w:ascii="Times New Roman" w:hAnsi="Times New Roman" w:hint="eastAsia"/>
          <w:sz w:val="28"/>
        </w:rPr>
        <w:t>Российской</w:t>
      </w:r>
      <w:r w:rsidRPr="00970776">
        <w:rPr>
          <w:rFonts w:ascii="Times New Roman" w:hAnsi="Times New Roman"/>
          <w:sz w:val="28"/>
        </w:rPr>
        <w:t xml:space="preserve"> </w:t>
      </w:r>
      <w:r w:rsidRPr="00970776">
        <w:rPr>
          <w:rFonts w:ascii="Times New Roman" w:hAnsi="Times New Roman" w:hint="eastAsia"/>
          <w:sz w:val="28"/>
        </w:rPr>
        <w:t>Федерации</w:t>
      </w:r>
      <w:r w:rsidRPr="00970776">
        <w:rPr>
          <w:rFonts w:ascii="Times New Roman" w:hAnsi="Times New Roman"/>
          <w:sz w:val="28"/>
        </w:rPr>
        <w:t xml:space="preserve"> «</w:t>
      </w:r>
      <w:r w:rsidRPr="00970776">
        <w:rPr>
          <w:rFonts w:ascii="Times New Roman" w:hAnsi="Times New Roman" w:hint="eastAsia"/>
          <w:sz w:val="28"/>
        </w:rPr>
        <w:t>О</w:t>
      </w:r>
      <w:r w:rsidRPr="00970776">
        <w:rPr>
          <w:rFonts w:ascii="Times New Roman" w:hAnsi="Times New Roman"/>
          <w:sz w:val="28"/>
        </w:rPr>
        <w:t xml:space="preserve"> </w:t>
      </w:r>
      <w:r w:rsidRPr="00970776">
        <w:rPr>
          <w:rFonts w:ascii="Times New Roman" w:hAnsi="Times New Roman" w:hint="eastAsia"/>
          <w:sz w:val="28"/>
        </w:rPr>
        <w:t>национальных</w:t>
      </w:r>
      <w:r w:rsidRPr="00970776">
        <w:rPr>
          <w:rFonts w:ascii="Times New Roman" w:hAnsi="Times New Roman"/>
          <w:sz w:val="28"/>
        </w:rPr>
        <w:t xml:space="preserve"> </w:t>
      </w:r>
      <w:r w:rsidRPr="00970776">
        <w:rPr>
          <w:rFonts w:ascii="Times New Roman" w:hAnsi="Times New Roman" w:hint="eastAsia"/>
          <w:sz w:val="28"/>
        </w:rPr>
        <w:t>целях</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стратегических</w:t>
      </w:r>
      <w:r w:rsidRPr="00970776">
        <w:rPr>
          <w:rFonts w:ascii="Times New Roman" w:hAnsi="Times New Roman"/>
          <w:sz w:val="28"/>
        </w:rPr>
        <w:t xml:space="preserve"> </w:t>
      </w:r>
      <w:r w:rsidRPr="00970776">
        <w:rPr>
          <w:rFonts w:ascii="Times New Roman" w:hAnsi="Times New Roman" w:hint="eastAsia"/>
          <w:sz w:val="28"/>
        </w:rPr>
        <w:t>задачах</w:t>
      </w:r>
      <w:r w:rsidRPr="00970776">
        <w:rPr>
          <w:rFonts w:ascii="Times New Roman" w:hAnsi="Times New Roman"/>
          <w:sz w:val="28"/>
        </w:rPr>
        <w:t xml:space="preserve"> </w:t>
      </w:r>
      <w:r w:rsidRPr="00970776">
        <w:rPr>
          <w:rFonts w:ascii="Times New Roman" w:hAnsi="Times New Roman" w:hint="eastAsia"/>
          <w:sz w:val="28"/>
        </w:rPr>
        <w:t>развития</w:t>
      </w:r>
      <w:r w:rsidRPr="00970776">
        <w:rPr>
          <w:rFonts w:ascii="Times New Roman" w:hAnsi="Times New Roman"/>
          <w:sz w:val="28"/>
        </w:rPr>
        <w:t xml:space="preserve"> </w:t>
      </w:r>
      <w:r w:rsidRPr="00970776">
        <w:rPr>
          <w:rFonts w:ascii="Times New Roman" w:hAnsi="Times New Roman" w:hint="eastAsia"/>
          <w:sz w:val="28"/>
        </w:rPr>
        <w:t>Российской</w:t>
      </w:r>
      <w:r w:rsidRPr="00970776">
        <w:rPr>
          <w:rFonts w:ascii="Times New Roman" w:hAnsi="Times New Roman"/>
          <w:sz w:val="28"/>
        </w:rPr>
        <w:t xml:space="preserve"> </w:t>
      </w:r>
      <w:r w:rsidRPr="00970776">
        <w:rPr>
          <w:rFonts w:ascii="Times New Roman" w:hAnsi="Times New Roman" w:hint="eastAsia"/>
          <w:sz w:val="28"/>
        </w:rPr>
        <w:t>Федерации</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период</w:t>
      </w:r>
      <w:r w:rsidRPr="00970776">
        <w:rPr>
          <w:rFonts w:ascii="Times New Roman" w:hAnsi="Times New Roman"/>
          <w:sz w:val="28"/>
        </w:rPr>
        <w:t xml:space="preserve"> </w:t>
      </w:r>
      <w:r w:rsidRPr="00970776">
        <w:rPr>
          <w:rFonts w:ascii="Times New Roman" w:hAnsi="Times New Roman" w:hint="eastAsia"/>
          <w:sz w:val="28"/>
        </w:rPr>
        <w:t>до</w:t>
      </w:r>
      <w:r w:rsidRPr="00970776">
        <w:rPr>
          <w:rFonts w:ascii="Times New Roman" w:hAnsi="Times New Roman"/>
          <w:sz w:val="28"/>
        </w:rPr>
        <w:t xml:space="preserve"> 2024 </w:t>
      </w:r>
      <w:r w:rsidRPr="00970776">
        <w:rPr>
          <w:rFonts w:ascii="Times New Roman" w:hAnsi="Times New Roman" w:hint="eastAsia"/>
          <w:sz w:val="28"/>
        </w:rPr>
        <w:t>года»</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Указе</w:t>
      </w:r>
      <w:r w:rsidRPr="00970776">
        <w:rPr>
          <w:rFonts w:ascii="Times New Roman" w:hAnsi="Times New Roman"/>
          <w:sz w:val="28"/>
        </w:rPr>
        <w:t xml:space="preserve"> </w:t>
      </w:r>
      <w:r w:rsidRPr="00970776">
        <w:rPr>
          <w:rFonts w:ascii="Times New Roman" w:hAnsi="Times New Roman" w:hint="eastAsia"/>
          <w:sz w:val="28"/>
        </w:rPr>
        <w:t>предельно</w:t>
      </w:r>
      <w:r w:rsidRPr="00970776">
        <w:rPr>
          <w:rFonts w:ascii="Times New Roman" w:hAnsi="Times New Roman"/>
          <w:sz w:val="28"/>
        </w:rPr>
        <w:t xml:space="preserve"> </w:t>
      </w:r>
      <w:r w:rsidRPr="00970776">
        <w:rPr>
          <w:rFonts w:ascii="Times New Roman" w:hAnsi="Times New Roman" w:hint="eastAsia"/>
          <w:sz w:val="28"/>
        </w:rPr>
        <w:t>концентрированно</w:t>
      </w:r>
      <w:r w:rsidRPr="00970776">
        <w:rPr>
          <w:rFonts w:ascii="Times New Roman" w:hAnsi="Times New Roman"/>
          <w:sz w:val="28"/>
        </w:rPr>
        <w:t xml:space="preserve"> </w:t>
      </w:r>
      <w:r w:rsidRPr="00970776">
        <w:rPr>
          <w:rFonts w:ascii="Times New Roman" w:hAnsi="Times New Roman" w:hint="eastAsia"/>
          <w:sz w:val="28"/>
        </w:rPr>
        <w:t>определены</w:t>
      </w:r>
      <w:r w:rsidRPr="00970776">
        <w:rPr>
          <w:rFonts w:ascii="Times New Roman" w:hAnsi="Times New Roman"/>
          <w:sz w:val="28"/>
        </w:rPr>
        <w:t xml:space="preserve"> </w:t>
      </w:r>
      <w:r w:rsidRPr="00970776">
        <w:rPr>
          <w:rFonts w:ascii="Times New Roman" w:hAnsi="Times New Roman" w:hint="eastAsia"/>
          <w:sz w:val="28"/>
        </w:rPr>
        <w:t>приоритеты</w:t>
      </w:r>
      <w:r w:rsidRPr="00970776">
        <w:rPr>
          <w:rFonts w:ascii="Times New Roman" w:hAnsi="Times New Roman"/>
          <w:sz w:val="28"/>
        </w:rPr>
        <w:t xml:space="preserve"> </w:t>
      </w:r>
      <w:r w:rsidRPr="00970776">
        <w:rPr>
          <w:rFonts w:ascii="Times New Roman" w:hAnsi="Times New Roman" w:hint="eastAsia"/>
          <w:sz w:val="28"/>
        </w:rPr>
        <w:t>по</w:t>
      </w:r>
      <w:r w:rsidRPr="00970776">
        <w:rPr>
          <w:rFonts w:ascii="Times New Roman" w:hAnsi="Times New Roman"/>
          <w:sz w:val="28"/>
        </w:rPr>
        <w:t xml:space="preserve"> </w:t>
      </w:r>
      <w:r w:rsidRPr="00970776">
        <w:rPr>
          <w:rFonts w:ascii="Times New Roman" w:hAnsi="Times New Roman" w:hint="eastAsia"/>
          <w:sz w:val="28"/>
        </w:rPr>
        <w:t>цифровому</w:t>
      </w:r>
      <w:r w:rsidRPr="00970776">
        <w:rPr>
          <w:rFonts w:ascii="Times New Roman" w:hAnsi="Times New Roman"/>
          <w:sz w:val="28"/>
        </w:rPr>
        <w:t xml:space="preserve"> </w:t>
      </w:r>
      <w:r w:rsidRPr="00970776">
        <w:rPr>
          <w:rFonts w:ascii="Times New Roman" w:hAnsi="Times New Roman" w:hint="eastAsia"/>
          <w:sz w:val="28"/>
        </w:rPr>
        <w:t>преобразованию</w:t>
      </w:r>
      <w:r w:rsidRPr="00970776">
        <w:rPr>
          <w:rFonts w:ascii="Times New Roman" w:hAnsi="Times New Roman"/>
          <w:sz w:val="28"/>
        </w:rPr>
        <w:t xml:space="preserve"> </w:t>
      </w:r>
      <w:r w:rsidRPr="00970776">
        <w:rPr>
          <w:rFonts w:ascii="Times New Roman" w:hAnsi="Times New Roman" w:hint="eastAsia"/>
          <w:sz w:val="28"/>
        </w:rPr>
        <w:t>экономики</w:t>
      </w:r>
      <w:r w:rsidRPr="00970776">
        <w:rPr>
          <w:rFonts w:ascii="Times New Roman" w:hAnsi="Times New Roman"/>
          <w:sz w:val="28"/>
        </w:rPr>
        <w:t xml:space="preserve"> </w:t>
      </w:r>
      <w:r w:rsidRPr="00970776">
        <w:rPr>
          <w:rFonts w:ascii="Times New Roman" w:hAnsi="Times New Roman" w:hint="eastAsia"/>
          <w:sz w:val="28"/>
        </w:rPr>
        <w:t>страны</w:t>
      </w:r>
      <w:r w:rsidRPr="00970776">
        <w:rPr>
          <w:rFonts w:ascii="Times New Roman" w:hAnsi="Times New Roman"/>
          <w:sz w:val="28"/>
        </w:rPr>
        <w:t xml:space="preserve">, </w:t>
      </w:r>
      <w:r w:rsidRPr="00970776">
        <w:rPr>
          <w:rFonts w:ascii="Times New Roman" w:hAnsi="Times New Roman" w:hint="eastAsia"/>
          <w:sz w:val="28"/>
        </w:rPr>
        <w:t>включая</w:t>
      </w:r>
      <w:r w:rsidRPr="00970776">
        <w:rPr>
          <w:rFonts w:ascii="Times New Roman" w:hAnsi="Times New Roman"/>
          <w:sz w:val="28"/>
        </w:rPr>
        <w:t xml:space="preserve"> </w:t>
      </w:r>
      <w:r w:rsidR="00F10D45" w:rsidRPr="00970776">
        <w:rPr>
          <w:rFonts w:ascii="Times New Roman" w:hAnsi="Times New Roman" w:hint="eastAsia"/>
          <w:sz w:val="28"/>
        </w:rPr>
        <w:t>также</w:t>
      </w:r>
      <w:r w:rsidRPr="00970776">
        <w:rPr>
          <w:rFonts w:ascii="Times New Roman" w:hAnsi="Times New Roman"/>
          <w:sz w:val="28"/>
        </w:rPr>
        <w:t xml:space="preserve"> </w:t>
      </w:r>
      <w:r w:rsidRPr="00970776">
        <w:rPr>
          <w:rFonts w:ascii="Times New Roman" w:hAnsi="Times New Roman" w:hint="eastAsia"/>
          <w:sz w:val="28"/>
        </w:rPr>
        <w:t>отрасли</w:t>
      </w:r>
      <w:r w:rsidRPr="00970776">
        <w:rPr>
          <w:rFonts w:ascii="Times New Roman" w:hAnsi="Times New Roman"/>
          <w:sz w:val="28"/>
        </w:rPr>
        <w:t xml:space="preserve"> </w:t>
      </w:r>
      <w:r w:rsidRPr="00970776">
        <w:rPr>
          <w:rFonts w:ascii="Times New Roman" w:hAnsi="Times New Roman" w:hint="eastAsia"/>
          <w:sz w:val="28"/>
        </w:rPr>
        <w:t>энергетики</w:t>
      </w:r>
      <w:r w:rsidRPr="00970776">
        <w:rPr>
          <w:rFonts w:ascii="Times New Roman" w:hAnsi="Times New Roman"/>
          <w:sz w:val="28"/>
        </w:rPr>
        <w:t>.</w:t>
      </w:r>
    </w:p>
    <w:p w14:paraId="2720E638" w14:textId="77777777" w:rsidR="00697419" w:rsidRPr="00970776" w:rsidRDefault="00697419" w:rsidP="00697419">
      <w:pPr>
        <w:spacing w:after="0"/>
        <w:ind w:firstLine="567"/>
        <w:jc w:val="both"/>
        <w:rPr>
          <w:rFonts w:ascii="Times New Roman" w:hAnsi="Times New Roman"/>
          <w:sz w:val="28"/>
        </w:rPr>
      </w:pP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целях</w:t>
      </w:r>
      <w:r w:rsidRPr="00970776">
        <w:rPr>
          <w:rFonts w:ascii="Times New Roman" w:hAnsi="Times New Roman"/>
          <w:sz w:val="28"/>
        </w:rPr>
        <w:t xml:space="preserve"> </w:t>
      </w:r>
      <w:r w:rsidRPr="00970776">
        <w:rPr>
          <w:rFonts w:ascii="Times New Roman" w:hAnsi="Times New Roman" w:hint="eastAsia"/>
          <w:sz w:val="28"/>
        </w:rPr>
        <w:t>цифровой</w:t>
      </w:r>
      <w:r w:rsidRPr="00970776">
        <w:rPr>
          <w:rFonts w:ascii="Times New Roman" w:hAnsi="Times New Roman"/>
          <w:sz w:val="28"/>
        </w:rPr>
        <w:t xml:space="preserve"> </w:t>
      </w:r>
      <w:r w:rsidRPr="00970776">
        <w:rPr>
          <w:rFonts w:ascii="Times New Roman" w:hAnsi="Times New Roman" w:hint="eastAsia"/>
          <w:sz w:val="28"/>
        </w:rPr>
        <w:t>трансформации</w:t>
      </w:r>
      <w:r w:rsidRPr="00970776">
        <w:rPr>
          <w:rFonts w:ascii="Times New Roman" w:hAnsi="Times New Roman"/>
          <w:sz w:val="28"/>
        </w:rPr>
        <w:t xml:space="preserve"> </w:t>
      </w:r>
      <w:r w:rsidRPr="00970776">
        <w:rPr>
          <w:rFonts w:ascii="Times New Roman" w:hAnsi="Times New Roman" w:hint="eastAsia"/>
          <w:sz w:val="28"/>
        </w:rPr>
        <w:t>отраслей</w:t>
      </w:r>
      <w:r w:rsidRPr="00970776">
        <w:rPr>
          <w:rFonts w:ascii="Times New Roman" w:hAnsi="Times New Roman"/>
          <w:sz w:val="28"/>
        </w:rPr>
        <w:t xml:space="preserve"> </w:t>
      </w:r>
      <w:r w:rsidRPr="00970776">
        <w:rPr>
          <w:rFonts w:ascii="Times New Roman" w:hAnsi="Times New Roman" w:hint="eastAsia"/>
          <w:sz w:val="28"/>
        </w:rPr>
        <w:t>ТЭК</w:t>
      </w:r>
      <w:r w:rsidRPr="00970776">
        <w:rPr>
          <w:rFonts w:ascii="Times New Roman" w:hAnsi="Times New Roman"/>
          <w:sz w:val="28"/>
        </w:rPr>
        <w:t xml:space="preserve">, </w:t>
      </w:r>
      <w:r w:rsidRPr="00970776">
        <w:rPr>
          <w:rFonts w:ascii="Times New Roman" w:hAnsi="Times New Roman" w:hint="eastAsia"/>
          <w:sz w:val="28"/>
        </w:rPr>
        <w:t>создания</w:t>
      </w:r>
      <w:r w:rsidRPr="00970776">
        <w:rPr>
          <w:rFonts w:ascii="Times New Roman" w:hAnsi="Times New Roman"/>
          <w:sz w:val="28"/>
        </w:rPr>
        <w:t xml:space="preserve"> </w:t>
      </w:r>
      <w:r w:rsidRPr="00970776">
        <w:rPr>
          <w:rFonts w:ascii="Times New Roman" w:hAnsi="Times New Roman" w:hint="eastAsia"/>
          <w:sz w:val="28"/>
        </w:rPr>
        <w:t>условий</w:t>
      </w:r>
      <w:r w:rsidRPr="00970776">
        <w:rPr>
          <w:rFonts w:ascii="Times New Roman" w:hAnsi="Times New Roman"/>
          <w:sz w:val="28"/>
        </w:rPr>
        <w:t xml:space="preserve"> </w:t>
      </w:r>
      <w:r w:rsidRPr="00970776">
        <w:rPr>
          <w:rFonts w:ascii="Times New Roman" w:hAnsi="Times New Roman" w:hint="eastAsia"/>
          <w:sz w:val="28"/>
        </w:rPr>
        <w:t>для</w:t>
      </w:r>
      <w:r w:rsidRPr="00970776">
        <w:rPr>
          <w:rFonts w:ascii="Times New Roman" w:hAnsi="Times New Roman"/>
          <w:sz w:val="28"/>
        </w:rPr>
        <w:t xml:space="preserve"> </w:t>
      </w:r>
      <w:r w:rsidRPr="00970776">
        <w:rPr>
          <w:rFonts w:ascii="Times New Roman" w:hAnsi="Times New Roman" w:hint="eastAsia"/>
          <w:sz w:val="28"/>
        </w:rPr>
        <w:t>внедрения</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них</w:t>
      </w:r>
      <w:r w:rsidRPr="00970776">
        <w:rPr>
          <w:rFonts w:ascii="Times New Roman" w:hAnsi="Times New Roman"/>
          <w:sz w:val="28"/>
        </w:rPr>
        <w:t xml:space="preserve"> </w:t>
      </w:r>
      <w:r w:rsidRPr="00970776">
        <w:rPr>
          <w:rFonts w:ascii="Times New Roman" w:hAnsi="Times New Roman" w:hint="eastAsia"/>
          <w:sz w:val="28"/>
        </w:rPr>
        <w:t>цифровых</w:t>
      </w:r>
      <w:r w:rsidRPr="00970776">
        <w:rPr>
          <w:rFonts w:ascii="Times New Roman" w:hAnsi="Times New Roman"/>
          <w:sz w:val="28"/>
        </w:rPr>
        <w:t xml:space="preserve"> </w:t>
      </w:r>
      <w:r w:rsidRPr="00970776">
        <w:rPr>
          <w:rFonts w:ascii="Times New Roman" w:hAnsi="Times New Roman" w:hint="eastAsia"/>
          <w:sz w:val="28"/>
        </w:rPr>
        <w:t>технологий</w:t>
      </w:r>
      <w:r w:rsidRPr="00970776">
        <w:rPr>
          <w:rFonts w:ascii="Times New Roman" w:hAnsi="Times New Roman"/>
          <w:sz w:val="28"/>
        </w:rPr>
        <w:t xml:space="preserve">, </w:t>
      </w:r>
      <w:r w:rsidRPr="00970776">
        <w:rPr>
          <w:rFonts w:ascii="Times New Roman" w:hAnsi="Times New Roman" w:hint="eastAsia"/>
          <w:sz w:val="28"/>
        </w:rPr>
        <w:t>с</w:t>
      </w:r>
      <w:r w:rsidRPr="00970776">
        <w:rPr>
          <w:rFonts w:ascii="Times New Roman" w:hAnsi="Times New Roman"/>
          <w:sz w:val="28"/>
        </w:rPr>
        <w:t xml:space="preserve"> </w:t>
      </w:r>
      <w:r w:rsidRPr="00970776">
        <w:rPr>
          <w:rFonts w:ascii="Times New Roman" w:hAnsi="Times New Roman" w:hint="eastAsia"/>
          <w:sz w:val="28"/>
        </w:rPr>
        <w:t>учетом</w:t>
      </w:r>
      <w:r w:rsidRPr="00970776">
        <w:rPr>
          <w:rFonts w:ascii="Times New Roman" w:hAnsi="Times New Roman"/>
          <w:sz w:val="28"/>
        </w:rPr>
        <w:t xml:space="preserve"> </w:t>
      </w:r>
      <w:r w:rsidRPr="00970776">
        <w:rPr>
          <w:rFonts w:ascii="Times New Roman" w:hAnsi="Times New Roman" w:hint="eastAsia"/>
          <w:sz w:val="28"/>
        </w:rPr>
        <w:t>приоритетов</w:t>
      </w:r>
      <w:r w:rsidRPr="00970776">
        <w:rPr>
          <w:rFonts w:ascii="Times New Roman" w:hAnsi="Times New Roman"/>
          <w:sz w:val="28"/>
        </w:rPr>
        <w:t xml:space="preserve">, </w:t>
      </w:r>
      <w:r w:rsidRPr="00970776">
        <w:rPr>
          <w:rFonts w:ascii="Times New Roman" w:hAnsi="Times New Roman" w:hint="eastAsia"/>
          <w:sz w:val="28"/>
        </w:rPr>
        <w:t>обозначенных</w:t>
      </w:r>
      <w:r w:rsidRPr="00970776">
        <w:rPr>
          <w:rFonts w:ascii="Times New Roman" w:hAnsi="Times New Roman"/>
          <w:sz w:val="28"/>
        </w:rPr>
        <w:t xml:space="preserve"> </w:t>
      </w:r>
      <w:r w:rsidRPr="00970776">
        <w:rPr>
          <w:rFonts w:ascii="Times New Roman" w:hAnsi="Times New Roman" w:hint="eastAsia"/>
          <w:sz w:val="28"/>
        </w:rPr>
        <w:t>Президентом</w:t>
      </w:r>
      <w:r w:rsidRPr="00970776">
        <w:rPr>
          <w:rFonts w:ascii="Times New Roman" w:hAnsi="Times New Roman"/>
          <w:sz w:val="28"/>
        </w:rPr>
        <w:t xml:space="preserve"> </w:t>
      </w:r>
      <w:r w:rsidRPr="00970776">
        <w:rPr>
          <w:rFonts w:ascii="Times New Roman" w:hAnsi="Times New Roman" w:hint="eastAsia"/>
          <w:sz w:val="28"/>
        </w:rPr>
        <w:t>Российской</w:t>
      </w:r>
      <w:r w:rsidRPr="00970776">
        <w:rPr>
          <w:rFonts w:ascii="Times New Roman" w:hAnsi="Times New Roman"/>
          <w:sz w:val="28"/>
        </w:rPr>
        <w:t xml:space="preserve"> </w:t>
      </w:r>
      <w:r w:rsidRPr="00970776">
        <w:rPr>
          <w:rFonts w:ascii="Times New Roman" w:hAnsi="Times New Roman" w:hint="eastAsia"/>
          <w:sz w:val="28"/>
        </w:rPr>
        <w:t>Федерации</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положений</w:t>
      </w:r>
      <w:r w:rsidRPr="00970776">
        <w:rPr>
          <w:rFonts w:ascii="Times New Roman" w:hAnsi="Times New Roman"/>
          <w:sz w:val="28"/>
        </w:rPr>
        <w:t xml:space="preserve"> </w:t>
      </w:r>
      <w:r w:rsidRPr="00970776">
        <w:rPr>
          <w:rFonts w:ascii="Times New Roman" w:hAnsi="Times New Roman" w:hint="eastAsia"/>
          <w:sz w:val="28"/>
        </w:rPr>
        <w:t>утвержденной</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2017 </w:t>
      </w:r>
      <w:r w:rsidRPr="00970776">
        <w:rPr>
          <w:rFonts w:ascii="Times New Roman" w:hAnsi="Times New Roman" w:hint="eastAsia"/>
          <w:sz w:val="28"/>
        </w:rPr>
        <w:t>году</w:t>
      </w:r>
      <w:r w:rsidRPr="00970776">
        <w:rPr>
          <w:rFonts w:ascii="Times New Roman" w:hAnsi="Times New Roman"/>
          <w:sz w:val="28"/>
        </w:rPr>
        <w:t xml:space="preserve"> </w:t>
      </w:r>
      <w:r w:rsidRPr="00970776">
        <w:rPr>
          <w:rFonts w:ascii="Times New Roman" w:hAnsi="Times New Roman" w:hint="eastAsia"/>
          <w:sz w:val="28"/>
        </w:rPr>
        <w:t>национальной</w:t>
      </w:r>
      <w:r w:rsidRPr="00970776">
        <w:rPr>
          <w:rFonts w:ascii="Times New Roman" w:hAnsi="Times New Roman"/>
          <w:sz w:val="28"/>
        </w:rPr>
        <w:t xml:space="preserve"> </w:t>
      </w:r>
      <w:r w:rsidRPr="00970776">
        <w:rPr>
          <w:rFonts w:ascii="Times New Roman" w:hAnsi="Times New Roman" w:hint="eastAsia"/>
          <w:sz w:val="28"/>
        </w:rPr>
        <w:t>программы</w:t>
      </w:r>
      <w:r w:rsidRPr="00970776">
        <w:rPr>
          <w:rFonts w:ascii="Times New Roman" w:hAnsi="Times New Roman"/>
          <w:sz w:val="28"/>
        </w:rPr>
        <w:t xml:space="preserve"> «</w:t>
      </w:r>
      <w:r w:rsidRPr="00970776">
        <w:rPr>
          <w:rFonts w:ascii="Times New Roman" w:hAnsi="Times New Roman" w:hint="eastAsia"/>
          <w:sz w:val="28"/>
        </w:rPr>
        <w:t>Цифровая</w:t>
      </w:r>
      <w:r w:rsidRPr="00970776">
        <w:rPr>
          <w:rFonts w:ascii="Times New Roman" w:hAnsi="Times New Roman"/>
          <w:sz w:val="28"/>
        </w:rPr>
        <w:t xml:space="preserve"> </w:t>
      </w:r>
      <w:r w:rsidRPr="00970776">
        <w:rPr>
          <w:rFonts w:ascii="Times New Roman" w:hAnsi="Times New Roman" w:hint="eastAsia"/>
          <w:sz w:val="28"/>
        </w:rPr>
        <w:t>экономика</w:t>
      </w:r>
      <w:r w:rsidRPr="00970776">
        <w:rPr>
          <w:rFonts w:ascii="Times New Roman" w:hAnsi="Times New Roman"/>
          <w:sz w:val="28"/>
        </w:rPr>
        <w:t xml:space="preserve"> </w:t>
      </w:r>
      <w:r w:rsidRPr="00970776">
        <w:rPr>
          <w:rFonts w:ascii="Times New Roman" w:hAnsi="Times New Roman" w:hint="eastAsia"/>
          <w:sz w:val="28"/>
        </w:rPr>
        <w:t>Российской</w:t>
      </w:r>
      <w:r w:rsidRPr="00970776">
        <w:rPr>
          <w:rFonts w:ascii="Times New Roman" w:hAnsi="Times New Roman"/>
          <w:sz w:val="28"/>
        </w:rPr>
        <w:t xml:space="preserve"> </w:t>
      </w:r>
      <w:r w:rsidRPr="00970776">
        <w:rPr>
          <w:rFonts w:ascii="Times New Roman" w:hAnsi="Times New Roman" w:hint="eastAsia"/>
          <w:sz w:val="28"/>
        </w:rPr>
        <w:t>Федерации»</w:t>
      </w:r>
      <w:r w:rsidRPr="00970776">
        <w:rPr>
          <w:rFonts w:ascii="Times New Roman" w:hAnsi="Times New Roman"/>
          <w:sz w:val="28"/>
        </w:rPr>
        <w:t xml:space="preserve"> </w:t>
      </w:r>
      <w:r w:rsidRPr="00970776">
        <w:rPr>
          <w:rFonts w:ascii="Times New Roman" w:hAnsi="Times New Roman" w:hint="eastAsia"/>
          <w:sz w:val="28"/>
        </w:rPr>
        <w:t>Минэнерго</w:t>
      </w:r>
      <w:r w:rsidRPr="00970776">
        <w:rPr>
          <w:rFonts w:ascii="Times New Roman" w:hAnsi="Times New Roman"/>
          <w:sz w:val="28"/>
        </w:rPr>
        <w:t xml:space="preserve"> </w:t>
      </w:r>
      <w:r w:rsidRPr="00970776">
        <w:rPr>
          <w:rFonts w:ascii="Times New Roman" w:hAnsi="Times New Roman" w:hint="eastAsia"/>
          <w:sz w:val="28"/>
        </w:rPr>
        <w:t>России</w:t>
      </w:r>
      <w:r w:rsidRPr="00970776">
        <w:rPr>
          <w:rFonts w:ascii="Times New Roman" w:hAnsi="Times New Roman"/>
          <w:sz w:val="28"/>
        </w:rPr>
        <w:t xml:space="preserve"> </w:t>
      </w:r>
      <w:r w:rsidRPr="00970776">
        <w:rPr>
          <w:rFonts w:ascii="Times New Roman" w:hAnsi="Times New Roman" w:hint="eastAsia"/>
          <w:sz w:val="28"/>
        </w:rPr>
        <w:t>при</w:t>
      </w:r>
      <w:r w:rsidRPr="00970776">
        <w:rPr>
          <w:rFonts w:ascii="Times New Roman" w:hAnsi="Times New Roman"/>
          <w:sz w:val="28"/>
        </w:rPr>
        <w:t xml:space="preserve"> </w:t>
      </w:r>
      <w:r w:rsidRPr="00970776">
        <w:rPr>
          <w:rFonts w:ascii="Times New Roman" w:hAnsi="Times New Roman" w:hint="eastAsia"/>
          <w:sz w:val="28"/>
        </w:rPr>
        <w:t>активном</w:t>
      </w:r>
      <w:r w:rsidRPr="00970776">
        <w:rPr>
          <w:rFonts w:ascii="Times New Roman" w:hAnsi="Times New Roman"/>
          <w:sz w:val="28"/>
        </w:rPr>
        <w:t xml:space="preserve"> </w:t>
      </w:r>
      <w:r w:rsidRPr="00970776">
        <w:rPr>
          <w:rFonts w:ascii="Times New Roman" w:hAnsi="Times New Roman" w:hint="eastAsia"/>
          <w:sz w:val="28"/>
        </w:rPr>
        <w:t>участии</w:t>
      </w:r>
      <w:r w:rsidRPr="00970776">
        <w:rPr>
          <w:rFonts w:ascii="Times New Roman" w:hAnsi="Times New Roman"/>
          <w:sz w:val="28"/>
        </w:rPr>
        <w:t xml:space="preserve"> </w:t>
      </w:r>
      <w:r w:rsidRPr="00970776">
        <w:rPr>
          <w:rFonts w:ascii="Times New Roman" w:hAnsi="Times New Roman" w:hint="eastAsia"/>
          <w:sz w:val="28"/>
        </w:rPr>
        <w:t>компаний</w:t>
      </w:r>
      <w:r w:rsidRPr="00970776">
        <w:rPr>
          <w:rFonts w:ascii="Times New Roman" w:hAnsi="Times New Roman"/>
          <w:sz w:val="28"/>
        </w:rPr>
        <w:t xml:space="preserve"> </w:t>
      </w:r>
      <w:r w:rsidRPr="00970776">
        <w:rPr>
          <w:rFonts w:ascii="Times New Roman" w:hAnsi="Times New Roman" w:hint="eastAsia"/>
          <w:sz w:val="28"/>
        </w:rPr>
        <w:t>ТЭК</w:t>
      </w:r>
      <w:r w:rsidRPr="00970776">
        <w:rPr>
          <w:rFonts w:ascii="Times New Roman" w:hAnsi="Times New Roman"/>
          <w:sz w:val="28"/>
        </w:rPr>
        <w:t xml:space="preserve"> </w:t>
      </w:r>
      <w:r w:rsidRPr="00970776">
        <w:rPr>
          <w:rFonts w:ascii="Times New Roman" w:hAnsi="Times New Roman" w:hint="eastAsia"/>
          <w:sz w:val="28"/>
        </w:rPr>
        <w:t>сформирован</w:t>
      </w:r>
      <w:r w:rsidRPr="00970776">
        <w:rPr>
          <w:rFonts w:ascii="Times New Roman" w:hAnsi="Times New Roman"/>
          <w:sz w:val="28"/>
        </w:rPr>
        <w:t xml:space="preserve"> </w:t>
      </w:r>
      <w:r w:rsidRPr="00970776">
        <w:rPr>
          <w:rFonts w:ascii="Times New Roman" w:hAnsi="Times New Roman" w:hint="eastAsia"/>
          <w:sz w:val="28"/>
        </w:rPr>
        <w:t>ведомственный</w:t>
      </w:r>
      <w:r w:rsidRPr="00970776">
        <w:rPr>
          <w:rFonts w:ascii="Times New Roman" w:hAnsi="Times New Roman"/>
          <w:sz w:val="28"/>
        </w:rPr>
        <w:t xml:space="preserve"> </w:t>
      </w:r>
      <w:r w:rsidRPr="00970776">
        <w:rPr>
          <w:rFonts w:ascii="Times New Roman" w:hAnsi="Times New Roman" w:hint="eastAsia"/>
          <w:sz w:val="28"/>
        </w:rPr>
        <w:t>проект</w:t>
      </w:r>
      <w:r w:rsidRPr="00970776">
        <w:rPr>
          <w:rFonts w:ascii="Times New Roman" w:hAnsi="Times New Roman"/>
          <w:sz w:val="28"/>
        </w:rPr>
        <w:t xml:space="preserve"> «</w:t>
      </w:r>
      <w:r w:rsidRPr="00970776">
        <w:rPr>
          <w:rFonts w:ascii="Times New Roman" w:hAnsi="Times New Roman" w:hint="eastAsia"/>
          <w:sz w:val="28"/>
        </w:rPr>
        <w:t>Цифровая</w:t>
      </w:r>
      <w:r w:rsidRPr="00970776">
        <w:rPr>
          <w:rFonts w:ascii="Times New Roman" w:hAnsi="Times New Roman"/>
          <w:sz w:val="28"/>
        </w:rPr>
        <w:t xml:space="preserve"> </w:t>
      </w:r>
      <w:r w:rsidRPr="00970776">
        <w:rPr>
          <w:rFonts w:ascii="Times New Roman" w:hAnsi="Times New Roman" w:hint="eastAsia"/>
          <w:sz w:val="28"/>
        </w:rPr>
        <w:t>энергетика»</w:t>
      </w:r>
      <w:r w:rsidRPr="00970776">
        <w:rPr>
          <w:rFonts w:ascii="Times New Roman" w:hAnsi="Times New Roman"/>
          <w:sz w:val="28"/>
        </w:rPr>
        <w:t>.</w:t>
      </w:r>
    </w:p>
    <w:p w14:paraId="0CDD4D58" w14:textId="77777777" w:rsidR="00AD11F7" w:rsidRPr="00970776" w:rsidRDefault="00697419" w:rsidP="00AD11F7">
      <w:pPr>
        <w:spacing w:after="0"/>
        <w:ind w:firstLine="567"/>
        <w:jc w:val="both"/>
        <w:rPr>
          <w:rFonts w:ascii="Times New Roman" w:hAnsi="Times New Roman"/>
          <w:sz w:val="28"/>
        </w:rPr>
      </w:pPr>
      <w:r w:rsidRPr="00970776">
        <w:rPr>
          <w:rFonts w:ascii="Times New Roman" w:hAnsi="Times New Roman" w:hint="eastAsia"/>
          <w:sz w:val="28"/>
        </w:rPr>
        <w:t>Проект</w:t>
      </w:r>
      <w:r w:rsidRPr="00970776">
        <w:rPr>
          <w:rFonts w:ascii="Times New Roman" w:hAnsi="Times New Roman"/>
          <w:sz w:val="28"/>
        </w:rPr>
        <w:t xml:space="preserve"> </w:t>
      </w:r>
      <w:r w:rsidRPr="00970776">
        <w:rPr>
          <w:rFonts w:ascii="Times New Roman" w:hAnsi="Times New Roman" w:hint="eastAsia"/>
          <w:sz w:val="28"/>
        </w:rPr>
        <w:t>направлен</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преобразование</w:t>
      </w:r>
      <w:r w:rsidRPr="00970776">
        <w:rPr>
          <w:rFonts w:ascii="Times New Roman" w:hAnsi="Times New Roman"/>
          <w:sz w:val="28"/>
        </w:rPr>
        <w:t xml:space="preserve"> </w:t>
      </w:r>
      <w:r w:rsidRPr="00970776">
        <w:rPr>
          <w:rFonts w:ascii="Times New Roman" w:hAnsi="Times New Roman" w:hint="eastAsia"/>
          <w:sz w:val="28"/>
        </w:rPr>
        <w:t>энергетической</w:t>
      </w:r>
      <w:r w:rsidRPr="00970776">
        <w:rPr>
          <w:rFonts w:ascii="Times New Roman" w:hAnsi="Times New Roman"/>
          <w:sz w:val="28"/>
        </w:rPr>
        <w:t xml:space="preserve"> </w:t>
      </w:r>
      <w:r w:rsidRPr="00970776">
        <w:rPr>
          <w:rFonts w:ascii="Times New Roman" w:hAnsi="Times New Roman" w:hint="eastAsia"/>
          <w:sz w:val="28"/>
        </w:rPr>
        <w:t>инфраструктуры</w:t>
      </w:r>
      <w:r w:rsidRPr="00970776">
        <w:rPr>
          <w:rFonts w:ascii="Times New Roman" w:hAnsi="Times New Roman"/>
          <w:sz w:val="28"/>
        </w:rPr>
        <w:t xml:space="preserve"> </w:t>
      </w:r>
      <w:r w:rsidRPr="00970776">
        <w:rPr>
          <w:rFonts w:ascii="Times New Roman" w:hAnsi="Times New Roman" w:hint="eastAsia"/>
          <w:sz w:val="28"/>
        </w:rPr>
        <w:t>Российской</w:t>
      </w:r>
      <w:r w:rsidRPr="00970776">
        <w:rPr>
          <w:rFonts w:ascii="Times New Roman" w:hAnsi="Times New Roman"/>
          <w:sz w:val="28"/>
        </w:rPr>
        <w:t xml:space="preserve"> </w:t>
      </w:r>
      <w:r w:rsidRPr="00970776">
        <w:rPr>
          <w:rFonts w:ascii="Times New Roman" w:hAnsi="Times New Roman" w:hint="eastAsia"/>
          <w:sz w:val="28"/>
        </w:rPr>
        <w:t>Федерации</w:t>
      </w:r>
      <w:r w:rsidRPr="00970776">
        <w:rPr>
          <w:rFonts w:ascii="Times New Roman" w:hAnsi="Times New Roman"/>
          <w:sz w:val="28"/>
        </w:rPr>
        <w:t xml:space="preserve"> </w:t>
      </w:r>
      <w:r w:rsidRPr="00970776">
        <w:rPr>
          <w:rFonts w:ascii="Times New Roman" w:hAnsi="Times New Roman" w:hint="eastAsia"/>
          <w:sz w:val="28"/>
        </w:rPr>
        <w:t>посредством</w:t>
      </w:r>
      <w:r w:rsidRPr="00970776">
        <w:rPr>
          <w:rFonts w:ascii="Times New Roman" w:hAnsi="Times New Roman"/>
          <w:sz w:val="28"/>
        </w:rPr>
        <w:t xml:space="preserve"> </w:t>
      </w:r>
      <w:r w:rsidRPr="00970776">
        <w:rPr>
          <w:rFonts w:ascii="Times New Roman" w:hAnsi="Times New Roman" w:hint="eastAsia"/>
          <w:sz w:val="28"/>
        </w:rPr>
        <w:t>внедрения</w:t>
      </w:r>
      <w:r w:rsidRPr="00970776">
        <w:rPr>
          <w:rFonts w:ascii="Times New Roman" w:hAnsi="Times New Roman"/>
          <w:sz w:val="28"/>
        </w:rPr>
        <w:t xml:space="preserve"> </w:t>
      </w:r>
      <w:r w:rsidRPr="00970776">
        <w:rPr>
          <w:rFonts w:ascii="Times New Roman" w:hAnsi="Times New Roman" w:hint="eastAsia"/>
          <w:sz w:val="28"/>
        </w:rPr>
        <w:t>цифровых</w:t>
      </w:r>
      <w:r w:rsidRPr="00970776">
        <w:rPr>
          <w:rFonts w:ascii="Times New Roman" w:hAnsi="Times New Roman"/>
          <w:sz w:val="28"/>
        </w:rPr>
        <w:t xml:space="preserve"> </w:t>
      </w:r>
      <w:r w:rsidRPr="00970776">
        <w:rPr>
          <w:rFonts w:ascii="Times New Roman" w:hAnsi="Times New Roman" w:hint="eastAsia"/>
          <w:sz w:val="28"/>
        </w:rPr>
        <w:t>технологий</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платформенных</w:t>
      </w:r>
      <w:r w:rsidRPr="00970776">
        <w:rPr>
          <w:rFonts w:ascii="Times New Roman" w:hAnsi="Times New Roman"/>
          <w:sz w:val="28"/>
        </w:rPr>
        <w:t xml:space="preserve"> </w:t>
      </w:r>
      <w:r w:rsidRPr="00970776">
        <w:rPr>
          <w:rFonts w:ascii="Times New Roman" w:hAnsi="Times New Roman" w:hint="eastAsia"/>
          <w:sz w:val="28"/>
        </w:rPr>
        <w:t>решений</w:t>
      </w:r>
      <w:r w:rsidRPr="00970776">
        <w:rPr>
          <w:rFonts w:ascii="Times New Roman" w:hAnsi="Times New Roman"/>
          <w:sz w:val="28"/>
        </w:rPr>
        <w:t xml:space="preserve">, </w:t>
      </w:r>
      <w:r w:rsidRPr="00970776">
        <w:rPr>
          <w:rFonts w:ascii="Times New Roman" w:hAnsi="Times New Roman" w:hint="eastAsia"/>
          <w:sz w:val="28"/>
        </w:rPr>
        <w:t>для</w:t>
      </w:r>
      <w:r w:rsidRPr="00970776">
        <w:rPr>
          <w:rFonts w:ascii="Times New Roman" w:hAnsi="Times New Roman"/>
          <w:sz w:val="28"/>
        </w:rPr>
        <w:t xml:space="preserve"> </w:t>
      </w:r>
      <w:r w:rsidRPr="00970776">
        <w:rPr>
          <w:rFonts w:ascii="Times New Roman" w:hAnsi="Times New Roman" w:hint="eastAsia"/>
          <w:sz w:val="28"/>
        </w:rPr>
        <w:t>повышения</w:t>
      </w:r>
      <w:r w:rsidRPr="00970776">
        <w:rPr>
          <w:rFonts w:ascii="Times New Roman" w:hAnsi="Times New Roman"/>
          <w:sz w:val="28"/>
        </w:rPr>
        <w:t xml:space="preserve"> </w:t>
      </w:r>
      <w:r w:rsidRPr="00970776">
        <w:rPr>
          <w:rFonts w:ascii="Times New Roman" w:hAnsi="Times New Roman" w:hint="eastAsia"/>
          <w:sz w:val="28"/>
        </w:rPr>
        <w:t>ее</w:t>
      </w:r>
      <w:r w:rsidRPr="00970776">
        <w:rPr>
          <w:rFonts w:ascii="Times New Roman" w:hAnsi="Times New Roman"/>
          <w:sz w:val="28"/>
        </w:rPr>
        <w:t xml:space="preserve"> </w:t>
      </w:r>
      <w:r w:rsidRPr="00970776">
        <w:rPr>
          <w:rFonts w:ascii="Times New Roman" w:hAnsi="Times New Roman" w:hint="eastAsia"/>
          <w:sz w:val="28"/>
        </w:rPr>
        <w:t>эффективности</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безопасности</w:t>
      </w:r>
      <w:r w:rsidRPr="00970776">
        <w:rPr>
          <w:rFonts w:ascii="Times New Roman" w:hAnsi="Times New Roman"/>
          <w:sz w:val="28"/>
        </w:rPr>
        <w:t>.</w:t>
      </w:r>
    </w:p>
    <w:p w14:paraId="6DB3CBF3" w14:textId="4D439147" w:rsidR="00AD11F7" w:rsidRPr="00970776" w:rsidRDefault="00F10D45" w:rsidP="00AD11F7">
      <w:pPr>
        <w:spacing w:after="0"/>
        <w:ind w:firstLine="567"/>
        <w:jc w:val="both"/>
        <w:rPr>
          <w:rFonts w:ascii="Times New Roman" w:hAnsi="Times New Roman"/>
          <w:sz w:val="28"/>
        </w:rPr>
      </w:pPr>
      <w:r w:rsidRPr="00970776">
        <w:rPr>
          <w:rFonts w:ascii="Times New Roman" w:hAnsi="Times New Roman"/>
          <w:sz w:val="28"/>
          <w:szCs w:val="28"/>
        </w:rPr>
        <w:t>Также к современным направлениям развития электроэнергетики относ</w:t>
      </w:r>
      <w:r w:rsidR="00173EC4" w:rsidRPr="00970776">
        <w:rPr>
          <w:rFonts w:ascii="Times New Roman" w:hAnsi="Times New Roman"/>
          <w:sz w:val="28"/>
          <w:szCs w:val="28"/>
        </w:rPr>
        <w:t>я</w:t>
      </w:r>
      <w:r w:rsidRPr="00970776">
        <w:rPr>
          <w:rFonts w:ascii="Times New Roman" w:hAnsi="Times New Roman"/>
          <w:sz w:val="28"/>
          <w:szCs w:val="28"/>
        </w:rPr>
        <w:t xml:space="preserve">тся </w:t>
      </w:r>
      <w:r w:rsidRPr="00970776">
        <w:rPr>
          <w:rFonts w:ascii="Times New Roman" w:hAnsi="Times New Roman" w:hint="eastAsia"/>
          <w:sz w:val="28"/>
        </w:rPr>
        <w:t>внедрение</w:t>
      </w:r>
      <w:r w:rsidRPr="00970776">
        <w:rPr>
          <w:rFonts w:ascii="Times New Roman" w:hAnsi="Times New Roman"/>
          <w:sz w:val="28"/>
        </w:rPr>
        <w:t xml:space="preserve"> </w:t>
      </w:r>
      <w:r w:rsidRPr="00970776">
        <w:rPr>
          <w:rFonts w:ascii="Times New Roman" w:hAnsi="Times New Roman" w:hint="eastAsia"/>
          <w:sz w:val="28"/>
        </w:rPr>
        <w:t>автоматизированной</w:t>
      </w:r>
      <w:r w:rsidRPr="00970776">
        <w:rPr>
          <w:rFonts w:ascii="Times New Roman" w:hAnsi="Times New Roman"/>
          <w:sz w:val="28"/>
        </w:rPr>
        <w:t xml:space="preserve"> </w:t>
      </w:r>
      <w:r w:rsidRPr="00970776">
        <w:rPr>
          <w:rFonts w:ascii="Times New Roman" w:hAnsi="Times New Roman" w:hint="eastAsia"/>
          <w:sz w:val="28"/>
        </w:rPr>
        <w:t>информационно</w:t>
      </w:r>
      <w:r w:rsidRPr="00970776">
        <w:rPr>
          <w:rFonts w:ascii="Times New Roman" w:hAnsi="Times New Roman"/>
          <w:sz w:val="28"/>
        </w:rPr>
        <w:t>-</w:t>
      </w:r>
      <w:r w:rsidRPr="00970776">
        <w:rPr>
          <w:rFonts w:ascii="Times New Roman" w:hAnsi="Times New Roman" w:hint="eastAsia"/>
          <w:sz w:val="28"/>
        </w:rPr>
        <w:t>измерительной</w:t>
      </w:r>
      <w:r w:rsidRPr="00970776">
        <w:rPr>
          <w:rFonts w:ascii="Times New Roman" w:hAnsi="Times New Roman"/>
          <w:sz w:val="28"/>
        </w:rPr>
        <w:t xml:space="preserve"> </w:t>
      </w:r>
      <w:r w:rsidRPr="00970776">
        <w:rPr>
          <w:rFonts w:ascii="Times New Roman" w:hAnsi="Times New Roman" w:hint="eastAsia"/>
          <w:sz w:val="28"/>
        </w:rPr>
        <w:t>системы</w:t>
      </w:r>
      <w:r w:rsidRPr="00970776">
        <w:rPr>
          <w:rFonts w:ascii="Times New Roman" w:hAnsi="Times New Roman"/>
          <w:sz w:val="28"/>
        </w:rPr>
        <w:t xml:space="preserve"> </w:t>
      </w:r>
      <w:r w:rsidRPr="00970776">
        <w:rPr>
          <w:rFonts w:ascii="Times New Roman" w:hAnsi="Times New Roman" w:hint="eastAsia"/>
          <w:sz w:val="28"/>
        </w:rPr>
        <w:t>учета</w:t>
      </w:r>
      <w:r w:rsidRPr="00970776">
        <w:rPr>
          <w:rFonts w:ascii="Times New Roman" w:hAnsi="Times New Roman"/>
          <w:sz w:val="28"/>
        </w:rPr>
        <w:t xml:space="preserve"> </w:t>
      </w:r>
      <w:r w:rsidRPr="00970776">
        <w:rPr>
          <w:rFonts w:ascii="Times New Roman" w:hAnsi="Times New Roman" w:hint="eastAsia"/>
          <w:sz w:val="28"/>
        </w:rPr>
        <w:t>электроэнергии</w:t>
      </w:r>
      <w:r w:rsidR="00AD11F7" w:rsidRPr="00970776">
        <w:rPr>
          <w:rFonts w:ascii="Times New Roman" w:hAnsi="Times New Roman"/>
          <w:sz w:val="28"/>
        </w:rPr>
        <w:t xml:space="preserve"> </w:t>
      </w:r>
      <w:r w:rsidR="00AD11F7" w:rsidRPr="00970776">
        <w:rPr>
          <w:rFonts w:ascii="Times New Roman" w:hAnsi="Times New Roman"/>
          <w:sz w:val="28"/>
        </w:rPr>
        <w:lastRenderedPageBreak/>
        <w:t xml:space="preserve">и использование возобновляемых источников энергии (ВИЭ). Потенциально привлекательным для перевода </w:t>
      </w:r>
      <w:r w:rsidR="00AD11F7" w:rsidRPr="00970776">
        <w:rPr>
          <w:rFonts w:ascii="Times New Roman" w:hAnsi="Times New Roman" w:hint="eastAsia"/>
          <w:sz w:val="28"/>
        </w:rPr>
        <w:t>децентрализованных</w:t>
      </w:r>
      <w:r w:rsidR="00AD11F7" w:rsidRPr="00970776">
        <w:rPr>
          <w:rFonts w:ascii="Times New Roman" w:hAnsi="Times New Roman"/>
          <w:sz w:val="28"/>
        </w:rPr>
        <w:t xml:space="preserve"> </w:t>
      </w:r>
      <w:r w:rsidR="00AD11F7" w:rsidRPr="00970776">
        <w:rPr>
          <w:rFonts w:ascii="Times New Roman" w:hAnsi="Times New Roman" w:hint="eastAsia"/>
          <w:sz w:val="28"/>
        </w:rPr>
        <w:t>населенных</w:t>
      </w:r>
      <w:r w:rsidR="00AD11F7" w:rsidRPr="00970776">
        <w:rPr>
          <w:rFonts w:ascii="Times New Roman" w:hAnsi="Times New Roman"/>
          <w:sz w:val="28"/>
        </w:rPr>
        <w:t xml:space="preserve"> </w:t>
      </w:r>
      <w:r w:rsidR="00AD11F7" w:rsidRPr="00970776">
        <w:rPr>
          <w:rFonts w:ascii="Times New Roman" w:hAnsi="Times New Roman" w:hint="eastAsia"/>
          <w:sz w:val="28"/>
        </w:rPr>
        <w:t>пунктов</w:t>
      </w:r>
      <w:r w:rsidR="00AD11F7" w:rsidRPr="00970776">
        <w:rPr>
          <w:rFonts w:ascii="Times New Roman" w:hAnsi="Times New Roman"/>
          <w:sz w:val="28"/>
        </w:rPr>
        <w:t xml:space="preserve"> </w:t>
      </w:r>
      <w:r w:rsidR="00AD11F7" w:rsidRPr="00970776">
        <w:rPr>
          <w:rFonts w:ascii="Times New Roman" w:hAnsi="Times New Roman" w:hint="eastAsia"/>
          <w:sz w:val="28"/>
        </w:rPr>
        <w:t>Иркутской</w:t>
      </w:r>
      <w:r w:rsidR="00AD11F7" w:rsidRPr="00970776">
        <w:rPr>
          <w:rFonts w:ascii="Times New Roman" w:hAnsi="Times New Roman"/>
          <w:sz w:val="28"/>
        </w:rPr>
        <w:t xml:space="preserve"> </w:t>
      </w:r>
      <w:r w:rsidR="00AD11F7" w:rsidRPr="00970776">
        <w:rPr>
          <w:rFonts w:ascii="Times New Roman" w:hAnsi="Times New Roman" w:hint="eastAsia"/>
          <w:sz w:val="28"/>
        </w:rPr>
        <w:t>области</w:t>
      </w:r>
      <w:r w:rsidR="00AD11F7" w:rsidRPr="00970776">
        <w:rPr>
          <w:rFonts w:ascii="Times New Roman" w:hAnsi="Times New Roman"/>
          <w:sz w:val="28"/>
        </w:rPr>
        <w:t xml:space="preserve"> </w:t>
      </w:r>
      <w:r w:rsidR="00AD11F7" w:rsidRPr="00970776">
        <w:rPr>
          <w:rFonts w:ascii="Times New Roman" w:hAnsi="Times New Roman" w:hint="eastAsia"/>
          <w:sz w:val="28"/>
        </w:rPr>
        <w:t>на</w:t>
      </w:r>
      <w:r w:rsidR="00AD11F7" w:rsidRPr="00970776">
        <w:rPr>
          <w:rFonts w:ascii="Times New Roman" w:hAnsi="Times New Roman"/>
          <w:sz w:val="28"/>
        </w:rPr>
        <w:t xml:space="preserve"> </w:t>
      </w:r>
      <w:r w:rsidR="00AD11F7" w:rsidRPr="00970776">
        <w:rPr>
          <w:rFonts w:ascii="Times New Roman" w:hAnsi="Times New Roman" w:hint="eastAsia"/>
          <w:sz w:val="28"/>
        </w:rPr>
        <w:t>определенный</w:t>
      </w:r>
      <w:r w:rsidR="00AD11F7" w:rsidRPr="00970776">
        <w:rPr>
          <w:rFonts w:ascii="Times New Roman" w:hAnsi="Times New Roman"/>
          <w:sz w:val="28"/>
        </w:rPr>
        <w:t xml:space="preserve"> </w:t>
      </w:r>
      <w:r w:rsidR="00AD11F7" w:rsidRPr="00970776">
        <w:rPr>
          <w:rFonts w:ascii="Times New Roman" w:hAnsi="Times New Roman" w:hint="eastAsia"/>
          <w:sz w:val="28"/>
        </w:rPr>
        <w:t>тип</w:t>
      </w:r>
      <w:r w:rsidR="00AD11F7" w:rsidRPr="00970776">
        <w:rPr>
          <w:rFonts w:ascii="Times New Roman" w:hAnsi="Times New Roman"/>
          <w:sz w:val="28"/>
        </w:rPr>
        <w:t xml:space="preserve"> </w:t>
      </w:r>
      <w:r w:rsidR="00AD11F7" w:rsidRPr="00970776">
        <w:rPr>
          <w:rFonts w:ascii="Times New Roman" w:hAnsi="Times New Roman" w:hint="eastAsia"/>
          <w:sz w:val="28"/>
        </w:rPr>
        <w:t>ВИЭ</w:t>
      </w:r>
      <w:r w:rsidR="00AD11F7" w:rsidRPr="00970776">
        <w:rPr>
          <w:rFonts w:ascii="Times New Roman" w:hAnsi="Times New Roman"/>
          <w:sz w:val="28"/>
        </w:rPr>
        <w:t xml:space="preserve"> </w:t>
      </w:r>
      <w:r w:rsidR="00AD11F7" w:rsidRPr="00970776">
        <w:rPr>
          <w:rFonts w:ascii="Times New Roman" w:hAnsi="Times New Roman" w:hint="eastAsia"/>
          <w:sz w:val="28"/>
        </w:rPr>
        <w:t>является</w:t>
      </w:r>
      <w:r w:rsidR="00AD11F7" w:rsidRPr="00970776">
        <w:rPr>
          <w:rFonts w:ascii="Times New Roman" w:hAnsi="Times New Roman"/>
          <w:sz w:val="28"/>
        </w:rPr>
        <w:t xml:space="preserve"> </w:t>
      </w:r>
      <w:r w:rsidR="00AD11F7" w:rsidRPr="00970776">
        <w:rPr>
          <w:rFonts w:ascii="Times New Roman" w:hAnsi="Times New Roman" w:hint="eastAsia"/>
          <w:sz w:val="28"/>
        </w:rPr>
        <w:t>использование</w:t>
      </w:r>
      <w:r w:rsidR="00AD11F7" w:rsidRPr="00970776">
        <w:rPr>
          <w:rFonts w:ascii="Times New Roman" w:hAnsi="Times New Roman"/>
          <w:sz w:val="28"/>
        </w:rPr>
        <w:t xml:space="preserve"> </w:t>
      </w:r>
      <w:r w:rsidR="00AD11F7" w:rsidRPr="00970776">
        <w:rPr>
          <w:rFonts w:ascii="Times New Roman" w:hAnsi="Times New Roman" w:hint="eastAsia"/>
          <w:sz w:val="28"/>
        </w:rPr>
        <w:t>солнечных</w:t>
      </w:r>
      <w:r w:rsidR="00AD11F7" w:rsidRPr="00970776">
        <w:rPr>
          <w:rFonts w:ascii="Times New Roman" w:hAnsi="Times New Roman"/>
          <w:sz w:val="28"/>
        </w:rPr>
        <w:t xml:space="preserve"> </w:t>
      </w:r>
      <w:r w:rsidR="00AD11F7" w:rsidRPr="00970776">
        <w:rPr>
          <w:rFonts w:ascii="Times New Roman" w:hAnsi="Times New Roman" w:hint="eastAsia"/>
          <w:sz w:val="28"/>
        </w:rPr>
        <w:t>электростанций</w:t>
      </w:r>
      <w:r w:rsidR="00AD11F7" w:rsidRPr="00970776">
        <w:rPr>
          <w:rFonts w:ascii="Times New Roman" w:hAnsi="Times New Roman"/>
          <w:sz w:val="28"/>
        </w:rPr>
        <w:t xml:space="preserve">. </w:t>
      </w:r>
      <w:r w:rsidR="00AD11F7" w:rsidRPr="00970776">
        <w:rPr>
          <w:rFonts w:ascii="Times New Roman" w:hAnsi="Times New Roman" w:hint="eastAsia"/>
          <w:sz w:val="28"/>
        </w:rPr>
        <w:t>Среднегодовой</w:t>
      </w:r>
      <w:r w:rsidR="00AD11F7" w:rsidRPr="00970776">
        <w:rPr>
          <w:rFonts w:ascii="Times New Roman" w:hAnsi="Times New Roman"/>
          <w:sz w:val="28"/>
        </w:rPr>
        <w:t xml:space="preserve"> </w:t>
      </w:r>
      <w:r w:rsidR="00AD11F7" w:rsidRPr="00970776">
        <w:rPr>
          <w:rFonts w:ascii="Times New Roman" w:hAnsi="Times New Roman" w:hint="eastAsia"/>
          <w:sz w:val="28"/>
        </w:rPr>
        <w:t>приход</w:t>
      </w:r>
      <w:r w:rsidR="00AD11F7" w:rsidRPr="00970776">
        <w:rPr>
          <w:rFonts w:ascii="Times New Roman" w:hAnsi="Times New Roman"/>
          <w:sz w:val="28"/>
        </w:rPr>
        <w:t xml:space="preserve"> </w:t>
      </w:r>
      <w:r w:rsidR="00AD11F7" w:rsidRPr="00970776">
        <w:rPr>
          <w:rFonts w:ascii="Times New Roman" w:hAnsi="Times New Roman" w:hint="eastAsia"/>
          <w:sz w:val="28"/>
        </w:rPr>
        <w:t>солнечной</w:t>
      </w:r>
      <w:r w:rsidR="00AD11F7" w:rsidRPr="00970776">
        <w:rPr>
          <w:rFonts w:ascii="Times New Roman" w:hAnsi="Times New Roman"/>
          <w:sz w:val="28"/>
        </w:rPr>
        <w:t xml:space="preserve"> </w:t>
      </w:r>
      <w:r w:rsidR="00AD11F7" w:rsidRPr="00970776">
        <w:rPr>
          <w:rFonts w:ascii="Times New Roman" w:hAnsi="Times New Roman" w:hint="eastAsia"/>
          <w:sz w:val="28"/>
        </w:rPr>
        <w:t>радиации</w:t>
      </w:r>
      <w:r w:rsidR="00AD11F7" w:rsidRPr="00970776">
        <w:rPr>
          <w:rFonts w:ascii="Times New Roman" w:hAnsi="Times New Roman"/>
          <w:sz w:val="28"/>
        </w:rPr>
        <w:t xml:space="preserve"> </w:t>
      </w:r>
      <w:r w:rsidR="00AD11F7" w:rsidRPr="00970776">
        <w:rPr>
          <w:rFonts w:ascii="Times New Roman" w:hAnsi="Times New Roman" w:hint="eastAsia"/>
          <w:sz w:val="28"/>
        </w:rPr>
        <w:t>на</w:t>
      </w:r>
      <w:r w:rsidR="00AD11F7" w:rsidRPr="00970776">
        <w:rPr>
          <w:rFonts w:ascii="Times New Roman" w:hAnsi="Times New Roman"/>
          <w:sz w:val="28"/>
        </w:rPr>
        <w:t xml:space="preserve"> </w:t>
      </w:r>
      <w:r w:rsidR="00AD11F7" w:rsidRPr="00970776">
        <w:rPr>
          <w:rFonts w:ascii="Times New Roman" w:hAnsi="Times New Roman" w:hint="eastAsia"/>
          <w:sz w:val="28"/>
        </w:rPr>
        <w:t>горизонтальную</w:t>
      </w:r>
      <w:r w:rsidR="00AD11F7" w:rsidRPr="00970776">
        <w:rPr>
          <w:rFonts w:ascii="Times New Roman" w:hAnsi="Times New Roman"/>
          <w:sz w:val="28"/>
        </w:rPr>
        <w:t xml:space="preserve"> </w:t>
      </w:r>
      <w:r w:rsidR="00AD11F7" w:rsidRPr="00970776">
        <w:rPr>
          <w:rFonts w:ascii="Times New Roman" w:hAnsi="Times New Roman" w:hint="eastAsia"/>
          <w:sz w:val="28"/>
        </w:rPr>
        <w:t>поверхность</w:t>
      </w:r>
      <w:r w:rsidR="00AD11F7" w:rsidRPr="00970776">
        <w:rPr>
          <w:rFonts w:ascii="Times New Roman" w:hAnsi="Times New Roman"/>
          <w:sz w:val="28"/>
        </w:rPr>
        <w:t xml:space="preserve"> </w:t>
      </w:r>
      <w:r w:rsidR="00AD11F7" w:rsidRPr="00970776">
        <w:rPr>
          <w:rFonts w:ascii="Times New Roman" w:hAnsi="Times New Roman" w:hint="eastAsia"/>
          <w:sz w:val="28"/>
        </w:rPr>
        <w:t>на</w:t>
      </w:r>
      <w:r w:rsidR="00AD11F7" w:rsidRPr="00970776">
        <w:rPr>
          <w:rFonts w:ascii="Times New Roman" w:hAnsi="Times New Roman"/>
          <w:sz w:val="28"/>
        </w:rPr>
        <w:t xml:space="preserve"> </w:t>
      </w:r>
      <w:r w:rsidR="00AD11F7" w:rsidRPr="00970776">
        <w:rPr>
          <w:rFonts w:ascii="Times New Roman" w:hAnsi="Times New Roman" w:hint="eastAsia"/>
          <w:sz w:val="28"/>
        </w:rPr>
        <w:t>территории</w:t>
      </w:r>
      <w:r w:rsidR="00AD11F7" w:rsidRPr="00970776">
        <w:rPr>
          <w:rFonts w:ascii="Times New Roman" w:hAnsi="Times New Roman"/>
          <w:sz w:val="28"/>
        </w:rPr>
        <w:t xml:space="preserve"> </w:t>
      </w:r>
      <w:r w:rsidR="00AD11F7" w:rsidRPr="00970776">
        <w:rPr>
          <w:rFonts w:ascii="Times New Roman" w:hAnsi="Times New Roman" w:hint="eastAsia"/>
          <w:sz w:val="28"/>
        </w:rPr>
        <w:t>области</w:t>
      </w:r>
      <w:r w:rsidR="00AD11F7" w:rsidRPr="00970776">
        <w:rPr>
          <w:rFonts w:ascii="Times New Roman" w:hAnsi="Times New Roman"/>
          <w:sz w:val="28"/>
        </w:rPr>
        <w:t xml:space="preserve"> </w:t>
      </w:r>
      <w:r w:rsidR="00AD11F7" w:rsidRPr="00970776">
        <w:rPr>
          <w:rFonts w:ascii="Times New Roman" w:hAnsi="Times New Roman" w:hint="eastAsia"/>
          <w:sz w:val="28"/>
        </w:rPr>
        <w:t>довольно</w:t>
      </w:r>
      <w:r w:rsidR="00AD11F7" w:rsidRPr="00970776">
        <w:rPr>
          <w:rFonts w:ascii="Times New Roman" w:hAnsi="Times New Roman"/>
          <w:sz w:val="28"/>
        </w:rPr>
        <w:t xml:space="preserve"> </w:t>
      </w:r>
      <w:r w:rsidR="00AD11F7" w:rsidRPr="00970776">
        <w:rPr>
          <w:rFonts w:ascii="Times New Roman" w:hAnsi="Times New Roman" w:hint="eastAsia"/>
          <w:sz w:val="28"/>
        </w:rPr>
        <w:t>неравномерен</w:t>
      </w:r>
      <w:r w:rsidR="00AD11F7" w:rsidRPr="00970776">
        <w:rPr>
          <w:rFonts w:ascii="Times New Roman" w:hAnsi="Times New Roman"/>
          <w:sz w:val="28"/>
        </w:rPr>
        <w:t xml:space="preserve">: </w:t>
      </w:r>
      <w:r w:rsidR="00AD11F7" w:rsidRPr="00970776">
        <w:rPr>
          <w:rFonts w:ascii="Times New Roman" w:hAnsi="Times New Roman" w:hint="eastAsia"/>
          <w:sz w:val="28"/>
        </w:rPr>
        <w:t>от</w:t>
      </w:r>
      <w:r w:rsidR="00AD11F7" w:rsidRPr="00970776">
        <w:rPr>
          <w:rFonts w:ascii="Times New Roman" w:hAnsi="Times New Roman"/>
          <w:sz w:val="28"/>
        </w:rPr>
        <w:t xml:space="preserve"> 900 </w:t>
      </w:r>
      <w:r w:rsidR="00AD11F7" w:rsidRPr="00970776">
        <w:rPr>
          <w:rFonts w:ascii="Times New Roman" w:hAnsi="Times New Roman" w:hint="eastAsia"/>
          <w:sz w:val="28"/>
        </w:rPr>
        <w:t>кВт·ч</w:t>
      </w:r>
      <w:r w:rsidR="00AD11F7" w:rsidRPr="00970776">
        <w:rPr>
          <w:rFonts w:ascii="Times New Roman" w:hAnsi="Times New Roman"/>
          <w:sz w:val="28"/>
        </w:rPr>
        <w:t>/</w:t>
      </w:r>
      <w:r w:rsidR="00AD11F7" w:rsidRPr="00970776">
        <w:rPr>
          <w:rFonts w:ascii="Times New Roman" w:hAnsi="Times New Roman" w:hint="eastAsia"/>
          <w:sz w:val="28"/>
        </w:rPr>
        <w:t>м</w:t>
      </w:r>
      <w:r w:rsidR="00AD11F7" w:rsidRPr="00970776">
        <w:rPr>
          <w:rFonts w:ascii="Times New Roman" w:hAnsi="Times New Roman"/>
          <w:sz w:val="28"/>
        </w:rPr>
        <w:t xml:space="preserve">2 </w:t>
      </w:r>
      <w:r w:rsidR="00AD11F7" w:rsidRPr="00970776">
        <w:rPr>
          <w:rFonts w:ascii="Times New Roman" w:hAnsi="Times New Roman" w:hint="eastAsia"/>
          <w:sz w:val="28"/>
        </w:rPr>
        <w:t>на</w:t>
      </w:r>
      <w:r w:rsidR="00AD11F7" w:rsidRPr="00970776">
        <w:rPr>
          <w:rFonts w:ascii="Times New Roman" w:hAnsi="Times New Roman"/>
          <w:sz w:val="28"/>
        </w:rPr>
        <w:t xml:space="preserve"> </w:t>
      </w:r>
      <w:r w:rsidR="00AD11F7" w:rsidRPr="00970776">
        <w:rPr>
          <w:rFonts w:ascii="Times New Roman" w:hAnsi="Times New Roman" w:hint="eastAsia"/>
          <w:sz w:val="28"/>
        </w:rPr>
        <w:t>севере</w:t>
      </w:r>
      <w:r w:rsidR="00AD11F7" w:rsidRPr="00970776">
        <w:rPr>
          <w:rFonts w:ascii="Times New Roman" w:hAnsi="Times New Roman"/>
          <w:sz w:val="28"/>
        </w:rPr>
        <w:t xml:space="preserve"> </w:t>
      </w:r>
      <w:r w:rsidR="00AD11F7" w:rsidRPr="00970776">
        <w:rPr>
          <w:rFonts w:ascii="Times New Roman" w:hAnsi="Times New Roman" w:hint="eastAsia"/>
          <w:sz w:val="28"/>
        </w:rPr>
        <w:t>до</w:t>
      </w:r>
      <w:r w:rsidR="00AD11F7" w:rsidRPr="00970776">
        <w:rPr>
          <w:rFonts w:ascii="Times New Roman" w:hAnsi="Times New Roman"/>
          <w:sz w:val="28"/>
        </w:rPr>
        <w:t xml:space="preserve"> 1250 </w:t>
      </w:r>
      <w:r w:rsidR="00AD11F7" w:rsidRPr="00970776">
        <w:rPr>
          <w:rFonts w:ascii="Times New Roman" w:hAnsi="Times New Roman" w:hint="eastAsia"/>
          <w:sz w:val="28"/>
        </w:rPr>
        <w:t>кВт·ч</w:t>
      </w:r>
      <w:r w:rsidR="00AD11F7" w:rsidRPr="00970776">
        <w:rPr>
          <w:rFonts w:ascii="Times New Roman" w:hAnsi="Times New Roman"/>
          <w:sz w:val="28"/>
        </w:rPr>
        <w:t>/</w:t>
      </w:r>
      <w:r w:rsidR="00AD11F7" w:rsidRPr="00970776">
        <w:rPr>
          <w:rFonts w:ascii="Times New Roman" w:hAnsi="Times New Roman" w:hint="eastAsia"/>
          <w:sz w:val="28"/>
        </w:rPr>
        <w:t>м</w:t>
      </w:r>
      <w:r w:rsidR="00AD11F7" w:rsidRPr="00970776">
        <w:rPr>
          <w:rFonts w:ascii="Times New Roman" w:hAnsi="Times New Roman"/>
          <w:sz w:val="28"/>
        </w:rPr>
        <w:t xml:space="preserve">2 </w:t>
      </w:r>
      <w:r w:rsidR="00AD11F7" w:rsidRPr="00970776">
        <w:rPr>
          <w:rFonts w:ascii="Times New Roman" w:hAnsi="Times New Roman" w:hint="eastAsia"/>
          <w:sz w:val="28"/>
        </w:rPr>
        <w:t>на</w:t>
      </w:r>
      <w:r w:rsidR="00AD11F7" w:rsidRPr="00970776">
        <w:rPr>
          <w:rFonts w:ascii="Times New Roman" w:hAnsi="Times New Roman"/>
          <w:sz w:val="28"/>
        </w:rPr>
        <w:t xml:space="preserve"> </w:t>
      </w:r>
      <w:r w:rsidR="00AD11F7" w:rsidRPr="00970776">
        <w:rPr>
          <w:rFonts w:ascii="Times New Roman" w:hAnsi="Times New Roman" w:hint="eastAsia"/>
          <w:sz w:val="28"/>
        </w:rPr>
        <w:t>юге</w:t>
      </w:r>
      <w:r w:rsidR="00AD11F7" w:rsidRPr="00970776">
        <w:rPr>
          <w:rFonts w:ascii="Times New Roman" w:hAnsi="Times New Roman"/>
          <w:sz w:val="28"/>
        </w:rPr>
        <w:t xml:space="preserve"> </w:t>
      </w:r>
      <w:r w:rsidR="00AD11F7" w:rsidRPr="00970776">
        <w:rPr>
          <w:rFonts w:ascii="Times New Roman" w:hAnsi="Times New Roman" w:hint="eastAsia"/>
          <w:sz w:val="28"/>
        </w:rPr>
        <w:t>области</w:t>
      </w:r>
      <w:r w:rsidR="00AD11F7" w:rsidRPr="00970776">
        <w:rPr>
          <w:rFonts w:ascii="Times New Roman" w:hAnsi="Times New Roman"/>
          <w:sz w:val="28"/>
        </w:rPr>
        <w:t xml:space="preserve">. </w:t>
      </w:r>
      <w:r w:rsidR="00AD11F7" w:rsidRPr="00970776">
        <w:rPr>
          <w:rFonts w:ascii="Times New Roman" w:hAnsi="Times New Roman" w:hint="eastAsia"/>
          <w:sz w:val="28"/>
        </w:rPr>
        <w:t>Продолжительность</w:t>
      </w:r>
      <w:r w:rsidR="00AD11F7" w:rsidRPr="00970776">
        <w:rPr>
          <w:rFonts w:ascii="Times New Roman" w:hAnsi="Times New Roman"/>
          <w:sz w:val="28"/>
        </w:rPr>
        <w:t xml:space="preserve"> </w:t>
      </w:r>
      <w:r w:rsidR="00AD11F7" w:rsidRPr="00970776">
        <w:rPr>
          <w:rFonts w:ascii="Times New Roman" w:hAnsi="Times New Roman" w:hint="eastAsia"/>
          <w:sz w:val="28"/>
        </w:rPr>
        <w:t>солнечного</w:t>
      </w:r>
      <w:r w:rsidR="00AD11F7" w:rsidRPr="00970776">
        <w:rPr>
          <w:rFonts w:ascii="Times New Roman" w:hAnsi="Times New Roman"/>
          <w:sz w:val="28"/>
        </w:rPr>
        <w:t xml:space="preserve"> </w:t>
      </w:r>
      <w:r w:rsidR="00AD11F7" w:rsidRPr="00970776">
        <w:rPr>
          <w:rFonts w:ascii="Times New Roman" w:hAnsi="Times New Roman" w:hint="eastAsia"/>
          <w:sz w:val="28"/>
        </w:rPr>
        <w:t>сияния</w:t>
      </w:r>
      <w:r w:rsidR="00AD11F7" w:rsidRPr="00970776">
        <w:rPr>
          <w:rFonts w:ascii="Times New Roman" w:hAnsi="Times New Roman"/>
          <w:sz w:val="28"/>
        </w:rPr>
        <w:t xml:space="preserve"> </w:t>
      </w:r>
      <w:r w:rsidR="00AD11F7" w:rsidRPr="00970776">
        <w:rPr>
          <w:rFonts w:ascii="Times New Roman" w:hAnsi="Times New Roman" w:hint="eastAsia"/>
          <w:sz w:val="28"/>
        </w:rPr>
        <w:t>также</w:t>
      </w:r>
      <w:r w:rsidR="00AD11F7" w:rsidRPr="00970776">
        <w:rPr>
          <w:rFonts w:ascii="Times New Roman" w:hAnsi="Times New Roman"/>
          <w:sz w:val="28"/>
        </w:rPr>
        <w:t xml:space="preserve"> </w:t>
      </w:r>
      <w:r w:rsidR="00AD11F7" w:rsidRPr="00970776">
        <w:rPr>
          <w:rFonts w:ascii="Times New Roman" w:hAnsi="Times New Roman" w:hint="eastAsia"/>
          <w:sz w:val="28"/>
        </w:rPr>
        <w:t>изменяется</w:t>
      </w:r>
      <w:r w:rsidR="00AD11F7" w:rsidRPr="00970776">
        <w:rPr>
          <w:rFonts w:ascii="Times New Roman" w:hAnsi="Times New Roman"/>
          <w:sz w:val="28"/>
        </w:rPr>
        <w:t xml:space="preserve"> </w:t>
      </w:r>
      <w:r w:rsidR="00AD11F7" w:rsidRPr="00970776">
        <w:rPr>
          <w:rFonts w:ascii="Times New Roman" w:hAnsi="Times New Roman" w:hint="eastAsia"/>
          <w:sz w:val="28"/>
        </w:rPr>
        <w:t>в</w:t>
      </w:r>
      <w:r w:rsidR="00AD11F7" w:rsidRPr="00970776">
        <w:rPr>
          <w:rFonts w:ascii="Times New Roman" w:hAnsi="Times New Roman"/>
          <w:sz w:val="28"/>
        </w:rPr>
        <w:t xml:space="preserve"> </w:t>
      </w:r>
      <w:r w:rsidR="00AD11F7" w:rsidRPr="00970776">
        <w:rPr>
          <w:rFonts w:ascii="Times New Roman" w:hAnsi="Times New Roman" w:hint="eastAsia"/>
          <w:sz w:val="28"/>
        </w:rPr>
        <w:t>широтном</w:t>
      </w:r>
      <w:r w:rsidR="00AD11F7" w:rsidRPr="00970776">
        <w:rPr>
          <w:rFonts w:ascii="Times New Roman" w:hAnsi="Times New Roman"/>
          <w:sz w:val="28"/>
        </w:rPr>
        <w:t xml:space="preserve"> </w:t>
      </w:r>
      <w:r w:rsidR="00AD11F7" w:rsidRPr="00970776">
        <w:rPr>
          <w:rFonts w:ascii="Times New Roman" w:hAnsi="Times New Roman" w:hint="eastAsia"/>
          <w:sz w:val="28"/>
        </w:rPr>
        <w:t>направлении</w:t>
      </w:r>
      <w:r w:rsidR="00AD11F7" w:rsidRPr="00970776">
        <w:rPr>
          <w:rFonts w:ascii="Times New Roman" w:hAnsi="Times New Roman"/>
          <w:sz w:val="28"/>
        </w:rPr>
        <w:t xml:space="preserve">: </w:t>
      </w:r>
      <w:r w:rsidR="00AD11F7" w:rsidRPr="00970776">
        <w:rPr>
          <w:rFonts w:ascii="Times New Roman" w:hAnsi="Times New Roman" w:hint="eastAsia"/>
          <w:sz w:val="28"/>
        </w:rPr>
        <w:t>в</w:t>
      </w:r>
      <w:r w:rsidR="00AD11F7" w:rsidRPr="00970776">
        <w:rPr>
          <w:rFonts w:ascii="Times New Roman" w:hAnsi="Times New Roman"/>
          <w:sz w:val="28"/>
        </w:rPr>
        <w:t xml:space="preserve"> </w:t>
      </w:r>
      <w:r w:rsidR="00AD11F7" w:rsidRPr="00970776">
        <w:rPr>
          <w:rFonts w:ascii="Times New Roman" w:hAnsi="Times New Roman" w:hint="eastAsia"/>
          <w:sz w:val="28"/>
        </w:rPr>
        <w:t>северных</w:t>
      </w:r>
      <w:r w:rsidR="00AD11F7" w:rsidRPr="00970776">
        <w:rPr>
          <w:rFonts w:ascii="Times New Roman" w:hAnsi="Times New Roman"/>
          <w:sz w:val="28"/>
        </w:rPr>
        <w:t xml:space="preserve"> </w:t>
      </w:r>
      <w:r w:rsidR="00AD11F7" w:rsidRPr="00970776">
        <w:rPr>
          <w:rFonts w:ascii="Times New Roman" w:hAnsi="Times New Roman" w:hint="eastAsia"/>
          <w:sz w:val="28"/>
        </w:rPr>
        <w:t>районах</w:t>
      </w:r>
      <w:r w:rsidR="00AD11F7" w:rsidRPr="00970776">
        <w:rPr>
          <w:rFonts w:ascii="Times New Roman" w:hAnsi="Times New Roman"/>
          <w:sz w:val="28"/>
        </w:rPr>
        <w:t xml:space="preserve"> </w:t>
      </w:r>
      <w:r w:rsidR="00AD11F7" w:rsidRPr="00970776">
        <w:rPr>
          <w:rFonts w:ascii="Times New Roman" w:hAnsi="Times New Roman" w:hint="eastAsia"/>
          <w:sz w:val="28"/>
        </w:rPr>
        <w:t>чуть</w:t>
      </w:r>
      <w:r w:rsidR="00AD11F7" w:rsidRPr="00970776">
        <w:rPr>
          <w:rFonts w:ascii="Times New Roman" w:hAnsi="Times New Roman"/>
          <w:sz w:val="28"/>
        </w:rPr>
        <w:t xml:space="preserve"> </w:t>
      </w:r>
      <w:r w:rsidR="00AD11F7" w:rsidRPr="00970776">
        <w:rPr>
          <w:rFonts w:ascii="Times New Roman" w:hAnsi="Times New Roman" w:hint="eastAsia"/>
          <w:sz w:val="28"/>
        </w:rPr>
        <w:t>менее</w:t>
      </w:r>
      <w:r w:rsidR="00AD11F7" w:rsidRPr="00970776">
        <w:rPr>
          <w:rFonts w:ascii="Times New Roman" w:hAnsi="Times New Roman"/>
          <w:sz w:val="28"/>
        </w:rPr>
        <w:t xml:space="preserve"> 1500 </w:t>
      </w:r>
      <w:r w:rsidR="00AD11F7" w:rsidRPr="00970776">
        <w:rPr>
          <w:rFonts w:ascii="Times New Roman" w:hAnsi="Times New Roman" w:hint="eastAsia"/>
          <w:sz w:val="28"/>
        </w:rPr>
        <w:t>ч</w:t>
      </w:r>
      <w:r w:rsidR="00AD11F7" w:rsidRPr="00970776">
        <w:rPr>
          <w:rFonts w:ascii="Times New Roman" w:hAnsi="Times New Roman"/>
          <w:sz w:val="28"/>
        </w:rPr>
        <w:t>/</w:t>
      </w:r>
      <w:r w:rsidR="00AD11F7" w:rsidRPr="00970776">
        <w:rPr>
          <w:rFonts w:ascii="Times New Roman" w:hAnsi="Times New Roman" w:hint="eastAsia"/>
          <w:sz w:val="28"/>
        </w:rPr>
        <w:t>год</w:t>
      </w:r>
      <w:r w:rsidR="00AD11F7" w:rsidRPr="00970776">
        <w:rPr>
          <w:rFonts w:ascii="Times New Roman" w:hAnsi="Times New Roman"/>
          <w:sz w:val="28"/>
        </w:rPr>
        <w:t xml:space="preserve">, </w:t>
      </w:r>
      <w:r w:rsidR="00AD11F7" w:rsidRPr="00970776">
        <w:rPr>
          <w:rFonts w:ascii="Times New Roman" w:hAnsi="Times New Roman" w:hint="eastAsia"/>
          <w:sz w:val="28"/>
        </w:rPr>
        <w:t>в</w:t>
      </w:r>
      <w:r w:rsidR="00AD11F7" w:rsidRPr="00970776">
        <w:rPr>
          <w:rFonts w:ascii="Times New Roman" w:hAnsi="Times New Roman"/>
          <w:sz w:val="28"/>
        </w:rPr>
        <w:t xml:space="preserve"> </w:t>
      </w:r>
      <w:r w:rsidR="00AD11F7" w:rsidRPr="00970776">
        <w:rPr>
          <w:rFonts w:ascii="Times New Roman" w:hAnsi="Times New Roman" w:hint="eastAsia"/>
          <w:sz w:val="28"/>
        </w:rPr>
        <w:t>южных</w:t>
      </w:r>
      <w:r w:rsidR="00AD11F7" w:rsidRPr="00970776">
        <w:rPr>
          <w:rFonts w:ascii="Times New Roman" w:hAnsi="Times New Roman"/>
          <w:sz w:val="28"/>
        </w:rPr>
        <w:t xml:space="preserve"> – </w:t>
      </w:r>
      <w:r w:rsidR="00AD11F7" w:rsidRPr="00970776">
        <w:rPr>
          <w:rFonts w:ascii="Times New Roman" w:hAnsi="Times New Roman" w:hint="eastAsia"/>
          <w:sz w:val="28"/>
        </w:rPr>
        <w:t>более</w:t>
      </w:r>
      <w:r w:rsidR="00AD11F7" w:rsidRPr="00970776">
        <w:rPr>
          <w:rFonts w:ascii="Times New Roman" w:hAnsi="Times New Roman"/>
          <w:sz w:val="28"/>
        </w:rPr>
        <w:t xml:space="preserve"> 2000 </w:t>
      </w:r>
      <w:r w:rsidR="00AD11F7" w:rsidRPr="00970776">
        <w:rPr>
          <w:rFonts w:ascii="Times New Roman" w:hAnsi="Times New Roman" w:hint="eastAsia"/>
          <w:sz w:val="28"/>
        </w:rPr>
        <w:t>ч</w:t>
      </w:r>
      <w:r w:rsidR="00AD11F7" w:rsidRPr="00970776">
        <w:rPr>
          <w:rFonts w:ascii="Times New Roman" w:hAnsi="Times New Roman"/>
          <w:sz w:val="28"/>
        </w:rPr>
        <w:t>/</w:t>
      </w:r>
      <w:r w:rsidR="00AD11F7" w:rsidRPr="00970776">
        <w:rPr>
          <w:rFonts w:ascii="Times New Roman" w:hAnsi="Times New Roman" w:hint="eastAsia"/>
          <w:sz w:val="28"/>
        </w:rPr>
        <w:t>год</w:t>
      </w:r>
      <w:r w:rsidR="00AD11F7" w:rsidRPr="00970776">
        <w:rPr>
          <w:rFonts w:ascii="Times New Roman" w:hAnsi="Times New Roman"/>
          <w:sz w:val="28"/>
        </w:rPr>
        <w:t>.</w:t>
      </w:r>
    </w:p>
    <w:p w14:paraId="045CD908" w14:textId="1AD48FAE" w:rsidR="00AD11F7" w:rsidRPr="00970776" w:rsidRDefault="00AD11F7" w:rsidP="00AD11F7">
      <w:pPr>
        <w:spacing w:after="0"/>
        <w:ind w:firstLine="567"/>
        <w:jc w:val="both"/>
        <w:rPr>
          <w:rFonts w:ascii="Times New Roman" w:hAnsi="Times New Roman"/>
          <w:sz w:val="28"/>
        </w:rPr>
      </w:pPr>
      <w:r w:rsidRPr="00970776">
        <w:rPr>
          <w:rFonts w:ascii="Times New Roman" w:hAnsi="Times New Roman" w:hint="eastAsia"/>
          <w:sz w:val="28"/>
        </w:rPr>
        <w:t>Иркутская</w:t>
      </w:r>
      <w:r w:rsidRPr="00970776">
        <w:rPr>
          <w:rFonts w:ascii="Times New Roman" w:hAnsi="Times New Roman"/>
          <w:sz w:val="28"/>
        </w:rPr>
        <w:t xml:space="preserve"> </w:t>
      </w:r>
      <w:r w:rsidRPr="00970776">
        <w:rPr>
          <w:rFonts w:ascii="Times New Roman" w:hAnsi="Times New Roman" w:hint="eastAsia"/>
          <w:sz w:val="28"/>
        </w:rPr>
        <w:t>область</w:t>
      </w:r>
      <w:r w:rsidRPr="00970776">
        <w:rPr>
          <w:rFonts w:ascii="Times New Roman" w:hAnsi="Times New Roman"/>
          <w:sz w:val="28"/>
        </w:rPr>
        <w:t xml:space="preserve"> </w:t>
      </w:r>
      <w:r w:rsidRPr="00970776">
        <w:rPr>
          <w:rFonts w:ascii="Times New Roman" w:hAnsi="Times New Roman" w:hint="eastAsia"/>
          <w:sz w:val="28"/>
        </w:rPr>
        <w:t>является</w:t>
      </w:r>
      <w:r w:rsidRPr="00970776">
        <w:rPr>
          <w:rFonts w:ascii="Times New Roman" w:hAnsi="Times New Roman"/>
          <w:sz w:val="28"/>
        </w:rPr>
        <w:t xml:space="preserve"> </w:t>
      </w:r>
      <w:r w:rsidRPr="00970776">
        <w:rPr>
          <w:rFonts w:ascii="Times New Roman" w:hAnsi="Times New Roman" w:hint="eastAsia"/>
          <w:sz w:val="28"/>
        </w:rPr>
        <w:t>регионом</w:t>
      </w:r>
      <w:r w:rsidRPr="00970776">
        <w:rPr>
          <w:rFonts w:ascii="Times New Roman" w:hAnsi="Times New Roman"/>
          <w:sz w:val="28"/>
        </w:rPr>
        <w:t xml:space="preserve"> </w:t>
      </w:r>
      <w:r w:rsidRPr="00970776">
        <w:rPr>
          <w:rFonts w:ascii="Times New Roman" w:hAnsi="Times New Roman" w:hint="eastAsia"/>
          <w:sz w:val="28"/>
        </w:rPr>
        <w:t>с</w:t>
      </w:r>
      <w:r w:rsidRPr="00970776">
        <w:rPr>
          <w:rFonts w:ascii="Times New Roman" w:hAnsi="Times New Roman"/>
          <w:sz w:val="28"/>
        </w:rPr>
        <w:t xml:space="preserve"> </w:t>
      </w:r>
      <w:r w:rsidRPr="00970776">
        <w:rPr>
          <w:rFonts w:ascii="Times New Roman" w:hAnsi="Times New Roman" w:hint="eastAsia"/>
          <w:sz w:val="28"/>
        </w:rPr>
        <w:t>большим</w:t>
      </w:r>
      <w:r w:rsidRPr="00970776">
        <w:rPr>
          <w:rFonts w:ascii="Times New Roman" w:hAnsi="Times New Roman"/>
          <w:sz w:val="28"/>
        </w:rPr>
        <w:t xml:space="preserve"> </w:t>
      </w:r>
      <w:r w:rsidRPr="00970776">
        <w:rPr>
          <w:rFonts w:ascii="Times New Roman" w:hAnsi="Times New Roman" w:hint="eastAsia"/>
          <w:sz w:val="28"/>
        </w:rPr>
        <w:t>природным</w:t>
      </w:r>
      <w:r w:rsidRPr="00970776">
        <w:rPr>
          <w:rFonts w:ascii="Times New Roman" w:hAnsi="Times New Roman"/>
          <w:sz w:val="28"/>
        </w:rPr>
        <w:t xml:space="preserve"> </w:t>
      </w:r>
      <w:r w:rsidRPr="00970776">
        <w:rPr>
          <w:rFonts w:ascii="Times New Roman" w:hAnsi="Times New Roman" w:hint="eastAsia"/>
          <w:sz w:val="28"/>
        </w:rPr>
        <w:t>энергетическим</w:t>
      </w:r>
      <w:r w:rsidRPr="00970776">
        <w:rPr>
          <w:rFonts w:ascii="Times New Roman" w:hAnsi="Times New Roman"/>
          <w:sz w:val="28"/>
        </w:rPr>
        <w:t xml:space="preserve"> </w:t>
      </w:r>
      <w:r w:rsidRPr="00970776">
        <w:rPr>
          <w:rFonts w:ascii="Times New Roman" w:hAnsi="Times New Roman" w:hint="eastAsia"/>
          <w:sz w:val="28"/>
        </w:rPr>
        <w:t>потенциалом</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самой</w:t>
      </w:r>
      <w:r w:rsidRPr="00970776">
        <w:rPr>
          <w:rFonts w:ascii="Times New Roman" w:hAnsi="Times New Roman"/>
          <w:sz w:val="28"/>
        </w:rPr>
        <w:t xml:space="preserve"> </w:t>
      </w:r>
      <w:r w:rsidRPr="00970776">
        <w:rPr>
          <w:rFonts w:ascii="Times New Roman" w:hAnsi="Times New Roman" w:hint="eastAsia"/>
          <w:sz w:val="28"/>
        </w:rPr>
        <w:t>низкой</w:t>
      </w:r>
      <w:r w:rsidRPr="00970776">
        <w:rPr>
          <w:rFonts w:ascii="Times New Roman" w:hAnsi="Times New Roman"/>
          <w:sz w:val="28"/>
        </w:rPr>
        <w:t xml:space="preserve"> </w:t>
      </w:r>
      <w:r w:rsidRPr="00970776">
        <w:rPr>
          <w:rFonts w:ascii="Times New Roman" w:hAnsi="Times New Roman" w:hint="eastAsia"/>
          <w:sz w:val="28"/>
        </w:rPr>
        <w:t>стоимостью</w:t>
      </w:r>
      <w:r w:rsidRPr="00970776">
        <w:rPr>
          <w:rFonts w:ascii="Times New Roman" w:hAnsi="Times New Roman"/>
          <w:sz w:val="28"/>
        </w:rPr>
        <w:t xml:space="preserve"> </w:t>
      </w:r>
      <w:r w:rsidRPr="00970776">
        <w:rPr>
          <w:rFonts w:ascii="Times New Roman" w:hAnsi="Times New Roman" w:hint="eastAsia"/>
          <w:sz w:val="28"/>
        </w:rPr>
        <w:t>электроэнергии</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стране</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регионе</w:t>
      </w:r>
      <w:r w:rsidRPr="00970776">
        <w:rPr>
          <w:rFonts w:ascii="Times New Roman" w:hAnsi="Times New Roman"/>
          <w:sz w:val="28"/>
        </w:rPr>
        <w:t xml:space="preserve"> </w:t>
      </w:r>
      <w:r w:rsidRPr="00970776">
        <w:rPr>
          <w:rFonts w:ascii="Times New Roman" w:hAnsi="Times New Roman" w:hint="eastAsia"/>
          <w:sz w:val="28"/>
        </w:rPr>
        <w:t>имеются</w:t>
      </w:r>
      <w:r w:rsidRPr="00970776">
        <w:rPr>
          <w:rFonts w:ascii="Times New Roman" w:hAnsi="Times New Roman"/>
          <w:sz w:val="28"/>
        </w:rPr>
        <w:t xml:space="preserve"> </w:t>
      </w:r>
      <w:r w:rsidRPr="00970776">
        <w:rPr>
          <w:rFonts w:ascii="Times New Roman" w:hAnsi="Times New Roman" w:hint="eastAsia"/>
          <w:sz w:val="28"/>
        </w:rPr>
        <w:t>большие</w:t>
      </w:r>
      <w:r w:rsidRPr="00970776">
        <w:rPr>
          <w:rFonts w:ascii="Times New Roman" w:hAnsi="Times New Roman"/>
          <w:sz w:val="28"/>
        </w:rPr>
        <w:t xml:space="preserve"> </w:t>
      </w:r>
      <w:r w:rsidRPr="00970776">
        <w:rPr>
          <w:rFonts w:ascii="Times New Roman" w:hAnsi="Times New Roman" w:hint="eastAsia"/>
          <w:sz w:val="28"/>
        </w:rPr>
        <w:t>запасы</w:t>
      </w:r>
      <w:r w:rsidRPr="00970776">
        <w:rPr>
          <w:rFonts w:ascii="Times New Roman" w:hAnsi="Times New Roman"/>
          <w:sz w:val="28"/>
        </w:rPr>
        <w:t xml:space="preserve"> </w:t>
      </w:r>
      <w:r w:rsidRPr="00970776">
        <w:rPr>
          <w:rFonts w:ascii="Times New Roman" w:hAnsi="Times New Roman" w:hint="eastAsia"/>
          <w:sz w:val="28"/>
        </w:rPr>
        <w:t>углеводородов</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угля</w:t>
      </w:r>
      <w:r w:rsidRPr="00970776">
        <w:rPr>
          <w:rFonts w:ascii="Times New Roman" w:hAnsi="Times New Roman"/>
          <w:sz w:val="28"/>
        </w:rPr>
        <w:t xml:space="preserve">, </w:t>
      </w:r>
      <w:r w:rsidRPr="00970776">
        <w:rPr>
          <w:rFonts w:ascii="Times New Roman" w:hAnsi="Times New Roman" w:hint="eastAsia"/>
          <w:sz w:val="28"/>
        </w:rPr>
        <w:t>а</w:t>
      </w:r>
      <w:r w:rsidRPr="00970776">
        <w:rPr>
          <w:rFonts w:ascii="Times New Roman" w:hAnsi="Times New Roman"/>
          <w:sz w:val="28"/>
        </w:rPr>
        <w:t xml:space="preserve"> </w:t>
      </w:r>
      <w:r w:rsidRPr="00970776">
        <w:rPr>
          <w:rFonts w:ascii="Times New Roman" w:hAnsi="Times New Roman" w:hint="eastAsia"/>
          <w:sz w:val="28"/>
        </w:rPr>
        <w:t>также</w:t>
      </w:r>
      <w:r w:rsidRPr="00970776">
        <w:rPr>
          <w:rFonts w:ascii="Times New Roman" w:hAnsi="Times New Roman"/>
          <w:sz w:val="28"/>
        </w:rPr>
        <w:t xml:space="preserve"> </w:t>
      </w:r>
      <w:r w:rsidRPr="00970776">
        <w:rPr>
          <w:rFonts w:ascii="Times New Roman" w:hAnsi="Times New Roman" w:hint="eastAsia"/>
          <w:sz w:val="28"/>
        </w:rPr>
        <w:t>большие</w:t>
      </w:r>
      <w:r w:rsidRPr="00970776">
        <w:rPr>
          <w:rFonts w:ascii="Times New Roman" w:hAnsi="Times New Roman"/>
          <w:sz w:val="28"/>
        </w:rPr>
        <w:t xml:space="preserve"> </w:t>
      </w:r>
      <w:r w:rsidRPr="00970776">
        <w:rPr>
          <w:rFonts w:ascii="Times New Roman" w:hAnsi="Times New Roman" w:hint="eastAsia"/>
          <w:sz w:val="28"/>
        </w:rPr>
        <w:t>возможности</w:t>
      </w:r>
      <w:r w:rsidRPr="00970776">
        <w:rPr>
          <w:rFonts w:ascii="Times New Roman" w:hAnsi="Times New Roman"/>
          <w:sz w:val="28"/>
        </w:rPr>
        <w:t xml:space="preserve"> </w:t>
      </w:r>
      <w:r w:rsidRPr="00970776">
        <w:rPr>
          <w:rFonts w:ascii="Times New Roman" w:hAnsi="Times New Roman" w:hint="eastAsia"/>
          <w:sz w:val="28"/>
        </w:rPr>
        <w:t>для</w:t>
      </w:r>
      <w:r w:rsidRPr="00970776">
        <w:rPr>
          <w:rFonts w:ascii="Times New Roman" w:hAnsi="Times New Roman"/>
          <w:sz w:val="28"/>
        </w:rPr>
        <w:t xml:space="preserve"> </w:t>
      </w:r>
      <w:r w:rsidRPr="00970776">
        <w:rPr>
          <w:rFonts w:ascii="Times New Roman" w:hAnsi="Times New Roman" w:hint="eastAsia"/>
          <w:sz w:val="28"/>
        </w:rPr>
        <w:t>развития</w:t>
      </w:r>
      <w:r w:rsidRPr="00970776">
        <w:rPr>
          <w:rFonts w:ascii="Times New Roman" w:hAnsi="Times New Roman"/>
          <w:sz w:val="28"/>
        </w:rPr>
        <w:t xml:space="preserve"> </w:t>
      </w:r>
      <w:r w:rsidRPr="00970776">
        <w:rPr>
          <w:rFonts w:ascii="Times New Roman" w:hAnsi="Times New Roman" w:hint="eastAsia"/>
          <w:sz w:val="28"/>
        </w:rPr>
        <w:t>гидроэнергетики</w:t>
      </w:r>
      <w:r w:rsidRPr="00970776">
        <w:rPr>
          <w:rFonts w:ascii="Times New Roman" w:hAnsi="Times New Roman"/>
          <w:sz w:val="28"/>
        </w:rPr>
        <w:t xml:space="preserve">, </w:t>
      </w:r>
      <w:r w:rsidRPr="00970776">
        <w:rPr>
          <w:rFonts w:ascii="Times New Roman" w:hAnsi="Times New Roman" w:hint="eastAsia"/>
          <w:sz w:val="28"/>
        </w:rPr>
        <w:t>которая</w:t>
      </w:r>
      <w:r w:rsidRPr="00970776">
        <w:rPr>
          <w:rFonts w:ascii="Times New Roman" w:hAnsi="Times New Roman"/>
          <w:sz w:val="28"/>
        </w:rPr>
        <w:t xml:space="preserve"> </w:t>
      </w:r>
      <w:r w:rsidRPr="00970776">
        <w:rPr>
          <w:rFonts w:ascii="Times New Roman" w:hAnsi="Times New Roman" w:hint="eastAsia"/>
          <w:sz w:val="28"/>
        </w:rPr>
        <w:t>является</w:t>
      </w:r>
      <w:r w:rsidRPr="00970776">
        <w:rPr>
          <w:rFonts w:ascii="Times New Roman" w:hAnsi="Times New Roman"/>
          <w:sz w:val="28"/>
        </w:rPr>
        <w:t xml:space="preserve"> </w:t>
      </w:r>
      <w:r w:rsidRPr="00970776">
        <w:rPr>
          <w:rFonts w:ascii="Times New Roman" w:hAnsi="Times New Roman" w:hint="eastAsia"/>
          <w:sz w:val="28"/>
        </w:rPr>
        <w:t>основным</w:t>
      </w:r>
      <w:r w:rsidRPr="00970776">
        <w:rPr>
          <w:rFonts w:ascii="Times New Roman" w:hAnsi="Times New Roman"/>
          <w:sz w:val="28"/>
        </w:rPr>
        <w:t xml:space="preserve"> </w:t>
      </w:r>
      <w:r w:rsidRPr="00970776">
        <w:rPr>
          <w:rFonts w:ascii="Times New Roman" w:hAnsi="Times New Roman" w:hint="eastAsia"/>
          <w:sz w:val="28"/>
        </w:rPr>
        <w:t>источником</w:t>
      </w:r>
      <w:r w:rsidRPr="00970776">
        <w:rPr>
          <w:rFonts w:ascii="Times New Roman" w:hAnsi="Times New Roman"/>
          <w:sz w:val="28"/>
        </w:rPr>
        <w:t xml:space="preserve"> </w:t>
      </w:r>
      <w:r w:rsidRPr="00970776">
        <w:rPr>
          <w:rFonts w:ascii="Times New Roman" w:hAnsi="Times New Roman" w:hint="eastAsia"/>
          <w:sz w:val="28"/>
        </w:rPr>
        <w:t>генерации</w:t>
      </w:r>
      <w:r w:rsidRPr="00970776">
        <w:rPr>
          <w:rFonts w:ascii="Times New Roman" w:hAnsi="Times New Roman"/>
          <w:sz w:val="28"/>
        </w:rPr>
        <w:t xml:space="preserve"> </w:t>
      </w:r>
      <w:r w:rsidRPr="00970776">
        <w:rPr>
          <w:rFonts w:ascii="Times New Roman" w:hAnsi="Times New Roman" w:hint="eastAsia"/>
          <w:sz w:val="28"/>
        </w:rPr>
        <w:t>электроэнергии</w:t>
      </w:r>
      <w:r w:rsidRPr="00970776">
        <w:rPr>
          <w:rFonts w:ascii="Times New Roman" w:hAnsi="Times New Roman"/>
          <w:sz w:val="28"/>
        </w:rPr>
        <w:t xml:space="preserve">. </w:t>
      </w:r>
      <w:r w:rsidRPr="00970776">
        <w:rPr>
          <w:rFonts w:ascii="Times New Roman" w:hAnsi="Times New Roman" w:hint="eastAsia"/>
          <w:sz w:val="28"/>
        </w:rPr>
        <w:t>Все</w:t>
      </w:r>
      <w:r w:rsidRPr="00970776">
        <w:rPr>
          <w:rFonts w:ascii="Times New Roman" w:hAnsi="Times New Roman"/>
          <w:sz w:val="28"/>
        </w:rPr>
        <w:t xml:space="preserve"> </w:t>
      </w:r>
      <w:r w:rsidRPr="00970776">
        <w:rPr>
          <w:rFonts w:ascii="Times New Roman" w:hAnsi="Times New Roman" w:hint="eastAsia"/>
          <w:sz w:val="28"/>
        </w:rPr>
        <w:t>это</w:t>
      </w:r>
      <w:r w:rsidRPr="00970776">
        <w:rPr>
          <w:rFonts w:ascii="Times New Roman" w:hAnsi="Times New Roman"/>
          <w:sz w:val="28"/>
        </w:rPr>
        <w:t xml:space="preserve"> </w:t>
      </w:r>
      <w:r w:rsidRPr="00970776">
        <w:rPr>
          <w:rFonts w:ascii="Times New Roman" w:hAnsi="Times New Roman" w:hint="eastAsia"/>
          <w:sz w:val="28"/>
        </w:rPr>
        <w:t>обуславливает</w:t>
      </w:r>
      <w:r w:rsidRPr="00970776">
        <w:rPr>
          <w:rFonts w:ascii="Times New Roman" w:hAnsi="Times New Roman"/>
          <w:sz w:val="28"/>
        </w:rPr>
        <w:t xml:space="preserve"> </w:t>
      </w:r>
      <w:r w:rsidRPr="00970776">
        <w:rPr>
          <w:rFonts w:ascii="Times New Roman" w:hAnsi="Times New Roman" w:hint="eastAsia"/>
          <w:sz w:val="28"/>
        </w:rPr>
        <w:t>привлекательные</w:t>
      </w:r>
      <w:r w:rsidRPr="00970776">
        <w:rPr>
          <w:rFonts w:ascii="Times New Roman" w:hAnsi="Times New Roman"/>
          <w:sz w:val="28"/>
        </w:rPr>
        <w:t xml:space="preserve"> </w:t>
      </w:r>
      <w:r w:rsidRPr="00970776">
        <w:rPr>
          <w:rFonts w:ascii="Times New Roman" w:hAnsi="Times New Roman" w:hint="eastAsia"/>
          <w:sz w:val="28"/>
        </w:rPr>
        <w:t>условия</w:t>
      </w:r>
      <w:r w:rsidRPr="00970776">
        <w:rPr>
          <w:rFonts w:ascii="Times New Roman" w:hAnsi="Times New Roman"/>
          <w:sz w:val="28"/>
        </w:rPr>
        <w:t xml:space="preserve"> </w:t>
      </w:r>
      <w:r w:rsidRPr="00970776">
        <w:rPr>
          <w:rFonts w:ascii="Times New Roman" w:hAnsi="Times New Roman" w:hint="eastAsia"/>
          <w:sz w:val="28"/>
        </w:rPr>
        <w:t>ведения</w:t>
      </w:r>
      <w:r w:rsidRPr="00970776">
        <w:rPr>
          <w:rFonts w:ascii="Times New Roman" w:hAnsi="Times New Roman"/>
          <w:sz w:val="28"/>
        </w:rPr>
        <w:t xml:space="preserve"> </w:t>
      </w:r>
      <w:r w:rsidRPr="00970776">
        <w:rPr>
          <w:rFonts w:ascii="Times New Roman" w:hAnsi="Times New Roman" w:hint="eastAsia"/>
          <w:sz w:val="28"/>
        </w:rPr>
        <w:t>бизнеса</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регионе</w:t>
      </w:r>
      <w:r w:rsidRPr="00970776">
        <w:rPr>
          <w:rFonts w:ascii="Times New Roman" w:hAnsi="Times New Roman"/>
          <w:sz w:val="28"/>
        </w:rPr>
        <w:t>.</w:t>
      </w:r>
    </w:p>
    <w:p w14:paraId="50D263FD" w14:textId="000DB2FC" w:rsidR="00AD0825" w:rsidRPr="00970776" w:rsidRDefault="00AD0825" w:rsidP="00AD0825">
      <w:pPr>
        <w:spacing w:after="0"/>
        <w:ind w:firstLine="567"/>
        <w:jc w:val="both"/>
        <w:rPr>
          <w:rFonts w:ascii="Times New Roman" w:hAnsi="Times New Roman"/>
          <w:sz w:val="28"/>
          <w:szCs w:val="28"/>
        </w:rPr>
      </w:pPr>
      <w:r w:rsidRPr="00970776">
        <w:rPr>
          <w:rFonts w:ascii="Times New Roman" w:hAnsi="Times New Roman"/>
          <w:sz w:val="28"/>
          <w:szCs w:val="28"/>
        </w:rPr>
        <w:t xml:space="preserve">Потенциал энергосистемы по выработке электроэнергии при среднемноголетней обеспеченности гидроресурсами на современном этапе составляет 57-60 млрд кВт∙ч. </w:t>
      </w:r>
    </w:p>
    <w:p w14:paraId="20EF898C" w14:textId="369D4BD2" w:rsidR="00AD11F7" w:rsidRPr="00970776" w:rsidRDefault="00AD11F7" w:rsidP="00AD11F7">
      <w:pPr>
        <w:spacing w:after="0"/>
        <w:ind w:firstLine="567"/>
        <w:jc w:val="both"/>
        <w:rPr>
          <w:rFonts w:ascii="Times New Roman" w:hAnsi="Times New Roman"/>
          <w:sz w:val="28"/>
        </w:rPr>
      </w:pP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настоящее</w:t>
      </w:r>
      <w:r w:rsidRPr="00970776">
        <w:rPr>
          <w:rFonts w:ascii="Times New Roman" w:hAnsi="Times New Roman"/>
          <w:sz w:val="28"/>
        </w:rPr>
        <w:t xml:space="preserve"> </w:t>
      </w:r>
      <w:r w:rsidRPr="00970776">
        <w:rPr>
          <w:rFonts w:ascii="Times New Roman" w:hAnsi="Times New Roman" w:hint="eastAsia"/>
          <w:sz w:val="28"/>
        </w:rPr>
        <w:t>время</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территории</w:t>
      </w:r>
      <w:r w:rsidRPr="00970776">
        <w:rPr>
          <w:rFonts w:ascii="Times New Roman" w:hAnsi="Times New Roman"/>
          <w:sz w:val="28"/>
        </w:rPr>
        <w:t xml:space="preserve"> </w:t>
      </w:r>
      <w:r w:rsidRPr="00970776">
        <w:rPr>
          <w:rFonts w:ascii="Times New Roman" w:hAnsi="Times New Roman" w:hint="eastAsia"/>
          <w:sz w:val="28"/>
        </w:rPr>
        <w:t>Иркутской</w:t>
      </w:r>
      <w:r w:rsidRPr="00970776">
        <w:rPr>
          <w:rFonts w:ascii="Times New Roman" w:hAnsi="Times New Roman"/>
          <w:sz w:val="28"/>
        </w:rPr>
        <w:t xml:space="preserve"> </w:t>
      </w:r>
      <w:r w:rsidRPr="00970776">
        <w:rPr>
          <w:rFonts w:ascii="Times New Roman" w:hAnsi="Times New Roman" w:hint="eastAsia"/>
          <w:sz w:val="28"/>
        </w:rPr>
        <w:t>области</w:t>
      </w:r>
      <w:r w:rsidRPr="00970776">
        <w:rPr>
          <w:rFonts w:ascii="Times New Roman" w:hAnsi="Times New Roman"/>
          <w:sz w:val="28"/>
        </w:rPr>
        <w:t xml:space="preserve"> </w:t>
      </w:r>
      <w:r w:rsidRPr="00970776">
        <w:rPr>
          <w:rFonts w:ascii="Times New Roman" w:hAnsi="Times New Roman" w:hint="eastAsia"/>
          <w:sz w:val="28"/>
        </w:rPr>
        <w:t>существуют</w:t>
      </w:r>
      <w:r w:rsidRPr="00970776">
        <w:rPr>
          <w:rFonts w:ascii="Times New Roman" w:hAnsi="Times New Roman"/>
          <w:sz w:val="28"/>
        </w:rPr>
        <w:t xml:space="preserve"> </w:t>
      </w:r>
      <w:r w:rsidRPr="00970776">
        <w:rPr>
          <w:rFonts w:ascii="Times New Roman" w:hAnsi="Times New Roman" w:hint="eastAsia"/>
          <w:sz w:val="28"/>
        </w:rPr>
        <w:t>избыточные</w:t>
      </w:r>
      <w:r w:rsidRPr="00970776">
        <w:rPr>
          <w:rFonts w:ascii="Times New Roman" w:hAnsi="Times New Roman"/>
          <w:sz w:val="28"/>
        </w:rPr>
        <w:t xml:space="preserve"> </w:t>
      </w:r>
      <w:r w:rsidRPr="00970776">
        <w:rPr>
          <w:rFonts w:ascii="Times New Roman" w:hAnsi="Times New Roman" w:hint="eastAsia"/>
          <w:sz w:val="28"/>
        </w:rPr>
        <w:t>мощности</w:t>
      </w:r>
      <w:r w:rsidRPr="00970776">
        <w:rPr>
          <w:rFonts w:ascii="Times New Roman" w:hAnsi="Times New Roman"/>
          <w:sz w:val="28"/>
        </w:rPr>
        <w:t xml:space="preserve"> </w:t>
      </w:r>
      <w:r w:rsidRPr="00970776">
        <w:rPr>
          <w:rFonts w:ascii="Times New Roman" w:hAnsi="Times New Roman" w:hint="eastAsia"/>
          <w:sz w:val="28"/>
        </w:rPr>
        <w:t>для</w:t>
      </w:r>
      <w:r w:rsidRPr="00970776">
        <w:rPr>
          <w:rFonts w:ascii="Times New Roman" w:hAnsi="Times New Roman"/>
          <w:sz w:val="28"/>
        </w:rPr>
        <w:t xml:space="preserve"> </w:t>
      </w:r>
      <w:r w:rsidRPr="00970776">
        <w:rPr>
          <w:rFonts w:ascii="Times New Roman" w:hAnsi="Times New Roman" w:hint="eastAsia"/>
          <w:sz w:val="28"/>
        </w:rPr>
        <w:t>организации</w:t>
      </w:r>
      <w:r w:rsidRPr="00970776">
        <w:rPr>
          <w:rFonts w:ascii="Times New Roman" w:hAnsi="Times New Roman"/>
          <w:sz w:val="28"/>
        </w:rPr>
        <w:t xml:space="preserve"> </w:t>
      </w:r>
      <w:r w:rsidRPr="00970776">
        <w:rPr>
          <w:rFonts w:ascii="Times New Roman" w:hAnsi="Times New Roman" w:hint="eastAsia"/>
          <w:sz w:val="28"/>
        </w:rPr>
        <w:t>поставок</w:t>
      </w:r>
      <w:r w:rsidRPr="00970776">
        <w:rPr>
          <w:rFonts w:ascii="Times New Roman" w:hAnsi="Times New Roman"/>
          <w:sz w:val="28"/>
        </w:rPr>
        <w:t xml:space="preserve"> </w:t>
      </w:r>
      <w:r w:rsidRPr="00970776">
        <w:rPr>
          <w:rFonts w:ascii="Times New Roman" w:hAnsi="Times New Roman" w:hint="eastAsia"/>
          <w:sz w:val="28"/>
        </w:rPr>
        <w:t>электрической</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тепловой</w:t>
      </w:r>
      <w:r w:rsidRPr="00970776">
        <w:rPr>
          <w:rFonts w:ascii="Times New Roman" w:hAnsi="Times New Roman"/>
          <w:sz w:val="28"/>
        </w:rPr>
        <w:t xml:space="preserve"> </w:t>
      </w:r>
      <w:r w:rsidRPr="00970776">
        <w:rPr>
          <w:rFonts w:ascii="Times New Roman" w:hAnsi="Times New Roman" w:hint="eastAsia"/>
          <w:sz w:val="28"/>
        </w:rPr>
        <w:t>энергии</w:t>
      </w:r>
      <w:r w:rsidRPr="00970776">
        <w:rPr>
          <w:rFonts w:ascii="Times New Roman" w:hAnsi="Times New Roman"/>
          <w:sz w:val="28"/>
        </w:rPr>
        <w:t xml:space="preserve">. </w:t>
      </w:r>
      <w:r w:rsidRPr="00970776">
        <w:rPr>
          <w:rFonts w:ascii="Times New Roman" w:hAnsi="Times New Roman" w:hint="eastAsia"/>
          <w:sz w:val="28"/>
        </w:rPr>
        <w:t>Связано</w:t>
      </w:r>
      <w:r w:rsidRPr="00970776">
        <w:rPr>
          <w:rFonts w:ascii="Times New Roman" w:hAnsi="Times New Roman"/>
          <w:sz w:val="28"/>
        </w:rPr>
        <w:t xml:space="preserve"> </w:t>
      </w:r>
      <w:r w:rsidRPr="00970776">
        <w:rPr>
          <w:rFonts w:ascii="Times New Roman" w:hAnsi="Times New Roman" w:hint="eastAsia"/>
          <w:sz w:val="28"/>
        </w:rPr>
        <w:t>это</w:t>
      </w:r>
      <w:r w:rsidRPr="00970776">
        <w:rPr>
          <w:rFonts w:ascii="Times New Roman" w:hAnsi="Times New Roman"/>
          <w:sz w:val="28"/>
        </w:rPr>
        <w:t xml:space="preserve"> </w:t>
      </w:r>
      <w:r w:rsidRPr="00970776">
        <w:rPr>
          <w:rFonts w:ascii="Times New Roman" w:hAnsi="Times New Roman" w:hint="eastAsia"/>
          <w:sz w:val="28"/>
        </w:rPr>
        <w:t>как</w:t>
      </w:r>
      <w:r w:rsidRPr="00970776">
        <w:rPr>
          <w:rFonts w:ascii="Times New Roman" w:hAnsi="Times New Roman"/>
          <w:sz w:val="28"/>
        </w:rPr>
        <w:t xml:space="preserve"> </w:t>
      </w:r>
      <w:r w:rsidRPr="00970776">
        <w:rPr>
          <w:rFonts w:ascii="Times New Roman" w:hAnsi="Times New Roman" w:hint="eastAsia"/>
          <w:sz w:val="28"/>
        </w:rPr>
        <w:t>правило</w:t>
      </w:r>
      <w:r w:rsidRPr="00970776">
        <w:rPr>
          <w:rFonts w:ascii="Times New Roman" w:hAnsi="Times New Roman"/>
          <w:sz w:val="28"/>
        </w:rPr>
        <w:t xml:space="preserve"> </w:t>
      </w:r>
      <w:r w:rsidRPr="00970776">
        <w:rPr>
          <w:rFonts w:ascii="Times New Roman" w:hAnsi="Times New Roman" w:hint="eastAsia"/>
          <w:sz w:val="28"/>
        </w:rPr>
        <w:t>с</w:t>
      </w:r>
      <w:r w:rsidRPr="00970776">
        <w:rPr>
          <w:rFonts w:ascii="Times New Roman" w:hAnsi="Times New Roman"/>
          <w:sz w:val="28"/>
        </w:rPr>
        <w:t xml:space="preserve"> </w:t>
      </w:r>
      <w:r w:rsidRPr="00970776">
        <w:rPr>
          <w:rFonts w:ascii="Times New Roman" w:hAnsi="Times New Roman" w:hint="eastAsia"/>
          <w:sz w:val="28"/>
        </w:rPr>
        <w:t>внедрением</w:t>
      </w:r>
      <w:r w:rsidRPr="00970776">
        <w:rPr>
          <w:rFonts w:ascii="Times New Roman" w:hAnsi="Times New Roman"/>
          <w:sz w:val="28"/>
        </w:rPr>
        <w:t xml:space="preserve"> </w:t>
      </w:r>
      <w:r w:rsidRPr="00970776">
        <w:rPr>
          <w:rFonts w:ascii="Times New Roman" w:hAnsi="Times New Roman" w:hint="eastAsia"/>
          <w:sz w:val="28"/>
        </w:rPr>
        <w:t>энергосберегающих</w:t>
      </w:r>
      <w:r w:rsidRPr="00970776">
        <w:rPr>
          <w:rFonts w:ascii="Times New Roman" w:hAnsi="Times New Roman"/>
          <w:sz w:val="28"/>
        </w:rPr>
        <w:t xml:space="preserve"> </w:t>
      </w:r>
      <w:r w:rsidRPr="00970776">
        <w:rPr>
          <w:rFonts w:ascii="Times New Roman" w:hAnsi="Times New Roman" w:hint="eastAsia"/>
          <w:sz w:val="28"/>
        </w:rPr>
        <w:t>технологий</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крупных</w:t>
      </w:r>
      <w:r w:rsidRPr="00970776">
        <w:rPr>
          <w:rFonts w:ascii="Times New Roman" w:hAnsi="Times New Roman"/>
          <w:sz w:val="28"/>
        </w:rPr>
        <w:t xml:space="preserve"> </w:t>
      </w:r>
      <w:r w:rsidRPr="00970776">
        <w:rPr>
          <w:rFonts w:ascii="Times New Roman" w:hAnsi="Times New Roman" w:hint="eastAsia"/>
          <w:sz w:val="28"/>
        </w:rPr>
        <w:t>производственных</w:t>
      </w:r>
      <w:r w:rsidRPr="00970776">
        <w:rPr>
          <w:rFonts w:ascii="Times New Roman" w:hAnsi="Times New Roman"/>
          <w:sz w:val="28"/>
        </w:rPr>
        <w:t xml:space="preserve"> </w:t>
      </w:r>
      <w:r w:rsidRPr="00970776">
        <w:rPr>
          <w:rFonts w:ascii="Times New Roman" w:hAnsi="Times New Roman" w:hint="eastAsia"/>
          <w:sz w:val="28"/>
        </w:rPr>
        <w:t>предприятиях</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с</w:t>
      </w:r>
      <w:r w:rsidRPr="00970776">
        <w:rPr>
          <w:rFonts w:ascii="Times New Roman" w:hAnsi="Times New Roman"/>
          <w:sz w:val="28"/>
        </w:rPr>
        <w:t xml:space="preserve"> </w:t>
      </w:r>
      <w:r w:rsidRPr="00970776">
        <w:rPr>
          <w:rFonts w:ascii="Times New Roman" w:hAnsi="Times New Roman" w:hint="eastAsia"/>
          <w:sz w:val="28"/>
        </w:rPr>
        <w:t>закрытием</w:t>
      </w:r>
      <w:r w:rsidRPr="00970776">
        <w:rPr>
          <w:rFonts w:ascii="Times New Roman" w:hAnsi="Times New Roman"/>
          <w:sz w:val="28"/>
        </w:rPr>
        <w:t xml:space="preserve"> </w:t>
      </w:r>
      <w:r w:rsidRPr="00970776">
        <w:rPr>
          <w:rFonts w:ascii="Times New Roman" w:hAnsi="Times New Roman" w:hint="eastAsia"/>
          <w:sz w:val="28"/>
        </w:rPr>
        <w:t>неэффективных</w:t>
      </w:r>
      <w:r w:rsidRPr="00970776">
        <w:rPr>
          <w:rFonts w:ascii="Times New Roman" w:hAnsi="Times New Roman"/>
          <w:sz w:val="28"/>
        </w:rPr>
        <w:t xml:space="preserve"> </w:t>
      </w:r>
      <w:r w:rsidRPr="00970776">
        <w:rPr>
          <w:rFonts w:ascii="Times New Roman" w:hAnsi="Times New Roman" w:hint="eastAsia"/>
          <w:sz w:val="28"/>
        </w:rPr>
        <w:t>промышленных</w:t>
      </w:r>
      <w:r w:rsidRPr="00970776">
        <w:rPr>
          <w:rFonts w:ascii="Times New Roman" w:hAnsi="Times New Roman"/>
          <w:sz w:val="28"/>
        </w:rPr>
        <w:t xml:space="preserve"> </w:t>
      </w:r>
      <w:r w:rsidRPr="00970776">
        <w:rPr>
          <w:rFonts w:ascii="Times New Roman" w:hAnsi="Times New Roman" w:hint="eastAsia"/>
          <w:sz w:val="28"/>
        </w:rPr>
        <w:t>производств</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результате</w:t>
      </w:r>
      <w:r w:rsidRPr="00970776">
        <w:rPr>
          <w:rFonts w:ascii="Times New Roman" w:hAnsi="Times New Roman"/>
          <w:sz w:val="28"/>
        </w:rPr>
        <w:t xml:space="preserve"> </w:t>
      </w:r>
      <w:r w:rsidRPr="00970776">
        <w:rPr>
          <w:rFonts w:ascii="Times New Roman" w:hAnsi="Times New Roman" w:hint="eastAsia"/>
          <w:sz w:val="28"/>
        </w:rPr>
        <w:t>образовался</w:t>
      </w:r>
      <w:r w:rsidRPr="00970776">
        <w:rPr>
          <w:rFonts w:ascii="Times New Roman" w:hAnsi="Times New Roman"/>
          <w:sz w:val="28"/>
        </w:rPr>
        <w:t xml:space="preserve"> </w:t>
      </w:r>
      <w:r w:rsidRPr="00970776">
        <w:rPr>
          <w:rFonts w:ascii="Times New Roman" w:hAnsi="Times New Roman" w:hint="eastAsia"/>
          <w:sz w:val="28"/>
        </w:rPr>
        <w:t>запас</w:t>
      </w:r>
      <w:r w:rsidRPr="00970776">
        <w:rPr>
          <w:rFonts w:ascii="Times New Roman" w:hAnsi="Times New Roman"/>
          <w:sz w:val="28"/>
        </w:rPr>
        <w:t xml:space="preserve"> </w:t>
      </w:r>
      <w:r w:rsidRPr="00970776">
        <w:rPr>
          <w:rFonts w:ascii="Times New Roman" w:hAnsi="Times New Roman" w:hint="eastAsia"/>
          <w:sz w:val="28"/>
        </w:rPr>
        <w:t>мощностей</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существующих</w:t>
      </w:r>
      <w:r w:rsidRPr="00970776">
        <w:rPr>
          <w:rFonts w:ascii="Times New Roman" w:hAnsi="Times New Roman"/>
          <w:sz w:val="28"/>
        </w:rPr>
        <w:t xml:space="preserve"> </w:t>
      </w:r>
      <w:r w:rsidRPr="00970776">
        <w:rPr>
          <w:rFonts w:ascii="Times New Roman" w:hAnsi="Times New Roman" w:hint="eastAsia"/>
          <w:sz w:val="28"/>
        </w:rPr>
        <w:t>электростанциях</w:t>
      </w:r>
      <w:r w:rsidRPr="00970776">
        <w:rPr>
          <w:rFonts w:ascii="Times New Roman" w:hAnsi="Times New Roman"/>
          <w:sz w:val="28"/>
        </w:rPr>
        <w:t xml:space="preserve">, </w:t>
      </w:r>
      <w:r w:rsidRPr="00970776">
        <w:rPr>
          <w:rFonts w:ascii="Times New Roman" w:hAnsi="Times New Roman" w:hint="eastAsia"/>
          <w:sz w:val="28"/>
        </w:rPr>
        <w:t>как</w:t>
      </w:r>
      <w:r w:rsidRPr="00970776">
        <w:rPr>
          <w:rFonts w:ascii="Times New Roman" w:hAnsi="Times New Roman"/>
          <w:sz w:val="28"/>
        </w:rPr>
        <w:t xml:space="preserve"> </w:t>
      </w:r>
      <w:r w:rsidRPr="00970776">
        <w:rPr>
          <w:rFonts w:ascii="Times New Roman" w:hAnsi="Times New Roman" w:hint="eastAsia"/>
          <w:sz w:val="28"/>
        </w:rPr>
        <w:t>по</w:t>
      </w:r>
      <w:r w:rsidRPr="00970776">
        <w:rPr>
          <w:rFonts w:ascii="Times New Roman" w:hAnsi="Times New Roman"/>
          <w:sz w:val="28"/>
        </w:rPr>
        <w:t xml:space="preserve"> </w:t>
      </w:r>
      <w:r w:rsidRPr="00970776">
        <w:rPr>
          <w:rFonts w:ascii="Times New Roman" w:hAnsi="Times New Roman" w:hint="eastAsia"/>
          <w:sz w:val="28"/>
        </w:rPr>
        <w:t>электрической</w:t>
      </w:r>
      <w:r w:rsidRPr="00970776">
        <w:rPr>
          <w:rFonts w:ascii="Times New Roman" w:hAnsi="Times New Roman"/>
          <w:sz w:val="28"/>
        </w:rPr>
        <w:t xml:space="preserve">, </w:t>
      </w:r>
      <w:r w:rsidRPr="00970776">
        <w:rPr>
          <w:rFonts w:ascii="Times New Roman" w:hAnsi="Times New Roman" w:hint="eastAsia"/>
          <w:sz w:val="28"/>
        </w:rPr>
        <w:t>так</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по</w:t>
      </w:r>
      <w:r w:rsidRPr="00970776">
        <w:rPr>
          <w:rFonts w:ascii="Times New Roman" w:hAnsi="Times New Roman"/>
          <w:sz w:val="28"/>
        </w:rPr>
        <w:t xml:space="preserve"> </w:t>
      </w:r>
      <w:r w:rsidRPr="00970776">
        <w:rPr>
          <w:rFonts w:ascii="Times New Roman" w:hAnsi="Times New Roman" w:hint="eastAsia"/>
          <w:sz w:val="28"/>
        </w:rPr>
        <w:t>тепловой</w:t>
      </w:r>
      <w:r w:rsidRPr="00970776">
        <w:rPr>
          <w:rFonts w:ascii="Times New Roman" w:hAnsi="Times New Roman"/>
          <w:sz w:val="28"/>
        </w:rPr>
        <w:t xml:space="preserve"> </w:t>
      </w:r>
      <w:r w:rsidRPr="00970776">
        <w:rPr>
          <w:rFonts w:ascii="Times New Roman" w:hAnsi="Times New Roman" w:hint="eastAsia"/>
          <w:sz w:val="28"/>
        </w:rPr>
        <w:t>энергии</w:t>
      </w:r>
      <w:r w:rsidRPr="00970776">
        <w:rPr>
          <w:rFonts w:ascii="Times New Roman" w:hAnsi="Times New Roman"/>
          <w:sz w:val="28"/>
        </w:rPr>
        <w:t xml:space="preserve">, </w:t>
      </w:r>
      <w:r w:rsidRPr="00970776">
        <w:rPr>
          <w:rFonts w:ascii="Times New Roman" w:hAnsi="Times New Roman" w:hint="eastAsia"/>
          <w:sz w:val="28"/>
        </w:rPr>
        <w:t>что</w:t>
      </w:r>
      <w:r w:rsidRPr="00970776">
        <w:rPr>
          <w:rFonts w:ascii="Times New Roman" w:hAnsi="Times New Roman"/>
          <w:sz w:val="28"/>
        </w:rPr>
        <w:t xml:space="preserve"> </w:t>
      </w:r>
      <w:r w:rsidRPr="00970776">
        <w:rPr>
          <w:rFonts w:ascii="Times New Roman" w:hAnsi="Times New Roman" w:hint="eastAsia"/>
          <w:sz w:val="28"/>
        </w:rPr>
        <w:t>сделало</w:t>
      </w:r>
      <w:r w:rsidRPr="00970776">
        <w:rPr>
          <w:rFonts w:ascii="Times New Roman" w:hAnsi="Times New Roman"/>
          <w:sz w:val="28"/>
        </w:rPr>
        <w:t xml:space="preserve"> </w:t>
      </w:r>
      <w:r w:rsidRPr="00970776">
        <w:rPr>
          <w:rFonts w:ascii="Times New Roman" w:hAnsi="Times New Roman" w:hint="eastAsia"/>
          <w:sz w:val="28"/>
        </w:rPr>
        <w:t>Иркутскую</w:t>
      </w:r>
      <w:r w:rsidRPr="00970776">
        <w:rPr>
          <w:rFonts w:ascii="Times New Roman" w:hAnsi="Times New Roman"/>
          <w:sz w:val="28"/>
        </w:rPr>
        <w:t xml:space="preserve"> </w:t>
      </w:r>
      <w:r w:rsidRPr="00970776">
        <w:rPr>
          <w:rFonts w:ascii="Times New Roman" w:hAnsi="Times New Roman" w:hint="eastAsia"/>
          <w:sz w:val="28"/>
        </w:rPr>
        <w:t>область</w:t>
      </w:r>
      <w:r w:rsidRPr="00970776">
        <w:rPr>
          <w:rFonts w:ascii="Times New Roman" w:hAnsi="Times New Roman"/>
          <w:sz w:val="28"/>
        </w:rPr>
        <w:t xml:space="preserve"> </w:t>
      </w:r>
      <w:r w:rsidRPr="00970776">
        <w:rPr>
          <w:rFonts w:ascii="Times New Roman" w:hAnsi="Times New Roman" w:hint="eastAsia"/>
          <w:sz w:val="28"/>
        </w:rPr>
        <w:t>энергоизбыточным</w:t>
      </w:r>
      <w:r w:rsidRPr="00970776">
        <w:rPr>
          <w:rFonts w:ascii="Times New Roman" w:hAnsi="Times New Roman"/>
          <w:sz w:val="28"/>
        </w:rPr>
        <w:t xml:space="preserve"> </w:t>
      </w:r>
      <w:r w:rsidRPr="00970776">
        <w:rPr>
          <w:rFonts w:ascii="Times New Roman" w:hAnsi="Times New Roman" w:hint="eastAsia"/>
          <w:sz w:val="28"/>
        </w:rPr>
        <w:t>регионом</w:t>
      </w:r>
      <w:r w:rsidRPr="00970776">
        <w:rPr>
          <w:rFonts w:ascii="Times New Roman" w:hAnsi="Times New Roman"/>
          <w:sz w:val="28"/>
        </w:rPr>
        <w:t>.</w:t>
      </w:r>
    </w:p>
    <w:p w14:paraId="39D0D529" w14:textId="77777777" w:rsidR="00AD11F7" w:rsidRPr="00970776" w:rsidRDefault="00AD11F7" w:rsidP="00AD11F7">
      <w:pPr>
        <w:spacing w:after="0"/>
        <w:ind w:firstLine="567"/>
        <w:jc w:val="both"/>
        <w:rPr>
          <w:rFonts w:ascii="Times New Roman" w:hAnsi="Times New Roman"/>
          <w:sz w:val="28"/>
        </w:rPr>
      </w:pP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то</w:t>
      </w:r>
      <w:r w:rsidRPr="00970776">
        <w:rPr>
          <w:rFonts w:ascii="Times New Roman" w:hAnsi="Times New Roman"/>
          <w:sz w:val="28"/>
        </w:rPr>
        <w:t xml:space="preserve"> </w:t>
      </w:r>
      <w:r w:rsidRPr="00970776">
        <w:rPr>
          <w:rFonts w:ascii="Times New Roman" w:hAnsi="Times New Roman" w:hint="eastAsia"/>
          <w:sz w:val="28"/>
        </w:rPr>
        <w:t>же</w:t>
      </w:r>
      <w:r w:rsidRPr="00970776">
        <w:rPr>
          <w:rFonts w:ascii="Times New Roman" w:hAnsi="Times New Roman"/>
          <w:sz w:val="28"/>
        </w:rPr>
        <w:t xml:space="preserve"> </w:t>
      </w:r>
      <w:r w:rsidRPr="00970776">
        <w:rPr>
          <w:rFonts w:ascii="Times New Roman" w:hAnsi="Times New Roman" w:hint="eastAsia"/>
          <w:sz w:val="28"/>
        </w:rPr>
        <w:t>время</w:t>
      </w:r>
      <w:r w:rsidRPr="00970776">
        <w:rPr>
          <w:rFonts w:ascii="Times New Roman" w:hAnsi="Times New Roman"/>
          <w:sz w:val="28"/>
        </w:rPr>
        <w:t xml:space="preserve">, </w:t>
      </w:r>
      <w:r w:rsidRPr="00970776">
        <w:rPr>
          <w:rFonts w:ascii="Times New Roman" w:hAnsi="Times New Roman" w:hint="eastAsia"/>
          <w:sz w:val="28"/>
        </w:rPr>
        <w:t>несмотря</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избыток</w:t>
      </w:r>
      <w:r w:rsidRPr="00970776">
        <w:rPr>
          <w:rFonts w:ascii="Times New Roman" w:hAnsi="Times New Roman"/>
          <w:sz w:val="28"/>
        </w:rPr>
        <w:t xml:space="preserve"> </w:t>
      </w:r>
      <w:r w:rsidRPr="00970776">
        <w:rPr>
          <w:rFonts w:ascii="Times New Roman" w:hAnsi="Times New Roman" w:hint="eastAsia"/>
          <w:sz w:val="28"/>
        </w:rPr>
        <w:t>мощностей</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целом</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пределах</w:t>
      </w:r>
      <w:r w:rsidRPr="00970776">
        <w:rPr>
          <w:rFonts w:ascii="Times New Roman" w:hAnsi="Times New Roman"/>
          <w:sz w:val="28"/>
        </w:rPr>
        <w:t xml:space="preserve"> </w:t>
      </w:r>
      <w:r w:rsidRPr="00970776">
        <w:rPr>
          <w:rFonts w:ascii="Times New Roman" w:hAnsi="Times New Roman" w:hint="eastAsia"/>
          <w:sz w:val="28"/>
        </w:rPr>
        <w:t>Иркутской</w:t>
      </w:r>
      <w:r w:rsidRPr="00970776">
        <w:rPr>
          <w:rFonts w:ascii="Times New Roman" w:hAnsi="Times New Roman"/>
          <w:sz w:val="28"/>
        </w:rPr>
        <w:t xml:space="preserve"> </w:t>
      </w:r>
      <w:r w:rsidRPr="00970776">
        <w:rPr>
          <w:rFonts w:ascii="Times New Roman" w:hAnsi="Times New Roman" w:hint="eastAsia"/>
          <w:sz w:val="28"/>
        </w:rPr>
        <w:t>области</w:t>
      </w:r>
      <w:r w:rsidRPr="00970776">
        <w:rPr>
          <w:rFonts w:ascii="Times New Roman" w:hAnsi="Times New Roman"/>
          <w:sz w:val="28"/>
        </w:rPr>
        <w:t xml:space="preserve"> </w:t>
      </w:r>
      <w:r w:rsidRPr="00970776">
        <w:rPr>
          <w:rFonts w:ascii="Times New Roman" w:hAnsi="Times New Roman" w:hint="eastAsia"/>
          <w:sz w:val="28"/>
        </w:rPr>
        <w:t>существуют</w:t>
      </w:r>
      <w:r w:rsidRPr="00970776">
        <w:rPr>
          <w:rFonts w:ascii="Times New Roman" w:hAnsi="Times New Roman"/>
          <w:sz w:val="28"/>
        </w:rPr>
        <w:t xml:space="preserve"> </w:t>
      </w:r>
      <w:r w:rsidRPr="00970776">
        <w:rPr>
          <w:rFonts w:ascii="Times New Roman" w:hAnsi="Times New Roman" w:hint="eastAsia"/>
          <w:sz w:val="28"/>
        </w:rPr>
        <w:t>районы</w:t>
      </w:r>
      <w:r w:rsidRPr="00970776">
        <w:rPr>
          <w:rFonts w:ascii="Times New Roman" w:hAnsi="Times New Roman"/>
          <w:sz w:val="28"/>
        </w:rPr>
        <w:t xml:space="preserve">, </w:t>
      </w:r>
      <w:r w:rsidRPr="00970776">
        <w:rPr>
          <w:rFonts w:ascii="Times New Roman" w:hAnsi="Times New Roman" w:hint="eastAsia"/>
          <w:sz w:val="28"/>
        </w:rPr>
        <w:t>где</w:t>
      </w:r>
      <w:r w:rsidRPr="00970776">
        <w:rPr>
          <w:rFonts w:ascii="Times New Roman" w:hAnsi="Times New Roman"/>
          <w:sz w:val="28"/>
        </w:rPr>
        <w:t xml:space="preserve"> </w:t>
      </w:r>
      <w:r w:rsidRPr="00970776">
        <w:rPr>
          <w:rFonts w:ascii="Times New Roman" w:hAnsi="Times New Roman" w:hint="eastAsia"/>
          <w:sz w:val="28"/>
        </w:rPr>
        <w:t>наблюдаются</w:t>
      </w:r>
      <w:r w:rsidRPr="00970776">
        <w:rPr>
          <w:rFonts w:ascii="Times New Roman" w:hAnsi="Times New Roman"/>
          <w:sz w:val="28"/>
        </w:rPr>
        <w:t xml:space="preserve"> </w:t>
      </w:r>
      <w:r w:rsidRPr="00970776">
        <w:rPr>
          <w:rFonts w:ascii="Times New Roman" w:hAnsi="Times New Roman" w:hint="eastAsia"/>
          <w:sz w:val="28"/>
        </w:rPr>
        <w:t>проблемы</w:t>
      </w:r>
      <w:r w:rsidRPr="00970776">
        <w:rPr>
          <w:rFonts w:ascii="Times New Roman" w:hAnsi="Times New Roman"/>
          <w:sz w:val="28"/>
        </w:rPr>
        <w:t xml:space="preserve"> </w:t>
      </w:r>
      <w:r w:rsidRPr="00970776">
        <w:rPr>
          <w:rFonts w:ascii="Times New Roman" w:hAnsi="Times New Roman" w:hint="eastAsia"/>
          <w:sz w:val="28"/>
        </w:rPr>
        <w:t>с</w:t>
      </w:r>
      <w:r w:rsidRPr="00970776">
        <w:rPr>
          <w:rFonts w:ascii="Times New Roman" w:hAnsi="Times New Roman"/>
          <w:sz w:val="28"/>
        </w:rPr>
        <w:t xml:space="preserve"> </w:t>
      </w:r>
      <w:r w:rsidRPr="00970776">
        <w:rPr>
          <w:rFonts w:ascii="Times New Roman" w:hAnsi="Times New Roman" w:hint="eastAsia"/>
          <w:sz w:val="28"/>
        </w:rPr>
        <w:t>энергообеспечением</w:t>
      </w:r>
      <w:r w:rsidRPr="00970776">
        <w:rPr>
          <w:rFonts w:ascii="Times New Roman" w:hAnsi="Times New Roman"/>
          <w:sz w:val="28"/>
        </w:rPr>
        <w:t xml:space="preserve"> (</w:t>
      </w:r>
      <w:r w:rsidRPr="00970776">
        <w:rPr>
          <w:rFonts w:ascii="Times New Roman" w:hAnsi="Times New Roman" w:hint="eastAsia"/>
          <w:sz w:val="28"/>
        </w:rPr>
        <w:t>например</w:t>
      </w:r>
      <w:r w:rsidRPr="00970776">
        <w:rPr>
          <w:rFonts w:ascii="Times New Roman" w:hAnsi="Times New Roman"/>
          <w:sz w:val="28"/>
        </w:rPr>
        <w:t xml:space="preserve">, </w:t>
      </w:r>
      <w:r w:rsidRPr="00970776">
        <w:rPr>
          <w:rFonts w:ascii="Times New Roman" w:hAnsi="Times New Roman" w:hint="eastAsia"/>
          <w:sz w:val="28"/>
        </w:rPr>
        <w:t>Бодайбинский</w:t>
      </w:r>
      <w:r w:rsidRPr="00970776">
        <w:rPr>
          <w:rFonts w:ascii="Times New Roman" w:hAnsi="Times New Roman"/>
          <w:sz w:val="28"/>
        </w:rPr>
        <w:t xml:space="preserve"> </w:t>
      </w:r>
      <w:r w:rsidRPr="00970776">
        <w:rPr>
          <w:rFonts w:ascii="Times New Roman" w:hAnsi="Times New Roman" w:hint="eastAsia"/>
          <w:sz w:val="28"/>
        </w:rPr>
        <w:t>район</w:t>
      </w:r>
      <w:r w:rsidRPr="00970776">
        <w:rPr>
          <w:rFonts w:ascii="Times New Roman" w:hAnsi="Times New Roman"/>
          <w:sz w:val="28"/>
        </w:rPr>
        <w:t>).</w:t>
      </w:r>
    </w:p>
    <w:p w14:paraId="47E81CB7" w14:textId="77777777" w:rsidR="00AD11F7" w:rsidRPr="00970776" w:rsidRDefault="00AD11F7" w:rsidP="00AD11F7">
      <w:pPr>
        <w:spacing w:after="0"/>
        <w:ind w:firstLine="567"/>
        <w:jc w:val="both"/>
        <w:rPr>
          <w:rFonts w:ascii="Times New Roman" w:hAnsi="Times New Roman"/>
          <w:sz w:val="28"/>
          <w:szCs w:val="28"/>
        </w:rPr>
      </w:pPr>
      <w:r w:rsidRPr="00970776">
        <w:rPr>
          <w:rFonts w:ascii="Times New Roman" w:hAnsi="Times New Roman"/>
          <w:sz w:val="28"/>
          <w:szCs w:val="28"/>
        </w:rPr>
        <w:t>В рассматриваемый период до 2036 года в Иркутской области планируется реализация ряда крупных инвестиционных проектов, которые характеризуются высокой энергоемкостью, в связи с чем по мере их реализации производство электроэнергии в Иркутской области к 2036 г. может достичь 65-70 млрд кВт∙ч.</w:t>
      </w:r>
    </w:p>
    <w:p w14:paraId="20957E70" w14:textId="77777777" w:rsidR="00AD11F7" w:rsidRPr="00970776" w:rsidRDefault="00AD11F7" w:rsidP="00AD11F7">
      <w:pPr>
        <w:spacing w:after="0"/>
        <w:ind w:firstLine="567"/>
        <w:jc w:val="both"/>
        <w:rPr>
          <w:rFonts w:ascii="Times New Roman" w:hAnsi="Times New Roman"/>
          <w:sz w:val="28"/>
        </w:rPr>
      </w:pPr>
      <w:r w:rsidRPr="00970776">
        <w:rPr>
          <w:rFonts w:ascii="Times New Roman" w:hAnsi="Times New Roman" w:hint="eastAsia"/>
          <w:sz w:val="28"/>
        </w:rPr>
        <w:t>Обладая</w:t>
      </w:r>
      <w:r w:rsidRPr="00970776">
        <w:rPr>
          <w:rFonts w:ascii="Times New Roman" w:hAnsi="Times New Roman"/>
          <w:sz w:val="28"/>
        </w:rPr>
        <w:t xml:space="preserve"> </w:t>
      </w:r>
      <w:r w:rsidRPr="00970776">
        <w:rPr>
          <w:rFonts w:ascii="Times New Roman" w:hAnsi="Times New Roman" w:hint="eastAsia"/>
          <w:sz w:val="28"/>
        </w:rPr>
        <w:t>уникальными</w:t>
      </w:r>
      <w:r w:rsidRPr="00970776">
        <w:rPr>
          <w:rFonts w:ascii="Times New Roman" w:hAnsi="Times New Roman"/>
          <w:sz w:val="28"/>
        </w:rPr>
        <w:t xml:space="preserve"> </w:t>
      </w:r>
      <w:r w:rsidRPr="00970776">
        <w:rPr>
          <w:rFonts w:ascii="Times New Roman" w:hAnsi="Times New Roman" w:hint="eastAsia"/>
          <w:sz w:val="28"/>
        </w:rPr>
        <w:t>запасами</w:t>
      </w:r>
      <w:r w:rsidRPr="00970776">
        <w:rPr>
          <w:rFonts w:ascii="Times New Roman" w:hAnsi="Times New Roman"/>
          <w:sz w:val="28"/>
        </w:rPr>
        <w:t xml:space="preserve"> </w:t>
      </w:r>
      <w:r w:rsidRPr="00970776">
        <w:rPr>
          <w:rFonts w:ascii="Times New Roman" w:hAnsi="Times New Roman" w:hint="eastAsia"/>
          <w:sz w:val="28"/>
        </w:rPr>
        <w:t>углеводородов</w:t>
      </w:r>
      <w:r w:rsidRPr="00970776">
        <w:rPr>
          <w:rFonts w:ascii="Times New Roman" w:hAnsi="Times New Roman"/>
          <w:sz w:val="28"/>
        </w:rPr>
        <w:t xml:space="preserve">, </w:t>
      </w:r>
      <w:r w:rsidRPr="00970776">
        <w:rPr>
          <w:rFonts w:ascii="Times New Roman" w:hAnsi="Times New Roman" w:hint="eastAsia"/>
          <w:sz w:val="28"/>
        </w:rPr>
        <w:t>Иркутская</w:t>
      </w:r>
      <w:r w:rsidRPr="00970776">
        <w:rPr>
          <w:rFonts w:ascii="Times New Roman" w:hAnsi="Times New Roman"/>
          <w:sz w:val="28"/>
        </w:rPr>
        <w:t xml:space="preserve"> </w:t>
      </w:r>
      <w:r w:rsidRPr="00970776">
        <w:rPr>
          <w:rFonts w:ascii="Times New Roman" w:hAnsi="Times New Roman" w:hint="eastAsia"/>
          <w:sz w:val="28"/>
        </w:rPr>
        <w:t>область</w:t>
      </w:r>
      <w:r w:rsidRPr="00970776">
        <w:rPr>
          <w:rFonts w:ascii="Times New Roman" w:hAnsi="Times New Roman"/>
          <w:sz w:val="28"/>
        </w:rPr>
        <w:t xml:space="preserve"> </w:t>
      </w:r>
      <w:r w:rsidRPr="00970776">
        <w:rPr>
          <w:rFonts w:ascii="Times New Roman" w:hAnsi="Times New Roman" w:hint="eastAsia"/>
          <w:sz w:val="28"/>
        </w:rPr>
        <w:t>по</w:t>
      </w:r>
      <w:r w:rsidRPr="00970776">
        <w:rPr>
          <w:rFonts w:ascii="Times New Roman" w:hAnsi="Times New Roman"/>
          <w:sz w:val="28"/>
        </w:rPr>
        <w:t xml:space="preserve"> </w:t>
      </w:r>
      <w:r w:rsidRPr="00970776">
        <w:rPr>
          <w:rFonts w:ascii="Times New Roman" w:hAnsi="Times New Roman" w:hint="eastAsia"/>
          <w:sz w:val="28"/>
        </w:rPr>
        <w:t>уровню</w:t>
      </w:r>
      <w:r w:rsidRPr="00970776">
        <w:rPr>
          <w:rFonts w:ascii="Times New Roman" w:hAnsi="Times New Roman"/>
          <w:sz w:val="28"/>
        </w:rPr>
        <w:t xml:space="preserve"> </w:t>
      </w:r>
      <w:r w:rsidRPr="00970776">
        <w:rPr>
          <w:rFonts w:ascii="Times New Roman" w:hAnsi="Times New Roman" w:hint="eastAsia"/>
          <w:sz w:val="28"/>
        </w:rPr>
        <w:t>использования</w:t>
      </w:r>
      <w:r w:rsidRPr="00970776">
        <w:rPr>
          <w:rFonts w:ascii="Times New Roman" w:hAnsi="Times New Roman"/>
          <w:sz w:val="28"/>
        </w:rPr>
        <w:t xml:space="preserve"> </w:t>
      </w:r>
      <w:r w:rsidRPr="00970776">
        <w:rPr>
          <w:rFonts w:ascii="Times New Roman" w:hAnsi="Times New Roman" w:hint="eastAsia"/>
          <w:sz w:val="28"/>
        </w:rPr>
        <w:t>газа</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топливно</w:t>
      </w:r>
      <w:r w:rsidRPr="00970776">
        <w:rPr>
          <w:rFonts w:ascii="Times New Roman" w:hAnsi="Times New Roman"/>
          <w:sz w:val="28"/>
        </w:rPr>
        <w:t>-</w:t>
      </w:r>
      <w:r w:rsidRPr="00970776">
        <w:rPr>
          <w:rFonts w:ascii="Times New Roman" w:hAnsi="Times New Roman" w:hint="eastAsia"/>
          <w:sz w:val="28"/>
        </w:rPr>
        <w:t>энергетическом</w:t>
      </w:r>
      <w:r w:rsidRPr="00970776">
        <w:rPr>
          <w:rFonts w:ascii="Times New Roman" w:hAnsi="Times New Roman"/>
          <w:sz w:val="28"/>
        </w:rPr>
        <w:t xml:space="preserve"> </w:t>
      </w:r>
      <w:r w:rsidRPr="00970776">
        <w:rPr>
          <w:rFonts w:ascii="Times New Roman" w:hAnsi="Times New Roman" w:hint="eastAsia"/>
          <w:sz w:val="28"/>
        </w:rPr>
        <w:t>балансе</w:t>
      </w:r>
      <w:r w:rsidRPr="00970776">
        <w:rPr>
          <w:rFonts w:ascii="Times New Roman" w:hAnsi="Times New Roman"/>
          <w:sz w:val="28"/>
        </w:rPr>
        <w:t xml:space="preserve"> </w:t>
      </w:r>
      <w:r w:rsidRPr="00970776">
        <w:rPr>
          <w:rFonts w:ascii="Times New Roman" w:hAnsi="Times New Roman" w:hint="eastAsia"/>
          <w:sz w:val="28"/>
        </w:rPr>
        <w:t>уступает</w:t>
      </w:r>
      <w:r w:rsidRPr="00970776">
        <w:rPr>
          <w:rFonts w:ascii="Times New Roman" w:hAnsi="Times New Roman"/>
          <w:sz w:val="28"/>
        </w:rPr>
        <w:t xml:space="preserve"> </w:t>
      </w:r>
      <w:r w:rsidRPr="00970776">
        <w:rPr>
          <w:rFonts w:ascii="Times New Roman" w:hAnsi="Times New Roman" w:hint="eastAsia"/>
          <w:sz w:val="28"/>
        </w:rPr>
        <w:t>субъектам</w:t>
      </w:r>
      <w:r w:rsidRPr="00970776">
        <w:rPr>
          <w:rFonts w:ascii="Times New Roman" w:hAnsi="Times New Roman"/>
          <w:sz w:val="28"/>
        </w:rPr>
        <w:t xml:space="preserve"> </w:t>
      </w:r>
      <w:r w:rsidRPr="00970776">
        <w:rPr>
          <w:rFonts w:ascii="Times New Roman" w:hAnsi="Times New Roman" w:hint="eastAsia"/>
          <w:sz w:val="28"/>
        </w:rPr>
        <w:t>европейской</w:t>
      </w:r>
      <w:r w:rsidRPr="00970776">
        <w:rPr>
          <w:rFonts w:ascii="Times New Roman" w:hAnsi="Times New Roman"/>
          <w:sz w:val="28"/>
        </w:rPr>
        <w:t xml:space="preserve"> </w:t>
      </w:r>
      <w:r w:rsidRPr="00970776">
        <w:rPr>
          <w:rFonts w:ascii="Times New Roman" w:hAnsi="Times New Roman" w:hint="eastAsia"/>
          <w:sz w:val="28"/>
        </w:rPr>
        <w:t>части</w:t>
      </w:r>
      <w:r w:rsidRPr="00970776">
        <w:rPr>
          <w:rFonts w:ascii="Times New Roman" w:hAnsi="Times New Roman"/>
          <w:sz w:val="28"/>
        </w:rPr>
        <w:t xml:space="preserve"> </w:t>
      </w:r>
      <w:r w:rsidRPr="00970776">
        <w:rPr>
          <w:rFonts w:ascii="Times New Roman" w:hAnsi="Times New Roman" w:hint="eastAsia"/>
          <w:sz w:val="28"/>
        </w:rPr>
        <w:t>Российской</w:t>
      </w:r>
      <w:r w:rsidRPr="00970776">
        <w:rPr>
          <w:rFonts w:ascii="Times New Roman" w:hAnsi="Times New Roman"/>
          <w:sz w:val="28"/>
        </w:rPr>
        <w:t xml:space="preserve"> </w:t>
      </w:r>
      <w:r w:rsidRPr="00970776">
        <w:rPr>
          <w:rFonts w:ascii="Times New Roman" w:hAnsi="Times New Roman" w:hint="eastAsia"/>
          <w:sz w:val="28"/>
        </w:rPr>
        <w:t>Федерации</w:t>
      </w:r>
      <w:r w:rsidRPr="00970776">
        <w:rPr>
          <w:rFonts w:ascii="Times New Roman" w:hAnsi="Times New Roman"/>
          <w:sz w:val="28"/>
        </w:rPr>
        <w:t xml:space="preserve">. </w:t>
      </w:r>
      <w:r w:rsidRPr="00970776">
        <w:rPr>
          <w:rFonts w:ascii="Times New Roman" w:hAnsi="Times New Roman" w:hint="eastAsia"/>
          <w:sz w:val="28"/>
        </w:rPr>
        <w:t>Этот</w:t>
      </w:r>
      <w:r w:rsidRPr="00970776">
        <w:rPr>
          <w:rFonts w:ascii="Times New Roman" w:hAnsi="Times New Roman"/>
          <w:sz w:val="28"/>
        </w:rPr>
        <w:t xml:space="preserve"> </w:t>
      </w:r>
      <w:r w:rsidRPr="00970776">
        <w:rPr>
          <w:rFonts w:ascii="Times New Roman" w:hAnsi="Times New Roman" w:hint="eastAsia"/>
          <w:sz w:val="28"/>
        </w:rPr>
        <w:t>факт</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свою</w:t>
      </w:r>
      <w:r w:rsidRPr="00970776">
        <w:rPr>
          <w:rFonts w:ascii="Times New Roman" w:hAnsi="Times New Roman"/>
          <w:sz w:val="28"/>
        </w:rPr>
        <w:t xml:space="preserve"> </w:t>
      </w:r>
      <w:r w:rsidRPr="00970776">
        <w:rPr>
          <w:rFonts w:ascii="Times New Roman" w:hAnsi="Times New Roman" w:hint="eastAsia"/>
          <w:sz w:val="28"/>
        </w:rPr>
        <w:t>очередь</w:t>
      </w:r>
      <w:r w:rsidRPr="00970776">
        <w:rPr>
          <w:rFonts w:ascii="Times New Roman" w:hAnsi="Times New Roman"/>
          <w:sz w:val="28"/>
        </w:rPr>
        <w:t xml:space="preserve"> </w:t>
      </w:r>
      <w:r w:rsidRPr="00970776">
        <w:rPr>
          <w:rFonts w:ascii="Times New Roman" w:hAnsi="Times New Roman" w:hint="eastAsia"/>
          <w:sz w:val="28"/>
        </w:rPr>
        <w:t>не</w:t>
      </w:r>
      <w:r w:rsidRPr="00970776">
        <w:rPr>
          <w:rFonts w:ascii="Times New Roman" w:hAnsi="Times New Roman"/>
          <w:sz w:val="28"/>
        </w:rPr>
        <w:t xml:space="preserve"> </w:t>
      </w:r>
      <w:r w:rsidRPr="00970776">
        <w:rPr>
          <w:rFonts w:ascii="Times New Roman" w:hAnsi="Times New Roman" w:hint="eastAsia"/>
          <w:sz w:val="28"/>
        </w:rPr>
        <w:t>позволяет</w:t>
      </w:r>
      <w:r w:rsidRPr="00970776">
        <w:rPr>
          <w:rFonts w:ascii="Times New Roman" w:hAnsi="Times New Roman"/>
          <w:sz w:val="28"/>
        </w:rPr>
        <w:t xml:space="preserve"> </w:t>
      </w:r>
      <w:r w:rsidRPr="00970776">
        <w:rPr>
          <w:rFonts w:ascii="Times New Roman" w:hAnsi="Times New Roman" w:hint="eastAsia"/>
          <w:sz w:val="28"/>
        </w:rPr>
        <w:t>снизить</w:t>
      </w:r>
      <w:r w:rsidRPr="00970776">
        <w:rPr>
          <w:rFonts w:ascii="Times New Roman" w:hAnsi="Times New Roman"/>
          <w:sz w:val="28"/>
        </w:rPr>
        <w:t xml:space="preserve"> </w:t>
      </w:r>
      <w:r w:rsidRPr="00970776">
        <w:rPr>
          <w:rFonts w:ascii="Times New Roman" w:hAnsi="Times New Roman" w:hint="eastAsia"/>
          <w:sz w:val="28"/>
        </w:rPr>
        <w:t>негативное</w:t>
      </w:r>
      <w:r w:rsidRPr="00970776">
        <w:rPr>
          <w:rFonts w:ascii="Times New Roman" w:hAnsi="Times New Roman"/>
          <w:sz w:val="28"/>
        </w:rPr>
        <w:t xml:space="preserve"> </w:t>
      </w:r>
      <w:r w:rsidRPr="00970776">
        <w:rPr>
          <w:rFonts w:ascii="Times New Roman" w:hAnsi="Times New Roman" w:hint="eastAsia"/>
          <w:sz w:val="28"/>
        </w:rPr>
        <w:t>воздействие</w:t>
      </w:r>
      <w:r w:rsidRPr="00970776">
        <w:rPr>
          <w:rFonts w:ascii="Times New Roman" w:hAnsi="Times New Roman"/>
          <w:sz w:val="28"/>
        </w:rPr>
        <w:t xml:space="preserve"> </w:t>
      </w:r>
      <w:r w:rsidRPr="00970776">
        <w:rPr>
          <w:rFonts w:ascii="Times New Roman" w:hAnsi="Times New Roman" w:hint="eastAsia"/>
          <w:sz w:val="28"/>
        </w:rPr>
        <w:t>существующими</w:t>
      </w:r>
      <w:r w:rsidRPr="00970776">
        <w:rPr>
          <w:rFonts w:ascii="Times New Roman" w:hAnsi="Times New Roman"/>
          <w:sz w:val="28"/>
        </w:rPr>
        <w:t xml:space="preserve"> </w:t>
      </w:r>
      <w:r w:rsidRPr="00970776">
        <w:rPr>
          <w:rFonts w:ascii="Times New Roman" w:hAnsi="Times New Roman" w:hint="eastAsia"/>
          <w:sz w:val="28"/>
        </w:rPr>
        <w:t>объектами</w:t>
      </w:r>
      <w:r w:rsidRPr="00970776">
        <w:rPr>
          <w:rFonts w:ascii="Times New Roman" w:hAnsi="Times New Roman"/>
          <w:sz w:val="28"/>
        </w:rPr>
        <w:t xml:space="preserve"> </w:t>
      </w:r>
      <w:r w:rsidRPr="00970776">
        <w:rPr>
          <w:rFonts w:ascii="Times New Roman" w:hAnsi="Times New Roman" w:hint="eastAsia"/>
          <w:sz w:val="28"/>
        </w:rPr>
        <w:t>энергетики</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окружающую</w:t>
      </w:r>
      <w:r w:rsidRPr="00970776">
        <w:rPr>
          <w:rFonts w:ascii="Times New Roman" w:hAnsi="Times New Roman"/>
          <w:sz w:val="28"/>
        </w:rPr>
        <w:t xml:space="preserve"> </w:t>
      </w:r>
      <w:r w:rsidRPr="00970776">
        <w:rPr>
          <w:rFonts w:ascii="Times New Roman" w:hAnsi="Times New Roman" w:hint="eastAsia"/>
          <w:sz w:val="28"/>
        </w:rPr>
        <w:t>среду</w:t>
      </w:r>
      <w:r w:rsidRPr="00970776">
        <w:rPr>
          <w:rFonts w:ascii="Times New Roman" w:hAnsi="Times New Roman"/>
          <w:sz w:val="28"/>
        </w:rPr>
        <w:t xml:space="preserve">. </w:t>
      </w:r>
      <w:r w:rsidRPr="00970776">
        <w:rPr>
          <w:rFonts w:ascii="Times New Roman" w:hAnsi="Times New Roman" w:hint="eastAsia"/>
          <w:sz w:val="28"/>
        </w:rPr>
        <w:t>Однако</w:t>
      </w:r>
      <w:r w:rsidRPr="00970776">
        <w:rPr>
          <w:rFonts w:ascii="Times New Roman" w:hAnsi="Times New Roman"/>
          <w:sz w:val="28"/>
        </w:rPr>
        <w:t xml:space="preserve">, </w:t>
      </w:r>
      <w:r w:rsidRPr="00970776">
        <w:rPr>
          <w:rFonts w:ascii="Times New Roman" w:hAnsi="Times New Roman" w:hint="eastAsia"/>
          <w:sz w:val="28"/>
        </w:rPr>
        <w:t>при</w:t>
      </w:r>
      <w:r w:rsidRPr="00970776">
        <w:rPr>
          <w:rFonts w:ascii="Times New Roman" w:hAnsi="Times New Roman"/>
          <w:sz w:val="28"/>
        </w:rPr>
        <w:t xml:space="preserve"> </w:t>
      </w:r>
      <w:r w:rsidRPr="00970776">
        <w:rPr>
          <w:rFonts w:ascii="Times New Roman" w:hAnsi="Times New Roman" w:hint="eastAsia"/>
          <w:sz w:val="28"/>
        </w:rPr>
        <w:t>существующем</w:t>
      </w:r>
      <w:r w:rsidRPr="00970776">
        <w:rPr>
          <w:rFonts w:ascii="Times New Roman" w:hAnsi="Times New Roman"/>
          <w:sz w:val="28"/>
        </w:rPr>
        <w:t xml:space="preserve"> </w:t>
      </w:r>
      <w:r w:rsidRPr="00970776">
        <w:rPr>
          <w:rFonts w:ascii="Times New Roman" w:hAnsi="Times New Roman" w:hint="eastAsia"/>
          <w:sz w:val="28"/>
        </w:rPr>
        <w:t>объеме</w:t>
      </w:r>
      <w:r w:rsidRPr="00970776">
        <w:rPr>
          <w:rFonts w:ascii="Times New Roman" w:hAnsi="Times New Roman"/>
          <w:sz w:val="28"/>
        </w:rPr>
        <w:t xml:space="preserve"> </w:t>
      </w:r>
      <w:r w:rsidRPr="00970776">
        <w:rPr>
          <w:rFonts w:ascii="Times New Roman" w:hAnsi="Times New Roman" w:hint="eastAsia"/>
          <w:sz w:val="28"/>
        </w:rPr>
        <w:t>добычи</w:t>
      </w:r>
      <w:r w:rsidRPr="00970776">
        <w:rPr>
          <w:rFonts w:ascii="Times New Roman" w:hAnsi="Times New Roman"/>
          <w:sz w:val="28"/>
        </w:rPr>
        <w:t xml:space="preserve"> </w:t>
      </w:r>
      <w:r w:rsidRPr="00970776">
        <w:rPr>
          <w:rFonts w:ascii="Times New Roman" w:hAnsi="Times New Roman" w:hint="eastAsia"/>
          <w:sz w:val="28"/>
        </w:rPr>
        <w:t>угля</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количестве</w:t>
      </w:r>
      <w:r w:rsidRPr="00970776">
        <w:rPr>
          <w:rFonts w:ascii="Times New Roman" w:hAnsi="Times New Roman"/>
          <w:sz w:val="28"/>
        </w:rPr>
        <w:t xml:space="preserve"> </w:t>
      </w:r>
      <w:r w:rsidRPr="00970776">
        <w:rPr>
          <w:rFonts w:ascii="Times New Roman" w:hAnsi="Times New Roman" w:hint="eastAsia"/>
          <w:sz w:val="28"/>
        </w:rPr>
        <w:t>трудовых</w:t>
      </w:r>
      <w:r w:rsidRPr="00970776">
        <w:rPr>
          <w:rFonts w:ascii="Times New Roman" w:hAnsi="Times New Roman"/>
          <w:sz w:val="28"/>
        </w:rPr>
        <w:t xml:space="preserve"> </w:t>
      </w:r>
      <w:r w:rsidRPr="00970776">
        <w:rPr>
          <w:rFonts w:ascii="Times New Roman" w:hAnsi="Times New Roman" w:hint="eastAsia"/>
          <w:sz w:val="28"/>
        </w:rPr>
        <w:t>ресурсов</w:t>
      </w:r>
      <w:r w:rsidRPr="00970776">
        <w:rPr>
          <w:rFonts w:ascii="Times New Roman" w:hAnsi="Times New Roman"/>
          <w:sz w:val="28"/>
        </w:rPr>
        <w:t xml:space="preserve">, </w:t>
      </w:r>
      <w:r w:rsidRPr="00970776">
        <w:rPr>
          <w:rFonts w:ascii="Times New Roman" w:hAnsi="Times New Roman" w:hint="eastAsia"/>
          <w:sz w:val="28"/>
        </w:rPr>
        <w:t>вовлеченных</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угольную</w:t>
      </w:r>
      <w:r w:rsidRPr="00970776">
        <w:rPr>
          <w:rFonts w:ascii="Times New Roman" w:hAnsi="Times New Roman"/>
          <w:sz w:val="28"/>
        </w:rPr>
        <w:t xml:space="preserve"> </w:t>
      </w:r>
      <w:r w:rsidRPr="00970776">
        <w:rPr>
          <w:rFonts w:ascii="Times New Roman" w:hAnsi="Times New Roman" w:hint="eastAsia"/>
          <w:sz w:val="28"/>
        </w:rPr>
        <w:t>отрасль</w:t>
      </w:r>
      <w:r w:rsidRPr="00970776">
        <w:rPr>
          <w:rFonts w:ascii="Times New Roman" w:hAnsi="Times New Roman"/>
          <w:sz w:val="28"/>
        </w:rPr>
        <w:t xml:space="preserve">, </w:t>
      </w:r>
      <w:r w:rsidRPr="00970776">
        <w:rPr>
          <w:rFonts w:ascii="Times New Roman" w:hAnsi="Times New Roman" w:hint="eastAsia"/>
          <w:sz w:val="28"/>
        </w:rPr>
        <w:t>перевод</w:t>
      </w:r>
      <w:r w:rsidRPr="00970776">
        <w:rPr>
          <w:rFonts w:ascii="Times New Roman" w:hAnsi="Times New Roman"/>
          <w:sz w:val="28"/>
        </w:rPr>
        <w:t xml:space="preserve"> </w:t>
      </w:r>
      <w:r w:rsidRPr="00970776">
        <w:rPr>
          <w:rFonts w:ascii="Times New Roman" w:hAnsi="Times New Roman" w:hint="eastAsia"/>
          <w:sz w:val="28"/>
        </w:rPr>
        <w:t>тепловых</w:t>
      </w:r>
      <w:r w:rsidRPr="00970776">
        <w:rPr>
          <w:rFonts w:ascii="Times New Roman" w:hAnsi="Times New Roman"/>
          <w:sz w:val="28"/>
        </w:rPr>
        <w:t xml:space="preserve"> </w:t>
      </w:r>
      <w:r w:rsidRPr="00970776">
        <w:rPr>
          <w:rFonts w:ascii="Times New Roman" w:hAnsi="Times New Roman" w:hint="eastAsia"/>
          <w:sz w:val="28"/>
        </w:rPr>
        <w:t>котельных</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газ</w:t>
      </w:r>
      <w:r w:rsidRPr="00970776">
        <w:rPr>
          <w:rFonts w:ascii="Times New Roman" w:hAnsi="Times New Roman"/>
          <w:sz w:val="28"/>
        </w:rPr>
        <w:t xml:space="preserve"> </w:t>
      </w:r>
      <w:r w:rsidRPr="00970776">
        <w:rPr>
          <w:rFonts w:ascii="Times New Roman" w:hAnsi="Times New Roman" w:hint="eastAsia"/>
          <w:sz w:val="28"/>
        </w:rPr>
        <w:t>может</w:t>
      </w:r>
      <w:r w:rsidRPr="00970776">
        <w:rPr>
          <w:rFonts w:ascii="Times New Roman" w:hAnsi="Times New Roman"/>
          <w:sz w:val="28"/>
        </w:rPr>
        <w:t xml:space="preserve"> </w:t>
      </w:r>
      <w:r w:rsidRPr="00970776">
        <w:rPr>
          <w:rFonts w:ascii="Times New Roman" w:hAnsi="Times New Roman" w:hint="eastAsia"/>
          <w:sz w:val="28"/>
        </w:rPr>
        <w:t>нести</w:t>
      </w:r>
      <w:r w:rsidRPr="00970776">
        <w:rPr>
          <w:rFonts w:ascii="Times New Roman" w:hAnsi="Times New Roman"/>
          <w:sz w:val="28"/>
        </w:rPr>
        <w:t xml:space="preserve"> </w:t>
      </w:r>
      <w:r w:rsidRPr="00970776">
        <w:rPr>
          <w:rFonts w:ascii="Times New Roman" w:hAnsi="Times New Roman" w:hint="eastAsia"/>
          <w:sz w:val="28"/>
        </w:rPr>
        <w:t>негативные</w:t>
      </w:r>
      <w:r w:rsidRPr="00970776">
        <w:rPr>
          <w:rFonts w:ascii="Times New Roman" w:hAnsi="Times New Roman"/>
          <w:sz w:val="28"/>
        </w:rPr>
        <w:t xml:space="preserve"> </w:t>
      </w:r>
      <w:r w:rsidRPr="00970776">
        <w:rPr>
          <w:rFonts w:ascii="Times New Roman" w:hAnsi="Times New Roman" w:hint="eastAsia"/>
          <w:sz w:val="28"/>
        </w:rPr>
        <w:t>социальные</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экономические</w:t>
      </w:r>
      <w:r w:rsidRPr="00970776">
        <w:rPr>
          <w:rFonts w:ascii="Times New Roman" w:hAnsi="Times New Roman"/>
          <w:sz w:val="28"/>
        </w:rPr>
        <w:t xml:space="preserve"> </w:t>
      </w:r>
      <w:r w:rsidRPr="00970776">
        <w:rPr>
          <w:rFonts w:ascii="Times New Roman" w:hAnsi="Times New Roman" w:hint="eastAsia"/>
          <w:sz w:val="28"/>
        </w:rPr>
        <w:t>последствия</w:t>
      </w:r>
      <w:r w:rsidRPr="00970776">
        <w:rPr>
          <w:rFonts w:ascii="Times New Roman" w:hAnsi="Times New Roman"/>
          <w:sz w:val="28"/>
        </w:rPr>
        <w:t>.</w:t>
      </w:r>
    </w:p>
    <w:p w14:paraId="094DAE05" w14:textId="77777777" w:rsidR="00AD11F7" w:rsidRPr="00970776" w:rsidRDefault="00AD11F7" w:rsidP="00AD11F7">
      <w:pPr>
        <w:spacing w:after="0"/>
        <w:ind w:firstLine="567"/>
        <w:jc w:val="both"/>
        <w:rPr>
          <w:rFonts w:ascii="Times New Roman" w:hAnsi="Times New Roman"/>
          <w:sz w:val="28"/>
        </w:rPr>
      </w:pPr>
      <w:r w:rsidRPr="00970776">
        <w:rPr>
          <w:rFonts w:ascii="Times New Roman" w:hAnsi="Times New Roman" w:hint="eastAsia"/>
          <w:sz w:val="28"/>
        </w:rPr>
        <w:lastRenderedPageBreak/>
        <w:t>Активное</w:t>
      </w:r>
      <w:r w:rsidRPr="00970776">
        <w:rPr>
          <w:rFonts w:ascii="Times New Roman" w:hAnsi="Times New Roman"/>
          <w:sz w:val="28"/>
        </w:rPr>
        <w:t xml:space="preserve"> </w:t>
      </w:r>
      <w:r w:rsidRPr="00970776">
        <w:rPr>
          <w:rFonts w:ascii="Times New Roman" w:hAnsi="Times New Roman" w:hint="eastAsia"/>
          <w:sz w:val="28"/>
        </w:rPr>
        <w:t>проведение</w:t>
      </w:r>
      <w:r w:rsidRPr="00970776">
        <w:rPr>
          <w:rFonts w:ascii="Times New Roman" w:hAnsi="Times New Roman"/>
          <w:sz w:val="28"/>
        </w:rPr>
        <w:t xml:space="preserve"> </w:t>
      </w:r>
      <w:r w:rsidRPr="00970776">
        <w:rPr>
          <w:rFonts w:ascii="Times New Roman" w:hAnsi="Times New Roman" w:hint="eastAsia"/>
          <w:sz w:val="28"/>
        </w:rPr>
        <w:t>энергосберегающей</w:t>
      </w:r>
      <w:r w:rsidRPr="00970776">
        <w:rPr>
          <w:rFonts w:ascii="Times New Roman" w:hAnsi="Times New Roman"/>
          <w:sz w:val="28"/>
        </w:rPr>
        <w:t xml:space="preserve"> </w:t>
      </w:r>
      <w:r w:rsidRPr="00970776">
        <w:rPr>
          <w:rFonts w:ascii="Times New Roman" w:hAnsi="Times New Roman" w:hint="eastAsia"/>
          <w:sz w:val="28"/>
        </w:rPr>
        <w:t>политики</w:t>
      </w:r>
      <w:r w:rsidRPr="00970776">
        <w:rPr>
          <w:rFonts w:ascii="Times New Roman" w:hAnsi="Times New Roman"/>
          <w:sz w:val="28"/>
        </w:rPr>
        <w:t xml:space="preserve"> </w:t>
      </w:r>
      <w:r w:rsidRPr="00970776">
        <w:rPr>
          <w:rFonts w:ascii="Times New Roman" w:hAnsi="Times New Roman" w:hint="eastAsia"/>
          <w:sz w:val="28"/>
        </w:rPr>
        <w:t>позволит</w:t>
      </w:r>
      <w:r w:rsidRPr="00970776">
        <w:rPr>
          <w:rFonts w:ascii="Times New Roman" w:hAnsi="Times New Roman"/>
          <w:sz w:val="28"/>
        </w:rPr>
        <w:t xml:space="preserve"> </w:t>
      </w:r>
      <w:r w:rsidRPr="00970776">
        <w:rPr>
          <w:rFonts w:ascii="Times New Roman" w:hAnsi="Times New Roman" w:hint="eastAsia"/>
          <w:sz w:val="28"/>
        </w:rPr>
        <w:t>повысить</w:t>
      </w:r>
      <w:r w:rsidRPr="00970776">
        <w:rPr>
          <w:rFonts w:ascii="Times New Roman" w:hAnsi="Times New Roman"/>
          <w:sz w:val="28"/>
        </w:rPr>
        <w:t xml:space="preserve"> </w:t>
      </w:r>
      <w:r w:rsidRPr="00970776">
        <w:rPr>
          <w:rFonts w:ascii="Times New Roman" w:hAnsi="Times New Roman" w:hint="eastAsia"/>
          <w:sz w:val="28"/>
        </w:rPr>
        <w:t>технический</w:t>
      </w:r>
      <w:r w:rsidRPr="00970776">
        <w:rPr>
          <w:rFonts w:ascii="Times New Roman" w:hAnsi="Times New Roman"/>
          <w:sz w:val="28"/>
        </w:rPr>
        <w:t xml:space="preserve"> </w:t>
      </w:r>
      <w:r w:rsidRPr="00970776">
        <w:rPr>
          <w:rFonts w:ascii="Times New Roman" w:hAnsi="Times New Roman" w:hint="eastAsia"/>
          <w:sz w:val="28"/>
        </w:rPr>
        <w:t>уровень</w:t>
      </w:r>
      <w:r w:rsidRPr="00970776">
        <w:rPr>
          <w:rFonts w:ascii="Times New Roman" w:hAnsi="Times New Roman"/>
          <w:sz w:val="28"/>
        </w:rPr>
        <w:t xml:space="preserve"> </w:t>
      </w:r>
      <w:r w:rsidRPr="00970776">
        <w:rPr>
          <w:rFonts w:ascii="Times New Roman" w:hAnsi="Times New Roman" w:hint="eastAsia"/>
          <w:sz w:val="28"/>
        </w:rPr>
        <w:t>энергетического</w:t>
      </w:r>
      <w:r w:rsidRPr="00970776">
        <w:rPr>
          <w:rFonts w:ascii="Times New Roman" w:hAnsi="Times New Roman"/>
          <w:sz w:val="28"/>
        </w:rPr>
        <w:t xml:space="preserve"> </w:t>
      </w:r>
      <w:r w:rsidRPr="00970776">
        <w:rPr>
          <w:rFonts w:ascii="Times New Roman" w:hAnsi="Times New Roman" w:hint="eastAsia"/>
          <w:sz w:val="28"/>
        </w:rPr>
        <w:t>комплекса</w:t>
      </w:r>
      <w:r w:rsidRPr="00970776">
        <w:rPr>
          <w:rFonts w:ascii="Times New Roman" w:hAnsi="Times New Roman"/>
          <w:sz w:val="28"/>
        </w:rPr>
        <w:t xml:space="preserve"> </w:t>
      </w:r>
      <w:r w:rsidRPr="00970776">
        <w:rPr>
          <w:rFonts w:ascii="Times New Roman" w:hAnsi="Times New Roman" w:hint="eastAsia"/>
          <w:sz w:val="28"/>
        </w:rPr>
        <w:t>Иркутской</w:t>
      </w:r>
      <w:r w:rsidRPr="00970776">
        <w:rPr>
          <w:rFonts w:ascii="Times New Roman" w:hAnsi="Times New Roman"/>
          <w:sz w:val="28"/>
        </w:rPr>
        <w:t xml:space="preserve"> </w:t>
      </w:r>
      <w:r w:rsidRPr="00970776">
        <w:rPr>
          <w:rFonts w:ascii="Times New Roman" w:hAnsi="Times New Roman" w:hint="eastAsia"/>
          <w:sz w:val="28"/>
        </w:rPr>
        <w:t>области</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осуществить</w:t>
      </w:r>
      <w:r w:rsidRPr="00970776">
        <w:rPr>
          <w:rFonts w:ascii="Times New Roman" w:hAnsi="Times New Roman"/>
          <w:sz w:val="28"/>
        </w:rPr>
        <w:t xml:space="preserve"> </w:t>
      </w:r>
      <w:r w:rsidRPr="00970776">
        <w:rPr>
          <w:rFonts w:ascii="Times New Roman" w:hAnsi="Times New Roman" w:hint="eastAsia"/>
          <w:sz w:val="28"/>
        </w:rPr>
        <w:t>модернизацию</w:t>
      </w:r>
      <w:r w:rsidRPr="00970776">
        <w:rPr>
          <w:rFonts w:ascii="Times New Roman" w:hAnsi="Times New Roman"/>
          <w:sz w:val="28"/>
        </w:rPr>
        <w:t xml:space="preserve"> </w:t>
      </w:r>
      <w:r w:rsidRPr="00970776">
        <w:rPr>
          <w:rFonts w:ascii="Times New Roman" w:hAnsi="Times New Roman" w:hint="eastAsia"/>
          <w:sz w:val="28"/>
        </w:rPr>
        <w:t>не</w:t>
      </w:r>
      <w:r w:rsidRPr="00970776">
        <w:rPr>
          <w:rFonts w:ascii="Times New Roman" w:hAnsi="Times New Roman"/>
          <w:sz w:val="28"/>
        </w:rPr>
        <w:t xml:space="preserve"> </w:t>
      </w:r>
      <w:r w:rsidRPr="00970776">
        <w:rPr>
          <w:rFonts w:ascii="Times New Roman" w:hAnsi="Times New Roman" w:hint="eastAsia"/>
          <w:sz w:val="28"/>
        </w:rPr>
        <w:t>только</w:t>
      </w:r>
      <w:r w:rsidRPr="00970776">
        <w:rPr>
          <w:rFonts w:ascii="Times New Roman" w:hAnsi="Times New Roman"/>
          <w:sz w:val="28"/>
        </w:rPr>
        <w:t xml:space="preserve"> </w:t>
      </w:r>
      <w:r w:rsidRPr="00970776">
        <w:rPr>
          <w:rFonts w:ascii="Times New Roman" w:hAnsi="Times New Roman" w:hint="eastAsia"/>
          <w:sz w:val="28"/>
        </w:rPr>
        <w:t>объектов</w:t>
      </w:r>
      <w:r w:rsidRPr="00970776">
        <w:rPr>
          <w:rFonts w:ascii="Times New Roman" w:hAnsi="Times New Roman"/>
          <w:sz w:val="28"/>
        </w:rPr>
        <w:t xml:space="preserve"> </w:t>
      </w:r>
      <w:r w:rsidRPr="00970776">
        <w:rPr>
          <w:rFonts w:ascii="Times New Roman" w:hAnsi="Times New Roman" w:hint="eastAsia"/>
          <w:sz w:val="28"/>
        </w:rPr>
        <w:t>электроэнергетики</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топливно</w:t>
      </w:r>
      <w:r w:rsidRPr="00970776">
        <w:rPr>
          <w:rFonts w:ascii="Times New Roman" w:hAnsi="Times New Roman"/>
          <w:sz w:val="28"/>
        </w:rPr>
        <w:t>-</w:t>
      </w:r>
      <w:r w:rsidRPr="00970776">
        <w:rPr>
          <w:rFonts w:ascii="Times New Roman" w:hAnsi="Times New Roman" w:hint="eastAsia"/>
          <w:sz w:val="28"/>
        </w:rPr>
        <w:t>энергетического</w:t>
      </w:r>
      <w:r w:rsidRPr="00970776">
        <w:rPr>
          <w:rFonts w:ascii="Times New Roman" w:hAnsi="Times New Roman"/>
          <w:sz w:val="28"/>
        </w:rPr>
        <w:t xml:space="preserve"> </w:t>
      </w:r>
      <w:r w:rsidRPr="00970776">
        <w:rPr>
          <w:rFonts w:ascii="Times New Roman" w:hAnsi="Times New Roman" w:hint="eastAsia"/>
          <w:sz w:val="28"/>
        </w:rPr>
        <w:t>комплекса</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целом</w:t>
      </w:r>
      <w:r w:rsidRPr="00970776">
        <w:rPr>
          <w:rFonts w:ascii="Times New Roman" w:hAnsi="Times New Roman"/>
          <w:sz w:val="28"/>
        </w:rPr>
        <w:t xml:space="preserve">, </w:t>
      </w:r>
      <w:r w:rsidRPr="00970776">
        <w:rPr>
          <w:rFonts w:ascii="Times New Roman" w:hAnsi="Times New Roman" w:hint="eastAsia"/>
          <w:sz w:val="28"/>
        </w:rPr>
        <w:t>но</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действующих</w:t>
      </w:r>
      <w:r w:rsidRPr="00970776">
        <w:rPr>
          <w:rFonts w:ascii="Times New Roman" w:hAnsi="Times New Roman"/>
          <w:sz w:val="28"/>
        </w:rPr>
        <w:t xml:space="preserve"> </w:t>
      </w:r>
      <w:r w:rsidRPr="00970776">
        <w:rPr>
          <w:rFonts w:ascii="Times New Roman" w:hAnsi="Times New Roman" w:hint="eastAsia"/>
          <w:sz w:val="28"/>
        </w:rPr>
        <w:t>производств</w:t>
      </w:r>
      <w:r w:rsidRPr="00970776">
        <w:rPr>
          <w:rFonts w:ascii="Times New Roman" w:hAnsi="Times New Roman"/>
          <w:sz w:val="28"/>
        </w:rPr>
        <w:t xml:space="preserve">, </w:t>
      </w:r>
      <w:r w:rsidRPr="00970776">
        <w:rPr>
          <w:rFonts w:ascii="Times New Roman" w:hAnsi="Times New Roman" w:hint="eastAsia"/>
          <w:sz w:val="28"/>
        </w:rPr>
        <w:t>а</w:t>
      </w:r>
      <w:r w:rsidRPr="00970776">
        <w:rPr>
          <w:rFonts w:ascii="Times New Roman" w:hAnsi="Times New Roman"/>
          <w:sz w:val="28"/>
        </w:rPr>
        <w:t xml:space="preserve"> </w:t>
      </w:r>
      <w:r w:rsidRPr="00970776">
        <w:rPr>
          <w:rFonts w:ascii="Times New Roman" w:hAnsi="Times New Roman" w:hint="eastAsia"/>
          <w:sz w:val="28"/>
        </w:rPr>
        <w:t>также</w:t>
      </w:r>
      <w:r w:rsidRPr="00970776">
        <w:rPr>
          <w:rFonts w:ascii="Times New Roman" w:hAnsi="Times New Roman"/>
          <w:sz w:val="28"/>
        </w:rPr>
        <w:t xml:space="preserve">, </w:t>
      </w:r>
      <w:r w:rsidRPr="00970776">
        <w:rPr>
          <w:rFonts w:ascii="Times New Roman" w:hAnsi="Times New Roman" w:hint="eastAsia"/>
          <w:sz w:val="28"/>
        </w:rPr>
        <w:t>при</w:t>
      </w:r>
      <w:r w:rsidRPr="00970776">
        <w:rPr>
          <w:rFonts w:ascii="Times New Roman" w:hAnsi="Times New Roman"/>
          <w:sz w:val="28"/>
        </w:rPr>
        <w:t xml:space="preserve"> </w:t>
      </w:r>
      <w:r w:rsidRPr="00970776">
        <w:rPr>
          <w:rFonts w:ascii="Times New Roman" w:hAnsi="Times New Roman" w:hint="eastAsia"/>
          <w:sz w:val="28"/>
        </w:rPr>
        <w:t>сохранении</w:t>
      </w:r>
      <w:r w:rsidRPr="00970776">
        <w:rPr>
          <w:rFonts w:ascii="Times New Roman" w:hAnsi="Times New Roman"/>
          <w:sz w:val="28"/>
        </w:rPr>
        <w:t xml:space="preserve"> </w:t>
      </w:r>
      <w:r w:rsidRPr="00970776">
        <w:rPr>
          <w:rFonts w:ascii="Times New Roman" w:hAnsi="Times New Roman" w:hint="eastAsia"/>
          <w:sz w:val="28"/>
        </w:rPr>
        <w:t>комфортных</w:t>
      </w:r>
      <w:r w:rsidRPr="00970776">
        <w:rPr>
          <w:rFonts w:ascii="Times New Roman" w:hAnsi="Times New Roman"/>
          <w:sz w:val="28"/>
        </w:rPr>
        <w:t xml:space="preserve"> </w:t>
      </w:r>
      <w:r w:rsidRPr="00970776">
        <w:rPr>
          <w:rFonts w:ascii="Times New Roman" w:hAnsi="Times New Roman" w:hint="eastAsia"/>
          <w:sz w:val="28"/>
        </w:rPr>
        <w:t>условий</w:t>
      </w:r>
      <w:r w:rsidRPr="00970776">
        <w:rPr>
          <w:rFonts w:ascii="Times New Roman" w:hAnsi="Times New Roman"/>
          <w:sz w:val="28"/>
        </w:rPr>
        <w:t xml:space="preserve"> </w:t>
      </w:r>
      <w:r w:rsidRPr="00970776">
        <w:rPr>
          <w:rFonts w:ascii="Times New Roman" w:hAnsi="Times New Roman" w:hint="eastAsia"/>
          <w:sz w:val="28"/>
        </w:rPr>
        <w:t>у</w:t>
      </w:r>
      <w:r w:rsidRPr="00970776">
        <w:rPr>
          <w:rFonts w:ascii="Times New Roman" w:hAnsi="Times New Roman"/>
          <w:sz w:val="28"/>
        </w:rPr>
        <w:t xml:space="preserve"> </w:t>
      </w:r>
      <w:r w:rsidRPr="00970776">
        <w:rPr>
          <w:rFonts w:ascii="Times New Roman" w:hAnsi="Times New Roman" w:hint="eastAsia"/>
          <w:sz w:val="28"/>
        </w:rPr>
        <w:t>конечных</w:t>
      </w:r>
      <w:r w:rsidRPr="00970776">
        <w:rPr>
          <w:rFonts w:ascii="Times New Roman" w:hAnsi="Times New Roman"/>
          <w:sz w:val="28"/>
        </w:rPr>
        <w:t xml:space="preserve"> </w:t>
      </w:r>
      <w:r w:rsidRPr="00970776">
        <w:rPr>
          <w:rFonts w:ascii="Times New Roman" w:hAnsi="Times New Roman" w:hint="eastAsia"/>
          <w:sz w:val="28"/>
        </w:rPr>
        <w:t>потребителей</w:t>
      </w:r>
      <w:r w:rsidRPr="00970776">
        <w:rPr>
          <w:rFonts w:ascii="Times New Roman" w:hAnsi="Times New Roman"/>
          <w:sz w:val="28"/>
        </w:rPr>
        <w:t xml:space="preserve">, </w:t>
      </w:r>
      <w:r w:rsidRPr="00970776">
        <w:rPr>
          <w:rFonts w:ascii="Times New Roman" w:hAnsi="Times New Roman" w:hint="eastAsia"/>
          <w:sz w:val="28"/>
        </w:rPr>
        <w:t>снизить</w:t>
      </w:r>
      <w:r w:rsidRPr="00970776">
        <w:rPr>
          <w:rFonts w:ascii="Times New Roman" w:hAnsi="Times New Roman"/>
          <w:sz w:val="28"/>
        </w:rPr>
        <w:t xml:space="preserve"> </w:t>
      </w:r>
      <w:r w:rsidRPr="00970776">
        <w:rPr>
          <w:rFonts w:ascii="Times New Roman" w:hAnsi="Times New Roman" w:hint="eastAsia"/>
          <w:sz w:val="28"/>
        </w:rPr>
        <w:t>финансовую</w:t>
      </w:r>
      <w:r w:rsidRPr="00970776">
        <w:rPr>
          <w:rFonts w:ascii="Times New Roman" w:hAnsi="Times New Roman"/>
          <w:sz w:val="28"/>
        </w:rPr>
        <w:t xml:space="preserve"> </w:t>
      </w:r>
      <w:r w:rsidRPr="00970776">
        <w:rPr>
          <w:rFonts w:ascii="Times New Roman" w:hAnsi="Times New Roman" w:hint="eastAsia"/>
          <w:sz w:val="28"/>
        </w:rPr>
        <w:t>нагрузку</w:t>
      </w:r>
      <w:r w:rsidRPr="00970776">
        <w:rPr>
          <w:rFonts w:ascii="Times New Roman" w:hAnsi="Times New Roman"/>
          <w:sz w:val="28"/>
        </w:rPr>
        <w:t xml:space="preserve">, </w:t>
      </w:r>
      <w:r w:rsidRPr="00970776">
        <w:rPr>
          <w:rFonts w:ascii="Times New Roman" w:hAnsi="Times New Roman" w:hint="eastAsia"/>
          <w:sz w:val="28"/>
        </w:rPr>
        <w:t>связанную</w:t>
      </w:r>
      <w:r w:rsidRPr="00970776">
        <w:rPr>
          <w:rFonts w:ascii="Times New Roman" w:hAnsi="Times New Roman"/>
          <w:sz w:val="28"/>
        </w:rPr>
        <w:t xml:space="preserve"> </w:t>
      </w:r>
      <w:r w:rsidRPr="00970776">
        <w:rPr>
          <w:rFonts w:ascii="Times New Roman" w:hAnsi="Times New Roman" w:hint="eastAsia"/>
          <w:sz w:val="28"/>
        </w:rPr>
        <w:t>с</w:t>
      </w:r>
      <w:r w:rsidRPr="00970776">
        <w:rPr>
          <w:rFonts w:ascii="Times New Roman" w:hAnsi="Times New Roman"/>
          <w:sz w:val="28"/>
        </w:rPr>
        <w:t xml:space="preserve"> </w:t>
      </w:r>
      <w:r w:rsidRPr="00970776">
        <w:rPr>
          <w:rFonts w:ascii="Times New Roman" w:hAnsi="Times New Roman" w:hint="eastAsia"/>
          <w:sz w:val="28"/>
        </w:rPr>
        <w:t>энергоресурсопотреблением</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бюджеты</w:t>
      </w:r>
      <w:r w:rsidRPr="00970776">
        <w:rPr>
          <w:rFonts w:ascii="Times New Roman" w:hAnsi="Times New Roman"/>
          <w:sz w:val="28"/>
        </w:rPr>
        <w:t xml:space="preserve"> </w:t>
      </w:r>
      <w:r w:rsidRPr="00970776">
        <w:rPr>
          <w:rFonts w:ascii="Times New Roman" w:hAnsi="Times New Roman" w:hint="eastAsia"/>
          <w:sz w:val="28"/>
        </w:rPr>
        <w:t>всех</w:t>
      </w:r>
      <w:r w:rsidRPr="00970776">
        <w:rPr>
          <w:rFonts w:ascii="Times New Roman" w:hAnsi="Times New Roman"/>
          <w:sz w:val="28"/>
        </w:rPr>
        <w:t xml:space="preserve"> </w:t>
      </w:r>
      <w:r w:rsidRPr="00970776">
        <w:rPr>
          <w:rFonts w:ascii="Times New Roman" w:hAnsi="Times New Roman" w:hint="eastAsia"/>
          <w:sz w:val="28"/>
        </w:rPr>
        <w:t>уровней</w:t>
      </w:r>
      <w:r w:rsidRPr="00970776">
        <w:rPr>
          <w:rFonts w:ascii="Times New Roman" w:hAnsi="Times New Roman"/>
          <w:sz w:val="28"/>
        </w:rPr>
        <w:t xml:space="preserve">. </w:t>
      </w:r>
    </w:p>
    <w:p w14:paraId="72A628B4" w14:textId="0419A2A1" w:rsidR="00AD11F7" w:rsidRPr="00970776" w:rsidRDefault="00AD11F7" w:rsidP="00AD11F7">
      <w:pPr>
        <w:spacing w:after="0"/>
        <w:ind w:firstLine="567"/>
        <w:jc w:val="both"/>
        <w:rPr>
          <w:rFonts w:ascii="Times New Roman" w:hAnsi="Times New Roman"/>
          <w:sz w:val="28"/>
        </w:rPr>
      </w:pPr>
      <w:r w:rsidRPr="00970776">
        <w:rPr>
          <w:rFonts w:ascii="Times New Roman" w:hAnsi="Times New Roman" w:hint="eastAsia"/>
          <w:sz w:val="28"/>
        </w:rPr>
        <w:t>Модернизация</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повышение</w:t>
      </w:r>
      <w:r w:rsidRPr="00970776">
        <w:rPr>
          <w:rFonts w:ascii="Times New Roman" w:hAnsi="Times New Roman"/>
          <w:sz w:val="28"/>
        </w:rPr>
        <w:t xml:space="preserve"> </w:t>
      </w:r>
      <w:r w:rsidRPr="00970776">
        <w:rPr>
          <w:rFonts w:ascii="Times New Roman" w:hAnsi="Times New Roman" w:hint="eastAsia"/>
          <w:sz w:val="28"/>
        </w:rPr>
        <w:t>энергоэффективности</w:t>
      </w:r>
      <w:r w:rsidRPr="00970776">
        <w:rPr>
          <w:rFonts w:ascii="Times New Roman" w:hAnsi="Times New Roman"/>
          <w:sz w:val="28"/>
        </w:rPr>
        <w:t xml:space="preserve"> </w:t>
      </w:r>
      <w:r w:rsidRPr="00970776">
        <w:rPr>
          <w:rFonts w:ascii="Times New Roman" w:hAnsi="Times New Roman" w:hint="eastAsia"/>
          <w:sz w:val="28"/>
        </w:rPr>
        <w:t>экономики</w:t>
      </w:r>
      <w:r w:rsidRPr="00970776">
        <w:rPr>
          <w:rFonts w:ascii="Times New Roman" w:hAnsi="Times New Roman"/>
          <w:sz w:val="28"/>
        </w:rPr>
        <w:t xml:space="preserve"> </w:t>
      </w:r>
      <w:r w:rsidRPr="00970776">
        <w:rPr>
          <w:rFonts w:ascii="Times New Roman" w:hAnsi="Times New Roman" w:hint="eastAsia"/>
          <w:sz w:val="28"/>
        </w:rPr>
        <w:t>Иркутской</w:t>
      </w:r>
      <w:r w:rsidRPr="00970776">
        <w:rPr>
          <w:rFonts w:ascii="Times New Roman" w:hAnsi="Times New Roman"/>
          <w:sz w:val="28"/>
        </w:rPr>
        <w:t xml:space="preserve"> </w:t>
      </w:r>
      <w:r w:rsidRPr="00970776">
        <w:rPr>
          <w:rFonts w:ascii="Times New Roman" w:hAnsi="Times New Roman" w:hint="eastAsia"/>
          <w:sz w:val="28"/>
        </w:rPr>
        <w:t>области</w:t>
      </w:r>
      <w:r w:rsidRPr="00970776">
        <w:rPr>
          <w:rFonts w:ascii="Times New Roman" w:hAnsi="Times New Roman"/>
          <w:sz w:val="28"/>
        </w:rPr>
        <w:t xml:space="preserve"> </w:t>
      </w:r>
      <w:r w:rsidRPr="00970776">
        <w:rPr>
          <w:rFonts w:ascii="Times New Roman" w:hAnsi="Times New Roman" w:hint="eastAsia"/>
          <w:sz w:val="28"/>
        </w:rPr>
        <w:t>являются</w:t>
      </w:r>
      <w:r w:rsidRPr="00970776">
        <w:rPr>
          <w:rFonts w:ascii="Times New Roman" w:hAnsi="Times New Roman"/>
          <w:sz w:val="28"/>
        </w:rPr>
        <w:t xml:space="preserve"> </w:t>
      </w:r>
      <w:r w:rsidRPr="00970776">
        <w:rPr>
          <w:rFonts w:ascii="Times New Roman" w:hAnsi="Times New Roman" w:hint="eastAsia"/>
          <w:sz w:val="28"/>
        </w:rPr>
        <w:t>основными</w:t>
      </w:r>
      <w:r w:rsidRPr="00970776">
        <w:rPr>
          <w:rFonts w:ascii="Times New Roman" w:hAnsi="Times New Roman"/>
          <w:sz w:val="28"/>
        </w:rPr>
        <w:t xml:space="preserve"> </w:t>
      </w:r>
      <w:r w:rsidRPr="00970776">
        <w:rPr>
          <w:rFonts w:ascii="Times New Roman" w:hAnsi="Times New Roman" w:hint="eastAsia"/>
          <w:sz w:val="28"/>
        </w:rPr>
        <w:t>механизмами</w:t>
      </w:r>
      <w:r w:rsidRPr="00970776">
        <w:rPr>
          <w:rFonts w:ascii="Times New Roman" w:hAnsi="Times New Roman"/>
          <w:sz w:val="28"/>
        </w:rPr>
        <w:t xml:space="preserve"> </w:t>
      </w:r>
      <w:r w:rsidRPr="00970776">
        <w:rPr>
          <w:rFonts w:ascii="Times New Roman" w:hAnsi="Times New Roman" w:hint="eastAsia"/>
          <w:sz w:val="28"/>
        </w:rPr>
        <w:t>для</w:t>
      </w:r>
      <w:r w:rsidRPr="00970776">
        <w:rPr>
          <w:rFonts w:ascii="Times New Roman" w:hAnsi="Times New Roman"/>
          <w:sz w:val="28"/>
        </w:rPr>
        <w:t xml:space="preserve"> </w:t>
      </w:r>
      <w:r w:rsidRPr="00970776">
        <w:rPr>
          <w:rFonts w:ascii="Times New Roman" w:hAnsi="Times New Roman" w:hint="eastAsia"/>
          <w:sz w:val="28"/>
        </w:rPr>
        <w:t>снижения</w:t>
      </w:r>
      <w:r w:rsidRPr="00970776">
        <w:rPr>
          <w:rFonts w:ascii="Times New Roman" w:hAnsi="Times New Roman"/>
          <w:sz w:val="28"/>
        </w:rPr>
        <w:t xml:space="preserve"> </w:t>
      </w:r>
      <w:r w:rsidRPr="00970776">
        <w:rPr>
          <w:rFonts w:ascii="Times New Roman" w:hAnsi="Times New Roman" w:hint="eastAsia"/>
          <w:sz w:val="28"/>
        </w:rPr>
        <w:t>электро</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энергоемкости</w:t>
      </w:r>
      <w:r w:rsidRPr="00970776">
        <w:rPr>
          <w:rFonts w:ascii="Times New Roman" w:hAnsi="Times New Roman"/>
          <w:sz w:val="28"/>
        </w:rPr>
        <w:t xml:space="preserve"> </w:t>
      </w:r>
      <w:r w:rsidRPr="00970776">
        <w:rPr>
          <w:rFonts w:ascii="Times New Roman" w:hAnsi="Times New Roman" w:hint="eastAsia"/>
          <w:sz w:val="28"/>
        </w:rPr>
        <w:t>внутреннего</w:t>
      </w:r>
      <w:r w:rsidRPr="00970776">
        <w:rPr>
          <w:rFonts w:ascii="Times New Roman" w:hAnsi="Times New Roman"/>
          <w:sz w:val="28"/>
        </w:rPr>
        <w:t xml:space="preserve"> </w:t>
      </w:r>
      <w:r w:rsidRPr="00970776">
        <w:rPr>
          <w:rFonts w:ascii="Times New Roman" w:hAnsi="Times New Roman" w:hint="eastAsia"/>
          <w:sz w:val="28"/>
        </w:rPr>
        <w:t>валового</w:t>
      </w:r>
      <w:r w:rsidRPr="00970776">
        <w:rPr>
          <w:rFonts w:ascii="Times New Roman" w:hAnsi="Times New Roman"/>
          <w:sz w:val="28"/>
        </w:rPr>
        <w:t xml:space="preserve"> </w:t>
      </w:r>
      <w:r w:rsidRPr="00970776">
        <w:rPr>
          <w:rFonts w:ascii="Times New Roman" w:hAnsi="Times New Roman" w:hint="eastAsia"/>
          <w:sz w:val="28"/>
        </w:rPr>
        <w:t>продукта</w:t>
      </w:r>
      <w:r w:rsidRPr="00970776">
        <w:rPr>
          <w:rFonts w:ascii="Times New Roman" w:hAnsi="Times New Roman"/>
          <w:sz w:val="28"/>
        </w:rPr>
        <w:t>.</w:t>
      </w:r>
    </w:p>
    <w:p w14:paraId="161FDD8A" w14:textId="77777777" w:rsidR="00AD11F7" w:rsidRPr="00970776" w:rsidRDefault="00AD11F7" w:rsidP="00AD11F7">
      <w:pPr>
        <w:spacing w:after="0"/>
        <w:ind w:firstLine="567"/>
        <w:jc w:val="both"/>
        <w:rPr>
          <w:rFonts w:ascii="Times New Roman" w:hAnsi="Times New Roman"/>
          <w:sz w:val="28"/>
        </w:rPr>
      </w:pPr>
      <w:bookmarkStart w:id="52" w:name="_Toc42364417"/>
      <w:r w:rsidRPr="00970776">
        <w:rPr>
          <w:rFonts w:ascii="Times New Roman" w:hAnsi="Times New Roman" w:hint="eastAsia"/>
          <w:sz w:val="28"/>
        </w:rPr>
        <w:t>Стратегические</w:t>
      </w:r>
      <w:r w:rsidRPr="00970776">
        <w:rPr>
          <w:rFonts w:ascii="Times New Roman" w:hAnsi="Times New Roman"/>
          <w:sz w:val="28"/>
        </w:rPr>
        <w:t xml:space="preserve"> </w:t>
      </w:r>
      <w:r w:rsidRPr="00970776">
        <w:rPr>
          <w:rFonts w:ascii="Times New Roman" w:hAnsi="Times New Roman" w:hint="eastAsia"/>
          <w:sz w:val="28"/>
        </w:rPr>
        <w:t>цели</w:t>
      </w:r>
      <w:r w:rsidRPr="00970776">
        <w:rPr>
          <w:rFonts w:ascii="Times New Roman" w:hAnsi="Times New Roman"/>
          <w:sz w:val="28"/>
        </w:rPr>
        <w:t xml:space="preserve"> </w:t>
      </w:r>
      <w:r w:rsidRPr="00970776">
        <w:rPr>
          <w:rFonts w:ascii="Times New Roman" w:hAnsi="Times New Roman" w:hint="eastAsia"/>
          <w:sz w:val="28"/>
        </w:rPr>
        <w:t>развития</w:t>
      </w:r>
      <w:r w:rsidRPr="00970776">
        <w:rPr>
          <w:rFonts w:ascii="Times New Roman" w:hAnsi="Times New Roman"/>
          <w:sz w:val="28"/>
        </w:rPr>
        <w:t xml:space="preserve"> </w:t>
      </w:r>
      <w:r w:rsidRPr="00970776">
        <w:rPr>
          <w:rFonts w:ascii="Times New Roman" w:hAnsi="Times New Roman" w:hint="eastAsia"/>
          <w:sz w:val="28"/>
        </w:rPr>
        <w:t>электроэнергетики</w:t>
      </w:r>
      <w:r w:rsidRPr="00970776">
        <w:rPr>
          <w:rFonts w:ascii="Times New Roman" w:hAnsi="Times New Roman"/>
          <w:sz w:val="28"/>
        </w:rPr>
        <w:t xml:space="preserve"> </w:t>
      </w:r>
      <w:r w:rsidRPr="00970776">
        <w:rPr>
          <w:rFonts w:ascii="Times New Roman" w:hAnsi="Times New Roman" w:hint="eastAsia"/>
          <w:sz w:val="28"/>
        </w:rPr>
        <w:t>Иркутской</w:t>
      </w:r>
      <w:r w:rsidRPr="00970776">
        <w:rPr>
          <w:rFonts w:ascii="Times New Roman" w:hAnsi="Times New Roman"/>
          <w:sz w:val="28"/>
        </w:rPr>
        <w:t xml:space="preserve"> </w:t>
      </w:r>
      <w:r w:rsidRPr="00970776">
        <w:rPr>
          <w:rFonts w:ascii="Times New Roman" w:hAnsi="Times New Roman" w:hint="eastAsia"/>
          <w:sz w:val="28"/>
        </w:rPr>
        <w:t>области</w:t>
      </w:r>
      <w:r w:rsidRPr="00970776">
        <w:rPr>
          <w:rFonts w:ascii="Times New Roman" w:hAnsi="Times New Roman"/>
          <w:sz w:val="28"/>
        </w:rPr>
        <w:t xml:space="preserve"> </w:t>
      </w:r>
      <w:r w:rsidRPr="00970776">
        <w:rPr>
          <w:rFonts w:ascii="Times New Roman" w:hAnsi="Times New Roman" w:hint="eastAsia"/>
          <w:sz w:val="28"/>
        </w:rPr>
        <w:t>включают</w:t>
      </w:r>
      <w:r w:rsidRPr="00970776">
        <w:rPr>
          <w:rFonts w:ascii="Times New Roman" w:hAnsi="Times New Roman"/>
          <w:sz w:val="28"/>
        </w:rPr>
        <w:t>:</w:t>
      </w:r>
    </w:p>
    <w:p w14:paraId="5F82C3B5" w14:textId="77777777" w:rsidR="00AD11F7" w:rsidRPr="00970776" w:rsidRDefault="00AD11F7" w:rsidP="00AD11F7">
      <w:pPr>
        <w:spacing w:after="0"/>
        <w:ind w:firstLine="567"/>
        <w:jc w:val="both"/>
        <w:rPr>
          <w:rFonts w:ascii="Times New Roman" w:hAnsi="Times New Roman"/>
          <w:sz w:val="28"/>
        </w:rPr>
      </w:pPr>
      <w:r w:rsidRPr="00970776">
        <w:rPr>
          <w:rFonts w:ascii="Times New Roman" w:hAnsi="Times New Roman"/>
          <w:sz w:val="28"/>
        </w:rPr>
        <w:t xml:space="preserve">‒ </w:t>
      </w:r>
      <w:r w:rsidRPr="00970776">
        <w:rPr>
          <w:rFonts w:ascii="Times New Roman" w:hAnsi="Times New Roman" w:hint="eastAsia"/>
          <w:sz w:val="28"/>
        </w:rPr>
        <w:t>обеспечение</w:t>
      </w:r>
      <w:r w:rsidRPr="00970776">
        <w:rPr>
          <w:rFonts w:ascii="Times New Roman" w:hAnsi="Times New Roman"/>
          <w:sz w:val="28"/>
        </w:rPr>
        <w:t xml:space="preserve"> </w:t>
      </w:r>
      <w:r w:rsidRPr="00970776">
        <w:rPr>
          <w:rFonts w:ascii="Times New Roman" w:hAnsi="Times New Roman" w:hint="eastAsia"/>
          <w:sz w:val="28"/>
        </w:rPr>
        <w:t>энергетической</w:t>
      </w:r>
      <w:r w:rsidRPr="00970776">
        <w:rPr>
          <w:rFonts w:ascii="Times New Roman" w:hAnsi="Times New Roman"/>
          <w:sz w:val="28"/>
        </w:rPr>
        <w:t xml:space="preserve"> </w:t>
      </w:r>
      <w:r w:rsidRPr="00970776">
        <w:rPr>
          <w:rFonts w:ascii="Times New Roman" w:hAnsi="Times New Roman" w:hint="eastAsia"/>
          <w:sz w:val="28"/>
        </w:rPr>
        <w:t>безопасности</w:t>
      </w:r>
      <w:r w:rsidRPr="00970776">
        <w:rPr>
          <w:rFonts w:ascii="Times New Roman" w:hAnsi="Times New Roman"/>
          <w:sz w:val="28"/>
        </w:rPr>
        <w:t xml:space="preserve"> </w:t>
      </w:r>
      <w:r w:rsidRPr="00970776">
        <w:rPr>
          <w:rFonts w:ascii="Times New Roman" w:hAnsi="Times New Roman" w:hint="eastAsia"/>
          <w:sz w:val="28"/>
        </w:rPr>
        <w:t>региона</w:t>
      </w:r>
      <w:r w:rsidRPr="00970776">
        <w:rPr>
          <w:rFonts w:ascii="Times New Roman" w:hAnsi="Times New Roman"/>
          <w:sz w:val="28"/>
        </w:rPr>
        <w:t>;</w:t>
      </w:r>
    </w:p>
    <w:p w14:paraId="369AE905" w14:textId="77777777" w:rsidR="00AD11F7" w:rsidRPr="00970776" w:rsidRDefault="00AD11F7" w:rsidP="00AD11F7">
      <w:pPr>
        <w:spacing w:after="0"/>
        <w:ind w:firstLine="567"/>
        <w:jc w:val="both"/>
        <w:rPr>
          <w:rFonts w:ascii="Times New Roman" w:hAnsi="Times New Roman"/>
          <w:sz w:val="28"/>
        </w:rPr>
      </w:pPr>
      <w:r w:rsidRPr="00970776">
        <w:rPr>
          <w:rFonts w:ascii="Times New Roman" w:hAnsi="Times New Roman"/>
          <w:sz w:val="28"/>
        </w:rPr>
        <w:t xml:space="preserve">‒ </w:t>
      </w:r>
      <w:r w:rsidRPr="00970776">
        <w:rPr>
          <w:rFonts w:ascii="Times New Roman" w:hAnsi="Times New Roman" w:hint="eastAsia"/>
          <w:sz w:val="28"/>
        </w:rPr>
        <w:t>удовлетворение</w:t>
      </w:r>
      <w:r w:rsidRPr="00970776">
        <w:rPr>
          <w:rFonts w:ascii="Times New Roman" w:hAnsi="Times New Roman"/>
          <w:sz w:val="28"/>
        </w:rPr>
        <w:t xml:space="preserve"> </w:t>
      </w:r>
      <w:r w:rsidRPr="00970776">
        <w:rPr>
          <w:rFonts w:ascii="Times New Roman" w:hAnsi="Times New Roman" w:hint="eastAsia"/>
          <w:sz w:val="28"/>
        </w:rPr>
        <w:t>потребностей</w:t>
      </w:r>
      <w:r w:rsidRPr="00970776">
        <w:rPr>
          <w:rFonts w:ascii="Times New Roman" w:hAnsi="Times New Roman"/>
          <w:sz w:val="28"/>
        </w:rPr>
        <w:t xml:space="preserve"> </w:t>
      </w:r>
      <w:r w:rsidRPr="00970776">
        <w:rPr>
          <w:rFonts w:ascii="Times New Roman" w:hAnsi="Times New Roman" w:hint="eastAsia"/>
          <w:sz w:val="28"/>
        </w:rPr>
        <w:t>экономики</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населения</w:t>
      </w:r>
      <w:r w:rsidRPr="00970776">
        <w:rPr>
          <w:rFonts w:ascii="Times New Roman" w:hAnsi="Times New Roman"/>
          <w:sz w:val="28"/>
        </w:rPr>
        <w:t xml:space="preserve"> </w:t>
      </w:r>
      <w:r w:rsidRPr="00970776">
        <w:rPr>
          <w:rFonts w:ascii="Times New Roman" w:hAnsi="Times New Roman" w:hint="eastAsia"/>
          <w:sz w:val="28"/>
        </w:rPr>
        <w:t>региона</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электрической</w:t>
      </w:r>
      <w:r w:rsidRPr="00970776">
        <w:rPr>
          <w:rFonts w:ascii="Times New Roman" w:hAnsi="Times New Roman"/>
          <w:sz w:val="28"/>
        </w:rPr>
        <w:t xml:space="preserve"> </w:t>
      </w:r>
      <w:r w:rsidRPr="00970776">
        <w:rPr>
          <w:rFonts w:ascii="Times New Roman" w:hAnsi="Times New Roman" w:hint="eastAsia"/>
          <w:sz w:val="28"/>
        </w:rPr>
        <w:t>энергии</w:t>
      </w:r>
      <w:r w:rsidRPr="00970776">
        <w:rPr>
          <w:rFonts w:ascii="Times New Roman" w:hAnsi="Times New Roman"/>
          <w:sz w:val="28"/>
        </w:rPr>
        <w:t xml:space="preserve"> (</w:t>
      </w:r>
      <w:r w:rsidRPr="00970776">
        <w:rPr>
          <w:rFonts w:ascii="Times New Roman" w:hAnsi="Times New Roman" w:hint="eastAsia"/>
          <w:sz w:val="28"/>
        </w:rPr>
        <w:t>мощности</w:t>
      </w:r>
      <w:r w:rsidRPr="00970776">
        <w:rPr>
          <w:rFonts w:ascii="Times New Roman" w:hAnsi="Times New Roman"/>
          <w:sz w:val="28"/>
        </w:rPr>
        <w:t xml:space="preserve">); </w:t>
      </w:r>
    </w:p>
    <w:p w14:paraId="6FEA3EBA" w14:textId="77777777" w:rsidR="00AD11F7" w:rsidRPr="00970776" w:rsidRDefault="00AD11F7" w:rsidP="00AD11F7">
      <w:pPr>
        <w:spacing w:after="0"/>
        <w:ind w:firstLine="567"/>
        <w:jc w:val="both"/>
        <w:rPr>
          <w:rFonts w:ascii="Times New Roman" w:hAnsi="Times New Roman"/>
          <w:sz w:val="28"/>
        </w:rPr>
      </w:pPr>
      <w:r w:rsidRPr="00970776">
        <w:rPr>
          <w:rFonts w:ascii="Times New Roman" w:hAnsi="Times New Roman"/>
          <w:sz w:val="28"/>
        </w:rPr>
        <w:t xml:space="preserve">‒ </w:t>
      </w:r>
      <w:r w:rsidRPr="00970776">
        <w:rPr>
          <w:rFonts w:ascii="Times New Roman" w:hAnsi="Times New Roman" w:hint="eastAsia"/>
          <w:sz w:val="28"/>
        </w:rPr>
        <w:t>обеспечение</w:t>
      </w:r>
      <w:r w:rsidRPr="00970776">
        <w:rPr>
          <w:rFonts w:ascii="Times New Roman" w:hAnsi="Times New Roman"/>
          <w:sz w:val="28"/>
        </w:rPr>
        <w:t xml:space="preserve"> </w:t>
      </w:r>
      <w:r w:rsidRPr="00970776">
        <w:rPr>
          <w:rFonts w:ascii="Times New Roman" w:hAnsi="Times New Roman" w:hint="eastAsia"/>
          <w:sz w:val="28"/>
        </w:rPr>
        <w:t>надежности</w:t>
      </w:r>
      <w:r w:rsidRPr="00970776">
        <w:rPr>
          <w:rFonts w:ascii="Times New Roman" w:hAnsi="Times New Roman"/>
          <w:sz w:val="28"/>
        </w:rPr>
        <w:t xml:space="preserve"> </w:t>
      </w:r>
      <w:r w:rsidRPr="00970776">
        <w:rPr>
          <w:rFonts w:ascii="Times New Roman" w:hAnsi="Times New Roman" w:hint="eastAsia"/>
          <w:sz w:val="28"/>
        </w:rPr>
        <w:t>работы</w:t>
      </w:r>
      <w:r w:rsidRPr="00970776">
        <w:rPr>
          <w:rFonts w:ascii="Times New Roman" w:hAnsi="Times New Roman"/>
          <w:sz w:val="28"/>
        </w:rPr>
        <w:t xml:space="preserve"> </w:t>
      </w:r>
      <w:r w:rsidRPr="00970776">
        <w:rPr>
          <w:rFonts w:ascii="Times New Roman" w:hAnsi="Times New Roman" w:hint="eastAsia"/>
          <w:sz w:val="28"/>
        </w:rPr>
        <w:t>системы</w:t>
      </w:r>
      <w:r w:rsidRPr="00970776">
        <w:rPr>
          <w:rFonts w:ascii="Times New Roman" w:hAnsi="Times New Roman"/>
          <w:sz w:val="28"/>
        </w:rPr>
        <w:t xml:space="preserve"> </w:t>
      </w:r>
      <w:r w:rsidRPr="00970776">
        <w:rPr>
          <w:rFonts w:ascii="Times New Roman" w:hAnsi="Times New Roman" w:hint="eastAsia"/>
          <w:sz w:val="28"/>
        </w:rPr>
        <w:t>электроснабжения</w:t>
      </w:r>
      <w:r w:rsidRPr="00970776">
        <w:rPr>
          <w:rFonts w:ascii="Times New Roman" w:hAnsi="Times New Roman"/>
          <w:sz w:val="28"/>
        </w:rPr>
        <w:t xml:space="preserve"> </w:t>
      </w:r>
      <w:r w:rsidRPr="00970776">
        <w:rPr>
          <w:rFonts w:ascii="Times New Roman" w:hAnsi="Times New Roman" w:hint="eastAsia"/>
          <w:sz w:val="28"/>
        </w:rPr>
        <w:t>региона</w:t>
      </w:r>
      <w:r w:rsidRPr="00970776">
        <w:rPr>
          <w:rFonts w:ascii="Times New Roman" w:hAnsi="Times New Roman"/>
          <w:sz w:val="28"/>
        </w:rPr>
        <w:t>;</w:t>
      </w:r>
    </w:p>
    <w:p w14:paraId="08756494" w14:textId="77777777" w:rsidR="00AD11F7" w:rsidRPr="00970776" w:rsidRDefault="00AD11F7" w:rsidP="00AD11F7">
      <w:pPr>
        <w:spacing w:after="0"/>
        <w:ind w:firstLine="567"/>
        <w:jc w:val="both"/>
        <w:rPr>
          <w:rFonts w:ascii="Times New Roman" w:hAnsi="Times New Roman"/>
          <w:sz w:val="28"/>
        </w:rPr>
      </w:pPr>
      <w:r w:rsidRPr="00970776">
        <w:rPr>
          <w:rFonts w:ascii="Times New Roman" w:hAnsi="Times New Roman"/>
          <w:sz w:val="28"/>
        </w:rPr>
        <w:t xml:space="preserve">‒ </w:t>
      </w:r>
      <w:r w:rsidRPr="00970776">
        <w:rPr>
          <w:rFonts w:ascii="Times New Roman" w:hAnsi="Times New Roman" w:hint="eastAsia"/>
          <w:sz w:val="28"/>
        </w:rPr>
        <w:t>обновление</w:t>
      </w:r>
      <w:r w:rsidRPr="00970776">
        <w:rPr>
          <w:rFonts w:ascii="Times New Roman" w:hAnsi="Times New Roman"/>
          <w:sz w:val="28"/>
        </w:rPr>
        <w:t xml:space="preserve"> </w:t>
      </w:r>
      <w:r w:rsidRPr="00970776">
        <w:rPr>
          <w:rFonts w:ascii="Times New Roman" w:hAnsi="Times New Roman" w:hint="eastAsia"/>
          <w:sz w:val="28"/>
        </w:rPr>
        <w:t>отрасли</w:t>
      </w:r>
      <w:r w:rsidRPr="00970776">
        <w:rPr>
          <w:rFonts w:ascii="Times New Roman" w:hAnsi="Times New Roman"/>
          <w:sz w:val="28"/>
        </w:rPr>
        <w:t xml:space="preserve">, </w:t>
      </w:r>
      <w:r w:rsidRPr="00970776">
        <w:rPr>
          <w:rFonts w:ascii="Times New Roman" w:hAnsi="Times New Roman" w:hint="eastAsia"/>
          <w:sz w:val="28"/>
        </w:rPr>
        <w:t>направленное</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обеспечение</w:t>
      </w:r>
      <w:r w:rsidRPr="00970776">
        <w:rPr>
          <w:rFonts w:ascii="Times New Roman" w:hAnsi="Times New Roman"/>
          <w:sz w:val="28"/>
        </w:rPr>
        <w:t xml:space="preserve"> </w:t>
      </w:r>
      <w:r w:rsidRPr="00970776">
        <w:rPr>
          <w:rFonts w:ascii="Times New Roman" w:hAnsi="Times New Roman" w:hint="eastAsia"/>
          <w:sz w:val="28"/>
        </w:rPr>
        <w:t>высокой</w:t>
      </w:r>
      <w:r w:rsidRPr="00970776">
        <w:rPr>
          <w:rFonts w:ascii="Times New Roman" w:hAnsi="Times New Roman"/>
          <w:sz w:val="28"/>
        </w:rPr>
        <w:t xml:space="preserve"> </w:t>
      </w:r>
      <w:r w:rsidRPr="00970776">
        <w:rPr>
          <w:rFonts w:ascii="Times New Roman" w:hAnsi="Times New Roman" w:hint="eastAsia"/>
          <w:sz w:val="28"/>
        </w:rPr>
        <w:t>эффективности</w:t>
      </w:r>
      <w:r w:rsidRPr="00970776">
        <w:rPr>
          <w:rFonts w:ascii="Times New Roman" w:hAnsi="Times New Roman"/>
          <w:sz w:val="28"/>
        </w:rPr>
        <w:t xml:space="preserve"> </w:t>
      </w:r>
      <w:r w:rsidRPr="00970776">
        <w:rPr>
          <w:rFonts w:ascii="Times New Roman" w:hAnsi="Times New Roman" w:hint="eastAsia"/>
          <w:sz w:val="28"/>
        </w:rPr>
        <w:t>производства</w:t>
      </w:r>
      <w:r w:rsidRPr="00970776">
        <w:rPr>
          <w:rFonts w:ascii="Times New Roman" w:hAnsi="Times New Roman"/>
          <w:sz w:val="28"/>
        </w:rPr>
        <w:t xml:space="preserve">, </w:t>
      </w:r>
      <w:r w:rsidRPr="00970776">
        <w:rPr>
          <w:rFonts w:ascii="Times New Roman" w:hAnsi="Times New Roman" w:hint="eastAsia"/>
          <w:sz w:val="28"/>
        </w:rPr>
        <w:t>транспортировки</w:t>
      </w:r>
      <w:r w:rsidRPr="00970776">
        <w:rPr>
          <w:rFonts w:ascii="Times New Roman" w:hAnsi="Times New Roman"/>
          <w:sz w:val="28"/>
        </w:rPr>
        <w:t xml:space="preserve">, </w:t>
      </w:r>
      <w:r w:rsidRPr="00970776">
        <w:rPr>
          <w:rFonts w:ascii="Times New Roman" w:hAnsi="Times New Roman" w:hint="eastAsia"/>
          <w:sz w:val="28"/>
        </w:rPr>
        <w:t>распределения</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использования</w:t>
      </w:r>
      <w:r w:rsidRPr="00970776">
        <w:rPr>
          <w:rFonts w:ascii="Times New Roman" w:hAnsi="Times New Roman"/>
          <w:sz w:val="28"/>
        </w:rPr>
        <w:t xml:space="preserve"> </w:t>
      </w:r>
      <w:r w:rsidRPr="00970776">
        <w:rPr>
          <w:rFonts w:ascii="Times New Roman" w:hAnsi="Times New Roman" w:hint="eastAsia"/>
          <w:sz w:val="28"/>
        </w:rPr>
        <w:t>электроэнергии</w:t>
      </w:r>
      <w:r w:rsidRPr="00970776">
        <w:rPr>
          <w:rFonts w:ascii="Times New Roman" w:hAnsi="Times New Roman"/>
          <w:sz w:val="28"/>
        </w:rPr>
        <w:t>;</w:t>
      </w:r>
    </w:p>
    <w:p w14:paraId="1AA030C0" w14:textId="6DB02B46" w:rsidR="00AD11F7" w:rsidRPr="00970776" w:rsidRDefault="00AD11F7" w:rsidP="00AD11F7">
      <w:pPr>
        <w:spacing w:after="0"/>
        <w:ind w:firstLine="567"/>
        <w:jc w:val="both"/>
        <w:rPr>
          <w:rFonts w:ascii="Times New Roman" w:hAnsi="Times New Roman"/>
          <w:sz w:val="28"/>
        </w:rPr>
      </w:pPr>
      <w:r w:rsidRPr="00970776">
        <w:rPr>
          <w:rFonts w:ascii="Times New Roman" w:hAnsi="Times New Roman"/>
          <w:sz w:val="28"/>
        </w:rPr>
        <w:t xml:space="preserve">‒ </w:t>
      </w:r>
      <w:r w:rsidR="000A444F" w:rsidRPr="00970776">
        <w:rPr>
          <w:rFonts w:ascii="Times New Roman" w:hAnsi="Times New Roman" w:hint="eastAsia"/>
          <w:sz w:val="28"/>
        </w:rPr>
        <w:t>внедрение</w:t>
      </w:r>
      <w:r w:rsidRPr="00970776">
        <w:rPr>
          <w:rFonts w:ascii="Times New Roman" w:hAnsi="Times New Roman"/>
          <w:sz w:val="28"/>
        </w:rPr>
        <w:t xml:space="preserve"> </w:t>
      </w:r>
      <w:r w:rsidRPr="00970776">
        <w:rPr>
          <w:rFonts w:ascii="Times New Roman" w:hAnsi="Times New Roman" w:hint="eastAsia"/>
          <w:sz w:val="28"/>
        </w:rPr>
        <w:t>интеллектуальных</w:t>
      </w:r>
      <w:r w:rsidRPr="00970776">
        <w:rPr>
          <w:rFonts w:ascii="Times New Roman" w:hAnsi="Times New Roman"/>
          <w:sz w:val="28"/>
        </w:rPr>
        <w:t xml:space="preserve"> </w:t>
      </w:r>
      <w:r w:rsidRPr="00970776">
        <w:rPr>
          <w:rFonts w:ascii="Times New Roman" w:hAnsi="Times New Roman" w:hint="eastAsia"/>
          <w:sz w:val="28"/>
        </w:rPr>
        <w:t>систем</w:t>
      </w:r>
      <w:r w:rsidRPr="00970776">
        <w:rPr>
          <w:rFonts w:ascii="Times New Roman" w:hAnsi="Times New Roman"/>
          <w:sz w:val="28"/>
        </w:rPr>
        <w:t xml:space="preserve"> </w:t>
      </w:r>
      <w:r w:rsidRPr="00970776">
        <w:rPr>
          <w:rFonts w:ascii="Times New Roman" w:hAnsi="Times New Roman" w:hint="eastAsia"/>
          <w:sz w:val="28"/>
        </w:rPr>
        <w:t>управления</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базе</w:t>
      </w:r>
      <w:r w:rsidRPr="00970776">
        <w:rPr>
          <w:rFonts w:ascii="Times New Roman" w:hAnsi="Times New Roman"/>
          <w:sz w:val="28"/>
        </w:rPr>
        <w:t xml:space="preserve"> </w:t>
      </w:r>
      <w:r w:rsidRPr="00970776">
        <w:rPr>
          <w:rFonts w:ascii="Times New Roman" w:hAnsi="Times New Roman" w:hint="eastAsia"/>
          <w:sz w:val="28"/>
        </w:rPr>
        <w:t>цифровых</w:t>
      </w:r>
      <w:r w:rsidRPr="00970776">
        <w:rPr>
          <w:rFonts w:ascii="Times New Roman" w:hAnsi="Times New Roman"/>
          <w:sz w:val="28"/>
        </w:rPr>
        <w:t xml:space="preserve"> </w:t>
      </w:r>
      <w:r w:rsidRPr="00970776">
        <w:rPr>
          <w:rFonts w:ascii="Times New Roman" w:hAnsi="Times New Roman" w:hint="eastAsia"/>
          <w:sz w:val="28"/>
        </w:rPr>
        <w:t>технологий</w:t>
      </w:r>
      <w:r w:rsidRPr="00970776">
        <w:rPr>
          <w:rFonts w:ascii="Times New Roman" w:hAnsi="Times New Roman"/>
          <w:sz w:val="28"/>
        </w:rPr>
        <w:t>;</w:t>
      </w:r>
    </w:p>
    <w:p w14:paraId="0E7AE4F5" w14:textId="77777777" w:rsidR="00AD11F7" w:rsidRPr="00970776" w:rsidRDefault="00AD11F7" w:rsidP="00AD11F7">
      <w:pPr>
        <w:spacing w:after="0"/>
        <w:ind w:firstLine="567"/>
        <w:jc w:val="both"/>
        <w:rPr>
          <w:rFonts w:ascii="Times New Roman" w:hAnsi="Times New Roman"/>
          <w:sz w:val="28"/>
        </w:rPr>
      </w:pPr>
      <w:r w:rsidRPr="00970776">
        <w:rPr>
          <w:rFonts w:ascii="Times New Roman" w:hAnsi="Times New Roman"/>
          <w:sz w:val="28"/>
        </w:rPr>
        <w:t xml:space="preserve">‒ </w:t>
      </w:r>
      <w:r w:rsidRPr="00970776">
        <w:rPr>
          <w:rFonts w:ascii="Times New Roman" w:hAnsi="Times New Roman" w:hint="eastAsia"/>
          <w:sz w:val="28"/>
        </w:rPr>
        <w:t>построение</w:t>
      </w:r>
      <w:r w:rsidRPr="00970776">
        <w:rPr>
          <w:rFonts w:ascii="Times New Roman" w:hAnsi="Times New Roman"/>
          <w:sz w:val="28"/>
        </w:rPr>
        <w:t xml:space="preserve"> </w:t>
      </w:r>
      <w:r w:rsidRPr="00970776">
        <w:rPr>
          <w:rFonts w:ascii="Times New Roman" w:hAnsi="Times New Roman" w:hint="eastAsia"/>
          <w:sz w:val="28"/>
        </w:rPr>
        <w:t>цифровой</w:t>
      </w:r>
      <w:r w:rsidRPr="00970776">
        <w:rPr>
          <w:rFonts w:ascii="Times New Roman" w:hAnsi="Times New Roman"/>
          <w:sz w:val="28"/>
        </w:rPr>
        <w:t xml:space="preserve"> CIM-</w:t>
      </w:r>
      <w:r w:rsidRPr="00970776">
        <w:rPr>
          <w:rFonts w:ascii="Times New Roman" w:hAnsi="Times New Roman" w:hint="eastAsia"/>
          <w:sz w:val="28"/>
        </w:rPr>
        <w:t>модели</w:t>
      </w:r>
      <w:r w:rsidRPr="00970776">
        <w:rPr>
          <w:rFonts w:ascii="Times New Roman" w:hAnsi="Times New Roman"/>
          <w:sz w:val="28"/>
        </w:rPr>
        <w:t xml:space="preserve"> </w:t>
      </w:r>
      <w:r w:rsidRPr="00970776">
        <w:rPr>
          <w:rFonts w:ascii="Times New Roman" w:hAnsi="Times New Roman" w:hint="eastAsia"/>
          <w:sz w:val="28"/>
        </w:rPr>
        <w:t>по</w:t>
      </w:r>
      <w:r w:rsidRPr="00970776">
        <w:rPr>
          <w:rFonts w:ascii="Times New Roman" w:hAnsi="Times New Roman"/>
          <w:sz w:val="28"/>
        </w:rPr>
        <w:t xml:space="preserve"> </w:t>
      </w:r>
      <w:r w:rsidRPr="00970776">
        <w:rPr>
          <w:rFonts w:ascii="Times New Roman" w:hAnsi="Times New Roman" w:hint="eastAsia"/>
          <w:sz w:val="28"/>
        </w:rPr>
        <w:t>единому</w:t>
      </w:r>
      <w:r w:rsidRPr="00970776">
        <w:rPr>
          <w:rFonts w:ascii="Times New Roman" w:hAnsi="Times New Roman"/>
          <w:sz w:val="28"/>
        </w:rPr>
        <w:t xml:space="preserve"> </w:t>
      </w:r>
      <w:r w:rsidRPr="00970776">
        <w:rPr>
          <w:rFonts w:ascii="Times New Roman" w:hAnsi="Times New Roman" w:hint="eastAsia"/>
          <w:sz w:val="28"/>
        </w:rPr>
        <w:t>отраслевому</w:t>
      </w:r>
      <w:r w:rsidRPr="00970776">
        <w:rPr>
          <w:rFonts w:ascii="Times New Roman" w:hAnsi="Times New Roman"/>
          <w:sz w:val="28"/>
        </w:rPr>
        <w:t xml:space="preserve"> </w:t>
      </w:r>
      <w:r w:rsidRPr="00970776">
        <w:rPr>
          <w:rFonts w:ascii="Times New Roman" w:hAnsi="Times New Roman" w:hint="eastAsia"/>
          <w:sz w:val="28"/>
        </w:rPr>
        <w:t>стандарту</w:t>
      </w:r>
      <w:r w:rsidRPr="00970776">
        <w:rPr>
          <w:rFonts w:ascii="Times New Roman" w:hAnsi="Times New Roman"/>
          <w:sz w:val="28"/>
        </w:rPr>
        <w:t xml:space="preserve"> </w:t>
      </w:r>
      <w:r w:rsidRPr="00970776">
        <w:rPr>
          <w:rFonts w:ascii="Times New Roman" w:hAnsi="Times New Roman" w:hint="eastAsia"/>
          <w:sz w:val="28"/>
        </w:rPr>
        <w:t>для</w:t>
      </w:r>
      <w:r w:rsidRPr="00970776">
        <w:rPr>
          <w:rFonts w:ascii="Times New Roman" w:hAnsi="Times New Roman"/>
          <w:sz w:val="28"/>
        </w:rPr>
        <w:t xml:space="preserve"> </w:t>
      </w:r>
      <w:r w:rsidRPr="00970776">
        <w:rPr>
          <w:rFonts w:ascii="Times New Roman" w:hAnsi="Times New Roman" w:hint="eastAsia"/>
          <w:sz w:val="28"/>
        </w:rPr>
        <w:t>информационного</w:t>
      </w:r>
      <w:r w:rsidRPr="00970776">
        <w:rPr>
          <w:rFonts w:ascii="Times New Roman" w:hAnsi="Times New Roman"/>
          <w:sz w:val="28"/>
        </w:rPr>
        <w:t xml:space="preserve"> </w:t>
      </w:r>
      <w:r w:rsidRPr="00970776">
        <w:rPr>
          <w:rFonts w:ascii="Times New Roman" w:hAnsi="Times New Roman" w:hint="eastAsia"/>
          <w:sz w:val="28"/>
        </w:rPr>
        <w:t>взаимодействие</w:t>
      </w:r>
      <w:r w:rsidRPr="00970776">
        <w:rPr>
          <w:rFonts w:ascii="Times New Roman" w:hAnsi="Times New Roman"/>
          <w:sz w:val="28"/>
        </w:rPr>
        <w:t xml:space="preserve"> </w:t>
      </w:r>
      <w:r w:rsidRPr="00970776">
        <w:rPr>
          <w:rFonts w:ascii="Times New Roman" w:hAnsi="Times New Roman" w:hint="eastAsia"/>
          <w:sz w:val="28"/>
        </w:rPr>
        <w:t>со</w:t>
      </w:r>
      <w:r w:rsidRPr="00970776">
        <w:rPr>
          <w:rFonts w:ascii="Times New Roman" w:hAnsi="Times New Roman"/>
          <w:sz w:val="28"/>
        </w:rPr>
        <w:t xml:space="preserve"> </w:t>
      </w:r>
      <w:r w:rsidRPr="00970776">
        <w:rPr>
          <w:rFonts w:ascii="Times New Roman" w:hAnsi="Times New Roman" w:hint="eastAsia"/>
          <w:sz w:val="28"/>
        </w:rPr>
        <w:t>всеми</w:t>
      </w:r>
      <w:r w:rsidRPr="00970776">
        <w:rPr>
          <w:rFonts w:ascii="Times New Roman" w:hAnsi="Times New Roman"/>
          <w:sz w:val="28"/>
        </w:rPr>
        <w:t xml:space="preserve"> </w:t>
      </w:r>
      <w:r w:rsidRPr="00970776">
        <w:rPr>
          <w:rFonts w:ascii="Times New Roman" w:hAnsi="Times New Roman" w:hint="eastAsia"/>
          <w:sz w:val="28"/>
        </w:rPr>
        <w:t>контрагентами</w:t>
      </w:r>
      <w:r w:rsidRPr="00970776">
        <w:rPr>
          <w:rFonts w:ascii="Times New Roman" w:hAnsi="Times New Roman"/>
          <w:sz w:val="28"/>
        </w:rPr>
        <w:t>;</w:t>
      </w:r>
    </w:p>
    <w:p w14:paraId="1BAE4F1E" w14:textId="77777777" w:rsidR="00AD11F7" w:rsidRPr="00970776" w:rsidRDefault="00AD11F7" w:rsidP="00AD11F7">
      <w:pPr>
        <w:spacing w:after="0"/>
        <w:ind w:firstLine="567"/>
        <w:jc w:val="both"/>
        <w:rPr>
          <w:rFonts w:ascii="Times New Roman" w:hAnsi="Times New Roman"/>
          <w:sz w:val="28"/>
        </w:rPr>
      </w:pPr>
      <w:r w:rsidRPr="00970776">
        <w:rPr>
          <w:rFonts w:ascii="Times New Roman" w:hAnsi="Times New Roman"/>
          <w:sz w:val="28"/>
        </w:rPr>
        <w:t xml:space="preserve">‒ </w:t>
      </w:r>
      <w:r w:rsidRPr="00970776">
        <w:rPr>
          <w:rFonts w:ascii="Times New Roman" w:hAnsi="Times New Roman" w:hint="eastAsia"/>
          <w:sz w:val="28"/>
        </w:rPr>
        <w:t>создание</w:t>
      </w:r>
      <w:r w:rsidRPr="00970776">
        <w:rPr>
          <w:rFonts w:ascii="Times New Roman" w:hAnsi="Times New Roman"/>
          <w:sz w:val="28"/>
        </w:rPr>
        <w:t xml:space="preserve"> </w:t>
      </w:r>
      <w:r w:rsidRPr="00970776">
        <w:rPr>
          <w:rFonts w:ascii="Times New Roman" w:hAnsi="Times New Roman" w:hint="eastAsia"/>
          <w:sz w:val="28"/>
        </w:rPr>
        <w:t>общедоступной</w:t>
      </w:r>
      <w:r w:rsidRPr="00970776">
        <w:rPr>
          <w:rFonts w:ascii="Times New Roman" w:hAnsi="Times New Roman"/>
          <w:sz w:val="28"/>
        </w:rPr>
        <w:t xml:space="preserve">, </w:t>
      </w:r>
      <w:r w:rsidRPr="00970776">
        <w:rPr>
          <w:rFonts w:ascii="Times New Roman" w:hAnsi="Times New Roman" w:hint="eastAsia"/>
          <w:sz w:val="28"/>
        </w:rPr>
        <w:t>надежной</w:t>
      </w:r>
      <w:r w:rsidRPr="00970776">
        <w:rPr>
          <w:rFonts w:ascii="Times New Roman" w:hAnsi="Times New Roman"/>
          <w:sz w:val="28"/>
        </w:rPr>
        <w:t xml:space="preserve">, </w:t>
      </w:r>
      <w:r w:rsidRPr="00970776">
        <w:rPr>
          <w:rFonts w:ascii="Times New Roman" w:hAnsi="Times New Roman" w:hint="eastAsia"/>
          <w:sz w:val="28"/>
        </w:rPr>
        <w:t>прозрачной</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проверяемой</w:t>
      </w:r>
      <w:r w:rsidRPr="00970776">
        <w:rPr>
          <w:rFonts w:ascii="Times New Roman" w:hAnsi="Times New Roman"/>
          <w:sz w:val="28"/>
        </w:rPr>
        <w:t xml:space="preserve"> </w:t>
      </w:r>
      <w:r w:rsidRPr="00970776">
        <w:rPr>
          <w:rFonts w:ascii="Times New Roman" w:hAnsi="Times New Roman" w:hint="eastAsia"/>
          <w:sz w:val="28"/>
        </w:rPr>
        <w:t>интеллектуальной</w:t>
      </w:r>
      <w:r w:rsidRPr="00970776">
        <w:rPr>
          <w:rFonts w:ascii="Times New Roman" w:hAnsi="Times New Roman"/>
          <w:sz w:val="28"/>
        </w:rPr>
        <w:t xml:space="preserve"> </w:t>
      </w:r>
      <w:r w:rsidRPr="00970776">
        <w:rPr>
          <w:rFonts w:ascii="Times New Roman" w:hAnsi="Times New Roman" w:hint="eastAsia"/>
          <w:sz w:val="28"/>
        </w:rPr>
        <w:t>системы</w:t>
      </w:r>
      <w:r w:rsidRPr="00970776">
        <w:rPr>
          <w:rFonts w:ascii="Times New Roman" w:hAnsi="Times New Roman"/>
          <w:sz w:val="28"/>
        </w:rPr>
        <w:t xml:space="preserve"> </w:t>
      </w:r>
      <w:r w:rsidRPr="00970776">
        <w:rPr>
          <w:rFonts w:ascii="Times New Roman" w:hAnsi="Times New Roman" w:hint="eastAsia"/>
          <w:sz w:val="28"/>
        </w:rPr>
        <w:t>коммерческого</w:t>
      </w:r>
      <w:r w:rsidRPr="00970776">
        <w:rPr>
          <w:rFonts w:ascii="Times New Roman" w:hAnsi="Times New Roman"/>
          <w:sz w:val="28"/>
        </w:rPr>
        <w:t xml:space="preserve"> </w:t>
      </w:r>
      <w:r w:rsidRPr="00970776">
        <w:rPr>
          <w:rFonts w:ascii="Times New Roman" w:hAnsi="Times New Roman" w:hint="eastAsia"/>
          <w:sz w:val="28"/>
        </w:rPr>
        <w:t>учета</w:t>
      </w:r>
      <w:r w:rsidRPr="00970776">
        <w:rPr>
          <w:rFonts w:ascii="Times New Roman" w:hAnsi="Times New Roman"/>
          <w:sz w:val="28"/>
        </w:rPr>
        <w:t xml:space="preserve"> </w:t>
      </w:r>
      <w:r w:rsidRPr="00970776">
        <w:rPr>
          <w:rFonts w:ascii="Times New Roman" w:hAnsi="Times New Roman" w:hint="eastAsia"/>
          <w:sz w:val="28"/>
        </w:rPr>
        <w:t>электрической</w:t>
      </w:r>
      <w:r w:rsidRPr="00970776">
        <w:rPr>
          <w:rFonts w:ascii="Times New Roman" w:hAnsi="Times New Roman"/>
          <w:sz w:val="28"/>
        </w:rPr>
        <w:t xml:space="preserve"> </w:t>
      </w:r>
      <w:r w:rsidRPr="00970776">
        <w:rPr>
          <w:rFonts w:ascii="Times New Roman" w:hAnsi="Times New Roman" w:hint="eastAsia"/>
          <w:sz w:val="28"/>
        </w:rPr>
        <w:t>энергии</w:t>
      </w:r>
      <w:r w:rsidRPr="00970776">
        <w:rPr>
          <w:rFonts w:ascii="Times New Roman" w:hAnsi="Times New Roman"/>
          <w:sz w:val="28"/>
        </w:rPr>
        <w:t>.</w:t>
      </w:r>
    </w:p>
    <w:p w14:paraId="244AEB98" w14:textId="77777777" w:rsidR="00AD11F7" w:rsidRPr="00970776" w:rsidRDefault="00AD11F7" w:rsidP="00AD11F7">
      <w:pPr>
        <w:spacing w:after="0"/>
        <w:ind w:firstLine="567"/>
        <w:jc w:val="both"/>
        <w:rPr>
          <w:rFonts w:ascii="Times New Roman" w:hAnsi="Times New Roman"/>
          <w:sz w:val="28"/>
        </w:rPr>
      </w:pPr>
      <w:r w:rsidRPr="00970776">
        <w:rPr>
          <w:rFonts w:ascii="Times New Roman" w:hAnsi="Times New Roman" w:hint="eastAsia"/>
          <w:sz w:val="28"/>
        </w:rPr>
        <w:t>Для</w:t>
      </w:r>
      <w:r w:rsidRPr="00970776">
        <w:rPr>
          <w:rFonts w:ascii="Times New Roman" w:hAnsi="Times New Roman"/>
          <w:sz w:val="28"/>
        </w:rPr>
        <w:t xml:space="preserve"> </w:t>
      </w:r>
      <w:r w:rsidRPr="00970776">
        <w:rPr>
          <w:rFonts w:ascii="Times New Roman" w:hAnsi="Times New Roman" w:hint="eastAsia"/>
          <w:sz w:val="28"/>
        </w:rPr>
        <w:t>развития</w:t>
      </w:r>
      <w:r w:rsidRPr="00970776">
        <w:rPr>
          <w:rFonts w:ascii="Times New Roman" w:hAnsi="Times New Roman"/>
          <w:sz w:val="28"/>
        </w:rPr>
        <w:t xml:space="preserve"> </w:t>
      </w:r>
      <w:r w:rsidRPr="00970776">
        <w:rPr>
          <w:rFonts w:ascii="Times New Roman" w:hAnsi="Times New Roman" w:hint="eastAsia"/>
          <w:sz w:val="28"/>
        </w:rPr>
        <w:t>электроэнергетики</w:t>
      </w:r>
      <w:r w:rsidRPr="00970776">
        <w:rPr>
          <w:rFonts w:ascii="Times New Roman" w:hAnsi="Times New Roman"/>
          <w:sz w:val="28"/>
        </w:rPr>
        <w:t xml:space="preserve"> </w:t>
      </w:r>
      <w:r w:rsidRPr="00970776">
        <w:rPr>
          <w:rFonts w:ascii="Times New Roman" w:hAnsi="Times New Roman" w:hint="eastAsia"/>
          <w:sz w:val="28"/>
        </w:rPr>
        <w:t>необходимо</w:t>
      </w:r>
      <w:r w:rsidRPr="00970776">
        <w:rPr>
          <w:rFonts w:ascii="Times New Roman" w:hAnsi="Times New Roman"/>
          <w:sz w:val="28"/>
        </w:rPr>
        <w:t xml:space="preserve"> </w:t>
      </w:r>
      <w:r w:rsidRPr="00970776">
        <w:rPr>
          <w:rFonts w:ascii="Times New Roman" w:hAnsi="Times New Roman" w:hint="eastAsia"/>
          <w:sz w:val="28"/>
        </w:rPr>
        <w:t>решение</w:t>
      </w:r>
      <w:r w:rsidRPr="00970776">
        <w:rPr>
          <w:rFonts w:ascii="Times New Roman" w:hAnsi="Times New Roman"/>
          <w:sz w:val="28"/>
        </w:rPr>
        <w:t xml:space="preserve"> </w:t>
      </w:r>
      <w:r w:rsidRPr="00970776">
        <w:rPr>
          <w:rFonts w:ascii="Times New Roman" w:hAnsi="Times New Roman" w:hint="eastAsia"/>
          <w:sz w:val="28"/>
        </w:rPr>
        <w:t>следующих</w:t>
      </w:r>
      <w:r w:rsidRPr="00970776">
        <w:rPr>
          <w:rFonts w:ascii="Times New Roman" w:hAnsi="Times New Roman"/>
          <w:sz w:val="28"/>
        </w:rPr>
        <w:t xml:space="preserve"> </w:t>
      </w:r>
      <w:r w:rsidRPr="00970776">
        <w:rPr>
          <w:rFonts w:ascii="Times New Roman" w:hAnsi="Times New Roman" w:hint="eastAsia"/>
          <w:sz w:val="28"/>
        </w:rPr>
        <w:t>основных</w:t>
      </w:r>
      <w:r w:rsidRPr="00970776">
        <w:rPr>
          <w:rFonts w:ascii="Times New Roman" w:hAnsi="Times New Roman"/>
          <w:sz w:val="28"/>
        </w:rPr>
        <w:t xml:space="preserve"> </w:t>
      </w:r>
      <w:r w:rsidRPr="00970776">
        <w:rPr>
          <w:rFonts w:ascii="Times New Roman" w:hAnsi="Times New Roman" w:hint="eastAsia"/>
          <w:sz w:val="28"/>
        </w:rPr>
        <w:t>задач</w:t>
      </w:r>
      <w:r w:rsidRPr="00970776">
        <w:rPr>
          <w:rFonts w:ascii="Times New Roman" w:hAnsi="Times New Roman"/>
          <w:sz w:val="28"/>
        </w:rPr>
        <w:t>:</w:t>
      </w:r>
    </w:p>
    <w:p w14:paraId="693CFBB6" w14:textId="77777777" w:rsidR="00AD11F7" w:rsidRPr="00970776" w:rsidRDefault="00AD11F7" w:rsidP="00AD11F7">
      <w:pPr>
        <w:spacing w:after="0"/>
        <w:ind w:firstLine="567"/>
        <w:jc w:val="both"/>
        <w:rPr>
          <w:rFonts w:ascii="Times New Roman" w:hAnsi="Times New Roman"/>
          <w:sz w:val="28"/>
        </w:rPr>
      </w:pPr>
      <w:r w:rsidRPr="00970776">
        <w:rPr>
          <w:rFonts w:ascii="Times New Roman" w:hAnsi="Times New Roman"/>
          <w:sz w:val="28"/>
        </w:rPr>
        <w:t xml:space="preserve">‒ </w:t>
      </w:r>
      <w:r w:rsidRPr="00970776">
        <w:rPr>
          <w:rFonts w:ascii="Times New Roman" w:hAnsi="Times New Roman" w:hint="eastAsia"/>
          <w:sz w:val="28"/>
        </w:rPr>
        <w:t>обеспечение</w:t>
      </w:r>
      <w:r w:rsidRPr="00970776">
        <w:rPr>
          <w:rFonts w:ascii="Times New Roman" w:hAnsi="Times New Roman"/>
          <w:sz w:val="28"/>
        </w:rPr>
        <w:t xml:space="preserve"> </w:t>
      </w:r>
      <w:r w:rsidRPr="00970776">
        <w:rPr>
          <w:rFonts w:ascii="Times New Roman" w:hAnsi="Times New Roman" w:hint="eastAsia"/>
          <w:sz w:val="28"/>
        </w:rPr>
        <w:t>эффективной</w:t>
      </w:r>
      <w:r w:rsidRPr="00970776">
        <w:rPr>
          <w:rFonts w:ascii="Times New Roman" w:hAnsi="Times New Roman"/>
          <w:sz w:val="28"/>
        </w:rPr>
        <w:t xml:space="preserve"> </w:t>
      </w:r>
      <w:r w:rsidRPr="00970776">
        <w:rPr>
          <w:rFonts w:ascii="Times New Roman" w:hAnsi="Times New Roman" w:hint="eastAsia"/>
          <w:sz w:val="28"/>
        </w:rPr>
        <w:t>политики</w:t>
      </w:r>
      <w:r w:rsidRPr="00970776">
        <w:rPr>
          <w:rFonts w:ascii="Times New Roman" w:hAnsi="Times New Roman"/>
          <w:sz w:val="28"/>
        </w:rPr>
        <w:t xml:space="preserve"> </w:t>
      </w:r>
      <w:r w:rsidRPr="00970776">
        <w:rPr>
          <w:rFonts w:ascii="Times New Roman" w:hAnsi="Times New Roman" w:hint="eastAsia"/>
          <w:sz w:val="28"/>
        </w:rPr>
        <w:t>органов</w:t>
      </w:r>
      <w:r w:rsidRPr="00970776">
        <w:rPr>
          <w:rFonts w:ascii="Times New Roman" w:hAnsi="Times New Roman"/>
          <w:sz w:val="28"/>
        </w:rPr>
        <w:t xml:space="preserve"> </w:t>
      </w:r>
      <w:r w:rsidRPr="00970776">
        <w:rPr>
          <w:rFonts w:ascii="Times New Roman" w:hAnsi="Times New Roman" w:hint="eastAsia"/>
          <w:sz w:val="28"/>
        </w:rPr>
        <w:t>власти</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электроэнергетике</w:t>
      </w:r>
      <w:r w:rsidRPr="00970776">
        <w:rPr>
          <w:rFonts w:ascii="Times New Roman" w:hAnsi="Times New Roman"/>
          <w:sz w:val="28"/>
        </w:rPr>
        <w:t>;</w:t>
      </w:r>
    </w:p>
    <w:p w14:paraId="6391589F" w14:textId="77777777" w:rsidR="00AD11F7" w:rsidRPr="00970776" w:rsidRDefault="00AD11F7" w:rsidP="00AD11F7">
      <w:pPr>
        <w:spacing w:after="0"/>
        <w:ind w:firstLine="567"/>
        <w:jc w:val="both"/>
        <w:rPr>
          <w:rFonts w:ascii="Times New Roman" w:hAnsi="Times New Roman"/>
          <w:sz w:val="28"/>
        </w:rPr>
      </w:pPr>
      <w:r w:rsidRPr="00970776">
        <w:rPr>
          <w:rFonts w:ascii="Times New Roman" w:hAnsi="Times New Roman"/>
          <w:sz w:val="28"/>
        </w:rPr>
        <w:t xml:space="preserve">‒ </w:t>
      </w:r>
      <w:r w:rsidRPr="00970776">
        <w:rPr>
          <w:rFonts w:ascii="Times New Roman" w:hAnsi="Times New Roman" w:hint="eastAsia"/>
          <w:sz w:val="28"/>
        </w:rPr>
        <w:t>диверсификация</w:t>
      </w:r>
      <w:r w:rsidRPr="00970776">
        <w:rPr>
          <w:rFonts w:ascii="Times New Roman" w:hAnsi="Times New Roman"/>
          <w:sz w:val="28"/>
        </w:rPr>
        <w:t xml:space="preserve"> </w:t>
      </w:r>
      <w:r w:rsidRPr="00970776">
        <w:rPr>
          <w:rFonts w:ascii="Times New Roman" w:hAnsi="Times New Roman" w:hint="eastAsia"/>
          <w:sz w:val="28"/>
        </w:rPr>
        <w:t>ресурсной</w:t>
      </w:r>
      <w:r w:rsidRPr="00970776">
        <w:rPr>
          <w:rFonts w:ascii="Times New Roman" w:hAnsi="Times New Roman"/>
          <w:sz w:val="28"/>
        </w:rPr>
        <w:t xml:space="preserve"> </w:t>
      </w:r>
      <w:r w:rsidRPr="00970776">
        <w:rPr>
          <w:rFonts w:ascii="Times New Roman" w:hAnsi="Times New Roman" w:hint="eastAsia"/>
          <w:sz w:val="28"/>
        </w:rPr>
        <w:t>базы</w:t>
      </w:r>
      <w:r w:rsidRPr="00970776">
        <w:rPr>
          <w:rFonts w:ascii="Times New Roman" w:hAnsi="Times New Roman"/>
          <w:sz w:val="28"/>
        </w:rPr>
        <w:t xml:space="preserve"> </w:t>
      </w:r>
      <w:r w:rsidRPr="00970776">
        <w:rPr>
          <w:rFonts w:ascii="Times New Roman" w:hAnsi="Times New Roman" w:hint="eastAsia"/>
          <w:sz w:val="28"/>
        </w:rPr>
        <w:t>электроэнергетики</w:t>
      </w:r>
      <w:r w:rsidRPr="00970776">
        <w:rPr>
          <w:rFonts w:ascii="Times New Roman" w:hAnsi="Times New Roman"/>
          <w:sz w:val="28"/>
        </w:rPr>
        <w:t xml:space="preserve"> </w:t>
      </w:r>
      <w:r w:rsidRPr="00970776">
        <w:rPr>
          <w:rFonts w:ascii="Times New Roman" w:hAnsi="Times New Roman" w:hint="eastAsia"/>
          <w:sz w:val="28"/>
        </w:rPr>
        <w:t>путем</w:t>
      </w:r>
      <w:r w:rsidRPr="00970776">
        <w:rPr>
          <w:rFonts w:ascii="Times New Roman" w:hAnsi="Times New Roman"/>
          <w:sz w:val="28"/>
        </w:rPr>
        <w:t xml:space="preserve"> </w:t>
      </w:r>
      <w:r w:rsidRPr="00970776">
        <w:rPr>
          <w:rFonts w:ascii="Times New Roman" w:hAnsi="Times New Roman" w:hint="eastAsia"/>
          <w:sz w:val="28"/>
        </w:rPr>
        <w:t>увеличения</w:t>
      </w:r>
      <w:r w:rsidRPr="00970776">
        <w:rPr>
          <w:rFonts w:ascii="Times New Roman" w:hAnsi="Times New Roman"/>
          <w:sz w:val="28"/>
        </w:rPr>
        <w:t xml:space="preserve"> </w:t>
      </w:r>
      <w:r w:rsidRPr="00970776">
        <w:rPr>
          <w:rFonts w:ascii="Times New Roman" w:hAnsi="Times New Roman" w:hint="eastAsia"/>
          <w:sz w:val="28"/>
        </w:rPr>
        <w:t>доли</w:t>
      </w:r>
      <w:r w:rsidRPr="00970776">
        <w:rPr>
          <w:rFonts w:ascii="Times New Roman" w:hAnsi="Times New Roman"/>
          <w:sz w:val="28"/>
        </w:rPr>
        <w:t xml:space="preserve"> </w:t>
      </w:r>
      <w:r w:rsidRPr="00970776">
        <w:rPr>
          <w:rFonts w:ascii="Times New Roman" w:hAnsi="Times New Roman" w:hint="eastAsia"/>
          <w:sz w:val="28"/>
        </w:rPr>
        <w:t>газа</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производстве</w:t>
      </w:r>
      <w:r w:rsidRPr="00970776">
        <w:rPr>
          <w:rFonts w:ascii="Times New Roman" w:hAnsi="Times New Roman"/>
          <w:sz w:val="28"/>
        </w:rPr>
        <w:t xml:space="preserve"> </w:t>
      </w:r>
      <w:r w:rsidRPr="00970776">
        <w:rPr>
          <w:rFonts w:ascii="Times New Roman" w:hAnsi="Times New Roman" w:hint="eastAsia"/>
          <w:sz w:val="28"/>
        </w:rPr>
        <w:t>электроэнергии</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ТЭС</w:t>
      </w:r>
      <w:r w:rsidRPr="00970776">
        <w:rPr>
          <w:rFonts w:ascii="Times New Roman" w:hAnsi="Times New Roman"/>
          <w:sz w:val="28"/>
        </w:rPr>
        <w:t xml:space="preserve">, </w:t>
      </w:r>
      <w:r w:rsidRPr="00970776">
        <w:rPr>
          <w:rFonts w:ascii="Times New Roman" w:hAnsi="Times New Roman" w:hint="eastAsia"/>
          <w:sz w:val="28"/>
        </w:rPr>
        <w:t>расширения</w:t>
      </w:r>
      <w:r w:rsidRPr="00970776">
        <w:rPr>
          <w:rFonts w:ascii="Times New Roman" w:hAnsi="Times New Roman"/>
          <w:sz w:val="28"/>
        </w:rPr>
        <w:t xml:space="preserve"> </w:t>
      </w:r>
      <w:r w:rsidRPr="00970776">
        <w:rPr>
          <w:rFonts w:ascii="Times New Roman" w:hAnsi="Times New Roman" w:hint="eastAsia"/>
          <w:sz w:val="28"/>
        </w:rPr>
        <w:t>использования</w:t>
      </w:r>
      <w:r w:rsidRPr="00970776">
        <w:rPr>
          <w:rFonts w:ascii="Times New Roman" w:hAnsi="Times New Roman"/>
          <w:sz w:val="28"/>
        </w:rPr>
        <w:t xml:space="preserve"> </w:t>
      </w:r>
      <w:r w:rsidRPr="00970776">
        <w:rPr>
          <w:rFonts w:ascii="Times New Roman" w:hAnsi="Times New Roman" w:hint="eastAsia"/>
          <w:sz w:val="28"/>
        </w:rPr>
        <w:t>нетрадиционных</w:t>
      </w:r>
      <w:r w:rsidRPr="00970776">
        <w:rPr>
          <w:rFonts w:ascii="Times New Roman" w:hAnsi="Times New Roman"/>
          <w:sz w:val="28"/>
        </w:rPr>
        <w:t xml:space="preserve"> </w:t>
      </w:r>
      <w:r w:rsidRPr="00970776">
        <w:rPr>
          <w:rFonts w:ascii="Times New Roman" w:hAnsi="Times New Roman" w:hint="eastAsia"/>
          <w:sz w:val="28"/>
        </w:rPr>
        <w:t>возобновляемых</w:t>
      </w:r>
      <w:r w:rsidRPr="00970776">
        <w:rPr>
          <w:rFonts w:ascii="Times New Roman" w:hAnsi="Times New Roman"/>
          <w:sz w:val="28"/>
        </w:rPr>
        <w:t xml:space="preserve"> </w:t>
      </w:r>
      <w:r w:rsidRPr="00970776">
        <w:rPr>
          <w:rFonts w:ascii="Times New Roman" w:hAnsi="Times New Roman" w:hint="eastAsia"/>
          <w:sz w:val="28"/>
        </w:rPr>
        <w:t>источников</w:t>
      </w:r>
      <w:r w:rsidRPr="00970776">
        <w:rPr>
          <w:rFonts w:ascii="Times New Roman" w:hAnsi="Times New Roman"/>
          <w:sz w:val="28"/>
        </w:rPr>
        <w:t xml:space="preserve"> </w:t>
      </w:r>
      <w:r w:rsidRPr="00970776">
        <w:rPr>
          <w:rFonts w:ascii="Times New Roman" w:hAnsi="Times New Roman" w:hint="eastAsia"/>
          <w:sz w:val="28"/>
        </w:rPr>
        <w:t>энергии</w:t>
      </w:r>
      <w:r w:rsidRPr="00970776">
        <w:rPr>
          <w:rFonts w:ascii="Times New Roman" w:hAnsi="Times New Roman"/>
          <w:sz w:val="28"/>
        </w:rPr>
        <w:t>;</w:t>
      </w:r>
    </w:p>
    <w:p w14:paraId="5A01ADFE" w14:textId="77777777" w:rsidR="00AD11F7" w:rsidRPr="00970776" w:rsidRDefault="00AD11F7" w:rsidP="00AD11F7">
      <w:pPr>
        <w:spacing w:after="0"/>
        <w:ind w:firstLine="567"/>
        <w:jc w:val="both"/>
        <w:rPr>
          <w:rFonts w:ascii="Times New Roman" w:hAnsi="Times New Roman"/>
          <w:sz w:val="28"/>
        </w:rPr>
      </w:pPr>
      <w:r w:rsidRPr="00970776">
        <w:rPr>
          <w:rFonts w:ascii="Times New Roman" w:hAnsi="Times New Roman"/>
          <w:sz w:val="28"/>
        </w:rPr>
        <w:t xml:space="preserve">‒ </w:t>
      </w:r>
      <w:r w:rsidRPr="00970776">
        <w:rPr>
          <w:rFonts w:ascii="Times New Roman" w:hAnsi="Times New Roman" w:hint="eastAsia"/>
          <w:sz w:val="28"/>
        </w:rPr>
        <w:t>сбалансированное</w:t>
      </w:r>
      <w:r w:rsidRPr="00970776">
        <w:rPr>
          <w:rFonts w:ascii="Times New Roman" w:hAnsi="Times New Roman"/>
          <w:sz w:val="28"/>
        </w:rPr>
        <w:t xml:space="preserve"> </w:t>
      </w:r>
      <w:r w:rsidRPr="00970776">
        <w:rPr>
          <w:rFonts w:ascii="Times New Roman" w:hAnsi="Times New Roman" w:hint="eastAsia"/>
          <w:sz w:val="28"/>
        </w:rPr>
        <w:t>развитие</w:t>
      </w:r>
      <w:r w:rsidRPr="00970776">
        <w:rPr>
          <w:rFonts w:ascii="Times New Roman" w:hAnsi="Times New Roman"/>
          <w:sz w:val="28"/>
        </w:rPr>
        <w:t xml:space="preserve"> </w:t>
      </w:r>
      <w:r w:rsidRPr="00970776">
        <w:rPr>
          <w:rFonts w:ascii="Times New Roman" w:hAnsi="Times New Roman" w:hint="eastAsia"/>
          <w:sz w:val="28"/>
        </w:rPr>
        <w:t>генерирующих</w:t>
      </w:r>
      <w:r w:rsidRPr="00970776">
        <w:rPr>
          <w:rFonts w:ascii="Times New Roman" w:hAnsi="Times New Roman"/>
          <w:sz w:val="28"/>
        </w:rPr>
        <w:t xml:space="preserve"> </w:t>
      </w:r>
      <w:r w:rsidRPr="00970776">
        <w:rPr>
          <w:rFonts w:ascii="Times New Roman" w:hAnsi="Times New Roman" w:hint="eastAsia"/>
          <w:sz w:val="28"/>
        </w:rPr>
        <w:t>мощностей</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электрических</w:t>
      </w:r>
      <w:r w:rsidRPr="00970776">
        <w:rPr>
          <w:rFonts w:ascii="Times New Roman" w:hAnsi="Times New Roman"/>
          <w:sz w:val="28"/>
        </w:rPr>
        <w:t xml:space="preserve"> </w:t>
      </w:r>
      <w:r w:rsidRPr="00970776">
        <w:rPr>
          <w:rFonts w:ascii="Times New Roman" w:hAnsi="Times New Roman" w:hint="eastAsia"/>
          <w:sz w:val="28"/>
        </w:rPr>
        <w:t>сетей</w:t>
      </w:r>
      <w:r w:rsidRPr="00970776">
        <w:rPr>
          <w:rFonts w:ascii="Times New Roman" w:hAnsi="Times New Roman"/>
          <w:sz w:val="28"/>
        </w:rPr>
        <w:t xml:space="preserve">, </w:t>
      </w:r>
      <w:r w:rsidRPr="00970776">
        <w:rPr>
          <w:rFonts w:ascii="Times New Roman" w:hAnsi="Times New Roman" w:hint="eastAsia"/>
          <w:sz w:val="28"/>
        </w:rPr>
        <w:t>обеспечивающих</w:t>
      </w:r>
      <w:r w:rsidRPr="00970776">
        <w:rPr>
          <w:rFonts w:ascii="Times New Roman" w:hAnsi="Times New Roman"/>
          <w:sz w:val="28"/>
        </w:rPr>
        <w:t xml:space="preserve"> </w:t>
      </w:r>
      <w:r w:rsidRPr="00970776">
        <w:rPr>
          <w:rFonts w:ascii="Times New Roman" w:hAnsi="Times New Roman" w:hint="eastAsia"/>
          <w:sz w:val="28"/>
        </w:rPr>
        <w:t>требуемый</w:t>
      </w:r>
      <w:r w:rsidRPr="00970776">
        <w:rPr>
          <w:rFonts w:ascii="Times New Roman" w:hAnsi="Times New Roman"/>
          <w:sz w:val="28"/>
        </w:rPr>
        <w:t xml:space="preserve"> </w:t>
      </w:r>
      <w:r w:rsidRPr="00970776">
        <w:rPr>
          <w:rFonts w:ascii="Times New Roman" w:hAnsi="Times New Roman" w:hint="eastAsia"/>
          <w:sz w:val="28"/>
        </w:rPr>
        <w:t>уровень</w:t>
      </w:r>
      <w:r w:rsidRPr="00970776">
        <w:rPr>
          <w:rFonts w:ascii="Times New Roman" w:hAnsi="Times New Roman"/>
          <w:sz w:val="28"/>
        </w:rPr>
        <w:t xml:space="preserve"> </w:t>
      </w:r>
      <w:r w:rsidRPr="00970776">
        <w:rPr>
          <w:rFonts w:ascii="Times New Roman" w:hAnsi="Times New Roman" w:hint="eastAsia"/>
          <w:sz w:val="28"/>
        </w:rPr>
        <w:t>надежности</w:t>
      </w:r>
      <w:r w:rsidRPr="00970776">
        <w:rPr>
          <w:rFonts w:ascii="Times New Roman" w:hAnsi="Times New Roman"/>
          <w:sz w:val="28"/>
        </w:rPr>
        <w:t xml:space="preserve"> </w:t>
      </w:r>
      <w:r w:rsidRPr="00970776">
        <w:rPr>
          <w:rFonts w:ascii="Times New Roman" w:hAnsi="Times New Roman" w:hint="eastAsia"/>
          <w:sz w:val="28"/>
        </w:rPr>
        <w:t>электроснабжения</w:t>
      </w:r>
      <w:r w:rsidRPr="00970776">
        <w:rPr>
          <w:rFonts w:ascii="Times New Roman" w:hAnsi="Times New Roman"/>
          <w:sz w:val="28"/>
        </w:rPr>
        <w:t xml:space="preserve"> </w:t>
      </w:r>
      <w:r w:rsidRPr="00970776">
        <w:rPr>
          <w:rFonts w:ascii="Times New Roman" w:hAnsi="Times New Roman" w:hint="eastAsia"/>
          <w:sz w:val="28"/>
        </w:rPr>
        <w:t>потребителей</w:t>
      </w:r>
      <w:r w:rsidRPr="00970776">
        <w:rPr>
          <w:rFonts w:ascii="Times New Roman" w:hAnsi="Times New Roman"/>
          <w:sz w:val="28"/>
        </w:rPr>
        <w:t>;</w:t>
      </w:r>
    </w:p>
    <w:p w14:paraId="0D7CC823" w14:textId="77777777" w:rsidR="00AD11F7" w:rsidRPr="00970776" w:rsidRDefault="00AD11F7" w:rsidP="00AD11F7">
      <w:pPr>
        <w:spacing w:after="0"/>
        <w:ind w:firstLine="567"/>
        <w:jc w:val="both"/>
        <w:rPr>
          <w:rFonts w:ascii="Times New Roman" w:hAnsi="Times New Roman"/>
          <w:sz w:val="28"/>
        </w:rPr>
      </w:pPr>
      <w:r w:rsidRPr="00970776">
        <w:rPr>
          <w:rFonts w:ascii="Times New Roman" w:hAnsi="Times New Roman"/>
          <w:sz w:val="28"/>
        </w:rPr>
        <w:t xml:space="preserve">‒ </w:t>
      </w:r>
      <w:r w:rsidRPr="00970776">
        <w:rPr>
          <w:rFonts w:ascii="Times New Roman" w:hAnsi="Times New Roman" w:hint="eastAsia"/>
          <w:sz w:val="28"/>
        </w:rPr>
        <w:t>развитие</w:t>
      </w:r>
      <w:r w:rsidRPr="00970776">
        <w:rPr>
          <w:rFonts w:ascii="Times New Roman" w:hAnsi="Times New Roman"/>
          <w:sz w:val="28"/>
        </w:rPr>
        <w:t xml:space="preserve"> </w:t>
      </w:r>
      <w:r w:rsidRPr="00970776">
        <w:rPr>
          <w:rFonts w:ascii="Times New Roman" w:hAnsi="Times New Roman" w:hint="eastAsia"/>
          <w:sz w:val="28"/>
        </w:rPr>
        <w:t>малой</w:t>
      </w:r>
      <w:r w:rsidRPr="00970776">
        <w:rPr>
          <w:rFonts w:ascii="Times New Roman" w:hAnsi="Times New Roman"/>
          <w:sz w:val="28"/>
        </w:rPr>
        <w:t xml:space="preserve"> </w:t>
      </w:r>
      <w:r w:rsidRPr="00970776">
        <w:rPr>
          <w:rFonts w:ascii="Times New Roman" w:hAnsi="Times New Roman" w:hint="eastAsia"/>
          <w:sz w:val="28"/>
        </w:rPr>
        <w:t>энергетики</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зоне</w:t>
      </w:r>
      <w:r w:rsidRPr="00970776">
        <w:rPr>
          <w:rFonts w:ascii="Times New Roman" w:hAnsi="Times New Roman"/>
          <w:sz w:val="28"/>
        </w:rPr>
        <w:t xml:space="preserve"> </w:t>
      </w:r>
      <w:r w:rsidRPr="00970776">
        <w:rPr>
          <w:rFonts w:ascii="Times New Roman" w:hAnsi="Times New Roman" w:hint="eastAsia"/>
          <w:sz w:val="28"/>
        </w:rPr>
        <w:t>децентрализованного</w:t>
      </w:r>
      <w:r w:rsidRPr="00970776">
        <w:rPr>
          <w:rFonts w:ascii="Times New Roman" w:hAnsi="Times New Roman"/>
          <w:sz w:val="28"/>
        </w:rPr>
        <w:t xml:space="preserve"> </w:t>
      </w:r>
      <w:r w:rsidRPr="00970776">
        <w:rPr>
          <w:rFonts w:ascii="Times New Roman" w:hAnsi="Times New Roman" w:hint="eastAsia"/>
          <w:sz w:val="28"/>
        </w:rPr>
        <w:t>энергоснабжения</w:t>
      </w:r>
      <w:r w:rsidRPr="00970776">
        <w:rPr>
          <w:rFonts w:ascii="Times New Roman" w:hAnsi="Times New Roman"/>
          <w:sz w:val="28"/>
        </w:rPr>
        <w:t xml:space="preserve"> </w:t>
      </w:r>
      <w:r w:rsidRPr="00970776">
        <w:rPr>
          <w:rFonts w:ascii="Times New Roman" w:hAnsi="Times New Roman" w:hint="eastAsia"/>
          <w:sz w:val="28"/>
        </w:rPr>
        <w:t>за</w:t>
      </w:r>
      <w:r w:rsidRPr="00970776">
        <w:rPr>
          <w:rFonts w:ascii="Times New Roman" w:hAnsi="Times New Roman"/>
          <w:sz w:val="28"/>
        </w:rPr>
        <w:t xml:space="preserve"> </w:t>
      </w:r>
      <w:r w:rsidRPr="00970776">
        <w:rPr>
          <w:rFonts w:ascii="Times New Roman" w:hAnsi="Times New Roman" w:hint="eastAsia"/>
          <w:sz w:val="28"/>
        </w:rPr>
        <w:t>счет</w:t>
      </w:r>
      <w:r w:rsidRPr="00970776">
        <w:rPr>
          <w:rFonts w:ascii="Times New Roman" w:hAnsi="Times New Roman"/>
          <w:sz w:val="28"/>
        </w:rPr>
        <w:t xml:space="preserve"> </w:t>
      </w:r>
      <w:r w:rsidRPr="00970776">
        <w:rPr>
          <w:rFonts w:ascii="Times New Roman" w:hAnsi="Times New Roman" w:hint="eastAsia"/>
          <w:sz w:val="28"/>
        </w:rPr>
        <w:t>более</w:t>
      </w:r>
      <w:r w:rsidRPr="00970776">
        <w:rPr>
          <w:rFonts w:ascii="Times New Roman" w:hAnsi="Times New Roman"/>
          <w:sz w:val="28"/>
        </w:rPr>
        <w:t xml:space="preserve"> </w:t>
      </w:r>
      <w:r w:rsidRPr="00970776">
        <w:rPr>
          <w:rFonts w:ascii="Times New Roman" w:hAnsi="Times New Roman" w:hint="eastAsia"/>
          <w:sz w:val="28"/>
        </w:rPr>
        <w:t>эффективного</w:t>
      </w:r>
      <w:r w:rsidRPr="00970776">
        <w:rPr>
          <w:rFonts w:ascii="Times New Roman" w:hAnsi="Times New Roman"/>
          <w:sz w:val="28"/>
        </w:rPr>
        <w:t xml:space="preserve"> </w:t>
      </w:r>
      <w:r w:rsidRPr="00970776">
        <w:rPr>
          <w:rFonts w:ascii="Times New Roman" w:hAnsi="Times New Roman" w:hint="eastAsia"/>
          <w:sz w:val="28"/>
        </w:rPr>
        <w:t>использования</w:t>
      </w:r>
      <w:r w:rsidRPr="00970776">
        <w:rPr>
          <w:rFonts w:ascii="Times New Roman" w:hAnsi="Times New Roman"/>
          <w:sz w:val="28"/>
        </w:rPr>
        <w:t xml:space="preserve"> </w:t>
      </w:r>
      <w:r w:rsidRPr="00970776">
        <w:rPr>
          <w:rFonts w:ascii="Times New Roman" w:hAnsi="Times New Roman" w:hint="eastAsia"/>
          <w:sz w:val="28"/>
        </w:rPr>
        <w:t>местных</w:t>
      </w:r>
      <w:r w:rsidRPr="00970776">
        <w:rPr>
          <w:rFonts w:ascii="Times New Roman" w:hAnsi="Times New Roman"/>
          <w:sz w:val="28"/>
        </w:rPr>
        <w:t xml:space="preserve"> </w:t>
      </w:r>
      <w:r w:rsidRPr="00970776">
        <w:rPr>
          <w:rFonts w:ascii="Times New Roman" w:hAnsi="Times New Roman" w:hint="eastAsia"/>
          <w:sz w:val="28"/>
        </w:rPr>
        <w:t>энергоресурсов</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сокращения</w:t>
      </w:r>
      <w:r w:rsidRPr="00970776">
        <w:rPr>
          <w:rFonts w:ascii="Times New Roman" w:hAnsi="Times New Roman"/>
          <w:sz w:val="28"/>
        </w:rPr>
        <w:t xml:space="preserve"> </w:t>
      </w:r>
      <w:r w:rsidRPr="00970776">
        <w:rPr>
          <w:rFonts w:ascii="Times New Roman" w:hAnsi="Times New Roman" w:hint="eastAsia"/>
          <w:sz w:val="28"/>
        </w:rPr>
        <w:t>объемов</w:t>
      </w:r>
      <w:r w:rsidRPr="00970776">
        <w:rPr>
          <w:rFonts w:ascii="Times New Roman" w:hAnsi="Times New Roman"/>
          <w:sz w:val="28"/>
        </w:rPr>
        <w:t xml:space="preserve"> </w:t>
      </w:r>
      <w:r w:rsidRPr="00970776">
        <w:rPr>
          <w:rFonts w:ascii="Times New Roman" w:hAnsi="Times New Roman" w:hint="eastAsia"/>
          <w:sz w:val="28"/>
        </w:rPr>
        <w:t>потребления</w:t>
      </w:r>
      <w:r w:rsidRPr="00970776">
        <w:rPr>
          <w:rFonts w:ascii="Times New Roman" w:hAnsi="Times New Roman"/>
          <w:sz w:val="28"/>
        </w:rPr>
        <w:t xml:space="preserve"> </w:t>
      </w:r>
      <w:r w:rsidRPr="00970776">
        <w:rPr>
          <w:rFonts w:ascii="Times New Roman" w:hAnsi="Times New Roman" w:hint="eastAsia"/>
          <w:sz w:val="28"/>
        </w:rPr>
        <w:t>завозимых</w:t>
      </w:r>
      <w:r w:rsidRPr="00970776">
        <w:rPr>
          <w:rFonts w:ascii="Times New Roman" w:hAnsi="Times New Roman"/>
          <w:sz w:val="28"/>
        </w:rPr>
        <w:t xml:space="preserve"> </w:t>
      </w:r>
      <w:r w:rsidRPr="00970776">
        <w:rPr>
          <w:rFonts w:ascii="Times New Roman" w:hAnsi="Times New Roman" w:hint="eastAsia"/>
          <w:sz w:val="28"/>
        </w:rPr>
        <w:t>светлых</w:t>
      </w:r>
      <w:r w:rsidRPr="00970776">
        <w:rPr>
          <w:rFonts w:ascii="Times New Roman" w:hAnsi="Times New Roman"/>
          <w:sz w:val="28"/>
        </w:rPr>
        <w:t xml:space="preserve"> </w:t>
      </w:r>
      <w:r w:rsidRPr="00970776">
        <w:rPr>
          <w:rFonts w:ascii="Times New Roman" w:hAnsi="Times New Roman" w:hint="eastAsia"/>
          <w:sz w:val="28"/>
        </w:rPr>
        <w:t>нефтепродуктов</w:t>
      </w:r>
      <w:r w:rsidRPr="00970776">
        <w:rPr>
          <w:rFonts w:ascii="Times New Roman" w:hAnsi="Times New Roman"/>
          <w:sz w:val="28"/>
        </w:rPr>
        <w:t>.</w:t>
      </w:r>
    </w:p>
    <w:p w14:paraId="206E90B0" w14:textId="77777777" w:rsidR="00173EC4" w:rsidRPr="00970776" w:rsidRDefault="00173EC4" w:rsidP="00173EC4">
      <w:pPr>
        <w:spacing w:after="0"/>
        <w:ind w:firstLine="567"/>
        <w:jc w:val="both"/>
        <w:rPr>
          <w:rFonts w:ascii="Times New Roman" w:hAnsi="Times New Roman"/>
          <w:sz w:val="28"/>
          <w:szCs w:val="28"/>
        </w:rPr>
      </w:pPr>
      <w:r w:rsidRPr="00970776">
        <w:rPr>
          <w:rFonts w:ascii="Times New Roman" w:hAnsi="Times New Roman"/>
          <w:sz w:val="28"/>
          <w:szCs w:val="28"/>
        </w:rPr>
        <w:t>Приоритетными направлениями развития электросетевого комплекса Иркутской области также являются создание условий для технологического подключения новых потребителей, устранение «узких мест» в электрической сети, повышение надежности и эффективности электроснабжения потребителей.</w:t>
      </w:r>
    </w:p>
    <w:p w14:paraId="0716988C" w14:textId="40F2DE65" w:rsidR="00AD11F7" w:rsidRPr="00970776" w:rsidRDefault="00AD11F7" w:rsidP="00AD11F7">
      <w:pPr>
        <w:spacing w:after="0"/>
        <w:ind w:firstLine="567"/>
        <w:jc w:val="both"/>
        <w:rPr>
          <w:rFonts w:ascii="Times New Roman" w:hAnsi="Times New Roman"/>
          <w:sz w:val="28"/>
        </w:rPr>
      </w:pPr>
      <w:r w:rsidRPr="00970776">
        <w:rPr>
          <w:rFonts w:ascii="Times New Roman" w:hAnsi="Times New Roman" w:hint="eastAsia"/>
          <w:sz w:val="28"/>
        </w:rPr>
        <w:lastRenderedPageBreak/>
        <w:t>Более</w:t>
      </w:r>
      <w:r w:rsidRPr="00970776">
        <w:rPr>
          <w:rFonts w:ascii="Times New Roman" w:hAnsi="Times New Roman"/>
          <w:sz w:val="28"/>
        </w:rPr>
        <w:t xml:space="preserve"> </w:t>
      </w:r>
      <w:r w:rsidRPr="00970776">
        <w:rPr>
          <w:rFonts w:ascii="Times New Roman" w:hAnsi="Times New Roman" w:hint="eastAsia"/>
          <w:sz w:val="28"/>
        </w:rPr>
        <w:t>детальные</w:t>
      </w:r>
      <w:r w:rsidRPr="00970776">
        <w:rPr>
          <w:rFonts w:ascii="Times New Roman" w:hAnsi="Times New Roman"/>
          <w:sz w:val="28"/>
        </w:rPr>
        <w:t xml:space="preserve"> </w:t>
      </w:r>
      <w:r w:rsidRPr="00970776">
        <w:rPr>
          <w:rFonts w:ascii="Times New Roman" w:hAnsi="Times New Roman" w:hint="eastAsia"/>
          <w:sz w:val="28"/>
        </w:rPr>
        <w:t>мероприятия</w:t>
      </w:r>
      <w:r w:rsidRPr="00970776">
        <w:rPr>
          <w:rFonts w:ascii="Times New Roman" w:hAnsi="Times New Roman"/>
          <w:sz w:val="28"/>
        </w:rPr>
        <w:t xml:space="preserve"> </w:t>
      </w:r>
      <w:r w:rsidRPr="00970776">
        <w:rPr>
          <w:rFonts w:ascii="Times New Roman" w:hAnsi="Times New Roman" w:hint="eastAsia"/>
          <w:sz w:val="28"/>
        </w:rPr>
        <w:t>развития</w:t>
      </w:r>
      <w:r w:rsidRPr="00970776">
        <w:rPr>
          <w:rFonts w:ascii="Times New Roman" w:hAnsi="Times New Roman"/>
          <w:sz w:val="28"/>
        </w:rPr>
        <w:t xml:space="preserve"> </w:t>
      </w:r>
      <w:r w:rsidRPr="00970776">
        <w:rPr>
          <w:rFonts w:ascii="Times New Roman" w:hAnsi="Times New Roman" w:hint="eastAsia"/>
          <w:sz w:val="28"/>
        </w:rPr>
        <w:t>электроэнергетики</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территории</w:t>
      </w:r>
      <w:r w:rsidRPr="00970776">
        <w:rPr>
          <w:rFonts w:ascii="Times New Roman" w:hAnsi="Times New Roman"/>
          <w:sz w:val="28"/>
        </w:rPr>
        <w:t xml:space="preserve"> </w:t>
      </w:r>
      <w:r w:rsidRPr="00970776">
        <w:rPr>
          <w:rFonts w:ascii="Times New Roman" w:hAnsi="Times New Roman" w:hint="eastAsia"/>
          <w:sz w:val="28"/>
        </w:rPr>
        <w:t>Иркутской</w:t>
      </w:r>
      <w:r w:rsidRPr="00970776">
        <w:rPr>
          <w:rFonts w:ascii="Times New Roman" w:hAnsi="Times New Roman"/>
          <w:sz w:val="28"/>
        </w:rPr>
        <w:t xml:space="preserve"> </w:t>
      </w:r>
      <w:r w:rsidRPr="00970776">
        <w:rPr>
          <w:rFonts w:ascii="Times New Roman" w:hAnsi="Times New Roman" w:hint="eastAsia"/>
          <w:sz w:val="28"/>
        </w:rPr>
        <w:t>области</w:t>
      </w:r>
      <w:r w:rsidRPr="00970776">
        <w:rPr>
          <w:rFonts w:ascii="Times New Roman" w:hAnsi="Times New Roman"/>
          <w:sz w:val="28"/>
        </w:rPr>
        <w:t xml:space="preserve"> </w:t>
      </w:r>
      <w:r w:rsidRPr="00970776">
        <w:rPr>
          <w:rFonts w:ascii="Times New Roman" w:hAnsi="Times New Roman" w:hint="eastAsia"/>
          <w:sz w:val="28"/>
        </w:rPr>
        <w:t>разрабатываются</w:t>
      </w:r>
      <w:r w:rsidRPr="00970776">
        <w:rPr>
          <w:rFonts w:ascii="Times New Roman" w:hAnsi="Times New Roman"/>
          <w:sz w:val="28"/>
        </w:rPr>
        <w:t xml:space="preserve"> </w:t>
      </w:r>
      <w:r w:rsidRPr="00970776">
        <w:rPr>
          <w:rFonts w:ascii="Times New Roman" w:hAnsi="Times New Roman" w:hint="eastAsia"/>
          <w:sz w:val="28"/>
        </w:rPr>
        <w:t>в</w:t>
      </w:r>
      <w:r w:rsidRPr="00970776">
        <w:rPr>
          <w:rFonts w:ascii="Times New Roman" w:hAnsi="Times New Roman"/>
          <w:sz w:val="28"/>
        </w:rPr>
        <w:t xml:space="preserve"> </w:t>
      </w:r>
      <w:r w:rsidRPr="00970776">
        <w:rPr>
          <w:rFonts w:ascii="Times New Roman" w:hAnsi="Times New Roman" w:hint="eastAsia"/>
          <w:sz w:val="28"/>
        </w:rPr>
        <w:t>рамках</w:t>
      </w:r>
      <w:r w:rsidRPr="00970776">
        <w:rPr>
          <w:rFonts w:ascii="Times New Roman" w:hAnsi="Times New Roman"/>
          <w:sz w:val="28"/>
        </w:rPr>
        <w:t xml:space="preserve"> </w:t>
      </w:r>
      <w:r w:rsidRPr="00970776">
        <w:rPr>
          <w:rFonts w:ascii="Times New Roman" w:hAnsi="Times New Roman" w:hint="eastAsia"/>
          <w:sz w:val="28"/>
        </w:rPr>
        <w:t>Схемы</w:t>
      </w:r>
      <w:r w:rsidRPr="00970776">
        <w:rPr>
          <w:rFonts w:ascii="Times New Roman" w:hAnsi="Times New Roman"/>
          <w:sz w:val="28"/>
        </w:rPr>
        <w:t xml:space="preserve"> </w:t>
      </w:r>
      <w:r w:rsidRPr="00970776">
        <w:rPr>
          <w:rFonts w:ascii="Times New Roman" w:hAnsi="Times New Roman" w:hint="eastAsia"/>
          <w:sz w:val="28"/>
        </w:rPr>
        <w:t>и</w:t>
      </w:r>
      <w:r w:rsidRPr="00970776">
        <w:rPr>
          <w:rFonts w:ascii="Times New Roman" w:hAnsi="Times New Roman"/>
          <w:sz w:val="28"/>
        </w:rPr>
        <w:t xml:space="preserve"> </w:t>
      </w:r>
      <w:r w:rsidRPr="00970776">
        <w:rPr>
          <w:rFonts w:ascii="Times New Roman" w:hAnsi="Times New Roman" w:hint="eastAsia"/>
          <w:sz w:val="28"/>
        </w:rPr>
        <w:t>программы</w:t>
      </w:r>
      <w:r w:rsidRPr="00970776">
        <w:rPr>
          <w:rFonts w:ascii="Times New Roman" w:hAnsi="Times New Roman"/>
          <w:sz w:val="28"/>
        </w:rPr>
        <w:t xml:space="preserve"> </w:t>
      </w:r>
      <w:r w:rsidRPr="00970776">
        <w:rPr>
          <w:rFonts w:ascii="Times New Roman" w:hAnsi="Times New Roman" w:hint="eastAsia"/>
          <w:sz w:val="28"/>
        </w:rPr>
        <w:t>развития</w:t>
      </w:r>
      <w:r w:rsidRPr="00970776">
        <w:rPr>
          <w:rFonts w:ascii="Times New Roman" w:hAnsi="Times New Roman"/>
          <w:sz w:val="28"/>
        </w:rPr>
        <w:t xml:space="preserve"> </w:t>
      </w:r>
      <w:r w:rsidRPr="00970776">
        <w:rPr>
          <w:rFonts w:ascii="Times New Roman" w:hAnsi="Times New Roman" w:hint="eastAsia"/>
          <w:sz w:val="28"/>
        </w:rPr>
        <w:t>электроэнергетики</w:t>
      </w:r>
      <w:r w:rsidRPr="00970776">
        <w:rPr>
          <w:rFonts w:ascii="Times New Roman" w:hAnsi="Times New Roman"/>
          <w:sz w:val="28"/>
        </w:rPr>
        <w:t xml:space="preserve"> </w:t>
      </w:r>
      <w:r w:rsidRPr="00970776">
        <w:rPr>
          <w:rFonts w:ascii="Times New Roman" w:hAnsi="Times New Roman" w:hint="eastAsia"/>
          <w:sz w:val="28"/>
        </w:rPr>
        <w:t>Иркутской</w:t>
      </w:r>
      <w:r w:rsidRPr="00970776">
        <w:rPr>
          <w:rFonts w:ascii="Times New Roman" w:hAnsi="Times New Roman"/>
          <w:sz w:val="28"/>
        </w:rPr>
        <w:t xml:space="preserve"> </w:t>
      </w:r>
      <w:r w:rsidRPr="00970776">
        <w:rPr>
          <w:rFonts w:ascii="Times New Roman" w:hAnsi="Times New Roman" w:hint="eastAsia"/>
          <w:sz w:val="28"/>
        </w:rPr>
        <w:t>области</w:t>
      </w:r>
      <w:r w:rsidRPr="00970776">
        <w:rPr>
          <w:rFonts w:ascii="Times New Roman" w:hAnsi="Times New Roman"/>
          <w:sz w:val="28"/>
        </w:rPr>
        <w:t xml:space="preserve"> </w:t>
      </w:r>
      <w:r w:rsidRPr="00970776">
        <w:rPr>
          <w:rFonts w:ascii="Times New Roman" w:hAnsi="Times New Roman" w:hint="eastAsia"/>
          <w:sz w:val="28"/>
        </w:rPr>
        <w:t>на</w:t>
      </w:r>
      <w:r w:rsidRPr="00970776">
        <w:rPr>
          <w:rFonts w:ascii="Times New Roman" w:hAnsi="Times New Roman"/>
          <w:sz w:val="28"/>
        </w:rPr>
        <w:t xml:space="preserve"> </w:t>
      </w:r>
      <w:r w:rsidRPr="00970776">
        <w:rPr>
          <w:rFonts w:ascii="Times New Roman" w:hAnsi="Times New Roman" w:hint="eastAsia"/>
          <w:sz w:val="28"/>
        </w:rPr>
        <w:t>пятилетний</w:t>
      </w:r>
      <w:r w:rsidRPr="00970776">
        <w:rPr>
          <w:rFonts w:ascii="Times New Roman" w:hAnsi="Times New Roman"/>
          <w:sz w:val="28"/>
        </w:rPr>
        <w:t xml:space="preserve"> </w:t>
      </w:r>
      <w:r w:rsidRPr="00970776">
        <w:rPr>
          <w:rFonts w:ascii="Times New Roman" w:hAnsi="Times New Roman" w:hint="eastAsia"/>
          <w:sz w:val="28"/>
        </w:rPr>
        <w:t>период</w:t>
      </w:r>
      <w:r w:rsidRPr="00970776">
        <w:rPr>
          <w:rFonts w:ascii="Times New Roman" w:hAnsi="Times New Roman"/>
          <w:sz w:val="28"/>
        </w:rPr>
        <w:t>.</w:t>
      </w:r>
    </w:p>
    <w:p w14:paraId="51A94AE3" w14:textId="77777777" w:rsidR="001B62D1" w:rsidRPr="00970776" w:rsidRDefault="001B62D1" w:rsidP="001E26E7">
      <w:pPr>
        <w:pStyle w:val="1"/>
        <w:spacing w:line="276" w:lineRule="auto"/>
        <w:ind w:firstLine="708"/>
        <w:rPr>
          <w:b w:val="0"/>
          <w:sz w:val="28"/>
          <w:szCs w:val="28"/>
          <w:lang w:val="ru-RU"/>
        </w:rPr>
      </w:pPr>
      <w:r w:rsidRPr="00970776">
        <w:rPr>
          <w:sz w:val="28"/>
          <w:szCs w:val="28"/>
          <w:lang w:val="ru-RU"/>
        </w:rPr>
        <w:t>Тепло</w:t>
      </w:r>
      <w:r w:rsidR="00217929" w:rsidRPr="00970776">
        <w:rPr>
          <w:sz w:val="28"/>
          <w:szCs w:val="28"/>
          <w:lang w:val="ru-RU"/>
        </w:rPr>
        <w:t>энергетика</w:t>
      </w:r>
      <w:bookmarkEnd w:id="52"/>
    </w:p>
    <w:p w14:paraId="147E3214" w14:textId="77777777" w:rsidR="00FC632A" w:rsidRPr="00FC632A" w:rsidRDefault="00FC632A" w:rsidP="00FC632A">
      <w:pPr>
        <w:spacing w:after="0"/>
        <w:ind w:firstLine="709"/>
        <w:jc w:val="both"/>
        <w:rPr>
          <w:rFonts w:ascii="Times New Roman" w:hAnsi="Times New Roman"/>
          <w:sz w:val="28"/>
          <w:szCs w:val="28"/>
        </w:rPr>
      </w:pPr>
      <w:r w:rsidRPr="00FC632A">
        <w:rPr>
          <w:rFonts w:ascii="Times New Roman" w:hAnsi="Times New Roman"/>
          <w:sz w:val="28"/>
          <w:szCs w:val="28"/>
        </w:rPr>
        <w:t xml:space="preserve">Тепловое хозяйство Иркутской области представлено 12 ТЭЦ ПАО «Иркутскэнерго», 3 ТЭЦ других компаний (ТЭС 2, ТЭС 3 филиала </w:t>
      </w:r>
      <w:r w:rsidRPr="00FC632A">
        <w:rPr>
          <w:rFonts w:ascii="Times New Roman" w:eastAsia="TimesNewRoman" w:hAnsi="Times New Roman"/>
          <w:sz w:val="28"/>
          <w:szCs w:val="28"/>
          <w:lang w:eastAsia="en-US"/>
        </w:rPr>
        <w:t>АО «Группа Илим» в г. Братске, ТЭС филиала АО «Группа Илим» в г. Усть-Илимске, ТЭЦ ООО «Теплоснабжение» в г. Байкальске</w:t>
      </w:r>
      <w:r w:rsidRPr="00FC632A">
        <w:rPr>
          <w:rFonts w:ascii="Times New Roman" w:hAnsi="Times New Roman"/>
          <w:sz w:val="28"/>
          <w:szCs w:val="28"/>
        </w:rPr>
        <w:t xml:space="preserve">), 992 отопительных и промышленных котельных на органическом топливе, из них 167 электробойлерных, а также большим количеством теплоутилизационных установок (ТУУ) и индивидуальных отопительных печей. Суммарная установленная тепловая мощность теплоисточников составляет около 4 тыс. Гкал/ч. </w:t>
      </w:r>
    </w:p>
    <w:p w14:paraId="4853E283" w14:textId="77777777" w:rsidR="00FC632A" w:rsidRPr="00FC632A" w:rsidRDefault="00FC632A" w:rsidP="00FC632A">
      <w:pPr>
        <w:spacing w:after="0"/>
        <w:ind w:firstLine="709"/>
        <w:jc w:val="both"/>
        <w:rPr>
          <w:rFonts w:ascii="Times New Roman" w:hAnsi="Times New Roman"/>
          <w:sz w:val="28"/>
          <w:szCs w:val="28"/>
        </w:rPr>
      </w:pPr>
      <w:r w:rsidRPr="00FC632A">
        <w:rPr>
          <w:rFonts w:ascii="Times New Roman" w:hAnsi="Times New Roman"/>
          <w:sz w:val="28"/>
          <w:szCs w:val="28"/>
        </w:rPr>
        <w:t xml:space="preserve">Протяженность тепловых сетей в Иркутской области по состоянию на 2020 год составила 3 692,83 км. За 2018 год в Иркутской области произведено 38,24 млн Гкал тепловой энергии. В том числе на ТЭЦ – 25,41 млн Гкал или 66,5% от суммарного производства, на котельных – 8,51 млн Гкал или 22,2%, на других установках – 4,32 млн Гкал или 11,3%. </w:t>
      </w:r>
    </w:p>
    <w:p w14:paraId="55258CBC" w14:textId="77777777" w:rsidR="00FC632A" w:rsidRPr="000805C5" w:rsidRDefault="00FC632A" w:rsidP="00FC632A">
      <w:pPr>
        <w:spacing w:after="0"/>
        <w:ind w:firstLine="709"/>
        <w:jc w:val="both"/>
        <w:rPr>
          <w:rFonts w:ascii="Times New Roman" w:hAnsi="Times New Roman"/>
          <w:sz w:val="28"/>
          <w:szCs w:val="28"/>
        </w:rPr>
      </w:pPr>
      <w:r w:rsidRPr="00FC632A">
        <w:rPr>
          <w:rFonts w:ascii="Times New Roman" w:hAnsi="Times New Roman"/>
          <w:sz w:val="28"/>
          <w:szCs w:val="28"/>
        </w:rPr>
        <w:t>По данным Росстата за 2018 год на территории Иркутской области произведено тепловой энергии - 3% от общей энергии произведенной на территории России, при этом доля Иркутской области в СФО более значительна – 17,8%.</w:t>
      </w:r>
    </w:p>
    <w:p w14:paraId="3A333141" w14:textId="77777777" w:rsidR="001B62D1" w:rsidRPr="00970776" w:rsidRDefault="001B62D1" w:rsidP="00EB52E1">
      <w:pPr>
        <w:spacing w:after="0"/>
        <w:ind w:firstLine="709"/>
        <w:jc w:val="both"/>
        <w:rPr>
          <w:rFonts w:ascii="Times New Roman" w:hAnsi="Times New Roman"/>
          <w:sz w:val="28"/>
          <w:szCs w:val="28"/>
        </w:rPr>
      </w:pPr>
      <w:r w:rsidRPr="00970776">
        <w:rPr>
          <w:rFonts w:ascii="Times New Roman" w:hAnsi="Times New Roman"/>
          <w:sz w:val="28"/>
          <w:szCs w:val="28"/>
        </w:rPr>
        <w:t xml:space="preserve">Основными проблемами в сфере теплоснабжения области в настоящее время остаются невысокий уровень комфорта в жилых и общественных зданиях, невозможность регулирования температуры в них, неудовлетворительный технический и организационный уровень, низкая энергетическая и экономическая эффективность, недостаточная оснащённость системами автоматики и регулирования, эксплуатация неэффективных котельных, высокая степень износа основного оборудования источников тепловой энергии и тепловых сетей, напряженная экологическая ситуация в связи с сжиганием топлива низкого качества и недостаточной степенью очистки выбросов на котельных малой мощности. </w:t>
      </w:r>
    </w:p>
    <w:p w14:paraId="58F55C5C" w14:textId="77777777" w:rsidR="00D91717" w:rsidRPr="00970776" w:rsidRDefault="00D91717" w:rsidP="001E26E7">
      <w:pPr>
        <w:spacing w:after="0"/>
        <w:ind w:firstLine="709"/>
        <w:jc w:val="both"/>
        <w:rPr>
          <w:rFonts w:ascii="Times New Roman" w:hAnsi="Times New Roman"/>
          <w:sz w:val="28"/>
          <w:szCs w:val="28"/>
        </w:rPr>
      </w:pPr>
      <w:r w:rsidRPr="00970776">
        <w:rPr>
          <w:rFonts w:ascii="Times New Roman" w:hAnsi="Times New Roman"/>
          <w:sz w:val="28"/>
          <w:szCs w:val="28"/>
        </w:rPr>
        <w:t>Важными факторами, определяющими развитие теплоснабжения в рассматриваемой перспективе, являются изменение численности населения, сочетание процессов урбанизации и деурбанизации, структурные преобразования в экономике, повышение жизненного уровня населения в средних и небольших городах и поселениях, расширение сферы услуг, изменения в градостроительной политике, активизация энергосберегающей политики.</w:t>
      </w:r>
    </w:p>
    <w:p w14:paraId="57E515C7" w14:textId="77777777" w:rsidR="001B62D1" w:rsidRPr="00970776" w:rsidRDefault="001B62D1" w:rsidP="001E26E7">
      <w:pPr>
        <w:spacing w:after="0"/>
        <w:ind w:firstLine="709"/>
        <w:jc w:val="both"/>
        <w:rPr>
          <w:rFonts w:ascii="Times New Roman" w:hAnsi="Times New Roman"/>
          <w:sz w:val="28"/>
          <w:szCs w:val="28"/>
        </w:rPr>
      </w:pPr>
      <w:r w:rsidRPr="00970776">
        <w:rPr>
          <w:rFonts w:ascii="Times New Roman" w:hAnsi="Times New Roman"/>
          <w:sz w:val="28"/>
          <w:szCs w:val="28"/>
        </w:rPr>
        <w:t xml:space="preserve">В рассматриваемой перспективе рост теплопотребления в области может составить 28-30%. Районами перспективного роста тепловых нагрузок являются крупные города </w:t>
      </w:r>
      <w:r w:rsidRPr="00970776">
        <w:rPr>
          <w:rFonts w:ascii="Times New Roman" w:hAnsi="Times New Roman"/>
          <w:sz w:val="28"/>
          <w:szCs w:val="28"/>
        </w:rPr>
        <w:lastRenderedPageBreak/>
        <w:t>области (гг. Иркутск, Братск, Саянск), а также районы реализации крупных инвестиционных проектов.</w:t>
      </w:r>
    </w:p>
    <w:p w14:paraId="0A8163C4" w14:textId="5600C66F" w:rsidR="009F6644" w:rsidRPr="00970776" w:rsidRDefault="009F6644" w:rsidP="001E26E7">
      <w:pPr>
        <w:spacing w:after="0"/>
        <w:ind w:firstLine="709"/>
        <w:jc w:val="both"/>
        <w:rPr>
          <w:rFonts w:ascii="Times New Roman" w:hAnsi="Times New Roman"/>
          <w:sz w:val="28"/>
          <w:szCs w:val="28"/>
        </w:rPr>
      </w:pPr>
      <w:r w:rsidRPr="00970776">
        <w:rPr>
          <w:rFonts w:ascii="Times New Roman" w:hAnsi="Times New Roman"/>
          <w:sz w:val="28"/>
          <w:szCs w:val="28"/>
        </w:rPr>
        <w:t>В целях повышения надежности теплоснабжения города Иркутска Правительством Иркутской области</w:t>
      </w:r>
      <w:r w:rsidR="00B11852" w:rsidRPr="00970776">
        <w:rPr>
          <w:rFonts w:ascii="Times New Roman" w:hAnsi="Times New Roman"/>
          <w:sz w:val="28"/>
          <w:szCs w:val="28"/>
        </w:rPr>
        <w:t xml:space="preserve"> с 2007 года</w:t>
      </w:r>
      <w:r w:rsidRPr="00970776">
        <w:rPr>
          <w:rFonts w:ascii="Times New Roman" w:hAnsi="Times New Roman"/>
          <w:sz w:val="28"/>
          <w:szCs w:val="28"/>
        </w:rPr>
        <w:t xml:space="preserve"> ведется работа по включению мероприятия по строительству тепломагистрали от ТЭЦ-10 города Ангарска до города Иркутска (проект «Юг») в государственные программы Российской Федерации. </w:t>
      </w:r>
    </w:p>
    <w:p w14:paraId="20DCFBF8" w14:textId="3CB355B7" w:rsidR="009F6644" w:rsidRPr="00970776" w:rsidRDefault="009F6644" w:rsidP="001E26E7">
      <w:pPr>
        <w:spacing w:after="0"/>
        <w:ind w:firstLine="709"/>
        <w:jc w:val="both"/>
        <w:rPr>
          <w:rFonts w:ascii="Times New Roman" w:hAnsi="Times New Roman"/>
          <w:sz w:val="28"/>
          <w:szCs w:val="28"/>
        </w:rPr>
      </w:pPr>
      <w:r w:rsidRPr="00970776">
        <w:rPr>
          <w:rFonts w:ascii="Times New Roman" w:hAnsi="Times New Roman"/>
          <w:sz w:val="28"/>
          <w:szCs w:val="28"/>
        </w:rPr>
        <w:t xml:space="preserve">Реализация проекта </w:t>
      </w:r>
      <w:r w:rsidR="00B11852" w:rsidRPr="00970776">
        <w:rPr>
          <w:rFonts w:ascii="Times New Roman" w:hAnsi="Times New Roman"/>
          <w:sz w:val="28"/>
          <w:szCs w:val="28"/>
        </w:rPr>
        <w:t xml:space="preserve">позволит создать инфраструктурную базу для промышленного и гражданского строительства на территориях Иркутской агломерации, обеспечить город Иркутск вторым источником теплоснабжения и вывести к 2036 году из эксплуатации мазутные котельные, расположенные в Иркутске – </w:t>
      </w:r>
      <w:r w:rsidR="00B11852" w:rsidRPr="00970776">
        <w:rPr>
          <w:rFonts w:ascii="Times New Roman" w:hAnsi="Times New Roman"/>
          <w:sz w:val="28"/>
          <w:szCs w:val="28"/>
          <w:lang w:val="en-US"/>
        </w:rPr>
        <w:t>II</w:t>
      </w:r>
      <w:r w:rsidR="00B11852" w:rsidRPr="00970776">
        <w:rPr>
          <w:rFonts w:ascii="Times New Roman" w:hAnsi="Times New Roman"/>
          <w:sz w:val="28"/>
          <w:szCs w:val="28"/>
        </w:rPr>
        <w:t xml:space="preserve">, и котельную </w:t>
      </w:r>
      <w:r w:rsidR="00033644" w:rsidRPr="00970776">
        <w:rPr>
          <w:rFonts w:ascii="Times New Roman" w:hAnsi="Times New Roman"/>
          <w:sz w:val="28"/>
          <w:szCs w:val="28"/>
        </w:rPr>
        <w:t>Северного промышленного узла (КСПУ)</w:t>
      </w:r>
      <w:r w:rsidRPr="00970776">
        <w:rPr>
          <w:rFonts w:ascii="Times New Roman" w:hAnsi="Times New Roman"/>
          <w:sz w:val="28"/>
          <w:szCs w:val="28"/>
        </w:rPr>
        <w:t>.</w:t>
      </w:r>
    </w:p>
    <w:p w14:paraId="58BB218C" w14:textId="77777777" w:rsidR="001B62D1" w:rsidRPr="00970776" w:rsidRDefault="001B62D1" w:rsidP="001E26E7">
      <w:pPr>
        <w:spacing w:after="0"/>
        <w:ind w:firstLine="709"/>
        <w:jc w:val="both"/>
        <w:rPr>
          <w:rFonts w:ascii="Times New Roman" w:hAnsi="Times New Roman"/>
          <w:sz w:val="28"/>
          <w:szCs w:val="28"/>
        </w:rPr>
      </w:pPr>
      <w:r w:rsidRPr="00970776">
        <w:rPr>
          <w:rFonts w:ascii="Times New Roman" w:hAnsi="Times New Roman"/>
          <w:sz w:val="28"/>
          <w:szCs w:val="28"/>
        </w:rPr>
        <w:t xml:space="preserve">Стратегическими приоритетами и целями развития теплового хозяйства области являются: </w:t>
      </w:r>
    </w:p>
    <w:p w14:paraId="1E02EA81" w14:textId="77777777" w:rsidR="001B62D1" w:rsidRPr="00970776" w:rsidRDefault="001B62D1" w:rsidP="001E26E7">
      <w:pPr>
        <w:spacing w:after="0"/>
        <w:ind w:firstLine="709"/>
        <w:jc w:val="both"/>
        <w:rPr>
          <w:rFonts w:ascii="Times New Roman" w:hAnsi="Times New Roman"/>
          <w:sz w:val="28"/>
          <w:szCs w:val="28"/>
        </w:rPr>
      </w:pPr>
      <w:r w:rsidRPr="00970776">
        <w:rPr>
          <w:rFonts w:ascii="Times New Roman" w:hAnsi="Times New Roman"/>
          <w:sz w:val="28"/>
          <w:szCs w:val="28"/>
        </w:rPr>
        <w:t>- достижение высокого уровня комфорта в жилых, общественных и производственных помещениях, включая количественный и качественный рост комплекса услуг по теплоснабжению (отопление, хладоснабжение, вентиляция, кондиционирование, горячее водоснабжение); обеспечение населения и отраслей экономики области этим комплексом услуг при доступной их стоимости; снижение негативного воздействия на окружающую среду;</w:t>
      </w:r>
    </w:p>
    <w:p w14:paraId="70EB06E4" w14:textId="77777777" w:rsidR="001B62D1" w:rsidRPr="00970776" w:rsidRDefault="001B62D1" w:rsidP="001E26E7">
      <w:pPr>
        <w:spacing w:after="0"/>
        <w:ind w:firstLine="709"/>
        <w:jc w:val="both"/>
        <w:rPr>
          <w:rFonts w:ascii="Times New Roman" w:hAnsi="Times New Roman"/>
          <w:sz w:val="28"/>
          <w:szCs w:val="28"/>
        </w:rPr>
      </w:pPr>
      <w:r w:rsidRPr="00970776">
        <w:rPr>
          <w:rFonts w:ascii="Times New Roman" w:hAnsi="Times New Roman"/>
          <w:sz w:val="28"/>
          <w:szCs w:val="28"/>
        </w:rPr>
        <w:t xml:space="preserve">- модернизация существующих и строительство новых источников тепловой энергии и тепловых сетей с </w:t>
      </w:r>
      <w:r w:rsidR="00C52747" w:rsidRPr="00970776">
        <w:rPr>
          <w:rFonts w:ascii="Times New Roman" w:hAnsi="Times New Roman"/>
          <w:sz w:val="28"/>
          <w:szCs w:val="28"/>
        </w:rPr>
        <w:t>переводом на использование местных видов топлива (уголь, древесные отходы), применением современных технологий, учетом требований природоохранного законодательства и активного развития когенерации при газификации территорий</w:t>
      </w:r>
      <w:r w:rsidRPr="00970776">
        <w:rPr>
          <w:rFonts w:ascii="Times New Roman" w:hAnsi="Times New Roman"/>
          <w:sz w:val="28"/>
          <w:szCs w:val="28"/>
        </w:rPr>
        <w:t>;</w:t>
      </w:r>
    </w:p>
    <w:p w14:paraId="0374433B" w14:textId="77777777" w:rsidR="001B62D1" w:rsidRPr="00970776" w:rsidRDefault="001B62D1" w:rsidP="001E26E7">
      <w:pPr>
        <w:spacing w:after="0"/>
        <w:ind w:firstLine="709"/>
        <w:jc w:val="both"/>
        <w:rPr>
          <w:rFonts w:ascii="Times New Roman" w:hAnsi="Times New Roman"/>
          <w:sz w:val="28"/>
          <w:szCs w:val="28"/>
        </w:rPr>
      </w:pPr>
      <w:r w:rsidRPr="00970776">
        <w:rPr>
          <w:rFonts w:ascii="Times New Roman" w:hAnsi="Times New Roman"/>
          <w:sz w:val="28"/>
          <w:szCs w:val="28"/>
        </w:rPr>
        <w:t xml:space="preserve">- газификация теплоисточников, расположенных вдоль трассы будущих газопроводов. </w:t>
      </w:r>
    </w:p>
    <w:p w14:paraId="1E43DF37" w14:textId="77777777" w:rsidR="001B62D1" w:rsidRPr="00970776" w:rsidRDefault="001B62D1" w:rsidP="001E26E7">
      <w:pPr>
        <w:spacing w:after="0"/>
        <w:ind w:firstLine="709"/>
        <w:jc w:val="both"/>
        <w:rPr>
          <w:rFonts w:ascii="Times New Roman" w:hAnsi="Times New Roman"/>
          <w:sz w:val="28"/>
          <w:szCs w:val="28"/>
        </w:rPr>
      </w:pPr>
      <w:r w:rsidRPr="00970776">
        <w:rPr>
          <w:rFonts w:ascii="Times New Roman" w:hAnsi="Times New Roman"/>
          <w:sz w:val="28"/>
          <w:szCs w:val="28"/>
        </w:rPr>
        <w:t>Для достижения стратегических целей развития теплового хозяйства области должны быть решены следующие задачи:</w:t>
      </w:r>
    </w:p>
    <w:p w14:paraId="2CD6FDF9" w14:textId="77777777" w:rsidR="001B62D1" w:rsidRPr="00970776" w:rsidRDefault="001B62D1" w:rsidP="001E26E7">
      <w:pPr>
        <w:spacing w:after="0"/>
        <w:ind w:firstLine="709"/>
        <w:jc w:val="both"/>
        <w:rPr>
          <w:rFonts w:ascii="Times New Roman" w:hAnsi="Times New Roman"/>
          <w:sz w:val="28"/>
          <w:szCs w:val="28"/>
        </w:rPr>
      </w:pPr>
      <w:r w:rsidRPr="00970776">
        <w:rPr>
          <w:rFonts w:ascii="Times New Roman" w:hAnsi="Times New Roman"/>
          <w:sz w:val="28"/>
          <w:szCs w:val="28"/>
        </w:rPr>
        <w:t>проведение мониторинга состояния объектов теплоснабжения области (источников тепловой энергии, тепловых сетей, тепловых пунктов) и адекватное планирование повышения их технического уровня в схемах теплоснабжения, повышение их качеств</w:t>
      </w:r>
      <w:r w:rsidR="004F39AA" w:rsidRPr="00970776">
        <w:rPr>
          <w:rFonts w:ascii="Times New Roman" w:hAnsi="Times New Roman"/>
          <w:sz w:val="28"/>
          <w:szCs w:val="28"/>
        </w:rPr>
        <w:t>а и своевременная актуализация;</w:t>
      </w:r>
    </w:p>
    <w:p w14:paraId="4EDA0DC0" w14:textId="77777777" w:rsidR="001B62D1" w:rsidRPr="00970776" w:rsidRDefault="001B62D1" w:rsidP="001E26E7">
      <w:pPr>
        <w:spacing w:after="0"/>
        <w:ind w:firstLine="709"/>
        <w:jc w:val="both"/>
        <w:rPr>
          <w:rFonts w:ascii="Times New Roman" w:hAnsi="Times New Roman"/>
          <w:sz w:val="28"/>
          <w:szCs w:val="28"/>
        </w:rPr>
      </w:pPr>
      <w:r w:rsidRPr="00970776">
        <w:rPr>
          <w:rFonts w:ascii="Times New Roman" w:hAnsi="Times New Roman"/>
          <w:sz w:val="28"/>
          <w:szCs w:val="28"/>
        </w:rPr>
        <w:t>модернизация существующих источников тепловой энергии с применением современных технологий, приведение производственных показателей котельных в соответстви</w:t>
      </w:r>
      <w:r w:rsidR="003502CF" w:rsidRPr="00970776">
        <w:rPr>
          <w:rFonts w:ascii="Times New Roman" w:hAnsi="Times New Roman"/>
          <w:sz w:val="28"/>
          <w:szCs w:val="28"/>
        </w:rPr>
        <w:t>е</w:t>
      </w:r>
      <w:r w:rsidRPr="00970776">
        <w:rPr>
          <w:rFonts w:ascii="Times New Roman" w:hAnsi="Times New Roman"/>
          <w:sz w:val="28"/>
          <w:szCs w:val="28"/>
        </w:rPr>
        <w:t xml:space="preserve"> с действующими нормативами надежности и энергоэффективности;</w:t>
      </w:r>
    </w:p>
    <w:p w14:paraId="1E4E65DB" w14:textId="77777777" w:rsidR="001B62D1" w:rsidRPr="00970776" w:rsidRDefault="001B62D1" w:rsidP="001E26E7">
      <w:pPr>
        <w:spacing w:after="0"/>
        <w:ind w:firstLine="709"/>
        <w:jc w:val="both"/>
        <w:rPr>
          <w:rFonts w:ascii="Times New Roman" w:hAnsi="Times New Roman"/>
          <w:sz w:val="28"/>
          <w:szCs w:val="28"/>
        </w:rPr>
      </w:pPr>
      <w:r w:rsidRPr="00970776">
        <w:rPr>
          <w:rFonts w:ascii="Times New Roman" w:hAnsi="Times New Roman"/>
          <w:sz w:val="28"/>
          <w:szCs w:val="28"/>
        </w:rPr>
        <w:lastRenderedPageBreak/>
        <w:t xml:space="preserve">приоритетное сооружение когенерационных теплоисточников в зоне газификации территорий, в иных случаях </w:t>
      </w:r>
      <w:r w:rsidR="006904E2" w:rsidRPr="00970776">
        <w:rPr>
          <w:rFonts w:ascii="Times New Roman" w:hAnsi="Times New Roman"/>
          <w:sz w:val="28"/>
          <w:szCs w:val="28"/>
        </w:rPr>
        <w:t xml:space="preserve">экономически целесообразный </w:t>
      </w:r>
      <w:r w:rsidRPr="00970776">
        <w:rPr>
          <w:rFonts w:ascii="Times New Roman" w:hAnsi="Times New Roman"/>
          <w:sz w:val="28"/>
          <w:szCs w:val="28"/>
        </w:rPr>
        <w:t xml:space="preserve">перевод существующих котельных на сжигание природного газа или сооружение </w:t>
      </w:r>
      <w:r w:rsidR="004F39AA" w:rsidRPr="00970776">
        <w:rPr>
          <w:rFonts w:ascii="Times New Roman" w:hAnsi="Times New Roman"/>
          <w:sz w:val="28"/>
          <w:szCs w:val="28"/>
        </w:rPr>
        <w:t>новых котельных на газе;</w:t>
      </w:r>
    </w:p>
    <w:p w14:paraId="40A633A3" w14:textId="77777777" w:rsidR="001B62D1" w:rsidRPr="00970776" w:rsidRDefault="001B62D1" w:rsidP="001E26E7">
      <w:pPr>
        <w:spacing w:after="0"/>
        <w:ind w:firstLine="709"/>
        <w:jc w:val="both"/>
        <w:rPr>
          <w:rFonts w:ascii="Times New Roman" w:hAnsi="Times New Roman"/>
          <w:sz w:val="28"/>
          <w:szCs w:val="28"/>
        </w:rPr>
      </w:pPr>
      <w:r w:rsidRPr="00970776">
        <w:rPr>
          <w:rFonts w:ascii="Times New Roman" w:hAnsi="Times New Roman"/>
          <w:sz w:val="28"/>
          <w:szCs w:val="28"/>
        </w:rPr>
        <w:t>ввод генерирующей мощности на газообразном топливе в правобережной части г. Иркутска для повышения надежности и покрытия перспективных тепловых нагрузок города, увеличение которых обусловлено ростом жилищного строительства</w:t>
      </w:r>
      <w:r w:rsidR="00911070" w:rsidRPr="00970776">
        <w:rPr>
          <w:rFonts w:ascii="Times New Roman" w:hAnsi="Times New Roman"/>
          <w:sz w:val="28"/>
          <w:szCs w:val="28"/>
        </w:rPr>
        <w:t>,</w:t>
      </w:r>
      <w:r w:rsidRPr="00970776">
        <w:rPr>
          <w:rFonts w:ascii="Times New Roman" w:hAnsi="Times New Roman"/>
          <w:sz w:val="28"/>
          <w:szCs w:val="28"/>
        </w:rPr>
        <w:t xml:space="preserve"> и закрытия неэффективных котельных;</w:t>
      </w:r>
    </w:p>
    <w:p w14:paraId="10FA48E1" w14:textId="77777777" w:rsidR="00EF534B" w:rsidRPr="00970776" w:rsidRDefault="001B62D1" w:rsidP="001E26E7">
      <w:pPr>
        <w:spacing w:after="0"/>
        <w:ind w:firstLine="709"/>
        <w:jc w:val="both"/>
        <w:rPr>
          <w:rFonts w:ascii="Times New Roman" w:hAnsi="Times New Roman"/>
          <w:sz w:val="28"/>
          <w:szCs w:val="28"/>
        </w:rPr>
      </w:pPr>
      <w:r w:rsidRPr="00970776">
        <w:rPr>
          <w:rFonts w:ascii="Times New Roman" w:hAnsi="Times New Roman"/>
          <w:sz w:val="28"/>
          <w:szCs w:val="28"/>
        </w:rPr>
        <w:t>расширение существующих тепловых электростанций с учетом возрастающей тепловой нагрузки при условии реализации крупных инвестиционных проектов (в частности, Ново-Зиминской ТЭЦ) для энергоснабжения, развивающегося газохимического комплекса в г. Саянске);</w:t>
      </w:r>
    </w:p>
    <w:p w14:paraId="14F4BA19" w14:textId="6CCA9DDA" w:rsidR="00EF534B" w:rsidRPr="00970776" w:rsidRDefault="00EF534B" w:rsidP="001E26E7">
      <w:pPr>
        <w:spacing w:after="0"/>
        <w:ind w:firstLine="709"/>
        <w:jc w:val="both"/>
        <w:rPr>
          <w:rFonts w:ascii="Times New Roman" w:hAnsi="Times New Roman"/>
          <w:sz w:val="28"/>
          <w:szCs w:val="28"/>
        </w:rPr>
      </w:pPr>
      <w:r w:rsidRPr="00970776">
        <w:rPr>
          <w:rFonts w:ascii="Times New Roman" w:hAnsi="Times New Roman"/>
          <w:sz w:val="28"/>
          <w:szCs w:val="28"/>
        </w:rPr>
        <w:t>поддержка перехода на метод «альтернативной котельной» для обеспечения источником финансирования мероприятий по повышению эффективности работы объектов теплоэнергетики;</w:t>
      </w:r>
    </w:p>
    <w:p w14:paraId="03236271" w14:textId="77777777" w:rsidR="001B62D1" w:rsidRPr="00970776" w:rsidRDefault="001B62D1" w:rsidP="001E26E7">
      <w:pPr>
        <w:spacing w:after="0"/>
        <w:ind w:firstLine="709"/>
        <w:jc w:val="both"/>
        <w:rPr>
          <w:rFonts w:ascii="Times New Roman" w:hAnsi="Times New Roman"/>
          <w:sz w:val="28"/>
          <w:szCs w:val="28"/>
        </w:rPr>
      </w:pPr>
      <w:r w:rsidRPr="00970776">
        <w:rPr>
          <w:rFonts w:ascii="Times New Roman" w:hAnsi="Times New Roman"/>
          <w:sz w:val="28"/>
          <w:szCs w:val="28"/>
        </w:rPr>
        <w:t>обеспечение экологически чистого энергоснабжения прибайкальской природоохранной территории, включая сооружение эффективной системы теплоснабжения г. Байкальска;</w:t>
      </w:r>
    </w:p>
    <w:p w14:paraId="7F844B49" w14:textId="77777777" w:rsidR="00205899" w:rsidRPr="00970776" w:rsidRDefault="001B62D1" w:rsidP="001E26E7">
      <w:pPr>
        <w:spacing w:after="0"/>
        <w:ind w:firstLine="709"/>
        <w:jc w:val="both"/>
        <w:rPr>
          <w:rFonts w:ascii="Times New Roman" w:hAnsi="Times New Roman"/>
          <w:sz w:val="28"/>
          <w:szCs w:val="28"/>
        </w:rPr>
      </w:pPr>
      <w:r w:rsidRPr="00970776">
        <w:rPr>
          <w:rFonts w:ascii="Times New Roman" w:hAnsi="Times New Roman"/>
          <w:sz w:val="28"/>
          <w:szCs w:val="28"/>
        </w:rPr>
        <w:t xml:space="preserve">крупномасштабная замена </w:t>
      </w:r>
      <w:r w:rsidR="00033644" w:rsidRPr="00970776">
        <w:rPr>
          <w:rFonts w:ascii="Times New Roman" w:hAnsi="Times New Roman"/>
          <w:sz w:val="28"/>
          <w:szCs w:val="28"/>
        </w:rPr>
        <w:t>инженерных сетей</w:t>
      </w:r>
      <w:r w:rsidRPr="00970776">
        <w:rPr>
          <w:rFonts w:ascii="Times New Roman" w:hAnsi="Times New Roman"/>
          <w:sz w:val="28"/>
          <w:szCs w:val="28"/>
        </w:rPr>
        <w:t xml:space="preserve"> с использованием современных </w:t>
      </w:r>
      <w:r w:rsidR="00033644" w:rsidRPr="00970776">
        <w:rPr>
          <w:rFonts w:ascii="Times New Roman" w:hAnsi="Times New Roman"/>
          <w:sz w:val="28"/>
          <w:szCs w:val="28"/>
        </w:rPr>
        <w:t xml:space="preserve">материалов </w:t>
      </w:r>
      <w:r w:rsidRPr="00970776">
        <w:rPr>
          <w:rFonts w:ascii="Times New Roman" w:hAnsi="Times New Roman"/>
          <w:sz w:val="28"/>
          <w:szCs w:val="28"/>
        </w:rPr>
        <w:t>и с соблюдением технологии их укладки;</w:t>
      </w:r>
    </w:p>
    <w:p w14:paraId="11491F3E" w14:textId="77777777" w:rsidR="003B20E2" w:rsidRPr="00970776" w:rsidRDefault="001B62D1" w:rsidP="003B20E2">
      <w:pPr>
        <w:spacing w:after="0"/>
        <w:ind w:firstLine="709"/>
        <w:jc w:val="both"/>
        <w:rPr>
          <w:rFonts w:ascii="Times New Roman" w:hAnsi="Times New Roman"/>
          <w:sz w:val="28"/>
          <w:szCs w:val="28"/>
        </w:rPr>
      </w:pPr>
      <w:r w:rsidRPr="00970776">
        <w:rPr>
          <w:rFonts w:ascii="Times New Roman" w:hAnsi="Times New Roman"/>
          <w:sz w:val="28"/>
          <w:szCs w:val="28"/>
        </w:rPr>
        <w:t>совершенствование институциональных основ, организационной структуры отрасли, систем управления, экономического и технического регулирования, системы мониторинга и информирования о ситуации в теплоснабжении.</w:t>
      </w:r>
    </w:p>
    <w:p w14:paraId="3D405156" w14:textId="77777777" w:rsidR="003502CF" w:rsidRPr="00970776" w:rsidRDefault="003502CF" w:rsidP="001E26E7">
      <w:pPr>
        <w:pStyle w:val="1"/>
        <w:spacing w:line="276" w:lineRule="auto"/>
        <w:ind w:firstLine="708"/>
        <w:rPr>
          <w:sz w:val="28"/>
          <w:szCs w:val="28"/>
          <w:lang w:val="ru-RU"/>
        </w:rPr>
      </w:pPr>
      <w:bookmarkStart w:id="53" w:name="_Toc42364418"/>
      <w:r w:rsidRPr="00970776">
        <w:rPr>
          <w:sz w:val="28"/>
          <w:szCs w:val="28"/>
          <w:lang w:val="ru-RU"/>
        </w:rPr>
        <w:t>Нефтегазохимия</w:t>
      </w:r>
      <w:r w:rsidR="00467A76" w:rsidRPr="00970776">
        <w:rPr>
          <w:sz w:val="28"/>
          <w:szCs w:val="28"/>
          <w:lang w:val="ru-RU"/>
        </w:rPr>
        <w:t xml:space="preserve"> и газоснабжение</w:t>
      </w:r>
      <w:bookmarkEnd w:id="53"/>
    </w:p>
    <w:p w14:paraId="677D127A" w14:textId="68448232" w:rsidR="003502CF" w:rsidRPr="00970776" w:rsidRDefault="003502CF" w:rsidP="001E26E7">
      <w:pPr>
        <w:spacing w:after="0"/>
        <w:ind w:firstLine="709"/>
        <w:jc w:val="both"/>
        <w:rPr>
          <w:rFonts w:ascii="Times New Roman" w:hAnsi="Times New Roman"/>
          <w:sz w:val="28"/>
          <w:szCs w:val="28"/>
        </w:rPr>
      </w:pPr>
      <w:r w:rsidRPr="00970776">
        <w:rPr>
          <w:rFonts w:ascii="Times New Roman" w:hAnsi="Times New Roman"/>
          <w:sz w:val="28"/>
          <w:szCs w:val="28"/>
        </w:rPr>
        <w:t>Нефтегазохимический комплекс включает в себя производства по добыче, транспортировке и переработке нефти, газа.</w:t>
      </w:r>
    </w:p>
    <w:p w14:paraId="443AC20A" w14:textId="77777777" w:rsidR="003502CF" w:rsidRPr="00970776" w:rsidRDefault="003502CF" w:rsidP="001E26E7">
      <w:pPr>
        <w:spacing w:after="0"/>
        <w:ind w:firstLine="709"/>
        <w:jc w:val="both"/>
        <w:rPr>
          <w:rFonts w:ascii="Times New Roman" w:hAnsi="Times New Roman"/>
          <w:sz w:val="28"/>
          <w:szCs w:val="28"/>
        </w:rPr>
      </w:pPr>
      <w:r w:rsidRPr="00970776">
        <w:rPr>
          <w:rFonts w:ascii="Times New Roman" w:hAnsi="Times New Roman"/>
          <w:sz w:val="28"/>
          <w:szCs w:val="28"/>
        </w:rPr>
        <w:t>Иркутская область способна обеспечить развитие нефтегазохимического направления с различными уровнями передела. Регион располагает для этого всеми необходимыми предпосылками: значительные запасы необходимых ресурсов, высокие добывные возможности месторождений газа, подходящие условия для создания хранилищ гелия, приближенность ресурсов к центрам потенциального потребления, наличие кадрового и научного потенциала.</w:t>
      </w:r>
    </w:p>
    <w:p w14:paraId="1D32CCCE" w14:textId="77777777" w:rsidR="003502CF" w:rsidRPr="00970776" w:rsidRDefault="003502CF" w:rsidP="001E26E7">
      <w:pPr>
        <w:spacing w:after="0"/>
        <w:ind w:firstLine="709"/>
        <w:jc w:val="both"/>
        <w:rPr>
          <w:rFonts w:ascii="Times New Roman" w:hAnsi="Times New Roman"/>
          <w:sz w:val="28"/>
          <w:szCs w:val="28"/>
        </w:rPr>
      </w:pPr>
      <w:r w:rsidRPr="00970776">
        <w:rPr>
          <w:rFonts w:ascii="Times New Roman" w:hAnsi="Times New Roman"/>
          <w:sz w:val="28"/>
          <w:szCs w:val="28"/>
        </w:rPr>
        <w:t>В области имеется несколько крупнейших комплексов нефтепереработки и химии, расположенных в городах Ангарск и Саянск, которые обладают огромным техническим и кадровым потенциалом для формирования на их базе многотоннажных газохимических комплексов. Производственные площади, расположенные в г. Усолье-Сибирское, также могут быть потенциально использованы для развития проектов по газохимии.</w:t>
      </w:r>
    </w:p>
    <w:p w14:paraId="40E7C624" w14:textId="5C783D7F" w:rsidR="003502CF" w:rsidRPr="00970776" w:rsidRDefault="003502CF" w:rsidP="001E26E7">
      <w:pPr>
        <w:spacing w:after="0"/>
        <w:ind w:firstLine="709"/>
        <w:jc w:val="both"/>
        <w:rPr>
          <w:rFonts w:ascii="Times New Roman" w:hAnsi="Times New Roman"/>
          <w:sz w:val="28"/>
          <w:szCs w:val="28"/>
        </w:rPr>
      </w:pPr>
      <w:r w:rsidRPr="00970776">
        <w:rPr>
          <w:rFonts w:ascii="Times New Roman" w:hAnsi="Times New Roman"/>
          <w:sz w:val="28"/>
          <w:szCs w:val="28"/>
        </w:rPr>
        <w:lastRenderedPageBreak/>
        <w:t>Переработка нефти в области осуществляется в основном на Ангарском нефтеперерабатывающем заводе</w:t>
      </w:r>
      <w:r w:rsidR="0038571B" w:rsidRPr="00970776">
        <w:rPr>
          <w:rFonts w:ascii="Times New Roman" w:hAnsi="Times New Roman"/>
          <w:sz w:val="28"/>
          <w:szCs w:val="28"/>
        </w:rPr>
        <w:t xml:space="preserve"> </w:t>
      </w:r>
      <w:r w:rsidRPr="00970776">
        <w:rPr>
          <w:rFonts w:ascii="Times New Roman" w:hAnsi="Times New Roman"/>
          <w:sz w:val="28"/>
          <w:szCs w:val="28"/>
        </w:rPr>
        <w:t>АО «АНХК»</w:t>
      </w:r>
      <w:r w:rsidR="0038571B" w:rsidRPr="00970776">
        <w:rPr>
          <w:rFonts w:ascii="Times New Roman" w:hAnsi="Times New Roman"/>
          <w:sz w:val="28"/>
          <w:szCs w:val="28"/>
        </w:rPr>
        <w:t>, входящем в структуру ПАО</w:t>
      </w:r>
      <w:r w:rsidRPr="00970776">
        <w:rPr>
          <w:rFonts w:ascii="Times New Roman" w:hAnsi="Times New Roman"/>
          <w:sz w:val="28"/>
          <w:szCs w:val="28"/>
        </w:rPr>
        <w:t xml:space="preserve"> </w:t>
      </w:r>
      <w:r w:rsidR="0038571B" w:rsidRPr="00970776">
        <w:rPr>
          <w:rFonts w:ascii="Times New Roman" w:hAnsi="Times New Roman"/>
          <w:sz w:val="28"/>
          <w:szCs w:val="28"/>
        </w:rPr>
        <w:t>«</w:t>
      </w:r>
      <w:r w:rsidRPr="00970776">
        <w:rPr>
          <w:rFonts w:ascii="Times New Roman" w:hAnsi="Times New Roman"/>
          <w:sz w:val="28"/>
          <w:szCs w:val="28"/>
        </w:rPr>
        <w:t>НК «Роснефть». Ежегодный объем переработки нефти в области составляет порядка 10,5 млн т</w:t>
      </w:r>
      <w:r w:rsidR="005C2933" w:rsidRPr="00970776">
        <w:rPr>
          <w:rFonts w:ascii="Times New Roman" w:hAnsi="Times New Roman"/>
          <w:sz w:val="28"/>
          <w:szCs w:val="28"/>
        </w:rPr>
        <w:t>онн</w:t>
      </w:r>
      <w:r w:rsidRPr="00970776">
        <w:rPr>
          <w:rFonts w:ascii="Times New Roman" w:hAnsi="Times New Roman"/>
          <w:sz w:val="28"/>
          <w:szCs w:val="28"/>
        </w:rPr>
        <w:t>.</w:t>
      </w:r>
    </w:p>
    <w:p w14:paraId="16A91B9D" w14:textId="77777777" w:rsidR="003502CF" w:rsidRPr="00970776" w:rsidRDefault="003502CF" w:rsidP="001E26E7">
      <w:pPr>
        <w:spacing w:after="0"/>
        <w:ind w:firstLine="709"/>
        <w:jc w:val="both"/>
        <w:rPr>
          <w:rFonts w:ascii="Times New Roman" w:hAnsi="Times New Roman"/>
          <w:sz w:val="28"/>
          <w:szCs w:val="28"/>
        </w:rPr>
      </w:pPr>
      <w:r w:rsidRPr="00970776">
        <w:rPr>
          <w:rFonts w:ascii="Times New Roman" w:hAnsi="Times New Roman"/>
          <w:sz w:val="28"/>
          <w:szCs w:val="28"/>
        </w:rPr>
        <w:t xml:space="preserve">Ангарский НПЗ </w:t>
      </w:r>
      <w:r w:rsidR="00E9736A" w:rsidRPr="00970776">
        <w:rPr>
          <w:rFonts w:ascii="Times New Roman" w:hAnsi="Times New Roman"/>
          <w:sz w:val="28"/>
          <w:szCs w:val="28"/>
        </w:rPr>
        <w:t xml:space="preserve">АО «АНХК» </w:t>
      </w:r>
      <w:r w:rsidRPr="00970776">
        <w:rPr>
          <w:rFonts w:ascii="Times New Roman" w:hAnsi="Times New Roman"/>
          <w:sz w:val="28"/>
          <w:szCs w:val="28"/>
        </w:rPr>
        <w:t>как в настоящее время, так и в перспективе будет перерабатывать западносибирскую нефть, которая поступает по системе трубопроводов АК «Транснефть», что объясняется специализацией промышленного оборудования НПЗ на качественные характеристики западносибирской нефти.</w:t>
      </w:r>
    </w:p>
    <w:p w14:paraId="709502EA" w14:textId="7ED096B8" w:rsidR="003502CF" w:rsidRPr="00970776" w:rsidRDefault="003502CF" w:rsidP="001E26E7">
      <w:pPr>
        <w:spacing w:after="0"/>
        <w:ind w:firstLine="709"/>
        <w:jc w:val="both"/>
        <w:rPr>
          <w:rFonts w:ascii="Times New Roman" w:hAnsi="Times New Roman"/>
          <w:sz w:val="28"/>
          <w:szCs w:val="28"/>
        </w:rPr>
      </w:pPr>
      <w:r w:rsidRPr="00970776">
        <w:rPr>
          <w:rFonts w:ascii="Times New Roman" w:hAnsi="Times New Roman"/>
          <w:sz w:val="28"/>
          <w:szCs w:val="28"/>
        </w:rPr>
        <w:t>По оценкам объем переработки нефти в области в 2030 г. может составить 11-12 млн т</w:t>
      </w:r>
      <w:r w:rsidR="005C2933" w:rsidRPr="00970776">
        <w:rPr>
          <w:rFonts w:ascii="Times New Roman" w:hAnsi="Times New Roman"/>
          <w:sz w:val="28"/>
          <w:szCs w:val="28"/>
        </w:rPr>
        <w:t>онн</w:t>
      </w:r>
      <w:r w:rsidR="0037368F" w:rsidRPr="00970776">
        <w:rPr>
          <w:rFonts w:ascii="Times New Roman" w:hAnsi="Times New Roman"/>
          <w:sz w:val="28"/>
          <w:szCs w:val="28"/>
        </w:rPr>
        <w:t>, в том числе за счет развития нефтепереработки на мини-НПЗ</w:t>
      </w:r>
      <w:r w:rsidR="00735627" w:rsidRPr="00970776">
        <w:rPr>
          <w:rFonts w:ascii="Times New Roman" w:hAnsi="Times New Roman"/>
          <w:sz w:val="28"/>
          <w:szCs w:val="28"/>
        </w:rPr>
        <w:t>, и сохранится на данном уровне до 2036 года</w:t>
      </w:r>
      <w:r w:rsidRPr="00970776">
        <w:rPr>
          <w:rFonts w:ascii="Times New Roman" w:hAnsi="Times New Roman"/>
          <w:sz w:val="28"/>
          <w:szCs w:val="28"/>
        </w:rPr>
        <w:t>.</w:t>
      </w:r>
    </w:p>
    <w:p w14:paraId="1F9DC3A5" w14:textId="77777777" w:rsidR="00EC77B7" w:rsidRPr="00970776" w:rsidRDefault="00EC77B7" w:rsidP="001E26E7">
      <w:pPr>
        <w:spacing w:after="0"/>
        <w:ind w:firstLine="709"/>
        <w:jc w:val="both"/>
        <w:rPr>
          <w:rFonts w:ascii="Times New Roman" w:hAnsi="Times New Roman"/>
          <w:sz w:val="28"/>
          <w:szCs w:val="28"/>
        </w:rPr>
      </w:pPr>
      <w:r w:rsidRPr="00970776">
        <w:rPr>
          <w:rFonts w:ascii="Times New Roman" w:hAnsi="Times New Roman"/>
          <w:sz w:val="28"/>
          <w:szCs w:val="28"/>
        </w:rPr>
        <w:t>Особенность химической промышленности Иркутской области заключается в том, что она представлена несколькими отраслями и наличием таких предприятий в регионе, которые являются единственными в Сибири и на Дальнем Востоке в своей отрасли.</w:t>
      </w:r>
    </w:p>
    <w:p w14:paraId="02675581" w14:textId="77777777" w:rsidR="00EC77B7" w:rsidRPr="00970776" w:rsidRDefault="00EC77B7" w:rsidP="001E26E7">
      <w:pPr>
        <w:suppressAutoHyphens/>
        <w:spacing w:after="0"/>
        <w:ind w:firstLine="709"/>
        <w:jc w:val="both"/>
        <w:rPr>
          <w:rFonts w:ascii="Times New Roman" w:hAnsi="Times New Roman"/>
          <w:sz w:val="28"/>
          <w:szCs w:val="28"/>
        </w:rPr>
      </w:pPr>
      <w:r w:rsidRPr="00970776">
        <w:rPr>
          <w:rFonts w:ascii="Times New Roman" w:hAnsi="Times New Roman"/>
          <w:sz w:val="28"/>
          <w:szCs w:val="28"/>
        </w:rPr>
        <w:t>Продукция химии Иркутской области занимает значительную долю в российском производстве:</w:t>
      </w:r>
    </w:p>
    <w:p w14:paraId="5147F10E" w14:textId="7AE5D588" w:rsidR="00EC77B7" w:rsidRPr="00970776" w:rsidRDefault="00EC77B7" w:rsidP="001E26E7">
      <w:pPr>
        <w:suppressAutoHyphens/>
        <w:spacing w:after="0"/>
        <w:ind w:firstLine="709"/>
        <w:jc w:val="both"/>
        <w:rPr>
          <w:rFonts w:ascii="Times New Roman" w:hAnsi="Times New Roman"/>
          <w:sz w:val="28"/>
          <w:szCs w:val="28"/>
        </w:rPr>
      </w:pPr>
      <w:r w:rsidRPr="00970776">
        <w:rPr>
          <w:rFonts w:ascii="Times New Roman" w:hAnsi="Times New Roman"/>
          <w:sz w:val="28"/>
          <w:szCs w:val="28"/>
        </w:rPr>
        <w:t xml:space="preserve">- </w:t>
      </w:r>
      <w:r w:rsidR="00735627" w:rsidRPr="00970776">
        <w:rPr>
          <w:rFonts w:ascii="Times New Roman" w:hAnsi="Times New Roman"/>
          <w:sz w:val="28"/>
          <w:szCs w:val="28"/>
        </w:rPr>
        <w:t>33</w:t>
      </w:r>
      <w:r w:rsidRPr="00970776">
        <w:rPr>
          <w:rFonts w:ascii="Times New Roman" w:hAnsi="Times New Roman"/>
          <w:sz w:val="28"/>
          <w:szCs w:val="28"/>
        </w:rPr>
        <w:t>% отечественного производства ПВХ-смолы;</w:t>
      </w:r>
    </w:p>
    <w:p w14:paraId="4FF792F5" w14:textId="0162B7CE" w:rsidR="00EC77B7" w:rsidRPr="00970776" w:rsidRDefault="00EC77B7" w:rsidP="001E26E7">
      <w:pPr>
        <w:suppressAutoHyphens/>
        <w:spacing w:after="0"/>
        <w:ind w:firstLine="709"/>
        <w:jc w:val="both"/>
        <w:rPr>
          <w:rFonts w:ascii="Times New Roman" w:hAnsi="Times New Roman"/>
          <w:sz w:val="28"/>
          <w:szCs w:val="28"/>
        </w:rPr>
      </w:pPr>
      <w:r w:rsidRPr="00970776">
        <w:rPr>
          <w:rFonts w:ascii="Times New Roman" w:hAnsi="Times New Roman"/>
          <w:sz w:val="28"/>
          <w:szCs w:val="28"/>
        </w:rPr>
        <w:t xml:space="preserve">- </w:t>
      </w:r>
      <w:r w:rsidR="00735627" w:rsidRPr="00970776">
        <w:rPr>
          <w:rFonts w:ascii="Times New Roman" w:hAnsi="Times New Roman"/>
          <w:sz w:val="28"/>
          <w:szCs w:val="28"/>
        </w:rPr>
        <w:t>2</w:t>
      </w:r>
      <w:r w:rsidRPr="00970776">
        <w:rPr>
          <w:rFonts w:ascii="Times New Roman" w:hAnsi="Times New Roman"/>
          <w:sz w:val="28"/>
          <w:szCs w:val="28"/>
        </w:rPr>
        <w:t>0% соды каустической;</w:t>
      </w:r>
    </w:p>
    <w:p w14:paraId="67CDAEEC" w14:textId="77777777" w:rsidR="00EC77B7" w:rsidRPr="00970776" w:rsidRDefault="00EC77B7" w:rsidP="001E26E7">
      <w:pPr>
        <w:suppressAutoHyphens/>
        <w:spacing w:after="0"/>
        <w:ind w:firstLine="709"/>
        <w:jc w:val="both"/>
        <w:rPr>
          <w:rFonts w:ascii="Times New Roman" w:hAnsi="Times New Roman"/>
          <w:sz w:val="28"/>
          <w:szCs w:val="28"/>
        </w:rPr>
      </w:pPr>
      <w:r w:rsidRPr="00970776">
        <w:rPr>
          <w:rFonts w:ascii="Times New Roman" w:hAnsi="Times New Roman"/>
          <w:sz w:val="28"/>
          <w:szCs w:val="28"/>
        </w:rPr>
        <w:t>- 11% пластикатов;</w:t>
      </w:r>
    </w:p>
    <w:p w14:paraId="58BC7F7B" w14:textId="77777777" w:rsidR="00EC77B7" w:rsidRPr="00970776" w:rsidRDefault="00EC77B7" w:rsidP="001E26E7">
      <w:pPr>
        <w:suppressAutoHyphens/>
        <w:spacing w:after="0"/>
        <w:ind w:firstLine="709"/>
        <w:jc w:val="both"/>
        <w:rPr>
          <w:rFonts w:ascii="Times New Roman" w:hAnsi="Times New Roman"/>
          <w:sz w:val="28"/>
          <w:szCs w:val="28"/>
        </w:rPr>
      </w:pPr>
      <w:r w:rsidRPr="00970776">
        <w:rPr>
          <w:rFonts w:ascii="Times New Roman" w:hAnsi="Times New Roman"/>
          <w:sz w:val="28"/>
          <w:szCs w:val="28"/>
        </w:rPr>
        <w:t>- 6,2% пластмасс в первичных формах;</w:t>
      </w:r>
    </w:p>
    <w:p w14:paraId="5273732A" w14:textId="77777777" w:rsidR="00EC77B7" w:rsidRPr="00970776" w:rsidRDefault="00EC77B7" w:rsidP="001E26E7">
      <w:pPr>
        <w:suppressAutoHyphens/>
        <w:spacing w:after="0"/>
        <w:ind w:firstLine="709"/>
        <w:jc w:val="both"/>
        <w:rPr>
          <w:rFonts w:ascii="Times New Roman" w:hAnsi="Times New Roman"/>
          <w:sz w:val="28"/>
          <w:szCs w:val="28"/>
        </w:rPr>
      </w:pPr>
      <w:r w:rsidRPr="00970776">
        <w:rPr>
          <w:rFonts w:ascii="Times New Roman" w:hAnsi="Times New Roman"/>
          <w:sz w:val="28"/>
          <w:szCs w:val="28"/>
        </w:rPr>
        <w:t>- 1,1% минеральных удобрений.</w:t>
      </w:r>
    </w:p>
    <w:p w14:paraId="3215F829" w14:textId="77777777" w:rsidR="00EC77B7" w:rsidRPr="00970776" w:rsidRDefault="00EC77B7" w:rsidP="001E26E7">
      <w:pPr>
        <w:suppressAutoHyphens/>
        <w:spacing w:after="0"/>
        <w:ind w:firstLine="709"/>
        <w:jc w:val="both"/>
        <w:rPr>
          <w:rFonts w:ascii="Times New Roman" w:hAnsi="Times New Roman"/>
          <w:sz w:val="28"/>
          <w:szCs w:val="28"/>
        </w:rPr>
      </w:pPr>
      <w:r w:rsidRPr="00970776">
        <w:rPr>
          <w:rFonts w:ascii="Times New Roman" w:hAnsi="Times New Roman"/>
          <w:sz w:val="28"/>
          <w:szCs w:val="28"/>
        </w:rPr>
        <w:t>В настоящее время развитие большинства химических предприятий Иркутской области связано с реконструкцией, модернизацией и техническим перевооружением действующих производств.</w:t>
      </w:r>
    </w:p>
    <w:p w14:paraId="0FDE17F0" w14:textId="77777777" w:rsidR="003502CF" w:rsidRPr="00970776" w:rsidRDefault="003502CF" w:rsidP="001E26E7">
      <w:pPr>
        <w:spacing w:after="0"/>
        <w:ind w:firstLine="709"/>
        <w:jc w:val="both"/>
        <w:rPr>
          <w:rFonts w:ascii="Times New Roman" w:hAnsi="Times New Roman"/>
          <w:sz w:val="28"/>
          <w:szCs w:val="28"/>
        </w:rPr>
      </w:pPr>
      <w:r w:rsidRPr="00970776">
        <w:rPr>
          <w:rFonts w:ascii="Times New Roman" w:hAnsi="Times New Roman"/>
          <w:sz w:val="28"/>
          <w:szCs w:val="28"/>
        </w:rPr>
        <w:t>Одним из перспективных направлений развития химической отрасли в Иркутской области является создание производств малотоннажной химии</w:t>
      </w:r>
      <w:r w:rsidR="0066798E" w:rsidRPr="00970776">
        <w:rPr>
          <w:rFonts w:ascii="Times New Roman" w:hAnsi="Times New Roman"/>
          <w:sz w:val="28"/>
          <w:szCs w:val="28"/>
        </w:rPr>
        <w:t xml:space="preserve">, для которых существуют все условия: значительные запасы сырья (углеводороды, лесохимия, отходы химических производств), наличие научной базы, развитая химическая промышленность, наличие свободных производственных площадок под размещение химических производств, налоговые преференции предприятиям. В рамках данного направления могут быть созданы </w:t>
      </w:r>
      <w:r w:rsidRPr="00970776">
        <w:rPr>
          <w:rFonts w:ascii="Times New Roman" w:hAnsi="Times New Roman"/>
          <w:sz w:val="28"/>
          <w:szCs w:val="28"/>
        </w:rPr>
        <w:t>производства наукоемких химических веществ в малых объёмах с высокой добавленной стоимостью (информационные, оптоэлектронные технологии, производство катализаторов, специальных мономеров и полимеров и другое).</w:t>
      </w:r>
    </w:p>
    <w:p w14:paraId="5648F9E6" w14:textId="77777777" w:rsidR="003502CF" w:rsidRPr="00970776" w:rsidRDefault="003502CF" w:rsidP="001E26E7">
      <w:pPr>
        <w:spacing w:after="0"/>
        <w:ind w:firstLine="709"/>
        <w:jc w:val="both"/>
        <w:rPr>
          <w:rFonts w:ascii="Times New Roman" w:hAnsi="Times New Roman"/>
          <w:sz w:val="28"/>
          <w:szCs w:val="28"/>
        </w:rPr>
      </w:pPr>
      <w:r w:rsidRPr="00970776">
        <w:rPr>
          <w:rFonts w:ascii="Times New Roman" w:hAnsi="Times New Roman"/>
          <w:sz w:val="28"/>
          <w:szCs w:val="28"/>
        </w:rPr>
        <w:t xml:space="preserve">Реальная перспектива увеличения налоговой базы области связана с развитием существующих и строительством новых предприятий химического комплекса при использовании на них в качестве сырья природного газа. </w:t>
      </w:r>
    </w:p>
    <w:p w14:paraId="0DFFA247" w14:textId="77777777" w:rsidR="00735627" w:rsidRPr="00970776" w:rsidRDefault="00735627" w:rsidP="00735627">
      <w:pPr>
        <w:spacing w:after="0"/>
        <w:ind w:firstLine="709"/>
        <w:jc w:val="both"/>
        <w:rPr>
          <w:rFonts w:ascii="Times New Roman" w:hAnsi="Times New Roman"/>
          <w:sz w:val="28"/>
          <w:szCs w:val="28"/>
        </w:rPr>
      </w:pPr>
      <w:r w:rsidRPr="00970776">
        <w:rPr>
          <w:rFonts w:ascii="Times New Roman" w:hAnsi="Times New Roman"/>
          <w:sz w:val="28"/>
          <w:szCs w:val="28"/>
        </w:rPr>
        <w:t>Реализуемые инвестиционные проекты позволяют говорить о формировании в регионе новой перспективной отрасли – газохимии.</w:t>
      </w:r>
    </w:p>
    <w:p w14:paraId="09617E77" w14:textId="58E967AF" w:rsidR="00735627" w:rsidRPr="00970776" w:rsidRDefault="00735627" w:rsidP="00735627">
      <w:pPr>
        <w:spacing w:after="0"/>
        <w:ind w:firstLine="709"/>
        <w:jc w:val="both"/>
        <w:rPr>
          <w:rFonts w:ascii="Times New Roman" w:hAnsi="Times New Roman"/>
          <w:sz w:val="28"/>
          <w:szCs w:val="28"/>
        </w:rPr>
      </w:pPr>
      <w:r w:rsidRPr="00970776">
        <w:rPr>
          <w:rFonts w:ascii="Times New Roman" w:hAnsi="Times New Roman"/>
          <w:sz w:val="28"/>
          <w:szCs w:val="28"/>
        </w:rPr>
        <w:lastRenderedPageBreak/>
        <w:t>ООО «Иркутская нефтяная компания» осуществляет поэтапную (2011-2023 гг.) реализацию проекта по строительству газохимического комплекса в г.</w:t>
      </w:r>
      <w:r w:rsidR="00945460" w:rsidRPr="00970776">
        <w:rPr>
          <w:rFonts w:ascii="Times New Roman" w:hAnsi="Times New Roman"/>
          <w:sz w:val="28"/>
          <w:szCs w:val="28"/>
        </w:rPr>
        <w:t> </w:t>
      </w:r>
      <w:r w:rsidRPr="00970776">
        <w:rPr>
          <w:rFonts w:ascii="Times New Roman" w:hAnsi="Times New Roman"/>
          <w:sz w:val="28"/>
          <w:szCs w:val="28"/>
        </w:rPr>
        <w:t>Усть-Куте,</w:t>
      </w:r>
      <w:r w:rsidR="00490420" w:rsidRPr="00970776">
        <w:rPr>
          <w:rFonts w:ascii="Times New Roman" w:hAnsi="Times New Roman"/>
          <w:sz w:val="28"/>
          <w:szCs w:val="28"/>
        </w:rPr>
        <w:t xml:space="preserve"> включающего газоперерабатывающий завод и завод по производству полимеров и</w:t>
      </w:r>
      <w:r w:rsidRPr="00970776">
        <w:rPr>
          <w:rFonts w:ascii="Times New Roman" w:hAnsi="Times New Roman"/>
          <w:sz w:val="28"/>
          <w:szCs w:val="28"/>
        </w:rPr>
        <w:t xml:space="preserve"> направленного на выпуск продукта с высокой добавленной стоимостью - полиэтилена. </w:t>
      </w:r>
    </w:p>
    <w:p w14:paraId="3EE5C86A" w14:textId="4DFBF63A" w:rsidR="00735627" w:rsidRPr="00970776" w:rsidRDefault="00735627" w:rsidP="00735627">
      <w:pPr>
        <w:spacing w:after="0"/>
        <w:ind w:firstLine="709"/>
        <w:jc w:val="both"/>
        <w:rPr>
          <w:rFonts w:ascii="Times New Roman" w:hAnsi="Times New Roman"/>
          <w:sz w:val="28"/>
          <w:szCs w:val="28"/>
        </w:rPr>
      </w:pPr>
      <w:r w:rsidRPr="00970776">
        <w:rPr>
          <w:rFonts w:ascii="Times New Roman" w:hAnsi="Times New Roman"/>
          <w:sz w:val="28"/>
          <w:szCs w:val="28"/>
        </w:rPr>
        <w:t>Реализация проекта позволит привлечь в регион более 400 млрд рублей инвестиций, создать свыше 2 000 новых рабочих мест. Кроме того, начнется инфраструктурное развитие севера Иркутской области (формирование газотранспортной и газопотребляющей инфраструктуры, строительство дополнительных генерирующих мощностей), а современное высокотехнологичное производство и наличие инженерной и транспортной инфраструктуры станут базой для развития новых предприятий на Усть-Кутской площадке, в том числе относящихся к малому и среднему бизнесу.</w:t>
      </w:r>
    </w:p>
    <w:p w14:paraId="18722EDB" w14:textId="059A2A24" w:rsidR="00735627" w:rsidRPr="00970776" w:rsidRDefault="00735627" w:rsidP="00735627">
      <w:pPr>
        <w:spacing w:after="0"/>
        <w:ind w:firstLine="709"/>
        <w:jc w:val="both"/>
        <w:rPr>
          <w:rFonts w:ascii="Times New Roman" w:hAnsi="Times New Roman"/>
          <w:sz w:val="28"/>
          <w:szCs w:val="28"/>
          <w:shd w:val="clear" w:color="auto" w:fill="FFFFFF"/>
        </w:rPr>
      </w:pPr>
      <w:r w:rsidRPr="00970776">
        <w:rPr>
          <w:rFonts w:ascii="Times New Roman" w:hAnsi="Times New Roman"/>
          <w:sz w:val="28"/>
          <w:szCs w:val="28"/>
          <w:shd w:val="clear" w:color="auto" w:fill="FFFFFF"/>
        </w:rPr>
        <w:t xml:space="preserve">Усилит развитие газовой отрасли создание газоперерабатывающих и газохимических производств на базе Ковыктинского ГКМ. Для определения основных параметров реализации проектов в сфере газохимии (мощности заводов, номенклатура продукции, объемы, экономическая эффективность и т.д.) Правительством региона в 2019 году проведена работа по разработке технико-экономического обоснования создания газохимического комплекса в Саяно-Иркутской опорной территории развития. </w:t>
      </w:r>
      <w:r w:rsidRPr="00970776">
        <w:rPr>
          <w:rFonts w:ascii="Times New Roman" w:hAnsi="Times New Roman"/>
          <w:sz w:val="28"/>
          <w:szCs w:val="28"/>
        </w:rPr>
        <w:t xml:space="preserve">Результаты ТЭО подтвердили экономическую эффективность реализации проекта создания газохимического комплекса на базе Ковыктинского ГКМ и организации газоснабжения предприятий промышленности и энергетики региона. </w:t>
      </w:r>
      <w:r w:rsidRPr="00970776">
        <w:rPr>
          <w:rFonts w:ascii="Times New Roman" w:hAnsi="Times New Roman"/>
          <w:sz w:val="28"/>
          <w:szCs w:val="28"/>
          <w:shd w:val="clear" w:color="auto" w:fill="FFFFFF"/>
        </w:rPr>
        <w:t>Иркутская область продолжает работу по привлечению к газовой теме потенциальных инвесторов.</w:t>
      </w:r>
    </w:p>
    <w:p w14:paraId="68FF9084" w14:textId="48962D29" w:rsidR="00E37A38" w:rsidRPr="00970776" w:rsidRDefault="00E37A38" w:rsidP="001E26E7">
      <w:pPr>
        <w:spacing w:after="0"/>
        <w:ind w:firstLine="709"/>
        <w:jc w:val="both"/>
        <w:rPr>
          <w:rFonts w:ascii="Times New Roman" w:hAnsi="Times New Roman"/>
          <w:sz w:val="28"/>
          <w:szCs w:val="28"/>
        </w:rPr>
      </w:pPr>
      <w:r w:rsidRPr="00970776">
        <w:rPr>
          <w:rFonts w:ascii="Times New Roman" w:hAnsi="Times New Roman"/>
          <w:sz w:val="28"/>
          <w:szCs w:val="28"/>
        </w:rPr>
        <w:t xml:space="preserve">Реализация газового направления на юге Иркутской области </w:t>
      </w:r>
      <w:r w:rsidR="00945460" w:rsidRPr="00970776">
        <w:rPr>
          <w:rFonts w:ascii="Times New Roman" w:hAnsi="Times New Roman"/>
          <w:sz w:val="28"/>
          <w:szCs w:val="28"/>
        </w:rPr>
        <w:t>целесообразна</w:t>
      </w:r>
      <w:r w:rsidRPr="00970776">
        <w:rPr>
          <w:rFonts w:ascii="Times New Roman" w:hAnsi="Times New Roman"/>
          <w:sz w:val="28"/>
          <w:szCs w:val="28"/>
        </w:rPr>
        <w:t xml:space="preserve"> при синхронизации развития газоснабжения и газификации региона с сооружением мощного транзитного газопровода «Сила Сибири» и развитием системы газопотребления. </w:t>
      </w:r>
    </w:p>
    <w:p w14:paraId="2F57F816" w14:textId="444F4D8B" w:rsidR="00E37A38" w:rsidRPr="00970776" w:rsidRDefault="00E37A38" w:rsidP="001E26E7">
      <w:pPr>
        <w:spacing w:after="0"/>
        <w:ind w:firstLine="709"/>
        <w:jc w:val="both"/>
        <w:rPr>
          <w:rFonts w:ascii="Times New Roman" w:hAnsi="Times New Roman"/>
          <w:sz w:val="28"/>
          <w:szCs w:val="28"/>
        </w:rPr>
      </w:pPr>
      <w:r w:rsidRPr="00970776">
        <w:rPr>
          <w:rFonts w:ascii="Times New Roman" w:hAnsi="Times New Roman"/>
          <w:sz w:val="28"/>
          <w:szCs w:val="28"/>
        </w:rPr>
        <w:t>Отправной точкой для масштабной газификации должно послужить ускорение строительства магистрального газопровода «Ковыкта - Саянск - Иркутск» с одновременной координацией планов развития основных компаний нефтегазохимического комплекса Иркутской области.</w:t>
      </w:r>
    </w:p>
    <w:p w14:paraId="5CD53F8E" w14:textId="77777777" w:rsidR="00E37A38" w:rsidRPr="00970776" w:rsidRDefault="00E37A38" w:rsidP="001E26E7">
      <w:pPr>
        <w:spacing w:after="0"/>
        <w:ind w:firstLine="709"/>
        <w:jc w:val="both"/>
        <w:rPr>
          <w:rFonts w:ascii="Times New Roman" w:hAnsi="Times New Roman"/>
          <w:sz w:val="28"/>
          <w:szCs w:val="28"/>
        </w:rPr>
      </w:pPr>
      <w:r w:rsidRPr="00970776">
        <w:rPr>
          <w:rFonts w:ascii="Times New Roman" w:hAnsi="Times New Roman"/>
          <w:sz w:val="28"/>
          <w:szCs w:val="28"/>
        </w:rPr>
        <w:t xml:space="preserve">Первоочередными и наиболее подготовленными площадками под размещение газоперерабатывающих и газохимических производств рассматриваются площадки в городах Саянск, Ангарск, Усолье-Сибирское. </w:t>
      </w:r>
    </w:p>
    <w:p w14:paraId="7BF40313" w14:textId="77777777" w:rsidR="00E37A38" w:rsidRPr="00970776" w:rsidRDefault="00E37A38" w:rsidP="001E26E7">
      <w:pPr>
        <w:spacing w:after="0"/>
        <w:ind w:firstLine="709"/>
        <w:jc w:val="both"/>
        <w:rPr>
          <w:rFonts w:ascii="Times New Roman" w:hAnsi="Times New Roman"/>
          <w:sz w:val="28"/>
          <w:szCs w:val="28"/>
        </w:rPr>
      </w:pPr>
      <w:r w:rsidRPr="00970776">
        <w:rPr>
          <w:rFonts w:ascii="Times New Roman" w:hAnsi="Times New Roman"/>
          <w:sz w:val="28"/>
          <w:szCs w:val="28"/>
        </w:rPr>
        <w:t xml:space="preserve">Преимуществом размещения газохимических комплексов на площадках в Саянске и Ангарске является возможность включения действующих производств в состав формируемых комплексов. </w:t>
      </w:r>
    </w:p>
    <w:p w14:paraId="5B26DD99" w14:textId="77777777" w:rsidR="00E37A38" w:rsidRPr="00970776" w:rsidRDefault="00E37A38" w:rsidP="001E26E7">
      <w:pPr>
        <w:spacing w:after="0"/>
        <w:ind w:firstLine="709"/>
        <w:jc w:val="both"/>
        <w:rPr>
          <w:rFonts w:ascii="Times New Roman" w:hAnsi="Times New Roman"/>
          <w:sz w:val="28"/>
          <w:szCs w:val="28"/>
        </w:rPr>
      </w:pPr>
      <w:r w:rsidRPr="00970776">
        <w:rPr>
          <w:rFonts w:ascii="Times New Roman" w:hAnsi="Times New Roman"/>
          <w:sz w:val="28"/>
          <w:szCs w:val="28"/>
        </w:rPr>
        <w:t xml:space="preserve">Строительство газохимического комплекса в г. Саянске предусматривает расширение мощностей АО «Саянскхимпласт» по производству поливинилхлорида (ПВХ). </w:t>
      </w:r>
      <w:r w:rsidRPr="00970776">
        <w:rPr>
          <w:rFonts w:ascii="Times New Roman" w:hAnsi="Times New Roman"/>
          <w:sz w:val="28"/>
          <w:szCs w:val="28"/>
        </w:rPr>
        <w:lastRenderedPageBreak/>
        <w:t xml:space="preserve">При переработке природного газа будет вырабатываться этилен для дальнейшего производства ПВХ и сухой отбензиненный газ, который планируется направлять в магистральный газопровод для потребителей Иркутской области. </w:t>
      </w:r>
    </w:p>
    <w:p w14:paraId="7D100D6C" w14:textId="4DFD24A2" w:rsidR="00E37A38" w:rsidRPr="00970776" w:rsidRDefault="00E37A38" w:rsidP="001E26E7">
      <w:pPr>
        <w:spacing w:after="0"/>
        <w:ind w:firstLine="709"/>
        <w:jc w:val="both"/>
        <w:rPr>
          <w:rFonts w:ascii="Times New Roman" w:hAnsi="Times New Roman"/>
          <w:sz w:val="28"/>
          <w:szCs w:val="28"/>
        </w:rPr>
      </w:pPr>
      <w:r w:rsidRPr="00970776">
        <w:rPr>
          <w:rFonts w:ascii="Times New Roman" w:hAnsi="Times New Roman"/>
          <w:sz w:val="28"/>
          <w:szCs w:val="28"/>
        </w:rPr>
        <w:t xml:space="preserve">На первоначальном этапе потребление природного газа Ангарской площадкой рассматривается в качестве технологического сырья путем перераспределения имеющихся ресурсов нафты и замены мазутного топлива. Уже в настоящее время Ангарская площадка технологически готова потреблять газ на данные нужды. </w:t>
      </w:r>
      <w:r w:rsidR="00945460" w:rsidRPr="00970776">
        <w:rPr>
          <w:rFonts w:ascii="Times New Roman" w:hAnsi="Times New Roman"/>
          <w:sz w:val="28"/>
          <w:szCs w:val="28"/>
        </w:rPr>
        <w:t xml:space="preserve">В то же время </w:t>
      </w:r>
      <w:r w:rsidRPr="00970776">
        <w:rPr>
          <w:rFonts w:ascii="Times New Roman" w:hAnsi="Times New Roman"/>
          <w:sz w:val="28"/>
          <w:szCs w:val="28"/>
        </w:rPr>
        <w:t xml:space="preserve">перспектива развития Ангарской площадки связана с потреблением природного газа в качестве сырья для газохимии. </w:t>
      </w:r>
    </w:p>
    <w:p w14:paraId="6BDFD614" w14:textId="77777777" w:rsidR="00E37A38" w:rsidRPr="00970776" w:rsidRDefault="00E37A38" w:rsidP="001E26E7">
      <w:pPr>
        <w:spacing w:after="0"/>
        <w:ind w:firstLine="709"/>
        <w:jc w:val="both"/>
        <w:rPr>
          <w:rFonts w:ascii="Times New Roman" w:hAnsi="Times New Roman"/>
          <w:sz w:val="28"/>
          <w:szCs w:val="28"/>
        </w:rPr>
      </w:pPr>
      <w:r w:rsidRPr="00970776">
        <w:rPr>
          <w:rFonts w:ascii="Times New Roman" w:hAnsi="Times New Roman"/>
          <w:sz w:val="28"/>
          <w:szCs w:val="28"/>
        </w:rPr>
        <w:t xml:space="preserve">Льготные условия для резидентов </w:t>
      </w:r>
      <w:r w:rsidR="00DA385D" w:rsidRPr="00970776">
        <w:rPr>
          <w:rFonts w:ascii="Times New Roman" w:hAnsi="Times New Roman"/>
          <w:sz w:val="28"/>
          <w:szCs w:val="28"/>
        </w:rPr>
        <w:t>территорий опережающего социально-экономического развития (далее – ТОСЭР)</w:t>
      </w:r>
      <w:r w:rsidRPr="00970776">
        <w:rPr>
          <w:rFonts w:ascii="Times New Roman" w:hAnsi="Times New Roman"/>
          <w:sz w:val="28"/>
          <w:szCs w:val="28"/>
        </w:rPr>
        <w:t xml:space="preserve"> являются дополнительным стимулом для размещения газохимического комплекса</w:t>
      </w:r>
      <w:r w:rsidR="00AD1566" w:rsidRPr="00970776">
        <w:rPr>
          <w:rFonts w:ascii="Times New Roman" w:hAnsi="Times New Roman"/>
          <w:sz w:val="28"/>
          <w:szCs w:val="28"/>
        </w:rPr>
        <w:t xml:space="preserve"> как в г. Саянске, так и </w:t>
      </w:r>
      <w:r w:rsidRPr="00970776">
        <w:rPr>
          <w:rFonts w:ascii="Times New Roman" w:hAnsi="Times New Roman"/>
          <w:sz w:val="28"/>
          <w:szCs w:val="28"/>
        </w:rPr>
        <w:t>в г.</w:t>
      </w:r>
      <w:r w:rsidR="00BA7AB2" w:rsidRPr="00970776">
        <w:rPr>
          <w:rFonts w:ascii="Times New Roman" w:hAnsi="Times New Roman"/>
          <w:sz w:val="28"/>
          <w:szCs w:val="28"/>
        </w:rPr>
        <w:t xml:space="preserve"> </w:t>
      </w:r>
      <w:r w:rsidRPr="00970776">
        <w:rPr>
          <w:rFonts w:ascii="Times New Roman" w:hAnsi="Times New Roman"/>
          <w:sz w:val="28"/>
          <w:szCs w:val="28"/>
        </w:rPr>
        <w:t xml:space="preserve">Усолье-Сибирское. </w:t>
      </w:r>
    </w:p>
    <w:p w14:paraId="0524A233" w14:textId="77777777" w:rsidR="003502CF" w:rsidRPr="00970776" w:rsidRDefault="003502CF" w:rsidP="001E26E7">
      <w:pPr>
        <w:spacing w:after="0"/>
        <w:ind w:firstLine="709"/>
        <w:jc w:val="both"/>
        <w:rPr>
          <w:rFonts w:ascii="Times New Roman" w:hAnsi="Times New Roman"/>
          <w:sz w:val="28"/>
          <w:szCs w:val="28"/>
        </w:rPr>
      </w:pPr>
      <w:r w:rsidRPr="00970776">
        <w:rPr>
          <w:rFonts w:ascii="Times New Roman" w:hAnsi="Times New Roman"/>
          <w:sz w:val="28"/>
          <w:szCs w:val="28"/>
        </w:rPr>
        <w:t>Следующим направлением является использование газа в ЖКХ, населением. Это социально значимое направление, которое в сложившихся условиях не может быть реализовано самостоятельно. Однако, бесспорно, увеличение использования природного газа будет способствовать улучшению условий жизни населения и изменению напряженной экологической ситуации, особенно, с учетом ограничений на хозяйственную деятельность в зоне Байкальской природной территории.</w:t>
      </w:r>
    </w:p>
    <w:p w14:paraId="696F256A" w14:textId="77777777" w:rsidR="003502CF" w:rsidRPr="00970776" w:rsidRDefault="003502CF" w:rsidP="001E26E7">
      <w:pPr>
        <w:spacing w:after="0"/>
        <w:ind w:firstLine="709"/>
        <w:jc w:val="both"/>
        <w:rPr>
          <w:rFonts w:ascii="Times New Roman" w:hAnsi="Times New Roman"/>
          <w:sz w:val="28"/>
          <w:szCs w:val="28"/>
        </w:rPr>
      </w:pPr>
      <w:r w:rsidRPr="00970776">
        <w:rPr>
          <w:rFonts w:ascii="Times New Roman" w:hAnsi="Times New Roman"/>
          <w:sz w:val="28"/>
          <w:szCs w:val="28"/>
        </w:rPr>
        <w:t>Развитие систем газоснабжения для обеспечения населения и предприятий коммунально-бытового сектора экономики области газом возможно в дальнейшем именно на базе газотранспортной системы, обеспечивающей потребности крупных потребителей.</w:t>
      </w:r>
    </w:p>
    <w:p w14:paraId="67FB37C2" w14:textId="77777777" w:rsidR="003502CF" w:rsidRPr="00970776" w:rsidRDefault="003502CF" w:rsidP="001E26E7">
      <w:pPr>
        <w:spacing w:after="0"/>
        <w:ind w:firstLine="709"/>
        <w:jc w:val="both"/>
        <w:rPr>
          <w:rFonts w:ascii="Times New Roman" w:hAnsi="Times New Roman"/>
          <w:sz w:val="28"/>
          <w:szCs w:val="28"/>
        </w:rPr>
      </w:pPr>
      <w:r w:rsidRPr="00970776">
        <w:rPr>
          <w:rFonts w:ascii="Times New Roman" w:hAnsi="Times New Roman"/>
          <w:sz w:val="28"/>
          <w:szCs w:val="28"/>
        </w:rPr>
        <w:t>Перспективным направлением является строительство объектов автономной газификации удаленных и изолированных потребителей с учетом соблюдения принципа повышения конкурентоспособности топливно-энергетических ресурсов региона.</w:t>
      </w:r>
    </w:p>
    <w:p w14:paraId="2B970F07" w14:textId="77777777" w:rsidR="003502CF" w:rsidRPr="00970776" w:rsidRDefault="003502CF" w:rsidP="001E26E7">
      <w:pPr>
        <w:spacing w:after="0"/>
        <w:ind w:firstLine="709"/>
        <w:jc w:val="both"/>
        <w:rPr>
          <w:rFonts w:ascii="Times New Roman" w:hAnsi="Times New Roman"/>
          <w:sz w:val="28"/>
          <w:szCs w:val="28"/>
        </w:rPr>
      </w:pPr>
      <w:r w:rsidRPr="00970776">
        <w:rPr>
          <w:rFonts w:ascii="Times New Roman" w:hAnsi="Times New Roman"/>
          <w:sz w:val="28"/>
          <w:szCs w:val="28"/>
        </w:rPr>
        <w:t>Учитывая положительное воздействие «эффекта масштаба» комплекс мер поддержки развития стратегически значимых секторов экономики охватывает все стадии производственного цикла от добычи до глубокой переработки ресурса одновременно по нескольким направлениям:</w:t>
      </w:r>
    </w:p>
    <w:p w14:paraId="5D285B8E" w14:textId="77777777" w:rsidR="003502CF" w:rsidRPr="00970776" w:rsidRDefault="003502CF" w:rsidP="001E26E7">
      <w:pPr>
        <w:spacing w:after="0"/>
        <w:ind w:firstLine="709"/>
        <w:jc w:val="both"/>
        <w:rPr>
          <w:rFonts w:ascii="Times New Roman" w:hAnsi="Times New Roman"/>
          <w:sz w:val="28"/>
          <w:szCs w:val="28"/>
        </w:rPr>
      </w:pPr>
      <w:r w:rsidRPr="00970776">
        <w:rPr>
          <w:rFonts w:ascii="Times New Roman" w:hAnsi="Times New Roman"/>
          <w:sz w:val="28"/>
          <w:szCs w:val="28"/>
        </w:rPr>
        <w:t xml:space="preserve">– строительство магистрального газопровода от южного центра газодобычи к производственным площадкам, расположенным в городах Саянск, Усолье-Сибирское, Ангарск; </w:t>
      </w:r>
    </w:p>
    <w:p w14:paraId="704D3285" w14:textId="77777777" w:rsidR="003502CF" w:rsidRPr="00970776" w:rsidRDefault="003502CF" w:rsidP="001E26E7">
      <w:pPr>
        <w:spacing w:after="0"/>
        <w:ind w:firstLine="709"/>
        <w:jc w:val="both"/>
        <w:rPr>
          <w:rFonts w:ascii="Times New Roman" w:hAnsi="Times New Roman"/>
          <w:sz w:val="28"/>
          <w:szCs w:val="28"/>
        </w:rPr>
      </w:pPr>
      <w:r w:rsidRPr="00970776">
        <w:rPr>
          <w:rFonts w:ascii="Times New Roman" w:hAnsi="Times New Roman"/>
          <w:sz w:val="28"/>
          <w:szCs w:val="28"/>
        </w:rPr>
        <w:t>– реконструкция автомобильной и железнодорожной сети с целью создания условий для увеличения возможности транспортировки продукции нефтегазохимии;</w:t>
      </w:r>
    </w:p>
    <w:p w14:paraId="5C9813A6" w14:textId="77777777" w:rsidR="003502CF" w:rsidRPr="00970776" w:rsidRDefault="003502CF" w:rsidP="001E26E7">
      <w:pPr>
        <w:spacing w:after="0"/>
        <w:ind w:firstLine="709"/>
        <w:jc w:val="both"/>
        <w:rPr>
          <w:rFonts w:ascii="Times New Roman" w:hAnsi="Times New Roman"/>
          <w:sz w:val="28"/>
          <w:szCs w:val="28"/>
        </w:rPr>
      </w:pPr>
      <w:r w:rsidRPr="00970776">
        <w:rPr>
          <w:rFonts w:ascii="Times New Roman" w:hAnsi="Times New Roman"/>
          <w:sz w:val="28"/>
          <w:szCs w:val="28"/>
        </w:rPr>
        <w:t>– административное сопровождение реализации как существующих, так и перспективных проектов отрасли;</w:t>
      </w:r>
    </w:p>
    <w:p w14:paraId="5136A08B" w14:textId="77777777" w:rsidR="003502CF" w:rsidRPr="00970776" w:rsidRDefault="003502CF" w:rsidP="001E26E7">
      <w:pPr>
        <w:spacing w:after="0"/>
        <w:ind w:firstLine="709"/>
        <w:jc w:val="both"/>
        <w:rPr>
          <w:rFonts w:ascii="Times New Roman" w:hAnsi="Times New Roman"/>
          <w:sz w:val="28"/>
          <w:szCs w:val="28"/>
        </w:rPr>
      </w:pPr>
      <w:r w:rsidRPr="00970776">
        <w:rPr>
          <w:rFonts w:ascii="Times New Roman" w:hAnsi="Times New Roman"/>
          <w:sz w:val="28"/>
          <w:szCs w:val="28"/>
        </w:rPr>
        <w:lastRenderedPageBreak/>
        <w:t>– выполнение функции координатора взаимодействия между заинтересованными хозяйствующими субъектами, в том числе синхронизация работ по развитию производственных мощностей;</w:t>
      </w:r>
    </w:p>
    <w:p w14:paraId="37B9DB26" w14:textId="77777777" w:rsidR="003502CF" w:rsidRPr="00970776" w:rsidRDefault="003502CF" w:rsidP="001E26E7">
      <w:pPr>
        <w:spacing w:after="0"/>
        <w:ind w:firstLine="709"/>
        <w:jc w:val="both"/>
        <w:rPr>
          <w:rFonts w:ascii="Times New Roman" w:hAnsi="Times New Roman"/>
          <w:sz w:val="28"/>
          <w:szCs w:val="28"/>
        </w:rPr>
      </w:pPr>
      <w:r w:rsidRPr="00970776">
        <w:rPr>
          <w:rFonts w:ascii="Times New Roman" w:hAnsi="Times New Roman"/>
          <w:sz w:val="28"/>
          <w:szCs w:val="28"/>
        </w:rPr>
        <w:t>– создание условий для развития местного рынка сбыта (например, определение с учетом экологических требований в Байкальском регионе первоочередных объектов энергетики, коммунально-бытового сектора, подлежащих газификации);</w:t>
      </w:r>
    </w:p>
    <w:p w14:paraId="701914CC" w14:textId="77777777" w:rsidR="003502CF" w:rsidRPr="00970776" w:rsidRDefault="003502CF" w:rsidP="001E26E7">
      <w:pPr>
        <w:spacing w:after="0"/>
        <w:ind w:firstLine="709"/>
        <w:jc w:val="both"/>
        <w:rPr>
          <w:rFonts w:ascii="Times New Roman" w:hAnsi="Times New Roman"/>
          <w:sz w:val="28"/>
          <w:szCs w:val="28"/>
        </w:rPr>
      </w:pPr>
      <w:r w:rsidRPr="00970776">
        <w:rPr>
          <w:rFonts w:ascii="Times New Roman" w:hAnsi="Times New Roman"/>
          <w:sz w:val="28"/>
          <w:szCs w:val="28"/>
        </w:rPr>
        <w:t>– создание условий для развития технологической цепочки средних и малых предприятий, ориентированных на дальнейший передел газохимической продукции с целью получения итогового товара с высокой добавленной стоимостью, в том числе ориентированного на использование в иных высотехнологичных отраслях: строительство, машиностроение и т.д.</w:t>
      </w:r>
    </w:p>
    <w:p w14:paraId="0D3FC7B4" w14:textId="77777777" w:rsidR="003502CF" w:rsidRPr="00970776" w:rsidRDefault="003502CF" w:rsidP="001E26E7">
      <w:pPr>
        <w:spacing w:after="0"/>
        <w:ind w:firstLine="709"/>
        <w:jc w:val="both"/>
        <w:rPr>
          <w:rFonts w:ascii="Times New Roman" w:hAnsi="Times New Roman"/>
          <w:sz w:val="28"/>
          <w:szCs w:val="28"/>
        </w:rPr>
      </w:pPr>
      <w:r w:rsidRPr="00970776">
        <w:rPr>
          <w:rFonts w:ascii="Times New Roman" w:hAnsi="Times New Roman"/>
          <w:sz w:val="28"/>
          <w:szCs w:val="28"/>
        </w:rPr>
        <w:t>С учетом необходимости ухода от сырьевой направленности экономики к высокотехнологичной переработке и развитию собственной производственной базы, данная модель представляется целесообразной в условиях стимулирования развития стратегического направления, требующего для реализации значительных капитальных вложений.</w:t>
      </w:r>
    </w:p>
    <w:p w14:paraId="62DD05F3" w14:textId="77777777" w:rsidR="003502CF" w:rsidRPr="00970776" w:rsidRDefault="003502CF" w:rsidP="001E26E7">
      <w:pPr>
        <w:spacing w:after="0"/>
        <w:ind w:firstLine="709"/>
        <w:jc w:val="both"/>
        <w:rPr>
          <w:rFonts w:ascii="Times New Roman" w:hAnsi="Times New Roman"/>
          <w:sz w:val="28"/>
          <w:szCs w:val="28"/>
        </w:rPr>
      </w:pPr>
      <w:r w:rsidRPr="00970776">
        <w:rPr>
          <w:rFonts w:ascii="Times New Roman" w:hAnsi="Times New Roman"/>
          <w:sz w:val="28"/>
          <w:szCs w:val="28"/>
        </w:rPr>
        <w:t>Основными задачами развития нефтегазохимического комплекса являются:</w:t>
      </w:r>
    </w:p>
    <w:p w14:paraId="543A3902" w14:textId="77777777" w:rsidR="003502CF" w:rsidRPr="00970776" w:rsidRDefault="003502CF" w:rsidP="001E26E7">
      <w:pPr>
        <w:spacing w:after="0"/>
        <w:ind w:firstLine="709"/>
        <w:jc w:val="both"/>
        <w:rPr>
          <w:rFonts w:ascii="Times New Roman" w:hAnsi="Times New Roman"/>
          <w:sz w:val="28"/>
          <w:szCs w:val="28"/>
        </w:rPr>
      </w:pPr>
      <w:r w:rsidRPr="00970776">
        <w:rPr>
          <w:rFonts w:ascii="Times New Roman" w:hAnsi="Times New Roman"/>
          <w:sz w:val="28"/>
          <w:szCs w:val="28"/>
        </w:rPr>
        <w:t>– модернизация действующих и развитие новых производств глубокой переработки нефти и газа на территории Иркутской области;</w:t>
      </w:r>
    </w:p>
    <w:p w14:paraId="58A9D39F" w14:textId="77777777" w:rsidR="003502CF" w:rsidRPr="00970776" w:rsidRDefault="003502CF" w:rsidP="001E26E7">
      <w:pPr>
        <w:spacing w:after="0"/>
        <w:ind w:firstLine="709"/>
        <w:jc w:val="both"/>
        <w:rPr>
          <w:rFonts w:ascii="Times New Roman" w:hAnsi="Times New Roman"/>
          <w:sz w:val="28"/>
          <w:szCs w:val="28"/>
        </w:rPr>
      </w:pPr>
      <w:r w:rsidRPr="00970776">
        <w:rPr>
          <w:rFonts w:ascii="Times New Roman" w:hAnsi="Times New Roman"/>
          <w:sz w:val="28"/>
          <w:szCs w:val="28"/>
        </w:rPr>
        <w:t>– строительство магистрального газопровода «Ковыкта - Саянск - Иркутск»;</w:t>
      </w:r>
    </w:p>
    <w:p w14:paraId="0628690F" w14:textId="77777777" w:rsidR="003502CF" w:rsidRPr="00970776" w:rsidRDefault="003502CF" w:rsidP="001E26E7">
      <w:pPr>
        <w:spacing w:after="0"/>
        <w:ind w:firstLine="709"/>
        <w:jc w:val="both"/>
        <w:rPr>
          <w:rFonts w:ascii="Times New Roman" w:hAnsi="Times New Roman"/>
          <w:sz w:val="28"/>
          <w:szCs w:val="28"/>
        </w:rPr>
      </w:pPr>
      <w:r w:rsidRPr="00970776">
        <w:rPr>
          <w:rFonts w:ascii="Times New Roman" w:hAnsi="Times New Roman"/>
          <w:sz w:val="28"/>
          <w:szCs w:val="28"/>
        </w:rPr>
        <w:t>– развитие инновационной, производственной, транспортной, энергетической, инженерной инфраструктуры комплекса;</w:t>
      </w:r>
    </w:p>
    <w:p w14:paraId="5753264F" w14:textId="77777777" w:rsidR="003502CF" w:rsidRPr="00970776" w:rsidRDefault="003502CF" w:rsidP="001E26E7">
      <w:pPr>
        <w:spacing w:after="0"/>
        <w:ind w:firstLine="709"/>
        <w:jc w:val="both"/>
        <w:rPr>
          <w:rFonts w:ascii="Times New Roman" w:hAnsi="Times New Roman"/>
          <w:sz w:val="28"/>
          <w:szCs w:val="28"/>
        </w:rPr>
      </w:pPr>
      <w:r w:rsidRPr="00970776">
        <w:rPr>
          <w:rFonts w:ascii="Times New Roman" w:hAnsi="Times New Roman"/>
          <w:sz w:val="28"/>
          <w:szCs w:val="28"/>
        </w:rPr>
        <w:t>– координация планов развития основных компаний нефтегазохимической отрасли Иркутской области;</w:t>
      </w:r>
    </w:p>
    <w:p w14:paraId="2BF197F1" w14:textId="77777777" w:rsidR="003502CF" w:rsidRPr="00970776" w:rsidRDefault="003502CF" w:rsidP="001E26E7">
      <w:pPr>
        <w:spacing w:after="0"/>
        <w:ind w:firstLine="709"/>
        <w:jc w:val="both"/>
        <w:rPr>
          <w:rFonts w:ascii="Times New Roman" w:hAnsi="Times New Roman"/>
          <w:sz w:val="28"/>
          <w:szCs w:val="28"/>
        </w:rPr>
      </w:pPr>
      <w:r w:rsidRPr="00970776">
        <w:rPr>
          <w:rFonts w:ascii="Times New Roman" w:hAnsi="Times New Roman"/>
          <w:sz w:val="28"/>
          <w:szCs w:val="28"/>
        </w:rPr>
        <w:t>– подготовка высококвалифицированных кадров и создание высокотехнологичных рабочих мест;</w:t>
      </w:r>
    </w:p>
    <w:p w14:paraId="6E5EB9F6" w14:textId="77777777" w:rsidR="006807CF" w:rsidRPr="00970776" w:rsidRDefault="006807CF" w:rsidP="001E26E7">
      <w:pPr>
        <w:spacing w:after="0"/>
        <w:ind w:firstLine="709"/>
        <w:jc w:val="both"/>
        <w:rPr>
          <w:rFonts w:ascii="Times New Roman" w:hAnsi="Times New Roman"/>
          <w:sz w:val="28"/>
          <w:szCs w:val="28"/>
        </w:rPr>
      </w:pPr>
      <w:r w:rsidRPr="00970776">
        <w:rPr>
          <w:rFonts w:ascii="Times New Roman" w:hAnsi="Times New Roman"/>
          <w:sz w:val="28"/>
          <w:szCs w:val="28"/>
        </w:rPr>
        <w:t>– расширение рынка моторного топлива в регионе путем перевода транспорта на использование природного газа и развития сети автомобильных газонаполнительных компрессорных станций;</w:t>
      </w:r>
    </w:p>
    <w:p w14:paraId="43110229" w14:textId="77777777" w:rsidR="003502CF" w:rsidRPr="00970776" w:rsidRDefault="003502CF" w:rsidP="001E26E7">
      <w:pPr>
        <w:spacing w:after="0"/>
        <w:ind w:firstLine="709"/>
        <w:jc w:val="both"/>
        <w:rPr>
          <w:rFonts w:ascii="Times New Roman" w:hAnsi="Times New Roman"/>
          <w:sz w:val="28"/>
          <w:szCs w:val="28"/>
        </w:rPr>
      </w:pPr>
      <w:r w:rsidRPr="00970776">
        <w:rPr>
          <w:rFonts w:ascii="Times New Roman" w:hAnsi="Times New Roman"/>
          <w:sz w:val="28"/>
          <w:szCs w:val="28"/>
        </w:rPr>
        <w:t>– развитие международной научно-технической и производственной кооперации в рамках нефтегазохимического комплекса.</w:t>
      </w:r>
    </w:p>
    <w:p w14:paraId="7E8CB908" w14:textId="77777777" w:rsidR="0085379D" w:rsidRPr="00970776" w:rsidRDefault="0085379D" w:rsidP="001E26E7">
      <w:pPr>
        <w:spacing w:after="0"/>
        <w:ind w:firstLine="709"/>
        <w:jc w:val="both"/>
        <w:rPr>
          <w:rFonts w:ascii="Times New Roman" w:hAnsi="Times New Roman"/>
          <w:sz w:val="28"/>
          <w:szCs w:val="28"/>
        </w:rPr>
      </w:pPr>
      <w:r w:rsidRPr="00970776">
        <w:rPr>
          <w:rFonts w:ascii="Times New Roman" w:hAnsi="Times New Roman"/>
          <w:sz w:val="28"/>
          <w:szCs w:val="28"/>
        </w:rPr>
        <w:t>Реализацию данных задач целесообразно осуществлять в рамках формирования нефтегазохимического кластера. Согласно структуре нефтегазохимического кластера, рекомендованной Минэнерго России в рамках реализации Плана развития газо- и нефтехимии России на период до 2030 года, участниками кластера являются предприятия-производители углеводородного сырья, нефтегазохимические предприятия, произ</w:t>
      </w:r>
      <w:r w:rsidRPr="00970776">
        <w:rPr>
          <w:rFonts w:ascii="Times New Roman" w:hAnsi="Times New Roman"/>
          <w:sz w:val="28"/>
          <w:szCs w:val="28"/>
        </w:rPr>
        <w:lastRenderedPageBreak/>
        <w:t>водители продукции органического синтеза, полимеров и каучуков, а также предприятия малого и среднего бизнеса по переработке полимеров в изделия, образования кластерного типа, НИОКР, высшие и средние учебные заведения, дистрибьютеры.</w:t>
      </w:r>
    </w:p>
    <w:p w14:paraId="77A35573" w14:textId="77777777" w:rsidR="0063200A" w:rsidRPr="00970776" w:rsidRDefault="0085379D" w:rsidP="003B20E2">
      <w:pPr>
        <w:spacing w:after="0"/>
        <w:ind w:firstLine="851"/>
        <w:jc w:val="both"/>
        <w:rPr>
          <w:rFonts w:ascii="Times New Roman" w:hAnsi="Times New Roman"/>
          <w:sz w:val="28"/>
          <w:szCs w:val="28"/>
        </w:rPr>
      </w:pPr>
      <w:r w:rsidRPr="00970776">
        <w:rPr>
          <w:rFonts w:ascii="Times New Roman" w:hAnsi="Times New Roman"/>
          <w:sz w:val="28"/>
          <w:szCs w:val="28"/>
        </w:rPr>
        <w:t>Таким образом, формирование нефтегазохимического кластера Иркутской области началось с включения в состав кластера на первом этапе предприятий малого и среднего бизнеса, осуществляющих переработку полимерной продукции. Дальнейшее развитие кластера связано с расширением состава его участников, вовлечением крупных предприятий-производителей углеводородного сырья.</w:t>
      </w:r>
    </w:p>
    <w:p w14:paraId="5F6AB7E6" w14:textId="1EFD45FA" w:rsidR="00205899" w:rsidRPr="00970776" w:rsidRDefault="00205899" w:rsidP="001E26E7">
      <w:pPr>
        <w:pStyle w:val="1"/>
        <w:spacing w:line="276" w:lineRule="auto"/>
        <w:rPr>
          <w:sz w:val="28"/>
          <w:szCs w:val="28"/>
          <w:lang w:val="ru-RU"/>
        </w:rPr>
      </w:pPr>
      <w:bookmarkStart w:id="54" w:name="_Toc42364419"/>
      <w:r w:rsidRPr="00970776">
        <w:rPr>
          <w:sz w:val="28"/>
          <w:szCs w:val="28"/>
          <w:lang w:val="ru-RU"/>
        </w:rPr>
        <w:t>Металлургический комплекс</w:t>
      </w:r>
      <w:bookmarkEnd w:id="54"/>
    </w:p>
    <w:p w14:paraId="1C1DD550" w14:textId="77777777" w:rsidR="00207DCD" w:rsidRPr="00970776" w:rsidRDefault="00207DCD" w:rsidP="00207DCD">
      <w:pPr>
        <w:spacing w:after="0"/>
        <w:ind w:firstLine="709"/>
        <w:jc w:val="both"/>
        <w:rPr>
          <w:rFonts w:ascii="Times New Roman" w:hAnsi="Times New Roman"/>
          <w:sz w:val="28"/>
          <w:szCs w:val="28"/>
        </w:rPr>
      </w:pPr>
      <w:r w:rsidRPr="00970776">
        <w:rPr>
          <w:rFonts w:ascii="Times New Roman" w:hAnsi="Times New Roman"/>
          <w:sz w:val="28"/>
          <w:szCs w:val="28"/>
        </w:rPr>
        <w:t xml:space="preserve">На территории Иркутской области металлургическая промышленность преимущественно представлена предприятиями алюминиевой отрасли и черной металлургии. </w:t>
      </w:r>
    </w:p>
    <w:p w14:paraId="3F8D20F9" w14:textId="77777777" w:rsidR="00207DCD" w:rsidRPr="00970776" w:rsidRDefault="00207DCD" w:rsidP="00207DCD">
      <w:pPr>
        <w:spacing w:after="0"/>
        <w:ind w:firstLine="709"/>
        <w:jc w:val="both"/>
        <w:rPr>
          <w:rFonts w:ascii="Times New Roman" w:hAnsi="Times New Roman"/>
          <w:sz w:val="28"/>
          <w:szCs w:val="28"/>
        </w:rPr>
      </w:pPr>
      <w:r w:rsidRPr="00970776">
        <w:rPr>
          <w:rFonts w:ascii="Times New Roman" w:hAnsi="Times New Roman"/>
          <w:sz w:val="28"/>
          <w:szCs w:val="28"/>
        </w:rPr>
        <w:t xml:space="preserve">К крупнейшим представителям металлургического комплекса региона относятся предприятия ПАО «РУСАЛ Братск», в том числе филиал в г. Шелехове (входят в группу ОК «РУСАЛ»), </w:t>
      </w:r>
      <w:r w:rsidR="00F1017B" w:rsidRPr="00970776">
        <w:rPr>
          <w:rFonts w:ascii="Times New Roman" w:hAnsi="Times New Roman"/>
          <w:sz w:val="28"/>
          <w:szCs w:val="28"/>
        </w:rPr>
        <w:t>П</w:t>
      </w:r>
      <w:r w:rsidRPr="00970776">
        <w:rPr>
          <w:rFonts w:ascii="Times New Roman" w:hAnsi="Times New Roman"/>
          <w:sz w:val="28"/>
          <w:szCs w:val="28"/>
        </w:rPr>
        <w:t>АО «Коршуновский ГОК» и ООО «Братский завод ферросплавов» (входят в группу ПАО «Мечел»).</w:t>
      </w:r>
    </w:p>
    <w:p w14:paraId="2436D22A" w14:textId="77777777" w:rsidR="00207DCD" w:rsidRPr="00970776" w:rsidRDefault="00207DCD" w:rsidP="00207DCD">
      <w:pPr>
        <w:spacing w:after="0"/>
        <w:ind w:firstLine="709"/>
        <w:jc w:val="both"/>
        <w:rPr>
          <w:rFonts w:ascii="Times New Roman" w:hAnsi="Times New Roman"/>
          <w:sz w:val="28"/>
          <w:szCs w:val="28"/>
        </w:rPr>
      </w:pPr>
      <w:r w:rsidRPr="00970776">
        <w:rPr>
          <w:rFonts w:ascii="Times New Roman" w:hAnsi="Times New Roman"/>
          <w:sz w:val="28"/>
          <w:szCs w:val="28"/>
        </w:rPr>
        <w:t xml:space="preserve">Деятельность предприятий металлургии отличается высокой </w:t>
      </w:r>
      <w:r w:rsidRPr="00970776">
        <w:rPr>
          <w:rFonts w:ascii="Times New Roman" w:hAnsi="Times New Roman"/>
          <w:spacing w:val="-2"/>
          <w:sz w:val="28"/>
          <w:szCs w:val="28"/>
        </w:rPr>
        <w:t>экспортоориентированностью, в связи с чем динамика их развития в существенной степени</w:t>
      </w:r>
      <w:r w:rsidRPr="00970776">
        <w:rPr>
          <w:rFonts w:ascii="Times New Roman" w:hAnsi="Times New Roman"/>
          <w:sz w:val="28"/>
          <w:szCs w:val="28"/>
        </w:rPr>
        <w:t xml:space="preserve"> определяется исходя из конъюнктуры мировых цен на реализуемую продукцию и приобретаемое сырье для ее производства. Под влиянием внешнеэкономических тенденций формируются условия, способствующие или сдерживающие развитие комплекса. На развитие предприятий также </w:t>
      </w:r>
      <w:r w:rsidR="00321CC7" w:rsidRPr="00970776">
        <w:rPr>
          <w:rFonts w:ascii="Times New Roman" w:hAnsi="Times New Roman"/>
          <w:sz w:val="28"/>
          <w:szCs w:val="28"/>
        </w:rPr>
        <w:t>оказывает влияние</w:t>
      </w:r>
      <w:r w:rsidRPr="00970776">
        <w:rPr>
          <w:rFonts w:ascii="Times New Roman" w:hAnsi="Times New Roman"/>
          <w:sz w:val="28"/>
          <w:szCs w:val="28"/>
        </w:rPr>
        <w:t xml:space="preserve"> наличие соответствующего кадрового обеспечения. </w:t>
      </w:r>
    </w:p>
    <w:p w14:paraId="14D2A14F" w14:textId="77777777" w:rsidR="001D382F" w:rsidRPr="00970776" w:rsidRDefault="00207DCD" w:rsidP="001D382F">
      <w:pPr>
        <w:spacing w:after="0"/>
        <w:ind w:firstLine="709"/>
        <w:jc w:val="both"/>
        <w:rPr>
          <w:rFonts w:ascii="Times New Roman" w:hAnsi="Times New Roman"/>
          <w:sz w:val="28"/>
          <w:szCs w:val="28"/>
        </w:rPr>
      </w:pPr>
      <w:r w:rsidRPr="00970776">
        <w:rPr>
          <w:rFonts w:ascii="Times New Roman" w:hAnsi="Times New Roman"/>
          <w:sz w:val="28"/>
          <w:szCs w:val="28"/>
        </w:rPr>
        <w:t>В целях обеспечения конкурентоспособности продукции, снижения себестоимости и совершенствования технологических процессов на действующих металлургических предприятиях регулярно реализуются проекты, связанные с модернизаци</w:t>
      </w:r>
      <w:r w:rsidR="000E59FE" w:rsidRPr="00970776">
        <w:rPr>
          <w:rFonts w:ascii="Times New Roman" w:hAnsi="Times New Roman"/>
          <w:sz w:val="28"/>
          <w:szCs w:val="28"/>
        </w:rPr>
        <w:t>ей</w:t>
      </w:r>
      <w:r w:rsidRPr="00970776">
        <w:rPr>
          <w:rFonts w:ascii="Times New Roman" w:hAnsi="Times New Roman"/>
          <w:sz w:val="28"/>
          <w:szCs w:val="28"/>
        </w:rPr>
        <w:t xml:space="preserve"> и реконструкци</w:t>
      </w:r>
      <w:r w:rsidR="000E59FE" w:rsidRPr="00970776">
        <w:rPr>
          <w:rFonts w:ascii="Times New Roman" w:hAnsi="Times New Roman"/>
          <w:sz w:val="28"/>
          <w:szCs w:val="28"/>
        </w:rPr>
        <w:t>ей</w:t>
      </w:r>
      <w:r w:rsidRPr="00970776">
        <w:rPr>
          <w:rFonts w:ascii="Times New Roman" w:hAnsi="Times New Roman"/>
          <w:sz w:val="28"/>
          <w:szCs w:val="28"/>
        </w:rPr>
        <w:t xml:space="preserve"> производственных мощностей.</w:t>
      </w:r>
    </w:p>
    <w:p w14:paraId="756F6FDC" w14:textId="6F8305E6" w:rsidR="001D382F" w:rsidRPr="00970776" w:rsidRDefault="00205899" w:rsidP="001D382F">
      <w:pPr>
        <w:spacing w:after="0"/>
        <w:ind w:firstLine="709"/>
        <w:jc w:val="both"/>
        <w:rPr>
          <w:rFonts w:ascii="Times New Roman" w:hAnsi="Times New Roman"/>
          <w:bCs/>
          <w:kern w:val="32"/>
          <w:sz w:val="24"/>
          <w:szCs w:val="24"/>
          <w:lang w:bidi="en-US"/>
        </w:rPr>
      </w:pPr>
      <w:r w:rsidRPr="00970776">
        <w:rPr>
          <w:rFonts w:ascii="Times New Roman" w:hAnsi="Times New Roman"/>
          <w:sz w:val="28"/>
          <w:szCs w:val="28"/>
        </w:rPr>
        <w:t xml:space="preserve">Ключевым проектом в сфере развития </w:t>
      </w:r>
      <w:r w:rsidR="000222A1" w:rsidRPr="00970776">
        <w:rPr>
          <w:rFonts w:ascii="Times New Roman" w:hAnsi="Times New Roman"/>
          <w:sz w:val="28"/>
          <w:szCs w:val="28"/>
        </w:rPr>
        <w:t>металлургическ</w:t>
      </w:r>
      <w:r w:rsidRPr="00970776">
        <w:rPr>
          <w:rFonts w:ascii="Times New Roman" w:hAnsi="Times New Roman"/>
          <w:sz w:val="28"/>
          <w:szCs w:val="28"/>
        </w:rPr>
        <w:t>ой промышленности на территории Иркутской области является строительство Тайшетского алюминиевого завода</w:t>
      </w:r>
      <w:r w:rsidR="000222A1" w:rsidRPr="00970776">
        <w:rPr>
          <w:rFonts w:ascii="Times New Roman" w:hAnsi="Times New Roman"/>
          <w:sz w:val="28"/>
          <w:szCs w:val="28"/>
        </w:rPr>
        <w:t xml:space="preserve"> </w:t>
      </w:r>
      <w:r w:rsidR="001D382F" w:rsidRPr="00970776">
        <w:rPr>
          <w:rFonts w:ascii="Times New Roman" w:hAnsi="Times New Roman"/>
          <w:sz w:val="28"/>
          <w:szCs w:val="28"/>
        </w:rPr>
        <w:t>в объеме 1-й серии</w:t>
      </w:r>
      <w:r w:rsidR="001D382F" w:rsidRPr="00970776">
        <w:rPr>
          <w:rFonts w:ascii="Times New Roman" w:hAnsi="Times New Roman"/>
          <w:bCs/>
          <w:kern w:val="32"/>
          <w:sz w:val="24"/>
          <w:szCs w:val="24"/>
          <w:lang w:bidi="en-US"/>
        </w:rPr>
        <w:t xml:space="preserve"> </w:t>
      </w:r>
      <w:r w:rsidR="000222A1" w:rsidRPr="00970776">
        <w:rPr>
          <w:rFonts w:ascii="Times New Roman" w:hAnsi="Times New Roman"/>
          <w:sz w:val="28"/>
          <w:szCs w:val="28"/>
        </w:rPr>
        <w:t xml:space="preserve">мощностью </w:t>
      </w:r>
      <w:r w:rsidR="001D382F" w:rsidRPr="00970776">
        <w:rPr>
          <w:rFonts w:ascii="Times New Roman" w:hAnsi="Times New Roman"/>
          <w:sz w:val="28"/>
          <w:szCs w:val="28"/>
        </w:rPr>
        <w:t>428</w:t>
      </w:r>
      <w:r w:rsidR="000222A1" w:rsidRPr="00970776">
        <w:rPr>
          <w:rFonts w:ascii="Times New Roman" w:hAnsi="Times New Roman"/>
          <w:sz w:val="28"/>
          <w:szCs w:val="28"/>
        </w:rPr>
        <w:t xml:space="preserve"> тыс. тонн алюминия в год</w:t>
      </w:r>
      <w:r w:rsidRPr="00970776">
        <w:rPr>
          <w:rFonts w:ascii="Times New Roman" w:hAnsi="Times New Roman"/>
          <w:sz w:val="28"/>
          <w:szCs w:val="28"/>
        </w:rPr>
        <w:t xml:space="preserve">. </w:t>
      </w:r>
      <w:r w:rsidR="000222A1" w:rsidRPr="00970776">
        <w:rPr>
          <w:rFonts w:ascii="Times New Roman" w:hAnsi="Times New Roman"/>
          <w:sz w:val="28"/>
          <w:szCs w:val="28"/>
        </w:rPr>
        <w:t xml:space="preserve">Ввод в эксплуатацию нового завода позволит создать современное производство, увеличить в полтора раза объем производства алюминия в Иркутской области. </w:t>
      </w:r>
      <w:r w:rsidRPr="00970776">
        <w:rPr>
          <w:rFonts w:ascii="Times New Roman" w:hAnsi="Times New Roman"/>
          <w:sz w:val="28"/>
          <w:szCs w:val="28"/>
        </w:rPr>
        <w:t xml:space="preserve">Окончание </w:t>
      </w:r>
      <w:r w:rsidR="001D382F" w:rsidRPr="00970776">
        <w:rPr>
          <w:rFonts w:ascii="Times New Roman" w:hAnsi="Times New Roman"/>
          <w:sz w:val="28"/>
          <w:szCs w:val="28"/>
        </w:rPr>
        <w:t xml:space="preserve">строительства завода, возобновленного в 2017 году, планируется к 2022 году. </w:t>
      </w:r>
    </w:p>
    <w:p w14:paraId="003B7461" w14:textId="00373C84" w:rsidR="00EE67F6" w:rsidRPr="00970776" w:rsidRDefault="00205899" w:rsidP="00EE67F6">
      <w:pPr>
        <w:spacing w:after="0"/>
        <w:jc w:val="both"/>
        <w:rPr>
          <w:rFonts w:ascii="Times New Roman" w:hAnsi="Times New Roman"/>
          <w:sz w:val="28"/>
          <w:szCs w:val="28"/>
        </w:rPr>
      </w:pPr>
      <w:r w:rsidRPr="00970776">
        <w:rPr>
          <w:rFonts w:ascii="Times New Roman" w:hAnsi="Times New Roman"/>
          <w:sz w:val="28"/>
          <w:szCs w:val="28"/>
        </w:rPr>
        <w:tab/>
        <w:t>Важное значение для обеспечения промышленного роста региона имеет строительство Тайшетской анодной фабрики</w:t>
      </w:r>
      <w:r w:rsidR="00EE67F6" w:rsidRPr="00970776">
        <w:rPr>
          <w:rFonts w:ascii="Times New Roman" w:hAnsi="Times New Roman"/>
          <w:sz w:val="28"/>
          <w:szCs w:val="28"/>
        </w:rPr>
        <w:t>, что позволит существенно снизить себестоимость производства алюминия, обеспечив потребность российских алюминиевых заводов в обожженных анодах</w:t>
      </w:r>
      <w:r w:rsidR="001D382F" w:rsidRPr="00970776">
        <w:rPr>
          <w:rFonts w:ascii="Times New Roman" w:hAnsi="Times New Roman"/>
          <w:sz w:val="28"/>
          <w:szCs w:val="28"/>
        </w:rPr>
        <w:t>, в том числе в рамках программы импортозамещения</w:t>
      </w:r>
      <w:r w:rsidR="00EE67F6" w:rsidRPr="00970776">
        <w:rPr>
          <w:rFonts w:ascii="Times New Roman" w:hAnsi="Times New Roman"/>
          <w:sz w:val="28"/>
          <w:szCs w:val="28"/>
        </w:rPr>
        <w:t xml:space="preserve">. </w:t>
      </w:r>
      <w:r w:rsidR="00F1017B" w:rsidRPr="00970776">
        <w:rPr>
          <w:rFonts w:ascii="Times New Roman" w:hAnsi="Times New Roman"/>
          <w:sz w:val="28"/>
          <w:szCs w:val="28"/>
        </w:rPr>
        <w:t xml:space="preserve">В </w:t>
      </w:r>
      <w:r w:rsidR="00F1017B" w:rsidRPr="00970776">
        <w:rPr>
          <w:rFonts w:ascii="Times New Roman" w:hAnsi="Times New Roman"/>
          <w:sz w:val="28"/>
          <w:szCs w:val="28"/>
        </w:rPr>
        <w:lastRenderedPageBreak/>
        <w:t xml:space="preserve">настоящее время осуществляется </w:t>
      </w:r>
      <w:r w:rsidR="00F1017B" w:rsidRPr="00970776">
        <w:rPr>
          <w:rFonts w:ascii="Times New Roman" w:hAnsi="Times New Roman"/>
          <w:sz w:val="28"/>
          <w:szCs w:val="28"/>
          <w:shd w:val="clear" w:color="auto" w:fill="FFFFFF"/>
        </w:rPr>
        <w:t xml:space="preserve">реализация первого </w:t>
      </w:r>
      <w:r w:rsidR="007E7202" w:rsidRPr="00970776">
        <w:rPr>
          <w:rFonts w:ascii="Times New Roman" w:hAnsi="Times New Roman"/>
          <w:sz w:val="28"/>
          <w:szCs w:val="28"/>
          <w:shd w:val="clear" w:color="auto" w:fill="FFFFFF"/>
        </w:rPr>
        <w:t>пускового комплекса</w:t>
      </w:r>
      <w:r w:rsidR="00F1017B" w:rsidRPr="00970776">
        <w:rPr>
          <w:rFonts w:ascii="Times New Roman" w:hAnsi="Times New Roman"/>
          <w:sz w:val="28"/>
          <w:szCs w:val="28"/>
          <w:shd w:val="clear" w:color="auto" w:fill="FFFFFF"/>
        </w:rPr>
        <w:t xml:space="preserve"> строительства, производительностью </w:t>
      </w:r>
      <w:r w:rsidR="007E7202" w:rsidRPr="00970776">
        <w:rPr>
          <w:rFonts w:ascii="Times New Roman" w:hAnsi="Times New Roman"/>
          <w:sz w:val="28"/>
          <w:szCs w:val="28"/>
          <w:shd w:val="clear" w:color="auto" w:fill="FFFFFF"/>
        </w:rPr>
        <w:t>400</w:t>
      </w:r>
      <w:r w:rsidR="00F1017B" w:rsidRPr="00970776">
        <w:rPr>
          <w:rFonts w:ascii="Times New Roman" w:hAnsi="Times New Roman"/>
          <w:sz w:val="28"/>
          <w:szCs w:val="28"/>
          <w:shd w:val="clear" w:color="auto" w:fill="FFFFFF"/>
        </w:rPr>
        <w:t xml:space="preserve"> </w:t>
      </w:r>
      <w:r w:rsidR="00F1017B" w:rsidRPr="00970776">
        <w:rPr>
          <w:rFonts w:ascii="Times New Roman" w:hAnsi="Times New Roman"/>
          <w:sz w:val="28"/>
          <w:szCs w:val="28"/>
        </w:rPr>
        <w:t xml:space="preserve">тыс. тонн </w:t>
      </w:r>
      <w:r w:rsidR="00F1017B" w:rsidRPr="00970776">
        <w:rPr>
          <w:rFonts w:ascii="Times New Roman" w:hAnsi="Times New Roman"/>
          <w:sz w:val="28"/>
          <w:szCs w:val="28"/>
          <w:shd w:val="clear" w:color="auto" w:fill="FFFFFF"/>
        </w:rPr>
        <w:t>обожженных анодов в год</w:t>
      </w:r>
      <w:r w:rsidR="00950743" w:rsidRPr="00970776">
        <w:rPr>
          <w:rFonts w:ascii="Times New Roman" w:hAnsi="Times New Roman"/>
          <w:sz w:val="28"/>
          <w:szCs w:val="28"/>
          <w:shd w:val="clear" w:color="auto" w:fill="FFFFFF"/>
        </w:rPr>
        <w:t xml:space="preserve">. В </w:t>
      </w:r>
      <w:r w:rsidR="007E7202" w:rsidRPr="00970776">
        <w:rPr>
          <w:rFonts w:ascii="Times New Roman" w:hAnsi="Times New Roman"/>
          <w:sz w:val="28"/>
          <w:szCs w:val="28"/>
          <w:shd w:val="clear" w:color="auto" w:fill="FFFFFF"/>
        </w:rPr>
        <w:t>перспективе</w:t>
      </w:r>
      <w:r w:rsidR="00950743" w:rsidRPr="00970776">
        <w:rPr>
          <w:rFonts w:ascii="Times New Roman" w:hAnsi="Times New Roman"/>
          <w:sz w:val="28"/>
          <w:szCs w:val="28"/>
          <w:shd w:val="clear" w:color="auto" w:fill="FFFFFF"/>
        </w:rPr>
        <w:t xml:space="preserve"> </w:t>
      </w:r>
      <w:r w:rsidR="007E7202" w:rsidRPr="00970776">
        <w:rPr>
          <w:rFonts w:ascii="Times New Roman" w:hAnsi="Times New Roman"/>
          <w:sz w:val="28"/>
          <w:szCs w:val="28"/>
          <w:shd w:val="clear" w:color="auto" w:fill="FFFFFF"/>
        </w:rPr>
        <w:t>возможно формирование производственного комплекса мощностью 87</w:t>
      </w:r>
      <w:r w:rsidR="00F1017B" w:rsidRPr="00970776">
        <w:rPr>
          <w:rFonts w:ascii="Times New Roman" w:hAnsi="Times New Roman"/>
          <w:sz w:val="28"/>
          <w:szCs w:val="28"/>
          <w:shd w:val="clear" w:color="auto" w:fill="FFFFFF"/>
        </w:rPr>
        <w:t>0</w:t>
      </w:r>
      <w:r w:rsidR="00F1017B" w:rsidRPr="00970776">
        <w:rPr>
          <w:rFonts w:ascii="Times New Roman" w:hAnsi="Times New Roman"/>
          <w:sz w:val="28"/>
          <w:szCs w:val="28"/>
        </w:rPr>
        <w:t xml:space="preserve"> тыс. тонн обожженных анодов в год.</w:t>
      </w:r>
      <w:r w:rsidR="00F1017B" w:rsidRPr="00970776">
        <w:rPr>
          <w:rFonts w:ascii="Times New Roman" w:hAnsi="Times New Roman"/>
          <w:sz w:val="28"/>
          <w:szCs w:val="28"/>
          <w:shd w:val="clear" w:color="auto" w:fill="FFFFFF"/>
        </w:rPr>
        <w:t xml:space="preserve"> Ввод в промышленную эксплуатацию производственных мощностей первого </w:t>
      </w:r>
      <w:r w:rsidR="007E7202" w:rsidRPr="00970776">
        <w:rPr>
          <w:rFonts w:ascii="Times New Roman" w:hAnsi="Times New Roman"/>
          <w:sz w:val="28"/>
          <w:szCs w:val="28"/>
          <w:shd w:val="clear" w:color="auto" w:fill="FFFFFF"/>
        </w:rPr>
        <w:t>пускового комплекс</w:t>
      </w:r>
      <w:r w:rsidR="00F1017B" w:rsidRPr="00970776">
        <w:rPr>
          <w:rFonts w:ascii="Times New Roman" w:hAnsi="Times New Roman"/>
          <w:sz w:val="28"/>
          <w:szCs w:val="28"/>
          <w:shd w:val="clear" w:color="auto" w:fill="FFFFFF"/>
        </w:rPr>
        <w:t>а планируется в 20</w:t>
      </w:r>
      <w:r w:rsidR="00950743" w:rsidRPr="00970776">
        <w:rPr>
          <w:rFonts w:ascii="Times New Roman" w:hAnsi="Times New Roman"/>
          <w:sz w:val="28"/>
          <w:szCs w:val="28"/>
          <w:shd w:val="clear" w:color="auto" w:fill="FFFFFF"/>
        </w:rPr>
        <w:t>2</w:t>
      </w:r>
      <w:r w:rsidR="007E7202" w:rsidRPr="00970776">
        <w:rPr>
          <w:rFonts w:ascii="Times New Roman" w:hAnsi="Times New Roman"/>
          <w:sz w:val="28"/>
          <w:szCs w:val="28"/>
          <w:shd w:val="clear" w:color="auto" w:fill="FFFFFF"/>
        </w:rPr>
        <w:t>4</w:t>
      </w:r>
      <w:r w:rsidR="00F1017B" w:rsidRPr="00970776">
        <w:rPr>
          <w:rFonts w:ascii="Times New Roman" w:hAnsi="Times New Roman"/>
          <w:sz w:val="28"/>
          <w:szCs w:val="28"/>
          <w:shd w:val="clear" w:color="auto" w:fill="FFFFFF"/>
        </w:rPr>
        <w:t xml:space="preserve"> год</w:t>
      </w:r>
      <w:r w:rsidR="00950743" w:rsidRPr="00970776">
        <w:rPr>
          <w:rFonts w:ascii="Times New Roman" w:hAnsi="Times New Roman"/>
          <w:sz w:val="28"/>
          <w:szCs w:val="28"/>
          <w:shd w:val="clear" w:color="auto" w:fill="FFFFFF"/>
        </w:rPr>
        <w:t>у</w:t>
      </w:r>
      <w:r w:rsidR="00F1017B" w:rsidRPr="00970776">
        <w:rPr>
          <w:rFonts w:ascii="Times New Roman" w:hAnsi="Times New Roman"/>
          <w:sz w:val="28"/>
          <w:szCs w:val="28"/>
          <w:shd w:val="clear" w:color="auto" w:fill="FFFFFF"/>
        </w:rPr>
        <w:t>.</w:t>
      </w:r>
    </w:p>
    <w:p w14:paraId="03EC607E" w14:textId="6F010DC7" w:rsidR="001830B7" w:rsidRPr="00970776" w:rsidRDefault="001830B7" w:rsidP="001830B7">
      <w:pPr>
        <w:pStyle w:val="51"/>
        <w:spacing w:after="0"/>
        <w:ind w:left="0" w:firstLine="720"/>
        <w:jc w:val="both"/>
        <w:rPr>
          <w:rFonts w:ascii="Times New Roman" w:hAnsi="Times New Roman"/>
          <w:sz w:val="28"/>
        </w:rPr>
      </w:pPr>
      <w:r w:rsidRPr="00970776">
        <w:rPr>
          <w:rFonts w:ascii="Times New Roman" w:hAnsi="Times New Roman"/>
          <w:sz w:val="28"/>
        </w:rPr>
        <w:t xml:space="preserve">В настоящее время реализуется проект по строительству горно-обогатительного комбината на базе Зашихинского месторождения редкоземельных металлов. Проект предусматривает </w:t>
      </w:r>
      <w:r w:rsidRPr="00970776">
        <w:rPr>
          <w:rFonts w:ascii="Times New Roman" w:hAnsi="Times New Roman"/>
          <w:sz w:val="28"/>
          <w:szCs w:val="28"/>
          <w:lang w:eastAsia="ru-RU"/>
        </w:rPr>
        <w:t xml:space="preserve">осуществление геологоразведки, строительства и ввода в эксплуатацию горно-обогатительного комбината. На месторождении планируется добывать тантал-ниобиевый концентрат, который содержит 40% ниобия и 4% тантала. </w:t>
      </w:r>
      <w:r w:rsidRPr="00970776">
        <w:rPr>
          <w:rFonts w:ascii="Times New Roman" w:hAnsi="Times New Roman"/>
          <w:sz w:val="28"/>
        </w:rPr>
        <w:t xml:space="preserve">Балансовые и забалансовые запасы месторождения, расположенного в Нижнеудинском районе Иркутской области, оцениваются в </w:t>
      </w:r>
      <w:r w:rsidR="00950743" w:rsidRPr="00970776">
        <w:rPr>
          <w:rFonts w:ascii="Times New Roman" w:hAnsi="Times New Roman"/>
          <w:sz w:val="28"/>
        </w:rPr>
        <w:t>63,5 млн</w:t>
      </w:r>
      <w:r w:rsidRPr="00970776">
        <w:rPr>
          <w:rFonts w:ascii="Times New Roman" w:hAnsi="Times New Roman"/>
          <w:sz w:val="28"/>
        </w:rPr>
        <w:t xml:space="preserve"> тонн руды. Также перспективным направлением является проект по освоению месторождений никеля и меди в пределах Ийско-Тагульской площади Иркутской области.</w:t>
      </w:r>
    </w:p>
    <w:p w14:paraId="1E3E7E8B" w14:textId="192C5B47" w:rsidR="009C24F2" w:rsidRPr="00970776" w:rsidRDefault="00365B16" w:rsidP="009C24F2">
      <w:pPr>
        <w:spacing w:after="0"/>
        <w:ind w:firstLine="709"/>
        <w:jc w:val="both"/>
        <w:rPr>
          <w:rFonts w:ascii="Times New Roman" w:hAnsi="Times New Roman"/>
          <w:sz w:val="28"/>
          <w:szCs w:val="28"/>
        </w:rPr>
      </w:pPr>
      <w:r w:rsidRPr="00970776">
        <w:rPr>
          <w:rFonts w:ascii="Times New Roman" w:hAnsi="Times New Roman"/>
          <w:sz w:val="28"/>
        </w:rPr>
        <w:t>Р</w:t>
      </w:r>
      <w:r w:rsidR="009C24F2" w:rsidRPr="00970776">
        <w:rPr>
          <w:rFonts w:ascii="Times New Roman" w:hAnsi="Times New Roman"/>
          <w:sz w:val="28"/>
        </w:rPr>
        <w:t>азвити</w:t>
      </w:r>
      <w:r w:rsidRPr="00970776">
        <w:rPr>
          <w:rFonts w:ascii="Times New Roman" w:hAnsi="Times New Roman"/>
          <w:sz w:val="28"/>
        </w:rPr>
        <w:t>е</w:t>
      </w:r>
      <w:r w:rsidR="009C24F2" w:rsidRPr="00970776">
        <w:rPr>
          <w:rFonts w:ascii="Times New Roman" w:hAnsi="Times New Roman"/>
          <w:sz w:val="28"/>
        </w:rPr>
        <w:t xml:space="preserve"> черной металлургии связан</w:t>
      </w:r>
      <w:r w:rsidRPr="00970776">
        <w:rPr>
          <w:rFonts w:ascii="Times New Roman" w:hAnsi="Times New Roman"/>
          <w:sz w:val="28"/>
        </w:rPr>
        <w:t>о</w:t>
      </w:r>
      <w:r w:rsidR="009C24F2" w:rsidRPr="00970776">
        <w:rPr>
          <w:rFonts w:ascii="Times New Roman" w:hAnsi="Times New Roman"/>
          <w:sz w:val="28"/>
        </w:rPr>
        <w:t xml:space="preserve"> с </w:t>
      </w:r>
      <w:r w:rsidR="009C24F2" w:rsidRPr="00970776">
        <w:rPr>
          <w:rFonts w:ascii="Times New Roman" w:hAnsi="Times New Roman"/>
          <w:sz w:val="28"/>
          <w:szCs w:val="28"/>
        </w:rPr>
        <w:t>реализацией проекта по углублению дна Коршуновского железнорудного месторождения</w:t>
      </w:r>
      <w:r w:rsidR="00950743" w:rsidRPr="00970776">
        <w:rPr>
          <w:rFonts w:ascii="Times New Roman" w:hAnsi="Times New Roman"/>
          <w:sz w:val="28"/>
          <w:szCs w:val="28"/>
        </w:rPr>
        <w:t xml:space="preserve"> с целью увеличения ресурсной базы за счет разноса бортов и понижения нижней отметки дна карьера с сохранением производственной мощности по добыче железной руды</w:t>
      </w:r>
      <w:r w:rsidR="009C24F2" w:rsidRPr="00970776">
        <w:rPr>
          <w:rFonts w:ascii="Times New Roman" w:hAnsi="Times New Roman"/>
          <w:sz w:val="28"/>
          <w:szCs w:val="28"/>
        </w:rPr>
        <w:t xml:space="preserve">. Однако, реализация проекта рассчитана только до </w:t>
      </w:r>
      <w:r w:rsidR="00EA5F1F" w:rsidRPr="00970776">
        <w:rPr>
          <w:rFonts w:ascii="Times New Roman" w:hAnsi="Times New Roman"/>
          <w:sz w:val="28"/>
          <w:szCs w:val="28"/>
        </w:rPr>
        <w:t xml:space="preserve">2028 </w:t>
      </w:r>
      <w:r w:rsidR="009C24F2" w:rsidRPr="00970776">
        <w:rPr>
          <w:rFonts w:ascii="Times New Roman" w:hAnsi="Times New Roman"/>
          <w:sz w:val="28"/>
          <w:szCs w:val="28"/>
        </w:rPr>
        <w:t>года. При его завершении возникают риски закрытия градообразующего предприятия моногорода Железногорск-Илимский и ухудшения ситуации в моногороде.</w:t>
      </w:r>
    </w:p>
    <w:p w14:paraId="5E896842" w14:textId="77777777" w:rsidR="0089651B" w:rsidRPr="00970776" w:rsidRDefault="00BA314D" w:rsidP="0089651B">
      <w:pPr>
        <w:spacing w:after="0"/>
        <w:ind w:firstLine="709"/>
        <w:jc w:val="both"/>
        <w:rPr>
          <w:rFonts w:ascii="Times New Roman" w:hAnsi="Times New Roman"/>
          <w:sz w:val="28"/>
          <w:szCs w:val="28"/>
        </w:rPr>
      </w:pPr>
      <w:r w:rsidRPr="00970776">
        <w:rPr>
          <w:rFonts w:ascii="Times New Roman" w:hAnsi="Times New Roman"/>
          <w:sz w:val="28"/>
          <w:szCs w:val="28"/>
        </w:rPr>
        <w:t>В связи с этим п</w:t>
      </w:r>
      <w:r w:rsidR="00365B16" w:rsidRPr="00970776">
        <w:rPr>
          <w:rFonts w:ascii="Times New Roman" w:hAnsi="Times New Roman"/>
          <w:sz w:val="28"/>
          <w:szCs w:val="28"/>
        </w:rPr>
        <w:t xml:space="preserve">ерспективным направлением является строительство металлургических заводов по производству сортового проката и </w:t>
      </w:r>
      <w:r w:rsidR="0089651B" w:rsidRPr="00970776">
        <w:rPr>
          <w:rFonts w:ascii="Times New Roman" w:hAnsi="Times New Roman"/>
          <w:sz w:val="28"/>
          <w:szCs w:val="28"/>
        </w:rPr>
        <w:t>стальной заготовки,</w:t>
      </w:r>
      <w:r w:rsidR="00365B16" w:rsidRPr="00970776">
        <w:rPr>
          <w:rFonts w:ascii="Times New Roman" w:hAnsi="Times New Roman"/>
          <w:sz w:val="28"/>
          <w:szCs w:val="28"/>
        </w:rPr>
        <w:t xml:space="preserve"> и заводов по производству ферросплавов (FeC, FeMn и пр.), в том числе с экспортной ориентацией. </w:t>
      </w:r>
    </w:p>
    <w:p w14:paraId="587183C1" w14:textId="22D18AE2" w:rsidR="0089651B" w:rsidRPr="00970776" w:rsidRDefault="0089651B" w:rsidP="0089651B">
      <w:pPr>
        <w:spacing w:after="0"/>
        <w:ind w:firstLine="709"/>
        <w:jc w:val="both"/>
        <w:rPr>
          <w:rFonts w:ascii="Times New Roman" w:hAnsi="Times New Roman"/>
          <w:sz w:val="28"/>
          <w:szCs w:val="28"/>
        </w:rPr>
      </w:pPr>
      <w:r w:rsidRPr="00970776">
        <w:rPr>
          <w:rFonts w:ascii="Times New Roman" w:hAnsi="Times New Roman"/>
          <w:sz w:val="28"/>
          <w:szCs w:val="28"/>
        </w:rPr>
        <w:t>При условии создания и развития транспортной и энергетической инфраструктуры актуальным становиться вопрос освоения месторождений Ангаро-Катского железорудного района (Поливское, Капаевское и Нерюндинское), расположенных в Усть-Илимском районе. Суммарные запасы данных месторождений превышают 1,5 м</w:t>
      </w:r>
      <w:r w:rsidR="005C2933" w:rsidRPr="00970776">
        <w:rPr>
          <w:rFonts w:ascii="Times New Roman" w:hAnsi="Times New Roman"/>
          <w:sz w:val="28"/>
          <w:szCs w:val="28"/>
        </w:rPr>
        <w:t xml:space="preserve">лрд </w:t>
      </w:r>
      <w:r w:rsidRPr="00970776">
        <w:rPr>
          <w:rFonts w:ascii="Times New Roman" w:hAnsi="Times New Roman"/>
          <w:sz w:val="28"/>
          <w:szCs w:val="28"/>
        </w:rPr>
        <w:t>тонн железа. Содержание железа в руде данных месторождений составляет 30-35%, что является достаточно рентабельным для их отработки. Оптимальным вариантом при разработке данных месторождений считается создание сталелитейного комплекса.</w:t>
      </w:r>
    </w:p>
    <w:p w14:paraId="15D8681F" w14:textId="652C3CF5" w:rsidR="0089651B" w:rsidRPr="00970776" w:rsidRDefault="0089651B" w:rsidP="0089651B">
      <w:pPr>
        <w:spacing w:after="0"/>
        <w:ind w:firstLine="709"/>
        <w:jc w:val="both"/>
        <w:rPr>
          <w:rFonts w:ascii="Times New Roman" w:hAnsi="Times New Roman"/>
          <w:sz w:val="28"/>
          <w:szCs w:val="28"/>
        </w:rPr>
      </w:pPr>
      <w:r w:rsidRPr="00970776">
        <w:rPr>
          <w:rFonts w:ascii="Times New Roman" w:hAnsi="Times New Roman"/>
          <w:sz w:val="28"/>
          <w:szCs w:val="28"/>
        </w:rPr>
        <w:t xml:space="preserve">При лицензировании Нерюндинского, Капаевского и Поливского месторождений </w:t>
      </w:r>
      <w:r w:rsidR="00EC20C1" w:rsidRPr="00970776">
        <w:rPr>
          <w:rFonts w:ascii="Times New Roman" w:hAnsi="Times New Roman"/>
          <w:sz w:val="28"/>
          <w:szCs w:val="28"/>
        </w:rPr>
        <w:t>возникают перспективы к</w:t>
      </w:r>
      <w:r w:rsidRPr="00970776">
        <w:rPr>
          <w:rFonts w:ascii="Times New Roman" w:hAnsi="Times New Roman"/>
          <w:sz w:val="28"/>
          <w:szCs w:val="28"/>
        </w:rPr>
        <w:t xml:space="preserve"> создани</w:t>
      </w:r>
      <w:r w:rsidR="00EC20C1" w:rsidRPr="00970776">
        <w:rPr>
          <w:rFonts w:ascii="Times New Roman" w:hAnsi="Times New Roman"/>
          <w:sz w:val="28"/>
          <w:szCs w:val="28"/>
        </w:rPr>
        <w:t>ю</w:t>
      </w:r>
      <w:r w:rsidRPr="00970776">
        <w:rPr>
          <w:rFonts w:ascii="Times New Roman" w:hAnsi="Times New Roman"/>
          <w:sz w:val="28"/>
          <w:szCs w:val="28"/>
        </w:rPr>
        <w:t xml:space="preserve"> производств высоколегированной ст</w:t>
      </w:r>
      <w:r w:rsidR="00A5296F" w:rsidRPr="00970776">
        <w:rPr>
          <w:rFonts w:ascii="Times New Roman" w:hAnsi="Times New Roman"/>
          <w:sz w:val="28"/>
          <w:szCs w:val="28"/>
        </w:rPr>
        <w:t>али, что делает актуальным</w:t>
      </w:r>
      <w:r w:rsidRPr="00970776">
        <w:rPr>
          <w:rFonts w:ascii="Times New Roman" w:hAnsi="Times New Roman"/>
          <w:sz w:val="28"/>
          <w:szCs w:val="28"/>
        </w:rPr>
        <w:t xml:space="preserve"> освоение Савинского месторождения магнезита, Ишидейского полукоксующего угля, месторождений формовочных песков, подземных вод. </w:t>
      </w:r>
      <w:r w:rsidR="00BA0C5F" w:rsidRPr="00970776">
        <w:rPr>
          <w:rFonts w:ascii="Times New Roman" w:hAnsi="Times New Roman"/>
          <w:sz w:val="28"/>
          <w:szCs w:val="28"/>
        </w:rPr>
        <w:t xml:space="preserve">Савинское месторождение </w:t>
      </w:r>
      <w:r w:rsidR="003A335D" w:rsidRPr="00970776">
        <w:rPr>
          <w:rFonts w:ascii="Times New Roman" w:hAnsi="Times New Roman"/>
          <w:sz w:val="28"/>
          <w:szCs w:val="28"/>
        </w:rPr>
        <w:t xml:space="preserve">кристаллического </w:t>
      </w:r>
      <w:r w:rsidR="00BA0C5F" w:rsidRPr="00970776">
        <w:rPr>
          <w:rFonts w:ascii="Times New Roman" w:hAnsi="Times New Roman"/>
          <w:sz w:val="28"/>
          <w:szCs w:val="28"/>
        </w:rPr>
        <w:t>магнезита в Черемховском районе находится в нераспределенном фонде недр федерального значения, запасы по категориям В+С</w:t>
      </w:r>
      <w:r w:rsidR="00BA0C5F" w:rsidRPr="00970776">
        <w:rPr>
          <w:rFonts w:ascii="Times New Roman" w:hAnsi="Times New Roman"/>
          <w:sz w:val="28"/>
          <w:szCs w:val="28"/>
          <w:vertAlign w:val="subscript"/>
        </w:rPr>
        <w:t>1</w:t>
      </w:r>
      <w:r w:rsidR="00BA0C5F" w:rsidRPr="00970776">
        <w:rPr>
          <w:rFonts w:ascii="Times New Roman" w:hAnsi="Times New Roman"/>
          <w:sz w:val="28"/>
          <w:szCs w:val="28"/>
        </w:rPr>
        <w:t>+С</w:t>
      </w:r>
      <w:r w:rsidR="00BA0C5F" w:rsidRPr="00970776">
        <w:rPr>
          <w:rFonts w:ascii="Times New Roman" w:hAnsi="Times New Roman"/>
          <w:sz w:val="28"/>
          <w:szCs w:val="28"/>
          <w:vertAlign w:val="subscript"/>
        </w:rPr>
        <w:t>2</w:t>
      </w:r>
      <w:r w:rsidR="00BA0C5F" w:rsidRPr="00970776">
        <w:rPr>
          <w:rFonts w:ascii="Times New Roman" w:hAnsi="Times New Roman"/>
          <w:sz w:val="28"/>
          <w:szCs w:val="28"/>
        </w:rPr>
        <w:t xml:space="preserve"> утверждены в </w:t>
      </w:r>
      <w:r w:rsidR="00BA0C5F" w:rsidRPr="00970776">
        <w:rPr>
          <w:rFonts w:ascii="Times New Roman" w:hAnsi="Times New Roman"/>
          <w:sz w:val="28"/>
          <w:szCs w:val="28"/>
        </w:rPr>
        <w:lastRenderedPageBreak/>
        <w:t>объеме около 2 млрд тонн и могут обеспечить потребность всех стран СНГ во всех видах магнезитовой продукции на срок более 100 лет.</w:t>
      </w:r>
    </w:p>
    <w:p w14:paraId="2A1F1B0B" w14:textId="77777777" w:rsidR="00205899" w:rsidRPr="00970776" w:rsidRDefault="00205899" w:rsidP="001E26E7">
      <w:pPr>
        <w:spacing w:after="0"/>
        <w:ind w:firstLine="709"/>
        <w:jc w:val="both"/>
        <w:rPr>
          <w:rFonts w:ascii="Times New Roman" w:hAnsi="Times New Roman"/>
          <w:sz w:val="28"/>
          <w:szCs w:val="28"/>
        </w:rPr>
      </w:pPr>
      <w:r w:rsidRPr="00970776">
        <w:rPr>
          <w:rFonts w:ascii="Times New Roman" w:hAnsi="Times New Roman"/>
          <w:sz w:val="28"/>
          <w:szCs w:val="28"/>
        </w:rPr>
        <w:t>Основными задачами развития металлургии являются:</w:t>
      </w:r>
    </w:p>
    <w:p w14:paraId="065D4E2A" w14:textId="77777777" w:rsidR="00205899" w:rsidRPr="00970776" w:rsidRDefault="00205899" w:rsidP="001E26E7">
      <w:pPr>
        <w:spacing w:after="0"/>
        <w:ind w:firstLine="709"/>
        <w:jc w:val="both"/>
        <w:rPr>
          <w:rFonts w:ascii="Times New Roman" w:hAnsi="Times New Roman"/>
          <w:sz w:val="28"/>
          <w:szCs w:val="28"/>
        </w:rPr>
      </w:pPr>
      <w:r w:rsidRPr="00970776">
        <w:rPr>
          <w:rFonts w:ascii="Times New Roman" w:hAnsi="Times New Roman"/>
          <w:sz w:val="28"/>
          <w:szCs w:val="28"/>
        </w:rPr>
        <w:t>– стимулирование развития производств глубокой переработки;</w:t>
      </w:r>
    </w:p>
    <w:p w14:paraId="448C5A94" w14:textId="77777777" w:rsidR="00205899" w:rsidRPr="00970776" w:rsidRDefault="00205899" w:rsidP="001E26E7">
      <w:pPr>
        <w:spacing w:after="0"/>
        <w:ind w:firstLine="709"/>
        <w:jc w:val="both"/>
        <w:rPr>
          <w:rFonts w:ascii="Times New Roman" w:hAnsi="Times New Roman"/>
          <w:sz w:val="28"/>
          <w:szCs w:val="28"/>
        </w:rPr>
      </w:pPr>
      <w:r w:rsidRPr="00970776">
        <w:rPr>
          <w:rFonts w:ascii="Times New Roman" w:hAnsi="Times New Roman"/>
          <w:sz w:val="28"/>
          <w:szCs w:val="28"/>
        </w:rPr>
        <w:t>– стимулирование проведения модернизации действующих промышленных объектов;</w:t>
      </w:r>
    </w:p>
    <w:p w14:paraId="577BB7E1" w14:textId="77777777" w:rsidR="00205899" w:rsidRPr="00970776" w:rsidRDefault="00205899" w:rsidP="001E26E7">
      <w:pPr>
        <w:spacing w:after="0"/>
        <w:ind w:firstLine="709"/>
        <w:jc w:val="both"/>
        <w:rPr>
          <w:rFonts w:ascii="Times New Roman" w:hAnsi="Times New Roman"/>
          <w:sz w:val="28"/>
          <w:szCs w:val="28"/>
        </w:rPr>
      </w:pPr>
      <w:r w:rsidRPr="00970776">
        <w:rPr>
          <w:rFonts w:ascii="Times New Roman" w:hAnsi="Times New Roman"/>
          <w:sz w:val="28"/>
          <w:szCs w:val="28"/>
        </w:rPr>
        <w:t>– стимулирование создания и внедрения инноваций;</w:t>
      </w:r>
    </w:p>
    <w:p w14:paraId="404A23F5" w14:textId="77777777" w:rsidR="00205899" w:rsidRPr="00970776" w:rsidRDefault="00205899" w:rsidP="001E26E7">
      <w:pPr>
        <w:spacing w:after="0"/>
        <w:ind w:firstLine="709"/>
        <w:jc w:val="both"/>
        <w:rPr>
          <w:rFonts w:ascii="Times New Roman" w:hAnsi="Times New Roman"/>
          <w:sz w:val="28"/>
          <w:szCs w:val="28"/>
        </w:rPr>
      </w:pPr>
      <w:r w:rsidRPr="00970776">
        <w:rPr>
          <w:rFonts w:ascii="Times New Roman" w:hAnsi="Times New Roman"/>
          <w:sz w:val="28"/>
          <w:szCs w:val="28"/>
        </w:rPr>
        <w:t>– максимальное удовлетворение спроса на продукцию металлургии в регионе;</w:t>
      </w:r>
    </w:p>
    <w:p w14:paraId="77523316" w14:textId="77777777" w:rsidR="00165801" w:rsidRPr="00970776" w:rsidRDefault="00165801" w:rsidP="001E26E7">
      <w:pPr>
        <w:spacing w:after="0"/>
        <w:ind w:firstLine="709"/>
        <w:jc w:val="both"/>
        <w:rPr>
          <w:rFonts w:ascii="Times New Roman" w:hAnsi="Times New Roman"/>
          <w:sz w:val="28"/>
          <w:szCs w:val="28"/>
        </w:rPr>
      </w:pPr>
      <w:r w:rsidRPr="00970776">
        <w:rPr>
          <w:rFonts w:ascii="Times New Roman" w:hAnsi="Times New Roman"/>
          <w:sz w:val="28"/>
          <w:szCs w:val="28"/>
        </w:rPr>
        <w:t>– привлечение инвесторов для реализации новых проектов металлургии в Иркутской области с учетом наиболее привлекательных условий по энергетике и наличию промышленных площадок;</w:t>
      </w:r>
    </w:p>
    <w:p w14:paraId="277EBEF7" w14:textId="77777777" w:rsidR="00205899" w:rsidRPr="00970776" w:rsidRDefault="00205899" w:rsidP="001E26E7">
      <w:pPr>
        <w:spacing w:after="0"/>
        <w:ind w:firstLine="709"/>
        <w:jc w:val="both"/>
        <w:rPr>
          <w:rFonts w:ascii="Times New Roman" w:hAnsi="Times New Roman"/>
          <w:sz w:val="28"/>
          <w:szCs w:val="28"/>
        </w:rPr>
      </w:pPr>
      <w:r w:rsidRPr="00970776">
        <w:rPr>
          <w:rFonts w:ascii="Times New Roman" w:hAnsi="Times New Roman"/>
          <w:sz w:val="28"/>
          <w:szCs w:val="28"/>
        </w:rPr>
        <w:t>– разработка механизмов координации усилий федеральных, региональных органов государственной власти, предприятий металлургического комплекса в целях развития отрасли.</w:t>
      </w:r>
    </w:p>
    <w:p w14:paraId="38617A86" w14:textId="77777777" w:rsidR="00205899" w:rsidRPr="00970776" w:rsidRDefault="00205899" w:rsidP="001E26E7">
      <w:pPr>
        <w:pStyle w:val="1"/>
        <w:spacing w:line="276" w:lineRule="auto"/>
        <w:rPr>
          <w:sz w:val="28"/>
          <w:szCs w:val="28"/>
          <w:lang w:val="ru-RU"/>
        </w:rPr>
      </w:pPr>
      <w:bookmarkStart w:id="55" w:name="_Toc42364420"/>
      <w:r w:rsidRPr="00970776">
        <w:rPr>
          <w:sz w:val="28"/>
          <w:szCs w:val="28"/>
          <w:lang w:val="ru-RU"/>
        </w:rPr>
        <w:t>Машиностроительный комплекс</w:t>
      </w:r>
      <w:bookmarkEnd w:id="55"/>
    </w:p>
    <w:p w14:paraId="0EA63EB9" w14:textId="77777777" w:rsidR="00581A79" w:rsidRPr="00970776" w:rsidRDefault="00581A79" w:rsidP="00581A79">
      <w:pPr>
        <w:spacing w:after="0"/>
        <w:ind w:firstLine="709"/>
        <w:jc w:val="both"/>
        <w:rPr>
          <w:rFonts w:ascii="Times New Roman" w:hAnsi="Times New Roman"/>
          <w:sz w:val="28"/>
          <w:szCs w:val="28"/>
        </w:rPr>
      </w:pPr>
      <w:r w:rsidRPr="00970776">
        <w:rPr>
          <w:rFonts w:ascii="Times New Roman" w:hAnsi="Times New Roman"/>
          <w:sz w:val="28"/>
          <w:szCs w:val="28"/>
        </w:rPr>
        <w:t>Машиностроительный комплекс Иркутской области включает три направления: производство машин и оборудования, производство электрооборудования, электронного и оптического оборудования, производство транспортных средств и оборудования.</w:t>
      </w:r>
    </w:p>
    <w:p w14:paraId="1AC10318" w14:textId="77777777" w:rsidR="00581A79" w:rsidRPr="00970776" w:rsidRDefault="00581A79" w:rsidP="00581A79">
      <w:pPr>
        <w:spacing w:after="0"/>
        <w:ind w:firstLine="709"/>
        <w:jc w:val="both"/>
        <w:rPr>
          <w:rFonts w:ascii="Times New Roman" w:hAnsi="Times New Roman"/>
          <w:sz w:val="28"/>
          <w:szCs w:val="28"/>
        </w:rPr>
      </w:pPr>
      <w:r w:rsidRPr="00970776">
        <w:rPr>
          <w:rFonts w:ascii="Times New Roman" w:hAnsi="Times New Roman"/>
          <w:bCs/>
          <w:sz w:val="28"/>
          <w:szCs w:val="28"/>
        </w:rPr>
        <w:t xml:space="preserve">Производство машин и оборудования </w:t>
      </w:r>
      <w:r w:rsidRPr="00970776">
        <w:rPr>
          <w:rFonts w:ascii="Times New Roman" w:hAnsi="Times New Roman"/>
          <w:sz w:val="28"/>
          <w:szCs w:val="28"/>
        </w:rPr>
        <w:t xml:space="preserve">– это выпуск оборудования для горнодобывающей, горно-обогатительной, золотодобывающей, угольной, нефтехимической промышленности и лесного комплекса. </w:t>
      </w:r>
    </w:p>
    <w:p w14:paraId="79A078EC" w14:textId="20F08B22" w:rsidR="00581A79" w:rsidRPr="00970776" w:rsidRDefault="00581A79" w:rsidP="00581A79">
      <w:pPr>
        <w:spacing w:after="0"/>
        <w:ind w:firstLine="709"/>
        <w:jc w:val="both"/>
        <w:rPr>
          <w:rFonts w:ascii="Times New Roman" w:hAnsi="Times New Roman"/>
          <w:sz w:val="28"/>
          <w:szCs w:val="28"/>
        </w:rPr>
      </w:pPr>
      <w:r w:rsidRPr="00970776">
        <w:rPr>
          <w:rFonts w:ascii="Times New Roman" w:hAnsi="Times New Roman"/>
          <w:sz w:val="28"/>
          <w:szCs w:val="28"/>
        </w:rPr>
        <w:t>Данн</w:t>
      </w:r>
      <w:r w:rsidR="00DE61FA" w:rsidRPr="00970776">
        <w:rPr>
          <w:rFonts w:ascii="Times New Roman" w:hAnsi="Times New Roman"/>
          <w:sz w:val="28"/>
          <w:szCs w:val="28"/>
        </w:rPr>
        <w:t xml:space="preserve">ое направление </w:t>
      </w:r>
      <w:r w:rsidRPr="00970776">
        <w:rPr>
          <w:rFonts w:ascii="Times New Roman" w:hAnsi="Times New Roman"/>
          <w:sz w:val="28"/>
          <w:szCs w:val="28"/>
        </w:rPr>
        <w:t>представлен</w:t>
      </w:r>
      <w:r w:rsidR="00DE61FA" w:rsidRPr="00970776">
        <w:rPr>
          <w:rFonts w:ascii="Times New Roman" w:hAnsi="Times New Roman"/>
          <w:sz w:val="28"/>
          <w:szCs w:val="28"/>
        </w:rPr>
        <w:t>о</w:t>
      </w:r>
      <w:r w:rsidRPr="00970776">
        <w:rPr>
          <w:rFonts w:ascii="Times New Roman" w:hAnsi="Times New Roman"/>
          <w:sz w:val="28"/>
          <w:szCs w:val="28"/>
        </w:rPr>
        <w:t xml:space="preserve"> следующими предприятиями: </w:t>
      </w:r>
      <w:r w:rsidR="00AD1566" w:rsidRPr="00970776">
        <w:rPr>
          <w:rFonts w:ascii="Times New Roman" w:hAnsi="Times New Roman"/>
          <w:iCs/>
          <w:sz w:val="28"/>
          <w:szCs w:val="28"/>
        </w:rPr>
        <w:t>ООО</w:t>
      </w:r>
      <w:r w:rsidRPr="00970776">
        <w:rPr>
          <w:rFonts w:ascii="Times New Roman" w:hAnsi="Times New Roman"/>
          <w:iCs/>
          <w:sz w:val="28"/>
          <w:szCs w:val="28"/>
        </w:rPr>
        <w:t xml:space="preserve"> «</w:t>
      </w:r>
      <w:r w:rsidR="00AD1566" w:rsidRPr="00970776">
        <w:rPr>
          <w:rFonts w:ascii="Times New Roman" w:hAnsi="Times New Roman"/>
          <w:iCs/>
          <w:sz w:val="28"/>
          <w:szCs w:val="28"/>
        </w:rPr>
        <w:t>ИЗТМ-Инжиниринг</w:t>
      </w:r>
      <w:r w:rsidRPr="00970776">
        <w:rPr>
          <w:rFonts w:ascii="Times New Roman" w:hAnsi="Times New Roman"/>
          <w:iCs/>
          <w:sz w:val="28"/>
          <w:szCs w:val="28"/>
        </w:rPr>
        <w:t>»</w:t>
      </w:r>
      <w:r w:rsidRPr="00970776">
        <w:rPr>
          <w:rFonts w:ascii="Times New Roman" w:hAnsi="Times New Roman"/>
          <w:sz w:val="28"/>
          <w:szCs w:val="28"/>
        </w:rPr>
        <w:t xml:space="preserve">, </w:t>
      </w:r>
      <w:r w:rsidRPr="00970776">
        <w:rPr>
          <w:rFonts w:ascii="Times New Roman" w:hAnsi="Times New Roman"/>
          <w:iCs/>
          <w:sz w:val="28"/>
          <w:szCs w:val="28"/>
        </w:rPr>
        <w:t>ООО «Братский ремонтный механический завод», АО «Восточно-Сибирский машиностроительный завод», АО «Иркутсккабель», ЗАО «Энерпpед», ОАО «Иркутский завод дорожных машин»</w:t>
      </w:r>
      <w:r w:rsidRPr="00970776">
        <w:rPr>
          <w:rFonts w:ascii="Times New Roman" w:hAnsi="Times New Roman"/>
          <w:sz w:val="28"/>
          <w:szCs w:val="28"/>
        </w:rPr>
        <w:t xml:space="preserve">. </w:t>
      </w:r>
      <w:r w:rsidR="00180190" w:rsidRPr="00970776">
        <w:rPr>
          <w:rFonts w:ascii="Times New Roman" w:hAnsi="Times New Roman"/>
          <w:bCs/>
          <w:sz w:val="28"/>
          <w:szCs w:val="28"/>
        </w:rPr>
        <w:t>Также в регионе функционирует единственное предприятие в Российской Федерации, имеющее всю необходимую документацию по изготовлению быстровозводимых мостов САРМ и БАРМ –</w:t>
      </w:r>
      <w:r w:rsidR="00FE25BF" w:rsidRPr="00970776">
        <w:rPr>
          <w:rFonts w:ascii="Times New Roman" w:hAnsi="Times New Roman"/>
          <w:bCs/>
          <w:sz w:val="28"/>
          <w:szCs w:val="28"/>
        </w:rPr>
        <w:t xml:space="preserve"> </w:t>
      </w:r>
      <w:r w:rsidR="00180190" w:rsidRPr="00970776">
        <w:rPr>
          <w:rFonts w:ascii="Times New Roman" w:hAnsi="Times New Roman"/>
          <w:bCs/>
          <w:sz w:val="28"/>
          <w:szCs w:val="28"/>
        </w:rPr>
        <w:t>ООО «Сибирский Мостостроительный Завод».</w:t>
      </w:r>
    </w:p>
    <w:p w14:paraId="1C4BE155" w14:textId="421B40D2" w:rsidR="00BB1414" w:rsidRPr="00970776" w:rsidRDefault="00BB1414" w:rsidP="00BB1414">
      <w:pPr>
        <w:spacing w:after="0"/>
        <w:ind w:firstLine="709"/>
        <w:jc w:val="both"/>
        <w:rPr>
          <w:rFonts w:ascii="Times New Roman" w:hAnsi="Times New Roman"/>
          <w:bCs/>
          <w:sz w:val="28"/>
          <w:szCs w:val="28"/>
        </w:rPr>
      </w:pPr>
      <w:r w:rsidRPr="00970776">
        <w:rPr>
          <w:rFonts w:ascii="Times New Roman" w:hAnsi="Times New Roman"/>
          <w:bCs/>
          <w:sz w:val="28"/>
          <w:szCs w:val="28"/>
        </w:rPr>
        <w:t>Производство электрооборудования, электронного и оптического оборудования представлено ЗАО «Иркутскэнергоремонт», АО «Братскэнергоремонт», МУП «Теплоэнергосервис», ООО «Инженерный центр Иркутскэнерго», ЗАО «Гидроэнергосервисремонт»</w:t>
      </w:r>
      <w:r w:rsidR="00D65028" w:rsidRPr="00970776">
        <w:rPr>
          <w:rFonts w:ascii="Times New Roman" w:hAnsi="Times New Roman"/>
          <w:bCs/>
          <w:sz w:val="28"/>
          <w:szCs w:val="28"/>
        </w:rPr>
        <w:t>, «ООО «Аккумуляторные технологии»</w:t>
      </w:r>
      <w:r w:rsidRPr="00970776">
        <w:rPr>
          <w:rFonts w:ascii="Times New Roman" w:hAnsi="Times New Roman"/>
          <w:bCs/>
          <w:sz w:val="28"/>
          <w:szCs w:val="28"/>
        </w:rPr>
        <w:t>.</w:t>
      </w:r>
      <w:r w:rsidR="00D65028" w:rsidRPr="00970776">
        <w:rPr>
          <w:rFonts w:ascii="Times New Roman" w:hAnsi="Times New Roman"/>
          <w:bCs/>
          <w:sz w:val="28"/>
          <w:szCs w:val="28"/>
        </w:rPr>
        <w:t xml:space="preserve"> ООО «Аккумуляторные технологии» - единственное предприятие по выпуску аккумуляторов в Восточно - Сибирском округе и Дальневосточном регионе.</w:t>
      </w:r>
    </w:p>
    <w:p w14:paraId="26104D6D" w14:textId="77777777" w:rsidR="003A17FC" w:rsidRPr="00970776" w:rsidRDefault="003A17FC" w:rsidP="003A17FC">
      <w:pPr>
        <w:spacing w:after="0"/>
        <w:ind w:firstLine="709"/>
        <w:jc w:val="both"/>
        <w:rPr>
          <w:rFonts w:ascii="Times New Roman" w:hAnsi="Times New Roman"/>
          <w:sz w:val="28"/>
          <w:szCs w:val="28"/>
        </w:rPr>
      </w:pPr>
      <w:r w:rsidRPr="00970776">
        <w:rPr>
          <w:rFonts w:ascii="Times New Roman" w:hAnsi="Times New Roman"/>
          <w:sz w:val="28"/>
          <w:szCs w:val="28"/>
        </w:rPr>
        <w:lastRenderedPageBreak/>
        <w:t xml:space="preserve">Крупнейшим представителем </w:t>
      </w:r>
      <w:r w:rsidRPr="00970776">
        <w:rPr>
          <w:rFonts w:ascii="Times New Roman" w:hAnsi="Times New Roman"/>
          <w:bCs/>
          <w:sz w:val="28"/>
          <w:szCs w:val="28"/>
        </w:rPr>
        <w:t xml:space="preserve">производств транспортных средств </w:t>
      </w:r>
      <w:r w:rsidRPr="00970776">
        <w:rPr>
          <w:rFonts w:ascii="Times New Roman" w:hAnsi="Times New Roman"/>
          <w:sz w:val="28"/>
          <w:szCs w:val="28"/>
        </w:rPr>
        <w:t xml:space="preserve">является Иркутский авиационный завод (ИАЗ) – филиал ПАО «Корпорация «Иркут». Возможности завода позволяют выполнять полный цикл работ, включающий конструкторскую и технологическую подготовку производства новой авиационной техники, изготовление оснастки, выпуск опытных и серийных самолетов, их наземные и летные испытания, послепродажное обслуживание. За свою историю, с 1932 года, завод выпустил около 7000 самолетов более 20 типов, которые поставлялись в 40 стран. В настоящее время на базе Иркутского авиационного завода создан машиностроительный кластер. </w:t>
      </w:r>
    </w:p>
    <w:p w14:paraId="5A771661" w14:textId="77777777" w:rsidR="00205899" w:rsidRPr="00970776" w:rsidRDefault="00205899" w:rsidP="001E26E7">
      <w:pPr>
        <w:spacing w:after="0"/>
        <w:ind w:firstLine="709"/>
        <w:jc w:val="both"/>
        <w:rPr>
          <w:rFonts w:ascii="Times New Roman" w:hAnsi="Times New Roman"/>
          <w:sz w:val="28"/>
          <w:szCs w:val="28"/>
        </w:rPr>
      </w:pPr>
      <w:r w:rsidRPr="00970776">
        <w:rPr>
          <w:rFonts w:ascii="Times New Roman" w:hAnsi="Times New Roman"/>
          <w:sz w:val="28"/>
          <w:szCs w:val="28"/>
        </w:rPr>
        <w:t>Крупнейшим инвестиционным проектом машиностроительного комплекса Иркутской области является проект по созданию среднемагистрального самолета МС-21, реализуем</w:t>
      </w:r>
      <w:r w:rsidR="00D06581" w:rsidRPr="00970776">
        <w:rPr>
          <w:rFonts w:ascii="Times New Roman" w:hAnsi="Times New Roman"/>
          <w:sz w:val="28"/>
          <w:szCs w:val="28"/>
        </w:rPr>
        <w:t>ый</w:t>
      </w:r>
      <w:r w:rsidRPr="00970776">
        <w:rPr>
          <w:rFonts w:ascii="Times New Roman" w:hAnsi="Times New Roman"/>
          <w:sz w:val="28"/>
          <w:szCs w:val="28"/>
        </w:rPr>
        <w:t xml:space="preserve"> Иркутским авиационным заводом в качестве головного производителя в структуре Объединенной авиастроительной корпорации. В рамках программы в настоящее время разрабатываются самолеты «МС-21-300» (160-211 мест) и «МС-21-200» (130-176 мест). Создание семейства пассажирских среднемагистральных самолетов МС-21 ориентировано на самый массовый сегмент мирового рынка авиалайнеров.</w:t>
      </w:r>
    </w:p>
    <w:p w14:paraId="25A26187" w14:textId="77777777" w:rsidR="00205899" w:rsidRPr="00970776" w:rsidRDefault="00205899" w:rsidP="001E26E7">
      <w:pPr>
        <w:spacing w:after="0"/>
        <w:ind w:firstLine="709"/>
        <w:jc w:val="both"/>
        <w:rPr>
          <w:rFonts w:ascii="Times New Roman" w:hAnsi="Times New Roman"/>
          <w:sz w:val="28"/>
          <w:szCs w:val="28"/>
        </w:rPr>
      </w:pPr>
      <w:r w:rsidRPr="00970776">
        <w:rPr>
          <w:rFonts w:ascii="Times New Roman" w:hAnsi="Times New Roman"/>
          <w:sz w:val="28"/>
          <w:szCs w:val="28"/>
        </w:rPr>
        <w:t>Для наращивания импортозамещающего потенциала</w:t>
      </w:r>
      <w:r w:rsidR="002A1916" w:rsidRPr="00970776">
        <w:rPr>
          <w:rFonts w:ascii="Times New Roman" w:hAnsi="Times New Roman"/>
          <w:sz w:val="28"/>
          <w:szCs w:val="28"/>
        </w:rPr>
        <w:t>, создания условий для модернизации действующих производств и поиска новых рынков сбыта в</w:t>
      </w:r>
      <w:r w:rsidRPr="00970776">
        <w:rPr>
          <w:rFonts w:ascii="Times New Roman" w:hAnsi="Times New Roman"/>
          <w:sz w:val="28"/>
          <w:szCs w:val="28"/>
        </w:rPr>
        <w:t xml:space="preserve"> регион</w:t>
      </w:r>
      <w:r w:rsidR="002A1916" w:rsidRPr="00970776">
        <w:rPr>
          <w:rFonts w:ascii="Times New Roman" w:hAnsi="Times New Roman"/>
          <w:sz w:val="28"/>
          <w:szCs w:val="28"/>
        </w:rPr>
        <w:t>е</w:t>
      </w:r>
      <w:r w:rsidRPr="00970776">
        <w:rPr>
          <w:rFonts w:ascii="Times New Roman" w:hAnsi="Times New Roman"/>
          <w:sz w:val="28"/>
          <w:szCs w:val="28"/>
        </w:rPr>
        <w:t xml:space="preserve"> ведется работа по обеспечению комплексного развития отрасли на базе кластерного подхода. Развитие машиностроительного кластера Иркутской области предполагает оказание содействия повышению конкурентоспособности продукции и поддержки в реализации промышленных проектов региональных производителей.</w:t>
      </w:r>
    </w:p>
    <w:p w14:paraId="61844D29" w14:textId="77777777" w:rsidR="00205899" w:rsidRPr="00970776" w:rsidRDefault="00205899" w:rsidP="001E26E7">
      <w:pPr>
        <w:spacing w:after="0"/>
        <w:ind w:firstLine="709"/>
        <w:jc w:val="both"/>
        <w:rPr>
          <w:rFonts w:ascii="Times New Roman" w:hAnsi="Times New Roman"/>
          <w:sz w:val="28"/>
          <w:szCs w:val="28"/>
        </w:rPr>
      </w:pPr>
      <w:r w:rsidRPr="00970776">
        <w:rPr>
          <w:rFonts w:ascii="Times New Roman" w:hAnsi="Times New Roman"/>
          <w:sz w:val="28"/>
          <w:szCs w:val="28"/>
        </w:rPr>
        <w:t>Развитие машиностроительного комплекса на территории Иркутской области в дальнейшем позволит решать следующие задачи:</w:t>
      </w:r>
    </w:p>
    <w:p w14:paraId="2B9104EC" w14:textId="77777777" w:rsidR="00205899" w:rsidRPr="00970776" w:rsidRDefault="002A1916" w:rsidP="001E26E7">
      <w:pPr>
        <w:spacing w:after="0"/>
        <w:ind w:firstLine="709"/>
        <w:jc w:val="both"/>
        <w:rPr>
          <w:rFonts w:ascii="Times New Roman" w:hAnsi="Times New Roman"/>
          <w:sz w:val="28"/>
          <w:szCs w:val="28"/>
        </w:rPr>
      </w:pPr>
      <w:r w:rsidRPr="00970776">
        <w:rPr>
          <w:rFonts w:ascii="Times New Roman" w:hAnsi="Times New Roman"/>
          <w:sz w:val="28"/>
          <w:szCs w:val="28"/>
        </w:rPr>
        <w:t xml:space="preserve">– </w:t>
      </w:r>
      <w:r w:rsidR="00205899" w:rsidRPr="00970776">
        <w:rPr>
          <w:rFonts w:ascii="Times New Roman" w:hAnsi="Times New Roman"/>
          <w:sz w:val="28"/>
          <w:szCs w:val="28"/>
        </w:rPr>
        <w:t>привлечение новых инновационных компаний малого и среднего бизнеса в сферу высокотехнологичного машиностроения;</w:t>
      </w:r>
    </w:p>
    <w:p w14:paraId="7576A234" w14:textId="77777777" w:rsidR="00205899" w:rsidRPr="00970776" w:rsidRDefault="002A1916" w:rsidP="001E26E7">
      <w:pPr>
        <w:spacing w:after="0"/>
        <w:ind w:firstLine="709"/>
        <w:jc w:val="both"/>
        <w:rPr>
          <w:rFonts w:ascii="Times New Roman" w:hAnsi="Times New Roman"/>
          <w:sz w:val="28"/>
          <w:szCs w:val="28"/>
        </w:rPr>
      </w:pPr>
      <w:r w:rsidRPr="00970776">
        <w:rPr>
          <w:rFonts w:ascii="Times New Roman" w:hAnsi="Times New Roman"/>
          <w:sz w:val="28"/>
          <w:szCs w:val="28"/>
        </w:rPr>
        <w:t xml:space="preserve">– </w:t>
      </w:r>
      <w:r w:rsidR="00205899" w:rsidRPr="00970776">
        <w:rPr>
          <w:rFonts w:ascii="Times New Roman" w:hAnsi="Times New Roman"/>
          <w:sz w:val="28"/>
          <w:szCs w:val="28"/>
        </w:rPr>
        <w:t>привлечение инвестиций в развитие входящих в структуру комплекса предприятий;</w:t>
      </w:r>
    </w:p>
    <w:p w14:paraId="6339A83D" w14:textId="77777777" w:rsidR="00205899" w:rsidRPr="00970776" w:rsidRDefault="002A1916" w:rsidP="001E26E7">
      <w:pPr>
        <w:spacing w:after="0"/>
        <w:ind w:firstLine="709"/>
        <w:jc w:val="both"/>
        <w:rPr>
          <w:rFonts w:ascii="Times New Roman" w:hAnsi="Times New Roman"/>
          <w:sz w:val="28"/>
          <w:szCs w:val="28"/>
        </w:rPr>
      </w:pPr>
      <w:r w:rsidRPr="00970776">
        <w:rPr>
          <w:rFonts w:ascii="Times New Roman" w:hAnsi="Times New Roman"/>
          <w:sz w:val="28"/>
          <w:szCs w:val="28"/>
        </w:rPr>
        <w:t xml:space="preserve">– </w:t>
      </w:r>
      <w:r w:rsidR="00205899" w:rsidRPr="00970776">
        <w:rPr>
          <w:rFonts w:ascii="Times New Roman" w:hAnsi="Times New Roman"/>
          <w:sz w:val="28"/>
          <w:szCs w:val="28"/>
        </w:rPr>
        <w:t xml:space="preserve">развитие научных центров, направленных на разработку инновационных технологий; </w:t>
      </w:r>
    </w:p>
    <w:p w14:paraId="35F81609" w14:textId="77777777" w:rsidR="00205899" w:rsidRPr="00970776" w:rsidRDefault="002A1916" w:rsidP="001E26E7">
      <w:pPr>
        <w:spacing w:after="0"/>
        <w:ind w:firstLine="709"/>
        <w:jc w:val="both"/>
        <w:rPr>
          <w:rFonts w:ascii="Times New Roman" w:hAnsi="Times New Roman"/>
          <w:sz w:val="28"/>
          <w:szCs w:val="28"/>
        </w:rPr>
      </w:pPr>
      <w:r w:rsidRPr="00970776">
        <w:rPr>
          <w:rFonts w:ascii="Times New Roman" w:hAnsi="Times New Roman"/>
          <w:sz w:val="28"/>
          <w:szCs w:val="28"/>
        </w:rPr>
        <w:t xml:space="preserve">– </w:t>
      </w:r>
      <w:r w:rsidR="00205899" w:rsidRPr="00970776">
        <w:rPr>
          <w:rFonts w:ascii="Times New Roman" w:hAnsi="Times New Roman"/>
          <w:sz w:val="28"/>
          <w:szCs w:val="28"/>
        </w:rPr>
        <w:t>подготовка квалифицированных кадров для научных центров и предприятий машиностроительной отрасли;</w:t>
      </w:r>
    </w:p>
    <w:p w14:paraId="09722400" w14:textId="77777777" w:rsidR="00205899" w:rsidRPr="00970776" w:rsidRDefault="002A1916" w:rsidP="001E26E7">
      <w:pPr>
        <w:spacing w:after="0"/>
        <w:ind w:firstLine="709"/>
        <w:jc w:val="both"/>
        <w:rPr>
          <w:rFonts w:ascii="Times New Roman" w:hAnsi="Times New Roman"/>
          <w:sz w:val="28"/>
          <w:szCs w:val="28"/>
        </w:rPr>
      </w:pPr>
      <w:r w:rsidRPr="00970776">
        <w:rPr>
          <w:rFonts w:ascii="Times New Roman" w:hAnsi="Times New Roman"/>
          <w:sz w:val="28"/>
          <w:szCs w:val="28"/>
        </w:rPr>
        <w:t xml:space="preserve">– </w:t>
      </w:r>
      <w:r w:rsidR="00205899" w:rsidRPr="00970776">
        <w:rPr>
          <w:rFonts w:ascii="Times New Roman" w:hAnsi="Times New Roman"/>
          <w:sz w:val="28"/>
          <w:szCs w:val="28"/>
        </w:rPr>
        <w:t>развитие производственного потенциала машиностроительного кластера Иркутской области;</w:t>
      </w:r>
    </w:p>
    <w:p w14:paraId="7ADBC779" w14:textId="77777777" w:rsidR="00205899" w:rsidRPr="00970776" w:rsidRDefault="002A1916" w:rsidP="001E26E7">
      <w:pPr>
        <w:spacing w:after="0"/>
        <w:ind w:firstLine="709"/>
        <w:jc w:val="both"/>
        <w:rPr>
          <w:rFonts w:ascii="Times New Roman" w:hAnsi="Times New Roman"/>
          <w:sz w:val="28"/>
          <w:szCs w:val="28"/>
        </w:rPr>
      </w:pPr>
      <w:r w:rsidRPr="00970776">
        <w:rPr>
          <w:rFonts w:ascii="Times New Roman" w:hAnsi="Times New Roman"/>
          <w:sz w:val="28"/>
          <w:szCs w:val="28"/>
        </w:rPr>
        <w:t xml:space="preserve">– </w:t>
      </w:r>
      <w:r w:rsidR="00205899" w:rsidRPr="00970776">
        <w:rPr>
          <w:rFonts w:ascii="Times New Roman" w:hAnsi="Times New Roman"/>
          <w:sz w:val="28"/>
          <w:szCs w:val="28"/>
        </w:rPr>
        <w:t>обеспечение импортозамещения в авиастроении и авиационном комплексе России.</w:t>
      </w:r>
    </w:p>
    <w:p w14:paraId="44AF3DD0" w14:textId="77777777" w:rsidR="00C45E9C" w:rsidRPr="00970776" w:rsidRDefault="00AE2AE7" w:rsidP="001E26E7">
      <w:pPr>
        <w:pStyle w:val="1"/>
        <w:spacing w:line="276" w:lineRule="auto"/>
        <w:rPr>
          <w:sz w:val="28"/>
          <w:szCs w:val="28"/>
          <w:lang w:val="ru-RU"/>
        </w:rPr>
      </w:pPr>
      <w:bookmarkStart w:id="56" w:name="_Toc42364421"/>
      <w:r w:rsidRPr="00970776">
        <w:rPr>
          <w:sz w:val="28"/>
          <w:szCs w:val="28"/>
          <w:lang w:val="ru-RU"/>
        </w:rPr>
        <w:lastRenderedPageBreak/>
        <w:t xml:space="preserve">Лесопромышленный </w:t>
      </w:r>
      <w:r w:rsidR="00C45E9C" w:rsidRPr="00970776">
        <w:rPr>
          <w:sz w:val="28"/>
          <w:szCs w:val="28"/>
          <w:lang w:val="ru-RU"/>
        </w:rPr>
        <w:t>комплекс</w:t>
      </w:r>
      <w:bookmarkEnd w:id="56"/>
    </w:p>
    <w:p w14:paraId="11E330BA" w14:textId="77777777" w:rsidR="00A05C7D" w:rsidRPr="00970776" w:rsidRDefault="00A05C7D" w:rsidP="00C36726">
      <w:pPr>
        <w:spacing w:after="0"/>
        <w:ind w:firstLine="567"/>
        <w:jc w:val="both"/>
        <w:rPr>
          <w:rFonts w:ascii="Times New Roman" w:hAnsi="Times New Roman"/>
          <w:b/>
          <w:sz w:val="28"/>
          <w:szCs w:val="28"/>
        </w:rPr>
      </w:pPr>
      <w:r w:rsidRPr="00970776">
        <w:rPr>
          <w:rFonts w:ascii="Times New Roman" w:hAnsi="Times New Roman"/>
          <w:b/>
          <w:sz w:val="28"/>
          <w:szCs w:val="28"/>
        </w:rPr>
        <w:t>Лесное хозяйство</w:t>
      </w:r>
    </w:p>
    <w:p w14:paraId="53D11314" w14:textId="7EFC4C45" w:rsidR="008F51F3" w:rsidRPr="00970776" w:rsidRDefault="008F51F3" w:rsidP="008F51F3">
      <w:pPr>
        <w:spacing w:after="0"/>
        <w:ind w:firstLine="567"/>
        <w:jc w:val="both"/>
        <w:rPr>
          <w:rFonts w:ascii="Times New Roman" w:hAnsi="Times New Roman"/>
          <w:sz w:val="28"/>
          <w:szCs w:val="28"/>
        </w:rPr>
      </w:pPr>
      <w:r w:rsidRPr="00970776">
        <w:rPr>
          <w:rFonts w:ascii="Times New Roman" w:hAnsi="Times New Roman"/>
          <w:sz w:val="28"/>
          <w:szCs w:val="28"/>
        </w:rPr>
        <w:t>Иркутская область является одной из крупнейших в стране по площади расположенных на е</w:t>
      </w:r>
      <w:r w:rsidR="005355FA" w:rsidRPr="00970776">
        <w:rPr>
          <w:rFonts w:ascii="Times New Roman" w:hAnsi="Times New Roman"/>
          <w:sz w:val="28"/>
          <w:szCs w:val="28"/>
        </w:rPr>
        <w:t>е</w:t>
      </w:r>
      <w:r w:rsidRPr="00970776">
        <w:rPr>
          <w:rFonts w:ascii="Times New Roman" w:hAnsi="Times New Roman"/>
          <w:sz w:val="28"/>
          <w:szCs w:val="28"/>
        </w:rPr>
        <w:t xml:space="preserve"> территории лесов (71,4 млн га), в том числе земли лесного фонда - 69,4 млн га. Общий запас древесины составляет 8,8 млрд куб. м, в том числе на землях лесного фонда 8,6 млрд куб. м. Запас спелых и перестойных насаждений на землях лесного фонда составляет 4,</w:t>
      </w:r>
      <w:r w:rsidR="00372834" w:rsidRPr="00970776">
        <w:rPr>
          <w:rFonts w:ascii="Times New Roman" w:hAnsi="Times New Roman"/>
          <w:sz w:val="28"/>
          <w:szCs w:val="28"/>
        </w:rPr>
        <w:t>8</w:t>
      </w:r>
      <w:r w:rsidRPr="00970776">
        <w:rPr>
          <w:rFonts w:ascii="Times New Roman" w:hAnsi="Times New Roman"/>
          <w:sz w:val="28"/>
          <w:szCs w:val="28"/>
        </w:rPr>
        <w:t xml:space="preserve"> млрд куб. м, из них в древостоях с преобладанием хвойных пород – 4,</w:t>
      </w:r>
      <w:r w:rsidR="00372834" w:rsidRPr="00970776">
        <w:rPr>
          <w:rFonts w:ascii="Times New Roman" w:hAnsi="Times New Roman"/>
          <w:sz w:val="28"/>
          <w:szCs w:val="28"/>
        </w:rPr>
        <w:t>1</w:t>
      </w:r>
      <w:r w:rsidRPr="00970776">
        <w:rPr>
          <w:rFonts w:ascii="Times New Roman" w:hAnsi="Times New Roman"/>
          <w:sz w:val="28"/>
          <w:szCs w:val="28"/>
        </w:rPr>
        <w:t xml:space="preserve"> млрд куб. м. По качеству, концентрации запасов, возрастной структуре и другим показателям леса </w:t>
      </w:r>
      <w:r w:rsidR="000B6EFE" w:rsidRPr="00970776">
        <w:rPr>
          <w:rFonts w:ascii="Times New Roman" w:hAnsi="Times New Roman"/>
          <w:sz w:val="28"/>
          <w:szCs w:val="28"/>
        </w:rPr>
        <w:t xml:space="preserve">Иркутской </w:t>
      </w:r>
      <w:r w:rsidRPr="00970776">
        <w:rPr>
          <w:rFonts w:ascii="Times New Roman" w:hAnsi="Times New Roman"/>
          <w:sz w:val="28"/>
          <w:szCs w:val="28"/>
        </w:rPr>
        <w:t>области во многом уникальны.</w:t>
      </w:r>
    </w:p>
    <w:p w14:paraId="16D5D95C" w14:textId="7BDA6CCB" w:rsidR="008F51F3" w:rsidRPr="00970776" w:rsidRDefault="008F51F3" w:rsidP="008F51F3">
      <w:pPr>
        <w:spacing w:after="0"/>
        <w:ind w:firstLine="567"/>
        <w:jc w:val="both"/>
        <w:rPr>
          <w:rFonts w:ascii="Times New Roman" w:hAnsi="Times New Roman"/>
          <w:sz w:val="28"/>
          <w:szCs w:val="28"/>
        </w:rPr>
      </w:pPr>
      <w:r w:rsidRPr="00970776">
        <w:rPr>
          <w:rFonts w:ascii="Times New Roman" w:hAnsi="Times New Roman"/>
          <w:sz w:val="28"/>
          <w:szCs w:val="28"/>
        </w:rPr>
        <w:t>Лесистость Иркутской области (отношение покрытых лесной растительностью земель к общей площади региона) составляет 82,</w:t>
      </w:r>
      <w:r w:rsidR="00372834" w:rsidRPr="00970776">
        <w:rPr>
          <w:rFonts w:ascii="Times New Roman" w:hAnsi="Times New Roman"/>
          <w:sz w:val="28"/>
          <w:szCs w:val="28"/>
        </w:rPr>
        <w:t>4</w:t>
      </w:r>
      <w:r w:rsidRPr="00970776">
        <w:rPr>
          <w:rFonts w:ascii="Times New Roman" w:hAnsi="Times New Roman"/>
          <w:sz w:val="28"/>
          <w:szCs w:val="28"/>
        </w:rPr>
        <w:t>%. Это самый высокий показатель среди субъектов Российской Федерации. Для сравнения: средняя лесистость по Сибирскому федеральному округу – 53,8%, по Российской Федерации – 46,4%. Отклонение от средней лесистости Иркутской области по муниципальным образованиям велико и находится в пределах от 23,</w:t>
      </w:r>
      <w:r w:rsidR="00A577D8" w:rsidRPr="00970776">
        <w:rPr>
          <w:rFonts w:ascii="Times New Roman" w:hAnsi="Times New Roman"/>
          <w:sz w:val="28"/>
          <w:szCs w:val="28"/>
        </w:rPr>
        <w:t>4</w:t>
      </w:r>
      <w:r w:rsidRPr="00970776">
        <w:rPr>
          <w:rFonts w:ascii="Times New Roman" w:hAnsi="Times New Roman"/>
          <w:sz w:val="28"/>
          <w:szCs w:val="28"/>
        </w:rPr>
        <w:t>% в лесостепном Нукутском районе до 9</w:t>
      </w:r>
      <w:r w:rsidR="00A577D8" w:rsidRPr="00970776">
        <w:rPr>
          <w:rFonts w:ascii="Times New Roman" w:hAnsi="Times New Roman"/>
          <w:sz w:val="28"/>
          <w:szCs w:val="28"/>
        </w:rPr>
        <w:t>3,2</w:t>
      </w:r>
      <w:r w:rsidRPr="00970776">
        <w:rPr>
          <w:rFonts w:ascii="Times New Roman" w:hAnsi="Times New Roman"/>
          <w:sz w:val="28"/>
          <w:szCs w:val="28"/>
        </w:rPr>
        <w:t>% в глубоко та</w:t>
      </w:r>
      <w:r w:rsidR="005355FA" w:rsidRPr="00970776">
        <w:rPr>
          <w:rFonts w:ascii="Times New Roman" w:hAnsi="Times New Roman"/>
          <w:sz w:val="28"/>
          <w:szCs w:val="28"/>
        </w:rPr>
        <w:t>е</w:t>
      </w:r>
      <w:r w:rsidRPr="00970776">
        <w:rPr>
          <w:rFonts w:ascii="Times New Roman" w:hAnsi="Times New Roman"/>
          <w:sz w:val="28"/>
          <w:szCs w:val="28"/>
        </w:rPr>
        <w:t>жном Усть-Кутском районе. В Иркутской области на землях лесного фонда сосредоточено 6,1% запасов древесины спелых и перестойных лесов страны, а доля особо ценных хвойных пород, таких как сосна и кедр, значительна даже в масштабах планеты.</w:t>
      </w:r>
    </w:p>
    <w:p w14:paraId="250051E6" w14:textId="77777777" w:rsidR="008F51F3" w:rsidRPr="00970776" w:rsidRDefault="008F51F3" w:rsidP="008F51F3">
      <w:pPr>
        <w:spacing w:after="0"/>
        <w:ind w:firstLine="567"/>
        <w:jc w:val="both"/>
        <w:rPr>
          <w:rFonts w:ascii="Times New Roman" w:hAnsi="Times New Roman"/>
          <w:sz w:val="28"/>
          <w:szCs w:val="28"/>
        </w:rPr>
      </w:pPr>
      <w:r w:rsidRPr="00970776">
        <w:rPr>
          <w:rFonts w:ascii="Times New Roman" w:hAnsi="Times New Roman"/>
          <w:sz w:val="28"/>
          <w:szCs w:val="28"/>
        </w:rPr>
        <w:t>Сохранение оптимального уровня лесистости требует тщательного анализа процессов, связанных с лесопользованием. В частности, ключевым моментом для увеличения площади, покрытой лесной растительностью, является рациональное соотношение процессов рубки и лесовосстановления.</w:t>
      </w:r>
    </w:p>
    <w:p w14:paraId="1852B63B" w14:textId="0C4D698B" w:rsidR="008F51F3" w:rsidRPr="00970776" w:rsidRDefault="008F51F3" w:rsidP="008F51F3">
      <w:pPr>
        <w:spacing w:after="0"/>
        <w:ind w:firstLine="567"/>
        <w:jc w:val="both"/>
        <w:rPr>
          <w:rFonts w:ascii="Times New Roman" w:hAnsi="Times New Roman"/>
          <w:sz w:val="28"/>
          <w:szCs w:val="28"/>
        </w:rPr>
      </w:pPr>
      <w:r w:rsidRPr="00970776">
        <w:rPr>
          <w:rFonts w:ascii="Times New Roman" w:hAnsi="Times New Roman"/>
          <w:sz w:val="28"/>
          <w:szCs w:val="28"/>
        </w:rPr>
        <w:t>Средний запас древесины в расчете на один гектар покрытых лесной растительностью земель лесного фонда Иркутской области составляет 138 куб. м. Однако по отдельным лесничествам величина этого показателя существенно отличается от среднеобластных значений и варьирует от 63 куб. м/га в Бодайбинском лесничестве до 19</w:t>
      </w:r>
      <w:r w:rsidR="005F057A" w:rsidRPr="00970776">
        <w:rPr>
          <w:rFonts w:ascii="Times New Roman" w:hAnsi="Times New Roman"/>
          <w:sz w:val="28"/>
          <w:szCs w:val="28"/>
        </w:rPr>
        <w:t>8</w:t>
      </w:r>
      <w:r w:rsidRPr="00970776">
        <w:rPr>
          <w:rFonts w:ascii="Times New Roman" w:hAnsi="Times New Roman"/>
          <w:sz w:val="28"/>
          <w:szCs w:val="28"/>
        </w:rPr>
        <w:t xml:space="preserve"> куб. м/га в Жигаловском.</w:t>
      </w:r>
    </w:p>
    <w:p w14:paraId="3825A876" w14:textId="11176B60" w:rsidR="008F51F3" w:rsidRPr="00970776" w:rsidRDefault="008F51F3" w:rsidP="008F51F3">
      <w:pPr>
        <w:spacing w:after="0"/>
        <w:ind w:firstLine="567"/>
        <w:jc w:val="both"/>
        <w:rPr>
          <w:rFonts w:ascii="Times New Roman" w:hAnsi="Times New Roman"/>
          <w:sz w:val="28"/>
          <w:szCs w:val="28"/>
        </w:rPr>
      </w:pPr>
      <w:r w:rsidRPr="00970776">
        <w:rPr>
          <w:rFonts w:ascii="Times New Roman" w:hAnsi="Times New Roman"/>
          <w:sz w:val="28"/>
          <w:szCs w:val="28"/>
        </w:rPr>
        <w:t xml:space="preserve">Общий средний прирост древесного запаса в лесах Иркутской области равен </w:t>
      </w:r>
      <w:r w:rsidR="005F057A" w:rsidRPr="00970776">
        <w:rPr>
          <w:rFonts w:ascii="Times New Roman" w:hAnsi="Times New Roman"/>
          <w:sz w:val="28"/>
          <w:szCs w:val="28"/>
        </w:rPr>
        <w:t>109</w:t>
      </w:r>
      <w:r w:rsidRPr="00970776">
        <w:rPr>
          <w:rFonts w:ascii="Times New Roman" w:hAnsi="Times New Roman"/>
          <w:sz w:val="28"/>
          <w:szCs w:val="28"/>
        </w:rPr>
        <w:t xml:space="preserve"> млн куб. м. Доля Иркутской области в общероссийском приросте древесной массы составляет 9,6%. В расч</w:t>
      </w:r>
      <w:r w:rsidR="005355FA" w:rsidRPr="00970776">
        <w:rPr>
          <w:rFonts w:ascii="Times New Roman" w:hAnsi="Times New Roman"/>
          <w:sz w:val="28"/>
          <w:szCs w:val="28"/>
        </w:rPr>
        <w:t>е</w:t>
      </w:r>
      <w:r w:rsidRPr="00970776">
        <w:rPr>
          <w:rFonts w:ascii="Times New Roman" w:hAnsi="Times New Roman"/>
          <w:sz w:val="28"/>
          <w:szCs w:val="28"/>
        </w:rPr>
        <w:t>те на 1 гектар покрытой лесной растительностью площади на землях лесного фонда средний прирост составляет 1,</w:t>
      </w:r>
      <w:r w:rsidR="005F057A" w:rsidRPr="00970776">
        <w:rPr>
          <w:rFonts w:ascii="Times New Roman" w:hAnsi="Times New Roman"/>
          <w:sz w:val="28"/>
          <w:szCs w:val="28"/>
        </w:rPr>
        <w:t>8</w:t>
      </w:r>
      <w:r w:rsidRPr="00970776">
        <w:rPr>
          <w:rFonts w:ascii="Times New Roman" w:hAnsi="Times New Roman"/>
          <w:sz w:val="28"/>
          <w:szCs w:val="28"/>
        </w:rPr>
        <w:t xml:space="preserve"> куб. м/год. Максимальный ежегодный прирост древесной массы наблюдается в Аларском (2,8</w:t>
      </w:r>
      <w:r w:rsidR="00D06C9E" w:rsidRPr="00970776">
        <w:rPr>
          <w:rFonts w:ascii="Times New Roman" w:hAnsi="Times New Roman"/>
          <w:sz w:val="28"/>
          <w:szCs w:val="28"/>
        </w:rPr>
        <w:t> </w:t>
      </w:r>
      <w:r w:rsidRPr="00970776">
        <w:rPr>
          <w:rFonts w:ascii="Times New Roman" w:hAnsi="Times New Roman"/>
          <w:sz w:val="28"/>
          <w:szCs w:val="28"/>
        </w:rPr>
        <w:t>куб. м/га), Иркутском (2,7 куб. м/га), Балаганском (2,6 куб. м/га) и Тайшетском (2,5 куб. м/га) лесничествах.</w:t>
      </w:r>
    </w:p>
    <w:p w14:paraId="17BC8518" w14:textId="77777777" w:rsidR="008F51F3" w:rsidRPr="00970776" w:rsidRDefault="008F51F3" w:rsidP="008F51F3">
      <w:pPr>
        <w:spacing w:after="0"/>
        <w:ind w:firstLine="567"/>
        <w:jc w:val="both"/>
        <w:rPr>
          <w:rFonts w:ascii="Times New Roman" w:hAnsi="Times New Roman"/>
          <w:sz w:val="28"/>
          <w:szCs w:val="28"/>
        </w:rPr>
      </w:pPr>
      <w:r w:rsidRPr="00970776">
        <w:rPr>
          <w:rFonts w:ascii="Times New Roman" w:hAnsi="Times New Roman"/>
          <w:sz w:val="28"/>
          <w:szCs w:val="28"/>
        </w:rPr>
        <w:t>Наиболее медленно накапливаются запасы древесины в северных районах Иркутской области, где отмечается распространение вечной мерзлоты, особенно в высокогорье. Так, ежегодный средний прирост древесного запаса в Катангском лесничестве равен всего 1 куб. м/га, в Бодайбинском – 0,7 куб. м/га.</w:t>
      </w:r>
    </w:p>
    <w:p w14:paraId="364AB579" w14:textId="40EA9226" w:rsidR="00FF2B33" w:rsidRPr="00970776" w:rsidRDefault="00FF2B33" w:rsidP="00FF2B33">
      <w:pPr>
        <w:spacing w:after="0"/>
        <w:ind w:firstLine="567"/>
        <w:jc w:val="both"/>
        <w:rPr>
          <w:rFonts w:ascii="Times New Roman" w:hAnsi="Times New Roman"/>
          <w:sz w:val="28"/>
          <w:szCs w:val="28"/>
        </w:rPr>
      </w:pPr>
      <w:r w:rsidRPr="00970776">
        <w:rPr>
          <w:rFonts w:ascii="Times New Roman" w:hAnsi="Times New Roman"/>
          <w:sz w:val="28"/>
          <w:szCs w:val="28"/>
        </w:rPr>
        <w:lastRenderedPageBreak/>
        <w:t>Лесные ресурсы включают как древесную, так и недревесную продукцию. Кроме получения древесины, леса Иркутской области служат источником для кедрового, ягодного, грибного и охотничьего промысла, местом заготовки живицы, сбора недревесных лесных ресурсов и лекарственного сырья. Н</w:t>
      </w:r>
      <w:r w:rsidR="005F057A" w:rsidRPr="00970776">
        <w:rPr>
          <w:rFonts w:ascii="Times New Roman" w:hAnsi="Times New Roman"/>
          <w:sz w:val="28"/>
          <w:szCs w:val="28"/>
        </w:rPr>
        <w:t xml:space="preserve">о все же в целом по области </w:t>
      </w:r>
      <w:r w:rsidR="00821A2A" w:rsidRPr="00970776">
        <w:rPr>
          <w:rFonts w:ascii="Times New Roman" w:hAnsi="Times New Roman"/>
          <w:sz w:val="28"/>
          <w:szCs w:val="28"/>
        </w:rPr>
        <w:t xml:space="preserve">порядка </w:t>
      </w:r>
      <w:r w:rsidR="005F057A" w:rsidRPr="00970776">
        <w:rPr>
          <w:rFonts w:ascii="Times New Roman" w:hAnsi="Times New Roman"/>
          <w:sz w:val="28"/>
          <w:szCs w:val="28"/>
        </w:rPr>
        <w:t>92</w:t>
      </w:r>
      <w:r w:rsidRPr="00970776">
        <w:rPr>
          <w:rFonts w:ascii="Times New Roman" w:hAnsi="Times New Roman"/>
          <w:sz w:val="28"/>
          <w:szCs w:val="28"/>
        </w:rPr>
        <w:t>% общей стоимости возможной продуктивности биологических ресурсов лесов приходится на древесину.</w:t>
      </w:r>
    </w:p>
    <w:p w14:paraId="5FA6A8B0" w14:textId="24E5C5CD" w:rsidR="003B7CBA" w:rsidRPr="00970776" w:rsidRDefault="003B7CBA" w:rsidP="003B7CBA">
      <w:pPr>
        <w:spacing w:before="120" w:after="0"/>
        <w:ind w:firstLine="567"/>
        <w:jc w:val="both"/>
        <w:rPr>
          <w:rFonts w:ascii="Times New Roman" w:hAnsi="Times New Roman"/>
          <w:b/>
          <w:sz w:val="28"/>
          <w:szCs w:val="28"/>
        </w:rPr>
      </w:pPr>
      <w:r w:rsidRPr="00970776">
        <w:rPr>
          <w:rFonts w:ascii="Times New Roman" w:hAnsi="Times New Roman"/>
          <w:b/>
          <w:sz w:val="28"/>
          <w:szCs w:val="28"/>
        </w:rPr>
        <w:t>Заготовка дикорастущих растений</w:t>
      </w:r>
    </w:p>
    <w:p w14:paraId="17A25064" w14:textId="77777777" w:rsidR="003B7CBA" w:rsidRPr="00970776" w:rsidRDefault="003B7CBA" w:rsidP="003B7CBA">
      <w:pPr>
        <w:spacing w:after="0"/>
        <w:ind w:firstLine="567"/>
        <w:jc w:val="both"/>
        <w:rPr>
          <w:rFonts w:ascii="Times New Roman" w:hAnsi="Times New Roman"/>
          <w:sz w:val="28"/>
          <w:szCs w:val="28"/>
        </w:rPr>
      </w:pPr>
      <w:r w:rsidRPr="00970776">
        <w:rPr>
          <w:rFonts w:ascii="Times New Roman" w:hAnsi="Times New Roman"/>
          <w:sz w:val="28"/>
          <w:szCs w:val="28"/>
        </w:rPr>
        <w:t xml:space="preserve">На территории региона сосредоточено свыше 10% лесов Российской Федерации. Одним из перспективных направлений с высоким потенциалом экономического роста, подтвержденным неиспользуемыми запасами восполняемых биологических ресурсов, является сфера заготовки и переработки дикорастущего сырья, а именно пищевых лесных ресурсов (ягод, грибов, орехов, березового сока) и лекарственных растений. </w:t>
      </w:r>
    </w:p>
    <w:p w14:paraId="48F2C7BF" w14:textId="77777777" w:rsidR="003B7CBA" w:rsidRPr="00970776" w:rsidRDefault="003B7CBA" w:rsidP="003B7CBA">
      <w:pPr>
        <w:spacing w:after="0"/>
        <w:ind w:firstLine="567"/>
        <w:jc w:val="both"/>
        <w:rPr>
          <w:rFonts w:ascii="Times New Roman" w:hAnsi="Times New Roman"/>
          <w:sz w:val="28"/>
          <w:szCs w:val="28"/>
        </w:rPr>
      </w:pPr>
      <w:r w:rsidRPr="00970776">
        <w:rPr>
          <w:rFonts w:ascii="Times New Roman" w:hAnsi="Times New Roman"/>
          <w:sz w:val="28"/>
          <w:szCs w:val="28"/>
        </w:rPr>
        <w:t>Иркутская область, располагая уникальными природно-климатическими условиями, отдаленными от промышленных центров и городов районами заготовок имеет возможности по заготовке экологически чистого, обладающего уникальными свойствами, с высоким содержанием активных веществ, сырья, характеризующегося отсутствием токсинов.</w:t>
      </w:r>
    </w:p>
    <w:p w14:paraId="0527201F" w14:textId="77777777" w:rsidR="003B7CBA" w:rsidRPr="00970776" w:rsidRDefault="003B7CBA" w:rsidP="003B7CBA">
      <w:pPr>
        <w:spacing w:after="0"/>
        <w:ind w:firstLine="567"/>
        <w:jc w:val="both"/>
        <w:rPr>
          <w:rFonts w:ascii="Times New Roman" w:hAnsi="Times New Roman"/>
          <w:sz w:val="28"/>
          <w:szCs w:val="28"/>
        </w:rPr>
      </w:pPr>
      <w:r w:rsidRPr="00970776">
        <w:rPr>
          <w:rFonts w:ascii="Times New Roman" w:hAnsi="Times New Roman"/>
          <w:sz w:val="28"/>
          <w:szCs w:val="28"/>
        </w:rPr>
        <w:t>По оценочным данным в Иркутской области ежегодно заготавливается менее 1 тыс. тонн дикорастущего пищевого сырья и лекарственных растений. Следует отметить, что это почти в 10 раз ниже исторического максимума в Иркутской области в сфере заготовки пищевых лесных ресурсов.</w:t>
      </w:r>
    </w:p>
    <w:p w14:paraId="38881527" w14:textId="77777777" w:rsidR="003B7CBA" w:rsidRPr="00970776" w:rsidRDefault="003B7CBA" w:rsidP="003B7CBA">
      <w:pPr>
        <w:spacing w:after="0"/>
        <w:ind w:firstLine="567"/>
        <w:jc w:val="both"/>
        <w:rPr>
          <w:rFonts w:ascii="Times New Roman" w:hAnsi="Times New Roman"/>
          <w:sz w:val="28"/>
          <w:szCs w:val="28"/>
        </w:rPr>
      </w:pPr>
      <w:r w:rsidRPr="00970776">
        <w:rPr>
          <w:rFonts w:ascii="Times New Roman" w:hAnsi="Times New Roman"/>
          <w:sz w:val="28"/>
          <w:szCs w:val="28"/>
        </w:rPr>
        <w:t xml:space="preserve">В настоящее время заключено 27 договоров аренды для заготовки пищевых ресурсов и сбора лекарственных растений. </w:t>
      </w:r>
    </w:p>
    <w:p w14:paraId="47CA21C1" w14:textId="77777777" w:rsidR="003B7CBA" w:rsidRPr="00970776" w:rsidRDefault="003B7CBA" w:rsidP="003B7CBA">
      <w:pPr>
        <w:spacing w:after="0"/>
        <w:ind w:firstLine="567"/>
        <w:jc w:val="both"/>
        <w:rPr>
          <w:rFonts w:ascii="Times New Roman" w:hAnsi="Times New Roman"/>
          <w:sz w:val="28"/>
          <w:szCs w:val="28"/>
        </w:rPr>
      </w:pPr>
      <w:r w:rsidRPr="00970776">
        <w:rPr>
          <w:rFonts w:ascii="Times New Roman" w:hAnsi="Times New Roman"/>
          <w:sz w:val="28"/>
          <w:szCs w:val="28"/>
        </w:rPr>
        <w:t xml:space="preserve">При определении основных путей развития отрасли необходимо учитывать нормы и требования действующего законодательства Российской Федерации в части ведения заготовительной деятельности (арендованные лесные участки, сбор дикорастущего сырья населением). </w:t>
      </w:r>
    </w:p>
    <w:p w14:paraId="5FE3E7B4" w14:textId="77777777" w:rsidR="00A05C7D" w:rsidRPr="00970776" w:rsidRDefault="00A05C7D" w:rsidP="00C36726">
      <w:pPr>
        <w:spacing w:after="0"/>
        <w:ind w:firstLine="567"/>
        <w:jc w:val="both"/>
        <w:rPr>
          <w:rFonts w:ascii="Times New Roman" w:hAnsi="Times New Roman"/>
          <w:b/>
          <w:sz w:val="28"/>
          <w:szCs w:val="28"/>
        </w:rPr>
      </w:pPr>
      <w:r w:rsidRPr="00970776">
        <w:rPr>
          <w:rFonts w:ascii="Times New Roman" w:hAnsi="Times New Roman"/>
          <w:b/>
          <w:sz w:val="28"/>
          <w:szCs w:val="28"/>
        </w:rPr>
        <w:t>Лесо</w:t>
      </w:r>
      <w:r w:rsidR="00273ED0" w:rsidRPr="00970776">
        <w:rPr>
          <w:rFonts w:ascii="Times New Roman" w:hAnsi="Times New Roman"/>
          <w:b/>
          <w:sz w:val="28"/>
          <w:szCs w:val="28"/>
        </w:rPr>
        <w:t>заготовка и лесо</w:t>
      </w:r>
      <w:r w:rsidRPr="00970776">
        <w:rPr>
          <w:rFonts w:ascii="Times New Roman" w:hAnsi="Times New Roman"/>
          <w:b/>
          <w:sz w:val="28"/>
          <w:szCs w:val="28"/>
        </w:rPr>
        <w:t>переработка</w:t>
      </w:r>
    </w:p>
    <w:p w14:paraId="586B5E5F" w14:textId="77777777" w:rsidR="003B7CBA" w:rsidRPr="00970776" w:rsidRDefault="003B7CBA" w:rsidP="003B7CBA">
      <w:pPr>
        <w:spacing w:after="0"/>
        <w:ind w:left="23" w:right="23" w:firstLine="567"/>
        <w:jc w:val="both"/>
        <w:rPr>
          <w:rFonts w:ascii="Times New Roman" w:hAnsi="Times New Roman"/>
          <w:spacing w:val="3"/>
          <w:sz w:val="28"/>
          <w:szCs w:val="28"/>
        </w:rPr>
      </w:pPr>
      <w:r w:rsidRPr="00970776">
        <w:rPr>
          <w:rFonts w:ascii="Times New Roman" w:hAnsi="Times New Roman"/>
          <w:spacing w:val="3"/>
          <w:sz w:val="28"/>
          <w:szCs w:val="28"/>
        </w:rPr>
        <w:t>Лесные ресурсы, как составная часть экономического потенциала Иркутской области, являются основой для работы и развития лесной промышленности.</w:t>
      </w:r>
    </w:p>
    <w:p w14:paraId="453CDF59" w14:textId="77777777" w:rsidR="00D32A5B" w:rsidRPr="00970776" w:rsidRDefault="00B9068F" w:rsidP="00C36726">
      <w:pPr>
        <w:spacing w:after="0"/>
        <w:ind w:firstLine="567"/>
        <w:jc w:val="both"/>
        <w:rPr>
          <w:rFonts w:ascii="Times New Roman" w:hAnsi="Times New Roman"/>
          <w:sz w:val="28"/>
          <w:szCs w:val="28"/>
        </w:rPr>
      </w:pPr>
      <w:r w:rsidRPr="00970776">
        <w:rPr>
          <w:rFonts w:ascii="Times New Roman" w:hAnsi="Times New Roman"/>
          <w:sz w:val="28"/>
          <w:szCs w:val="28"/>
        </w:rPr>
        <w:t>Лесная промышленность вносит с</w:t>
      </w:r>
      <w:r w:rsidR="00AC0790" w:rsidRPr="00970776">
        <w:rPr>
          <w:rFonts w:ascii="Times New Roman" w:hAnsi="Times New Roman"/>
          <w:sz w:val="28"/>
          <w:szCs w:val="28"/>
        </w:rPr>
        <w:t>ущественный вклад в экономику</w:t>
      </w:r>
      <w:r w:rsidR="00D32A5B" w:rsidRPr="00970776">
        <w:rPr>
          <w:rFonts w:ascii="Times New Roman" w:hAnsi="Times New Roman"/>
          <w:sz w:val="28"/>
          <w:szCs w:val="28"/>
        </w:rPr>
        <w:t xml:space="preserve"> Иркутской области </w:t>
      </w:r>
      <w:r w:rsidRPr="00970776">
        <w:rPr>
          <w:rFonts w:ascii="Times New Roman" w:hAnsi="Times New Roman"/>
          <w:sz w:val="28"/>
          <w:szCs w:val="28"/>
        </w:rPr>
        <w:t xml:space="preserve">и </w:t>
      </w:r>
      <w:r w:rsidR="00D32A5B" w:rsidRPr="00970776">
        <w:rPr>
          <w:rFonts w:ascii="Times New Roman" w:hAnsi="Times New Roman"/>
          <w:sz w:val="28"/>
          <w:szCs w:val="28"/>
        </w:rPr>
        <w:t>представлен</w:t>
      </w:r>
      <w:r w:rsidR="00196E96" w:rsidRPr="00970776">
        <w:rPr>
          <w:rFonts w:ascii="Times New Roman" w:hAnsi="Times New Roman"/>
          <w:sz w:val="28"/>
          <w:szCs w:val="28"/>
        </w:rPr>
        <w:t>а большим количеством отраслей</w:t>
      </w:r>
      <w:r w:rsidR="00D32A5B" w:rsidRPr="00970776">
        <w:rPr>
          <w:rFonts w:ascii="Times New Roman" w:hAnsi="Times New Roman"/>
          <w:sz w:val="28"/>
          <w:szCs w:val="28"/>
        </w:rPr>
        <w:t xml:space="preserve">: заготовка древесины, </w:t>
      </w:r>
      <w:r w:rsidR="003A5C9B" w:rsidRPr="00970776">
        <w:rPr>
          <w:rFonts w:ascii="Times New Roman" w:hAnsi="Times New Roman"/>
          <w:sz w:val="28"/>
          <w:szCs w:val="28"/>
        </w:rPr>
        <w:t>деревопереработка</w:t>
      </w:r>
      <w:r w:rsidR="00D32A5B" w:rsidRPr="00970776">
        <w:rPr>
          <w:rFonts w:ascii="Times New Roman" w:hAnsi="Times New Roman"/>
          <w:sz w:val="28"/>
          <w:szCs w:val="28"/>
        </w:rPr>
        <w:t xml:space="preserve"> (</w:t>
      </w:r>
      <w:r w:rsidR="003A5C9B" w:rsidRPr="00970776">
        <w:rPr>
          <w:rFonts w:ascii="Times New Roman" w:hAnsi="Times New Roman"/>
          <w:sz w:val="28"/>
          <w:szCs w:val="28"/>
        </w:rPr>
        <w:t xml:space="preserve">производство </w:t>
      </w:r>
      <w:r w:rsidR="00D32A5B" w:rsidRPr="00970776">
        <w:rPr>
          <w:rFonts w:ascii="Times New Roman" w:hAnsi="Times New Roman"/>
          <w:sz w:val="28"/>
          <w:szCs w:val="28"/>
        </w:rPr>
        <w:t xml:space="preserve">пиломатериалов, древесноволокнистых плит, древесно-стружечных плит, фанеры), целлюлозно-бумажная промышленность. </w:t>
      </w:r>
    </w:p>
    <w:p w14:paraId="4B5135F1" w14:textId="77777777" w:rsidR="00D32A5B" w:rsidRPr="00970776" w:rsidRDefault="00D32A5B" w:rsidP="00C36726">
      <w:pPr>
        <w:spacing w:after="0"/>
        <w:ind w:firstLine="567"/>
        <w:jc w:val="both"/>
        <w:rPr>
          <w:rFonts w:ascii="Times New Roman" w:hAnsi="Times New Roman"/>
          <w:sz w:val="28"/>
          <w:szCs w:val="28"/>
        </w:rPr>
      </w:pPr>
      <w:r w:rsidRPr="00970776">
        <w:rPr>
          <w:rFonts w:ascii="Times New Roman" w:hAnsi="Times New Roman"/>
          <w:sz w:val="28"/>
          <w:szCs w:val="28"/>
        </w:rPr>
        <w:lastRenderedPageBreak/>
        <w:t>Наличие на территории Иркутской области крупнейших в России лесных ресурсов послужило базой для создания в регионе высокоразвитого лесопромышленного комплекса, продукция которого потребляется как внутри страны, так и за рубежом. В регионе реализуются приоритетные инвестиционные проекты в области освоения лесов.</w:t>
      </w:r>
    </w:p>
    <w:p w14:paraId="058F4BE0" w14:textId="21D42625" w:rsidR="008278A4" w:rsidRPr="00970776" w:rsidRDefault="008278A4" w:rsidP="00B27CD7">
      <w:pPr>
        <w:spacing w:after="0"/>
        <w:ind w:firstLine="567"/>
        <w:jc w:val="both"/>
        <w:rPr>
          <w:rFonts w:ascii="Times New Roman" w:hAnsi="Times New Roman"/>
          <w:sz w:val="28"/>
          <w:szCs w:val="28"/>
        </w:rPr>
      </w:pPr>
      <w:r w:rsidRPr="00970776">
        <w:rPr>
          <w:rFonts w:ascii="Times New Roman" w:hAnsi="Times New Roman"/>
          <w:sz w:val="28"/>
          <w:szCs w:val="28"/>
        </w:rPr>
        <w:t xml:space="preserve">По данным территориального органа Федеральной службы государственной статистики по Иркутской области </w:t>
      </w:r>
      <w:r w:rsidR="00B27CD7" w:rsidRPr="00970776">
        <w:rPr>
          <w:rFonts w:ascii="Times New Roman" w:hAnsi="Times New Roman"/>
          <w:sz w:val="28"/>
          <w:szCs w:val="28"/>
        </w:rPr>
        <w:t xml:space="preserve">в регионе зарегистрировано порядка </w:t>
      </w:r>
      <w:r w:rsidR="002C161E" w:rsidRPr="00970776">
        <w:rPr>
          <w:rFonts w:ascii="Times New Roman" w:hAnsi="Times New Roman"/>
          <w:sz w:val="28"/>
          <w:szCs w:val="28"/>
        </w:rPr>
        <w:t>1,8</w:t>
      </w:r>
      <w:r w:rsidR="00B27CD7" w:rsidRPr="00970776">
        <w:rPr>
          <w:rFonts w:ascii="Times New Roman" w:hAnsi="Times New Roman"/>
          <w:sz w:val="28"/>
          <w:szCs w:val="28"/>
        </w:rPr>
        <w:t xml:space="preserve"> тыс</w:t>
      </w:r>
      <w:r w:rsidR="00F17577" w:rsidRPr="00970776">
        <w:rPr>
          <w:rFonts w:ascii="Times New Roman" w:hAnsi="Times New Roman"/>
          <w:sz w:val="28"/>
          <w:szCs w:val="28"/>
        </w:rPr>
        <w:t>.</w:t>
      </w:r>
      <w:r w:rsidR="00B27CD7" w:rsidRPr="00970776">
        <w:rPr>
          <w:rFonts w:ascii="Times New Roman" w:hAnsi="Times New Roman"/>
          <w:sz w:val="28"/>
          <w:szCs w:val="28"/>
        </w:rPr>
        <w:t xml:space="preserve"> предприятий лесопромыш</w:t>
      </w:r>
      <w:r w:rsidR="002C161E" w:rsidRPr="00970776">
        <w:rPr>
          <w:rFonts w:ascii="Times New Roman" w:hAnsi="Times New Roman"/>
          <w:sz w:val="28"/>
          <w:szCs w:val="28"/>
        </w:rPr>
        <w:t xml:space="preserve">ленного комплекса (1 тыс. – по лесному хозяйству и </w:t>
      </w:r>
      <w:r w:rsidR="00B27CD7" w:rsidRPr="00970776">
        <w:rPr>
          <w:rFonts w:ascii="Times New Roman" w:hAnsi="Times New Roman"/>
          <w:sz w:val="28"/>
          <w:szCs w:val="28"/>
        </w:rPr>
        <w:t>лесозаготовке, 0,8 тыс. – по обработке древесины и целлюлозно-бумажной промышленности)</w:t>
      </w:r>
      <w:r w:rsidRPr="00970776">
        <w:rPr>
          <w:rFonts w:ascii="Times New Roman" w:hAnsi="Times New Roman"/>
          <w:sz w:val="28"/>
          <w:szCs w:val="28"/>
        </w:rPr>
        <w:t>.</w:t>
      </w:r>
    </w:p>
    <w:p w14:paraId="655E8460" w14:textId="6495A399" w:rsidR="00965329" w:rsidRPr="00970776" w:rsidRDefault="00965329" w:rsidP="002C161E">
      <w:pPr>
        <w:spacing w:after="0"/>
        <w:ind w:firstLine="567"/>
        <w:jc w:val="both"/>
        <w:rPr>
          <w:rFonts w:ascii="Times New Roman" w:hAnsi="Times New Roman"/>
          <w:sz w:val="28"/>
          <w:szCs w:val="28"/>
        </w:rPr>
      </w:pPr>
      <w:r w:rsidRPr="00970776">
        <w:rPr>
          <w:rFonts w:ascii="Times New Roman" w:hAnsi="Times New Roman"/>
          <w:sz w:val="28"/>
          <w:szCs w:val="28"/>
        </w:rPr>
        <w:t xml:space="preserve">Крупнейшими предприятиями, представляющими лесопромышленный комплекс региона, являются филиал АО «Группа «Илим» в г. Усть-Илимске, филиал АО «Группа «Илим» в г. Братске, </w:t>
      </w:r>
      <w:r w:rsidR="002C161E" w:rsidRPr="00970776">
        <w:rPr>
          <w:rFonts w:ascii="Times New Roman" w:hAnsi="Times New Roman"/>
          <w:sz w:val="28"/>
          <w:szCs w:val="28"/>
        </w:rPr>
        <w:t>филиал ООО «Илим Тимбер» в г. Усть-Илимске, ООО «Русфорест Магистральный», ООО ТМ «Байкал», ООО «Орион», ООО «ЛП «Ангара», ООО «Витим-лес», ООО «Кедр», ЗАО «КАТА», ООО «Лесресурс», ООО «Магистраль-транзит», ООО «Охотничье и рыболовное хозяйство», ООО «ДеКом» и другие.</w:t>
      </w:r>
      <w:r w:rsidRPr="00970776">
        <w:rPr>
          <w:rFonts w:ascii="Times New Roman" w:hAnsi="Times New Roman"/>
          <w:sz w:val="28"/>
          <w:szCs w:val="28"/>
        </w:rPr>
        <w:t xml:space="preserve"> </w:t>
      </w:r>
    </w:p>
    <w:p w14:paraId="4B96AFB3" w14:textId="77777777" w:rsidR="00292E52" w:rsidRPr="00970776" w:rsidRDefault="00965329" w:rsidP="00292E52">
      <w:pPr>
        <w:spacing w:after="0"/>
        <w:ind w:firstLine="567"/>
        <w:jc w:val="both"/>
        <w:rPr>
          <w:rFonts w:ascii="Times New Roman" w:hAnsi="Times New Roman"/>
          <w:sz w:val="28"/>
          <w:szCs w:val="28"/>
        </w:rPr>
      </w:pPr>
      <w:r w:rsidRPr="00970776">
        <w:rPr>
          <w:rFonts w:ascii="Times New Roman" w:hAnsi="Times New Roman"/>
          <w:sz w:val="28"/>
          <w:szCs w:val="28"/>
        </w:rPr>
        <w:t>Удельный вес отраслей лесопромышленного комплекса в общем объеме обрабатывающих производств Иркутской области по итогам 201</w:t>
      </w:r>
      <w:r w:rsidR="00B228A2" w:rsidRPr="00970776">
        <w:rPr>
          <w:rFonts w:ascii="Times New Roman" w:hAnsi="Times New Roman"/>
          <w:sz w:val="28"/>
          <w:szCs w:val="28"/>
        </w:rPr>
        <w:t>9</w:t>
      </w:r>
      <w:r w:rsidRPr="00970776">
        <w:rPr>
          <w:rFonts w:ascii="Times New Roman" w:hAnsi="Times New Roman"/>
          <w:sz w:val="28"/>
          <w:szCs w:val="28"/>
        </w:rPr>
        <w:t xml:space="preserve"> года составил 2</w:t>
      </w:r>
      <w:r w:rsidR="00B228A2" w:rsidRPr="00970776">
        <w:rPr>
          <w:rFonts w:ascii="Times New Roman" w:hAnsi="Times New Roman"/>
          <w:sz w:val="28"/>
          <w:szCs w:val="28"/>
        </w:rPr>
        <w:t>2,1</w:t>
      </w:r>
      <w:r w:rsidRPr="00970776">
        <w:rPr>
          <w:rFonts w:ascii="Times New Roman" w:hAnsi="Times New Roman"/>
          <w:sz w:val="28"/>
          <w:szCs w:val="28"/>
        </w:rPr>
        <w:t xml:space="preserve">% (обработка древесины и производство изделий из дерева – </w:t>
      </w:r>
      <w:r w:rsidR="00B228A2" w:rsidRPr="00970776">
        <w:rPr>
          <w:rFonts w:ascii="Times New Roman" w:hAnsi="Times New Roman"/>
          <w:sz w:val="28"/>
          <w:szCs w:val="28"/>
        </w:rPr>
        <w:t>9,8</w:t>
      </w:r>
      <w:r w:rsidRPr="00970776">
        <w:rPr>
          <w:rFonts w:ascii="Times New Roman" w:hAnsi="Times New Roman"/>
          <w:sz w:val="28"/>
          <w:szCs w:val="28"/>
        </w:rPr>
        <w:t>%, производство целлюлозы, древесной массы, бумаги, картона и изделий из них – 12,</w:t>
      </w:r>
      <w:r w:rsidR="00B228A2" w:rsidRPr="00970776">
        <w:rPr>
          <w:rFonts w:ascii="Times New Roman" w:hAnsi="Times New Roman"/>
          <w:sz w:val="28"/>
          <w:szCs w:val="28"/>
        </w:rPr>
        <w:t>3</w:t>
      </w:r>
      <w:r w:rsidRPr="00970776">
        <w:rPr>
          <w:rFonts w:ascii="Times New Roman" w:hAnsi="Times New Roman"/>
          <w:sz w:val="28"/>
          <w:szCs w:val="28"/>
        </w:rPr>
        <w:t xml:space="preserve">%). Объем отгруженной продукции предприятий ЛПК </w:t>
      </w:r>
      <w:r w:rsidR="00B228A2" w:rsidRPr="00970776">
        <w:rPr>
          <w:rFonts w:ascii="Times New Roman" w:hAnsi="Times New Roman"/>
          <w:sz w:val="28"/>
          <w:szCs w:val="28"/>
        </w:rPr>
        <w:t>постепен</w:t>
      </w:r>
      <w:r w:rsidRPr="00970776">
        <w:rPr>
          <w:rFonts w:ascii="Times New Roman" w:hAnsi="Times New Roman"/>
          <w:sz w:val="28"/>
          <w:szCs w:val="28"/>
        </w:rPr>
        <w:t>но растет и составил в 201</w:t>
      </w:r>
      <w:r w:rsidR="00B228A2" w:rsidRPr="00970776">
        <w:rPr>
          <w:rFonts w:ascii="Times New Roman" w:hAnsi="Times New Roman"/>
          <w:sz w:val="28"/>
          <w:szCs w:val="28"/>
        </w:rPr>
        <w:t>9</w:t>
      </w:r>
      <w:r w:rsidRPr="00970776">
        <w:rPr>
          <w:rFonts w:ascii="Times New Roman" w:hAnsi="Times New Roman"/>
          <w:sz w:val="28"/>
          <w:szCs w:val="28"/>
        </w:rPr>
        <w:t xml:space="preserve"> году 13</w:t>
      </w:r>
      <w:r w:rsidR="00B228A2" w:rsidRPr="00970776">
        <w:rPr>
          <w:rFonts w:ascii="Times New Roman" w:hAnsi="Times New Roman"/>
          <w:sz w:val="28"/>
          <w:szCs w:val="28"/>
        </w:rPr>
        <w:t>5</w:t>
      </w:r>
      <w:r w:rsidRPr="00970776">
        <w:rPr>
          <w:rFonts w:ascii="Times New Roman" w:hAnsi="Times New Roman"/>
          <w:sz w:val="28"/>
          <w:szCs w:val="28"/>
        </w:rPr>
        <w:t>,</w:t>
      </w:r>
      <w:r w:rsidR="00B228A2" w:rsidRPr="00970776">
        <w:rPr>
          <w:rFonts w:ascii="Times New Roman" w:hAnsi="Times New Roman"/>
          <w:sz w:val="28"/>
          <w:szCs w:val="28"/>
        </w:rPr>
        <w:t>6</w:t>
      </w:r>
      <w:r w:rsidRPr="00970776">
        <w:rPr>
          <w:rFonts w:ascii="Times New Roman" w:hAnsi="Times New Roman"/>
          <w:sz w:val="28"/>
          <w:szCs w:val="28"/>
        </w:rPr>
        <w:t xml:space="preserve"> млрд рублей.</w:t>
      </w:r>
    </w:p>
    <w:p w14:paraId="0C5EB94C" w14:textId="3BBED3ED" w:rsidR="00495D25" w:rsidRPr="00970776" w:rsidRDefault="00495D25" w:rsidP="0085659D">
      <w:pPr>
        <w:spacing w:after="0"/>
        <w:ind w:firstLine="567"/>
        <w:jc w:val="both"/>
        <w:rPr>
          <w:rFonts w:ascii="Times New Roman" w:hAnsi="Times New Roman"/>
          <w:sz w:val="28"/>
          <w:szCs w:val="28"/>
        </w:rPr>
      </w:pPr>
      <w:r w:rsidRPr="00970776">
        <w:rPr>
          <w:rFonts w:ascii="Times New Roman" w:hAnsi="Times New Roman"/>
          <w:sz w:val="28"/>
          <w:szCs w:val="28"/>
        </w:rPr>
        <w:t>Допустимый объем изъятия древесины (расчетная лесосека) в Иркутской области составляет 76,5 млн куб. м.</w:t>
      </w:r>
      <w:r w:rsidR="00292E52" w:rsidRPr="00970776">
        <w:rPr>
          <w:rFonts w:ascii="Times New Roman" w:hAnsi="Times New Roman"/>
          <w:sz w:val="28"/>
          <w:szCs w:val="28"/>
        </w:rPr>
        <w:t xml:space="preserve"> В настоящее время </w:t>
      </w:r>
      <w:r w:rsidR="003114D4" w:rsidRPr="00970776">
        <w:rPr>
          <w:rFonts w:ascii="Times New Roman" w:hAnsi="Times New Roman"/>
          <w:sz w:val="28"/>
          <w:szCs w:val="28"/>
        </w:rPr>
        <w:t>з</w:t>
      </w:r>
      <w:r w:rsidR="00292E52" w:rsidRPr="00970776">
        <w:rPr>
          <w:rFonts w:ascii="Times New Roman" w:hAnsi="Times New Roman"/>
          <w:sz w:val="28"/>
          <w:szCs w:val="28"/>
        </w:rPr>
        <w:t>аключено 529 договоров аренды лесных участков для заготовки древесины на площади 21,2 млн га.</w:t>
      </w:r>
    </w:p>
    <w:p w14:paraId="59F4EA45" w14:textId="7C69A004" w:rsidR="0085659D" w:rsidRPr="00970776" w:rsidRDefault="0085659D" w:rsidP="0085659D">
      <w:pPr>
        <w:spacing w:after="0"/>
        <w:ind w:firstLine="567"/>
        <w:jc w:val="both"/>
        <w:rPr>
          <w:rFonts w:ascii="Times New Roman" w:hAnsi="Times New Roman"/>
          <w:sz w:val="28"/>
          <w:szCs w:val="28"/>
        </w:rPr>
      </w:pPr>
      <w:r w:rsidRPr="00970776">
        <w:rPr>
          <w:rFonts w:ascii="Times New Roman" w:hAnsi="Times New Roman"/>
          <w:sz w:val="28"/>
          <w:szCs w:val="28"/>
        </w:rPr>
        <w:t xml:space="preserve">Лесопромышленный комплекс Иркутской области представлен сбалансированным продуктовым портфелем, включающим как механическую, так и химическую обработку. Около </w:t>
      </w:r>
      <w:r w:rsidR="00B228A2" w:rsidRPr="00970776">
        <w:rPr>
          <w:rFonts w:ascii="Times New Roman" w:hAnsi="Times New Roman"/>
          <w:sz w:val="28"/>
          <w:szCs w:val="28"/>
        </w:rPr>
        <w:t>7</w:t>
      </w:r>
      <w:r w:rsidRPr="00970776">
        <w:rPr>
          <w:rFonts w:ascii="Times New Roman" w:hAnsi="Times New Roman"/>
          <w:sz w:val="28"/>
          <w:szCs w:val="28"/>
        </w:rPr>
        <w:t>% заготавливаемого круглого леса (</w:t>
      </w:r>
      <w:r w:rsidR="00B228A2" w:rsidRPr="00970776">
        <w:rPr>
          <w:rFonts w:ascii="Times New Roman" w:hAnsi="Times New Roman"/>
          <w:sz w:val="28"/>
          <w:szCs w:val="28"/>
        </w:rPr>
        <w:t>2,2</w:t>
      </w:r>
      <w:r w:rsidRPr="00970776">
        <w:rPr>
          <w:rFonts w:ascii="Times New Roman" w:hAnsi="Times New Roman"/>
          <w:sz w:val="28"/>
          <w:szCs w:val="28"/>
        </w:rPr>
        <w:t xml:space="preserve"> млн куб. м) не перерабатывается и экспортируется в Китай в рамках квот. В химической обработке преобладает производство целлюлозы на ЦБК в </w:t>
      </w:r>
      <w:r w:rsidR="007D1E8B" w:rsidRPr="00970776">
        <w:rPr>
          <w:rFonts w:ascii="Times New Roman" w:hAnsi="Times New Roman"/>
          <w:sz w:val="28"/>
          <w:szCs w:val="28"/>
        </w:rPr>
        <w:t xml:space="preserve">г. </w:t>
      </w:r>
      <w:r w:rsidRPr="00970776">
        <w:rPr>
          <w:rFonts w:ascii="Times New Roman" w:hAnsi="Times New Roman"/>
          <w:sz w:val="28"/>
          <w:szCs w:val="28"/>
        </w:rPr>
        <w:t xml:space="preserve">Братске и </w:t>
      </w:r>
      <w:r w:rsidR="007D1E8B" w:rsidRPr="00970776">
        <w:rPr>
          <w:rFonts w:ascii="Times New Roman" w:hAnsi="Times New Roman"/>
          <w:sz w:val="28"/>
          <w:szCs w:val="28"/>
        </w:rPr>
        <w:t xml:space="preserve">г. </w:t>
      </w:r>
      <w:r w:rsidRPr="00970776">
        <w:rPr>
          <w:rFonts w:ascii="Times New Roman" w:hAnsi="Times New Roman"/>
          <w:sz w:val="28"/>
          <w:szCs w:val="28"/>
        </w:rPr>
        <w:t xml:space="preserve">Усть-Илимске, основная часть </w:t>
      </w:r>
      <w:r w:rsidR="00B228A2" w:rsidRPr="00970776">
        <w:rPr>
          <w:rFonts w:ascii="Times New Roman" w:hAnsi="Times New Roman"/>
          <w:sz w:val="28"/>
          <w:szCs w:val="28"/>
        </w:rPr>
        <w:t>продукции</w:t>
      </w:r>
      <w:r w:rsidRPr="00970776">
        <w:rPr>
          <w:rFonts w:ascii="Times New Roman" w:hAnsi="Times New Roman"/>
          <w:sz w:val="28"/>
          <w:szCs w:val="28"/>
        </w:rPr>
        <w:t xml:space="preserve"> поставляется на экспорт.</w:t>
      </w:r>
    </w:p>
    <w:p w14:paraId="1AB72A73" w14:textId="55891B54" w:rsidR="005D338C" w:rsidRPr="00970776" w:rsidRDefault="00ED288D" w:rsidP="00C36726">
      <w:pPr>
        <w:spacing w:after="0"/>
        <w:ind w:firstLine="567"/>
        <w:jc w:val="both"/>
        <w:rPr>
          <w:rFonts w:ascii="Times New Roman" w:hAnsi="Times New Roman"/>
          <w:sz w:val="28"/>
          <w:szCs w:val="28"/>
        </w:rPr>
      </w:pPr>
      <w:r w:rsidRPr="00970776">
        <w:rPr>
          <w:rFonts w:ascii="Times New Roman" w:hAnsi="Times New Roman"/>
          <w:sz w:val="28"/>
          <w:szCs w:val="28"/>
        </w:rPr>
        <w:t xml:space="preserve">Производственные показатели лесопромышленного комплекса в </w:t>
      </w:r>
      <w:r w:rsidR="00F33F5C" w:rsidRPr="00970776">
        <w:rPr>
          <w:rFonts w:ascii="Times New Roman" w:hAnsi="Times New Roman"/>
          <w:sz w:val="28"/>
          <w:szCs w:val="28"/>
        </w:rPr>
        <w:t>последние 5 лет</w:t>
      </w:r>
      <w:r w:rsidRPr="00970776">
        <w:rPr>
          <w:rFonts w:ascii="Times New Roman" w:hAnsi="Times New Roman"/>
          <w:sz w:val="28"/>
          <w:szCs w:val="28"/>
        </w:rPr>
        <w:t xml:space="preserve"> следующие:</w:t>
      </w:r>
    </w:p>
    <w:tbl>
      <w:tblPr>
        <w:tblStyle w:val="aff7"/>
        <w:tblW w:w="5000" w:type="pct"/>
        <w:tblLook w:val="04A0" w:firstRow="1" w:lastRow="0" w:firstColumn="1" w:lastColumn="0" w:noHBand="0" w:noVBand="1"/>
      </w:tblPr>
      <w:tblGrid>
        <w:gridCol w:w="1763"/>
        <w:gridCol w:w="2083"/>
        <w:gridCol w:w="1213"/>
        <w:gridCol w:w="1213"/>
        <w:gridCol w:w="1213"/>
        <w:gridCol w:w="1213"/>
        <w:gridCol w:w="1213"/>
      </w:tblGrid>
      <w:tr w:rsidR="00F33F5C" w:rsidRPr="00970776" w14:paraId="39D1DE9F" w14:textId="77777777" w:rsidTr="00F33F5C">
        <w:tc>
          <w:tcPr>
            <w:tcW w:w="889" w:type="pct"/>
            <w:vMerge w:val="restart"/>
            <w:vAlign w:val="center"/>
          </w:tcPr>
          <w:p w14:paraId="70308D41" w14:textId="77777777" w:rsidR="00F33F5C" w:rsidRPr="00970776" w:rsidRDefault="00F33F5C" w:rsidP="00F33F5C">
            <w:pPr>
              <w:spacing w:after="0" w:line="240" w:lineRule="auto"/>
              <w:jc w:val="center"/>
              <w:rPr>
                <w:b/>
                <w:sz w:val="24"/>
                <w:szCs w:val="24"/>
                <w:lang w:val="en-US"/>
              </w:rPr>
            </w:pPr>
            <w:r w:rsidRPr="00970776">
              <w:rPr>
                <w:b/>
                <w:sz w:val="24"/>
                <w:szCs w:val="24"/>
              </w:rPr>
              <w:t>Отрасль</w:t>
            </w:r>
          </w:p>
        </w:tc>
        <w:tc>
          <w:tcPr>
            <w:tcW w:w="1051" w:type="pct"/>
            <w:vMerge w:val="restart"/>
            <w:vAlign w:val="center"/>
          </w:tcPr>
          <w:p w14:paraId="11A7F22C" w14:textId="77777777" w:rsidR="00F33F5C" w:rsidRPr="00970776" w:rsidRDefault="00F33F5C" w:rsidP="00F33F5C">
            <w:pPr>
              <w:spacing w:after="0" w:line="240" w:lineRule="auto"/>
              <w:jc w:val="center"/>
              <w:rPr>
                <w:b/>
                <w:sz w:val="24"/>
                <w:szCs w:val="24"/>
              </w:rPr>
            </w:pPr>
            <w:r w:rsidRPr="00970776">
              <w:rPr>
                <w:b/>
                <w:sz w:val="24"/>
                <w:szCs w:val="24"/>
              </w:rPr>
              <w:t>Продукция</w:t>
            </w:r>
          </w:p>
        </w:tc>
        <w:tc>
          <w:tcPr>
            <w:tcW w:w="3060" w:type="pct"/>
            <w:gridSpan w:val="5"/>
            <w:vAlign w:val="center"/>
          </w:tcPr>
          <w:p w14:paraId="730249B0" w14:textId="77777777" w:rsidR="00F33F5C" w:rsidRPr="00970776" w:rsidRDefault="00F33F5C" w:rsidP="00F33F5C">
            <w:pPr>
              <w:spacing w:after="0" w:line="240" w:lineRule="auto"/>
              <w:jc w:val="center"/>
              <w:rPr>
                <w:b/>
                <w:i/>
                <w:sz w:val="24"/>
                <w:szCs w:val="24"/>
              </w:rPr>
            </w:pPr>
            <w:r w:rsidRPr="00970776">
              <w:rPr>
                <w:b/>
                <w:sz w:val="24"/>
                <w:szCs w:val="24"/>
              </w:rPr>
              <w:t>Объемы производства</w:t>
            </w:r>
          </w:p>
        </w:tc>
      </w:tr>
      <w:tr w:rsidR="00B228A2" w:rsidRPr="00970776" w14:paraId="225427A8" w14:textId="77777777" w:rsidTr="00F33F5C">
        <w:tc>
          <w:tcPr>
            <w:tcW w:w="889" w:type="pct"/>
            <w:vMerge/>
            <w:vAlign w:val="center"/>
          </w:tcPr>
          <w:p w14:paraId="43565300" w14:textId="77777777" w:rsidR="00B228A2" w:rsidRPr="00970776" w:rsidRDefault="00B228A2" w:rsidP="00B228A2">
            <w:pPr>
              <w:spacing w:after="0" w:line="240" w:lineRule="auto"/>
              <w:jc w:val="center"/>
              <w:rPr>
                <w:b/>
                <w:sz w:val="24"/>
                <w:szCs w:val="24"/>
              </w:rPr>
            </w:pPr>
          </w:p>
        </w:tc>
        <w:tc>
          <w:tcPr>
            <w:tcW w:w="1051" w:type="pct"/>
            <w:vMerge/>
            <w:vAlign w:val="center"/>
          </w:tcPr>
          <w:p w14:paraId="61BB0DA6" w14:textId="77777777" w:rsidR="00B228A2" w:rsidRPr="00970776" w:rsidRDefault="00B228A2" w:rsidP="00B228A2">
            <w:pPr>
              <w:spacing w:after="0" w:line="240" w:lineRule="auto"/>
              <w:jc w:val="center"/>
              <w:rPr>
                <w:b/>
                <w:sz w:val="24"/>
                <w:szCs w:val="24"/>
              </w:rPr>
            </w:pPr>
          </w:p>
        </w:tc>
        <w:tc>
          <w:tcPr>
            <w:tcW w:w="612" w:type="pct"/>
            <w:vAlign w:val="center"/>
          </w:tcPr>
          <w:p w14:paraId="600793A9" w14:textId="1AF76141" w:rsidR="00B228A2" w:rsidRPr="00970776" w:rsidRDefault="00B228A2" w:rsidP="00B228A2">
            <w:pPr>
              <w:spacing w:after="0" w:line="240" w:lineRule="auto"/>
              <w:jc w:val="center"/>
              <w:rPr>
                <w:b/>
                <w:sz w:val="24"/>
                <w:szCs w:val="24"/>
              </w:rPr>
            </w:pPr>
            <w:r w:rsidRPr="00970776">
              <w:rPr>
                <w:b/>
                <w:sz w:val="24"/>
                <w:szCs w:val="24"/>
              </w:rPr>
              <w:t>2015 г.</w:t>
            </w:r>
          </w:p>
        </w:tc>
        <w:tc>
          <w:tcPr>
            <w:tcW w:w="612" w:type="pct"/>
            <w:vAlign w:val="center"/>
          </w:tcPr>
          <w:p w14:paraId="1DB8ABFD" w14:textId="1F5ABECD" w:rsidR="00B228A2" w:rsidRPr="00970776" w:rsidRDefault="00B228A2" w:rsidP="00B228A2">
            <w:pPr>
              <w:spacing w:after="0" w:line="240" w:lineRule="auto"/>
              <w:jc w:val="center"/>
              <w:rPr>
                <w:b/>
                <w:sz w:val="24"/>
                <w:szCs w:val="24"/>
              </w:rPr>
            </w:pPr>
            <w:r w:rsidRPr="00970776">
              <w:rPr>
                <w:b/>
                <w:sz w:val="24"/>
                <w:szCs w:val="24"/>
              </w:rPr>
              <w:t>2016 г.</w:t>
            </w:r>
          </w:p>
        </w:tc>
        <w:tc>
          <w:tcPr>
            <w:tcW w:w="612" w:type="pct"/>
            <w:vAlign w:val="center"/>
          </w:tcPr>
          <w:p w14:paraId="50AACA79" w14:textId="77567D2F" w:rsidR="00B228A2" w:rsidRPr="00970776" w:rsidRDefault="00B228A2" w:rsidP="00B228A2">
            <w:pPr>
              <w:spacing w:after="0" w:line="240" w:lineRule="auto"/>
              <w:jc w:val="center"/>
              <w:rPr>
                <w:b/>
                <w:sz w:val="24"/>
                <w:szCs w:val="24"/>
              </w:rPr>
            </w:pPr>
            <w:r w:rsidRPr="00970776">
              <w:rPr>
                <w:b/>
                <w:sz w:val="24"/>
                <w:szCs w:val="24"/>
              </w:rPr>
              <w:t>2017 г.</w:t>
            </w:r>
          </w:p>
        </w:tc>
        <w:tc>
          <w:tcPr>
            <w:tcW w:w="612" w:type="pct"/>
            <w:vAlign w:val="center"/>
          </w:tcPr>
          <w:p w14:paraId="43265B53" w14:textId="5989F14B" w:rsidR="00B228A2" w:rsidRPr="00970776" w:rsidRDefault="00B228A2" w:rsidP="00B228A2">
            <w:pPr>
              <w:spacing w:after="0" w:line="240" w:lineRule="auto"/>
              <w:jc w:val="center"/>
              <w:rPr>
                <w:b/>
                <w:sz w:val="24"/>
                <w:szCs w:val="24"/>
              </w:rPr>
            </w:pPr>
            <w:r w:rsidRPr="00970776">
              <w:rPr>
                <w:b/>
                <w:sz w:val="24"/>
                <w:szCs w:val="24"/>
              </w:rPr>
              <w:t>2018 г.</w:t>
            </w:r>
          </w:p>
        </w:tc>
        <w:tc>
          <w:tcPr>
            <w:tcW w:w="612" w:type="pct"/>
            <w:vAlign w:val="center"/>
          </w:tcPr>
          <w:p w14:paraId="318A510D" w14:textId="2CB9B5D4" w:rsidR="00B228A2" w:rsidRPr="00970776" w:rsidRDefault="00B228A2" w:rsidP="00B228A2">
            <w:pPr>
              <w:spacing w:after="0" w:line="240" w:lineRule="auto"/>
              <w:jc w:val="center"/>
              <w:rPr>
                <w:b/>
                <w:sz w:val="24"/>
                <w:szCs w:val="24"/>
              </w:rPr>
            </w:pPr>
            <w:r w:rsidRPr="00970776">
              <w:rPr>
                <w:b/>
                <w:sz w:val="24"/>
                <w:szCs w:val="24"/>
              </w:rPr>
              <w:t>2019 г.</w:t>
            </w:r>
          </w:p>
        </w:tc>
      </w:tr>
      <w:tr w:rsidR="00B228A2" w:rsidRPr="00970776" w14:paraId="49E9EE4E" w14:textId="77777777" w:rsidTr="00F33F5C">
        <w:tc>
          <w:tcPr>
            <w:tcW w:w="889" w:type="pct"/>
            <w:vMerge w:val="restart"/>
            <w:vAlign w:val="center"/>
          </w:tcPr>
          <w:p w14:paraId="118219E5" w14:textId="77777777" w:rsidR="00B228A2" w:rsidRPr="00970776" w:rsidRDefault="00B228A2" w:rsidP="00B228A2">
            <w:pPr>
              <w:spacing w:after="0" w:line="240" w:lineRule="auto"/>
              <w:jc w:val="center"/>
              <w:rPr>
                <w:sz w:val="24"/>
                <w:szCs w:val="24"/>
              </w:rPr>
            </w:pPr>
            <w:r w:rsidRPr="00970776">
              <w:rPr>
                <w:sz w:val="24"/>
                <w:szCs w:val="24"/>
              </w:rPr>
              <w:t>Химическая обработка</w:t>
            </w:r>
          </w:p>
        </w:tc>
        <w:tc>
          <w:tcPr>
            <w:tcW w:w="1051" w:type="pct"/>
            <w:vAlign w:val="bottom"/>
          </w:tcPr>
          <w:p w14:paraId="47283311" w14:textId="78A2B541" w:rsidR="00B228A2" w:rsidRPr="00970776" w:rsidRDefault="00B228A2" w:rsidP="00B228A2">
            <w:pPr>
              <w:spacing w:after="0" w:line="240" w:lineRule="auto"/>
              <w:rPr>
                <w:sz w:val="24"/>
                <w:szCs w:val="24"/>
              </w:rPr>
            </w:pPr>
            <w:r w:rsidRPr="00970776">
              <w:rPr>
                <w:sz w:val="24"/>
                <w:szCs w:val="24"/>
              </w:rPr>
              <w:t xml:space="preserve">Целлюлоза, </w:t>
            </w:r>
            <w:r w:rsidRPr="00970776">
              <w:rPr>
                <w:i/>
                <w:sz w:val="24"/>
                <w:szCs w:val="24"/>
              </w:rPr>
              <w:t>млн т</w:t>
            </w:r>
            <w:r w:rsidR="005C2933" w:rsidRPr="00970776">
              <w:rPr>
                <w:i/>
                <w:sz w:val="24"/>
                <w:szCs w:val="24"/>
              </w:rPr>
              <w:t>онн</w:t>
            </w:r>
          </w:p>
        </w:tc>
        <w:tc>
          <w:tcPr>
            <w:tcW w:w="612" w:type="pct"/>
            <w:vAlign w:val="center"/>
          </w:tcPr>
          <w:p w14:paraId="6C3BFAF3" w14:textId="4C0D758D" w:rsidR="00B228A2" w:rsidRPr="00970776" w:rsidRDefault="00B228A2" w:rsidP="00B228A2">
            <w:pPr>
              <w:spacing w:after="0" w:line="240" w:lineRule="auto"/>
              <w:jc w:val="center"/>
              <w:rPr>
                <w:sz w:val="24"/>
                <w:szCs w:val="24"/>
              </w:rPr>
            </w:pPr>
            <w:r w:rsidRPr="00970776">
              <w:rPr>
                <w:sz w:val="24"/>
                <w:szCs w:val="24"/>
              </w:rPr>
              <w:t>1,65</w:t>
            </w:r>
          </w:p>
        </w:tc>
        <w:tc>
          <w:tcPr>
            <w:tcW w:w="612" w:type="pct"/>
            <w:vAlign w:val="center"/>
          </w:tcPr>
          <w:p w14:paraId="54172C12" w14:textId="3B637744" w:rsidR="00B228A2" w:rsidRPr="00970776" w:rsidRDefault="00B228A2" w:rsidP="00B228A2">
            <w:pPr>
              <w:spacing w:after="0" w:line="240" w:lineRule="auto"/>
              <w:jc w:val="center"/>
              <w:rPr>
                <w:sz w:val="24"/>
                <w:szCs w:val="24"/>
              </w:rPr>
            </w:pPr>
            <w:r w:rsidRPr="00970776">
              <w:rPr>
                <w:sz w:val="24"/>
                <w:szCs w:val="24"/>
              </w:rPr>
              <w:t>1,75</w:t>
            </w:r>
          </w:p>
        </w:tc>
        <w:tc>
          <w:tcPr>
            <w:tcW w:w="612" w:type="pct"/>
            <w:vAlign w:val="center"/>
          </w:tcPr>
          <w:p w14:paraId="180288AE" w14:textId="71E34BC2" w:rsidR="00B228A2" w:rsidRPr="00970776" w:rsidRDefault="00B228A2" w:rsidP="00B228A2">
            <w:pPr>
              <w:spacing w:after="0" w:line="240" w:lineRule="auto"/>
              <w:jc w:val="center"/>
              <w:rPr>
                <w:sz w:val="24"/>
                <w:szCs w:val="24"/>
              </w:rPr>
            </w:pPr>
            <w:r w:rsidRPr="00970776">
              <w:rPr>
                <w:sz w:val="24"/>
                <w:szCs w:val="24"/>
              </w:rPr>
              <w:t>1,77</w:t>
            </w:r>
          </w:p>
        </w:tc>
        <w:tc>
          <w:tcPr>
            <w:tcW w:w="612" w:type="pct"/>
            <w:vAlign w:val="center"/>
          </w:tcPr>
          <w:p w14:paraId="34424265" w14:textId="1BFAC14F" w:rsidR="00B228A2" w:rsidRPr="00970776" w:rsidRDefault="00B228A2" w:rsidP="00B228A2">
            <w:pPr>
              <w:spacing w:after="0" w:line="240" w:lineRule="auto"/>
              <w:jc w:val="center"/>
              <w:rPr>
                <w:sz w:val="24"/>
                <w:szCs w:val="24"/>
              </w:rPr>
            </w:pPr>
            <w:r w:rsidRPr="00970776">
              <w:rPr>
                <w:sz w:val="24"/>
                <w:szCs w:val="24"/>
              </w:rPr>
              <w:t>1,8</w:t>
            </w:r>
          </w:p>
        </w:tc>
        <w:tc>
          <w:tcPr>
            <w:tcW w:w="612" w:type="pct"/>
            <w:vAlign w:val="center"/>
          </w:tcPr>
          <w:p w14:paraId="6CF9E598" w14:textId="7DD6BF39" w:rsidR="00B228A2" w:rsidRPr="00970776" w:rsidRDefault="00B228A2" w:rsidP="00B228A2">
            <w:pPr>
              <w:spacing w:after="0" w:line="240" w:lineRule="auto"/>
              <w:jc w:val="center"/>
              <w:rPr>
                <w:sz w:val="24"/>
                <w:szCs w:val="24"/>
              </w:rPr>
            </w:pPr>
            <w:r w:rsidRPr="00970776">
              <w:rPr>
                <w:sz w:val="24"/>
                <w:szCs w:val="24"/>
              </w:rPr>
              <w:t>1,69</w:t>
            </w:r>
          </w:p>
        </w:tc>
      </w:tr>
      <w:tr w:rsidR="00B228A2" w:rsidRPr="00970776" w14:paraId="5AA05B87" w14:textId="77777777" w:rsidTr="00F33F5C">
        <w:tc>
          <w:tcPr>
            <w:tcW w:w="889" w:type="pct"/>
            <w:vMerge/>
            <w:vAlign w:val="center"/>
          </w:tcPr>
          <w:p w14:paraId="2E680A5E" w14:textId="77777777" w:rsidR="00B228A2" w:rsidRPr="00970776" w:rsidRDefault="00B228A2" w:rsidP="00B228A2">
            <w:pPr>
              <w:spacing w:after="0" w:line="240" w:lineRule="auto"/>
              <w:jc w:val="center"/>
              <w:rPr>
                <w:sz w:val="24"/>
                <w:szCs w:val="24"/>
              </w:rPr>
            </w:pPr>
          </w:p>
        </w:tc>
        <w:tc>
          <w:tcPr>
            <w:tcW w:w="1051" w:type="pct"/>
            <w:vAlign w:val="bottom"/>
          </w:tcPr>
          <w:p w14:paraId="68627E6E" w14:textId="15107B86" w:rsidR="00B228A2" w:rsidRPr="00970776" w:rsidRDefault="00B228A2" w:rsidP="00B228A2">
            <w:pPr>
              <w:spacing w:after="0" w:line="240" w:lineRule="auto"/>
              <w:rPr>
                <w:i/>
                <w:sz w:val="24"/>
                <w:szCs w:val="24"/>
              </w:rPr>
            </w:pPr>
            <w:r w:rsidRPr="00970776">
              <w:rPr>
                <w:sz w:val="24"/>
                <w:szCs w:val="24"/>
              </w:rPr>
              <w:t xml:space="preserve">Картон, </w:t>
            </w:r>
            <w:r w:rsidRPr="00970776">
              <w:rPr>
                <w:i/>
                <w:sz w:val="24"/>
                <w:szCs w:val="24"/>
              </w:rPr>
              <w:t>млн т</w:t>
            </w:r>
            <w:r w:rsidR="005C2933" w:rsidRPr="00970776">
              <w:rPr>
                <w:i/>
                <w:sz w:val="24"/>
                <w:szCs w:val="24"/>
              </w:rPr>
              <w:t>онн</w:t>
            </w:r>
          </w:p>
        </w:tc>
        <w:tc>
          <w:tcPr>
            <w:tcW w:w="612" w:type="pct"/>
            <w:vAlign w:val="center"/>
          </w:tcPr>
          <w:p w14:paraId="25992A57" w14:textId="37DE4C6F" w:rsidR="00B228A2" w:rsidRPr="00970776" w:rsidRDefault="00B228A2" w:rsidP="00B228A2">
            <w:pPr>
              <w:spacing w:after="0" w:line="240" w:lineRule="auto"/>
              <w:jc w:val="center"/>
              <w:rPr>
                <w:sz w:val="24"/>
                <w:szCs w:val="24"/>
              </w:rPr>
            </w:pPr>
            <w:r w:rsidRPr="00970776">
              <w:rPr>
                <w:sz w:val="24"/>
                <w:szCs w:val="24"/>
              </w:rPr>
              <w:t>0,18</w:t>
            </w:r>
          </w:p>
        </w:tc>
        <w:tc>
          <w:tcPr>
            <w:tcW w:w="612" w:type="pct"/>
            <w:vAlign w:val="center"/>
          </w:tcPr>
          <w:p w14:paraId="7FFA000D" w14:textId="66271B02" w:rsidR="00B228A2" w:rsidRPr="00970776" w:rsidRDefault="00B228A2" w:rsidP="00B228A2">
            <w:pPr>
              <w:spacing w:after="0" w:line="240" w:lineRule="auto"/>
              <w:jc w:val="center"/>
              <w:rPr>
                <w:sz w:val="24"/>
                <w:szCs w:val="24"/>
              </w:rPr>
            </w:pPr>
            <w:r w:rsidRPr="00970776">
              <w:rPr>
                <w:sz w:val="24"/>
                <w:szCs w:val="24"/>
              </w:rPr>
              <w:t>0,19</w:t>
            </w:r>
          </w:p>
        </w:tc>
        <w:tc>
          <w:tcPr>
            <w:tcW w:w="612" w:type="pct"/>
            <w:vAlign w:val="center"/>
          </w:tcPr>
          <w:p w14:paraId="34E0F89F" w14:textId="05441005" w:rsidR="00B228A2" w:rsidRPr="00970776" w:rsidRDefault="00B228A2" w:rsidP="00B228A2">
            <w:pPr>
              <w:spacing w:after="0" w:line="240" w:lineRule="auto"/>
              <w:jc w:val="center"/>
              <w:rPr>
                <w:sz w:val="24"/>
                <w:szCs w:val="24"/>
              </w:rPr>
            </w:pPr>
            <w:r w:rsidRPr="00970776">
              <w:rPr>
                <w:sz w:val="24"/>
                <w:szCs w:val="24"/>
              </w:rPr>
              <w:t>0,19</w:t>
            </w:r>
          </w:p>
        </w:tc>
        <w:tc>
          <w:tcPr>
            <w:tcW w:w="612" w:type="pct"/>
            <w:vAlign w:val="center"/>
          </w:tcPr>
          <w:p w14:paraId="35AEB604" w14:textId="3272F182" w:rsidR="00B228A2" w:rsidRPr="00970776" w:rsidRDefault="00B228A2" w:rsidP="00B228A2">
            <w:pPr>
              <w:spacing w:after="0" w:line="240" w:lineRule="auto"/>
              <w:jc w:val="center"/>
              <w:rPr>
                <w:sz w:val="24"/>
                <w:szCs w:val="24"/>
              </w:rPr>
            </w:pPr>
            <w:r w:rsidRPr="00970776">
              <w:rPr>
                <w:sz w:val="24"/>
                <w:szCs w:val="24"/>
              </w:rPr>
              <w:t>0,2</w:t>
            </w:r>
          </w:p>
        </w:tc>
        <w:tc>
          <w:tcPr>
            <w:tcW w:w="612" w:type="pct"/>
            <w:vAlign w:val="center"/>
          </w:tcPr>
          <w:p w14:paraId="0A899185" w14:textId="7EA7CF2E" w:rsidR="00B228A2" w:rsidRPr="00970776" w:rsidRDefault="00B228A2" w:rsidP="00B228A2">
            <w:pPr>
              <w:spacing w:after="0" w:line="240" w:lineRule="auto"/>
              <w:jc w:val="center"/>
              <w:rPr>
                <w:sz w:val="24"/>
                <w:szCs w:val="24"/>
              </w:rPr>
            </w:pPr>
            <w:r w:rsidRPr="00970776">
              <w:rPr>
                <w:sz w:val="24"/>
                <w:szCs w:val="24"/>
              </w:rPr>
              <w:t>0,1</w:t>
            </w:r>
          </w:p>
        </w:tc>
      </w:tr>
      <w:tr w:rsidR="00B228A2" w:rsidRPr="00970776" w14:paraId="59E783ED" w14:textId="77777777" w:rsidTr="00F33F5C">
        <w:tc>
          <w:tcPr>
            <w:tcW w:w="889" w:type="pct"/>
            <w:vMerge w:val="restart"/>
            <w:vAlign w:val="center"/>
          </w:tcPr>
          <w:p w14:paraId="54E43D6E" w14:textId="77777777" w:rsidR="00B228A2" w:rsidRPr="00970776" w:rsidRDefault="00B228A2" w:rsidP="00B228A2">
            <w:pPr>
              <w:spacing w:after="0" w:line="240" w:lineRule="auto"/>
              <w:jc w:val="center"/>
              <w:rPr>
                <w:sz w:val="24"/>
                <w:szCs w:val="24"/>
              </w:rPr>
            </w:pPr>
            <w:r w:rsidRPr="00970776">
              <w:rPr>
                <w:sz w:val="24"/>
                <w:szCs w:val="24"/>
              </w:rPr>
              <w:t>Механическая обработка</w:t>
            </w:r>
          </w:p>
        </w:tc>
        <w:tc>
          <w:tcPr>
            <w:tcW w:w="1051" w:type="pct"/>
            <w:vAlign w:val="bottom"/>
          </w:tcPr>
          <w:p w14:paraId="53159AAC" w14:textId="77777777" w:rsidR="00B228A2" w:rsidRPr="00970776" w:rsidRDefault="00B228A2" w:rsidP="00B228A2">
            <w:pPr>
              <w:spacing w:after="0" w:line="240" w:lineRule="auto"/>
              <w:rPr>
                <w:i/>
                <w:sz w:val="24"/>
                <w:szCs w:val="24"/>
                <w:vertAlign w:val="superscript"/>
              </w:rPr>
            </w:pPr>
            <w:r w:rsidRPr="00970776">
              <w:rPr>
                <w:sz w:val="24"/>
                <w:szCs w:val="24"/>
              </w:rPr>
              <w:t xml:space="preserve">Пиломатериалы, </w:t>
            </w:r>
            <w:r w:rsidRPr="00970776">
              <w:rPr>
                <w:i/>
                <w:sz w:val="24"/>
                <w:szCs w:val="24"/>
              </w:rPr>
              <w:t>млн куб. м</w:t>
            </w:r>
          </w:p>
        </w:tc>
        <w:tc>
          <w:tcPr>
            <w:tcW w:w="612" w:type="pct"/>
            <w:vAlign w:val="center"/>
          </w:tcPr>
          <w:p w14:paraId="7EDBA008" w14:textId="1F273FB3" w:rsidR="00B228A2" w:rsidRPr="00970776" w:rsidRDefault="00B228A2" w:rsidP="00B228A2">
            <w:pPr>
              <w:spacing w:after="0" w:line="240" w:lineRule="auto"/>
              <w:jc w:val="center"/>
              <w:rPr>
                <w:sz w:val="24"/>
                <w:szCs w:val="24"/>
              </w:rPr>
            </w:pPr>
            <w:r w:rsidRPr="00970776">
              <w:rPr>
                <w:sz w:val="24"/>
                <w:szCs w:val="24"/>
              </w:rPr>
              <w:t>8,80</w:t>
            </w:r>
          </w:p>
        </w:tc>
        <w:tc>
          <w:tcPr>
            <w:tcW w:w="612" w:type="pct"/>
            <w:vAlign w:val="center"/>
          </w:tcPr>
          <w:p w14:paraId="4A975428" w14:textId="3FC36C20" w:rsidR="00B228A2" w:rsidRPr="00970776" w:rsidRDefault="00B228A2" w:rsidP="00B228A2">
            <w:pPr>
              <w:spacing w:after="0" w:line="240" w:lineRule="auto"/>
              <w:jc w:val="center"/>
              <w:rPr>
                <w:sz w:val="24"/>
                <w:szCs w:val="24"/>
              </w:rPr>
            </w:pPr>
            <w:r w:rsidRPr="00970776">
              <w:rPr>
                <w:sz w:val="24"/>
                <w:szCs w:val="24"/>
              </w:rPr>
              <w:t>9,11</w:t>
            </w:r>
          </w:p>
        </w:tc>
        <w:tc>
          <w:tcPr>
            <w:tcW w:w="612" w:type="pct"/>
            <w:vAlign w:val="center"/>
          </w:tcPr>
          <w:p w14:paraId="2A84691C" w14:textId="4717E702" w:rsidR="00B228A2" w:rsidRPr="00970776" w:rsidRDefault="00B228A2" w:rsidP="00B228A2">
            <w:pPr>
              <w:spacing w:after="0" w:line="240" w:lineRule="auto"/>
              <w:jc w:val="center"/>
              <w:rPr>
                <w:sz w:val="24"/>
                <w:szCs w:val="24"/>
              </w:rPr>
            </w:pPr>
            <w:r w:rsidRPr="00970776">
              <w:rPr>
                <w:sz w:val="24"/>
                <w:szCs w:val="24"/>
              </w:rPr>
              <w:t>9,61</w:t>
            </w:r>
          </w:p>
        </w:tc>
        <w:tc>
          <w:tcPr>
            <w:tcW w:w="612" w:type="pct"/>
            <w:vAlign w:val="center"/>
          </w:tcPr>
          <w:p w14:paraId="34C12433" w14:textId="06C41871" w:rsidR="00B228A2" w:rsidRPr="00970776" w:rsidRDefault="00B228A2" w:rsidP="00B228A2">
            <w:pPr>
              <w:spacing w:after="0" w:line="240" w:lineRule="auto"/>
              <w:jc w:val="center"/>
              <w:rPr>
                <w:sz w:val="24"/>
                <w:szCs w:val="24"/>
              </w:rPr>
            </w:pPr>
            <w:r w:rsidRPr="00970776">
              <w:rPr>
                <w:sz w:val="24"/>
                <w:szCs w:val="24"/>
              </w:rPr>
              <w:t>8,99</w:t>
            </w:r>
          </w:p>
        </w:tc>
        <w:tc>
          <w:tcPr>
            <w:tcW w:w="612" w:type="pct"/>
            <w:vAlign w:val="center"/>
          </w:tcPr>
          <w:p w14:paraId="709687E0" w14:textId="2BEA5CED" w:rsidR="00B228A2" w:rsidRPr="00970776" w:rsidRDefault="00B228A2" w:rsidP="00B228A2">
            <w:pPr>
              <w:spacing w:after="0" w:line="240" w:lineRule="auto"/>
              <w:jc w:val="center"/>
              <w:rPr>
                <w:sz w:val="24"/>
                <w:szCs w:val="24"/>
              </w:rPr>
            </w:pPr>
            <w:r w:rsidRPr="00970776">
              <w:rPr>
                <w:sz w:val="24"/>
                <w:szCs w:val="24"/>
              </w:rPr>
              <w:t>8,37</w:t>
            </w:r>
          </w:p>
        </w:tc>
      </w:tr>
      <w:tr w:rsidR="00B228A2" w:rsidRPr="00970776" w14:paraId="75478DC0" w14:textId="77777777" w:rsidTr="00F33F5C">
        <w:trPr>
          <w:trHeight w:val="271"/>
        </w:trPr>
        <w:tc>
          <w:tcPr>
            <w:tcW w:w="889" w:type="pct"/>
            <w:vMerge/>
            <w:vAlign w:val="bottom"/>
          </w:tcPr>
          <w:p w14:paraId="21BCF623" w14:textId="77777777" w:rsidR="00B228A2" w:rsidRPr="00970776" w:rsidRDefault="00B228A2" w:rsidP="00B228A2">
            <w:pPr>
              <w:spacing w:after="0" w:line="240" w:lineRule="auto"/>
              <w:rPr>
                <w:sz w:val="24"/>
                <w:szCs w:val="24"/>
              </w:rPr>
            </w:pPr>
          </w:p>
        </w:tc>
        <w:tc>
          <w:tcPr>
            <w:tcW w:w="1051" w:type="pct"/>
            <w:vAlign w:val="bottom"/>
          </w:tcPr>
          <w:p w14:paraId="693B6ACA" w14:textId="77777777" w:rsidR="00B228A2" w:rsidRPr="00970776" w:rsidRDefault="00B228A2" w:rsidP="00B228A2">
            <w:pPr>
              <w:spacing w:after="0" w:line="240" w:lineRule="auto"/>
              <w:rPr>
                <w:sz w:val="24"/>
                <w:szCs w:val="24"/>
              </w:rPr>
            </w:pPr>
            <w:r w:rsidRPr="00970776">
              <w:rPr>
                <w:sz w:val="24"/>
                <w:szCs w:val="24"/>
              </w:rPr>
              <w:t xml:space="preserve">Фанера, </w:t>
            </w:r>
            <w:r w:rsidRPr="00970776">
              <w:rPr>
                <w:i/>
                <w:sz w:val="24"/>
                <w:szCs w:val="24"/>
              </w:rPr>
              <w:t>млн куб. м</w:t>
            </w:r>
          </w:p>
        </w:tc>
        <w:tc>
          <w:tcPr>
            <w:tcW w:w="612" w:type="pct"/>
            <w:vAlign w:val="center"/>
          </w:tcPr>
          <w:p w14:paraId="277CAB90" w14:textId="7B061A54" w:rsidR="00B228A2" w:rsidRPr="00970776" w:rsidRDefault="00B228A2" w:rsidP="00B228A2">
            <w:pPr>
              <w:spacing w:after="0" w:line="240" w:lineRule="auto"/>
              <w:jc w:val="center"/>
              <w:rPr>
                <w:sz w:val="24"/>
                <w:szCs w:val="24"/>
              </w:rPr>
            </w:pPr>
            <w:r w:rsidRPr="00970776">
              <w:rPr>
                <w:sz w:val="24"/>
                <w:szCs w:val="24"/>
              </w:rPr>
              <w:t>0,19</w:t>
            </w:r>
          </w:p>
        </w:tc>
        <w:tc>
          <w:tcPr>
            <w:tcW w:w="612" w:type="pct"/>
            <w:vAlign w:val="center"/>
          </w:tcPr>
          <w:p w14:paraId="74CE8787" w14:textId="342D0A38" w:rsidR="00B228A2" w:rsidRPr="00970776" w:rsidRDefault="00B228A2" w:rsidP="00B228A2">
            <w:pPr>
              <w:spacing w:after="0" w:line="240" w:lineRule="auto"/>
              <w:jc w:val="center"/>
              <w:rPr>
                <w:sz w:val="24"/>
                <w:szCs w:val="24"/>
              </w:rPr>
            </w:pPr>
            <w:r w:rsidRPr="00970776">
              <w:rPr>
                <w:sz w:val="24"/>
                <w:szCs w:val="24"/>
              </w:rPr>
              <w:t>0,21</w:t>
            </w:r>
          </w:p>
        </w:tc>
        <w:tc>
          <w:tcPr>
            <w:tcW w:w="612" w:type="pct"/>
            <w:vAlign w:val="center"/>
          </w:tcPr>
          <w:p w14:paraId="32324C8A" w14:textId="3EEDCA01" w:rsidR="00B228A2" w:rsidRPr="00970776" w:rsidRDefault="00B228A2" w:rsidP="00B228A2">
            <w:pPr>
              <w:spacing w:after="0" w:line="240" w:lineRule="auto"/>
              <w:jc w:val="center"/>
              <w:rPr>
                <w:sz w:val="24"/>
                <w:szCs w:val="24"/>
              </w:rPr>
            </w:pPr>
            <w:r w:rsidRPr="00970776">
              <w:rPr>
                <w:sz w:val="24"/>
                <w:szCs w:val="24"/>
              </w:rPr>
              <w:t>0,21</w:t>
            </w:r>
          </w:p>
        </w:tc>
        <w:tc>
          <w:tcPr>
            <w:tcW w:w="612" w:type="pct"/>
            <w:vAlign w:val="center"/>
          </w:tcPr>
          <w:p w14:paraId="4EAF25C5" w14:textId="58FBBA93" w:rsidR="00B228A2" w:rsidRPr="00970776" w:rsidRDefault="00B228A2" w:rsidP="00B228A2">
            <w:pPr>
              <w:spacing w:after="0" w:line="240" w:lineRule="auto"/>
              <w:jc w:val="center"/>
              <w:rPr>
                <w:sz w:val="24"/>
                <w:szCs w:val="24"/>
              </w:rPr>
            </w:pPr>
            <w:r w:rsidRPr="00970776">
              <w:rPr>
                <w:sz w:val="24"/>
                <w:szCs w:val="24"/>
              </w:rPr>
              <w:t>0,21</w:t>
            </w:r>
          </w:p>
        </w:tc>
        <w:tc>
          <w:tcPr>
            <w:tcW w:w="612" w:type="pct"/>
            <w:vAlign w:val="center"/>
          </w:tcPr>
          <w:p w14:paraId="3048D607" w14:textId="4C31885F" w:rsidR="00B228A2" w:rsidRPr="00970776" w:rsidRDefault="00B228A2" w:rsidP="00B228A2">
            <w:pPr>
              <w:spacing w:after="0" w:line="240" w:lineRule="auto"/>
              <w:jc w:val="center"/>
              <w:rPr>
                <w:sz w:val="24"/>
                <w:szCs w:val="24"/>
              </w:rPr>
            </w:pPr>
            <w:r w:rsidRPr="00970776">
              <w:rPr>
                <w:sz w:val="24"/>
                <w:szCs w:val="24"/>
              </w:rPr>
              <w:t>0,19</w:t>
            </w:r>
          </w:p>
        </w:tc>
      </w:tr>
      <w:tr w:rsidR="00B228A2" w:rsidRPr="00970776" w14:paraId="6B0CE8AA" w14:textId="77777777" w:rsidTr="00F33F5C">
        <w:tc>
          <w:tcPr>
            <w:tcW w:w="1940" w:type="pct"/>
            <w:gridSpan w:val="2"/>
            <w:vAlign w:val="bottom"/>
          </w:tcPr>
          <w:p w14:paraId="5515FC54" w14:textId="77777777" w:rsidR="00B228A2" w:rsidRPr="00970776" w:rsidRDefault="00B228A2" w:rsidP="00B228A2">
            <w:pPr>
              <w:spacing w:after="0" w:line="240" w:lineRule="auto"/>
              <w:jc w:val="center"/>
              <w:rPr>
                <w:sz w:val="24"/>
                <w:szCs w:val="24"/>
              </w:rPr>
            </w:pPr>
            <w:r w:rsidRPr="00970776">
              <w:rPr>
                <w:sz w:val="24"/>
                <w:szCs w:val="24"/>
              </w:rPr>
              <w:t xml:space="preserve">Круглый лес, </w:t>
            </w:r>
            <w:r w:rsidRPr="00970776">
              <w:rPr>
                <w:i/>
                <w:sz w:val="24"/>
                <w:szCs w:val="24"/>
              </w:rPr>
              <w:t>млн куб. м</w:t>
            </w:r>
          </w:p>
        </w:tc>
        <w:tc>
          <w:tcPr>
            <w:tcW w:w="612" w:type="pct"/>
            <w:vAlign w:val="center"/>
          </w:tcPr>
          <w:p w14:paraId="477E0CD7" w14:textId="2D772FF6" w:rsidR="00B228A2" w:rsidRPr="00970776" w:rsidRDefault="00B228A2" w:rsidP="00B228A2">
            <w:pPr>
              <w:spacing w:after="0" w:line="240" w:lineRule="auto"/>
              <w:jc w:val="center"/>
              <w:rPr>
                <w:sz w:val="24"/>
                <w:szCs w:val="24"/>
              </w:rPr>
            </w:pPr>
            <w:r w:rsidRPr="00970776">
              <w:rPr>
                <w:sz w:val="24"/>
                <w:szCs w:val="24"/>
              </w:rPr>
              <w:t>3,91</w:t>
            </w:r>
          </w:p>
        </w:tc>
        <w:tc>
          <w:tcPr>
            <w:tcW w:w="612" w:type="pct"/>
            <w:vAlign w:val="center"/>
          </w:tcPr>
          <w:p w14:paraId="49BF6447" w14:textId="5077B9F2" w:rsidR="00B228A2" w:rsidRPr="00970776" w:rsidRDefault="00B228A2" w:rsidP="00B228A2">
            <w:pPr>
              <w:spacing w:after="0" w:line="240" w:lineRule="auto"/>
              <w:jc w:val="center"/>
              <w:rPr>
                <w:sz w:val="24"/>
                <w:szCs w:val="24"/>
              </w:rPr>
            </w:pPr>
            <w:r w:rsidRPr="00970776">
              <w:rPr>
                <w:sz w:val="24"/>
                <w:szCs w:val="24"/>
              </w:rPr>
              <w:t>3,98</w:t>
            </w:r>
          </w:p>
        </w:tc>
        <w:tc>
          <w:tcPr>
            <w:tcW w:w="612" w:type="pct"/>
            <w:vAlign w:val="center"/>
          </w:tcPr>
          <w:p w14:paraId="4E76DF45" w14:textId="1C2560FE" w:rsidR="00B228A2" w:rsidRPr="00970776" w:rsidRDefault="00B228A2" w:rsidP="00B228A2">
            <w:pPr>
              <w:spacing w:after="0" w:line="240" w:lineRule="auto"/>
              <w:jc w:val="center"/>
              <w:rPr>
                <w:sz w:val="24"/>
                <w:szCs w:val="24"/>
              </w:rPr>
            </w:pPr>
            <w:r w:rsidRPr="00970776">
              <w:rPr>
                <w:sz w:val="24"/>
                <w:szCs w:val="24"/>
              </w:rPr>
              <w:t>3,92</w:t>
            </w:r>
          </w:p>
        </w:tc>
        <w:tc>
          <w:tcPr>
            <w:tcW w:w="612" w:type="pct"/>
            <w:vAlign w:val="center"/>
          </w:tcPr>
          <w:p w14:paraId="41602DFD" w14:textId="6106AF36" w:rsidR="00B228A2" w:rsidRPr="00970776" w:rsidRDefault="00B228A2" w:rsidP="00B228A2">
            <w:pPr>
              <w:spacing w:after="0" w:line="240" w:lineRule="auto"/>
              <w:jc w:val="center"/>
              <w:rPr>
                <w:sz w:val="24"/>
                <w:szCs w:val="24"/>
              </w:rPr>
            </w:pPr>
            <w:r w:rsidRPr="00970776">
              <w:rPr>
                <w:sz w:val="24"/>
                <w:szCs w:val="24"/>
              </w:rPr>
              <w:t>3,12</w:t>
            </w:r>
          </w:p>
        </w:tc>
        <w:tc>
          <w:tcPr>
            <w:tcW w:w="612" w:type="pct"/>
            <w:vAlign w:val="center"/>
          </w:tcPr>
          <w:p w14:paraId="21D1072C" w14:textId="23497EBA" w:rsidR="00B228A2" w:rsidRPr="00970776" w:rsidRDefault="00B228A2" w:rsidP="00B228A2">
            <w:pPr>
              <w:spacing w:after="0" w:line="240" w:lineRule="auto"/>
              <w:jc w:val="center"/>
              <w:rPr>
                <w:sz w:val="24"/>
                <w:szCs w:val="24"/>
              </w:rPr>
            </w:pPr>
            <w:r w:rsidRPr="00970776">
              <w:rPr>
                <w:sz w:val="24"/>
                <w:szCs w:val="24"/>
              </w:rPr>
              <w:t>2,21</w:t>
            </w:r>
          </w:p>
        </w:tc>
      </w:tr>
    </w:tbl>
    <w:p w14:paraId="6946BF1C" w14:textId="505E8786" w:rsidR="00EC1F58" w:rsidRPr="00970776" w:rsidRDefault="00EC1F58" w:rsidP="00EC1F58">
      <w:pPr>
        <w:spacing w:after="0"/>
        <w:ind w:firstLine="567"/>
        <w:jc w:val="both"/>
        <w:rPr>
          <w:rFonts w:ascii="Times New Roman" w:hAnsi="Times New Roman"/>
          <w:sz w:val="28"/>
          <w:szCs w:val="28"/>
        </w:rPr>
      </w:pPr>
      <w:r w:rsidRPr="00970776">
        <w:rPr>
          <w:rFonts w:ascii="Times New Roman" w:hAnsi="Times New Roman"/>
          <w:sz w:val="28"/>
          <w:szCs w:val="28"/>
        </w:rPr>
        <w:lastRenderedPageBreak/>
        <w:t>Иркутская область активно поставляет лесопродукцию в зарубежные страны. Так, в 201</w:t>
      </w:r>
      <w:r w:rsidR="005A37FC" w:rsidRPr="00970776">
        <w:rPr>
          <w:rFonts w:ascii="Times New Roman" w:hAnsi="Times New Roman"/>
          <w:sz w:val="28"/>
          <w:szCs w:val="28"/>
        </w:rPr>
        <w:t>9</w:t>
      </w:r>
      <w:r w:rsidRPr="00970776">
        <w:rPr>
          <w:rFonts w:ascii="Times New Roman" w:hAnsi="Times New Roman"/>
          <w:sz w:val="28"/>
          <w:szCs w:val="28"/>
        </w:rPr>
        <w:t xml:space="preserve"> году (по данным </w:t>
      </w:r>
      <w:r w:rsidR="005A37FC" w:rsidRPr="00970776">
        <w:rPr>
          <w:rFonts w:ascii="Times New Roman" w:hAnsi="Times New Roman"/>
          <w:sz w:val="28"/>
          <w:szCs w:val="28"/>
        </w:rPr>
        <w:t>т</w:t>
      </w:r>
      <w:r w:rsidRPr="00970776">
        <w:rPr>
          <w:rFonts w:ascii="Times New Roman" w:hAnsi="Times New Roman"/>
          <w:sz w:val="28"/>
          <w:szCs w:val="28"/>
        </w:rPr>
        <w:t xml:space="preserve">аможенной статистики </w:t>
      </w:r>
      <w:r w:rsidR="005A37FC" w:rsidRPr="00970776">
        <w:rPr>
          <w:rFonts w:ascii="Times New Roman" w:hAnsi="Times New Roman"/>
          <w:sz w:val="28"/>
          <w:szCs w:val="28"/>
        </w:rPr>
        <w:t xml:space="preserve">Иркутской таможни </w:t>
      </w:r>
      <w:r w:rsidRPr="00970776">
        <w:rPr>
          <w:rFonts w:ascii="Times New Roman" w:hAnsi="Times New Roman"/>
          <w:sz w:val="28"/>
          <w:szCs w:val="28"/>
        </w:rPr>
        <w:t>ФТС России) экспорт составил 2,</w:t>
      </w:r>
      <w:r w:rsidR="005A37FC" w:rsidRPr="00970776">
        <w:rPr>
          <w:rFonts w:ascii="Times New Roman" w:hAnsi="Times New Roman"/>
          <w:sz w:val="28"/>
          <w:szCs w:val="28"/>
        </w:rPr>
        <w:t>2</w:t>
      </w:r>
      <w:r w:rsidRPr="00970776">
        <w:rPr>
          <w:rFonts w:ascii="Times New Roman" w:hAnsi="Times New Roman"/>
          <w:sz w:val="28"/>
          <w:szCs w:val="28"/>
        </w:rPr>
        <w:t xml:space="preserve"> млрд долларов США и 3</w:t>
      </w:r>
      <w:r w:rsidR="005A37FC" w:rsidRPr="00970776">
        <w:rPr>
          <w:rFonts w:ascii="Times New Roman" w:hAnsi="Times New Roman"/>
          <w:sz w:val="28"/>
          <w:szCs w:val="28"/>
        </w:rPr>
        <w:t>2</w:t>
      </w:r>
      <w:r w:rsidRPr="00970776">
        <w:rPr>
          <w:rFonts w:ascii="Times New Roman" w:hAnsi="Times New Roman"/>
          <w:sz w:val="28"/>
          <w:szCs w:val="28"/>
        </w:rPr>
        <w:t>% от всего объема экспорта Иркутской области. Основная доля экспорта приходится на поставки древесины и изделий из нее – 6</w:t>
      </w:r>
      <w:r w:rsidR="00793548" w:rsidRPr="00970776">
        <w:rPr>
          <w:rFonts w:ascii="Times New Roman" w:hAnsi="Times New Roman"/>
          <w:sz w:val="28"/>
          <w:szCs w:val="28"/>
        </w:rPr>
        <w:t>3,1% (1,</w:t>
      </w:r>
      <w:r w:rsidRPr="00970776">
        <w:rPr>
          <w:rFonts w:ascii="Times New Roman" w:hAnsi="Times New Roman"/>
          <w:sz w:val="28"/>
          <w:szCs w:val="28"/>
        </w:rPr>
        <w:t>4 млрд долларов США). Экспорт целлюлозно-бумажных изделий составляет 3</w:t>
      </w:r>
      <w:r w:rsidR="00793548" w:rsidRPr="00970776">
        <w:rPr>
          <w:rFonts w:ascii="Times New Roman" w:hAnsi="Times New Roman"/>
          <w:sz w:val="28"/>
          <w:szCs w:val="28"/>
        </w:rPr>
        <w:t>6,9% (0,8</w:t>
      </w:r>
      <w:r w:rsidRPr="00970776">
        <w:rPr>
          <w:rFonts w:ascii="Times New Roman" w:hAnsi="Times New Roman"/>
          <w:sz w:val="28"/>
          <w:szCs w:val="28"/>
        </w:rPr>
        <w:t xml:space="preserve"> млрд долларов США) от общего объема экспорта продукции лесной отрасли. Основными потребителями являются Китай, Япония, Корея, Германия, Дания, Бельгия, страны СНГ.</w:t>
      </w:r>
    </w:p>
    <w:p w14:paraId="5A1E9107" w14:textId="723CB1AA" w:rsidR="00EC1F58" w:rsidRPr="00970776" w:rsidRDefault="00EC1F58" w:rsidP="00EC1F58">
      <w:pPr>
        <w:spacing w:after="0"/>
        <w:ind w:firstLine="567"/>
        <w:jc w:val="both"/>
        <w:rPr>
          <w:rFonts w:ascii="Times New Roman" w:hAnsi="Times New Roman"/>
          <w:sz w:val="28"/>
          <w:szCs w:val="28"/>
        </w:rPr>
      </w:pPr>
      <w:r w:rsidRPr="00970776">
        <w:rPr>
          <w:rFonts w:ascii="Times New Roman" w:hAnsi="Times New Roman"/>
          <w:sz w:val="28"/>
          <w:szCs w:val="28"/>
        </w:rPr>
        <w:t>Численность работающих на предприятиях ЛПК составляет порядка 32</w:t>
      </w:r>
      <w:r w:rsidR="00793548" w:rsidRPr="00970776">
        <w:rPr>
          <w:rFonts w:ascii="Times New Roman" w:hAnsi="Times New Roman"/>
          <w:sz w:val="28"/>
          <w:szCs w:val="28"/>
        </w:rPr>
        <w:t>,7</w:t>
      </w:r>
      <w:r w:rsidRPr="00970776">
        <w:rPr>
          <w:rFonts w:ascii="Times New Roman" w:hAnsi="Times New Roman"/>
          <w:sz w:val="28"/>
          <w:szCs w:val="28"/>
        </w:rPr>
        <w:t xml:space="preserve"> тыс. человек. Объем произведенной продукции на одного работника ЛПК вырос за последние 5 лет в </w:t>
      </w:r>
      <w:r w:rsidR="00793548" w:rsidRPr="00970776">
        <w:rPr>
          <w:rFonts w:ascii="Times New Roman" w:hAnsi="Times New Roman"/>
          <w:sz w:val="28"/>
          <w:szCs w:val="28"/>
        </w:rPr>
        <w:t>1,5</w:t>
      </w:r>
      <w:r w:rsidRPr="00970776">
        <w:rPr>
          <w:rFonts w:ascii="Times New Roman" w:hAnsi="Times New Roman"/>
          <w:sz w:val="28"/>
          <w:szCs w:val="28"/>
        </w:rPr>
        <w:t xml:space="preserve"> раза и составил в 201</w:t>
      </w:r>
      <w:r w:rsidR="00793548" w:rsidRPr="00970776">
        <w:rPr>
          <w:rFonts w:ascii="Times New Roman" w:hAnsi="Times New Roman"/>
          <w:sz w:val="28"/>
          <w:szCs w:val="28"/>
        </w:rPr>
        <w:t>9 году 4,1</w:t>
      </w:r>
      <w:r w:rsidRPr="00970776">
        <w:rPr>
          <w:rFonts w:ascii="Times New Roman" w:hAnsi="Times New Roman"/>
          <w:sz w:val="28"/>
          <w:szCs w:val="28"/>
        </w:rPr>
        <w:t xml:space="preserve"> млн рублей. Налоговые поступления в бюджет региона от предприятий ЛПК в 201</w:t>
      </w:r>
      <w:r w:rsidR="00793548" w:rsidRPr="00970776">
        <w:rPr>
          <w:rFonts w:ascii="Times New Roman" w:hAnsi="Times New Roman"/>
          <w:sz w:val="28"/>
          <w:szCs w:val="28"/>
        </w:rPr>
        <w:t>9</w:t>
      </w:r>
      <w:r w:rsidRPr="00970776">
        <w:rPr>
          <w:rFonts w:ascii="Times New Roman" w:hAnsi="Times New Roman"/>
          <w:sz w:val="28"/>
          <w:szCs w:val="28"/>
        </w:rPr>
        <w:t xml:space="preserve"> году составили </w:t>
      </w:r>
      <w:r w:rsidR="00793548" w:rsidRPr="00970776">
        <w:rPr>
          <w:rFonts w:ascii="Times New Roman" w:hAnsi="Times New Roman"/>
          <w:sz w:val="28"/>
          <w:szCs w:val="28"/>
        </w:rPr>
        <w:t>7,74</w:t>
      </w:r>
      <w:r w:rsidRPr="00970776">
        <w:rPr>
          <w:rFonts w:ascii="Times New Roman" w:hAnsi="Times New Roman"/>
          <w:sz w:val="28"/>
          <w:szCs w:val="28"/>
        </w:rPr>
        <w:t xml:space="preserve"> млрд рублей или </w:t>
      </w:r>
      <w:r w:rsidR="000A00CE" w:rsidRPr="00970776">
        <w:rPr>
          <w:rFonts w:ascii="Times New Roman" w:hAnsi="Times New Roman"/>
          <w:sz w:val="28"/>
          <w:szCs w:val="28"/>
        </w:rPr>
        <w:t>75</w:t>
      </w:r>
      <w:r w:rsidRPr="00970776">
        <w:rPr>
          <w:rFonts w:ascii="Times New Roman" w:hAnsi="Times New Roman"/>
          <w:sz w:val="28"/>
          <w:szCs w:val="28"/>
        </w:rPr>
        <w:t>% к уровню 201</w:t>
      </w:r>
      <w:r w:rsidR="000A00CE" w:rsidRPr="00970776">
        <w:rPr>
          <w:rFonts w:ascii="Times New Roman" w:hAnsi="Times New Roman"/>
          <w:sz w:val="28"/>
          <w:szCs w:val="28"/>
        </w:rPr>
        <w:t>8</w:t>
      </w:r>
      <w:r w:rsidRPr="00970776">
        <w:rPr>
          <w:rFonts w:ascii="Times New Roman" w:hAnsi="Times New Roman"/>
          <w:sz w:val="28"/>
          <w:szCs w:val="28"/>
        </w:rPr>
        <w:t xml:space="preserve"> г</w:t>
      </w:r>
      <w:r w:rsidR="000A00CE" w:rsidRPr="00970776">
        <w:rPr>
          <w:rFonts w:ascii="Times New Roman" w:hAnsi="Times New Roman"/>
          <w:sz w:val="28"/>
          <w:szCs w:val="28"/>
        </w:rPr>
        <w:t>ода</w:t>
      </w:r>
      <w:r w:rsidRPr="00970776">
        <w:rPr>
          <w:rFonts w:ascii="Times New Roman" w:hAnsi="Times New Roman"/>
          <w:sz w:val="28"/>
          <w:szCs w:val="28"/>
        </w:rPr>
        <w:t xml:space="preserve">. </w:t>
      </w:r>
      <w:r w:rsidR="000A00CE" w:rsidRPr="00970776">
        <w:rPr>
          <w:rFonts w:ascii="Times New Roman" w:hAnsi="Times New Roman"/>
          <w:sz w:val="28"/>
          <w:szCs w:val="28"/>
        </w:rPr>
        <w:t>Доля налогов от обрабатывающих предприятий лесной отрасли в</w:t>
      </w:r>
      <w:r w:rsidRPr="00970776">
        <w:rPr>
          <w:rFonts w:ascii="Times New Roman" w:hAnsi="Times New Roman"/>
          <w:sz w:val="28"/>
          <w:szCs w:val="28"/>
        </w:rPr>
        <w:t xml:space="preserve"> общем объеме налоговых поступлений от обрабатывающих производств (1</w:t>
      </w:r>
      <w:r w:rsidR="000A00CE" w:rsidRPr="00970776">
        <w:rPr>
          <w:rFonts w:ascii="Times New Roman" w:hAnsi="Times New Roman"/>
          <w:sz w:val="28"/>
          <w:szCs w:val="28"/>
        </w:rPr>
        <w:t>6</w:t>
      </w:r>
      <w:r w:rsidRPr="00970776">
        <w:rPr>
          <w:rFonts w:ascii="Times New Roman" w:hAnsi="Times New Roman"/>
          <w:sz w:val="28"/>
          <w:szCs w:val="28"/>
        </w:rPr>
        <w:t>,</w:t>
      </w:r>
      <w:r w:rsidR="000A00CE" w:rsidRPr="00970776">
        <w:rPr>
          <w:rFonts w:ascii="Times New Roman" w:hAnsi="Times New Roman"/>
          <w:sz w:val="28"/>
          <w:szCs w:val="28"/>
        </w:rPr>
        <w:t>98 млрд руб</w:t>
      </w:r>
      <w:r w:rsidR="003905C1" w:rsidRPr="00970776">
        <w:rPr>
          <w:rFonts w:ascii="Times New Roman" w:hAnsi="Times New Roman"/>
          <w:sz w:val="28"/>
          <w:szCs w:val="28"/>
        </w:rPr>
        <w:t>лей</w:t>
      </w:r>
      <w:r w:rsidR="000A00CE" w:rsidRPr="00970776">
        <w:rPr>
          <w:rFonts w:ascii="Times New Roman" w:hAnsi="Times New Roman"/>
          <w:sz w:val="28"/>
          <w:szCs w:val="28"/>
        </w:rPr>
        <w:t>)</w:t>
      </w:r>
      <w:r w:rsidRPr="00970776">
        <w:rPr>
          <w:rFonts w:ascii="Times New Roman" w:hAnsi="Times New Roman"/>
          <w:sz w:val="28"/>
          <w:szCs w:val="28"/>
        </w:rPr>
        <w:t xml:space="preserve"> составила </w:t>
      </w:r>
      <w:r w:rsidR="000A00CE" w:rsidRPr="00970776">
        <w:rPr>
          <w:rFonts w:ascii="Times New Roman" w:hAnsi="Times New Roman"/>
          <w:sz w:val="28"/>
          <w:szCs w:val="28"/>
        </w:rPr>
        <w:t>34,5</w:t>
      </w:r>
      <w:r w:rsidRPr="00970776">
        <w:rPr>
          <w:rFonts w:ascii="Times New Roman" w:hAnsi="Times New Roman"/>
          <w:sz w:val="28"/>
          <w:szCs w:val="28"/>
        </w:rPr>
        <w:t>% (</w:t>
      </w:r>
      <w:r w:rsidR="000A00CE" w:rsidRPr="00970776">
        <w:rPr>
          <w:rFonts w:ascii="Times New Roman" w:hAnsi="Times New Roman"/>
          <w:sz w:val="28"/>
          <w:szCs w:val="28"/>
        </w:rPr>
        <w:t>5,85</w:t>
      </w:r>
      <w:r w:rsidRPr="00970776">
        <w:rPr>
          <w:rFonts w:ascii="Times New Roman" w:hAnsi="Times New Roman"/>
          <w:sz w:val="28"/>
          <w:szCs w:val="28"/>
        </w:rPr>
        <w:t xml:space="preserve"> млрд руб</w:t>
      </w:r>
      <w:r w:rsidR="003905C1" w:rsidRPr="00970776">
        <w:rPr>
          <w:rFonts w:ascii="Times New Roman" w:hAnsi="Times New Roman"/>
          <w:sz w:val="28"/>
          <w:szCs w:val="28"/>
        </w:rPr>
        <w:t>лей</w:t>
      </w:r>
      <w:r w:rsidRPr="00970776">
        <w:rPr>
          <w:rFonts w:ascii="Times New Roman" w:hAnsi="Times New Roman"/>
          <w:sz w:val="28"/>
          <w:szCs w:val="28"/>
        </w:rPr>
        <w:t>).</w:t>
      </w:r>
    </w:p>
    <w:p w14:paraId="61AE9D0C" w14:textId="77777777" w:rsidR="00EC1F58" w:rsidRPr="00970776" w:rsidRDefault="00EC1F58" w:rsidP="00EC1F58">
      <w:pPr>
        <w:spacing w:after="0"/>
        <w:ind w:firstLine="567"/>
        <w:jc w:val="both"/>
        <w:rPr>
          <w:rFonts w:ascii="Times New Roman" w:hAnsi="Times New Roman"/>
          <w:sz w:val="28"/>
          <w:szCs w:val="28"/>
        </w:rPr>
      </w:pPr>
      <w:r w:rsidRPr="00970776">
        <w:rPr>
          <w:rFonts w:ascii="Times New Roman" w:hAnsi="Times New Roman"/>
          <w:sz w:val="28"/>
          <w:szCs w:val="28"/>
        </w:rPr>
        <w:t>В 2017 году на территории Иркутской области закончена реализация 4 приоритетных инвестиционных проектов в области освоения лесов (проект АО «Группа «Илим» по модернизации целлюлозно-бумажного производства, проекты ООО «ТСЛК», ЗАО «ЛДК Игирма», ООО «Русфорест Магистральный» по созданию новых деревообрабатывающих производств).</w:t>
      </w:r>
    </w:p>
    <w:p w14:paraId="02CBB798" w14:textId="77777777" w:rsidR="00EC1F58" w:rsidRPr="00970776" w:rsidRDefault="00EC1F58" w:rsidP="00EC1F58">
      <w:pPr>
        <w:spacing w:after="0"/>
        <w:ind w:firstLine="567"/>
        <w:jc w:val="both"/>
        <w:rPr>
          <w:rFonts w:ascii="Times New Roman" w:hAnsi="Times New Roman"/>
          <w:sz w:val="28"/>
          <w:szCs w:val="28"/>
        </w:rPr>
      </w:pPr>
      <w:r w:rsidRPr="00970776">
        <w:rPr>
          <w:rFonts w:ascii="Times New Roman" w:hAnsi="Times New Roman"/>
          <w:sz w:val="28"/>
          <w:szCs w:val="28"/>
        </w:rPr>
        <w:t>Реализация данных проектов обеспечила привлечение инвестиций в объеме 51,47 млрд рублей и помогла создать 1546 новых рабочих мест.</w:t>
      </w:r>
    </w:p>
    <w:p w14:paraId="5C4EFAB7" w14:textId="4528BDB9" w:rsidR="00EC1F58" w:rsidRPr="00970776" w:rsidRDefault="00EC1F58" w:rsidP="00EC1F58">
      <w:pPr>
        <w:spacing w:after="0"/>
        <w:ind w:firstLine="567"/>
        <w:jc w:val="both"/>
        <w:rPr>
          <w:rFonts w:ascii="Times New Roman" w:hAnsi="Times New Roman"/>
          <w:sz w:val="28"/>
          <w:szCs w:val="28"/>
        </w:rPr>
      </w:pPr>
      <w:r w:rsidRPr="00970776">
        <w:rPr>
          <w:rFonts w:ascii="Times New Roman" w:hAnsi="Times New Roman"/>
          <w:sz w:val="28"/>
          <w:szCs w:val="28"/>
        </w:rPr>
        <w:t xml:space="preserve">В настоящее время на территории Иркутской области реализуется </w:t>
      </w:r>
      <w:r w:rsidR="00DF7A0A" w:rsidRPr="00970776">
        <w:rPr>
          <w:rFonts w:ascii="Times New Roman" w:hAnsi="Times New Roman"/>
          <w:sz w:val="28"/>
          <w:szCs w:val="28"/>
        </w:rPr>
        <w:t>3</w:t>
      </w:r>
      <w:r w:rsidRPr="00970776">
        <w:rPr>
          <w:rFonts w:ascii="Times New Roman" w:hAnsi="Times New Roman"/>
          <w:sz w:val="28"/>
          <w:szCs w:val="28"/>
        </w:rPr>
        <w:t xml:space="preserve"> приоритетных инвестиционных проекта в области освоения лесо</w:t>
      </w:r>
      <w:r w:rsidR="000A00CE" w:rsidRPr="00970776">
        <w:rPr>
          <w:rFonts w:ascii="Times New Roman" w:hAnsi="Times New Roman"/>
          <w:sz w:val="28"/>
          <w:szCs w:val="28"/>
        </w:rPr>
        <w:t>в с общим объемом инвестиций 5</w:t>
      </w:r>
      <w:r w:rsidRPr="00970776">
        <w:rPr>
          <w:rFonts w:ascii="Times New Roman" w:hAnsi="Times New Roman"/>
          <w:sz w:val="28"/>
          <w:szCs w:val="28"/>
        </w:rPr>
        <w:t xml:space="preserve">6 млрд рублей (АО «Группа «Илим», ООО «ЛП Ангара», </w:t>
      </w:r>
      <w:r w:rsidR="000A00CE" w:rsidRPr="00970776">
        <w:rPr>
          <w:rFonts w:ascii="Times New Roman" w:hAnsi="Times New Roman"/>
          <w:sz w:val="28"/>
          <w:szCs w:val="28"/>
        </w:rPr>
        <w:t>ООО «Компания «Госстрой»</w:t>
      </w:r>
      <w:r w:rsidRPr="00970776">
        <w:rPr>
          <w:rFonts w:ascii="Times New Roman" w:hAnsi="Times New Roman"/>
          <w:sz w:val="28"/>
          <w:szCs w:val="28"/>
        </w:rPr>
        <w:t>).</w:t>
      </w:r>
    </w:p>
    <w:p w14:paraId="5CF516AC" w14:textId="4F303123" w:rsidR="00EC1F58" w:rsidRPr="00970776" w:rsidRDefault="00EC1F58" w:rsidP="00EC1F58">
      <w:pPr>
        <w:spacing w:after="0"/>
        <w:ind w:firstLine="567"/>
        <w:jc w:val="both"/>
        <w:rPr>
          <w:rFonts w:ascii="Times New Roman" w:hAnsi="Times New Roman"/>
          <w:sz w:val="28"/>
          <w:szCs w:val="28"/>
        </w:rPr>
      </w:pPr>
      <w:r w:rsidRPr="00970776">
        <w:rPr>
          <w:rFonts w:ascii="Times New Roman" w:hAnsi="Times New Roman"/>
          <w:sz w:val="28"/>
          <w:szCs w:val="28"/>
        </w:rPr>
        <w:t xml:space="preserve">Кроме этого, на территории региона реализуются более 20 инвестиционных проектов лесопромышленного комплекса с общим объемом инвестиций порядка 12,5 млрд рублей и созданием около 2000 новых рабочих мест: </w:t>
      </w:r>
      <w:r w:rsidR="00304298" w:rsidRPr="00970776">
        <w:rPr>
          <w:rFonts w:ascii="Times New Roman" w:hAnsi="Times New Roman"/>
          <w:sz w:val="28"/>
          <w:szCs w:val="28"/>
        </w:rPr>
        <w:t xml:space="preserve">проекты по </w:t>
      </w:r>
      <w:r w:rsidRPr="00970776">
        <w:rPr>
          <w:rFonts w:ascii="Times New Roman" w:hAnsi="Times New Roman"/>
          <w:sz w:val="28"/>
          <w:szCs w:val="28"/>
        </w:rPr>
        <w:t>модернизаци</w:t>
      </w:r>
      <w:r w:rsidR="00304298" w:rsidRPr="00970776">
        <w:rPr>
          <w:rFonts w:ascii="Times New Roman" w:hAnsi="Times New Roman"/>
          <w:sz w:val="28"/>
          <w:szCs w:val="28"/>
        </w:rPr>
        <w:t>и и развитию</w:t>
      </w:r>
      <w:r w:rsidRPr="00970776">
        <w:rPr>
          <w:rFonts w:ascii="Times New Roman" w:hAnsi="Times New Roman"/>
          <w:sz w:val="28"/>
          <w:szCs w:val="28"/>
        </w:rPr>
        <w:t xml:space="preserve"> лесоперерабатывающ</w:t>
      </w:r>
      <w:r w:rsidR="00304298" w:rsidRPr="00970776">
        <w:rPr>
          <w:rFonts w:ascii="Times New Roman" w:hAnsi="Times New Roman"/>
          <w:sz w:val="28"/>
          <w:szCs w:val="28"/>
        </w:rPr>
        <w:t xml:space="preserve">их производств </w:t>
      </w:r>
      <w:r w:rsidRPr="00970776">
        <w:rPr>
          <w:rFonts w:ascii="Times New Roman" w:hAnsi="Times New Roman"/>
          <w:sz w:val="28"/>
          <w:szCs w:val="28"/>
        </w:rPr>
        <w:t>ООО «Охотничье и рыболовное хозяйство», ООО «Орион»</w:t>
      </w:r>
      <w:r w:rsidR="00304298" w:rsidRPr="00970776">
        <w:rPr>
          <w:rFonts w:ascii="Times New Roman" w:hAnsi="Times New Roman"/>
          <w:sz w:val="28"/>
          <w:szCs w:val="28"/>
        </w:rPr>
        <w:t>, ООО «Магистраль-транзит», ООО «ДеКом», ООО «Ангри»</w:t>
      </w:r>
      <w:r w:rsidR="00EA178D" w:rsidRPr="00970776">
        <w:rPr>
          <w:rFonts w:ascii="Times New Roman" w:hAnsi="Times New Roman"/>
          <w:sz w:val="28"/>
          <w:szCs w:val="28"/>
        </w:rPr>
        <w:t xml:space="preserve">, ООО «Ангара плюс» </w:t>
      </w:r>
      <w:r w:rsidRPr="00970776">
        <w:rPr>
          <w:rFonts w:ascii="Times New Roman" w:hAnsi="Times New Roman"/>
          <w:sz w:val="28"/>
          <w:szCs w:val="28"/>
        </w:rPr>
        <w:t>и др.</w:t>
      </w:r>
    </w:p>
    <w:p w14:paraId="01285B21" w14:textId="77777777" w:rsidR="00EE5D26" w:rsidRPr="00970776" w:rsidRDefault="0066798E" w:rsidP="00EE5D26">
      <w:pPr>
        <w:spacing w:after="0"/>
        <w:ind w:firstLine="567"/>
        <w:jc w:val="both"/>
        <w:rPr>
          <w:rFonts w:ascii="Times New Roman" w:hAnsi="Times New Roman"/>
          <w:sz w:val="28"/>
          <w:szCs w:val="28"/>
        </w:rPr>
      </w:pPr>
      <w:r w:rsidRPr="00970776">
        <w:rPr>
          <w:rFonts w:ascii="Times New Roman" w:hAnsi="Times New Roman"/>
          <w:sz w:val="28"/>
          <w:szCs w:val="28"/>
        </w:rPr>
        <w:t>Ключевыми проблемами отрасли являются</w:t>
      </w:r>
      <w:r w:rsidR="000D4111" w:rsidRPr="00970776">
        <w:rPr>
          <w:rFonts w:ascii="Times New Roman" w:hAnsi="Times New Roman"/>
          <w:sz w:val="28"/>
          <w:szCs w:val="28"/>
        </w:rPr>
        <w:t>:</w:t>
      </w:r>
    </w:p>
    <w:p w14:paraId="0829A027" w14:textId="77777777" w:rsidR="00EE5D26" w:rsidRPr="00970776" w:rsidRDefault="00EE5D26" w:rsidP="00EE5D26">
      <w:pPr>
        <w:spacing w:after="0"/>
        <w:ind w:firstLine="567"/>
        <w:jc w:val="both"/>
        <w:rPr>
          <w:rFonts w:ascii="Times New Roman" w:hAnsi="Times New Roman"/>
          <w:sz w:val="28"/>
          <w:szCs w:val="28"/>
        </w:rPr>
      </w:pPr>
      <w:r w:rsidRPr="00970776">
        <w:rPr>
          <w:rFonts w:ascii="Times New Roman" w:hAnsi="Times New Roman"/>
          <w:b/>
          <w:sz w:val="28"/>
          <w:szCs w:val="28"/>
        </w:rPr>
        <w:t>Низкая эффективность лесопользования</w:t>
      </w:r>
      <w:r w:rsidRPr="00970776">
        <w:rPr>
          <w:rFonts w:ascii="Times New Roman" w:hAnsi="Times New Roman"/>
          <w:sz w:val="28"/>
          <w:szCs w:val="28"/>
        </w:rPr>
        <w:t>: отсутствие актуальной оценки лесоресурсного потенциала, недостаточный уровень грамотного лесовосстановления и ухода за лесами, истощение доступных лесных ресурсов, значительное количество неэффективных арендаторов лесных участков, нелегальные вырубки, потери от лесных пожаров.</w:t>
      </w:r>
    </w:p>
    <w:p w14:paraId="46B5C1DF" w14:textId="2DBE1AE8" w:rsidR="00EE5D26" w:rsidRPr="00970776" w:rsidRDefault="00EE5D26" w:rsidP="00EE5D26">
      <w:pPr>
        <w:spacing w:after="0"/>
        <w:ind w:firstLine="567"/>
        <w:jc w:val="both"/>
        <w:rPr>
          <w:rFonts w:ascii="Times New Roman" w:hAnsi="Times New Roman"/>
          <w:sz w:val="28"/>
          <w:szCs w:val="28"/>
        </w:rPr>
      </w:pPr>
      <w:r w:rsidRPr="00970776">
        <w:rPr>
          <w:rFonts w:ascii="Times New Roman" w:hAnsi="Times New Roman"/>
          <w:b/>
          <w:sz w:val="28"/>
          <w:szCs w:val="28"/>
        </w:rPr>
        <w:lastRenderedPageBreak/>
        <w:t xml:space="preserve">Нереализованность экономического потенциала отрасли: </w:t>
      </w:r>
      <w:r w:rsidRPr="00970776">
        <w:rPr>
          <w:rFonts w:ascii="Times New Roman" w:hAnsi="Times New Roman"/>
          <w:sz w:val="28"/>
          <w:szCs w:val="28"/>
        </w:rPr>
        <w:t>преобладание первичной переработки древесины, низкий уровень вовлечения в переработку отходов лесозаготовки и лесопереработки, низкосортной и мягколиственной древесины, ограниченность внутреннего рынка, недостаточный уровень развития сферы заготовки, переработки и сбыта пищевых лесных ресурсов и лекарственных растений, значительная потребность отраслей лесной сферы в квалифицированных кадрах, низкая бюджетная отдача от лесопромышленного комплекса.</w:t>
      </w:r>
    </w:p>
    <w:p w14:paraId="45DB739C" w14:textId="77777777" w:rsidR="00EE5D26" w:rsidRPr="00970776" w:rsidRDefault="00EE5D26" w:rsidP="00EE5D26">
      <w:pPr>
        <w:spacing w:after="0"/>
        <w:ind w:firstLine="567"/>
        <w:jc w:val="both"/>
        <w:rPr>
          <w:rFonts w:ascii="Times New Roman" w:hAnsi="Times New Roman"/>
          <w:sz w:val="28"/>
          <w:szCs w:val="28"/>
        </w:rPr>
      </w:pPr>
      <w:r w:rsidRPr="00970776">
        <w:rPr>
          <w:rFonts w:ascii="Times New Roman" w:hAnsi="Times New Roman"/>
          <w:b/>
          <w:sz w:val="28"/>
          <w:szCs w:val="28"/>
        </w:rPr>
        <w:t>Неблагоприятное экологическое воздействие на окружающую среду</w:t>
      </w:r>
      <w:r w:rsidRPr="00970776">
        <w:rPr>
          <w:rFonts w:ascii="Times New Roman" w:hAnsi="Times New Roman"/>
          <w:sz w:val="28"/>
          <w:szCs w:val="28"/>
        </w:rPr>
        <w:t>: наличие на территории региона затопленной древесины, накопленной в процессе промышленной заготовки и сплава в Иркутском, Братском, Усть-Илимском водохранилищах, значительные очаги бактериальной водянки, сибирского шелкопряда.</w:t>
      </w:r>
    </w:p>
    <w:p w14:paraId="35BAF73C" w14:textId="77777777" w:rsidR="00A353C8" w:rsidRPr="00970776" w:rsidRDefault="00425236" w:rsidP="00C36726">
      <w:pPr>
        <w:spacing w:after="0"/>
        <w:ind w:firstLine="567"/>
        <w:jc w:val="both"/>
        <w:rPr>
          <w:rFonts w:ascii="Times New Roman" w:hAnsi="Times New Roman"/>
          <w:sz w:val="28"/>
          <w:szCs w:val="28"/>
        </w:rPr>
      </w:pPr>
      <w:r w:rsidRPr="00970776">
        <w:rPr>
          <w:rFonts w:ascii="Times New Roman" w:hAnsi="Times New Roman"/>
          <w:sz w:val="28"/>
          <w:szCs w:val="28"/>
        </w:rPr>
        <w:t>Основн</w:t>
      </w:r>
      <w:r w:rsidR="00A353C8" w:rsidRPr="00970776">
        <w:rPr>
          <w:rFonts w:ascii="Times New Roman" w:hAnsi="Times New Roman"/>
          <w:sz w:val="28"/>
          <w:szCs w:val="28"/>
        </w:rPr>
        <w:t>ыми стратегическими целями</w:t>
      </w:r>
      <w:r w:rsidRPr="00970776">
        <w:rPr>
          <w:rFonts w:ascii="Times New Roman" w:hAnsi="Times New Roman"/>
          <w:sz w:val="28"/>
          <w:szCs w:val="28"/>
        </w:rPr>
        <w:t xml:space="preserve"> </w:t>
      </w:r>
      <w:r w:rsidR="00691AA5" w:rsidRPr="00970776">
        <w:rPr>
          <w:rFonts w:ascii="Times New Roman" w:hAnsi="Times New Roman"/>
          <w:sz w:val="28"/>
          <w:szCs w:val="28"/>
        </w:rPr>
        <w:t xml:space="preserve">развития </w:t>
      </w:r>
      <w:r w:rsidR="00A353C8" w:rsidRPr="00970776">
        <w:rPr>
          <w:rFonts w:ascii="Times New Roman" w:hAnsi="Times New Roman"/>
          <w:sz w:val="28"/>
          <w:szCs w:val="28"/>
        </w:rPr>
        <w:t xml:space="preserve">лесного </w:t>
      </w:r>
      <w:r w:rsidR="00691AA5" w:rsidRPr="00970776">
        <w:rPr>
          <w:rFonts w:ascii="Times New Roman" w:hAnsi="Times New Roman"/>
          <w:sz w:val="28"/>
          <w:szCs w:val="28"/>
        </w:rPr>
        <w:t>комплекса</w:t>
      </w:r>
      <w:r w:rsidR="00D32A5B" w:rsidRPr="00970776">
        <w:rPr>
          <w:rFonts w:ascii="Times New Roman" w:hAnsi="Times New Roman"/>
          <w:sz w:val="28"/>
          <w:szCs w:val="28"/>
        </w:rPr>
        <w:t xml:space="preserve"> </w:t>
      </w:r>
      <w:r w:rsidRPr="00970776">
        <w:rPr>
          <w:rFonts w:ascii="Times New Roman" w:hAnsi="Times New Roman"/>
          <w:sz w:val="28"/>
          <w:szCs w:val="28"/>
        </w:rPr>
        <w:t>явля</w:t>
      </w:r>
      <w:r w:rsidR="00A353C8" w:rsidRPr="00970776">
        <w:rPr>
          <w:rFonts w:ascii="Times New Roman" w:hAnsi="Times New Roman"/>
          <w:sz w:val="28"/>
          <w:szCs w:val="28"/>
        </w:rPr>
        <w:t>ю</w:t>
      </w:r>
      <w:r w:rsidRPr="00970776">
        <w:rPr>
          <w:rFonts w:ascii="Times New Roman" w:hAnsi="Times New Roman"/>
          <w:sz w:val="28"/>
          <w:szCs w:val="28"/>
        </w:rPr>
        <w:t>тся</w:t>
      </w:r>
      <w:r w:rsidR="00A353C8" w:rsidRPr="00970776">
        <w:rPr>
          <w:rFonts w:ascii="Times New Roman" w:hAnsi="Times New Roman"/>
          <w:sz w:val="28"/>
          <w:szCs w:val="28"/>
        </w:rPr>
        <w:t>:</w:t>
      </w:r>
    </w:p>
    <w:p w14:paraId="6B991E6C" w14:textId="41F98EC3" w:rsidR="00A353C8" w:rsidRPr="00970776" w:rsidRDefault="00A353C8" w:rsidP="00C36726">
      <w:pPr>
        <w:spacing w:after="0"/>
        <w:ind w:firstLine="567"/>
        <w:jc w:val="both"/>
        <w:rPr>
          <w:rFonts w:ascii="Times New Roman" w:hAnsi="Times New Roman"/>
          <w:sz w:val="28"/>
          <w:szCs w:val="28"/>
        </w:rPr>
      </w:pPr>
      <w:r w:rsidRPr="00970776">
        <w:rPr>
          <w:rFonts w:ascii="Times New Roman" w:hAnsi="Times New Roman"/>
          <w:i/>
          <w:sz w:val="28"/>
          <w:szCs w:val="28"/>
        </w:rPr>
        <w:t>в области лесного хозяйства</w:t>
      </w:r>
      <w:r w:rsidRPr="00970776">
        <w:rPr>
          <w:rFonts w:ascii="Times New Roman" w:hAnsi="Times New Roman"/>
          <w:sz w:val="28"/>
          <w:szCs w:val="28"/>
        </w:rPr>
        <w:t xml:space="preserve"> – достижение устойчивого лесоуправления, эффективного развития использования, охраны, защиты и воспроизводства лесов</w:t>
      </w:r>
      <w:r w:rsidR="00EE5D26" w:rsidRPr="00970776">
        <w:rPr>
          <w:rFonts w:ascii="Times New Roman" w:hAnsi="Times New Roman"/>
          <w:sz w:val="28"/>
          <w:szCs w:val="28"/>
        </w:rPr>
        <w:t>, сохранение и восстановление экологического потенциала лесов</w:t>
      </w:r>
      <w:r w:rsidRPr="00970776">
        <w:rPr>
          <w:rFonts w:ascii="Times New Roman" w:hAnsi="Times New Roman"/>
          <w:sz w:val="28"/>
          <w:szCs w:val="28"/>
        </w:rPr>
        <w:t>;</w:t>
      </w:r>
    </w:p>
    <w:p w14:paraId="619E5098" w14:textId="34D0461A" w:rsidR="00A353C8" w:rsidRPr="00970776" w:rsidRDefault="00A353C8" w:rsidP="00C36726">
      <w:pPr>
        <w:spacing w:after="0"/>
        <w:ind w:firstLine="567"/>
        <w:jc w:val="both"/>
        <w:rPr>
          <w:rFonts w:ascii="Times New Roman" w:hAnsi="Times New Roman"/>
          <w:sz w:val="28"/>
          <w:szCs w:val="28"/>
        </w:rPr>
      </w:pPr>
      <w:r w:rsidRPr="00970776">
        <w:rPr>
          <w:rFonts w:ascii="Times New Roman" w:hAnsi="Times New Roman"/>
          <w:i/>
          <w:sz w:val="28"/>
          <w:szCs w:val="28"/>
        </w:rPr>
        <w:t>в области лесной промышленности</w:t>
      </w:r>
      <w:r w:rsidRPr="00970776">
        <w:rPr>
          <w:rFonts w:ascii="Times New Roman" w:hAnsi="Times New Roman"/>
          <w:sz w:val="28"/>
          <w:szCs w:val="28"/>
        </w:rPr>
        <w:t xml:space="preserve"> -</w:t>
      </w:r>
      <w:r w:rsidR="00425236" w:rsidRPr="00970776">
        <w:rPr>
          <w:rFonts w:ascii="Times New Roman" w:hAnsi="Times New Roman"/>
          <w:sz w:val="28"/>
          <w:szCs w:val="28"/>
        </w:rPr>
        <w:t xml:space="preserve"> повышение вклада в</w:t>
      </w:r>
      <w:r w:rsidR="00F53557" w:rsidRPr="00970776">
        <w:rPr>
          <w:rFonts w:ascii="Times New Roman" w:hAnsi="Times New Roman"/>
          <w:sz w:val="28"/>
          <w:szCs w:val="28"/>
        </w:rPr>
        <w:t xml:space="preserve"> социально-экономическое развитие </w:t>
      </w:r>
      <w:r w:rsidR="00425236" w:rsidRPr="00970776">
        <w:rPr>
          <w:rFonts w:ascii="Times New Roman" w:hAnsi="Times New Roman"/>
          <w:sz w:val="28"/>
          <w:szCs w:val="28"/>
        </w:rPr>
        <w:t>Иркутской области</w:t>
      </w:r>
      <w:r w:rsidRPr="00970776">
        <w:rPr>
          <w:rFonts w:ascii="Times New Roman" w:hAnsi="Times New Roman"/>
          <w:sz w:val="28"/>
          <w:szCs w:val="28"/>
        </w:rPr>
        <w:t xml:space="preserve"> путем создания новых и модернизации действующих лесоперерабатывающих производств, направленных на </w:t>
      </w:r>
      <w:r w:rsidR="00EE5D26" w:rsidRPr="00970776">
        <w:rPr>
          <w:rFonts w:ascii="Times New Roman" w:hAnsi="Times New Roman"/>
          <w:sz w:val="28"/>
          <w:szCs w:val="28"/>
        </w:rPr>
        <w:t>обеспечение комплексного использования лесного сырья, глубокой переработки древесины</w:t>
      </w:r>
      <w:r w:rsidR="00425236" w:rsidRPr="00970776">
        <w:rPr>
          <w:rFonts w:ascii="Times New Roman" w:hAnsi="Times New Roman"/>
          <w:sz w:val="28"/>
          <w:szCs w:val="28"/>
        </w:rPr>
        <w:t xml:space="preserve">. </w:t>
      </w:r>
    </w:p>
    <w:p w14:paraId="1CF8C123" w14:textId="0B28F7A5" w:rsidR="00D32A5B" w:rsidRPr="00970776" w:rsidRDefault="00A353C8" w:rsidP="00C36726">
      <w:pPr>
        <w:spacing w:after="0"/>
        <w:ind w:firstLine="567"/>
        <w:jc w:val="both"/>
        <w:rPr>
          <w:rFonts w:ascii="Times New Roman" w:hAnsi="Times New Roman"/>
          <w:sz w:val="28"/>
          <w:szCs w:val="28"/>
        </w:rPr>
      </w:pPr>
      <w:r w:rsidRPr="00970776">
        <w:rPr>
          <w:rFonts w:ascii="Times New Roman" w:hAnsi="Times New Roman"/>
          <w:sz w:val="28"/>
          <w:szCs w:val="28"/>
        </w:rPr>
        <w:t>Для достижения обозначенных целей необходимо решение следующих задач</w:t>
      </w:r>
      <w:r w:rsidR="00D32A5B" w:rsidRPr="00970776">
        <w:rPr>
          <w:rFonts w:ascii="Times New Roman" w:hAnsi="Times New Roman"/>
          <w:sz w:val="28"/>
          <w:szCs w:val="28"/>
        </w:rPr>
        <w:t>:</w:t>
      </w:r>
    </w:p>
    <w:p w14:paraId="0E160D65" w14:textId="77777777" w:rsidR="009D131F" w:rsidRPr="00970776" w:rsidRDefault="009D131F" w:rsidP="00C36726">
      <w:pPr>
        <w:spacing w:after="0"/>
        <w:ind w:firstLine="567"/>
        <w:jc w:val="both"/>
        <w:rPr>
          <w:rFonts w:ascii="Times New Roman" w:hAnsi="Times New Roman"/>
          <w:sz w:val="28"/>
          <w:szCs w:val="28"/>
        </w:rPr>
      </w:pPr>
      <w:r w:rsidRPr="00970776">
        <w:rPr>
          <w:rFonts w:ascii="Times New Roman" w:hAnsi="Times New Roman"/>
          <w:sz w:val="28"/>
          <w:szCs w:val="28"/>
        </w:rPr>
        <w:t>1) Обеспечение рационального и многоцелевого использования лесов с учетом их социально-экономического и экологического значения:</w:t>
      </w:r>
    </w:p>
    <w:p w14:paraId="2252B9F9" w14:textId="645F683C" w:rsidR="003975DF" w:rsidRPr="00970776" w:rsidRDefault="003975DF" w:rsidP="003975DF">
      <w:pPr>
        <w:spacing w:after="0"/>
        <w:ind w:firstLine="567"/>
        <w:jc w:val="both"/>
        <w:rPr>
          <w:rFonts w:ascii="Times New Roman" w:hAnsi="Times New Roman"/>
          <w:sz w:val="28"/>
          <w:szCs w:val="28"/>
        </w:rPr>
      </w:pPr>
      <w:r w:rsidRPr="00970776">
        <w:rPr>
          <w:rFonts w:ascii="Times New Roman" w:hAnsi="Times New Roman"/>
          <w:sz w:val="28"/>
          <w:szCs w:val="28"/>
        </w:rPr>
        <w:t xml:space="preserve">финансирование за счет средств областного и федерального бюджетов проведения лесоустроительных работ на </w:t>
      </w:r>
      <w:r w:rsidR="00C617BF" w:rsidRPr="00970776">
        <w:rPr>
          <w:rFonts w:ascii="Times New Roman" w:hAnsi="Times New Roman"/>
          <w:sz w:val="28"/>
          <w:szCs w:val="28"/>
        </w:rPr>
        <w:t xml:space="preserve">всей </w:t>
      </w:r>
      <w:r w:rsidRPr="00970776">
        <w:rPr>
          <w:rFonts w:ascii="Times New Roman" w:hAnsi="Times New Roman"/>
          <w:sz w:val="28"/>
          <w:szCs w:val="28"/>
        </w:rPr>
        <w:t xml:space="preserve">территории </w:t>
      </w:r>
      <w:r w:rsidR="00C617BF" w:rsidRPr="00970776">
        <w:rPr>
          <w:rFonts w:ascii="Times New Roman" w:hAnsi="Times New Roman"/>
          <w:sz w:val="28"/>
          <w:szCs w:val="28"/>
        </w:rPr>
        <w:t>Иркутской области</w:t>
      </w:r>
      <w:r w:rsidRPr="00970776">
        <w:rPr>
          <w:rFonts w:ascii="Times New Roman" w:hAnsi="Times New Roman"/>
          <w:sz w:val="28"/>
          <w:szCs w:val="28"/>
        </w:rPr>
        <w:t>;</w:t>
      </w:r>
    </w:p>
    <w:p w14:paraId="137DC461" w14:textId="77777777" w:rsidR="00EE5D26" w:rsidRPr="00970776" w:rsidRDefault="00EE5D26" w:rsidP="00EE5D26">
      <w:pPr>
        <w:spacing w:after="0"/>
        <w:ind w:firstLine="567"/>
        <w:jc w:val="both"/>
        <w:rPr>
          <w:rFonts w:ascii="Times New Roman" w:hAnsi="Times New Roman"/>
          <w:sz w:val="28"/>
          <w:szCs w:val="28"/>
        </w:rPr>
      </w:pPr>
      <w:r w:rsidRPr="00970776">
        <w:rPr>
          <w:rFonts w:ascii="Times New Roman" w:hAnsi="Times New Roman"/>
          <w:sz w:val="28"/>
          <w:szCs w:val="28"/>
        </w:rPr>
        <w:t>проведение государственной инвентаризации лесов и развитие системы мониторинга лесов;</w:t>
      </w:r>
    </w:p>
    <w:p w14:paraId="5AE36B65" w14:textId="77777777" w:rsidR="00EE5D26" w:rsidRPr="00970776" w:rsidRDefault="00EE5D26" w:rsidP="00EE5D26">
      <w:pPr>
        <w:spacing w:after="0"/>
        <w:ind w:firstLine="567"/>
        <w:jc w:val="both"/>
        <w:rPr>
          <w:rFonts w:ascii="Times New Roman" w:hAnsi="Times New Roman"/>
          <w:sz w:val="28"/>
          <w:szCs w:val="28"/>
        </w:rPr>
      </w:pPr>
      <w:r w:rsidRPr="00970776">
        <w:rPr>
          <w:rFonts w:ascii="Times New Roman" w:hAnsi="Times New Roman"/>
          <w:sz w:val="28"/>
          <w:szCs w:val="28"/>
        </w:rPr>
        <w:t>доведение численности лесных инспекторов до нормативного уровня;</w:t>
      </w:r>
    </w:p>
    <w:p w14:paraId="619BD755" w14:textId="77777777" w:rsidR="00EE5D26" w:rsidRPr="00970776" w:rsidRDefault="00EE5D26" w:rsidP="00EE5D26">
      <w:pPr>
        <w:spacing w:after="0"/>
        <w:ind w:firstLine="567"/>
        <w:jc w:val="both"/>
        <w:rPr>
          <w:rFonts w:ascii="Times New Roman" w:hAnsi="Times New Roman"/>
          <w:sz w:val="28"/>
          <w:szCs w:val="28"/>
        </w:rPr>
      </w:pPr>
      <w:r w:rsidRPr="00970776">
        <w:rPr>
          <w:rFonts w:ascii="Times New Roman" w:hAnsi="Times New Roman"/>
          <w:sz w:val="28"/>
          <w:szCs w:val="28"/>
        </w:rPr>
        <w:t>развитие системы общественного лесного контроля;</w:t>
      </w:r>
    </w:p>
    <w:p w14:paraId="5AB54AC4" w14:textId="1E9B9579" w:rsidR="009D131F" w:rsidRPr="00970776" w:rsidRDefault="009D131F" w:rsidP="00C36726">
      <w:pPr>
        <w:spacing w:after="0"/>
        <w:ind w:firstLine="567"/>
        <w:jc w:val="both"/>
        <w:rPr>
          <w:rFonts w:ascii="Times New Roman" w:hAnsi="Times New Roman"/>
          <w:sz w:val="28"/>
          <w:szCs w:val="28"/>
        </w:rPr>
      </w:pPr>
      <w:r w:rsidRPr="00970776">
        <w:rPr>
          <w:rFonts w:ascii="Times New Roman" w:hAnsi="Times New Roman"/>
          <w:sz w:val="28"/>
          <w:szCs w:val="28"/>
        </w:rPr>
        <w:t>увеличение объемов восстановления вырубленных и погибших лесных насаждений</w:t>
      </w:r>
      <w:r w:rsidR="001D067B" w:rsidRPr="00970776">
        <w:rPr>
          <w:rFonts w:ascii="Times New Roman" w:hAnsi="Times New Roman"/>
          <w:sz w:val="28"/>
          <w:szCs w:val="28"/>
        </w:rPr>
        <w:t xml:space="preserve"> в целях обеспечения баланса выбытия и воспроизводства лесов</w:t>
      </w:r>
      <w:r w:rsidRPr="00970776">
        <w:rPr>
          <w:rFonts w:ascii="Times New Roman" w:hAnsi="Times New Roman"/>
          <w:sz w:val="28"/>
          <w:szCs w:val="28"/>
        </w:rPr>
        <w:t>;</w:t>
      </w:r>
    </w:p>
    <w:p w14:paraId="51C216F3" w14:textId="07B72412" w:rsidR="001D067B" w:rsidRPr="00970776" w:rsidRDefault="001D067B" w:rsidP="00C36726">
      <w:pPr>
        <w:spacing w:after="0"/>
        <w:ind w:firstLine="567"/>
        <w:jc w:val="both"/>
        <w:rPr>
          <w:rFonts w:ascii="Times New Roman" w:hAnsi="Times New Roman"/>
          <w:sz w:val="28"/>
          <w:szCs w:val="28"/>
        </w:rPr>
      </w:pPr>
      <w:r w:rsidRPr="00970776">
        <w:rPr>
          <w:rFonts w:ascii="Times New Roman" w:hAnsi="Times New Roman"/>
          <w:sz w:val="28"/>
          <w:szCs w:val="28"/>
        </w:rPr>
        <w:t>создание сети лесных питомников для выращивания посадочного материала</w:t>
      </w:r>
      <w:r w:rsidR="00EE5D26" w:rsidRPr="00970776">
        <w:rPr>
          <w:rFonts w:ascii="Times New Roman" w:hAnsi="Times New Roman"/>
          <w:sz w:val="28"/>
          <w:szCs w:val="28"/>
        </w:rPr>
        <w:t>, в том числе с привлечением средств арендаторов лесных участков;</w:t>
      </w:r>
    </w:p>
    <w:p w14:paraId="73CE41B4" w14:textId="358DF26D" w:rsidR="003513F6" w:rsidRPr="00970776" w:rsidRDefault="003513F6" w:rsidP="003513F6">
      <w:pPr>
        <w:spacing w:after="0"/>
        <w:ind w:firstLine="567"/>
        <w:jc w:val="both"/>
        <w:rPr>
          <w:rFonts w:ascii="Times New Roman" w:hAnsi="Times New Roman"/>
          <w:sz w:val="28"/>
          <w:szCs w:val="28"/>
        </w:rPr>
      </w:pPr>
      <w:r w:rsidRPr="00970776">
        <w:rPr>
          <w:rFonts w:ascii="Times New Roman" w:hAnsi="Times New Roman"/>
          <w:sz w:val="28"/>
          <w:szCs w:val="28"/>
        </w:rPr>
        <w:t>выращивание лесных насаждений ценных пород из селекционно отобранного и генетически улучшенного семенного и посадочного материала;</w:t>
      </w:r>
    </w:p>
    <w:p w14:paraId="4ABB88A8" w14:textId="77777777" w:rsidR="003513F6" w:rsidRPr="00970776" w:rsidRDefault="003513F6" w:rsidP="003513F6">
      <w:pPr>
        <w:spacing w:after="0"/>
        <w:ind w:firstLine="567"/>
        <w:jc w:val="both"/>
        <w:rPr>
          <w:rFonts w:ascii="Times New Roman" w:hAnsi="Times New Roman"/>
          <w:sz w:val="28"/>
          <w:szCs w:val="28"/>
        </w:rPr>
      </w:pPr>
      <w:r w:rsidRPr="00970776">
        <w:rPr>
          <w:rFonts w:ascii="Times New Roman" w:hAnsi="Times New Roman"/>
          <w:sz w:val="28"/>
          <w:szCs w:val="28"/>
        </w:rPr>
        <w:t xml:space="preserve">увеличение объемов заготовки семян лесных растений с улучшенными наследственными свойствами; </w:t>
      </w:r>
    </w:p>
    <w:p w14:paraId="17766F06" w14:textId="77777777" w:rsidR="003513F6" w:rsidRPr="00970776" w:rsidRDefault="003513F6" w:rsidP="003513F6">
      <w:pPr>
        <w:spacing w:after="0"/>
        <w:ind w:firstLine="567"/>
        <w:jc w:val="both"/>
        <w:rPr>
          <w:rFonts w:ascii="Times New Roman" w:hAnsi="Times New Roman"/>
          <w:sz w:val="28"/>
          <w:szCs w:val="28"/>
        </w:rPr>
      </w:pPr>
      <w:r w:rsidRPr="00970776">
        <w:rPr>
          <w:rFonts w:ascii="Times New Roman" w:hAnsi="Times New Roman"/>
          <w:sz w:val="28"/>
          <w:szCs w:val="28"/>
        </w:rPr>
        <w:lastRenderedPageBreak/>
        <w:t>применение комплекса лесохозяйственных мер, направленных на создание благоприятных условий для роста леса и неблагоприятных для размножения вредителей и распространения болезней, в том числе авиационным способом с применением химических препаратов;</w:t>
      </w:r>
    </w:p>
    <w:p w14:paraId="164ED0A4" w14:textId="77777777" w:rsidR="003513F6" w:rsidRPr="00970776" w:rsidRDefault="003513F6" w:rsidP="003513F6">
      <w:pPr>
        <w:spacing w:after="0"/>
        <w:ind w:firstLine="567"/>
        <w:jc w:val="both"/>
        <w:rPr>
          <w:rFonts w:ascii="Times New Roman" w:hAnsi="Times New Roman"/>
          <w:sz w:val="28"/>
          <w:szCs w:val="28"/>
        </w:rPr>
      </w:pPr>
      <w:r w:rsidRPr="00970776">
        <w:rPr>
          <w:rFonts w:ascii="Times New Roman" w:hAnsi="Times New Roman"/>
          <w:sz w:val="28"/>
          <w:szCs w:val="28"/>
        </w:rPr>
        <w:t>осуществление поэтапного перехода на интенсивную модель использования и воспроизводства лесов, направленную в том числе и на устойчивое обеспечение предприятий лесного комплекса сырьем;</w:t>
      </w:r>
    </w:p>
    <w:p w14:paraId="68AE8ECE" w14:textId="77777777" w:rsidR="003B7CBA" w:rsidRPr="00970776" w:rsidRDefault="003B7CBA" w:rsidP="003513F6">
      <w:pPr>
        <w:spacing w:after="0"/>
        <w:ind w:firstLine="567"/>
        <w:jc w:val="both"/>
        <w:rPr>
          <w:rFonts w:ascii="Times New Roman" w:hAnsi="Times New Roman"/>
          <w:sz w:val="28"/>
          <w:szCs w:val="28"/>
        </w:rPr>
      </w:pPr>
      <w:r w:rsidRPr="00970776">
        <w:rPr>
          <w:rFonts w:ascii="Times New Roman" w:hAnsi="Times New Roman"/>
          <w:sz w:val="28"/>
          <w:szCs w:val="28"/>
        </w:rPr>
        <w:t>обеспечение рационального использования дикорастущих лесных ресурсов;</w:t>
      </w:r>
    </w:p>
    <w:p w14:paraId="1663B5E6" w14:textId="0BA9727F" w:rsidR="003513F6" w:rsidRPr="00970776" w:rsidRDefault="003513F6" w:rsidP="003513F6">
      <w:pPr>
        <w:spacing w:after="0"/>
        <w:ind w:firstLine="567"/>
        <w:jc w:val="both"/>
        <w:rPr>
          <w:rFonts w:ascii="Times New Roman" w:hAnsi="Times New Roman"/>
          <w:sz w:val="28"/>
          <w:szCs w:val="28"/>
        </w:rPr>
      </w:pPr>
      <w:r w:rsidRPr="00970776">
        <w:rPr>
          <w:rFonts w:ascii="Times New Roman" w:hAnsi="Times New Roman"/>
          <w:sz w:val="28"/>
          <w:szCs w:val="28"/>
        </w:rPr>
        <w:t>участие в федеральной государ</w:t>
      </w:r>
      <w:r w:rsidR="00B5577D" w:rsidRPr="00970776">
        <w:rPr>
          <w:rFonts w:ascii="Times New Roman" w:hAnsi="Times New Roman"/>
          <w:sz w:val="28"/>
          <w:szCs w:val="28"/>
        </w:rPr>
        <w:t xml:space="preserve">ственной информационной системе </w:t>
      </w:r>
      <w:r w:rsidRPr="00970776">
        <w:rPr>
          <w:rFonts w:ascii="Times New Roman" w:hAnsi="Times New Roman"/>
          <w:sz w:val="28"/>
          <w:szCs w:val="28"/>
        </w:rPr>
        <w:t>«Информационная система дистанционного мониторинга Федерального агентства лесного хозяйства»;</w:t>
      </w:r>
    </w:p>
    <w:p w14:paraId="0A45F58D" w14:textId="342C112B" w:rsidR="003513F6" w:rsidRPr="00970776" w:rsidRDefault="003513F6" w:rsidP="003513F6">
      <w:pPr>
        <w:spacing w:after="0"/>
        <w:ind w:firstLine="567"/>
        <w:jc w:val="both"/>
        <w:rPr>
          <w:rFonts w:ascii="Times New Roman" w:hAnsi="Times New Roman"/>
          <w:sz w:val="28"/>
          <w:szCs w:val="28"/>
        </w:rPr>
      </w:pPr>
      <w:r w:rsidRPr="00970776">
        <w:rPr>
          <w:rFonts w:ascii="Times New Roman" w:hAnsi="Times New Roman"/>
          <w:sz w:val="28"/>
          <w:szCs w:val="28"/>
        </w:rPr>
        <w:t>внедрение единой информационной системы с целью получения, обработки, хранения и использования информации о состоянии лесов, их количественных и качественных характеристиках, об их использовании, охране, защите и воспроизводстве в рамках реализации национальной программы «Цифровая экономика Российской Федерации»;</w:t>
      </w:r>
    </w:p>
    <w:p w14:paraId="6221A09A" w14:textId="77777777" w:rsidR="009D131F" w:rsidRPr="00970776" w:rsidRDefault="009D131F" w:rsidP="00C36726">
      <w:pPr>
        <w:spacing w:after="0"/>
        <w:ind w:firstLine="567"/>
        <w:jc w:val="both"/>
        <w:rPr>
          <w:rFonts w:ascii="Times New Roman" w:hAnsi="Times New Roman"/>
          <w:sz w:val="28"/>
          <w:szCs w:val="28"/>
        </w:rPr>
      </w:pPr>
      <w:r w:rsidRPr="00970776">
        <w:rPr>
          <w:rFonts w:ascii="Times New Roman" w:hAnsi="Times New Roman"/>
          <w:sz w:val="28"/>
          <w:szCs w:val="28"/>
        </w:rPr>
        <w:t>создание эффективной системы профилактики, обнаружения и тушения лесных пожаров;</w:t>
      </w:r>
    </w:p>
    <w:p w14:paraId="61C158DE" w14:textId="6BF9067A" w:rsidR="003513F6" w:rsidRPr="00970776" w:rsidRDefault="00B5577D" w:rsidP="003513F6">
      <w:pPr>
        <w:spacing w:after="0"/>
        <w:ind w:firstLine="567"/>
        <w:jc w:val="both"/>
        <w:rPr>
          <w:rFonts w:ascii="Times New Roman CYR" w:hAnsi="Times New Roman CYR" w:cs="Times New Roman CYR"/>
          <w:sz w:val="28"/>
          <w:szCs w:val="28"/>
        </w:rPr>
      </w:pPr>
      <w:r w:rsidRPr="00970776">
        <w:rPr>
          <w:rFonts w:ascii="Times New Roman CYR" w:hAnsi="Times New Roman CYR" w:cs="Times New Roman CYR"/>
          <w:sz w:val="28"/>
          <w:szCs w:val="28"/>
        </w:rPr>
        <w:t>строительство и организация лесоавиационных работ четырех авиаотделений на базе</w:t>
      </w:r>
      <w:r w:rsidR="003513F6" w:rsidRPr="00970776">
        <w:rPr>
          <w:rFonts w:ascii="Times New Roman CYR" w:hAnsi="Times New Roman CYR" w:cs="Times New Roman CYR"/>
          <w:sz w:val="28"/>
          <w:szCs w:val="28"/>
        </w:rPr>
        <w:t xml:space="preserve"> областного государственного автономного учреждения </w:t>
      </w:r>
      <w:r w:rsidR="003513F6" w:rsidRPr="00970776">
        <w:rPr>
          <w:rFonts w:ascii="Times New Roman" w:hAnsi="Times New Roman"/>
          <w:sz w:val="28"/>
          <w:szCs w:val="28"/>
        </w:rPr>
        <w:t>«</w:t>
      </w:r>
      <w:r w:rsidR="003513F6" w:rsidRPr="00970776">
        <w:rPr>
          <w:rFonts w:ascii="Times New Roman CYR" w:hAnsi="Times New Roman CYR" w:cs="Times New Roman CYR"/>
          <w:sz w:val="28"/>
          <w:szCs w:val="28"/>
        </w:rPr>
        <w:t>Иркутская база авиационной охраны лесов</w:t>
      </w:r>
      <w:r w:rsidRPr="00970776">
        <w:rPr>
          <w:rFonts w:ascii="Times New Roman" w:hAnsi="Times New Roman"/>
          <w:sz w:val="28"/>
          <w:szCs w:val="28"/>
        </w:rPr>
        <w:t>»</w:t>
      </w:r>
      <w:r w:rsidR="003513F6" w:rsidRPr="00970776">
        <w:rPr>
          <w:rFonts w:ascii="Times New Roman CYR" w:hAnsi="Times New Roman CYR" w:cs="Times New Roman CYR"/>
          <w:sz w:val="28"/>
          <w:szCs w:val="28"/>
        </w:rPr>
        <w:t>;</w:t>
      </w:r>
    </w:p>
    <w:p w14:paraId="7A7A83C3" w14:textId="5B6F99C4" w:rsidR="003513F6" w:rsidRPr="00970776" w:rsidRDefault="003513F6" w:rsidP="003513F6">
      <w:pPr>
        <w:spacing w:after="0"/>
        <w:ind w:firstLine="567"/>
        <w:jc w:val="both"/>
        <w:rPr>
          <w:rFonts w:ascii="Times New Roman" w:hAnsi="Times New Roman"/>
          <w:sz w:val="28"/>
          <w:szCs w:val="28"/>
        </w:rPr>
      </w:pPr>
      <w:r w:rsidRPr="00970776">
        <w:rPr>
          <w:rFonts w:ascii="Times New Roman" w:hAnsi="Times New Roman"/>
          <w:sz w:val="28"/>
          <w:szCs w:val="28"/>
        </w:rPr>
        <w:t xml:space="preserve">создание дополнительно не менее 5-ти </w:t>
      </w:r>
      <w:r w:rsidR="003E36E1" w:rsidRPr="00970776">
        <w:rPr>
          <w:rFonts w:ascii="Times New Roman" w:hAnsi="Times New Roman"/>
          <w:sz w:val="28"/>
          <w:szCs w:val="28"/>
        </w:rPr>
        <w:t>лесопожарных</w:t>
      </w:r>
      <w:r w:rsidRPr="00970776">
        <w:rPr>
          <w:rFonts w:ascii="Times New Roman" w:hAnsi="Times New Roman"/>
          <w:sz w:val="28"/>
          <w:szCs w:val="28"/>
        </w:rPr>
        <w:t xml:space="preserve"> станций</w:t>
      </w:r>
      <w:r w:rsidR="00FF2445" w:rsidRPr="00970776">
        <w:rPr>
          <w:rFonts w:ascii="Times New Roman" w:hAnsi="Times New Roman"/>
          <w:sz w:val="28"/>
          <w:szCs w:val="28"/>
        </w:rPr>
        <w:t xml:space="preserve"> (Киренский, Нижнеилимский, Усть-Илимский, Усть-Удинский, Чунский районы)</w:t>
      </w:r>
      <w:r w:rsidRPr="00970776">
        <w:rPr>
          <w:rFonts w:ascii="Times New Roman" w:hAnsi="Times New Roman"/>
          <w:sz w:val="28"/>
          <w:szCs w:val="28"/>
        </w:rPr>
        <w:t>;</w:t>
      </w:r>
    </w:p>
    <w:p w14:paraId="13E24677" w14:textId="159006C5" w:rsidR="001D067B" w:rsidRPr="00970776" w:rsidRDefault="001D067B" w:rsidP="00C36726">
      <w:pPr>
        <w:spacing w:after="0"/>
        <w:ind w:firstLine="567"/>
        <w:jc w:val="both"/>
        <w:rPr>
          <w:rFonts w:ascii="Times New Roman CYR" w:hAnsi="Times New Roman CYR" w:cs="Times New Roman CYR"/>
          <w:sz w:val="28"/>
          <w:szCs w:val="28"/>
        </w:rPr>
      </w:pPr>
      <w:r w:rsidRPr="00970776">
        <w:rPr>
          <w:rFonts w:ascii="Times New Roman CYR" w:hAnsi="Times New Roman CYR" w:cs="Times New Roman CYR"/>
          <w:sz w:val="28"/>
          <w:szCs w:val="28"/>
        </w:rPr>
        <w:t xml:space="preserve">обеспечение взаимодействия Правительства Иркутской области с автономной некоммерческой организацией высшего образования </w:t>
      </w:r>
      <w:r w:rsidRPr="00970776">
        <w:rPr>
          <w:rFonts w:ascii="Times New Roman" w:hAnsi="Times New Roman"/>
          <w:sz w:val="28"/>
          <w:szCs w:val="28"/>
        </w:rPr>
        <w:t>«</w:t>
      </w:r>
      <w:r w:rsidRPr="00970776">
        <w:rPr>
          <w:rFonts w:ascii="Times New Roman CYR" w:hAnsi="Times New Roman CYR" w:cs="Times New Roman CYR"/>
          <w:sz w:val="28"/>
          <w:szCs w:val="28"/>
        </w:rPr>
        <w:t>Университет Иннополис</w:t>
      </w:r>
      <w:r w:rsidRPr="00970776">
        <w:rPr>
          <w:rFonts w:ascii="Times New Roman" w:hAnsi="Times New Roman"/>
          <w:sz w:val="28"/>
          <w:szCs w:val="28"/>
        </w:rPr>
        <w:t xml:space="preserve">», </w:t>
      </w:r>
      <w:r w:rsidRPr="00970776">
        <w:rPr>
          <w:rFonts w:ascii="Times New Roman CYR" w:hAnsi="Times New Roman CYR" w:cs="Times New Roman CYR"/>
          <w:sz w:val="28"/>
          <w:szCs w:val="28"/>
        </w:rPr>
        <w:t xml:space="preserve">Главным управлением Министерства чрезвычайных ситуаций Российской Федерации по Иркутской области в целях внедрения цифровых технологий в лесное хозяйство на территории Иркутской области при использовании </w:t>
      </w:r>
      <w:r w:rsidRPr="00970776">
        <w:rPr>
          <w:rFonts w:ascii="Times New Roman" w:hAnsi="Times New Roman"/>
          <w:sz w:val="28"/>
          <w:szCs w:val="28"/>
        </w:rPr>
        <w:t>«</w:t>
      </w:r>
      <w:r w:rsidRPr="00970776">
        <w:rPr>
          <w:rFonts w:ascii="Times New Roman CYR" w:hAnsi="Times New Roman CYR" w:cs="Times New Roman CYR"/>
          <w:sz w:val="28"/>
          <w:szCs w:val="28"/>
        </w:rPr>
        <w:t>Автоматизированной Информационной Управляющей Системы</w:t>
      </w:r>
      <w:r w:rsidRPr="00970776">
        <w:rPr>
          <w:rFonts w:ascii="Times New Roman" w:hAnsi="Times New Roman"/>
          <w:sz w:val="28"/>
          <w:szCs w:val="28"/>
        </w:rPr>
        <w:t>», «</w:t>
      </w:r>
      <w:r w:rsidRPr="00970776">
        <w:rPr>
          <w:rFonts w:ascii="Times New Roman CYR" w:hAnsi="Times New Roman CYR" w:cs="Times New Roman CYR"/>
          <w:sz w:val="28"/>
          <w:szCs w:val="28"/>
        </w:rPr>
        <w:t>Сервиса распознавания лесоизменений</w:t>
      </w:r>
      <w:r w:rsidRPr="00970776">
        <w:rPr>
          <w:rFonts w:ascii="Times New Roman" w:hAnsi="Times New Roman"/>
          <w:sz w:val="28"/>
          <w:szCs w:val="28"/>
        </w:rPr>
        <w:t>», «</w:t>
      </w:r>
      <w:r w:rsidRPr="00970776">
        <w:rPr>
          <w:rFonts w:ascii="Times New Roman CYR" w:hAnsi="Times New Roman CYR" w:cs="Times New Roman CYR"/>
          <w:sz w:val="28"/>
          <w:szCs w:val="28"/>
        </w:rPr>
        <w:t>ГИС-сервера</w:t>
      </w:r>
      <w:r w:rsidRPr="00970776">
        <w:rPr>
          <w:rFonts w:ascii="Times New Roman" w:hAnsi="Times New Roman"/>
          <w:sz w:val="28"/>
          <w:szCs w:val="28"/>
        </w:rPr>
        <w:t xml:space="preserve">» </w:t>
      </w:r>
      <w:r w:rsidRPr="00970776">
        <w:rPr>
          <w:rFonts w:ascii="Times New Roman CYR" w:hAnsi="Times New Roman CYR" w:cs="Times New Roman CYR"/>
          <w:sz w:val="28"/>
          <w:szCs w:val="28"/>
        </w:rPr>
        <w:t xml:space="preserve">областного государственного автономного учреждения </w:t>
      </w:r>
      <w:r w:rsidRPr="00970776">
        <w:rPr>
          <w:rFonts w:ascii="Times New Roman" w:hAnsi="Times New Roman"/>
          <w:sz w:val="28"/>
          <w:szCs w:val="28"/>
        </w:rPr>
        <w:t>«</w:t>
      </w:r>
      <w:r w:rsidRPr="00970776">
        <w:rPr>
          <w:rFonts w:ascii="Times New Roman CYR" w:hAnsi="Times New Roman CYR" w:cs="Times New Roman CYR"/>
          <w:sz w:val="28"/>
          <w:szCs w:val="28"/>
        </w:rPr>
        <w:t>Иркутская база авиационной охраны лесов</w:t>
      </w:r>
      <w:r w:rsidRPr="00970776">
        <w:rPr>
          <w:rFonts w:ascii="Times New Roman" w:hAnsi="Times New Roman"/>
          <w:sz w:val="28"/>
          <w:szCs w:val="28"/>
        </w:rPr>
        <w:t>», «</w:t>
      </w:r>
      <w:r w:rsidRPr="00970776">
        <w:rPr>
          <w:rFonts w:ascii="Times New Roman CYR" w:hAnsi="Times New Roman CYR" w:cs="Times New Roman CYR"/>
          <w:sz w:val="28"/>
          <w:szCs w:val="28"/>
        </w:rPr>
        <w:t>ИСДМ- Рослесхоз</w:t>
      </w:r>
      <w:r w:rsidRPr="00970776">
        <w:rPr>
          <w:rFonts w:ascii="Times New Roman" w:hAnsi="Times New Roman"/>
          <w:sz w:val="28"/>
          <w:szCs w:val="28"/>
        </w:rPr>
        <w:t xml:space="preserve">» </w:t>
      </w:r>
      <w:r w:rsidRPr="00970776">
        <w:rPr>
          <w:rFonts w:ascii="Times New Roman CYR" w:hAnsi="Times New Roman CYR" w:cs="Times New Roman CYR"/>
          <w:sz w:val="28"/>
          <w:szCs w:val="28"/>
        </w:rPr>
        <w:t>во время мониторинга лесо</w:t>
      </w:r>
      <w:r w:rsidR="003513F6" w:rsidRPr="00970776">
        <w:rPr>
          <w:rFonts w:ascii="Times New Roman CYR" w:hAnsi="Times New Roman CYR" w:cs="Times New Roman CYR"/>
          <w:sz w:val="28"/>
          <w:szCs w:val="28"/>
        </w:rPr>
        <w:t>в на территории региона;</w:t>
      </w:r>
    </w:p>
    <w:p w14:paraId="3F1B0C83" w14:textId="5D849058" w:rsidR="009D131F" w:rsidRPr="00970776" w:rsidRDefault="009D131F" w:rsidP="00C36726">
      <w:pPr>
        <w:spacing w:after="0"/>
        <w:ind w:firstLine="567"/>
        <w:jc w:val="both"/>
        <w:rPr>
          <w:rFonts w:ascii="Times New Roman" w:hAnsi="Times New Roman"/>
          <w:sz w:val="28"/>
          <w:szCs w:val="28"/>
        </w:rPr>
      </w:pPr>
      <w:r w:rsidRPr="00970776">
        <w:rPr>
          <w:rFonts w:ascii="Times New Roman" w:hAnsi="Times New Roman"/>
          <w:sz w:val="28"/>
          <w:szCs w:val="28"/>
        </w:rPr>
        <w:t>повышение эффективности государственного лесного контроля и надзора</w:t>
      </w:r>
      <w:r w:rsidR="001A5DB2" w:rsidRPr="00970776">
        <w:rPr>
          <w:rFonts w:ascii="Times New Roman" w:hAnsi="Times New Roman"/>
          <w:sz w:val="28"/>
          <w:szCs w:val="28"/>
        </w:rPr>
        <w:t xml:space="preserve"> в целях снижения объема незаконных рубок, выявленных на землях лесного фонда Иркутской области, не менее чем на 30% ежегодно</w:t>
      </w:r>
      <w:r w:rsidRPr="00970776">
        <w:rPr>
          <w:rFonts w:ascii="Times New Roman" w:hAnsi="Times New Roman"/>
          <w:sz w:val="28"/>
          <w:szCs w:val="28"/>
        </w:rPr>
        <w:t>;</w:t>
      </w:r>
    </w:p>
    <w:p w14:paraId="57D4D128" w14:textId="77777777" w:rsidR="003513F6" w:rsidRPr="00970776" w:rsidRDefault="003513F6" w:rsidP="003513F6">
      <w:pPr>
        <w:spacing w:after="0"/>
        <w:ind w:firstLine="567"/>
        <w:jc w:val="both"/>
        <w:rPr>
          <w:rFonts w:ascii="Times New Roman" w:hAnsi="Times New Roman"/>
          <w:sz w:val="28"/>
          <w:szCs w:val="28"/>
        </w:rPr>
      </w:pPr>
      <w:r w:rsidRPr="00970776">
        <w:rPr>
          <w:rFonts w:ascii="Times New Roman" w:hAnsi="Times New Roman"/>
          <w:sz w:val="28"/>
          <w:szCs w:val="28"/>
        </w:rPr>
        <w:t>усиление межведомственного взаимодействия с правоохранительными органами в рамках реализации полномочий федерального государственного лесного надзора (лесной охраны) и федерального государственного пожарного надзора в лесах;</w:t>
      </w:r>
    </w:p>
    <w:p w14:paraId="1A68C393" w14:textId="77777777" w:rsidR="003513F6" w:rsidRPr="00970776" w:rsidRDefault="003513F6" w:rsidP="003513F6">
      <w:pPr>
        <w:spacing w:after="0"/>
        <w:ind w:firstLine="567"/>
        <w:jc w:val="both"/>
        <w:rPr>
          <w:rFonts w:ascii="Times New Roman" w:hAnsi="Times New Roman"/>
          <w:sz w:val="28"/>
          <w:szCs w:val="28"/>
        </w:rPr>
      </w:pPr>
      <w:r w:rsidRPr="00970776">
        <w:rPr>
          <w:rFonts w:ascii="Times New Roman" w:hAnsi="Times New Roman"/>
          <w:sz w:val="28"/>
          <w:szCs w:val="28"/>
        </w:rPr>
        <w:lastRenderedPageBreak/>
        <w:t>повышение эффективности деятельности правоохранительных органов по выявлению нарушений в лесной сфере;</w:t>
      </w:r>
    </w:p>
    <w:p w14:paraId="4023A24A" w14:textId="0690C998" w:rsidR="003513F6" w:rsidRPr="00970776" w:rsidRDefault="003513F6" w:rsidP="003513F6">
      <w:pPr>
        <w:spacing w:after="0"/>
        <w:ind w:firstLine="567"/>
        <w:jc w:val="both"/>
        <w:rPr>
          <w:rFonts w:ascii="Times New Roman" w:hAnsi="Times New Roman"/>
          <w:sz w:val="28"/>
          <w:szCs w:val="28"/>
        </w:rPr>
      </w:pPr>
      <w:r w:rsidRPr="00970776">
        <w:rPr>
          <w:rFonts w:ascii="Times New Roman" w:hAnsi="Times New Roman"/>
          <w:sz w:val="28"/>
          <w:szCs w:val="28"/>
        </w:rPr>
        <w:t>дальнейшее формирование системы открытых данных в рамках организации работы с единой государственной автоматизированной информационной системой учета древесины и сделок с ней (ЕГАИС) и ЛесРегистр;</w:t>
      </w:r>
    </w:p>
    <w:p w14:paraId="028D12D1" w14:textId="77777777" w:rsidR="003E36E1" w:rsidRPr="00970776" w:rsidRDefault="003E36E1" w:rsidP="003E36E1">
      <w:pPr>
        <w:spacing w:after="0"/>
        <w:ind w:firstLine="567"/>
        <w:jc w:val="both"/>
        <w:rPr>
          <w:rFonts w:ascii="Times New Roman" w:hAnsi="Times New Roman"/>
          <w:sz w:val="28"/>
          <w:szCs w:val="28"/>
        </w:rPr>
      </w:pPr>
      <w:r w:rsidRPr="00970776">
        <w:rPr>
          <w:rFonts w:ascii="Times New Roman" w:hAnsi="Times New Roman"/>
          <w:sz w:val="28"/>
          <w:szCs w:val="28"/>
        </w:rPr>
        <w:t>усиление контрольно-надзорных функций в отношении пунктов приема, переработки и отгрузки древесины, учета, маркировки древесины и сделок с ней;</w:t>
      </w:r>
    </w:p>
    <w:p w14:paraId="7917837C" w14:textId="77777777" w:rsidR="003E36E1" w:rsidRPr="00970776" w:rsidRDefault="003E36E1" w:rsidP="003E36E1">
      <w:pPr>
        <w:spacing w:after="0"/>
        <w:ind w:firstLine="567"/>
        <w:jc w:val="both"/>
        <w:rPr>
          <w:rFonts w:ascii="Times New Roman" w:hAnsi="Times New Roman"/>
          <w:sz w:val="28"/>
          <w:szCs w:val="28"/>
        </w:rPr>
      </w:pPr>
      <w:r w:rsidRPr="00970776">
        <w:rPr>
          <w:rFonts w:ascii="Times New Roman" w:hAnsi="Times New Roman"/>
          <w:sz w:val="28"/>
          <w:szCs w:val="28"/>
        </w:rPr>
        <w:t>усовершенствование системы «ИСДМ-Рослесхоз» и установление дополнительного программного обеспечения для оперативного выявления незаконных рубок;</w:t>
      </w:r>
    </w:p>
    <w:p w14:paraId="0BBBCBE5" w14:textId="369EA094" w:rsidR="009D131F" w:rsidRPr="00970776" w:rsidRDefault="009D131F" w:rsidP="00C36726">
      <w:pPr>
        <w:spacing w:after="0"/>
        <w:ind w:firstLine="567"/>
        <w:jc w:val="both"/>
        <w:rPr>
          <w:rFonts w:ascii="Times New Roman" w:hAnsi="Times New Roman"/>
          <w:sz w:val="28"/>
          <w:szCs w:val="28"/>
        </w:rPr>
      </w:pPr>
      <w:r w:rsidRPr="00970776">
        <w:rPr>
          <w:rFonts w:ascii="Times New Roman" w:hAnsi="Times New Roman"/>
          <w:sz w:val="28"/>
          <w:szCs w:val="28"/>
        </w:rPr>
        <w:t>развитие лесной транспортной инфраструктуры</w:t>
      </w:r>
      <w:r w:rsidR="003513F6" w:rsidRPr="00970776">
        <w:rPr>
          <w:rFonts w:ascii="Times New Roman" w:hAnsi="Times New Roman"/>
          <w:sz w:val="28"/>
          <w:szCs w:val="28"/>
        </w:rPr>
        <w:t xml:space="preserve"> и использование новых современных технологий при строительстве дорог и другой инфраструктуры;</w:t>
      </w:r>
    </w:p>
    <w:p w14:paraId="2D2F4817" w14:textId="77777777" w:rsidR="003513F6" w:rsidRPr="00970776" w:rsidRDefault="003513F6" w:rsidP="003513F6">
      <w:pPr>
        <w:spacing w:after="0"/>
        <w:ind w:firstLine="567"/>
        <w:jc w:val="both"/>
        <w:rPr>
          <w:rFonts w:ascii="Times New Roman" w:hAnsi="Times New Roman"/>
          <w:sz w:val="28"/>
          <w:szCs w:val="28"/>
        </w:rPr>
      </w:pPr>
      <w:r w:rsidRPr="00970776">
        <w:rPr>
          <w:rFonts w:ascii="Times New Roman" w:hAnsi="Times New Roman"/>
          <w:sz w:val="28"/>
          <w:szCs w:val="28"/>
        </w:rPr>
        <w:t>реализация мероприятий по обеспечению населения лесоматериалами.</w:t>
      </w:r>
    </w:p>
    <w:p w14:paraId="3E89BC8D" w14:textId="77777777" w:rsidR="00425236" w:rsidRPr="00970776" w:rsidRDefault="009D131F" w:rsidP="00C36726">
      <w:pPr>
        <w:spacing w:after="0"/>
        <w:ind w:firstLine="567"/>
        <w:jc w:val="both"/>
        <w:rPr>
          <w:rFonts w:ascii="Times New Roman" w:hAnsi="Times New Roman"/>
          <w:sz w:val="28"/>
          <w:szCs w:val="28"/>
        </w:rPr>
      </w:pPr>
      <w:r w:rsidRPr="00970776">
        <w:rPr>
          <w:rFonts w:ascii="Times New Roman" w:hAnsi="Times New Roman"/>
          <w:sz w:val="28"/>
          <w:szCs w:val="28"/>
        </w:rPr>
        <w:t>2</w:t>
      </w:r>
      <w:r w:rsidR="00425236" w:rsidRPr="00970776">
        <w:rPr>
          <w:rFonts w:ascii="Times New Roman" w:hAnsi="Times New Roman"/>
          <w:sz w:val="28"/>
          <w:szCs w:val="28"/>
        </w:rPr>
        <w:t xml:space="preserve">) </w:t>
      </w:r>
      <w:r w:rsidR="00F53557" w:rsidRPr="00970776">
        <w:rPr>
          <w:rFonts w:ascii="Times New Roman" w:hAnsi="Times New Roman"/>
          <w:sz w:val="28"/>
          <w:szCs w:val="28"/>
        </w:rPr>
        <w:t xml:space="preserve">Повышение конкурентоспособности продукции лесопромышленного производства, </w:t>
      </w:r>
      <w:r w:rsidR="005B1222" w:rsidRPr="00970776">
        <w:rPr>
          <w:rFonts w:ascii="Times New Roman" w:eastAsia="Batang" w:hAnsi="Times New Roman"/>
          <w:sz w:val="28"/>
          <w:szCs w:val="28"/>
          <w:lang w:eastAsia="ko-KR"/>
        </w:rPr>
        <w:t>приоритетное расширение глубокой химической и механической переработки древесины с целью вовлечения в переработку мелкотоварной, низкокачественной и мягколиственной древесины и получения высокорентабельной продукции с привлечением инвестиций в лесопромышленный комплекс области</w:t>
      </w:r>
      <w:r w:rsidR="00F53557" w:rsidRPr="00970776">
        <w:rPr>
          <w:rFonts w:ascii="Times New Roman" w:hAnsi="Times New Roman"/>
          <w:sz w:val="28"/>
          <w:szCs w:val="28"/>
        </w:rPr>
        <w:t>:</w:t>
      </w:r>
    </w:p>
    <w:p w14:paraId="0328A696" w14:textId="75B1E73A" w:rsidR="008440BA" w:rsidRPr="00970776" w:rsidRDefault="008440BA" w:rsidP="008440BA">
      <w:pPr>
        <w:spacing w:after="0"/>
        <w:ind w:firstLine="567"/>
        <w:jc w:val="both"/>
        <w:rPr>
          <w:rFonts w:ascii="Times New Roman" w:hAnsi="Times New Roman"/>
          <w:sz w:val="28"/>
          <w:szCs w:val="28"/>
        </w:rPr>
      </w:pPr>
      <w:r w:rsidRPr="00970776">
        <w:rPr>
          <w:rFonts w:ascii="Times New Roman" w:hAnsi="Times New Roman"/>
          <w:sz w:val="28"/>
          <w:szCs w:val="28"/>
        </w:rPr>
        <w:t>выработка механизмов стимулирования инвестиционной деятельности и мер государственной поддержки, в том числе с целью стим</w:t>
      </w:r>
      <w:r w:rsidR="00B7624E" w:rsidRPr="00970776">
        <w:rPr>
          <w:rFonts w:ascii="Times New Roman" w:hAnsi="Times New Roman"/>
          <w:sz w:val="28"/>
          <w:szCs w:val="28"/>
        </w:rPr>
        <w:t>улирования создания производств</w:t>
      </w:r>
      <w:r w:rsidRPr="00970776">
        <w:rPr>
          <w:rFonts w:ascii="Times New Roman" w:hAnsi="Times New Roman"/>
          <w:sz w:val="28"/>
          <w:szCs w:val="28"/>
        </w:rPr>
        <w:t xml:space="preserve"> биотоплива (пеллет, топливных гранул и т.д.)</w:t>
      </w:r>
      <w:r w:rsidR="00B7624E" w:rsidRPr="00970776">
        <w:rPr>
          <w:rFonts w:ascii="Times New Roman" w:hAnsi="Times New Roman"/>
          <w:sz w:val="28"/>
          <w:szCs w:val="28"/>
        </w:rPr>
        <w:t>, которые позволят производить на территории Иркутской области не менее 700 тыс. т</w:t>
      </w:r>
      <w:r w:rsidR="00F17577" w:rsidRPr="00970776">
        <w:rPr>
          <w:rFonts w:ascii="Times New Roman" w:hAnsi="Times New Roman"/>
          <w:sz w:val="28"/>
          <w:szCs w:val="28"/>
        </w:rPr>
        <w:t>онн</w:t>
      </w:r>
      <w:r w:rsidR="00B7624E" w:rsidRPr="00970776">
        <w:rPr>
          <w:rFonts w:ascii="Times New Roman" w:hAnsi="Times New Roman"/>
          <w:sz w:val="28"/>
          <w:szCs w:val="28"/>
        </w:rPr>
        <w:t xml:space="preserve"> биотоплива в год</w:t>
      </w:r>
      <w:r w:rsidRPr="00970776">
        <w:rPr>
          <w:rFonts w:ascii="Times New Roman" w:hAnsi="Times New Roman"/>
          <w:sz w:val="28"/>
          <w:szCs w:val="28"/>
        </w:rPr>
        <w:t>;</w:t>
      </w:r>
    </w:p>
    <w:p w14:paraId="06EF99C1" w14:textId="046D3D15" w:rsidR="002C7B0A" w:rsidRPr="00970776" w:rsidRDefault="002C7B0A" w:rsidP="002C7B0A">
      <w:pPr>
        <w:spacing w:after="0"/>
        <w:ind w:firstLine="567"/>
        <w:jc w:val="both"/>
        <w:rPr>
          <w:rFonts w:ascii="Times New Roman" w:hAnsi="Times New Roman"/>
          <w:sz w:val="28"/>
          <w:szCs w:val="28"/>
        </w:rPr>
      </w:pPr>
      <w:r w:rsidRPr="00970776">
        <w:rPr>
          <w:rFonts w:ascii="Times New Roman" w:hAnsi="Times New Roman"/>
          <w:sz w:val="28"/>
          <w:szCs w:val="28"/>
        </w:rPr>
        <w:t>содействие в реализации приоритетных инвестиционных проектов, направленных на комплексную переработку древесины, включая производства новых видов импортозамещающей продукции (целлюлозно-бумажной продукции, в том числе вискозной целлюлозы, изделий санитарно-гигиенического назначения, мебели, современных древесных плитных материалов</w:t>
      </w:r>
      <w:r w:rsidR="00561601" w:rsidRPr="00970776">
        <w:rPr>
          <w:rFonts w:ascii="Times New Roman" w:hAnsi="Times New Roman"/>
          <w:sz w:val="28"/>
          <w:szCs w:val="28"/>
        </w:rPr>
        <w:t xml:space="preserve"> – ДСП, ОСВ, </w:t>
      </w:r>
      <w:r w:rsidR="00561601" w:rsidRPr="00970776">
        <w:rPr>
          <w:rFonts w:ascii="Times New Roman" w:hAnsi="Times New Roman"/>
          <w:sz w:val="28"/>
          <w:szCs w:val="28"/>
          <w:lang w:val="en-US"/>
        </w:rPr>
        <w:t>MDF</w:t>
      </w:r>
      <w:r w:rsidR="00561601" w:rsidRPr="00970776">
        <w:rPr>
          <w:rFonts w:ascii="Times New Roman" w:hAnsi="Times New Roman"/>
          <w:sz w:val="28"/>
          <w:szCs w:val="28"/>
        </w:rPr>
        <w:t>/</w:t>
      </w:r>
      <w:r w:rsidR="00561601" w:rsidRPr="00970776">
        <w:rPr>
          <w:rFonts w:ascii="Times New Roman" w:hAnsi="Times New Roman"/>
          <w:sz w:val="28"/>
          <w:szCs w:val="28"/>
          <w:lang w:val="en-US"/>
        </w:rPr>
        <w:t>HDF</w:t>
      </w:r>
      <w:r w:rsidR="00561601" w:rsidRPr="00970776">
        <w:rPr>
          <w:rFonts w:ascii="Times New Roman" w:hAnsi="Times New Roman"/>
          <w:sz w:val="28"/>
          <w:szCs w:val="28"/>
        </w:rPr>
        <w:t>, фанеры</w:t>
      </w:r>
      <w:r w:rsidRPr="00970776">
        <w:rPr>
          <w:rFonts w:ascii="Times New Roman" w:hAnsi="Times New Roman"/>
          <w:sz w:val="28"/>
          <w:szCs w:val="28"/>
        </w:rPr>
        <w:t>);</w:t>
      </w:r>
    </w:p>
    <w:p w14:paraId="45133514" w14:textId="77777777" w:rsidR="00D32A5B" w:rsidRPr="00970776" w:rsidRDefault="00D32A5B" w:rsidP="00C36726">
      <w:pPr>
        <w:spacing w:after="0"/>
        <w:ind w:firstLine="567"/>
        <w:jc w:val="both"/>
        <w:rPr>
          <w:rFonts w:ascii="Times New Roman" w:hAnsi="Times New Roman"/>
          <w:sz w:val="28"/>
          <w:szCs w:val="28"/>
        </w:rPr>
      </w:pPr>
      <w:r w:rsidRPr="00970776">
        <w:rPr>
          <w:rFonts w:ascii="Times New Roman" w:hAnsi="Times New Roman"/>
          <w:sz w:val="28"/>
          <w:szCs w:val="28"/>
        </w:rPr>
        <w:t xml:space="preserve">повышение </w:t>
      </w:r>
      <w:r w:rsidR="00F53557" w:rsidRPr="00970776">
        <w:rPr>
          <w:rFonts w:ascii="Times New Roman" w:hAnsi="Times New Roman"/>
          <w:sz w:val="28"/>
          <w:szCs w:val="28"/>
        </w:rPr>
        <w:t>эффективности использования лесных ресурсов за счет увеличения доли древесины, направленной на переработку</w:t>
      </w:r>
      <w:r w:rsidRPr="00970776">
        <w:rPr>
          <w:rFonts w:ascii="Times New Roman" w:hAnsi="Times New Roman"/>
          <w:sz w:val="28"/>
          <w:szCs w:val="28"/>
        </w:rPr>
        <w:t xml:space="preserve">, </w:t>
      </w:r>
      <w:r w:rsidR="00620CE0" w:rsidRPr="00970776">
        <w:rPr>
          <w:rFonts w:ascii="Times New Roman" w:eastAsia="Batang" w:hAnsi="Times New Roman"/>
          <w:sz w:val="28"/>
          <w:szCs w:val="28"/>
          <w:lang w:eastAsia="ko-KR"/>
        </w:rPr>
        <w:t>структурная перестройка экспорта в сторону увеличения продукции более высокой степени переработки</w:t>
      </w:r>
      <w:r w:rsidRPr="00970776">
        <w:rPr>
          <w:rFonts w:ascii="Times New Roman" w:hAnsi="Times New Roman"/>
          <w:sz w:val="28"/>
          <w:szCs w:val="28"/>
        </w:rPr>
        <w:t>;</w:t>
      </w:r>
    </w:p>
    <w:p w14:paraId="602E0B8D" w14:textId="77777777" w:rsidR="003E36E1" w:rsidRPr="00970776" w:rsidRDefault="003E36E1" w:rsidP="003E36E1">
      <w:pPr>
        <w:spacing w:after="0"/>
        <w:ind w:firstLine="567"/>
        <w:jc w:val="both"/>
        <w:rPr>
          <w:rFonts w:ascii="Times New Roman" w:hAnsi="Times New Roman"/>
          <w:sz w:val="28"/>
          <w:szCs w:val="28"/>
        </w:rPr>
      </w:pPr>
      <w:r w:rsidRPr="00970776">
        <w:rPr>
          <w:rFonts w:ascii="Times New Roman" w:hAnsi="Times New Roman"/>
          <w:sz w:val="28"/>
          <w:szCs w:val="28"/>
        </w:rPr>
        <w:t>оказание содействия и поддержка организаций, деятельность которых направлена на эффективную реализацию мероприятий по охране, защите от пожаров, болезней леса и воспроизводству лесов, а также обеспечивающих полную утилизацию древесных отходов;</w:t>
      </w:r>
    </w:p>
    <w:p w14:paraId="0CE82187" w14:textId="77777777" w:rsidR="005B1222" w:rsidRPr="00970776" w:rsidRDefault="005B1222" w:rsidP="00C36726">
      <w:pPr>
        <w:spacing w:after="0"/>
        <w:ind w:firstLine="567"/>
        <w:jc w:val="both"/>
        <w:rPr>
          <w:rFonts w:ascii="Times New Roman" w:hAnsi="Times New Roman"/>
          <w:sz w:val="28"/>
          <w:szCs w:val="28"/>
        </w:rPr>
      </w:pPr>
      <w:r w:rsidRPr="00970776">
        <w:rPr>
          <w:rFonts w:ascii="Times New Roman" w:hAnsi="Times New Roman"/>
          <w:sz w:val="28"/>
          <w:szCs w:val="28"/>
        </w:rPr>
        <w:t xml:space="preserve">повышение </w:t>
      </w:r>
      <w:r w:rsidR="00A16F98" w:rsidRPr="00970776">
        <w:rPr>
          <w:rFonts w:ascii="Times New Roman" w:hAnsi="Times New Roman"/>
          <w:sz w:val="28"/>
          <w:szCs w:val="28"/>
        </w:rPr>
        <w:t>технического уровня предприятий</w:t>
      </w:r>
      <w:r w:rsidRPr="00970776">
        <w:rPr>
          <w:rFonts w:ascii="Times New Roman" w:hAnsi="Times New Roman"/>
          <w:sz w:val="28"/>
          <w:szCs w:val="28"/>
        </w:rPr>
        <w:t xml:space="preserve"> за счет перевооружения, модернизации и реконструкции действующих производств с ориентированием их на глубокую переработку древесины; </w:t>
      </w:r>
    </w:p>
    <w:p w14:paraId="405AE2AD" w14:textId="77777777" w:rsidR="008C274C" w:rsidRPr="00970776" w:rsidRDefault="008C274C" w:rsidP="00C36726">
      <w:pPr>
        <w:spacing w:after="0"/>
        <w:ind w:firstLine="567"/>
        <w:jc w:val="both"/>
        <w:rPr>
          <w:rFonts w:ascii="Times New Roman" w:hAnsi="Times New Roman"/>
          <w:sz w:val="28"/>
          <w:szCs w:val="28"/>
        </w:rPr>
      </w:pPr>
      <w:r w:rsidRPr="00970776">
        <w:rPr>
          <w:rFonts w:ascii="Times New Roman" w:eastAsia="Calibri" w:hAnsi="Times New Roman"/>
          <w:sz w:val="28"/>
          <w:szCs w:val="28"/>
        </w:rPr>
        <w:lastRenderedPageBreak/>
        <w:t>создание условий для привлечения инвестиций</w:t>
      </w:r>
      <w:r w:rsidRPr="00970776">
        <w:rPr>
          <w:rFonts w:ascii="Times New Roman" w:hAnsi="Times New Roman"/>
          <w:sz w:val="28"/>
          <w:szCs w:val="28"/>
        </w:rPr>
        <w:t>, в т.ч. иностранного капитала</w:t>
      </w:r>
      <w:r w:rsidRPr="00970776">
        <w:rPr>
          <w:rFonts w:ascii="Times New Roman" w:eastAsia="Calibri" w:hAnsi="Times New Roman"/>
          <w:sz w:val="28"/>
          <w:szCs w:val="28"/>
        </w:rPr>
        <w:t xml:space="preserve"> в модернизацию и строительство новых лесоперерабатывающих мощностей по выпуску новых видов продукции из древесины с высокой добавленной стоимостью;</w:t>
      </w:r>
    </w:p>
    <w:p w14:paraId="01171B26" w14:textId="7B56252C" w:rsidR="002C7B0A" w:rsidRPr="00970776" w:rsidRDefault="002C7B0A" w:rsidP="002C7B0A">
      <w:pPr>
        <w:spacing w:after="0"/>
        <w:ind w:firstLine="567"/>
        <w:jc w:val="both"/>
        <w:rPr>
          <w:rFonts w:ascii="Times New Roman" w:hAnsi="Times New Roman"/>
          <w:sz w:val="28"/>
          <w:szCs w:val="28"/>
        </w:rPr>
      </w:pPr>
      <w:r w:rsidRPr="00970776">
        <w:rPr>
          <w:rFonts w:ascii="Times New Roman" w:hAnsi="Times New Roman"/>
          <w:sz w:val="28"/>
          <w:szCs w:val="28"/>
        </w:rPr>
        <w:t>содействие предприятиям, обеспечивающим вовлечение в экономический оборот значительного объема заготавливаемой</w:t>
      </w:r>
      <w:r w:rsidR="009B176A" w:rsidRPr="00970776">
        <w:rPr>
          <w:rFonts w:ascii="Times New Roman" w:hAnsi="Times New Roman"/>
          <w:sz w:val="28"/>
          <w:szCs w:val="28"/>
        </w:rPr>
        <w:t xml:space="preserve"> древесины</w:t>
      </w:r>
      <w:r w:rsidRPr="00970776">
        <w:rPr>
          <w:rFonts w:ascii="Times New Roman" w:hAnsi="Times New Roman"/>
          <w:sz w:val="28"/>
          <w:szCs w:val="28"/>
        </w:rPr>
        <w:t>, в том числе для производства продуктов лесохимии;</w:t>
      </w:r>
    </w:p>
    <w:p w14:paraId="30D1C394" w14:textId="77777777" w:rsidR="00084B8B" w:rsidRPr="00970776" w:rsidRDefault="00084B8B" w:rsidP="00084B8B">
      <w:pPr>
        <w:spacing w:after="0"/>
        <w:ind w:firstLine="567"/>
        <w:jc w:val="both"/>
        <w:rPr>
          <w:rFonts w:ascii="Times New Roman" w:hAnsi="Times New Roman"/>
          <w:sz w:val="28"/>
          <w:szCs w:val="28"/>
        </w:rPr>
      </w:pPr>
      <w:r w:rsidRPr="00970776">
        <w:rPr>
          <w:rFonts w:ascii="Times New Roman" w:hAnsi="Times New Roman"/>
          <w:sz w:val="28"/>
          <w:szCs w:val="28"/>
        </w:rPr>
        <w:t>участие в реализации пилотного проекта на территории региона по разработке методик обнаружения, учета, подъема и утилизации затопленной древесины;</w:t>
      </w:r>
    </w:p>
    <w:p w14:paraId="53FAFB34" w14:textId="50F3DB99" w:rsidR="002C7B0A" w:rsidRPr="00970776" w:rsidRDefault="002C7B0A" w:rsidP="002C7B0A">
      <w:pPr>
        <w:spacing w:after="0"/>
        <w:ind w:firstLine="567"/>
        <w:jc w:val="both"/>
        <w:rPr>
          <w:rFonts w:ascii="Times New Roman" w:hAnsi="Times New Roman"/>
          <w:sz w:val="28"/>
          <w:szCs w:val="28"/>
        </w:rPr>
      </w:pPr>
      <w:r w:rsidRPr="00970776">
        <w:rPr>
          <w:rFonts w:ascii="Times New Roman" w:hAnsi="Times New Roman"/>
          <w:sz w:val="28"/>
          <w:szCs w:val="28"/>
        </w:rPr>
        <w:t xml:space="preserve">создание на территории региона </w:t>
      </w:r>
      <w:r w:rsidR="00084B8B" w:rsidRPr="00970776">
        <w:rPr>
          <w:rFonts w:ascii="Times New Roman" w:hAnsi="Times New Roman"/>
          <w:sz w:val="28"/>
          <w:szCs w:val="28"/>
        </w:rPr>
        <w:t>высшего учебного заведения</w:t>
      </w:r>
      <w:r w:rsidRPr="00970776">
        <w:rPr>
          <w:rFonts w:ascii="Times New Roman" w:hAnsi="Times New Roman"/>
          <w:sz w:val="28"/>
          <w:szCs w:val="28"/>
        </w:rPr>
        <w:t>, ориентированного на поддержку развития лесного комплекса региона посредством обеспечения высококвалифицированными специалистами и реализации образоват</w:t>
      </w:r>
      <w:r w:rsidR="00084B8B" w:rsidRPr="00970776">
        <w:rPr>
          <w:rFonts w:ascii="Times New Roman" w:hAnsi="Times New Roman"/>
          <w:sz w:val="28"/>
          <w:szCs w:val="28"/>
        </w:rPr>
        <w:t>ельных и инновационных проектов;</w:t>
      </w:r>
    </w:p>
    <w:p w14:paraId="24E96C01" w14:textId="3C71CBA5" w:rsidR="001D067B" w:rsidRPr="00970776" w:rsidRDefault="001D067B" w:rsidP="00C36726">
      <w:pPr>
        <w:spacing w:after="0"/>
        <w:ind w:firstLine="567"/>
        <w:jc w:val="both"/>
        <w:rPr>
          <w:rFonts w:ascii="Times New Roman CYR" w:hAnsi="Times New Roman CYR" w:cs="Times New Roman CYR"/>
          <w:sz w:val="28"/>
          <w:szCs w:val="28"/>
        </w:rPr>
      </w:pPr>
      <w:r w:rsidRPr="00970776">
        <w:rPr>
          <w:rFonts w:ascii="Times New Roman CYR" w:hAnsi="Times New Roman CYR" w:cs="Times New Roman CYR"/>
          <w:sz w:val="28"/>
          <w:szCs w:val="28"/>
        </w:rPr>
        <w:t>содействие в обеспечении предприятий</w:t>
      </w:r>
      <w:r w:rsidR="00084B8B" w:rsidRPr="00970776">
        <w:rPr>
          <w:rFonts w:ascii="Times New Roman CYR" w:hAnsi="Times New Roman CYR" w:cs="Times New Roman CYR"/>
          <w:sz w:val="28"/>
          <w:szCs w:val="28"/>
        </w:rPr>
        <w:t>, относящихся в соответствии с Федеральным законом от 24 июля 2007 года № 209-ФЗ «О развитии малого и среднего предпринимательства в Российской Федерации» к субъектам малого и среднего предпринимательства, лесными ресурсами</w:t>
      </w:r>
      <w:r w:rsidR="00D675CE" w:rsidRPr="00970776">
        <w:rPr>
          <w:rFonts w:ascii="Times New Roman CYR" w:hAnsi="Times New Roman CYR" w:cs="Times New Roman CYR"/>
          <w:sz w:val="28"/>
          <w:szCs w:val="28"/>
        </w:rPr>
        <w:t>.</w:t>
      </w:r>
    </w:p>
    <w:p w14:paraId="622E1FF8" w14:textId="77777777" w:rsidR="00F53557" w:rsidRPr="00970776" w:rsidRDefault="007358FB" w:rsidP="00C36726">
      <w:pPr>
        <w:spacing w:after="0"/>
        <w:ind w:firstLine="567"/>
        <w:jc w:val="both"/>
        <w:rPr>
          <w:rFonts w:ascii="Times New Roman" w:hAnsi="Times New Roman"/>
          <w:sz w:val="28"/>
          <w:szCs w:val="28"/>
        </w:rPr>
      </w:pPr>
      <w:r w:rsidRPr="00970776">
        <w:rPr>
          <w:rFonts w:ascii="Times New Roman" w:hAnsi="Times New Roman"/>
          <w:sz w:val="28"/>
          <w:szCs w:val="28"/>
        </w:rPr>
        <w:t>3) Повышение бюджетной отдачи от лесопромышленного комплекса для экономики Иркутской области</w:t>
      </w:r>
      <w:r w:rsidR="00961DDD" w:rsidRPr="00970776">
        <w:rPr>
          <w:rFonts w:ascii="Times New Roman" w:hAnsi="Times New Roman"/>
          <w:sz w:val="28"/>
          <w:szCs w:val="28"/>
        </w:rPr>
        <w:t>:</w:t>
      </w:r>
    </w:p>
    <w:p w14:paraId="1E8D66DB" w14:textId="77777777" w:rsidR="00A71731" w:rsidRPr="00970776" w:rsidRDefault="00A71731" w:rsidP="00C36726">
      <w:pPr>
        <w:spacing w:after="0"/>
        <w:ind w:firstLine="567"/>
        <w:jc w:val="both"/>
        <w:rPr>
          <w:rFonts w:ascii="Times New Roman" w:hAnsi="Times New Roman"/>
          <w:sz w:val="28"/>
          <w:szCs w:val="28"/>
        </w:rPr>
      </w:pPr>
      <w:r w:rsidRPr="00970776">
        <w:rPr>
          <w:rFonts w:ascii="Times New Roman" w:hAnsi="Times New Roman"/>
          <w:sz w:val="28"/>
          <w:szCs w:val="28"/>
        </w:rPr>
        <w:t>разработка и реализация мероприятий по увеличению доли лесопромышленного комплекса в валовом региональном продукте;</w:t>
      </w:r>
    </w:p>
    <w:p w14:paraId="31AF9968" w14:textId="77777777" w:rsidR="007358FB" w:rsidRPr="00970776" w:rsidRDefault="005F5E89" w:rsidP="00C36726">
      <w:pPr>
        <w:spacing w:after="0"/>
        <w:ind w:firstLine="567"/>
        <w:jc w:val="both"/>
      </w:pPr>
      <w:r w:rsidRPr="00970776">
        <w:rPr>
          <w:rFonts w:ascii="Times New Roman" w:hAnsi="Times New Roman"/>
          <w:sz w:val="28"/>
          <w:szCs w:val="28"/>
        </w:rPr>
        <w:t>с</w:t>
      </w:r>
      <w:r w:rsidR="007358FB" w:rsidRPr="00970776">
        <w:rPr>
          <w:rFonts w:ascii="Times New Roman" w:hAnsi="Times New Roman"/>
          <w:sz w:val="28"/>
          <w:szCs w:val="28"/>
        </w:rPr>
        <w:t>одействие в увеличении выпуска продукции с высокой добавленной стоимостью и рост на этой основе дохода на 1 куб. м заготовленной древесины</w:t>
      </w:r>
      <w:r w:rsidR="00C63B72" w:rsidRPr="00970776">
        <w:rPr>
          <w:rFonts w:ascii="Times New Roman" w:hAnsi="Times New Roman"/>
          <w:sz w:val="28"/>
          <w:szCs w:val="28"/>
        </w:rPr>
        <w:t>;</w:t>
      </w:r>
    </w:p>
    <w:p w14:paraId="389CE6F3" w14:textId="1F7A21C4" w:rsidR="00624CF8" w:rsidRPr="00970776" w:rsidRDefault="00624CF8" w:rsidP="00C36726">
      <w:pPr>
        <w:spacing w:after="0"/>
        <w:ind w:firstLine="567"/>
        <w:jc w:val="both"/>
        <w:rPr>
          <w:rFonts w:ascii="Times New Roman" w:hAnsi="Times New Roman"/>
          <w:sz w:val="28"/>
          <w:szCs w:val="28"/>
        </w:rPr>
      </w:pPr>
      <w:r w:rsidRPr="00970776">
        <w:rPr>
          <w:rFonts w:ascii="Times New Roman" w:hAnsi="Times New Roman"/>
          <w:sz w:val="28"/>
          <w:szCs w:val="28"/>
        </w:rPr>
        <w:t xml:space="preserve">реализация мероприятий по увеличению </w:t>
      </w:r>
      <w:r w:rsidR="002F4207" w:rsidRPr="00970776">
        <w:rPr>
          <w:rFonts w:ascii="Times New Roman" w:hAnsi="Times New Roman"/>
          <w:sz w:val="28"/>
          <w:szCs w:val="28"/>
        </w:rPr>
        <w:t>бюджетн</w:t>
      </w:r>
      <w:r w:rsidRPr="00970776">
        <w:rPr>
          <w:rFonts w:ascii="Times New Roman" w:hAnsi="Times New Roman"/>
          <w:sz w:val="28"/>
          <w:szCs w:val="28"/>
        </w:rPr>
        <w:t>ой отдачи от предприятий лесопромышленного комплекса;</w:t>
      </w:r>
    </w:p>
    <w:p w14:paraId="7654CCA5" w14:textId="77777777" w:rsidR="007358FB" w:rsidRPr="00970776" w:rsidRDefault="00C63B72" w:rsidP="00C36726">
      <w:pPr>
        <w:spacing w:after="0"/>
        <w:ind w:firstLine="567"/>
        <w:jc w:val="both"/>
        <w:rPr>
          <w:rFonts w:ascii="Times New Roman" w:hAnsi="Times New Roman"/>
          <w:sz w:val="28"/>
          <w:szCs w:val="28"/>
        </w:rPr>
      </w:pPr>
      <w:r w:rsidRPr="00970776">
        <w:rPr>
          <w:rFonts w:ascii="Times New Roman" w:hAnsi="Times New Roman"/>
          <w:sz w:val="28"/>
          <w:szCs w:val="28"/>
        </w:rPr>
        <w:t>с</w:t>
      </w:r>
      <w:r w:rsidR="007358FB" w:rsidRPr="00970776">
        <w:rPr>
          <w:rFonts w:ascii="Times New Roman" w:hAnsi="Times New Roman"/>
          <w:sz w:val="28"/>
          <w:szCs w:val="28"/>
        </w:rPr>
        <w:t>тимулирование увеличения количества высокопроизводительных рабочих мест и повышения уровня заработной платы на предприятиях лесопромышленного комплекса</w:t>
      </w:r>
      <w:r w:rsidRPr="00970776">
        <w:rPr>
          <w:rFonts w:ascii="Times New Roman" w:hAnsi="Times New Roman"/>
          <w:sz w:val="28"/>
          <w:szCs w:val="28"/>
        </w:rPr>
        <w:t>;</w:t>
      </w:r>
    </w:p>
    <w:p w14:paraId="45DB7A7C" w14:textId="0E461649" w:rsidR="00D32A5B" w:rsidRPr="00970776" w:rsidRDefault="00C63B72" w:rsidP="00C36726">
      <w:pPr>
        <w:spacing w:after="0"/>
        <w:ind w:firstLine="567"/>
        <w:jc w:val="both"/>
        <w:rPr>
          <w:rFonts w:ascii="Times New Roman" w:hAnsi="Times New Roman"/>
          <w:sz w:val="28"/>
          <w:szCs w:val="28"/>
        </w:rPr>
      </w:pPr>
      <w:r w:rsidRPr="00970776">
        <w:rPr>
          <w:rFonts w:ascii="Times New Roman" w:hAnsi="Times New Roman"/>
          <w:sz w:val="28"/>
          <w:szCs w:val="28"/>
        </w:rPr>
        <w:t>р</w:t>
      </w:r>
      <w:r w:rsidR="007358FB" w:rsidRPr="00970776">
        <w:rPr>
          <w:rFonts w:ascii="Times New Roman" w:hAnsi="Times New Roman"/>
          <w:sz w:val="28"/>
          <w:szCs w:val="28"/>
        </w:rPr>
        <w:t>еализация мероприятий по снижению объемов незаконно заготовленной и перерабатываемой древесины</w:t>
      </w:r>
      <w:r w:rsidR="00243FC7" w:rsidRPr="00970776">
        <w:rPr>
          <w:rFonts w:ascii="Times New Roman" w:hAnsi="Times New Roman"/>
          <w:sz w:val="28"/>
          <w:szCs w:val="28"/>
        </w:rPr>
        <w:t>;</w:t>
      </w:r>
    </w:p>
    <w:p w14:paraId="22000E3A" w14:textId="77777777" w:rsidR="00243FC7" w:rsidRPr="00970776" w:rsidRDefault="00243FC7" w:rsidP="00243FC7">
      <w:pPr>
        <w:spacing w:after="0"/>
        <w:ind w:firstLine="567"/>
        <w:jc w:val="both"/>
        <w:rPr>
          <w:rFonts w:ascii="Times New Roman" w:hAnsi="Times New Roman"/>
          <w:sz w:val="28"/>
          <w:szCs w:val="28"/>
        </w:rPr>
      </w:pPr>
      <w:r w:rsidRPr="00970776">
        <w:rPr>
          <w:rFonts w:ascii="Times New Roman" w:hAnsi="Times New Roman"/>
          <w:sz w:val="28"/>
          <w:szCs w:val="28"/>
        </w:rPr>
        <w:t>создание цивилизованного внутрирегионального рынка лесопродукции и развитие деревянного домостроения на территории Иркутской области.</w:t>
      </w:r>
    </w:p>
    <w:p w14:paraId="0946EB26" w14:textId="77777777" w:rsidR="008A265F" w:rsidRPr="00970776" w:rsidRDefault="008A265F" w:rsidP="008A265F">
      <w:pPr>
        <w:pStyle w:val="1"/>
        <w:spacing w:line="276" w:lineRule="auto"/>
        <w:rPr>
          <w:sz w:val="28"/>
          <w:szCs w:val="28"/>
          <w:lang w:val="ru-RU"/>
        </w:rPr>
      </w:pPr>
      <w:bookmarkStart w:id="57" w:name="_Toc42364422"/>
      <w:r w:rsidRPr="00970776">
        <w:rPr>
          <w:sz w:val="28"/>
          <w:szCs w:val="28"/>
          <w:lang w:val="ru-RU"/>
        </w:rPr>
        <w:t>Биотехнологический комплекс</w:t>
      </w:r>
      <w:bookmarkEnd w:id="57"/>
    </w:p>
    <w:p w14:paraId="00B7BED1" w14:textId="77777777" w:rsidR="008A265F" w:rsidRPr="00970776" w:rsidRDefault="008A265F" w:rsidP="003D5BA4">
      <w:pPr>
        <w:spacing w:after="0"/>
        <w:ind w:firstLine="567"/>
        <w:jc w:val="both"/>
        <w:rPr>
          <w:rFonts w:ascii="Times New Roman" w:hAnsi="Times New Roman"/>
          <w:sz w:val="28"/>
          <w:szCs w:val="28"/>
        </w:rPr>
      </w:pPr>
      <w:r w:rsidRPr="00970776">
        <w:rPr>
          <w:rFonts w:ascii="Times New Roman" w:hAnsi="Times New Roman"/>
          <w:sz w:val="28"/>
          <w:szCs w:val="28"/>
        </w:rPr>
        <w:t xml:space="preserve">В Иркутской области сложились условия для развития ряда отраслевых направлений, собранных вокруг эко и биотехнологического ядра, в результате уникального набора факторов: </w:t>
      </w:r>
    </w:p>
    <w:p w14:paraId="241FF945" w14:textId="77777777" w:rsidR="005355FA" w:rsidRPr="00970776" w:rsidRDefault="005355FA" w:rsidP="003D5BA4">
      <w:pPr>
        <w:spacing w:after="0"/>
        <w:ind w:firstLine="567"/>
        <w:jc w:val="both"/>
        <w:rPr>
          <w:rFonts w:ascii="Times New Roman" w:hAnsi="Times New Roman"/>
          <w:sz w:val="28"/>
          <w:szCs w:val="28"/>
        </w:rPr>
      </w:pPr>
      <w:r w:rsidRPr="00970776">
        <w:rPr>
          <w:rFonts w:ascii="Times New Roman" w:hAnsi="Times New Roman"/>
          <w:sz w:val="28"/>
          <w:szCs w:val="28"/>
        </w:rPr>
        <w:lastRenderedPageBreak/>
        <w:t xml:space="preserve">биотехнологическая революция, набирающая обороты в мире. Считается, что биотехнологии и науки о жизни - это один из ключевых фундаментов четвертой промышленной революции. Субъекты, которые сегодня начнут специализироваться в данной сфере и накапливать компетенции, займут свое место в этом секторе нового технологического уклада; </w:t>
      </w:r>
    </w:p>
    <w:p w14:paraId="79AA9F62" w14:textId="77777777" w:rsidR="005355FA" w:rsidRPr="00970776" w:rsidRDefault="005355FA" w:rsidP="003D5BA4">
      <w:pPr>
        <w:spacing w:after="0"/>
        <w:ind w:firstLine="567"/>
        <w:jc w:val="both"/>
        <w:rPr>
          <w:rFonts w:ascii="Times New Roman" w:hAnsi="Times New Roman"/>
          <w:sz w:val="28"/>
          <w:szCs w:val="28"/>
        </w:rPr>
      </w:pPr>
      <w:r w:rsidRPr="00970776">
        <w:rPr>
          <w:rFonts w:ascii="Times New Roman" w:hAnsi="Times New Roman"/>
          <w:sz w:val="28"/>
          <w:szCs w:val="28"/>
        </w:rPr>
        <w:t>наличие уникальных биоресурсов: известная на весь мир Сибирская тайга, высокая концентрация эндемичной флоры и фауны, объект глобальной ценности (озеро Байкал) и мировые запасы чистой питьевой воды;</w:t>
      </w:r>
    </w:p>
    <w:p w14:paraId="21B17DB5" w14:textId="77777777" w:rsidR="005355FA" w:rsidRPr="00970776" w:rsidRDefault="005355FA" w:rsidP="003D5BA4">
      <w:pPr>
        <w:spacing w:after="0"/>
        <w:ind w:firstLine="567"/>
        <w:jc w:val="both"/>
        <w:rPr>
          <w:rFonts w:ascii="Times New Roman" w:hAnsi="Times New Roman"/>
          <w:sz w:val="28"/>
          <w:szCs w:val="28"/>
        </w:rPr>
      </w:pPr>
      <w:r w:rsidRPr="00970776">
        <w:rPr>
          <w:rFonts w:ascii="Times New Roman" w:hAnsi="Times New Roman"/>
          <w:sz w:val="28"/>
          <w:szCs w:val="28"/>
        </w:rPr>
        <w:t>наличие научной базы и коллективов ученых, ведущих работу в сфере life science (науки о жизни);</w:t>
      </w:r>
    </w:p>
    <w:p w14:paraId="313057CE" w14:textId="77777777" w:rsidR="008A265F" w:rsidRPr="00970776" w:rsidRDefault="005355FA" w:rsidP="003D5BA4">
      <w:pPr>
        <w:spacing w:after="0"/>
        <w:ind w:firstLine="567"/>
        <w:jc w:val="both"/>
        <w:rPr>
          <w:rFonts w:ascii="Times New Roman" w:hAnsi="Times New Roman"/>
          <w:sz w:val="28"/>
          <w:szCs w:val="28"/>
        </w:rPr>
      </w:pPr>
      <w:r w:rsidRPr="00970776">
        <w:rPr>
          <w:rFonts w:ascii="Times New Roman" w:hAnsi="Times New Roman"/>
          <w:sz w:val="28"/>
          <w:szCs w:val="28"/>
        </w:rPr>
        <w:t xml:space="preserve">успешные </w:t>
      </w:r>
      <w:r w:rsidR="008A265F" w:rsidRPr="00970776">
        <w:rPr>
          <w:rFonts w:ascii="Times New Roman" w:hAnsi="Times New Roman"/>
          <w:sz w:val="28"/>
          <w:szCs w:val="28"/>
        </w:rPr>
        <w:t xml:space="preserve">практики в сфере медицины и здоровья, </w:t>
      </w:r>
      <w:r w:rsidR="0019148D" w:rsidRPr="00970776">
        <w:rPr>
          <w:rFonts w:ascii="Times New Roman" w:hAnsi="Times New Roman"/>
          <w:sz w:val="28"/>
          <w:szCs w:val="28"/>
        </w:rPr>
        <w:t>в том числе использующие</w:t>
      </w:r>
      <w:r w:rsidR="008A265F" w:rsidRPr="00970776">
        <w:rPr>
          <w:rFonts w:ascii="Times New Roman" w:hAnsi="Times New Roman"/>
          <w:sz w:val="28"/>
          <w:szCs w:val="28"/>
        </w:rPr>
        <w:t xml:space="preserve"> природн</w:t>
      </w:r>
      <w:r w:rsidR="0019148D" w:rsidRPr="00970776">
        <w:rPr>
          <w:rFonts w:ascii="Times New Roman" w:hAnsi="Times New Roman"/>
          <w:sz w:val="28"/>
          <w:szCs w:val="28"/>
        </w:rPr>
        <w:t>ый</w:t>
      </w:r>
      <w:r w:rsidR="008A265F" w:rsidRPr="00970776">
        <w:rPr>
          <w:rFonts w:ascii="Times New Roman" w:hAnsi="Times New Roman"/>
          <w:sz w:val="28"/>
          <w:szCs w:val="28"/>
        </w:rPr>
        <w:t xml:space="preserve"> рекреационно-восстановительн</w:t>
      </w:r>
      <w:r w:rsidR="0019148D" w:rsidRPr="00970776">
        <w:rPr>
          <w:rFonts w:ascii="Times New Roman" w:hAnsi="Times New Roman"/>
          <w:sz w:val="28"/>
          <w:szCs w:val="28"/>
        </w:rPr>
        <w:t>ый потенциал.</w:t>
      </w:r>
    </w:p>
    <w:p w14:paraId="26A54584" w14:textId="77777777" w:rsidR="008A265F" w:rsidRPr="00970776" w:rsidRDefault="008A265F" w:rsidP="003D5BA4">
      <w:pPr>
        <w:spacing w:after="0"/>
        <w:ind w:firstLine="567"/>
        <w:jc w:val="both"/>
        <w:rPr>
          <w:rFonts w:ascii="Times New Roman" w:hAnsi="Times New Roman"/>
          <w:sz w:val="28"/>
          <w:szCs w:val="28"/>
        </w:rPr>
      </w:pPr>
      <w:r w:rsidRPr="00970776">
        <w:rPr>
          <w:rFonts w:ascii="Times New Roman" w:hAnsi="Times New Roman"/>
          <w:sz w:val="28"/>
          <w:szCs w:val="28"/>
        </w:rPr>
        <w:t xml:space="preserve">Все это дает основания для формирования соответствующей специализации региона в таких направлениях как </w:t>
      </w:r>
      <w:r w:rsidR="00251ACE" w:rsidRPr="00970776">
        <w:rPr>
          <w:rFonts w:ascii="Times New Roman" w:hAnsi="Times New Roman"/>
          <w:sz w:val="28"/>
          <w:szCs w:val="28"/>
        </w:rPr>
        <w:t>ф</w:t>
      </w:r>
      <w:r w:rsidRPr="00970776">
        <w:rPr>
          <w:rFonts w:ascii="Times New Roman" w:hAnsi="Times New Roman"/>
          <w:sz w:val="28"/>
          <w:szCs w:val="28"/>
        </w:rPr>
        <w:t xml:space="preserve">армацевтика, </w:t>
      </w:r>
      <w:r w:rsidR="00251ACE" w:rsidRPr="00970776">
        <w:rPr>
          <w:rFonts w:ascii="Times New Roman" w:hAnsi="Times New Roman"/>
          <w:sz w:val="28"/>
          <w:szCs w:val="28"/>
        </w:rPr>
        <w:t>а</w:t>
      </w:r>
      <w:r w:rsidRPr="00970776">
        <w:rPr>
          <w:rFonts w:ascii="Times New Roman" w:hAnsi="Times New Roman"/>
          <w:sz w:val="28"/>
          <w:szCs w:val="28"/>
        </w:rPr>
        <w:t>гропром</w:t>
      </w:r>
      <w:r w:rsidR="00251ACE" w:rsidRPr="00970776">
        <w:rPr>
          <w:rFonts w:ascii="Times New Roman" w:hAnsi="Times New Roman"/>
          <w:sz w:val="28"/>
          <w:szCs w:val="28"/>
        </w:rPr>
        <w:t>ышленный комплекс</w:t>
      </w:r>
      <w:r w:rsidRPr="00970776">
        <w:rPr>
          <w:rFonts w:ascii="Times New Roman" w:hAnsi="Times New Roman"/>
          <w:sz w:val="28"/>
          <w:szCs w:val="28"/>
        </w:rPr>
        <w:t xml:space="preserve"> и переработка продуктов питания, </w:t>
      </w:r>
      <w:r w:rsidR="00251ACE" w:rsidRPr="00970776">
        <w:rPr>
          <w:rFonts w:ascii="Times New Roman" w:hAnsi="Times New Roman"/>
          <w:sz w:val="28"/>
          <w:szCs w:val="28"/>
        </w:rPr>
        <w:t>м</w:t>
      </w:r>
      <w:r w:rsidRPr="00970776">
        <w:rPr>
          <w:rFonts w:ascii="Times New Roman" w:hAnsi="Times New Roman"/>
          <w:sz w:val="28"/>
          <w:szCs w:val="28"/>
        </w:rPr>
        <w:t xml:space="preserve">едицина, как отрасль для потенциального экономического прорыва, </w:t>
      </w:r>
      <w:r w:rsidR="00251ACE" w:rsidRPr="00970776">
        <w:rPr>
          <w:rFonts w:ascii="Times New Roman" w:hAnsi="Times New Roman"/>
          <w:sz w:val="28"/>
          <w:szCs w:val="28"/>
        </w:rPr>
        <w:t>т</w:t>
      </w:r>
      <w:r w:rsidRPr="00970776">
        <w:rPr>
          <w:rFonts w:ascii="Times New Roman" w:hAnsi="Times New Roman"/>
          <w:sz w:val="28"/>
          <w:szCs w:val="28"/>
        </w:rPr>
        <w:t>уризм, как маркетинговая витрина для экспортоориентированных то</w:t>
      </w:r>
      <w:r w:rsidR="002858AB" w:rsidRPr="00970776">
        <w:rPr>
          <w:rFonts w:ascii="Times New Roman" w:hAnsi="Times New Roman"/>
          <w:sz w:val="28"/>
          <w:szCs w:val="28"/>
        </w:rPr>
        <w:t>варов и услуг региона, в т.ч. таки</w:t>
      </w:r>
      <w:r w:rsidR="000C7B80" w:rsidRPr="00970776">
        <w:rPr>
          <w:rFonts w:ascii="Times New Roman" w:hAnsi="Times New Roman"/>
          <w:sz w:val="28"/>
          <w:szCs w:val="28"/>
        </w:rPr>
        <w:t>е</w:t>
      </w:r>
      <w:r w:rsidRPr="00970776">
        <w:rPr>
          <w:rFonts w:ascii="Times New Roman" w:hAnsi="Times New Roman"/>
          <w:sz w:val="28"/>
          <w:szCs w:val="28"/>
        </w:rPr>
        <w:t xml:space="preserve"> специализаци</w:t>
      </w:r>
      <w:r w:rsidR="000C7B80" w:rsidRPr="00970776">
        <w:rPr>
          <w:rFonts w:ascii="Times New Roman" w:hAnsi="Times New Roman"/>
          <w:sz w:val="28"/>
          <w:szCs w:val="28"/>
        </w:rPr>
        <w:t>и</w:t>
      </w:r>
      <w:r w:rsidRPr="00970776">
        <w:rPr>
          <w:rFonts w:ascii="Times New Roman" w:hAnsi="Times New Roman"/>
          <w:sz w:val="28"/>
          <w:szCs w:val="28"/>
        </w:rPr>
        <w:t xml:space="preserve"> </w:t>
      </w:r>
      <w:r w:rsidR="002858AB" w:rsidRPr="00970776">
        <w:rPr>
          <w:rFonts w:ascii="Times New Roman" w:hAnsi="Times New Roman"/>
          <w:sz w:val="28"/>
          <w:szCs w:val="28"/>
        </w:rPr>
        <w:t>как</w:t>
      </w:r>
      <w:r w:rsidRPr="00970776">
        <w:rPr>
          <w:rFonts w:ascii="Times New Roman" w:hAnsi="Times New Roman"/>
          <w:sz w:val="28"/>
          <w:szCs w:val="28"/>
        </w:rPr>
        <w:t xml:space="preserve"> </w:t>
      </w:r>
      <w:r w:rsidR="002858AB" w:rsidRPr="00970776">
        <w:rPr>
          <w:rFonts w:ascii="Times New Roman" w:hAnsi="Times New Roman"/>
          <w:sz w:val="28"/>
          <w:szCs w:val="28"/>
        </w:rPr>
        <w:t>н</w:t>
      </w:r>
      <w:r w:rsidRPr="00970776">
        <w:rPr>
          <w:rFonts w:ascii="Times New Roman" w:hAnsi="Times New Roman"/>
          <w:sz w:val="28"/>
          <w:szCs w:val="28"/>
        </w:rPr>
        <w:t>аучн</w:t>
      </w:r>
      <w:r w:rsidR="002858AB" w:rsidRPr="00970776">
        <w:rPr>
          <w:rFonts w:ascii="Times New Roman" w:hAnsi="Times New Roman"/>
          <w:sz w:val="28"/>
          <w:szCs w:val="28"/>
        </w:rPr>
        <w:t>ый</w:t>
      </w:r>
      <w:r w:rsidRPr="00970776">
        <w:rPr>
          <w:rFonts w:ascii="Times New Roman" w:hAnsi="Times New Roman"/>
          <w:sz w:val="28"/>
          <w:szCs w:val="28"/>
        </w:rPr>
        <w:t xml:space="preserve"> туризм, </w:t>
      </w:r>
      <w:r w:rsidR="002858AB" w:rsidRPr="00970776">
        <w:rPr>
          <w:rFonts w:ascii="Times New Roman" w:hAnsi="Times New Roman"/>
          <w:sz w:val="28"/>
          <w:szCs w:val="28"/>
        </w:rPr>
        <w:t>м</w:t>
      </w:r>
      <w:r w:rsidRPr="00970776">
        <w:rPr>
          <w:rFonts w:ascii="Times New Roman" w:hAnsi="Times New Roman"/>
          <w:sz w:val="28"/>
          <w:szCs w:val="28"/>
        </w:rPr>
        <w:t>едицинск</w:t>
      </w:r>
      <w:r w:rsidR="002858AB" w:rsidRPr="00970776">
        <w:rPr>
          <w:rFonts w:ascii="Times New Roman" w:hAnsi="Times New Roman"/>
          <w:sz w:val="28"/>
          <w:szCs w:val="28"/>
        </w:rPr>
        <w:t>ий</w:t>
      </w:r>
      <w:r w:rsidRPr="00970776">
        <w:rPr>
          <w:rFonts w:ascii="Times New Roman" w:hAnsi="Times New Roman"/>
          <w:sz w:val="28"/>
          <w:szCs w:val="28"/>
        </w:rPr>
        <w:t xml:space="preserve"> туризм</w:t>
      </w:r>
      <w:r w:rsidR="002858AB" w:rsidRPr="00970776">
        <w:rPr>
          <w:rFonts w:ascii="Times New Roman" w:hAnsi="Times New Roman"/>
          <w:sz w:val="28"/>
          <w:szCs w:val="28"/>
        </w:rPr>
        <w:t>,</w:t>
      </w:r>
      <w:r w:rsidRPr="00970776">
        <w:rPr>
          <w:rFonts w:ascii="Times New Roman" w:hAnsi="Times New Roman"/>
          <w:sz w:val="28"/>
          <w:szCs w:val="28"/>
        </w:rPr>
        <w:t xml:space="preserve"> </w:t>
      </w:r>
      <w:r w:rsidR="002858AB" w:rsidRPr="00970776">
        <w:rPr>
          <w:rFonts w:ascii="Times New Roman" w:hAnsi="Times New Roman"/>
          <w:sz w:val="28"/>
          <w:szCs w:val="28"/>
        </w:rPr>
        <w:t>экотуризм</w:t>
      </w:r>
      <w:r w:rsidRPr="00970776">
        <w:rPr>
          <w:rFonts w:ascii="Times New Roman" w:hAnsi="Times New Roman"/>
          <w:sz w:val="28"/>
          <w:szCs w:val="28"/>
        </w:rPr>
        <w:t>.</w:t>
      </w:r>
    </w:p>
    <w:p w14:paraId="2D689DF7" w14:textId="77777777" w:rsidR="008A265F" w:rsidRPr="00970776" w:rsidRDefault="008A265F" w:rsidP="003D5BA4">
      <w:pPr>
        <w:spacing w:after="0"/>
        <w:ind w:firstLine="567"/>
        <w:jc w:val="both"/>
        <w:rPr>
          <w:rFonts w:ascii="Times New Roman" w:hAnsi="Times New Roman"/>
          <w:sz w:val="28"/>
          <w:szCs w:val="28"/>
        </w:rPr>
      </w:pPr>
      <w:r w:rsidRPr="00970776">
        <w:rPr>
          <w:rFonts w:ascii="Times New Roman" w:hAnsi="Times New Roman"/>
          <w:sz w:val="28"/>
          <w:szCs w:val="28"/>
        </w:rPr>
        <w:t xml:space="preserve">Связность данных направлений развития через общие элементы брендирования и маркетинга, за счет перекрестного </w:t>
      </w:r>
      <w:r w:rsidR="00782EB1" w:rsidRPr="00970776">
        <w:rPr>
          <w:rFonts w:ascii="Times New Roman" w:hAnsi="Times New Roman"/>
          <w:sz w:val="28"/>
          <w:szCs w:val="28"/>
        </w:rPr>
        <w:t xml:space="preserve">межотраслевого </w:t>
      </w:r>
      <w:r w:rsidRPr="00970776">
        <w:rPr>
          <w:rFonts w:ascii="Times New Roman" w:hAnsi="Times New Roman"/>
          <w:sz w:val="28"/>
          <w:szCs w:val="28"/>
        </w:rPr>
        <w:t>использования продукции и стратегической кооперации, за счет совместных научных исследований и разработок, накапливания компетенци</w:t>
      </w:r>
      <w:r w:rsidR="00782EB1" w:rsidRPr="00970776">
        <w:rPr>
          <w:rFonts w:ascii="Times New Roman" w:hAnsi="Times New Roman"/>
          <w:sz w:val="28"/>
          <w:szCs w:val="28"/>
        </w:rPr>
        <w:t>й</w:t>
      </w:r>
      <w:r w:rsidRPr="00970776">
        <w:rPr>
          <w:rFonts w:ascii="Times New Roman" w:hAnsi="Times New Roman"/>
          <w:sz w:val="28"/>
          <w:szCs w:val="28"/>
        </w:rPr>
        <w:t xml:space="preserve"> и </w:t>
      </w:r>
      <w:r w:rsidR="00782EB1" w:rsidRPr="00970776">
        <w:rPr>
          <w:rFonts w:ascii="Times New Roman" w:hAnsi="Times New Roman"/>
          <w:sz w:val="28"/>
          <w:szCs w:val="28"/>
        </w:rPr>
        <w:t>человеческого капитала</w:t>
      </w:r>
      <w:r w:rsidRPr="00970776">
        <w:rPr>
          <w:rFonts w:ascii="Times New Roman" w:hAnsi="Times New Roman"/>
          <w:sz w:val="28"/>
          <w:szCs w:val="28"/>
        </w:rPr>
        <w:t xml:space="preserve">, - все это может дать дополнительные преимущества в рамках глобальной конкурентной борьбы. </w:t>
      </w:r>
      <w:r w:rsidR="00782EB1" w:rsidRPr="00970776">
        <w:rPr>
          <w:rFonts w:ascii="Times New Roman" w:hAnsi="Times New Roman"/>
          <w:sz w:val="28"/>
          <w:szCs w:val="28"/>
        </w:rPr>
        <w:t>В рамках развития данного комплекса</w:t>
      </w:r>
      <w:r w:rsidRPr="00970776">
        <w:rPr>
          <w:rFonts w:ascii="Times New Roman" w:hAnsi="Times New Roman"/>
          <w:sz w:val="28"/>
          <w:szCs w:val="28"/>
        </w:rPr>
        <w:t xml:space="preserve"> </w:t>
      </w:r>
      <w:r w:rsidR="00782EB1" w:rsidRPr="00970776">
        <w:rPr>
          <w:rFonts w:ascii="Times New Roman" w:hAnsi="Times New Roman"/>
          <w:sz w:val="28"/>
          <w:szCs w:val="28"/>
        </w:rPr>
        <w:t xml:space="preserve">необходимо </w:t>
      </w:r>
      <w:r w:rsidRPr="00970776">
        <w:rPr>
          <w:rFonts w:ascii="Times New Roman" w:hAnsi="Times New Roman"/>
          <w:sz w:val="28"/>
          <w:szCs w:val="28"/>
        </w:rPr>
        <w:t>формирова</w:t>
      </w:r>
      <w:r w:rsidR="00782EB1" w:rsidRPr="00970776">
        <w:rPr>
          <w:rFonts w:ascii="Times New Roman" w:hAnsi="Times New Roman"/>
          <w:sz w:val="28"/>
          <w:szCs w:val="28"/>
        </w:rPr>
        <w:t>ть</w:t>
      </w:r>
      <w:r w:rsidRPr="00970776">
        <w:rPr>
          <w:rFonts w:ascii="Times New Roman" w:hAnsi="Times New Roman"/>
          <w:sz w:val="28"/>
          <w:szCs w:val="28"/>
        </w:rPr>
        <w:t xml:space="preserve"> экосистем</w:t>
      </w:r>
      <w:r w:rsidR="00782EB1" w:rsidRPr="00970776">
        <w:rPr>
          <w:rFonts w:ascii="Times New Roman" w:hAnsi="Times New Roman"/>
          <w:sz w:val="28"/>
          <w:szCs w:val="28"/>
        </w:rPr>
        <w:t>у</w:t>
      </w:r>
      <w:r w:rsidRPr="00970776">
        <w:rPr>
          <w:rFonts w:ascii="Times New Roman" w:hAnsi="Times New Roman"/>
          <w:sz w:val="28"/>
          <w:szCs w:val="28"/>
        </w:rPr>
        <w:t>, синергия элементов которой даст дополнительное качество и позволит</w:t>
      </w:r>
      <w:r w:rsidR="00782EB1" w:rsidRPr="00970776">
        <w:rPr>
          <w:rFonts w:ascii="Times New Roman" w:hAnsi="Times New Roman"/>
          <w:sz w:val="28"/>
          <w:szCs w:val="28"/>
        </w:rPr>
        <w:t xml:space="preserve"> региону</w:t>
      </w:r>
      <w:r w:rsidRPr="00970776">
        <w:rPr>
          <w:rFonts w:ascii="Times New Roman" w:hAnsi="Times New Roman"/>
          <w:sz w:val="28"/>
          <w:szCs w:val="28"/>
        </w:rPr>
        <w:t xml:space="preserve"> занять конкурентные ниши в системах международного разделения труда.</w:t>
      </w:r>
    </w:p>
    <w:p w14:paraId="2180CB5F" w14:textId="77777777" w:rsidR="008D471C" w:rsidRPr="00970776" w:rsidRDefault="008D471C" w:rsidP="003D5BA4">
      <w:pPr>
        <w:spacing w:after="0"/>
        <w:ind w:firstLine="567"/>
        <w:jc w:val="both"/>
        <w:rPr>
          <w:rFonts w:ascii="Times New Roman" w:hAnsi="Times New Roman"/>
          <w:sz w:val="28"/>
          <w:szCs w:val="28"/>
        </w:rPr>
      </w:pPr>
      <w:r w:rsidRPr="00970776">
        <w:rPr>
          <w:rFonts w:ascii="Times New Roman" w:hAnsi="Times New Roman"/>
          <w:sz w:val="28"/>
          <w:szCs w:val="28"/>
        </w:rPr>
        <w:t>В составе биотехнологического комплекса в рамках настоящей стратегии выделяются следующие подотрасли: фармацевтический, агропромышленный, туристско-рекреационный комплексы.</w:t>
      </w:r>
    </w:p>
    <w:p w14:paraId="6506CFA7" w14:textId="77777777" w:rsidR="00615EDC" w:rsidRPr="00970776" w:rsidRDefault="00615EDC" w:rsidP="00615EDC">
      <w:pPr>
        <w:pStyle w:val="1"/>
        <w:spacing w:line="276" w:lineRule="auto"/>
        <w:rPr>
          <w:sz w:val="28"/>
          <w:szCs w:val="28"/>
          <w:lang w:val="ru-RU"/>
        </w:rPr>
      </w:pPr>
      <w:bookmarkStart w:id="58" w:name="_Toc42364423"/>
      <w:r w:rsidRPr="00970776">
        <w:rPr>
          <w:sz w:val="28"/>
          <w:szCs w:val="28"/>
          <w:lang w:val="ru-RU"/>
        </w:rPr>
        <w:t>Фармацевтический комплекс</w:t>
      </w:r>
      <w:bookmarkEnd w:id="58"/>
    </w:p>
    <w:p w14:paraId="51593932" w14:textId="77777777" w:rsidR="00615EDC" w:rsidRPr="00970776" w:rsidRDefault="00615EDC" w:rsidP="003D5BA4">
      <w:pPr>
        <w:spacing w:after="0"/>
        <w:ind w:firstLine="567"/>
        <w:jc w:val="both"/>
        <w:rPr>
          <w:rFonts w:ascii="Times New Roman" w:hAnsi="Times New Roman"/>
          <w:sz w:val="28"/>
          <w:szCs w:val="28"/>
        </w:rPr>
      </w:pPr>
      <w:r w:rsidRPr="00970776">
        <w:rPr>
          <w:rFonts w:ascii="Times New Roman" w:hAnsi="Times New Roman"/>
          <w:spacing w:val="-2"/>
          <w:sz w:val="28"/>
          <w:szCs w:val="28"/>
        </w:rPr>
        <w:t>В настоящее время на территории Иркутской области сложилась уникальная</w:t>
      </w:r>
      <w:r w:rsidRPr="00970776">
        <w:rPr>
          <w:rFonts w:ascii="Times New Roman" w:hAnsi="Times New Roman"/>
          <w:sz w:val="28"/>
          <w:szCs w:val="28"/>
        </w:rPr>
        <w:t xml:space="preserve"> база для создания и развития фармацевтического комплекса - существующие фармацевтические производства, научные институты, занимающиеся разработкой новых препаратов, возможность проведения клинических и доклинических исследований на базе медицинских ВУЗов. Иркутская область является ярким примером инновационного развития: на </w:t>
      </w:r>
      <w:r w:rsidRPr="00970776">
        <w:rPr>
          <w:rFonts w:ascii="Times New Roman" w:hAnsi="Times New Roman"/>
          <w:sz w:val="28"/>
          <w:szCs w:val="28"/>
        </w:rPr>
        <w:lastRenderedPageBreak/>
        <w:t>территории региона не только произведен, но и разработан уникальный противотуберкулезный препарат. В настоящее время в разработке находится 50 новых отечественных лекарственных препаратов, носящих инновационный характер.</w:t>
      </w:r>
    </w:p>
    <w:p w14:paraId="66F412D8" w14:textId="77777777" w:rsidR="00615EDC" w:rsidRPr="00970776" w:rsidRDefault="00615EDC" w:rsidP="003D5BA4">
      <w:pPr>
        <w:spacing w:after="0"/>
        <w:ind w:firstLine="567"/>
        <w:jc w:val="both"/>
        <w:rPr>
          <w:rFonts w:ascii="Times New Roman" w:hAnsi="Times New Roman"/>
          <w:sz w:val="28"/>
          <w:szCs w:val="28"/>
        </w:rPr>
      </w:pPr>
      <w:r w:rsidRPr="00970776">
        <w:rPr>
          <w:rFonts w:ascii="Times New Roman" w:hAnsi="Times New Roman"/>
          <w:sz w:val="28"/>
          <w:szCs w:val="28"/>
        </w:rPr>
        <w:t xml:space="preserve">В Иркутской области создан Байкальский фармацевтический кластер, в рамках которого ведется работа по созданию индустриального (промышленного) парка «Байкал-Био», одним из направлений деятельности которого станет развитие малотоннажной химии производства лекарств в регионе. В список участников кластера вошли </w:t>
      </w:r>
      <w:r w:rsidR="002470CB" w:rsidRPr="00970776">
        <w:rPr>
          <w:rFonts w:ascii="Times New Roman" w:hAnsi="Times New Roman"/>
          <w:sz w:val="28"/>
          <w:szCs w:val="28"/>
        </w:rPr>
        <w:t xml:space="preserve">АО «Фармасинтез», </w:t>
      </w:r>
      <w:r w:rsidRPr="00970776">
        <w:rPr>
          <w:rFonts w:ascii="Times New Roman" w:hAnsi="Times New Roman"/>
          <w:sz w:val="28"/>
          <w:szCs w:val="28"/>
        </w:rPr>
        <w:t xml:space="preserve">ОАО «Усолье-Сибирский химико-фармацевтический завод», ООО «Меланин» и прочие. </w:t>
      </w:r>
    </w:p>
    <w:p w14:paraId="3C83E6F3" w14:textId="77777777" w:rsidR="00615EDC" w:rsidRPr="00970776" w:rsidRDefault="00615EDC" w:rsidP="003D5BA4">
      <w:pPr>
        <w:spacing w:after="0"/>
        <w:ind w:firstLine="567"/>
        <w:jc w:val="both"/>
        <w:rPr>
          <w:rFonts w:ascii="Times New Roman" w:hAnsi="Times New Roman"/>
          <w:sz w:val="28"/>
          <w:szCs w:val="28"/>
        </w:rPr>
      </w:pPr>
      <w:r w:rsidRPr="00970776">
        <w:rPr>
          <w:rFonts w:ascii="Times New Roman" w:hAnsi="Times New Roman"/>
          <w:sz w:val="28"/>
          <w:szCs w:val="28"/>
        </w:rPr>
        <w:t>На сегодняшний день в целях благоприятного развития фармацевтической отрасли имеется необходимость открытия на базе Иркутского Национального Исследовательского Технического Университета (ИРНИТУ) специальностей по направлениям, связанным с фармацевтической деятельностью («Химическая технология», «Биотехнология»). Выпускники указанных специальностей смогут реализовать себя в крупнейших фармацевтических компаниях региона, участвуя в приоритетных проектах в области производства инновационных препаратов, в том числе фармацевтических субстанций.</w:t>
      </w:r>
    </w:p>
    <w:p w14:paraId="2B3FC322" w14:textId="77777777" w:rsidR="00615EDC" w:rsidRPr="00970776" w:rsidRDefault="00615EDC" w:rsidP="003D5BA4">
      <w:pPr>
        <w:spacing w:after="0"/>
        <w:ind w:firstLine="567"/>
        <w:jc w:val="both"/>
        <w:rPr>
          <w:rFonts w:ascii="Times New Roman" w:hAnsi="Times New Roman"/>
          <w:sz w:val="28"/>
          <w:szCs w:val="28"/>
        </w:rPr>
      </w:pPr>
      <w:r w:rsidRPr="00970776">
        <w:rPr>
          <w:rFonts w:ascii="Times New Roman" w:hAnsi="Times New Roman"/>
          <w:sz w:val="28"/>
          <w:szCs w:val="28"/>
        </w:rPr>
        <w:t>На территории региона выявлены перспективные направления разработки лекарственных препаратов, определены потенциальные границы и производственные площадки фармацевтического кластера (города: Иркутск, Ангарск, Усолье-Сибирское, Братск), а также основные участники:</w:t>
      </w:r>
    </w:p>
    <w:p w14:paraId="482DB46F" w14:textId="77777777" w:rsidR="005355FA" w:rsidRPr="00970776" w:rsidRDefault="005355FA" w:rsidP="003D5BA4">
      <w:pPr>
        <w:spacing w:after="0"/>
        <w:ind w:firstLine="567"/>
        <w:jc w:val="both"/>
        <w:rPr>
          <w:rFonts w:ascii="Times New Roman" w:hAnsi="Times New Roman"/>
          <w:sz w:val="28"/>
          <w:szCs w:val="28"/>
        </w:rPr>
      </w:pPr>
      <w:r w:rsidRPr="00970776">
        <w:rPr>
          <w:rFonts w:ascii="Times New Roman" w:hAnsi="Times New Roman"/>
          <w:sz w:val="28"/>
          <w:szCs w:val="28"/>
        </w:rPr>
        <w:t>производители химической продукции, химического синтеза;</w:t>
      </w:r>
    </w:p>
    <w:p w14:paraId="1C6FF24C" w14:textId="77777777" w:rsidR="005355FA" w:rsidRPr="00970776" w:rsidRDefault="005355FA" w:rsidP="003D5BA4">
      <w:pPr>
        <w:spacing w:after="0"/>
        <w:ind w:firstLine="567"/>
        <w:jc w:val="both"/>
        <w:rPr>
          <w:rFonts w:ascii="Times New Roman" w:hAnsi="Times New Roman"/>
          <w:sz w:val="28"/>
          <w:szCs w:val="28"/>
        </w:rPr>
      </w:pPr>
      <w:r w:rsidRPr="00970776">
        <w:rPr>
          <w:rFonts w:ascii="Times New Roman" w:hAnsi="Times New Roman"/>
          <w:sz w:val="28"/>
          <w:szCs w:val="28"/>
        </w:rPr>
        <w:t>производители фармацевтической продукции;</w:t>
      </w:r>
    </w:p>
    <w:p w14:paraId="0DAF1DA3" w14:textId="77777777" w:rsidR="00615EDC" w:rsidRPr="00970776" w:rsidRDefault="005355FA" w:rsidP="003D5BA4">
      <w:pPr>
        <w:spacing w:after="0"/>
        <w:ind w:firstLine="567"/>
        <w:jc w:val="both"/>
        <w:rPr>
          <w:rFonts w:ascii="Times New Roman" w:hAnsi="Times New Roman"/>
          <w:sz w:val="28"/>
          <w:szCs w:val="28"/>
        </w:rPr>
      </w:pPr>
      <w:r w:rsidRPr="00970776">
        <w:rPr>
          <w:rFonts w:ascii="Times New Roman" w:hAnsi="Times New Roman"/>
          <w:sz w:val="28"/>
          <w:szCs w:val="28"/>
        </w:rPr>
        <w:t xml:space="preserve">образовательные </w:t>
      </w:r>
      <w:r w:rsidR="00615EDC" w:rsidRPr="00970776">
        <w:rPr>
          <w:rFonts w:ascii="Times New Roman" w:hAnsi="Times New Roman"/>
          <w:sz w:val="28"/>
          <w:szCs w:val="28"/>
        </w:rPr>
        <w:t>и научно-исследовательские организации, специализирующиеся в области химии и фармацевтики.</w:t>
      </w:r>
    </w:p>
    <w:p w14:paraId="243F3D7E" w14:textId="0A4ECEFF" w:rsidR="00615EDC" w:rsidRPr="00970776" w:rsidRDefault="00615EDC" w:rsidP="003D5BA4">
      <w:pPr>
        <w:spacing w:after="0"/>
        <w:ind w:firstLine="567"/>
        <w:jc w:val="both"/>
        <w:rPr>
          <w:rFonts w:ascii="Times New Roman" w:hAnsi="Times New Roman"/>
          <w:sz w:val="28"/>
          <w:szCs w:val="28"/>
        </w:rPr>
      </w:pPr>
      <w:r w:rsidRPr="00970776">
        <w:rPr>
          <w:rFonts w:ascii="Times New Roman" w:hAnsi="Times New Roman"/>
          <w:sz w:val="28"/>
          <w:szCs w:val="28"/>
        </w:rPr>
        <w:t xml:space="preserve">АО «Фармасинтез» планируется начать реализацию нового проекта по строительству одного из крупнейших фармацевтических заводов в России по производству активных фармацевтических ингредиентов. Проект определен компанией как стратегический, поскольку его осуществление позволит одновременно решить задачи по обеспечению лекарственной безопасности Российской Федерации, развитию научного потенциала и социально-экономического развития Иркутской области. Производственной площадкой для реализации данного проекта </w:t>
      </w:r>
      <w:r w:rsidR="005A0BE9" w:rsidRPr="00970776">
        <w:rPr>
          <w:rFonts w:ascii="Times New Roman" w:hAnsi="Times New Roman"/>
          <w:sz w:val="28"/>
          <w:szCs w:val="28"/>
        </w:rPr>
        <w:t>определена</w:t>
      </w:r>
      <w:r w:rsidRPr="00970776">
        <w:rPr>
          <w:rFonts w:ascii="Times New Roman" w:hAnsi="Times New Roman"/>
          <w:sz w:val="28"/>
          <w:szCs w:val="28"/>
        </w:rPr>
        <w:t xml:space="preserve"> ТОСЭР г. Усолье-Сибирское.</w:t>
      </w:r>
    </w:p>
    <w:p w14:paraId="2926CE49" w14:textId="77777777" w:rsidR="00615EDC" w:rsidRPr="00970776" w:rsidRDefault="00615EDC" w:rsidP="003D5BA4">
      <w:pPr>
        <w:spacing w:after="0"/>
        <w:ind w:firstLine="567"/>
        <w:jc w:val="both"/>
        <w:rPr>
          <w:rFonts w:ascii="Times New Roman" w:hAnsi="Times New Roman"/>
          <w:sz w:val="28"/>
          <w:szCs w:val="28"/>
        </w:rPr>
      </w:pPr>
      <w:r w:rsidRPr="00970776">
        <w:rPr>
          <w:rFonts w:ascii="Times New Roman" w:hAnsi="Times New Roman"/>
          <w:sz w:val="28"/>
          <w:szCs w:val="28"/>
        </w:rPr>
        <w:t>Основными факторами, сдерживающими развитие фармацевтического комплекса, являются высокое транспортное плечо (расстояние и время в пути) и нехватка квалифицированных кадров. Развитие комплекса на территории региона позволит обеспечить эффективную взаимосвязь между промышленными предприятиями и учреждениями науки, а также сократит отставание материально-технической базы во многих учреждениях науки и образования данной сферы.</w:t>
      </w:r>
    </w:p>
    <w:p w14:paraId="50C4933F" w14:textId="77777777" w:rsidR="00615EDC" w:rsidRPr="00970776" w:rsidRDefault="00615EDC" w:rsidP="003D5BA4">
      <w:pPr>
        <w:spacing w:after="0"/>
        <w:ind w:firstLine="567"/>
        <w:jc w:val="both"/>
        <w:rPr>
          <w:rFonts w:ascii="Times New Roman" w:hAnsi="Times New Roman"/>
          <w:sz w:val="28"/>
          <w:szCs w:val="28"/>
        </w:rPr>
      </w:pPr>
      <w:r w:rsidRPr="00970776">
        <w:rPr>
          <w:rFonts w:ascii="Times New Roman" w:hAnsi="Times New Roman"/>
          <w:sz w:val="28"/>
          <w:szCs w:val="28"/>
        </w:rPr>
        <w:lastRenderedPageBreak/>
        <w:t>Основными задачами развития комплекса являются:</w:t>
      </w:r>
    </w:p>
    <w:p w14:paraId="2051B1BA" w14:textId="77777777" w:rsidR="00615EDC" w:rsidRPr="00970776" w:rsidRDefault="00615EDC" w:rsidP="003D5BA4">
      <w:pPr>
        <w:spacing w:after="0"/>
        <w:ind w:firstLine="567"/>
        <w:jc w:val="both"/>
        <w:rPr>
          <w:rFonts w:ascii="Times New Roman" w:hAnsi="Times New Roman"/>
          <w:sz w:val="28"/>
          <w:szCs w:val="28"/>
        </w:rPr>
      </w:pPr>
      <w:r w:rsidRPr="00970776">
        <w:rPr>
          <w:rFonts w:ascii="Times New Roman" w:hAnsi="Times New Roman"/>
          <w:sz w:val="28"/>
          <w:szCs w:val="28"/>
        </w:rPr>
        <w:t>привлечение инвестиций в развитие входящих в структуру комплекса предприятий;</w:t>
      </w:r>
    </w:p>
    <w:p w14:paraId="791BFE3D" w14:textId="77777777" w:rsidR="00615EDC" w:rsidRPr="00970776" w:rsidRDefault="00615EDC" w:rsidP="003D5BA4">
      <w:pPr>
        <w:spacing w:after="0"/>
        <w:ind w:firstLine="567"/>
        <w:jc w:val="both"/>
        <w:rPr>
          <w:rFonts w:ascii="Times New Roman" w:hAnsi="Times New Roman"/>
          <w:sz w:val="28"/>
          <w:szCs w:val="28"/>
        </w:rPr>
      </w:pPr>
      <w:r w:rsidRPr="00970776">
        <w:rPr>
          <w:rFonts w:ascii="Times New Roman" w:hAnsi="Times New Roman"/>
          <w:sz w:val="28"/>
          <w:szCs w:val="28"/>
        </w:rPr>
        <w:t>привлечение новых инновационных компаний малого и среднего бизнеса в сферу медицинских и фармацевтических технологий;</w:t>
      </w:r>
    </w:p>
    <w:p w14:paraId="41F569EA" w14:textId="77777777" w:rsidR="00615EDC" w:rsidRPr="00970776" w:rsidRDefault="00615EDC" w:rsidP="003D5BA4">
      <w:pPr>
        <w:spacing w:after="0"/>
        <w:ind w:firstLine="567"/>
        <w:jc w:val="both"/>
        <w:rPr>
          <w:rFonts w:ascii="Times New Roman" w:hAnsi="Times New Roman"/>
          <w:sz w:val="28"/>
          <w:szCs w:val="28"/>
        </w:rPr>
      </w:pPr>
      <w:r w:rsidRPr="00970776">
        <w:rPr>
          <w:rFonts w:ascii="Times New Roman" w:hAnsi="Times New Roman"/>
          <w:sz w:val="28"/>
          <w:szCs w:val="28"/>
        </w:rPr>
        <w:t xml:space="preserve">развитие научных центров, направленных на разработку инновационных технологий и принципиально новых лекарственных средств; </w:t>
      </w:r>
    </w:p>
    <w:p w14:paraId="7EED044E" w14:textId="77777777" w:rsidR="00615EDC" w:rsidRPr="00970776" w:rsidRDefault="00615EDC" w:rsidP="003D5BA4">
      <w:pPr>
        <w:spacing w:after="0"/>
        <w:ind w:firstLine="567"/>
        <w:jc w:val="both"/>
        <w:rPr>
          <w:rFonts w:ascii="Times New Roman" w:hAnsi="Times New Roman"/>
          <w:sz w:val="28"/>
          <w:szCs w:val="28"/>
        </w:rPr>
      </w:pPr>
      <w:r w:rsidRPr="00970776">
        <w:rPr>
          <w:rFonts w:ascii="Times New Roman" w:hAnsi="Times New Roman"/>
          <w:sz w:val="28"/>
          <w:szCs w:val="28"/>
        </w:rPr>
        <w:t>подготовка квалифицированных кадров, как для научных центров и фармацевтических компаний, так и для аптечных предприятий и медицинских организаций;</w:t>
      </w:r>
    </w:p>
    <w:p w14:paraId="65CB1D6B" w14:textId="77777777" w:rsidR="00615EDC" w:rsidRPr="00970776" w:rsidRDefault="00615EDC" w:rsidP="003D5BA4">
      <w:pPr>
        <w:spacing w:after="0"/>
        <w:ind w:firstLine="567"/>
        <w:jc w:val="both"/>
        <w:rPr>
          <w:rFonts w:ascii="Times New Roman" w:hAnsi="Times New Roman"/>
          <w:sz w:val="28"/>
          <w:szCs w:val="28"/>
        </w:rPr>
      </w:pPr>
      <w:r w:rsidRPr="00970776">
        <w:rPr>
          <w:rFonts w:ascii="Times New Roman" w:hAnsi="Times New Roman"/>
          <w:sz w:val="28"/>
          <w:szCs w:val="28"/>
        </w:rPr>
        <w:t>создание и развитие экспериментальной базы для пилотных испытаний лекарственных препаратов;</w:t>
      </w:r>
    </w:p>
    <w:p w14:paraId="3C348017" w14:textId="77777777" w:rsidR="00615EDC" w:rsidRPr="00970776" w:rsidRDefault="00615EDC" w:rsidP="003D5BA4">
      <w:pPr>
        <w:spacing w:after="0"/>
        <w:ind w:firstLine="567"/>
        <w:jc w:val="both"/>
        <w:rPr>
          <w:rFonts w:ascii="Times New Roman" w:hAnsi="Times New Roman"/>
          <w:spacing w:val="-2"/>
          <w:sz w:val="28"/>
          <w:szCs w:val="28"/>
        </w:rPr>
      </w:pPr>
      <w:r w:rsidRPr="00970776">
        <w:rPr>
          <w:rFonts w:ascii="Times New Roman" w:hAnsi="Times New Roman"/>
          <w:spacing w:val="-2"/>
          <w:sz w:val="28"/>
          <w:szCs w:val="28"/>
        </w:rPr>
        <w:t>разработка аналогов импортных лекарственных препаратов отечественного производства, внедрение препаратов в широкую медицинскую практику;</w:t>
      </w:r>
    </w:p>
    <w:p w14:paraId="4522D39D" w14:textId="77777777" w:rsidR="00615EDC" w:rsidRPr="00970776" w:rsidRDefault="00615EDC" w:rsidP="003D5BA4">
      <w:pPr>
        <w:spacing w:after="0"/>
        <w:ind w:firstLine="567"/>
        <w:jc w:val="both"/>
        <w:rPr>
          <w:rFonts w:ascii="Times New Roman" w:hAnsi="Times New Roman"/>
          <w:sz w:val="28"/>
          <w:szCs w:val="28"/>
        </w:rPr>
      </w:pPr>
      <w:r w:rsidRPr="00970776">
        <w:rPr>
          <w:rFonts w:ascii="Times New Roman" w:hAnsi="Times New Roman"/>
          <w:sz w:val="28"/>
          <w:szCs w:val="28"/>
        </w:rPr>
        <w:t>повышение качества лекарственных препаратов отечественного производства;</w:t>
      </w:r>
    </w:p>
    <w:p w14:paraId="641CFF08" w14:textId="77777777" w:rsidR="00615EDC" w:rsidRPr="00970776" w:rsidRDefault="00615EDC" w:rsidP="003D5BA4">
      <w:pPr>
        <w:spacing w:after="0"/>
        <w:ind w:firstLine="567"/>
        <w:jc w:val="both"/>
        <w:rPr>
          <w:rFonts w:ascii="Times New Roman" w:hAnsi="Times New Roman"/>
          <w:sz w:val="28"/>
          <w:szCs w:val="28"/>
        </w:rPr>
      </w:pPr>
      <w:r w:rsidRPr="00970776">
        <w:rPr>
          <w:rFonts w:ascii="Times New Roman" w:hAnsi="Times New Roman"/>
          <w:sz w:val="28"/>
          <w:szCs w:val="28"/>
        </w:rPr>
        <w:t xml:space="preserve">оказание государственной поддержки отечественным производителям лекарственных препаратов, особенно предприятиям «полного цикла производства». </w:t>
      </w:r>
    </w:p>
    <w:p w14:paraId="4B1B4CA6" w14:textId="77777777" w:rsidR="00DE0E5F" w:rsidRPr="00970776" w:rsidRDefault="00DE0E5F" w:rsidP="001E26E7">
      <w:pPr>
        <w:pStyle w:val="1"/>
        <w:spacing w:line="276" w:lineRule="auto"/>
        <w:rPr>
          <w:sz w:val="28"/>
          <w:szCs w:val="28"/>
          <w:lang w:val="ru-RU"/>
        </w:rPr>
      </w:pPr>
      <w:bookmarkStart w:id="59" w:name="_Toc42364424"/>
      <w:r w:rsidRPr="00970776">
        <w:rPr>
          <w:sz w:val="28"/>
          <w:szCs w:val="28"/>
          <w:lang w:val="ru-RU"/>
        </w:rPr>
        <w:t>Агропромышленный комплекс</w:t>
      </w:r>
      <w:bookmarkEnd w:id="59"/>
    </w:p>
    <w:p w14:paraId="0F468945" w14:textId="77777777" w:rsidR="00BD6CEB" w:rsidRPr="00970776" w:rsidRDefault="00332040" w:rsidP="00BD6CEB">
      <w:pPr>
        <w:spacing w:after="0"/>
        <w:ind w:firstLine="567"/>
        <w:jc w:val="both"/>
        <w:rPr>
          <w:rFonts w:ascii="Times New Roman" w:hAnsi="Times New Roman"/>
          <w:sz w:val="28"/>
          <w:szCs w:val="28"/>
        </w:rPr>
      </w:pPr>
      <w:r w:rsidRPr="00970776">
        <w:rPr>
          <w:rFonts w:ascii="Times New Roman" w:hAnsi="Times New Roman"/>
          <w:sz w:val="28"/>
          <w:szCs w:val="28"/>
        </w:rPr>
        <w:t xml:space="preserve">Производственно-экономическая система агропромышленного комплекса включает в себя </w:t>
      </w:r>
      <w:r w:rsidR="00CD4010" w:rsidRPr="00970776">
        <w:rPr>
          <w:rFonts w:ascii="Times New Roman" w:hAnsi="Times New Roman"/>
          <w:sz w:val="28"/>
          <w:szCs w:val="28"/>
        </w:rPr>
        <w:t>подотрасли: растениеводство, животноводство</w:t>
      </w:r>
      <w:r w:rsidRPr="00970776">
        <w:rPr>
          <w:rFonts w:ascii="Times New Roman" w:hAnsi="Times New Roman"/>
          <w:sz w:val="28"/>
          <w:szCs w:val="28"/>
        </w:rPr>
        <w:t xml:space="preserve">, пищевую и перерабатывающую промышленность, </w:t>
      </w:r>
      <w:r w:rsidR="001070E4" w:rsidRPr="00970776">
        <w:rPr>
          <w:rFonts w:ascii="Times New Roman" w:hAnsi="Times New Roman"/>
          <w:sz w:val="28"/>
          <w:szCs w:val="28"/>
        </w:rPr>
        <w:t xml:space="preserve">рыбоводство и </w:t>
      </w:r>
      <w:r w:rsidRPr="00970776">
        <w:rPr>
          <w:rFonts w:ascii="Times New Roman" w:hAnsi="Times New Roman"/>
          <w:sz w:val="28"/>
          <w:szCs w:val="28"/>
        </w:rPr>
        <w:t>рыболовство, переработку дикорастущих растений и грибов (дикоросов).</w:t>
      </w:r>
    </w:p>
    <w:p w14:paraId="64AFE3E3" w14:textId="544FA17F" w:rsidR="00B96992" w:rsidRPr="00970776" w:rsidRDefault="00BD6CEB" w:rsidP="00B403EB">
      <w:pPr>
        <w:spacing w:after="0"/>
        <w:ind w:firstLine="567"/>
        <w:jc w:val="both"/>
        <w:rPr>
          <w:rFonts w:ascii="Times New Roman" w:hAnsi="Times New Roman"/>
          <w:sz w:val="28"/>
          <w:szCs w:val="28"/>
        </w:rPr>
      </w:pPr>
      <w:r w:rsidRPr="00970776">
        <w:rPr>
          <w:rFonts w:ascii="Times New Roman" w:hAnsi="Times New Roman"/>
          <w:sz w:val="28"/>
          <w:szCs w:val="28"/>
        </w:rPr>
        <w:t>Центральным звеном агропромышленного комплекса является сельское хозяйство, доля которого в ВРП</w:t>
      </w:r>
      <w:r w:rsidR="00B403EB" w:rsidRPr="00970776">
        <w:rPr>
          <w:rFonts w:ascii="Times New Roman" w:hAnsi="Times New Roman"/>
          <w:sz w:val="28"/>
          <w:szCs w:val="28"/>
        </w:rPr>
        <w:t xml:space="preserve"> по итогам 2019 года</w:t>
      </w:r>
      <w:r w:rsidRPr="00970776">
        <w:rPr>
          <w:rFonts w:ascii="Times New Roman" w:hAnsi="Times New Roman"/>
          <w:sz w:val="28"/>
          <w:szCs w:val="28"/>
        </w:rPr>
        <w:t xml:space="preserve"> составляет 4,8%. </w:t>
      </w:r>
      <w:r w:rsidR="00B403EB" w:rsidRPr="00970776">
        <w:rPr>
          <w:rFonts w:ascii="Times New Roman" w:hAnsi="Times New Roman"/>
          <w:sz w:val="28"/>
          <w:szCs w:val="28"/>
        </w:rPr>
        <w:t>В</w:t>
      </w:r>
      <w:r w:rsidRPr="00970776">
        <w:rPr>
          <w:rFonts w:ascii="Times New Roman" w:hAnsi="Times New Roman"/>
          <w:sz w:val="28"/>
          <w:szCs w:val="28"/>
        </w:rPr>
        <w:t xml:space="preserve"> 2019 год</w:t>
      </w:r>
      <w:r w:rsidR="00B403EB" w:rsidRPr="00970776">
        <w:rPr>
          <w:rFonts w:ascii="Times New Roman" w:hAnsi="Times New Roman"/>
          <w:sz w:val="28"/>
          <w:szCs w:val="28"/>
        </w:rPr>
        <w:t>у</w:t>
      </w:r>
      <w:r w:rsidRPr="00970776">
        <w:rPr>
          <w:rFonts w:ascii="Times New Roman" w:hAnsi="Times New Roman"/>
          <w:sz w:val="28"/>
          <w:szCs w:val="28"/>
        </w:rPr>
        <w:t xml:space="preserve"> произведено продукции сельского хозяйства во всех категориях хозяйств на сумму 61,9 млрд рублей, что составляет 1,1% объема продукции сельского хозяйства России и 11,4% Сибирского </w:t>
      </w:r>
      <w:r w:rsidR="00B96992" w:rsidRPr="00970776">
        <w:rPr>
          <w:rFonts w:ascii="Times New Roman" w:hAnsi="Times New Roman"/>
          <w:sz w:val="28"/>
          <w:szCs w:val="28"/>
        </w:rPr>
        <w:t>ф</w:t>
      </w:r>
      <w:r w:rsidRPr="00970776">
        <w:rPr>
          <w:rFonts w:ascii="Times New Roman" w:hAnsi="Times New Roman"/>
          <w:sz w:val="28"/>
          <w:szCs w:val="28"/>
        </w:rPr>
        <w:t>едерального округа.</w:t>
      </w:r>
      <w:r w:rsidR="00B403EB" w:rsidRPr="00970776">
        <w:rPr>
          <w:rFonts w:ascii="Times New Roman" w:hAnsi="Times New Roman"/>
          <w:sz w:val="28"/>
          <w:szCs w:val="28"/>
        </w:rPr>
        <w:t xml:space="preserve"> При этом </w:t>
      </w:r>
      <w:r w:rsidR="00B96992" w:rsidRPr="00970776">
        <w:rPr>
          <w:rFonts w:ascii="Times New Roman" w:hAnsi="Times New Roman"/>
          <w:sz w:val="28"/>
          <w:szCs w:val="28"/>
        </w:rPr>
        <w:t>сельхозтоваропроизводителями Иркутской области произведено 779,2 тыс. тонн зерна, 351,3 тыс. тонн картофеля, 96,</w:t>
      </w:r>
      <w:r w:rsidR="00BB77F9" w:rsidRPr="00970776">
        <w:rPr>
          <w:rFonts w:ascii="Times New Roman" w:hAnsi="Times New Roman"/>
          <w:sz w:val="28"/>
          <w:szCs w:val="28"/>
        </w:rPr>
        <w:t>2</w:t>
      </w:r>
      <w:r w:rsidR="00B96992" w:rsidRPr="00970776">
        <w:rPr>
          <w:rFonts w:ascii="Times New Roman" w:hAnsi="Times New Roman"/>
          <w:sz w:val="28"/>
          <w:szCs w:val="28"/>
        </w:rPr>
        <w:t xml:space="preserve"> тыс. тонн овощей, 44</w:t>
      </w:r>
      <w:r w:rsidR="00BB77F9" w:rsidRPr="00970776">
        <w:rPr>
          <w:rFonts w:ascii="Times New Roman" w:hAnsi="Times New Roman"/>
          <w:sz w:val="28"/>
          <w:szCs w:val="28"/>
        </w:rPr>
        <w:t>5,7</w:t>
      </w:r>
      <w:r w:rsidR="00B96992" w:rsidRPr="00970776">
        <w:rPr>
          <w:rFonts w:ascii="Times New Roman" w:hAnsi="Times New Roman"/>
          <w:sz w:val="28"/>
          <w:szCs w:val="28"/>
        </w:rPr>
        <w:t xml:space="preserve"> тыс. тонн молока, 15</w:t>
      </w:r>
      <w:r w:rsidR="00BB77F9" w:rsidRPr="00970776">
        <w:rPr>
          <w:rFonts w:ascii="Times New Roman" w:hAnsi="Times New Roman"/>
          <w:sz w:val="28"/>
          <w:szCs w:val="28"/>
        </w:rPr>
        <w:t>0</w:t>
      </w:r>
      <w:r w:rsidR="00B96992" w:rsidRPr="00970776">
        <w:rPr>
          <w:rFonts w:ascii="Times New Roman" w:hAnsi="Times New Roman"/>
          <w:sz w:val="28"/>
          <w:szCs w:val="28"/>
        </w:rPr>
        <w:t>,</w:t>
      </w:r>
      <w:r w:rsidR="00BB77F9" w:rsidRPr="00970776">
        <w:rPr>
          <w:rFonts w:ascii="Times New Roman" w:hAnsi="Times New Roman"/>
          <w:sz w:val="28"/>
          <w:szCs w:val="28"/>
        </w:rPr>
        <w:t>6</w:t>
      </w:r>
      <w:r w:rsidR="00B96992" w:rsidRPr="00970776">
        <w:rPr>
          <w:rFonts w:ascii="Times New Roman" w:hAnsi="Times New Roman"/>
          <w:sz w:val="28"/>
          <w:szCs w:val="28"/>
        </w:rPr>
        <w:t xml:space="preserve"> тыс. тонн мяса, 98</w:t>
      </w:r>
      <w:r w:rsidR="00BB77F9" w:rsidRPr="00970776">
        <w:rPr>
          <w:rFonts w:ascii="Times New Roman" w:hAnsi="Times New Roman"/>
          <w:sz w:val="28"/>
          <w:szCs w:val="28"/>
        </w:rPr>
        <w:t>8</w:t>
      </w:r>
      <w:r w:rsidR="00B96992" w:rsidRPr="00970776">
        <w:rPr>
          <w:rFonts w:ascii="Times New Roman" w:hAnsi="Times New Roman"/>
          <w:sz w:val="28"/>
          <w:szCs w:val="28"/>
        </w:rPr>
        <w:t>,</w:t>
      </w:r>
      <w:r w:rsidR="00BB77F9" w:rsidRPr="00970776">
        <w:rPr>
          <w:rFonts w:ascii="Times New Roman" w:hAnsi="Times New Roman"/>
          <w:sz w:val="28"/>
          <w:szCs w:val="28"/>
        </w:rPr>
        <w:t>1</w:t>
      </w:r>
      <w:r w:rsidR="00B96992" w:rsidRPr="00970776">
        <w:rPr>
          <w:rFonts w:ascii="Times New Roman" w:hAnsi="Times New Roman"/>
          <w:sz w:val="28"/>
          <w:szCs w:val="28"/>
        </w:rPr>
        <w:t xml:space="preserve"> млн шт. яиц. </w:t>
      </w:r>
      <w:r w:rsidR="000C6863" w:rsidRPr="00970776">
        <w:rPr>
          <w:rFonts w:ascii="Times New Roman" w:hAnsi="Times New Roman"/>
          <w:spacing w:val="-2"/>
          <w:sz w:val="28"/>
          <w:szCs w:val="28"/>
        </w:rPr>
        <w:t>Основная доля произведенной продукции реализуется в регионе,</w:t>
      </w:r>
      <w:r w:rsidR="000C6863" w:rsidRPr="00970776">
        <w:rPr>
          <w:rFonts w:ascii="Times New Roman" w:hAnsi="Times New Roman"/>
          <w:sz w:val="28"/>
          <w:szCs w:val="28"/>
        </w:rPr>
        <w:t xml:space="preserve"> в том числе поступает на рынок через перерабатывающие предприятия Иркутской области.</w:t>
      </w:r>
    </w:p>
    <w:p w14:paraId="084C1C5D" w14:textId="4EC895EA" w:rsidR="00A503E8" w:rsidRPr="00970776" w:rsidRDefault="009845BB" w:rsidP="006A0F6F">
      <w:pPr>
        <w:spacing w:after="0"/>
        <w:ind w:firstLine="567"/>
        <w:jc w:val="both"/>
        <w:rPr>
          <w:rFonts w:ascii="Times New Roman" w:hAnsi="Times New Roman"/>
          <w:sz w:val="28"/>
          <w:szCs w:val="28"/>
        </w:rPr>
      </w:pPr>
      <w:r w:rsidRPr="00970776">
        <w:rPr>
          <w:rFonts w:ascii="Times New Roman" w:hAnsi="Times New Roman"/>
          <w:sz w:val="28"/>
          <w:szCs w:val="28"/>
        </w:rPr>
        <w:t>В структуре валового объ</w:t>
      </w:r>
      <w:r w:rsidR="005355FA" w:rsidRPr="00970776">
        <w:rPr>
          <w:rFonts w:ascii="Times New Roman" w:hAnsi="Times New Roman"/>
          <w:sz w:val="28"/>
          <w:szCs w:val="28"/>
        </w:rPr>
        <w:t>е</w:t>
      </w:r>
      <w:r w:rsidRPr="00970776">
        <w:rPr>
          <w:rFonts w:ascii="Times New Roman" w:hAnsi="Times New Roman"/>
          <w:sz w:val="28"/>
          <w:szCs w:val="28"/>
        </w:rPr>
        <w:t xml:space="preserve">ма производства сельскохозяйственной продукции, сырья и продовольствия </w:t>
      </w:r>
      <w:r w:rsidR="000C6863" w:rsidRPr="00970776">
        <w:rPr>
          <w:rFonts w:ascii="Times New Roman" w:hAnsi="Times New Roman"/>
          <w:sz w:val="28"/>
          <w:szCs w:val="28"/>
        </w:rPr>
        <w:t>40</w:t>
      </w:r>
      <w:r w:rsidR="006A0F6F" w:rsidRPr="00970776">
        <w:rPr>
          <w:rFonts w:ascii="Times New Roman" w:hAnsi="Times New Roman"/>
          <w:sz w:val="28"/>
          <w:szCs w:val="28"/>
        </w:rPr>
        <w:t>%</w:t>
      </w:r>
      <w:r w:rsidRPr="00970776">
        <w:rPr>
          <w:rFonts w:ascii="Times New Roman" w:hAnsi="Times New Roman"/>
          <w:sz w:val="28"/>
          <w:szCs w:val="28"/>
        </w:rPr>
        <w:t xml:space="preserve"> занимают личные подсобные хозяйства населения, </w:t>
      </w:r>
      <w:r w:rsidR="000C6863" w:rsidRPr="00970776">
        <w:rPr>
          <w:rFonts w:ascii="Times New Roman" w:hAnsi="Times New Roman"/>
          <w:sz w:val="28"/>
          <w:szCs w:val="28"/>
        </w:rPr>
        <w:t>45% занимают</w:t>
      </w:r>
      <w:r w:rsidR="006A0F6F" w:rsidRPr="00970776">
        <w:rPr>
          <w:rFonts w:ascii="Times New Roman" w:hAnsi="Times New Roman"/>
          <w:sz w:val="28"/>
          <w:szCs w:val="28"/>
        </w:rPr>
        <w:t xml:space="preserve"> </w:t>
      </w:r>
      <w:r w:rsidRPr="00970776">
        <w:rPr>
          <w:rFonts w:ascii="Times New Roman" w:hAnsi="Times New Roman"/>
          <w:sz w:val="28"/>
          <w:szCs w:val="28"/>
        </w:rPr>
        <w:t xml:space="preserve">сельскохозяйственные предприятия, в том числе агрохолдинги, </w:t>
      </w:r>
      <w:r w:rsidR="006A0F6F" w:rsidRPr="00970776">
        <w:rPr>
          <w:rFonts w:ascii="Times New Roman" w:hAnsi="Times New Roman"/>
          <w:sz w:val="28"/>
          <w:szCs w:val="28"/>
        </w:rPr>
        <w:t>1</w:t>
      </w:r>
      <w:r w:rsidR="000C6863" w:rsidRPr="00970776">
        <w:rPr>
          <w:rFonts w:ascii="Times New Roman" w:hAnsi="Times New Roman"/>
          <w:sz w:val="28"/>
          <w:szCs w:val="28"/>
        </w:rPr>
        <w:t>5</w:t>
      </w:r>
      <w:r w:rsidR="00B403EB" w:rsidRPr="00970776">
        <w:rPr>
          <w:rFonts w:ascii="Times New Roman" w:hAnsi="Times New Roman"/>
          <w:sz w:val="28"/>
          <w:szCs w:val="28"/>
        </w:rPr>
        <w:t xml:space="preserve">% - </w:t>
      </w:r>
      <w:r w:rsidRPr="00970776">
        <w:rPr>
          <w:rFonts w:ascii="Times New Roman" w:hAnsi="Times New Roman"/>
          <w:sz w:val="28"/>
          <w:szCs w:val="28"/>
        </w:rPr>
        <w:t>крестьянские</w:t>
      </w:r>
      <w:r w:rsidR="00B403EB" w:rsidRPr="00970776">
        <w:rPr>
          <w:rFonts w:ascii="Times New Roman" w:hAnsi="Times New Roman"/>
          <w:sz w:val="28"/>
          <w:szCs w:val="28"/>
        </w:rPr>
        <w:t xml:space="preserve"> </w:t>
      </w:r>
      <w:r w:rsidRPr="00970776">
        <w:rPr>
          <w:rFonts w:ascii="Times New Roman" w:hAnsi="Times New Roman"/>
          <w:sz w:val="28"/>
          <w:szCs w:val="28"/>
        </w:rPr>
        <w:t>(фермерские) хозяйства.</w:t>
      </w:r>
      <w:r w:rsidR="00A503E8" w:rsidRPr="00970776">
        <w:rPr>
          <w:rFonts w:ascii="Times New Roman" w:hAnsi="Times New Roman"/>
          <w:sz w:val="28"/>
          <w:szCs w:val="28"/>
        </w:rPr>
        <w:t xml:space="preserve"> </w:t>
      </w:r>
    </w:p>
    <w:p w14:paraId="0870112E" w14:textId="77777777" w:rsidR="00393D79" w:rsidRPr="00970776" w:rsidRDefault="001A668C" w:rsidP="00393D79">
      <w:pPr>
        <w:spacing w:after="0"/>
        <w:ind w:firstLine="567"/>
        <w:jc w:val="both"/>
        <w:rPr>
          <w:rFonts w:ascii="Times New Roman" w:hAnsi="Times New Roman"/>
          <w:sz w:val="28"/>
          <w:szCs w:val="28"/>
        </w:rPr>
      </w:pPr>
      <w:r w:rsidRPr="00970776">
        <w:rPr>
          <w:rFonts w:ascii="Times New Roman" w:hAnsi="Times New Roman"/>
          <w:sz w:val="28"/>
          <w:szCs w:val="28"/>
        </w:rPr>
        <w:t>Основные сельскохозяйственные отрасли – животноводство и растениеводство</w:t>
      </w:r>
      <w:r w:rsidR="009603B2" w:rsidRPr="00970776">
        <w:rPr>
          <w:rFonts w:ascii="Times New Roman" w:hAnsi="Times New Roman"/>
          <w:sz w:val="28"/>
          <w:szCs w:val="28"/>
        </w:rPr>
        <w:t xml:space="preserve"> –</w:t>
      </w:r>
      <w:r w:rsidRPr="00970776">
        <w:rPr>
          <w:rFonts w:ascii="Times New Roman" w:hAnsi="Times New Roman"/>
          <w:sz w:val="28"/>
          <w:szCs w:val="28"/>
        </w:rPr>
        <w:t xml:space="preserve"> занимаю</w:t>
      </w:r>
      <w:r w:rsidR="009603B2" w:rsidRPr="00970776">
        <w:rPr>
          <w:rFonts w:ascii="Times New Roman" w:hAnsi="Times New Roman"/>
          <w:sz w:val="28"/>
          <w:szCs w:val="28"/>
        </w:rPr>
        <w:t>т</w:t>
      </w:r>
      <w:r w:rsidRPr="00970776">
        <w:rPr>
          <w:rFonts w:ascii="Times New Roman" w:hAnsi="Times New Roman"/>
          <w:sz w:val="28"/>
          <w:szCs w:val="28"/>
        </w:rPr>
        <w:t xml:space="preserve"> соответственно </w:t>
      </w:r>
      <w:r w:rsidR="000C792F" w:rsidRPr="00970776">
        <w:rPr>
          <w:rFonts w:ascii="Times New Roman" w:hAnsi="Times New Roman"/>
          <w:sz w:val="28"/>
          <w:szCs w:val="28"/>
        </w:rPr>
        <w:t>6</w:t>
      </w:r>
      <w:r w:rsidR="000C6863" w:rsidRPr="00970776">
        <w:rPr>
          <w:rFonts w:ascii="Times New Roman" w:hAnsi="Times New Roman"/>
          <w:sz w:val="28"/>
          <w:szCs w:val="28"/>
        </w:rPr>
        <w:t>5</w:t>
      </w:r>
      <w:r w:rsidRPr="00970776">
        <w:rPr>
          <w:rFonts w:ascii="Times New Roman" w:hAnsi="Times New Roman"/>
          <w:sz w:val="28"/>
          <w:szCs w:val="28"/>
        </w:rPr>
        <w:t xml:space="preserve">% и </w:t>
      </w:r>
      <w:r w:rsidR="000C792F" w:rsidRPr="00970776">
        <w:rPr>
          <w:rFonts w:ascii="Times New Roman" w:hAnsi="Times New Roman"/>
          <w:sz w:val="28"/>
          <w:szCs w:val="28"/>
        </w:rPr>
        <w:t>3</w:t>
      </w:r>
      <w:r w:rsidR="000C6863" w:rsidRPr="00970776">
        <w:rPr>
          <w:rFonts w:ascii="Times New Roman" w:hAnsi="Times New Roman"/>
          <w:sz w:val="28"/>
          <w:szCs w:val="28"/>
        </w:rPr>
        <w:t>5</w:t>
      </w:r>
      <w:r w:rsidRPr="00970776">
        <w:rPr>
          <w:rFonts w:ascii="Times New Roman" w:hAnsi="Times New Roman"/>
          <w:sz w:val="28"/>
          <w:szCs w:val="28"/>
        </w:rPr>
        <w:t>% в структуре валовой продукции сельского хозяйства.</w:t>
      </w:r>
    </w:p>
    <w:p w14:paraId="46113F83" w14:textId="4E4FC32A" w:rsidR="00393D79" w:rsidRPr="00970776" w:rsidRDefault="00393D79" w:rsidP="00393D79">
      <w:pPr>
        <w:spacing w:after="0"/>
        <w:ind w:firstLine="567"/>
        <w:jc w:val="both"/>
        <w:rPr>
          <w:rFonts w:ascii="Times New Roman" w:hAnsi="Times New Roman"/>
          <w:sz w:val="28"/>
          <w:szCs w:val="28"/>
        </w:rPr>
      </w:pPr>
      <w:r w:rsidRPr="00970776">
        <w:rPr>
          <w:rFonts w:ascii="Times New Roman" w:hAnsi="Times New Roman"/>
          <w:sz w:val="28"/>
          <w:szCs w:val="28"/>
        </w:rPr>
        <w:lastRenderedPageBreak/>
        <w:t>Одной из важнейших задач агропромышленного комплекса является обеспечение жителей области качественным продуктами питания местных производителей и укрепление продовольственной безопасности региона.</w:t>
      </w:r>
    </w:p>
    <w:p w14:paraId="6558E261" w14:textId="77777777" w:rsidR="001A668C" w:rsidRPr="00970776" w:rsidRDefault="002F5D69" w:rsidP="006A0F6F">
      <w:pPr>
        <w:spacing w:before="120" w:after="0"/>
        <w:ind w:firstLine="567"/>
        <w:jc w:val="both"/>
        <w:rPr>
          <w:rFonts w:ascii="Times New Roman" w:hAnsi="Times New Roman"/>
          <w:b/>
          <w:sz w:val="28"/>
          <w:szCs w:val="28"/>
        </w:rPr>
      </w:pPr>
      <w:r w:rsidRPr="00970776">
        <w:rPr>
          <w:rFonts w:ascii="Times New Roman" w:hAnsi="Times New Roman"/>
          <w:b/>
          <w:sz w:val="28"/>
          <w:szCs w:val="28"/>
        </w:rPr>
        <w:t>Животноводство</w:t>
      </w:r>
    </w:p>
    <w:p w14:paraId="1DF18566" w14:textId="224D30F0" w:rsidR="00A50696" w:rsidRPr="00970776" w:rsidRDefault="00A50696" w:rsidP="00A50696">
      <w:pPr>
        <w:spacing w:after="0"/>
        <w:ind w:firstLine="567"/>
        <w:jc w:val="both"/>
        <w:rPr>
          <w:rFonts w:ascii="Times New Roman" w:hAnsi="Times New Roman"/>
          <w:sz w:val="28"/>
          <w:szCs w:val="28"/>
        </w:rPr>
      </w:pPr>
      <w:r w:rsidRPr="00970776">
        <w:rPr>
          <w:rFonts w:ascii="Times New Roman" w:hAnsi="Times New Roman"/>
          <w:sz w:val="28"/>
          <w:szCs w:val="28"/>
        </w:rPr>
        <w:t>Развитие отрасли животноводства является одним из основных факторов сохранения и создания социально-экономических условий</w:t>
      </w:r>
      <w:r w:rsidR="007D4DC3" w:rsidRPr="00970776">
        <w:rPr>
          <w:rFonts w:ascii="Times New Roman" w:hAnsi="Times New Roman"/>
          <w:sz w:val="28"/>
          <w:szCs w:val="28"/>
        </w:rPr>
        <w:t xml:space="preserve"> для</w:t>
      </w:r>
      <w:r w:rsidRPr="00970776">
        <w:rPr>
          <w:rFonts w:ascii="Times New Roman" w:hAnsi="Times New Roman"/>
          <w:sz w:val="28"/>
          <w:szCs w:val="28"/>
        </w:rPr>
        <w:t xml:space="preserve"> повышения уровня и качества жизни сельского населения. Развитие отрасли животноводства стимулирует развитие растениеводства (в частности зерно-и кормопроизводств</w:t>
      </w:r>
      <w:r w:rsidR="00B403EB" w:rsidRPr="00970776">
        <w:rPr>
          <w:rFonts w:ascii="Times New Roman" w:hAnsi="Times New Roman"/>
          <w:sz w:val="28"/>
          <w:szCs w:val="28"/>
        </w:rPr>
        <w:t>о</w:t>
      </w:r>
      <w:r w:rsidRPr="00970776">
        <w:rPr>
          <w:rFonts w:ascii="Times New Roman" w:hAnsi="Times New Roman"/>
          <w:sz w:val="28"/>
          <w:szCs w:val="28"/>
        </w:rPr>
        <w:t xml:space="preserve">) и является непременным условием, обеспечивающим круглогодичную занятость </w:t>
      </w:r>
      <w:r w:rsidR="00B403EB" w:rsidRPr="00970776">
        <w:rPr>
          <w:rFonts w:ascii="Times New Roman" w:hAnsi="Times New Roman"/>
          <w:sz w:val="28"/>
          <w:szCs w:val="28"/>
        </w:rPr>
        <w:t xml:space="preserve">и доходы </w:t>
      </w:r>
      <w:r w:rsidRPr="00970776">
        <w:rPr>
          <w:rFonts w:ascii="Times New Roman" w:hAnsi="Times New Roman"/>
          <w:sz w:val="28"/>
          <w:szCs w:val="28"/>
        </w:rPr>
        <w:t>сельского населения.</w:t>
      </w:r>
    </w:p>
    <w:p w14:paraId="55974B95" w14:textId="1462C64A" w:rsidR="00A50696" w:rsidRPr="00970776" w:rsidRDefault="00A50696" w:rsidP="00A50696">
      <w:pPr>
        <w:spacing w:after="0"/>
        <w:ind w:firstLine="567"/>
        <w:jc w:val="both"/>
        <w:rPr>
          <w:rFonts w:ascii="Times New Roman" w:hAnsi="Times New Roman"/>
          <w:sz w:val="28"/>
          <w:szCs w:val="28"/>
        </w:rPr>
      </w:pPr>
      <w:r w:rsidRPr="00970776">
        <w:rPr>
          <w:rFonts w:ascii="Times New Roman" w:hAnsi="Times New Roman"/>
          <w:sz w:val="28"/>
          <w:szCs w:val="28"/>
        </w:rPr>
        <w:t>Основное направление развити</w:t>
      </w:r>
      <w:r w:rsidR="00E03D76" w:rsidRPr="00970776">
        <w:rPr>
          <w:rFonts w:ascii="Times New Roman" w:hAnsi="Times New Roman"/>
          <w:sz w:val="28"/>
          <w:szCs w:val="28"/>
        </w:rPr>
        <w:t xml:space="preserve">я </w:t>
      </w:r>
      <w:r w:rsidRPr="00970776">
        <w:rPr>
          <w:rFonts w:ascii="Times New Roman" w:hAnsi="Times New Roman"/>
          <w:sz w:val="28"/>
          <w:szCs w:val="28"/>
        </w:rPr>
        <w:t>отрасли животноводства в Иркутской области – мясо-молочное, с развитым птицеводством. В регионе действуют крупные промышленные птицеводческие предприятия по производству яиц и мяса птицы, свиноводческий комплекс на 108,0 тыс. голов откорма в год, племенные заводы и репродукторы по разведению крупного рогатого скота молочного и мясного направлений продуктивности, звероводческое хозяйство.</w:t>
      </w:r>
    </w:p>
    <w:p w14:paraId="3BCFFEED" w14:textId="77777777" w:rsidR="00D97661" w:rsidRPr="00970776" w:rsidRDefault="00D97661" w:rsidP="00D97661">
      <w:pPr>
        <w:spacing w:after="0"/>
        <w:ind w:firstLine="567"/>
        <w:jc w:val="both"/>
        <w:rPr>
          <w:rFonts w:ascii="Times New Roman" w:hAnsi="Times New Roman"/>
          <w:sz w:val="28"/>
          <w:szCs w:val="28"/>
        </w:rPr>
      </w:pPr>
      <w:r w:rsidRPr="00970776">
        <w:rPr>
          <w:rFonts w:ascii="Times New Roman" w:hAnsi="Times New Roman"/>
          <w:sz w:val="28"/>
          <w:szCs w:val="28"/>
        </w:rPr>
        <w:t>Увеличение объемов производства продукции в отрасли животноводства планируется обеспечить за счет улучшения материально-технической базы отрасли и внедрения новых инновационных технологий, развития племенной базы, строительства и модернизации объектов животноводства (ферм, откормочных площадок), обеспечения качественной кормовой базой, создания системы промышленного откорма крупного рогатого скота.</w:t>
      </w:r>
    </w:p>
    <w:p w14:paraId="3573A3DD" w14:textId="77777777" w:rsidR="00D97661" w:rsidRPr="00970776" w:rsidRDefault="00D97661" w:rsidP="00D97661">
      <w:pPr>
        <w:spacing w:after="0"/>
        <w:ind w:firstLine="567"/>
        <w:jc w:val="both"/>
        <w:rPr>
          <w:rFonts w:ascii="Times New Roman" w:hAnsi="Times New Roman"/>
          <w:sz w:val="28"/>
          <w:szCs w:val="28"/>
        </w:rPr>
      </w:pPr>
      <w:r w:rsidRPr="00970776">
        <w:rPr>
          <w:rFonts w:ascii="Times New Roman" w:hAnsi="Times New Roman"/>
          <w:sz w:val="28"/>
          <w:szCs w:val="28"/>
        </w:rPr>
        <w:t>Улучшение материально-технической базы отрасли будет достигаться за счет обновления оборудования, включая оборудование систем содержания животных, доения, приемки и первичной переработки молока, навозоудаления, водопоения, кормоприготовления, раздачи кормов и т.д. Непременным условием будет использование на животноводческих объектах современных информационных технологий (точного животноводства). Получат свое развитие роботизированные молочные фермы.</w:t>
      </w:r>
    </w:p>
    <w:p w14:paraId="30621FFD" w14:textId="3F2B6CEF" w:rsidR="00D97661" w:rsidRPr="00970776" w:rsidRDefault="00D97661" w:rsidP="00D97661">
      <w:pPr>
        <w:spacing w:after="0"/>
        <w:ind w:firstLine="567"/>
        <w:jc w:val="both"/>
        <w:rPr>
          <w:rFonts w:ascii="Times New Roman" w:hAnsi="Times New Roman"/>
          <w:sz w:val="28"/>
          <w:szCs w:val="28"/>
        </w:rPr>
      </w:pPr>
      <w:r w:rsidRPr="00970776">
        <w:rPr>
          <w:rFonts w:ascii="Times New Roman" w:hAnsi="Times New Roman"/>
          <w:sz w:val="28"/>
          <w:szCs w:val="28"/>
        </w:rPr>
        <w:t>Будет продолжаться работа по улучшению племенных и продуктивных качеств сельскохозяйственных животных и увеличению племенных организаций. Важным направлением является работа по формированию конкурентоспособной племенной базы отрасли, удовлетворяющей потребностям сельскохозяйственных товаропроизводителей в высококачественной племенной продукции, позволяющей обеспечить бесперебойное комплектование товарных хозяйств высокопродуктивным</w:t>
      </w:r>
      <w:r w:rsidR="00AB736F" w:rsidRPr="00970776">
        <w:rPr>
          <w:rFonts w:ascii="Times New Roman" w:hAnsi="Times New Roman"/>
          <w:sz w:val="28"/>
          <w:szCs w:val="28"/>
        </w:rPr>
        <w:t xml:space="preserve"> </w:t>
      </w:r>
      <w:r w:rsidRPr="00970776">
        <w:rPr>
          <w:rFonts w:ascii="Times New Roman" w:hAnsi="Times New Roman"/>
          <w:sz w:val="28"/>
          <w:szCs w:val="28"/>
        </w:rPr>
        <w:t>молодняком сельскохозяйственных животных.</w:t>
      </w:r>
    </w:p>
    <w:p w14:paraId="3F720A6C" w14:textId="77777777" w:rsidR="00D97661" w:rsidRPr="00970776" w:rsidRDefault="00D97661" w:rsidP="00D97661">
      <w:pPr>
        <w:spacing w:after="0"/>
        <w:ind w:firstLine="567"/>
        <w:jc w:val="both"/>
        <w:rPr>
          <w:rFonts w:ascii="Times New Roman" w:hAnsi="Times New Roman"/>
          <w:sz w:val="28"/>
          <w:szCs w:val="28"/>
        </w:rPr>
      </w:pPr>
      <w:r w:rsidRPr="00970776">
        <w:rPr>
          <w:rFonts w:ascii="Times New Roman" w:hAnsi="Times New Roman"/>
          <w:sz w:val="28"/>
          <w:szCs w:val="28"/>
        </w:rPr>
        <w:t xml:space="preserve">Для модернизации отрасли животноводства необходимо создать условия для строительства современных животноводческих комплексов, в том числе молочных ферм и </w:t>
      </w:r>
      <w:r w:rsidRPr="00970776">
        <w:rPr>
          <w:rFonts w:ascii="Times New Roman" w:hAnsi="Times New Roman"/>
          <w:sz w:val="28"/>
          <w:szCs w:val="28"/>
        </w:rPr>
        <w:lastRenderedPageBreak/>
        <w:t>откормочных площадок, предназначенных для интенсивного откорма молодняка крупного рогатого скота.</w:t>
      </w:r>
    </w:p>
    <w:p w14:paraId="15069F16" w14:textId="20720227" w:rsidR="00D97661" w:rsidRPr="00970776" w:rsidRDefault="00D97661" w:rsidP="00D97661">
      <w:pPr>
        <w:spacing w:after="0"/>
        <w:ind w:firstLine="567"/>
        <w:jc w:val="both"/>
        <w:rPr>
          <w:rFonts w:ascii="Times New Roman" w:hAnsi="Times New Roman"/>
          <w:sz w:val="28"/>
          <w:szCs w:val="28"/>
        </w:rPr>
      </w:pPr>
      <w:r w:rsidRPr="00970776">
        <w:rPr>
          <w:rFonts w:ascii="Times New Roman" w:hAnsi="Times New Roman"/>
          <w:sz w:val="28"/>
          <w:szCs w:val="28"/>
        </w:rPr>
        <w:t xml:space="preserve">Развитие животноводства напрямую зависит от обеспечения отрасли животноводства качественной кормовой базой. Высокобелковые корма должны составлять не менее 30% рациона кормления животных. Работа по улучшению качества кормов будет вестись за счет </w:t>
      </w:r>
      <w:r w:rsidR="005416B9" w:rsidRPr="00970776">
        <w:rPr>
          <w:rFonts w:ascii="Times New Roman" w:hAnsi="Times New Roman"/>
          <w:sz w:val="28"/>
          <w:szCs w:val="28"/>
        </w:rPr>
        <w:t>правильной структуры севооборотов, применения новейших технологий, использования в севооборотах высокобелковых культур, обладающих высокой питательностью и энергетической ценностью.</w:t>
      </w:r>
    </w:p>
    <w:p w14:paraId="3A11DE44" w14:textId="77777777" w:rsidR="00D97661" w:rsidRPr="00970776" w:rsidRDefault="00D97661" w:rsidP="00D97661">
      <w:pPr>
        <w:spacing w:after="0"/>
        <w:ind w:firstLine="567"/>
        <w:jc w:val="both"/>
        <w:rPr>
          <w:rFonts w:ascii="Times New Roman" w:hAnsi="Times New Roman"/>
          <w:sz w:val="28"/>
          <w:szCs w:val="28"/>
        </w:rPr>
      </w:pPr>
      <w:r w:rsidRPr="00970776">
        <w:rPr>
          <w:rFonts w:ascii="Times New Roman" w:hAnsi="Times New Roman"/>
          <w:sz w:val="28"/>
          <w:szCs w:val="28"/>
        </w:rPr>
        <w:t>Для решения проблем увеличения объемов производства мяса крупного рогатого скота в Иркутской области в 2019 году разработана концепция развития мясного скотоводства Иркутской области, рассчитанная на период до 2030 года, которая направлена на развитие отрасли мясного скотоводства в регионе.</w:t>
      </w:r>
    </w:p>
    <w:p w14:paraId="5A88B749" w14:textId="65DD2446" w:rsidR="00D97661" w:rsidRPr="00970776" w:rsidRDefault="00D97661" w:rsidP="00D97661">
      <w:pPr>
        <w:spacing w:after="0"/>
        <w:ind w:firstLine="567"/>
        <w:jc w:val="both"/>
        <w:rPr>
          <w:rFonts w:ascii="Times New Roman" w:hAnsi="Times New Roman"/>
          <w:sz w:val="28"/>
          <w:szCs w:val="28"/>
        </w:rPr>
      </w:pPr>
      <w:r w:rsidRPr="00970776">
        <w:rPr>
          <w:rFonts w:ascii="Times New Roman" w:hAnsi="Times New Roman"/>
          <w:sz w:val="28"/>
          <w:szCs w:val="28"/>
        </w:rPr>
        <w:t>Стимулирование устойчивого роста производства конкурентоспособной говядины предполагается вести на основе интеграции малого, среднего и крупного бизнеса. В рамках концепции планируется создание новой производственно-экономической модели развития малого и среднего предпринимательства в агропромышленном комплексе Иркутской области. Особенностью новой модели будет являться концентрация производственных мощностей в одном месте, с которой взаимодействуют все категории хозяйств, включая крестьянские (фермерские) хозяйства и граждан, ведущих личные подсобные хозяйства. Принципиальным условием формирования новой эффективной модели производства мяса крупного рогатого скота является объединение участников вокруг соответствующего сельхозтоваропроизводителя, выполняющего функции интегратора, и осуществля</w:t>
      </w:r>
      <w:r w:rsidR="008E3DC4" w:rsidRPr="00970776">
        <w:rPr>
          <w:rFonts w:ascii="Times New Roman" w:hAnsi="Times New Roman"/>
          <w:sz w:val="28"/>
          <w:szCs w:val="28"/>
        </w:rPr>
        <w:t>ющего</w:t>
      </w:r>
      <w:r w:rsidRPr="00970776">
        <w:rPr>
          <w:rFonts w:ascii="Times New Roman" w:hAnsi="Times New Roman"/>
          <w:sz w:val="28"/>
          <w:szCs w:val="28"/>
        </w:rPr>
        <w:t xml:space="preserve"> функции центрального технологического центра.</w:t>
      </w:r>
    </w:p>
    <w:p w14:paraId="49EC4A87" w14:textId="77777777" w:rsidR="00D97661" w:rsidRPr="00970776" w:rsidRDefault="00D97661" w:rsidP="00D97661">
      <w:pPr>
        <w:spacing w:after="0"/>
        <w:ind w:firstLine="567"/>
        <w:jc w:val="both"/>
        <w:rPr>
          <w:rFonts w:ascii="Times New Roman" w:hAnsi="Times New Roman"/>
          <w:sz w:val="28"/>
          <w:szCs w:val="28"/>
        </w:rPr>
      </w:pPr>
      <w:r w:rsidRPr="00970776">
        <w:rPr>
          <w:rFonts w:ascii="Times New Roman" w:hAnsi="Times New Roman"/>
          <w:sz w:val="28"/>
          <w:szCs w:val="28"/>
        </w:rPr>
        <w:t>Рост объемов производства животноводческой продукции также планируется увеличить за счет крестьянских (фермерских) хозяйств. Дальнейшему их развитию, как форме малого предпринимательства в сельском хозяйстве, будет способствовать предоставление государственной грантовой поддержки на строительство животноводческих объектов, развитие потребкооперации, интеграция с рыночной торговлей в городах, крупными и средними субъектами рынка.</w:t>
      </w:r>
    </w:p>
    <w:p w14:paraId="08F4032D" w14:textId="442A25AC" w:rsidR="00D97661" w:rsidRPr="00970776" w:rsidRDefault="00D97661" w:rsidP="00D97661">
      <w:pPr>
        <w:spacing w:after="0"/>
        <w:ind w:firstLine="567"/>
        <w:jc w:val="both"/>
        <w:rPr>
          <w:rFonts w:ascii="Times New Roman" w:hAnsi="Times New Roman"/>
          <w:sz w:val="28"/>
          <w:szCs w:val="28"/>
        </w:rPr>
      </w:pPr>
      <w:r w:rsidRPr="00970776">
        <w:rPr>
          <w:rFonts w:ascii="Times New Roman" w:hAnsi="Times New Roman"/>
          <w:sz w:val="28"/>
          <w:szCs w:val="28"/>
        </w:rPr>
        <w:t xml:space="preserve">В отдельных районах </w:t>
      </w:r>
      <w:r w:rsidR="008E3DC4" w:rsidRPr="00970776">
        <w:rPr>
          <w:rFonts w:ascii="Times New Roman" w:hAnsi="Times New Roman"/>
          <w:sz w:val="28"/>
          <w:szCs w:val="28"/>
        </w:rPr>
        <w:t xml:space="preserve">Иркутской </w:t>
      </w:r>
      <w:r w:rsidRPr="00970776">
        <w:rPr>
          <w:rFonts w:ascii="Times New Roman" w:hAnsi="Times New Roman"/>
          <w:sz w:val="28"/>
          <w:szCs w:val="28"/>
        </w:rPr>
        <w:t>области, с учетом природно-климатических условий и имеющихся ресурсов, будут развиваться овцеводство, табунное коневодство, молочное козоводство, кролиководство, при этом процесс производства животноводческой продукции будет развиваться одновременно с системой ее переработки.</w:t>
      </w:r>
    </w:p>
    <w:p w14:paraId="0B2F1380" w14:textId="1FF414FF" w:rsidR="00B60623" w:rsidRPr="00970776" w:rsidRDefault="009F19E0" w:rsidP="006A0F6F">
      <w:pPr>
        <w:spacing w:after="0"/>
        <w:ind w:firstLine="567"/>
        <w:rPr>
          <w:rFonts w:ascii="Times New Roman" w:hAnsi="Times New Roman"/>
          <w:sz w:val="28"/>
          <w:szCs w:val="28"/>
        </w:rPr>
      </w:pPr>
      <w:r w:rsidRPr="00970776">
        <w:rPr>
          <w:rFonts w:ascii="Times New Roman" w:hAnsi="Times New Roman"/>
          <w:sz w:val="28"/>
          <w:szCs w:val="28"/>
        </w:rPr>
        <w:t>Основные проблемы</w:t>
      </w:r>
      <w:r w:rsidR="008E3DC4" w:rsidRPr="00970776">
        <w:rPr>
          <w:rFonts w:ascii="Times New Roman" w:hAnsi="Times New Roman"/>
          <w:sz w:val="28"/>
          <w:szCs w:val="28"/>
        </w:rPr>
        <w:t xml:space="preserve"> отрасли животноводства</w:t>
      </w:r>
      <w:r w:rsidRPr="00970776">
        <w:rPr>
          <w:rFonts w:ascii="Times New Roman" w:hAnsi="Times New Roman"/>
          <w:sz w:val="28"/>
          <w:szCs w:val="28"/>
        </w:rPr>
        <w:t>:</w:t>
      </w:r>
    </w:p>
    <w:p w14:paraId="280BD9FC" w14:textId="52725111" w:rsidR="00B60623" w:rsidRPr="00970776" w:rsidRDefault="008E3DC4" w:rsidP="006A0F6F">
      <w:pPr>
        <w:spacing w:after="0"/>
        <w:ind w:firstLine="567"/>
        <w:jc w:val="both"/>
        <w:rPr>
          <w:rFonts w:ascii="Times New Roman" w:hAnsi="Times New Roman"/>
          <w:sz w:val="28"/>
          <w:szCs w:val="28"/>
        </w:rPr>
      </w:pPr>
      <w:r w:rsidRPr="00970776">
        <w:rPr>
          <w:rFonts w:ascii="Times New Roman" w:hAnsi="Times New Roman"/>
          <w:sz w:val="28"/>
          <w:szCs w:val="28"/>
        </w:rPr>
        <w:t>з</w:t>
      </w:r>
      <w:r w:rsidR="009F19E0" w:rsidRPr="00970776">
        <w:rPr>
          <w:rFonts w:ascii="Times New Roman" w:hAnsi="Times New Roman"/>
          <w:sz w:val="28"/>
          <w:szCs w:val="28"/>
        </w:rPr>
        <w:t>начительный рост цен на материально-технические ресурсы приводит к тому, что уровень отпускных цен не обеспечивает доходности предприятий, необходимой для вед</w:t>
      </w:r>
      <w:r w:rsidR="005679A4" w:rsidRPr="00970776">
        <w:rPr>
          <w:rFonts w:ascii="Times New Roman" w:hAnsi="Times New Roman"/>
          <w:sz w:val="28"/>
          <w:szCs w:val="28"/>
        </w:rPr>
        <w:t>ения расширенного производства</w:t>
      </w:r>
      <w:r w:rsidRPr="00970776">
        <w:rPr>
          <w:rFonts w:ascii="Times New Roman" w:hAnsi="Times New Roman"/>
          <w:sz w:val="28"/>
          <w:szCs w:val="28"/>
        </w:rPr>
        <w:t>;</w:t>
      </w:r>
    </w:p>
    <w:p w14:paraId="69B67322" w14:textId="6A3817D6" w:rsidR="005679A4" w:rsidRPr="00970776" w:rsidRDefault="008E3DC4" w:rsidP="00AC7921">
      <w:pPr>
        <w:spacing w:after="0"/>
        <w:ind w:firstLine="567"/>
        <w:jc w:val="both"/>
        <w:rPr>
          <w:rFonts w:ascii="Times New Roman" w:hAnsi="Times New Roman"/>
          <w:sz w:val="28"/>
          <w:szCs w:val="28"/>
        </w:rPr>
      </w:pPr>
      <w:r w:rsidRPr="00970776">
        <w:rPr>
          <w:rFonts w:ascii="Times New Roman" w:hAnsi="Times New Roman"/>
          <w:sz w:val="28"/>
          <w:szCs w:val="28"/>
        </w:rPr>
        <w:lastRenderedPageBreak/>
        <w:t>н</w:t>
      </w:r>
      <w:r w:rsidR="005679A4" w:rsidRPr="00970776">
        <w:rPr>
          <w:rFonts w:ascii="Times New Roman" w:hAnsi="Times New Roman"/>
          <w:sz w:val="28"/>
          <w:szCs w:val="28"/>
        </w:rPr>
        <w:t>изкие закупочные цены на животноводческую продукцию</w:t>
      </w:r>
      <w:r w:rsidRPr="00970776">
        <w:rPr>
          <w:rFonts w:ascii="Times New Roman" w:hAnsi="Times New Roman"/>
          <w:sz w:val="28"/>
          <w:szCs w:val="28"/>
        </w:rPr>
        <w:t>;</w:t>
      </w:r>
    </w:p>
    <w:p w14:paraId="176BD059" w14:textId="551043CF" w:rsidR="005679A4" w:rsidRPr="00970776" w:rsidRDefault="008E3DC4" w:rsidP="00AC7921">
      <w:pPr>
        <w:spacing w:after="0"/>
        <w:ind w:firstLine="567"/>
        <w:jc w:val="both"/>
        <w:rPr>
          <w:rFonts w:ascii="Times New Roman" w:hAnsi="Times New Roman"/>
          <w:sz w:val="28"/>
          <w:szCs w:val="28"/>
        </w:rPr>
      </w:pPr>
      <w:r w:rsidRPr="00970776">
        <w:rPr>
          <w:rFonts w:ascii="Times New Roman" w:hAnsi="Times New Roman"/>
          <w:sz w:val="28"/>
          <w:szCs w:val="28"/>
        </w:rPr>
        <w:t>з</w:t>
      </w:r>
      <w:r w:rsidR="005679A4" w:rsidRPr="00970776">
        <w:rPr>
          <w:rFonts w:ascii="Times New Roman" w:hAnsi="Times New Roman"/>
          <w:sz w:val="28"/>
          <w:szCs w:val="28"/>
        </w:rPr>
        <w:t>начительный износ основных фондов</w:t>
      </w:r>
      <w:r w:rsidRPr="00970776">
        <w:rPr>
          <w:rFonts w:ascii="Times New Roman" w:hAnsi="Times New Roman"/>
          <w:sz w:val="28"/>
          <w:szCs w:val="28"/>
        </w:rPr>
        <w:t>;</w:t>
      </w:r>
    </w:p>
    <w:p w14:paraId="2EB2257F" w14:textId="77777777" w:rsidR="008E3DC4" w:rsidRPr="00970776" w:rsidRDefault="008E3DC4" w:rsidP="008E3DC4">
      <w:pPr>
        <w:spacing w:after="0"/>
        <w:ind w:firstLine="567"/>
        <w:jc w:val="both"/>
        <w:rPr>
          <w:rFonts w:ascii="Times New Roman" w:hAnsi="Times New Roman"/>
          <w:sz w:val="28"/>
          <w:szCs w:val="28"/>
        </w:rPr>
      </w:pPr>
      <w:r w:rsidRPr="00970776">
        <w:rPr>
          <w:rFonts w:ascii="Times New Roman" w:hAnsi="Times New Roman"/>
          <w:sz w:val="28"/>
          <w:szCs w:val="28"/>
        </w:rPr>
        <w:t>н</w:t>
      </w:r>
      <w:r w:rsidR="009F19E0" w:rsidRPr="00970776">
        <w:rPr>
          <w:rFonts w:ascii="Times New Roman" w:hAnsi="Times New Roman"/>
          <w:sz w:val="28"/>
          <w:szCs w:val="28"/>
        </w:rPr>
        <w:t xml:space="preserve">едостаток средств на модернизацию животноводческой отрасли </w:t>
      </w:r>
      <w:r w:rsidR="009F19E0" w:rsidRPr="00970776">
        <w:rPr>
          <w:rFonts w:ascii="Times New Roman" w:hAnsi="Times New Roman"/>
          <w:sz w:val="28"/>
          <w:szCs w:val="28"/>
        </w:rPr>
        <w:br/>
        <w:t>из-за необходимости возврата привлеченных сельхозтоваропроизводителями кредитных ресурсов</w:t>
      </w:r>
      <w:r w:rsidRPr="00970776">
        <w:rPr>
          <w:rFonts w:ascii="Times New Roman" w:hAnsi="Times New Roman"/>
          <w:sz w:val="28"/>
          <w:szCs w:val="28"/>
        </w:rPr>
        <w:t>;</w:t>
      </w:r>
    </w:p>
    <w:p w14:paraId="71E72499" w14:textId="77777777" w:rsidR="008E3DC4" w:rsidRPr="00970776" w:rsidRDefault="008E3DC4" w:rsidP="008E3DC4">
      <w:pPr>
        <w:spacing w:after="0"/>
        <w:ind w:firstLine="567"/>
        <w:jc w:val="both"/>
        <w:rPr>
          <w:rFonts w:ascii="Times New Roman" w:hAnsi="Times New Roman"/>
          <w:sz w:val="28"/>
          <w:szCs w:val="28"/>
        </w:rPr>
      </w:pPr>
      <w:r w:rsidRPr="00970776">
        <w:rPr>
          <w:rFonts w:ascii="Times New Roman" w:hAnsi="Times New Roman"/>
          <w:sz w:val="28"/>
          <w:szCs w:val="28"/>
        </w:rPr>
        <w:t>недостаток оборотных средств;</w:t>
      </w:r>
    </w:p>
    <w:p w14:paraId="34CB4743" w14:textId="77777777" w:rsidR="008E3DC4" w:rsidRPr="00970776" w:rsidRDefault="008E3DC4" w:rsidP="008E3DC4">
      <w:pPr>
        <w:spacing w:after="0"/>
        <w:ind w:firstLine="567"/>
        <w:jc w:val="both"/>
        <w:rPr>
          <w:rFonts w:ascii="Times New Roman" w:hAnsi="Times New Roman"/>
          <w:sz w:val="28"/>
          <w:szCs w:val="28"/>
        </w:rPr>
      </w:pPr>
      <w:r w:rsidRPr="00970776">
        <w:rPr>
          <w:rFonts w:ascii="Times New Roman" w:hAnsi="Times New Roman"/>
          <w:sz w:val="28"/>
          <w:szCs w:val="28"/>
        </w:rPr>
        <w:t xml:space="preserve">отсутствие квалифицированных кадров. </w:t>
      </w:r>
    </w:p>
    <w:p w14:paraId="044A4974" w14:textId="77777777" w:rsidR="008E3DC4" w:rsidRPr="00970776" w:rsidRDefault="008E3DC4" w:rsidP="008E3DC4">
      <w:pPr>
        <w:spacing w:after="0"/>
        <w:ind w:firstLine="567"/>
        <w:jc w:val="both"/>
        <w:rPr>
          <w:rFonts w:ascii="Times New Roman" w:hAnsi="Times New Roman"/>
          <w:sz w:val="28"/>
          <w:szCs w:val="28"/>
        </w:rPr>
      </w:pPr>
      <w:r w:rsidRPr="00970776">
        <w:rPr>
          <w:rFonts w:ascii="Times New Roman" w:hAnsi="Times New Roman"/>
          <w:sz w:val="28"/>
          <w:szCs w:val="28"/>
        </w:rPr>
        <w:t>Планируемые меры стимулирования отрасли животноводства:</w:t>
      </w:r>
    </w:p>
    <w:p w14:paraId="46B5ACAB" w14:textId="77777777" w:rsidR="008E3DC4" w:rsidRPr="00970776" w:rsidRDefault="008E3DC4" w:rsidP="008E3DC4">
      <w:pPr>
        <w:spacing w:after="0"/>
        <w:ind w:firstLine="567"/>
        <w:jc w:val="both"/>
        <w:rPr>
          <w:rFonts w:ascii="Times New Roman" w:hAnsi="Times New Roman"/>
          <w:sz w:val="28"/>
          <w:szCs w:val="28"/>
        </w:rPr>
      </w:pPr>
      <w:r w:rsidRPr="00970776">
        <w:rPr>
          <w:rFonts w:ascii="Times New Roman" w:hAnsi="Times New Roman"/>
          <w:sz w:val="28"/>
          <w:szCs w:val="28"/>
        </w:rPr>
        <w:t>поддержка племенного животноводства;</w:t>
      </w:r>
    </w:p>
    <w:p w14:paraId="4DC0C6A7" w14:textId="77777777" w:rsidR="008E3DC4" w:rsidRPr="00970776" w:rsidRDefault="008E3DC4" w:rsidP="008E3DC4">
      <w:pPr>
        <w:spacing w:after="0"/>
        <w:ind w:firstLine="567"/>
        <w:jc w:val="both"/>
        <w:rPr>
          <w:rFonts w:ascii="Times New Roman" w:hAnsi="Times New Roman"/>
          <w:sz w:val="28"/>
          <w:szCs w:val="28"/>
        </w:rPr>
      </w:pPr>
      <w:r w:rsidRPr="00970776">
        <w:rPr>
          <w:rFonts w:ascii="Times New Roman" w:hAnsi="Times New Roman"/>
          <w:sz w:val="28"/>
          <w:szCs w:val="28"/>
        </w:rPr>
        <w:t xml:space="preserve">поддержка производства молока, в том числе обеспечение его прироста; </w:t>
      </w:r>
    </w:p>
    <w:p w14:paraId="7F593A1A" w14:textId="77777777" w:rsidR="008E3DC4" w:rsidRPr="00970776" w:rsidRDefault="008E3DC4" w:rsidP="008E3DC4">
      <w:pPr>
        <w:spacing w:after="0"/>
        <w:ind w:firstLine="567"/>
        <w:jc w:val="both"/>
        <w:rPr>
          <w:rFonts w:ascii="Times New Roman" w:hAnsi="Times New Roman"/>
          <w:sz w:val="28"/>
          <w:szCs w:val="28"/>
        </w:rPr>
      </w:pPr>
      <w:r w:rsidRPr="00970776">
        <w:rPr>
          <w:rFonts w:ascii="Times New Roman" w:hAnsi="Times New Roman"/>
          <w:sz w:val="28"/>
          <w:szCs w:val="28"/>
        </w:rPr>
        <w:t>поддержка производства и реализации мяса крупного рогатого скота, овец, коз, лошадей, в том числе обеспечение его прироста;</w:t>
      </w:r>
    </w:p>
    <w:p w14:paraId="71C8E21D" w14:textId="77777777" w:rsidR="008E3DC4" w:rsidRPr="00970776" w:rsidRDefault="008E3DC4" w:rsidP="008E3DC4">
      <w:pPr>
        <w:spacing w:after="0"/>
        <w:ind w:firstLine="567"/>
        <w:jc w:val="both"/>
        <w:rPr>
          <w:rFonts w:ascii="Times New Roman" w:hAnsi="Times New Roman"/>
          <w:sz w:val="28"/>
          <w:szCs w:val="28"/>
        </w:rPr>
      </w:pPr>
      <w:r w:rsidRPr="00970776">
        <w:rPr>
          <w:rFonts w:ascii="Times New Roman" w:hAnsi="Times New Roman"/>
          <w:sz w:val="28"/>
          <w:szCs w:val="28"/>
        </w:rPr>
        <w:t>поддержка закупа молодняка крупного рогатого скота для интенсивного откорма;</w:t>
      </w:r>
    </w:p>
    <w:p w14:paraId="2F4DEDF9" w14:textId="77777777" w:rsidR="008E3DC4" w:rsidRPr="00970776" w:rsidRDefault="008E3DC4" w:rsidP="008E3DC4">
      <w:pPr>
        <w:spacing w:after="0"/>
        <w:ind w:firstLine="567"/>
        <w:jc w:val="both"/>
        <w:rPr>
          <w:rFonts w:ascii="Times New Roman" w:hAnsi="Times New Roman"/>
          <w:sz w:val="28"/>
          <w:szCs w:val="28"/>
        </w:rPr>
      </w:pPr>
      <w:r w:rsidRPr="00970776">
        <w:rPr>
          <w:rFonts w:ascii="Times New Roman" w:hAnsi="Times New Roman"/>
          <w:sz w:val="28"/>
          <w:szCs w:val="28"/>
        </w:rPr>
        <w:t>поддержка оказания услуг по плодотворному искусственному осеменению коров и телок, содержащихся в личных подсобных хозяйствах граждан;</w:t>
      </w:r>
    </w:p>
    <w:p w14:paraId="61B463B7" w14:textId="77777777" w:rsidR="008E3DC4" w:rsidRPr="00970776" w:rsidRDefault="008E3DC4" w:rsidP="008E3DC4">
      <w:pPr>
        <w:spacing w:after="0"/>
        <w:ind w:firstLine="567"/>
        <w:jc w:val="both"/>
        <w:rPr>
          <w:rFonts w:ascii="Times New Roman" w:hAnsi="Times New Roman"/>
          <w:sz w:val="28"/>
          <w:szCs w:val="28"/>
        </w:rPr>
      </w:pPr>
      <w:r w:rsidRPr="00970776">
        <w:rPr>
          <w:rFonts w:ascii="Times New Roman" w:hAnsi="Times New Roman"/>
          <w:sz w:val="28"/>
          <w:szCs w:val="28"/>
        </w:rPr>
        <w:t>поддержка приобретения оборудования для молочного и мясного животноводства;</w:t>
      </w:r>
    </w:p>
    <w:p w14:paraId="5D236914" w14:textId="2A88625F" w:rsidR="00E05F34" w:rsidRPr="00970776" w:rsidRDefault="008E3DC4" w:rsidP="00950507">
      <w:pPr>
        <w:spacing w:after="0"/>
        <w:ind w:firstLine="567"/>
        <w:jc w:val="both"/>
        <w:rPr>
          <w:rFonts w:ascii="Times New Roman" w:hAnsi="Times New Roman"/>
          <w:sz w:val="28"/>
          <w:szCs w:val="28"/>
        </w:rPr>
      </w:pPr>
      <w:r w:rsidRPr="00970776">
        <w:rPr>
          <w:rFonts w:ascii="Times New Roman" w:hAnsi="Times New Roman"/>
          <w:sz w:val="28"/>
          <w:szCs w:val="28"/>
        </w:rPr>
        <w:t>поддержка строительства молочных ферм и откормочных площадок, предназначенных для интенсивного откорма молодняка крупного рогатого скота.</w:t>
      </w:r>
    </w:p>
    <w:p w14:paraId="5E75F036" w14:textId="77777777" w:rsidR="00305DB1" w:rsidRPr="00970776" w:rsidRDefault="00305DB1" w:rsidP="006A0F6F">
      <w:pPr>
        <w:spacing w:before="120" w:after="0"/>
        <w:ind w:firstLine="567"/>
        <w:jc w:val="both"/>
        <w:rPr>
          <w:rFonts w:ascii="Times New Roman" w:hAnsi="Times New Roman"/>
          <w:b/>
          <w:sz w:val="28"/>
          <w:szCs w:val="28"/>
        </w:rPr>
      </w:pPr>
      <w:r w:rsidRPr="00970776">
        <w:rPr>
          <w:rFonts w:ascii="Times New Roman" w:hAnsi="Times New Roman"/>
          <w:b/>
          <w:sz w:val="28"/>
          <w:szCs w:val="28"/>
        </w:rPr>
        <w:t>Растениеводство</w:t>
      </w:r>
    </w:p>
    <w:p w14:paraId="1EEF19B9" w14:textId="0736CAD3" w:rsidR="005A5257" w:rsidRPr="00970776" w:rsidRDefault="006B37D1" w:rsidP="005A5257">
      <w:pPr>
        <w:spacing w:after="0"/>
        <w:ind w:firstLine="567"/>
        <w:jc w:val="both"/>
        <w:rPr>
          <w:rFonts w:ascii="Times New Roman" w:hAnsi="Times New Roman"/>
          <w:sz w:val="28"/>
          <w:szCs w:val="28"/>
        </w:rPr>
      </w:pPr>
      <w:r w:rsidRPr="00970776">
        <w:rPr>
          <w:rFonts w:ascii="Times New Roman" w:hAnsi="Times New Roman"/>
          <w:sz w:val="28"/>
          <w:szCs w:val="28"/>
        </w:rPr>
        <w:t>С</w:t>
      </w:r>
      <w:r w:rsidR="005A5257" w:rsidRPr="00970776">
        <w:rPr>
          <w:rFonts w:ascii="Times New Roman" w:hAnsi="Times New Roman"/>
          <w:sz w:val="28"/>
          <w:szCs w:val="28"/>
        </w:rPr>
        <w:t>тратегическим направлением развития растениеводства является системное и комплексное применение современных техногенных (техника и оборудование, удобрения, средства защиты растений и др.) и биологических (сорт, семена и др.)</w:t>
      </w:r>
      <w:r w:rsidR="0006537C" w:rsidRPr="00970776">
        <w:rPr>
          <w:rFonts w:ascii="Times New Roman" w:hAnsi="Times New Roman"/>
          <w:sz w:val="28"/>
          <w:szCs w:val="28"/>
        </w:rPr>
        <w:t xml:space="preserve"> средств интенсификации</w:t>
      </w:r>
      <w:r w:rsidR="005A5257" w:rsidRPr="00970776">
        <w:rPr>
          <w:rFonts w:ascii="Times New Roman" w:hAnsi="Times New Roman"/>
          <w:sz w:val="28"/>
          <w:szCs w:val="28"/>
        </w:rPr>
        <w:t xml:space="preserve"> на основе зонального, ландшафтного подхода (агроландшафтного и агроэкологического районирования), нормативного моделирования и экономического обоснования с учетом разного экономического состояния хозяйств.</w:t>
      </w:r>
    </w:p>
    <w:p w14:paraId="55BA8162" w14:textId="5253E6A0" w:rsidR="005A5257" w:rsidRPr="00970776" w:rsidRDefault="005A5257" w:rsidP="005A5257">
      <w:pPr>
        <w:spacing w:after="0"/>
        <w:ind w:firstLine="567"/>
        <w:jc w:val="both"/>
        <w:rPr>
          <w:rFonts w:ascii="Times New Roman" w:hAnsi="Times New Roman"/>
          <w:sz w:val="28"/>
          <w:szCs w:val="28"/>
        </w:rPr>
      </w:pPr>
      <w:r w:rsidRPr="00970776">
        <w:rPr>
          <w:rFonts w:ascii="Times New Roman" w:hAnsi="Times New Roman"/>
          <w:sz w:val="28"/>
          <w:szCs w:val="28"/>
        </w:rPr>
        <w:t>Увеличение производства зерна, маслосемян, картофеля и овощей   планируется за счёт ввода в сельскохозяйственный оборот неиспользуемой пашни</w:t>
      </w:r>
      <w:r w:rsidR="005416B9" w:rsidRPr="00970776">
        <w:rPr>
          <w:rFonts w:ascii="Times New Roman" w:hAnsi="Times New Roman"/>
          <w:sz w:val="28"/>
          <w:szCs w:val="28"/>
        </w:rPr>
        <w:t xml:space="preserve">, </w:t>
      </w:r>
      <w:r w:rsidRPr="00970776">
        <w:rPr>
          <w:rFonts w:ascii="Times New Roman" w:hAnsi="Times New Roman"/>
          <w:sz w:val="28"/>
          <w:szCs w:val="28"/>
        </w:rPr>
        <w:t>увеличени</w:t>
      </w:r>
      <w:r w:rsidR="005416B9" w:rsidRPr="00970776">
        <w:rPr>
          <w:rFonts w:ascii="Times New Roman" w:hAnsi="Times New Roman"/>
          <w:sz w:val="28"/>
          <w:szCs w:val="28"/>
        </w:rPr>
        <w:t>я</w:t>
      </w:r>
      <w:r w:rsidRPr="00970776">
        <w:rPr>
          <w:rFonts w:ascii="Times New Roman" w:hAnsi="Times New Roman"/>
          <w:sz w:val="28"/>
          <w:szCs w:val="28"/>
        </w:rPr>
        <w:t xml:space="preserve"> урожайности </w:t>
      </w:r>
      <w:r w:rsidR="005416B9" w:rsidRPr="00970776">
        <w:rPr>
          <w:rFonts w:ascii="Times New Roman" w:hAnsi="Times New Roman"/>
          <w:sz w:val="28"/>
          <w:szCs w:val="28"/>
        </w:rPr>
        <w:t>и</w:t>
      </w:r>
      <w:r w:rsidRPr="00970776">
        <w:rPr>
          <w:rFonts w:ascii="Times New Roman" w:hAnsi="Times New Roman"/>
          <w:sz w:val="28"/>
          <w:szCs w:val="28"/>
        </w:rPr>
        <w:t xml:space="preserve"> интенсификации производства (селекция и внедрение новых сортов и гибридов сельскохозяйственных культур, внедрение в производство научно-обоснованной системы земледелия, увеличение объем</w:t>
      </w:r>
      <w:r w:rsidR="005416B9" w:rsidRPr="00970776">
        <w:rPr>
          <w:rFonts w:ascii="Times New Roman" w:hAnsi="Times New Roman"/>
          <w:sz w:val="28"/>
          <w:szCs w:val="28"/>
        </w:rPr>
        <w:t>ов</w:t>
      </w:r>
      <w:r w:rsidRPr="00970776">
        <w:rPr>
          <w:rFonts w:ascii="Times New Roman" w:hAnsi="Times New Roman"/>
          <w:sz w:val="28"/>
          <w:szCs w:val="28"/>
        </w:rPr>
        <w:t xml:space="preserve"> внесения </w:t>
      </w:r>
      <w:r w:rsidR="005416B9" w:rsidRPr="00970776">
        <w:rPr>
          <w:rFonts w:ascii="Times New Roman" w:hAnsi="Times New Roman"/>
          <w:sz w:val="28"/>
          <w:szCs w:val="28"/>
        </w:rPr>
        <w:t xml:space="preserve">органических и </w:t>
      </w:r>
      <w:r w:rsidRPr="00970776">
        <w:rPr>
          <w:rFonts w:ascii="Times New Roman" w:hAnsi="Times New Roman"/>
          <w:sz w:val="28"/>
          <w:szCs w:val="28"/>
        </w:rPr>
        <w:t>минеральных удобрений, комплексн</w:t>
      </w:r>
      <w:r w:rsidR="005416B9" w:rsidRPr="00970776">
        <w:rPr>
          <w:rFonts w:ascii="Times New Roman" w:hAnsi="Times New Roman"/>
          <w:sz w:val="28"/>
          <w:szCs w:val="28"/>
        </w:rPr>
        <w:t>ая</w:t>
      </w:r>
      <w:r w:rsidRPr="00970776">
        <w:rPr>
          <w:rFonts w:ascii="Times New Roman" w:hAnsi="Times New Roman"/>
          <w:sz w:val="28"/>
          <w:szCs w:val="28"/>
        </w:rPr>
        <w:t xml:space="preserve"> защит</w:t>
      </w:r>
      <w:r w:rsidR="005416B9" w:rsidRPr="00970776">
        <w:rPr>
          <w:rFonts w:ascii="Times New Roman" w:hAnsi="Times New Roman"/>
          <w:sz w:val="28"/>
          <w:szCs w:val="28"/>
        </w:rPr>
        <w:t>а</w:t>
      </w:r>
      <w:r w:rsidRPr="00970776">
        <w:rPr>
          <w:rFonts w:ascii="Times New Roman" w:hAnsi="Times New Roman"/>
          <w:sz w:val="28"/>
          <w:szCs w:val="28"/>
        </w:rPr>
        <w:t xml:space="preserve"> растений от вредителей, сорняков и болезней, известкование кислых почв, внедрение новейших образцов техники и оборудования).</w:t>
      </w:r>
    </w:p>
    <w:p w14:paraId="6F0268C3" w14:textId="7F9D0F78" w:rsidR="005A5257" w:rsidRPr="00970776" w:rsidRDefault="005A5257" w:rsidP="005A5257">
      <w:pPr>
        <w:spacing w:after="0"/>
        <w:ind w:firstLine="567"/>
        <w:jc w:val="both"/>
        <w:rPr>
          <w:rFonts w:ascii="Times New Roman" w:hAnsi="Times New Roman"/>
          <w:sz w:val="28"/>
          <w:szCs w:val="28"/>
        </w:rPr>
      </w:pPr>
      <w:r w:rsidRPr="00970776">
        <w:rPr>
          <w:rFonts w:ascii="Times New Roman" w:hAnsi="Times New Roman"/>
          <w:sz w:val="28"/>
          <w:szCs w:val="28"/>
        </w:rPr>
        <w:t xml:space="preserve">На ближайшие годы планируется ежегодно вводить в оборот не менее 20 тыс. га неиспользуемой пашни, вносить к 2036 году не менее </w:t>
      </w:r>
      <w:r w:rsidR="005416B9" w:rsidRPr="00970776">
        <w:rPr>
          <w:rFonts w:ascii="Times New Roman" w:hAnsi="Times New Roman"/>
          <w:sz w:val="28"/>
          <w:szCs w:val="28"/>
        </w:rPr>
        <w:t>6</w:t>
      </w:r>
      <w:r w:rsidRPr="00970776">
        <w:rPr>
          <w:rFonts w:ascii="Times New Roman" w:hAnsi="Times New Roman"/>
          <w:sz w:val="28"/>
          <w:szCs w:val="28"/>
        </w:rPr>
        <w:t>0 кг д.в. минеральных удобрений на 1 га посевов, известковать не менее 12 тыс. га</w:t>
      </w:r>
      <w:r w:rsidR="005416B9" w:rsidRPr="00970776">
        <w:rPr>
          <w:rFonts w:ascii="Times New Roman" w:hAnsi="Times New Roman"/>
          <w:sz w:val="28"/>
          <w:szCs w:val="28"/>
        </w:rPr>
        <w:t xml:space="preserve"> в год</w:t>
      </w:r>
      <w:r w:rsidRPr="00970776">
        <w:rPr>
          <w:rFonts w:ascii="Times New Roman" w:hAnsi="Times New Roman"/>
          <w:sz w:val="28"/>
          <w:szCs w:val="28"/>
        </w:rPr>
        <w:t>.</w:t>
      </w:r>
    </w:p>
    <w:p w14:paraId="4A79EAB7" w14:textId="42E88D32" w:rsidR="005A5257" w:rsidRPr="00970776" w:rsidRDefault="005A5257" w:rsidP="005A5257">
      <w:pPr>
        <w:spacing w:after="0"/>
        <w:ind w:firstLine="567"/>
        <w:jc w:val="both"/>
        <w:rPr>
          <w:rFonts w:ascii="Times New Roman" w:hAnsi="Times New Roman"/>
          <w:sz w:val="28"/>
          <w:szCs w:val="28"/>
        </w:rPr>
      </w:pPr>
      <w:r w:rsidRPr="00970776">
        <w:rPr>
          <w:rFonts w:ascii="Times New Roman" w:hAnsi="Times New Roman"/>
          <w:sz w:val="28"/>
          <w:szCs w:val="28"/>
        </w:rPr>
        <w:lastRenderedPageBreak/>
        <w:t>В структуре посевов сельскохозяйственных культур ведущую роль будут занимать зерновые и зернобобовые культуры для производства продовольственного и фуражного зерна. Для повышения качества зерна планируется строительство новых, реконструкция и модернизация имеющихся зернохранилищ, приобретение зерноп</w:t>
      </w:r>
      <w:r w:rsidR="005416B9" w:rsidRPr="00970776">
        <w:rPr>
          <w:rFonts w:ascii="Times New Roman" w:hAnsi="Times New Roman"/>
          <w:sz w:val="28"/>
          <w:szCs w:val="28"/>
        </w:rPr>
        <w:t>од</w:t>
      </w:r>
      <w:r w:rsidR="0025718D" w:rsidRPr="00970776">
        <w:rPr>
          <w:rFonts w:ascii="Times New Roman" w:hAnsi="Times New Roman"/>
          <w:sz w:val="28"/>
          <w:szCs w:val="28"/>
        </w:rPr>
        <w:t>ра</w:t>
      </w:r>
      <w:r w:rsidRPr="00970776">
        <w:rPr>
          <w:rFonts w:ascii="Times New Roman" w:hAnsi="Times New Roman"/>
          <w:sz w:val="28"/>
          <w:szCs w:val="28"/>
        </w:rPr>
        <w:t xml:space="preserve">батывающих и мельничных комплексов. Качественное зерно будет поставляться на экспорт </w:t>
      </w:r>
      <w:r w:rsidR="005416B9" w:rsidRPr="00970776">
        <w:rPr>
          <w:rFonts w:ascii="Times New Roman" w:hAnsi="Times New Roman"/>
          <w:sz w:val="28"/>
          <w:szCs w:val="28"/>
        </w:rPr>
        <w:t>преимущественно в страны Азиатско-Тихоокеанского региона</w:t>
      </w:r>
      <w:r w:rsidRPr="00970776">
        <w:rPr>
          <w:rFonts w:ascii="Times New Roman" w:hAnsi="Times New Roman"/>
          <w:sz w:val="28"/>
          <w:szCs w:val="28"/>
        </w:rPr>
        <w:t xml:space="preserve">. </w:t>
      </w:r>
    </w:p>
    <w:p w14:paraId="6D024CBF" w14:textId="0C472C28" w:rsidR="005416B9" w:rsidRPr="00970776" w:rsidRDefault="005A5257" w:rsidP="005416B9">
      <w:pPr>
        <w:spacing w:after="0"/>
        <w:ind w:firstLine="567"/>
        <w:jc w:val="both"/>
        <w:rPr>
          <w:rFonts w:ascii="Times New Roman" w:hAnsi="Times New Roman"/>
          <w:sz w:val="28"/>
          <w:szCs w:val="28"/>
        </w:rPr>
      </w:pPr>
      <w:r w:rsidRPr="00970776">
        <w:rPr>
          <w:rFonts w:ascii="Times New Roman" w:hAnsi="Times New Roman"/>
          <w:sz w:val="28"/>
          <w:szCs w:val="28"/>
        </w:rPr>
        <w:t>Для увеличения экспорта маслосемян и растительного масл</w:t>
      </w:r>
      <w:r w:rsidR="0025718D" w:rsidRPr="00970776">
        <w:rPr>
          <w:rFonts w:ascii="Times New Roman" w:hAnsi="Times New Roman"/>
          <w:sz w:val="28"/>
          <w:szCs w:val="28"/>
        </w:rPr>
        <w:t>а</w:t>
      </w:r>
      <w:r w:rsidRPr="00970776">
        <w:rPr>
          <w:rFonts w:ascii="Times New Roman" w:hAnsi="Times New Roman"/>
          <w:sz w:val="28"/>
          <w:szCs w:val="28"/>
        </w:rPr>
        <w:t xml:space="preserve"> планируется увеличение производства маслосемян</w:t>
      </w:r>
      <w:r w:rsidR="005416B9" w:rsidRPr="00970776">
        <w:rPr>
          <w:rFonts w:ascii="Times New Roman" w:hAnsi="Times New Roman"/>
          <w:sz w:val="28"/>
          <w:szCs w:val="28"/>
        </w:rPr>
        <w:t xml:space="preserve"> и углубление их переработки (строительство цехов по сушке, отжиму, производству готовой продукции).</w:t>
      </w:r>
    </w:p>
    <w:p w14:paraId="02A519F8" w14:textId="270A0471" w:rsidR="005A5257" w:rsidRPr="00970776" w:rsidRDefault="005A5257" w:rsidP="005A5257">
      <w:pPr>
        <w:spacing w:after="0"/>
        <w:ind w:firstLine="567"/>
        <w:jc w:val="both"/>
        <w:rPr>
          <w:rFonts w:ascii="Times New Roman" w:hAnsi="Times New Roman"/>
          <w:sz w:val="28"/>
          <w:szCs w:val="28"/>
        </w:rPr>
      </w:pPr>
      <w:r w:rsidRPr="00970776">
        <w:rPr>
          <w:rFonts w:ascii="Times New Roman" w:hAnsi="Times New Roman"/>
          <w:sz w:val="28"/>
          <w:szCs w:val="28"/>
        </w:rPr>
        <w:t>Для обеспечения животноводства качественными кормами планируется внедрение высокобелковых кормовых культур, гибридов кукурузы для обеспечения сахаро-протеинового баланса кормов</w:t>
      </w:r>
      <w:r w:rsidR="005416B9" w:rsidRPr="00970776">
        <w:rPr>
          <w:rFonts w:ascii="Times New Roman" w:hAnsi="Times New Roman"/>
          <w:sz w:val="28"/>
          <w:szCs w:val="28"/>
        </w:rPr>
        <w:t>, развитие производства комбикормов (создание стационарных и мобильных комбикормовых заводов, организация локального производства комбикормов).</w:t>
      </w:r>
    </w:p>
    <w:p w14:paraId="12E1E649" w14:textId="66FE1F7E" w:rsidR="005A5257" w:rsidRPr="00970776" w:rsidRDefault="005A5257" w:rsidP="005A5257">
      <w:pPr>
        <w:spacing w:after="0"/>
        <w:ind w:firstLine="567"/>
        <w:jc w:val="both"/>
        <w:rPr>
          <w:rFonts w:ascii="Times New Roman" w:hAnsi="Times New Roman"/>
          <w:sz w:val="28"/>
          <w:szCs w:val="28"/>
        </w:rPr>
      </w:pPr>
      <w:r w:rsidRPr="00970776">
        <w:rPr>
          <w:rFonts w:ascii="Times New Roman" w:hAnsi="Times New Roman"/>
          <w:sz w:val="28"/>
          <w:szCs w:val="28"/>
        </w:rPr>
        <w:t xml:space="preserve">Увеличение производства картофеля и овощей открытого грунта в сельскохозяйственных организациях и КФХ планируется также за счет строительства поливных систем, картофелехранилищ и овощехранилищ. </w:t>
      </w:r>
    </w:p>
    <w:p w14:paraId="5BD60554" w14:textId="281532E0" w:rsidR="007041FE" w:rsidRPr="00970776" w:rsidRDefault="007041FE" w:rsidP="00273F94">
      <w:pPr>
        <w:spacing w:after="0"/>
        <w:ind w:firstLine="567"/>
        <w:jc w:val="both"/>
        <w:rPr>
          <w:rFonts w:ascii="Times New Roman" w:hAnsi="Times New Roman"/>
          <w:sz w:val="28"/>
          <w:szCs w:val="28"/>
        </w:rPr>
      </w:pPr>
      <w:r w:rsidRPr="00970776">
        <w:rPr>
          <w:rFonts w:ascii="Times New Roman" w:hAnsi="Times New Roman"/>
          <w:sz w:val="28"/>
          <w:szCs w:val="28"/>
        </w:rPr>
        <w:t xml:space="preserve">Из-за природно-климатических условий не все виды овощей в полном объеме возделываются на территории </w:t>
      </w:r>
      <w:r w:rsidR="00A178C5" w:rsidRPr="00970776">
        <w:rPr>
          <w:rFonts w:ascii="Times New Roman" w:hAnsi="Times New Roman"/>
          <w:sz w:val="28"/>
          <w:szCs w:val="28"/>
        </w:rPr>
        <w:t xml:space="preserve">Иркутской </w:t>
      </w:r>
      <w:r w:rsidRPr="00970776">
        <w:rPr>
          <w:rFonts w:ascii="Times New Roman" w:hAnsi="Times New Roman"/>
          <w:sz w:val="28"/>
          <w:szCs w:val="28"/>
        </w:rPr>
        <w:t xml:space="preserve">области, поэтому они завозятся из-за </w:t>
      </w:r>
      <w:r w:rsidR="00A178C5" w:rsidRPr="00970776">
        <w:rPr>
          <w:rFonts w:ascii="Times New Roman" w:hAnsi="Times New Roman"/>
          <w:sz w:val="28"/>
          <w:szCs w:val="28"/>
        </w:rPr>
        <w:t xml:space="preserve">ее </w:t>
      </w:r>
      <w:r w:rsidRPr="00970776">
        <w:rPr>
          <w:rFonts w:ascii="Times New Roman" w:hAnsi="Times New Roman"/>
          <w:sz w:val="28"/>
          <w:szCs w:val="28"/>
        </w:rPr>
        <w:t>пределов. В первую очередь это бахчевые культуры (арбузы, дыни)</w:t>
      </w:r>
      <w:r w:rsidR="00DE22E0" w:rsidRPr="00970776">
        <w:rPr>
          <w:rFonts w:ascii="Times New Roman" w:hAnsi="Times New Roman"/>
          <w:sz w:val="28"/>
          <w:szCs w:val="28"/>
        </w:rPr>
        <w:t>, томаты</w:t>
      </w:r>
      <w:r w:rsidRPr="00970776">
        <w:rPr>
          <w:rFonts w:ascii="Times New Roman" w:hAnsi="Times New Roman"/>
          <w:sz w:val="28"/>
          <w:szCs w:val="28"/>
        </w:rPr>
        <w:t xml:space="preserve"> и другие.</w:t>
      </w:r>
      <w:r w:rsidR="00305DB1" w:rsidRPr="00970776">
        <w:rPr>
          <w:rFonts w:ascii="Times New Roman" w:hAnsi="Times New Roman"/>
          <w:sz w:val="28"/>
          <w:szCs w:val="28"/>
        </w:rPr>
        <w:t xml:space="preserve"> </w:t>
      </w:r>
      <w:r w:rsidRPr="00970776">
        <w:rPr>
          <w:rFonts w:ascii="Times New Roman" w:hAnsi="Times New Roman"/>
          <w:sz w:val="28"/>
          <w:szCs w:val="28"/>
        </w:rPr>
        <w:t xml:space="preserve">Ежегодно в область завозится </w:t>
      </w:r>
      <w:r w:rsidR="00393D79" w:rsidRPr="00970776">
        <w:rPr>
          <w:rFonts w:ascii="Times New Roman" w:hAnsi="Times New Roman"/>
          <w:sz w:val="28"/>
          <w:szCs w:val="28"/>
        </w:rPr>
        <w:t>свыше</w:t>
      </w:r>
      <w:r w:rsidRPr="00970776">
        <w:rPr>
          <w:rFonts w:ascii="Times New Roman" w:hAnsi="Times New Roman"/>
          <w:sz w:val="28"/>
          <w:szCs w:val="28"/>
        </w:rPr>
        <w:t xml:space="preserve"> 70 тыс</w:t>
      </w:r>
      <w:r w:rsidR="00950507" w:rsidRPr="00970776">
        <w:rPr>
          <w:rFonts w:ascii="Times New Roman" w:hAnsi="Times New Roman"/>
          <w:sz w:val="28"/>
          <w:szCs w:val="28"/>
        </w:rPr>
        <w:t>.</w:t>
      </w:r>
      <w:r w:rsidRPr="00970776">
        <w:rPr>
          <w:rFonts w:ascii="Times New Roman" w:hAnsi="Times New Roman"/>
          <w:sz w:val="28"/>
          <w:szCs w:val="28"/>
        </w:rPr>
        <w:t xml:space="preserve"> тонн овощей в свежем и консервированном (в пересч</w:t>
      </w:r>
      <w:r w:rsidR="005355FA" w:rsidRPr="00970776">
        <w:rPr>
          <w:rFonts w:ascii="Times New Roman" w:hAnsi="Times New Roman"/>
          <w:sz w:val="28"/>
          <w:szCs w:val="28"/>
        </w:rPr>
        <w:t>е</w:t>
      </w:r>
      <w:r w:rsidRPr="00970776">
        <w:rPr>
          <w:rFonts w:ascii="Times New Roman" w:hAnsi="Times New Roman"/>
          <w:sz w:val="28"/>
          <w:szCs w:val="28"/>
        </w:rPr>
        <w:t xml:space="preserve">те на свежие овощи) виде, что составляет </w:t>
      </w:r>
      <w:r w:rsidR="00393D79" w:rsidRPr="00970776">
        <w:rPr>
          <w:rFonts w:ascii="Times New Roman" w:hAnsi="Times New Roman"/>
          <w:sz w:val="28"/>
          <w:szCs w:val="28"/>
        </w:rPr>
        <w:t>40</w:t>
      </w:r>
      <w:r w:rsidRPr="00970776">
        <w:rPr>
          <w:rFonts w:ascii="Times New Roman" w:hAnsi="Times New Roman"/>
          <w:sz w:val="28"/>
          <w:szCs w:val="28"/>
        </w:rPr>
        <w:t>% от общего потребления.</w:t>
      </w:r>
    </w:p>
    <w:p w14:paraId="6091648C" w14:textId="77777777" w:rsidR="0025718D" w:rsidRPr="00970776" w:rsidRDefault="007041FE" w:rsidP="0025718D">
      <w:pPr>
        <w:spacing w:after="0"/>
        <w:ind w:firstLine="567"/>
        <w:jc w:val="both"/>
        <w:rPr>
          <w:rFonts w:ascii="Times New Roman" w:hAnsi="Times New Roman"/>
          <w:sz w:val="28"/>
          <w:szCs w:val="28"/>
        </w:rPr>
      </w:pPr>
      <w:r w:rsidRPr="00970776">
        <w:rPr>
          <w:rFonts w:ascii="Times New Roman" w:hAnsi="Times New Roman"/>
          <w:sz w:val="28"/>
          <w:szCs w:val="28"/>
        </w:rPr>
        <w:t xml:space="preserve">Внесезонными овощами (овощами защищенного грунта) </w:t>
      </w:r>
      <w:r w:rsidR="00E74AF5" w:rsidRPr="00970776">
        <w:rPr>
          <w:rFonts w:ascii="Times New Roman" w:hAnsi="Times New Roman"/>
          <w:sz w:val="28"/>
          <w:szCs w:val="28"/>
        </w:rPr>
        <w:t>область</w:t>
      </w:r>
      <w:r w:rsidRPr="00970776">
        <w:rPr>
          <w:rFonts w:ascii="Times New Roman" w:hAnsi="Times New Roman"/>
          <w:sz w:val="28"/>
          <w:szCs w:val="28"/>
        </w:rPr>
        <w:t xml:space="preserve"> обеспечивае</w:t>
      </w:r>
      <w:r w:rsidR="00E74AF5" w:rsidRPr="00970776">
        <w:rPr>
          <w:rFonts w:ascii="Times New Roman" w:hAnsi="Times New Roman"/>
          <w:sz w:val="28"/>
          <w:szCs w:val="28"/>
        </w:rPr>
        <w:t>т</w:t>
      </w:r>
      <w:r w:rsidRPr="00970776">
        <w:rPr>
          <w:rFonts w:ascii="Times New Roman" w:hAnsi="Times New Roman"/>
          <w:sz w:val="28"/>
          <w:szCs w:val="28"/>
        </w:rPr>
        <w:t xml:space="preserve"> себя на 1</w:t>
      </w:r>
      <w:r w:rsidR="00672AB9" w:rsidRPr="00970776">
        <w:rPr>
          <w:rFonts w:ascii="Times New Roman" w:hAnsi="Times New Roman"/>
          <w:sz w:val="28"/>
          <w:szCs w:val="28"/>
        </w:rPr>
        <w:t>0</w:t>
      </w:r>
      <w:r w:rsidRPr="00970776">
        <w:rPr>
          <w:rFonts w:ascii="Times New Roman" w:hAnsi="Times New Roman"/>
          <w:sz w:val="28"/>
          <w:szCs w:val="28"/>
        </w:rPr>
        <w:t>%, при потребности 1</w:t>
      </w:r>
      <w:r w:rsidR="0025718D" w:rsidRPr="00970776">
        <w:rPr>
          <w:rFonts w:ascii="Times New Roman" w:hAnsi="Times New Roman"/>
          <w:sz w:val="28"/>
          <w:szCs w:val="28"/>
        </w:rPr>
        <w:t>5</w:t>
      </w:r>
      <w:r w:rsidRPr="00970776">
        <w:rPr>
          <w:rFonts w:ascii="Times New Roman" w:hAnsi="Times New Roman"/>
          <w:sz w:val="28"/>
          <w:szCs w:val="28"/>
        </w:rPr>
        <w:t xml:space="preserve"> кг внесезонных овощей на 1 жителя</w:t>
      </w:r>
      <w:r w:rsidR="00305DB1" w:rsidRPr="00970776">
        <w:rPr>
          <w:rFonts w:ascii="Times New Roman" w:hAnsi="Times New Roman"/>
          <w:sz w:val="28"/>
          <w:szCs w:val="28"/>
        </w:rPr>
        <w:t xml:space="preserve"> в регионе производится </w:t>
      </w:r>
      <w:r w:rsidR="00672AB9" w:rsidRPr="00970776">
        <w:rPr>
          <w:rFonts w:ascii="Times New Roman" w:hAnsi="Times New Roman"/>
          <w:sz w:val="28"/>
          <w:szCs w:val="28"/>
        </w:rPr>
        <w:t>1</w:t>
      </w:r>
      <w:r w:rsidR="00305DB1" w:rsidRPr="00970776">
        <w:rPr>
          <w:rFonts w:ascii="Times New Roman" w:hAnsi="Times New Roman"/>
          <w:sz w:val="28"/>
          <w:szCs w:val="28"/>
        </w:rPr>
        <w:t>,6 кг</w:t>
      </w:r>
      <w:r w:rsidRPr="00970776">
        <w:rPr>
          <w:rFonts w:ascii="Times New Roman" w:hAnsi="Times New Roman"/>
          <w:sz w:val="28"/>
          <w:szCs w:val="28"/>
        </w:rPr>
        <w:t>.</w:t>
      </w:r>
    </w:p>
    <w:p w14:paraId="5B744A86" w14:textId="77777777" w:rsidR="009F43E5" w:rsidRPr="00970776" w:rsidRDefault="009F43E5" w:rsidP="009F43E5">
      <w:pPr>
        <w:spacing w:after="0"/>
        <w:ind w:firstLine="567"/>
        <w:jc w:val="both"/>
        <w:rPr>
          <w:rFonts w:ascii="Times New Roman" w:hAnsi="Times New Roman"/>
          <w:sz w:val="28"/>
          <w:szCs w:val="28"/>
        </w:rPr>
      </w:pPr>
      <w:r w:rsidRPr="00970776">
        <w:rPr>
          <w:rFonts w:ascii="Times New Roman" w:hAnsi="Times New Roman"/>
          <w:sz w:val="28"/>
          <w:szCs w:val="28"/>
        </w:rPr>
        <w:t xml:space="preserve">Для увеличения производства овощей защищенного грунта необходимо строительство и реконструкция существующих тепличных комбинатов. Площадь зимних теплиц должна составлять не менее 50 га, в настоящее время имеется 15 га работающих зимних теплиц. </w:t>
      </w:r>
    </w:p>
    <w:p w14:paraId="3027D36B" w14:textId="6627054E" w:rsidR="0025718D" w:rsidRPr="00970776" w:rsidRDefault="0025718D" w:rsidP="0025718D">
      <w:pPr>
        <w:spacing w:after="0"/>
        <w:ind w:firstLine="567"/>
        <w:jc w:val="both"/>
        <w:rPr>
          <w:rFonts w:ascii="Times New Roman" w:hAnsi="Times New Roman"/>
          <w:sz w:val="28"/>
          <w:szCs w:val="28"/>
        </w:rPr>
      </w:pPr>
      <w:r w:rsidRPr="00970776">
        <w:rPr>
          <w:rFonts w:ascii="Times New Roman" w:hAnsi="Times New Roman"/>
          <w:sz w:val="28"/>
          <w:szCs w:val="28"/>
        </w:rPr>
        <w:t>Одним из направлений в рамках биотехнологического комплекса является развитие агробиотехнологий, основной целью внедрения которых является получение высококачественной экологически чистой продукции при условии сохранения плодородия почв.</w:t>
      </w:r>
    </w:p>
    <w:p w14:paraId="6625D9E2" w14:textId="175BCCC6" w:rsidR="004F35ED" w:rsidRPr="00970776" w:rsidRDefault="004F35ED" w:rsidP="006A0F6F">
      <w:pPr>
        <w:spacing w:after="0"/>
        <w:ind w:firstLine="567"/>
        <w:jc w:val="both"/>
        <w:rPr>
          <w:rFonts w:ascii="Times New Roman" w:hAnsi="Times New Roman"/>
          <w:sz w:val="28"/>
          <w:szCs w:val="28"/>
        </w:rPr>
      </w:pPr>
      <w:r w:rsidRPr="00970776">
        <w:rPr>
          <w:rFonts w:ascii="Times New Roman" w:hAnsi="Times New Roman"/>
          <w:sz w:val="28"/>
          <w:szCs w:val="28"/>
        </w:rPr>
        <w:t>Агробиотехнологии включают разработку и использование биологических препаратов на основе микроорганизмов, улучшающих азотное и фосфорное питание растений.</w:t>
      </w:r>
    </w:p>
    <w:p w14:paraId="5524A750" w14:textId="77777777" w:rsidR="004F35ED" w:rsidRPr="00970776" w:rsidRDefault="004F35ED" w:rsidP="006A0F6F">
      <w:pPr>
        <w:spacing w:after="0"/>
        <w:ind w:firstLine="567"/>
        <w:jc w:val="both"/>
        <w:rPr>
          <w:rFonts w:ascii="Times New Roman" w:hAnsi="Times New Roman"/>
          <w:sz w:val="28"/>
          <w:szCs w:val="28"/>
        </w:rPr>
      </w:pPr>
      <w:r w:rsidRPr="00970776">
        <w:rPr>
          <w:rFonts w:ascii="Times New Roman" w:hAnsi="Times New Roman"/>
          <w:sz w:val="28"/>
          <w:szCs w:val="28"/>
        </w:rPr>
        <w:t>Использование биопрепаратов в сельском хозяйстве обеспечивает:</w:t>
      </w:r>
    </w:p>
    <w:p w14:paraId="7A339DB2" w14:textId="22E4FDD5" w:rsidR="004F35ED" w:rsidRPr="00970776" w:rsidRDefault="004F35ED" w:rsidP="006A0F6F">
      <w:pPr>
        <w:spacing w:after="0"/>
        <w:ind w:firstLine="567"/>
        <w:jc w:val="both"/>
        <w:rPr>
          <w:rFonts w:ascii="Times New Roman" w:hAnsi="Times New Roman"/>
          <w:sz w:val="28"/>
          <w:szCs w:val="28"/>
        </w:rPr>
      </w:pPr>
      <w:r w:rsidRPr="00970776">
        <w:rPr>
          <w:rFonts w:ascii="Times New Roman" w:hAnsi="Times New Roman"/>
          <w:sz w:val="28"/>
          <w:szCs w:val="28"/>
        </w:rPr>
        <w:lastRenderedPageBreak/>
        <w:t>увеличение урожая основных культур, сокращение сроков созревания и повышение качества сельскохозпродукции</w:t>
      </w:r>
      <w:r w:rsidR="009F43E5" w:rsidRPr="00970776">
        <w:rPr>
          <w:rFonts w:ascii="Times New Roman" w:hAnsi="Times New Roman"/>
          <w:sz w:val="28"/>
          <w:szCs w:val="28"/>
        </w:rPr>
        <w:t xml:space="preserve"> до</w:t>
      </w:r>
      <w:r w:rsidRPr="00970776">
        <w:rPr>
          <w:rFonts w:ascii="Times New Roman" w:hAnsi="Times New Roman"/>
          <w:sz w:val="28"/>
          <w:szCs w:val="28"/>
        </w:rPr>
        <w:t xml:space="preserve"> соответстви</w:t>
      </w:r>
      <w:r w:rsidR="009F43E5" w:rsidRPr="00970776">
        <w:rPr>
          <w:rFonts w:ascii="Times New Roman" w:hAnsi="Times New Roman"/>
          <w:sz w:val="28"/>
          <w:szCs w:val="28"/>
        </w:rPr>
        <w:t>я</w:t>
      </w:r>
      <w:r w:rsidRPr="00970776">
        <w:rPr>
          <w:rFonts w:ascii="Times New Roman" w:hAnsi="Times New Roman"/>
          <w:sz w:val="28"/>
          <w:szCs w:val="28"/>
        </w:rPr>
        <w:t xml:space="preserve"> экспортному стандарту, в том числе по значительному снижению предельно допустимой концентрации пестицидов в растениеводческой продукции;</w:t>
      </w:r>
    </w:p>
    <w:p w14:paraId="0D918BC2" w14:textId="77777777" w:rsidR="004F35ED" w:rsidRPr="00970776" w:rsidRDefault="004F35ED" w:rsidP="006A0F6F">
      <w:pPr>
        <w:spacing w:after="0"/>
        <w:ind w:firstLine="567"/>
        <w:jc w:val="both"/>
        <w:rPr>
          <w:rFonts w:ascii="Times New Roman" w:hAnsi="Times New Roman"/>
          <w:sz w:val="28"/>
          <w:szCs w:val="28"/>
        </w:rPr>
      </w:pPr>
      <w:r w:rsidRPr="00970776">
        <w:rPr>
          <w:rFonts w:ascii="Times New Roman" w:hAnsi="Times New Roman"/>
          <w:sz w:val="28"/>
          <w:szCs w:val="28"/>
        </w:rPr>
        <w:t>улучшение плодородия почв, оздоровление почвенной микробиоты;</w:t>
      </w:r>
    </w:p>
    <w:p w14:paraId="23AB5836" w14:textId="711D8E61" w:rsidR="004F35ED" w:rsidRPr="00970776" w:rsidRDefault="004F35ED" w:rsidP="006A0F6F">
      <w:pPr>
        <w:spacing w:after="0"/>
        <w:ind w:firstLine="567"/>
        <w:jc w:val="both"/>
        <w:rPr>
          <w:rFonts w:ascii="Times New Roman" w:hAnsi="Times New Roman"/>
          <w:sz w:val="28"/>
          <w:szCs w:val="28"/>
        </w:rPr>
      </w:pPr>
      <w:r w:rsidRPr="00970776">
        <w:rPr>
          <w:rFonts w:ascii="Times New Roman" w:hAnsi="Times New Roman"/>
          <w:sz w:val="28"/>
          <w:szCs w:val="28"/>
        </w:rPr>
        <w:t xml:space="preserve">возможность переориентации ряда хозяйств на производство </w:t>
      </w:r>
      <w:r w:rsidR="009F43E5" w:rsidRPr="00970776">
        <w:rPr>
          <w:rFonts w:ascii="Times New Roman" w:hAnsi="Times New Roman"/>
          <w:sz w:val="28"/>
          <w:szCs w:val="28"/>
        </w:rPr>
        <w:t>органическ</w:t>
      </w:r>
      <w:r w:rsidRPr="00970776">
        <w:rPr>
          <w:rFonts w:ascii="Times New Roman" w:hAnsi="Times New Roman"/>
          <w:sz w:val="28"/>
          <w:szCs w:val="28"/>
        </w:rPr>
        <w:t>ой продукции;</w:t>
      </w:r>
    </w:p>
    <w:p w14:paraId="7393B0C9" w14:textId="77777777" w:rsidR="00393D79" w:rsidRPr="00970776" w:rsidRDefault="00393D79" w:rsidP="00393D79">
      <w:pPr>
        <w:spacing w:after="0"/>
        <w:ind w:firstLine="567"/>
        <w:jc w:val="both"/>
        <w:rPr>
          <w:rFonts w:ascii="Times New Roman" w:hAnsi="Times New Roman"/>
          <w:sz w:val="28"/>
          <w:szCs w:val="28"/>
        </w:rPr>
      </w:pPr>
      <w:r w:rsidRPr="00970776">
        <w:rPr>
          <w:rFonts w:ascii="Times New Roman" w:hAnsi="Times New Roman"/>
          <w:sz w:val="28"/>
          <w:szCs w:val="28"/>
        </w:rPr>
        <w:t>возможность отказа от применения дорогостоящих пестицидов и снижение общей пестицидной нагрузки;</w:t>
      </w:r>
    </w:p>
    <w:p w14:paraId="7F63D512" w14:textId="77777777" w:rsidR="00B764BF" w:rsidRPr="00970776" w:rsidRDefault="004F35ED" w:rsidP="006A0F6F">
      <w:pPr>
        <w:spacing w:after="0"/>
        <w:ind w:firstLine="567"/>
        <w:jc w:val="both"/>
        <w:rPr>
          <w:rFonts w:ascii="Times New Roman" w:hAnsi="Times New Roman"/>
          <w:sz w:val="28"/>
          <w:szCs w:val="28"/>
        </w:rPr>
      </w:pPr>
      <w:r w:rsidRPr="00970776">
        <w:rPr>
          <w:rFonts w:ascii="Times New Roman" w:hAnsi="Times New Roman"/>
          <w:sz w:val="28"/>
          <w:szCs w:val="28"/>
        </w:rPr>
        <w:t>широкие перспективы для развития отрасли животноводства за счет использования кормовых добавок (ферментных препаратов, пробиотиков, пребиотиков и др.), позволяющих сократить удельный вес зернового сырья на производство комбикормов.</w:t>
      </w:r>
    </w:p>
    <w:p w14:paraId="1DDD4CE9" w14:textId="03F21572" w:rsidR="00393D79" w:rsidRPr="00970776" w:rsidRDefault="00393D79" w:rsidP="00393D79">
      <w:pPr>
        <w:spacing w:after="0"/>
        <w:ind w:firstLine="567"/>
        <w:jc w:val="both"/>
        <w:rPr>
          <w:rFonts w:ascii="Times New Roman" w:hAnsi="Times New Roman"/>
          <w:sz w:val="28"/>
          <w:szCs w:val="28"/>
        </w:rPr>
      </w:pPr>
      <w:r w:rsidRPr="00970776">
        <w:rPr>
          <w:rFonts w:ascii="Times New Roman" w:hAnsi="Times New Roman"/>
          <w:sz w:val="28"/>
          <w:szCs w:val="28"/>
        </w:rPr>
        <w:t>Основные проблемы отрасли растениеводства:</w:t>
      </w:r>
    </w:p>
    <w:p w14:paraId="4DDC50E6" w14:textId="0E9147DB" w:rsidR="00393D79" w:rsidRPr="00970776" w:rsidRDefault="00393D79" w:rsidP="00393D79">
      <w:pPr>
        <w:spacing w:after="0"/>
        <w:ind w:firstLine="567"/>
        <w:jc w:val="both"/>
        <w:rPr>
          <w:rFonts w:ascii="Times New Roman" w:hAnsi="Times New Roman"/>
          <w:sz w:val="28"/>
          <w:szCs w:val="28"/>
        </w:rPr>
      </w:pPr>
      <w:r w:rsidRPr="00970776">
        <w:rPr>
          <w:rFonts w:ascii="Times New Roman" w:hAnsi="Times New Roman"/>
          <w:sz w:val="28"/>
          <w:szCs w:val="28"/>
        </w:rPr>
        <w:t>зависимость производства продукции растениеводства от природно-климатических условий региона;</w:t>
      </w:r>
    </w:p>
    <w:p w14:paraId="1818619F" w14:textId="382B6F62" w:rsidR="00393D79" w:rsidRPr="00970776" w:rsidRDefault="00393D79" w:rsidP="00393D79">
      <w:pPr>
        <w:spacing w:after="0"/>
        <w:ind w:firstLine="567"/>
        <w:jc w:val="both"/>
        <w:rPr>
          <w:rFonts w:ascii="Times New Roman" w:hAnsi="Times New Roman"/>
          <w:sz w:val="28"/>
          <w:szCs w:val="28"/>
        </w:rPr>
      </w:pPr>
      <w:r w:rsidRPr="00970776">
        <w:rPr>
          <w:rFonts w:ascii="Times New Roman" w:hAnsi="Times New Roman"/>
          <w:sz w:val="28"/>
          <w:szCs w:val="28"/>
        </w:rPr>
        <w:t>высокие производственные затраты на производство овощей закрытого грунта;</w:t>
      </w:r>
    </w:p>
    <w:p w14:paraId="7A65D0F9" w14:textId="015D88F0" w:rsidR="00393D79" w:rsidRPr="00970776" w:rsidRDefault="00393D79" w:rsidP="00393D79">
      <w:pPr>
        <w:spacing w:after="0"/>
        <w:ind w:firstLine="567"/>
        <w:jc w:val="both"/>
        <w:rPr>
          <w:rFonts w:ascii="Times New Roman" w:hAnsi="Times New Roman"/>
          <w:sz w:val="28"/>
          <w:szCs w:val="28"/>
        </w:rPr>
      </w:pPr>
      <w:r w:rsidRPr="00970776">
        <w:rPr>
          <w:rFonts w:ascii="Times New Roman" w:hAnsi="Times New Roman"/>
          <w:sz w:val="28"/>
          <w:szCs w:val="28"/>
        </w:rPr>
        <w:t>значительный износ основных фондов;</w:t>
      </w:r>
    </w:p>
    <w:p w14:paraId="046E7DD0" w14:textId="662343C9" w:rsidR="00393D79" w:rsidRPr="00970776" w:rsidRDefault="00393D79" w:rsidP="00393D79">
      <w:pPr>
        <w:spacing w:after="0"/>
        <w:ind w:firstLine="567"/>
        <w:jc w:val="both"/>
        <w:rPr>
          <w:rFonts w:ascii="Times New Roman" w:hAnsi="Times New Roman"/>
          <w:sz w:val="28"/>
          <w:szCs w:val="28"/>
        </w:rPr>
      </w:pPr>
      <w:r w:rsidRPr="00970776">
        <w:rPr>
          <w:rFonts w:ascii="Times New Roman" w:hAnsi="Times New Roman"/>
          <w:sz w:val="28"/>
          <w:szCs w:val="28"/>
        </w:rPr>
        <w:t>недостаток у производителей финансовых ресурсов на реконструкцию и строительство тепличных комплексов, приобретение сельскохозяйственной техники и технологического оборудования</w:t>
      </w:r>
      <w:r w:rsidR="005416B9" w:rsidRPr="00970776">
        <w:rPr>
          <w:rFonts w:ascii="Times New Roman" w:hAnsi="Times New Roman"/>
          <w:sz w:val="28"/>
          <w:szCs w:val="28"/>
        </w:rPr>
        <w:t>;</w:t>
      </w:r>
    </w:p>
    <w:p w14:paraId="71EC68F5" w14:textId="5AA343CF" w:rsidR="005416B9" w:rsidRPr="00970776" w:rsidRDefault="005416B9" w:rsidP="005416B9">
      <w:pPr>
        <w:spacing w:after="0"/>
        <w:ind w:firstLine="567"/>
        <w:jc w:val="both"/>
        <w:rPr>
          <w:rFonts w:ascii="Times New Roman" w:hAnsi="Times New Roman"/>
          <w:sz w:val="28"/>
          <w:szCs w:val="28"/>
        </w:rPr>
      </w:pPr>
      <w:r w:rsidRPr="00970776">
        <w:rPr>
          <w:rFonts w:ascii="Times New Roman" w:hAnsi="Times New Roman"/>
          <w:sz w:val="28"/>
          <w:szCs w:val="28"/>
        </w:rPr>
        <w:t>нарушение научно обоснованных технологий производства продукции растениеводства.</w:t>
      </w:r>
    </w:p>
    <w:p w14:paraId="33F2225A" w14:textId="77777777" w:rsidR="00B5696B" w:rsidRPr="00970776" w:rsidRDefault="00DA75EC" w:rsidP="006A0F6F">
      <w:pPr>
        <w:spacing w:before="120" w:after="0"/>
        <w:ind w:firstLine="567"/>
        <w:jc w:val="both"/>
        <w:rPr>
          <w:rFonts w:ascii="Times New Roman" w:hAnsi="Times New Roman"/>
          <w:b/>
          <w:sz w:val="28"/>
          <w:szCs w:val="28"/>
        </w:rPr>
      </w:pPr>
      <w:r w:rsidRPr="00970776">
        <w:rPr>
          <w:rFonts w:ascii="Times New Roman" w:hAnsi="Times New Roman"/>
          <w:b/>
          <w:sz w:val="28"/>
          <w:szCs w:val="28"/>
        </w:rPr>
        <w:t xml:space="preserve">Пищевая и </w:t>
      </w:r>
      <w:r w:rsidR="002650E8" w:rsidRPr="00970776">
        <w:rPr>
          <w:rFonts w:ascii="Times New Roman" w:hAnsi="Times New Roman"/>
          <w:b/>
          <w:sz w:val="28"/>
          <w:szCs w:val="28"/>
        </w:rPr>
        <w:t>пере</w:t>
      </w:r>
      <w:r w:rsidRPr="00970776">
        <w:rPr>
          <w:rFonts w:ascii="Times New Roman" w:hAnsi="Times New Roman"/>
          <w:b/>
          <w:sz w:val="28"/>
          <w:szCs w:val="28"/>
        </w:rPr>
        <w:t>рабатывающая промышленность</w:t>
      </w:r>
    </w:p>
    <w:p w14:paraId="11DDA31E" w14:textId="77777777" w:rsidR="00693D95" w:rsidRPr="00970776" w:rsidRDefault="00693D95" w:rsidP="00693D95">
      <w:pPr>
        <w:spacing w:after="0"/>
        <w:ind w:firstLine="567"/>
        <w:jc w:val="both"/>
        <w:rPr>
          <w:rFonts w:ascii="Times New Roman" w:hAnsi="Times New Roman"/>
          <w:sz w:val="28"/>
          <w:szCs w:val="28"/>
        </w:rPr>
      </w:pPr>
      <w:r w:rsidRPr="00970776">
        <w:rPr>
          <w:rFonts w:ascii="Times New Roman" w:hAnsi="Times New Roman"/>
          <w:sz w:val="28"/>
          <w:szCs w:val="28"/>
        </w:rPr>
        <w:t>Пищевая и перерабатывающая промышленность Иркутской области занимает одно из ведущих положений в структуре промышленного производства Иркутской области.</w:t>
      </w:r>
    </w:p>
    <w:p w14:paraId="7EC76121" w14:textId="5FA82C15" w:rsidR="00693D95" w:rsidRPr="00970776" w:rsidRDefault="00693D95" w:rsidP="00693D95">
      <w:pPr>
        <w:spacing w:after="0"/>
        <w:ind w:firstLine="567"/>
        <w:jc w:val="both"/>
        <w:rPr>
          <w:rFonts w:ascii="Times New Roman" w:hAnsi="Times New Roman"/>
          <w:sz w:val="28"/>
          <w:szCs w:val="28"/>
        </w:rPr>
      </w:pPr>
      <w:r w:rsidRPr="00970776">
        <w:rPr>
          <w:rFonts w:ascii="Times New Roman" w:hAnsi="Times New Roman"/>
          <w:sz w:val="28"/>
          <w:szCs w:val="28"/>
        </w:rPr>
        <w:t xml:space="preserve">Производство пищевых продуктов является важнейшим аспектом обеспечения продовольствием Иркутской области. На территории региона     производство продовольственных товаров и напитков осуществляют более </w:t>
      </w:r>
      <w:r w:rsidR="00950507" w:rsidRPr="00970776">
        <w:rPr>
          <w:rFonts w:ascii="Times New Roman" w:hAnsi="Times New Roman"/>
          <w:sz w:val="28"/>
          <w:szCs w:val="28"/>
        </w:rPr>
        <w:t>1000</w:t>
      </w:r>
      <w:r w:rsidRPr="00970776">
        <w:rPr>
          <w:rFonts w:ascii="Times New Roman" w:hAnsi="Times New Roman"/>
          <w:sz w:val="28"/>
          <w:szCs w:val="28"/>
        </w:rPr>
        <w:t xml:space="preserve"> организаций и индивидуальных предпринимателей с общей численностью работающих свыше 10 тыс. человек.</w:t>
      </w:r>
    </w:p>
    <w:p w14:paraId="41E627C6" w14:textId="77777777" w:rsidR="00693D95" w:rsidRPr="00970776" w:rsidRDefault="00693D95" w:rsidP="00693D95">
      <w:pPr>
        <w:spacing w:after="0"/>
        <w:ind w:firstLine="567"/>
        <w:jc w:val="both"/>
        <w:rPr>
          <w:rFonts w:ascii="Times New Roman" w:hAnsi="Times New Roman"/>
          <w:sz w:val="28"/>
          <w:szCs w:val="28"/>
        </w:rPr>
      </w:pPr>
      <w:r w:rsidRPr="00970776">
        <w:rPr>
          <w:rFonts w:ascii="Times New Roman" w:hAnsi="Times New Roman"/>
          <w:sz w:val="28"/>
          <w:szCs w:val="28"/>
        </w:rPr>
        <w:t>Пищевая и перерабатывающая промышленность включает в себя основные отрасли, которые производят практически все необходимые для населения продукты питания: хлеб и хлебобулочные изделия, молочную, мясную, масложировую продукцию, кондитерские изделия, напитки и прочее.</w:t>
      </w:r>
    </w:p>
    <w:p w14:paraId="6CA37B91" w14:textId="446D5189" w:rsidR="00693D95" w:rsidRPr="00970776" w:rsidRDefault="00693D95" w:rsidP="00693D95">
      <w:pPr>
        <w:spacing w:after="0"/>
        <w:ind w:firstLine="567"/>
        <w:jc w:val="both"/>
        <w:rPr>
          <w:rFonts w:ascii="Times New Roman" w:hAnsi="Times New Roman"/>
          <w:sz w:val="28"/>
          <w:szCs w:val="28"/>
        </w:rPr>
      </w:pPr>
      <w:r w:rsidRPr="00970776">
        <w:rPr>
          <w:rFonts w:ascii="Times New Roman" w:hAnsi="Times New Roman"/>
          <w:sz w:val="28"/>
          <w:szCs w:val="28"/>
        </w:rPr>
        <w:t xml:space="preserve">Стратегическая цель, стоящая перед пищевой и перерабатывающей промышленностью, заключается в обеспечении гарантированного снабжения населения Иркутской области </w:t>
      </w:r>
      <w:r w:rsidR="005416B9" w:rsidRPr="00970776">
        <w:rPr>
          <w:rFonts w:ascii="Times New Roman" w:hAnsi="Times New Roman"/>
          <w:sz w:val="28"/>
          <w:szCs w:val="28"/>
        </w:rPr>
        <w:t xml:space="preserve">в достаточном объеме </w:t>
      </w:r>
      <w:r w:rsidRPr="00970776">
        <w:rPr>
          <w:rFonts w:ascii="Times New Roman" w:hAnsi="Times New Roman"/>
          <w:sz w:val="28"/>
          <w:szCs w:val="28"/>
        </w:rPr>
        <w:t>безопасным и качественным продовольствием и наращива</w:t>
      </w:r>
      <w:r w:rsidRPr="00970776">
        <w:rPr>
          <w:rFonts w:ascii="Times New Roman" w:hAnsi="Times New Roman"/>
          <w:sz w:val="28"/>
          <w:szCs w:val="28"/>
        </w:rPr>
        <w:lastRenderedPageBreak/>
        <w:t>ние экспортного потенциала. Гарантией достижения цели является стабильность внутренних и внешних источников сырьевых ресурсов, наличие устойчивого внутреннего спроса на выпускаемую продукцию, доступность предприятий к различным каналам сбыта, включая экспортное направление.</w:t>
      </w:r>
    </w:p>
    <w:p w14:paraId="73CF3D2D" w14:textId="77777777" w:rsidR="004E11E7" w:rsidRPr="00970776" w:rsidRDefault="00234DB3" w:rsidP="006A0F6F">
      <w:pPr>
        <w:spacing w:after="0"/>
        <w:ind w:firstLine="567"/>
        <w:jc w:val="both"/>
        <w:rPr>
          <w:rFonts w:ascii="Times New Roman" w:hAnsi="Times New Roman"/>
          <w:sz w:val="28"/>
          <w:szCs w:val="28"/>
        </w:rPr>
      </w:pPr>
      <w:r w:rsidRPr="00970776">
        <w:rPr>
          <w:rFonts w:ascii="Times New Roman" w:hAnsi="Times New Roman"/>
          <w:sz w:val="28"/>
          <w:szCs w:val="28"/>
        </w:rPr>
        <w:t>Сдерживающими факторами развития пищевой и перерабатывающей промышленности являются</w:t>
      </w:r>
      <w:r w:rsidR="004E11E7" w:rsidRPr="00970776">
        <w:rPr>
          <w:rFonts w:ascii="Times New Roman" w:hAnsi="Times New Roman"/>
          <w:sz w:val="28"/>
          <w:szCs w:val="28"/>
        </w:rPr>
        <w:t>:</w:t>
      </w:r>
    </w:p>
    <w:p w14:paraId="3A65187E" w14:textId="25103349" w:rsidR="00693D95" w:rsidRPr="00970776" w:rsidRDefault="00E247E6" w:rsidP="00693D95">
      <w:pPr>
        <w:spacing w:after="0"/>
        <w:ind w:firstLine="567"/>
        <w:jc w:val="both"/>
        <w:rPr>
          <w:rFonts w:ascii="Times New Roman" w:hAnsi="Times New Roman"/>
          <w:sz w:val="28"/>
          <w:szCs w:val="28"/>
        </w:rPr>
      </w:pPr>
      <w:r w:rsidRPr="00970776">
        <w:rPr>
          <w:rFonts w:ascii="Times New Roman" w:hAnsi="Times New Roman"/>
          <w:sz w:val="28"/>
          <w:szCs w:val="28"/>
        </w:rPr>
        <w:t xml:space="preserve">1. </w:t>
      </w:r>
      <w:r w:rsidR="004E11E7" w:rsidRPr="00970776">
        <w:rPr>
          <w:rFonts w:ascii="Times New Roman" w:hAnsi="Times New Roman"/>
          <w:sz w:val="28"/>
          <w:szCs w:val="28"/>
        </w:rPr>
        <w:t xml:space="preserve">Моральный и физический износ </w:t>
      </w:r>
      <w:r w:rsidR="005416B9" w:rsidRPr="00970776">
        <w:rPr>
          <w:rFonts w:ascii="Times New Roman" w:hAnsi="Times New Roman"/>
          <w:sz w:val="28"/>
          <w:szCs w:val="28"/>
        </w:rPr>
        <w:t xml:space="preserve">зданий, сооружений, </w:t>
      </w:r>
      <w:r w:rsidR="004E11E7" w:rsidRPr="00970776">
        <w:rPr>
          <w:rFonts w:ascii="Times New Roman" w:hAnsi="Times New Roman"/>
          <w:sz w:val="28"/>
          <w:szCs w:val="28"/>
        </w:rPr>
        <w:t>технологического оборудования</w:t>
      </w:r>
      <w:r w:rsidR="00693D95" w:rsidRPr="00970776">
        <w:rPr>
          <w:rFonts w:ascii="Times New Roman" w:hAnsi="Times New Roman"/>
          <w:sz w:val="28"/>
          <w:szCs w:val="28"/>
        </w:rPr>
        <w:t xml:space="preserve"> ряда предприятий</w:t>
      </w:r>
      <w:r w:rsidR="004E11E7" w:rsidRPr="00970776">
        <w:rPr>
          <w:rFonts w:ascii="Times New Roman" w:hAnsi="Times New Roman"/>
          <w:sz w:val="28"/>
          <w:szCs w:val="28"/>
        </w:rPr>
        <w:t xml:space="preserve">. </w:t>
      </w:r>
    </w:p>
    <w:p w14:paraId="4E3F550B" w14:textId="798C3EEC" w:rsidR="004E11E7" w:rsidRPr="00970776" w:rsidRDefault="00693D95" w:rsidP="006A0F6F">
      <w:pPr>
        <w:spacing w:after="0"/>
        <w:ind w:firstLine="567"/>
        <w:jc w:val="both"/>
        <w:rPr>
          <w:rFonts w:ascii="Times New Roman" w:hAnsi="Times New Roman"/>
          <w:sz w:val="28"/>
          <w:szCs w:val="28"/>
        </w:rPr>
      </w:pPr>
      <w:r w:rsidRPr="00970776">
        <w:rPr>
          <w:rFonts w:ascii="Times New Roman" w:hAnsi="Times New Roman"/>
          <w:sz w:val="28"/>
          <w:szCs w:val="28"/>
        </w:rPr>
        <w:t xml:space="preserve">2. Недостаток сельскохозяйственного регионального сырья с определенными качественными характеристиками для промышленной переработки. Дефицит сырого молока-сырья составляет более 45 тыс. тонн, мяса – более 20 тыс. тонн, муки – около 100 тыс. тонн. </w:t>
      </w:r>
    </w:p>
    <w:p w14:paraId="6EAE6939" w14:textId="1456E7E9" w:rsidR="004E11E7" w:rsidRPr="00970776" w:rsidRDefault="00CA1DEF" w:rsidP="006A0F6F">
      <w:pPr>
        <w:spacing w:after="0"/>
        <w:ind w:firstLine="567"/>
        <w:jc w:val="both"/>
        <w:rPr>
          <w:rFonts w:ascii="Times New Roman" w:hAnsi="Times New Roman"/>
          <w:sz w:val="28"/>
          <w:szCs w:val="28"/>
        </w:rPr>
      </w:pPr>
      <w:r w:rsidRPr="00970776">
        <w:rPr>
          <w:rFonts w:ascii="Times New Roman" w:hAnsi="Times New Roman"/>
          <w:sz w:val="28"/>
          <w:szCs w:val="28"/>
        </w:rPr>
        <w:t>3</w:t>
      </w:r>
      <w:r w:rsidR="005416B9" w:rsidRPr="00970776">
        <w:rPr>
          <w:rFonts w:ascii="Times New Roman" w:hAnsi="Times New Roman"/>
          <w:sz w:val="28"/>
          <w:szCs w:val="28"/>
        </w:rPr>
        <w:t>.</w:t>
      </w:r>
      <w:r w:rsidR="00E247E6" w:rsidRPr="00970776">
        <w:rPr>
          <w:rFonts w:ascii="Times New Roman" w:hAnsi="Times New Roman"/>
          <w:sz w:val="28"/>
          <w:szCs w:val="28"/>
        </w:rPr>
        <w:t xml:space="preserve"> </w:t>
      </w:r>
      <w:r w:rsidR="004E11E7" w:rsidRPr="00970776">
        <w:rPr>
          <w:rFonts w:ascii="Times New Roman" w:hAnsi="Times New Roman"/>
          <w:sz w:val="28"/>
          <w:szCs w:val="28"/>
        </w:rPr>
        <w:t>Высокий уровень конкурен</w:t>
      </w:r>
      <w:r w:rsidR="00C7756C" w:rsidRPr="00970776">
        <w:rPr>
          <w:rFonts w:ascii="Times New Roman" w:hAnsi="Times New Roman"/>
          <w:sz w:val="28"/>
          <w:szCs w:val="28"/>
        </w:rPr>
        <w:t>ции</w:t>
      </w:r>
      <w:r w:rsidR="004E11E7" w:rsidRPr="00970776">
        <w:rPr>
          <w:rFonts w:ascii="Times New Roman" w:hAnsi="Times New Roman"/>
          <w:sz w:val="28"/>
          <w:szCs w:val="28"/>
        </w:rPr>
        <w:t xml:space="preserve"> пищевой продукции на внутреннем и внешнем продовольственных рынках.</w:t>
      </w:r>
    </w:p>
    <w:p w14:paraId="36E3E811" w14:textId="5B7D143B" w:rsidR="00693D95" w:rsidRPr="00970776" w:rsidRDefault="00CA1DEF" w:rsidP="00693D95">
      <w:pPr>
        <w:spacing w:after="0"/>
        <w:ind w:firstLine="567"/>
        <w:jc w:val="both"/>
        <w:rPr>
          <w:rFonts w:ascii="Times New Roman" w:hAnsi="Times New Roman"/>
          <w:sz w:val="28"/>
          <w:szCs w:val="28"/>
        </w:rPr>
      </w:pPr>
      <w:r w:rsidRPr="00970776">
        <w:rPr>
          <w:rFonts w:ascii="Times New Roman" w:hAnsi="Times New Roman"/>
          <w:sz w:val="28"/>
          <w:szCs w:val="28"/>
        </w:rPr>
        <w:t>4</w:t>
      </w:r>
      <w:r w:rsidR="00E247E6" w:rsidRPr="00970776">
        <w:rPr>
          <w:rFonts w:ascii="Times New Roman" w:hAnsi="Times New Roman"/>
          <w:sz w:val="28"/>
          <w:szCs w:val="28"/>
        </w:rPr>
        <w:t xml:space="preserve">. </w:t>
      </w:r>
      <w:r w:rsidR="005416B9" w:rsidRPr="00970776">
        <w:rPr>
          <w:rFonts w:ascii="Times New Roman" w:hAnsi="Times New Roman"/>
          <w:sz w:val="28"/>
          <w:szCs w:val="28"/>
        </w:rPr>
        <w:t xml:space="preserve">Недостаточный уровень развития </w:t>
      </w:r>
      <w:r w:rsidR="004E11E7" w:rsidRPr="00970776">
        <w:rPr>
          <w:rFonts w:ascii="Times New Roman" w:hAnsi="Times New Roman"/>
          <w:sz w:val="28"/>
          <w:szCs w:val="28"/>
        </w:rPr>
        <w:t>инфраструктур</w:t>
      </w:r>
      <w:r w:rsidR="005416B9" w:rsidRPr="00970776">
        <w:rPr>
          <w:rFonts w:ascii="Times New Roman" w:hAnsi="Times New Roman"/>
          <w:sz w:val="28"/>
          <w:szCs w:val="28"/>
        </w:rPr>
        <w:t>ы</w:t>
      </w:r>
      <w:r w:rsidR="004E11E7" w:rsidRPr="00970776">
        <w:rPr>
          <w:rFonts w:ascii="Times New Roman" w:hAnsi="Times New Roman"/>
          <w:sz w:val="28"/>
          <w:szCs w:val="28"/>
        </w:rPr>
        <w:t xml:space="preserve"> хранения, транспортировки и логистики товародвижения пищевой продукции.</w:t>
      </w:r>
    </w:p>
    <w:p w14:paraId="32C5059A" w14:textId="77777777" w:rsidR="005416B9" w:rsidRPr="00970776" w:rsidRDefault="005416B9" w:rsidP="005416B9">
      <w:pPr>
        <w:spacing w:after="0"/>
        <w:ind w:firstLine="567"/>
        <w:jc w:val="both"/>
        <w:rPr>
          <w:rFonts w:ascii="Times New Roman" w:hAnsi="Times New Roman"/>
          <w:sz w:val="28"/>
          <w:szCs w:val="28"/>
        </w:rPr>
      </w:pPr>
      <w:r w:rsidRPr="00970776">
        <w:rPr>
          <w:rFonts w:ascii="Times New Roman" w:hAnsi="Times New Roman"/>
          <w:sz w:val="28"/>
          <w:szCs w:val="28"/>
        </w:rPr>
        <w:t>5. Недозагруженность собственных мощностей приводит к низкой эффективности производства и удорожанию выпускаемой продукции. При этом емкость внутреннего регионального рынка позволяет предприятиям удовлетворить спрос, увеличить объем производства и выходить на внешние рынки.</w:t>
      </w:r>
    </w:p>
    <w:p w14:paraId="4B74AADA" w14:textId="77777777" w:rsidR="005416B9" w:rsidRPr="00970776" w:rsidRDefault="005416B9" w:rsidP="005416B9">
      <w:pPr>
        <w:spacing w:after="0"/>
        <w:ind w:firstLine="567"/>
        <w:jc w:val="both"/>
        <w:rPr>
          <w:rFonts w:ascii="Times New Roman" w:hAnsi="Times New Roman"/>
          <w:sz w:val="28"/>
          <w:szCs w:val="28"/>
        </w:rPr>
      </w:pPr>
      <w:r w:rsidRPr="00970776">
        <w:rPr>
          <w:rFonts w:ascii="Times New Roman" w:hAnsi="Times New Roman"/>
          <w:sz w:val="28"/>
          <w:szCs w:val="28"/>
        </w:rPr>
        <w:t>6. Низкая покупательская способность населения.</w:t>
      </w:r>
    </w:p>
    <w:p w14:paraId="55CB5917" w14:textId="77777777" w:rsidR="005416B9" w:rsidRPr="00970776" w:rsidRDefault="005416B9" w:rsidP="005416B9">
      <w:pPr>
        <w:spacing w:after="0"/>
        <w:ind w:firstLine="567"/>
        <w:jc w:val="both"/>
        <w:rPr>
          <w:rFonts w:ascii="Times New Roman" w:hAnsi="Times New Roman"/>
          <w:sz w:val="28"/>
          <w:szCs w:val="28"/>
        </w:rPr>
      </w:pPr>
      <w:r w:rsidRPr="00970776">
        <w:rPr>
          <w:rFonts w:ascii="Times New Roman" w:hAnsi="Times New Roman"/>
          <w:sz w:val="28"/>
          <w:szCs w:val="28"/>
        </w:rPr>
        <w:t>7. Высокая зависимость производства от импорта оборудования, комплектующих, упаковки, сырья, программного обеспечения, ингредиентов и прочих ресурсов; недостаточное количество либо отсутствие дилерских центров по обслуживанию импортного оборудования. Как следствие, изменение курса валюты влияет на себестоимость продукции; повышение курса вынуждает повышать цены на продукцию, что при условии низкой покупательской способности населения приводит к снижению объемов сбыта и, впоследствии, производства продукции.</w:t>
      </w:r>
    </w:p>
    <w:p w14:paraId="30C5A0A5" w14:textId="77777777" w:rsidR="005F7D24" w:rsidRPr="00970776" w:rsidRDefault="00693D95" w:rsidP="005F7D24">
      <w:pPr>
        <w:spacing w:after="0"/>
        <w:ind w:firstLine="567"/>
        <w:jc w:val="both"/>
        <w:rPr>
          <w:rFonts w:ascii="Times New Roman" w:hAnsi="Times New Roman"/>
          <w:sz w:val="28"/>
          <w:szCs w:val="28"/>
        </w:rPr>
      </w:pPr>
      <w:r w:rsidRPr="00970776">
        <w:rPr>
          <w:rFonts w:ascii="Times New Roman" w:hAnsi="Times New Roman"/>
          <w:sz w:val="28"/>
          <w:szCs w:val="28"/>
        </w:rPr>
        <w:t>Нельзя не обозначить и ряд других существующих проблем в отрасли, сдерживающих ее развитие. Прежде всего, это высокие тарифы на энергоресурсы и транспортные перевозки, низкий уровень банковских инвестиций, низкий кадровый потенциал.</w:t>
      </w:r>
    </w:p>
    <w:p w14:paraId="43887431" w14:textId="54EB52A1" w:rsidR="005F7D24" w:rsidRPr="00970776" w:rsidRDefault="005F7D24" w:rsidP="005F7D24">
      <w:pPr>
        <w:spacing w:after="0"/>
        <w:ind w:firstLine="567"/>
        <w:jc w:val="both"/>
        <w:rPr>
          <w:rFonts w:ascii="Times New Roman" w:hAnsi="Times New Roman"/>
          <w:sz w:val="28"/>
          <w:szCs w:val="28"/>
        </w:rPr>
      </w:pPr>
      <w:r w:rsidRPr="00970776">
        <w:rPr>
          <w:rFonts w:ascii="Times New Roman" w:hAnsi="Times New Roman"/>
          <w:sz w:val="28"/>
          <w:szCs w:val="28"/>
        </w:rPr>
        <w:t xml:space="preserve">В целях поддержки и развития отрасли в рамках государственной программы Иркутской области «Развитие сельского хозяйства и регулирование рынков сельскохозяйственной продукции, сырья и продовольствия» на 2019 - 2024 годы реализуется подпрограмма «Развитие переработки сельскохозяйственной продукции, производства продовольственных товаров и расширения каналов сбыта на 2019 – 2024 годы». </w:t>
      </w:r>
    </w:p>
    <w:p w14:paraId="56521C42" w14:textId="42E1A797" w:rsidR="005F7D24" w:rsidRPr="00970776" w:rsidRDefault="005F7D24" w:rsidP="005F7D24">
      <w:pPr>
        <w:spacing w:after="0"/>
        <w:ind w:firstLine="567"/>
        <w:jc w:val="both"/>
        <w:rPr>
          <w:rFonts w:ascii="Times New Roman" w:hAnsi="Times New Roman"/>
          <w:sz w:val="28"/>
          <w:szCs w:val="28"/>
        </w:rPr>
      </w:pPr>
      <w:r w:rsidRPr="00970776">
        <w:rPr>
          <w:rFonts w:ascii="Times New Roman" w:hAnsi="Times New Roman"/>
          <w:sz w:val="28"/>
          <w:szCs w:val="28"/>
        </w:rPr>
        <w:lastRenderedPageBreak/>
        <w:t xml:space="preserve">Подпрограмма нацелена на повышение конкурентоспособности действующих предприятий, осуществляющих переработку сельскохозяйственной продукции и производство продовольственных товаров, организацию новых производств, расширение каналов сбыта и реализации пищевой продукции на российских и зарубежных рынках. </w:t>
      </w:r>
    </w:p>
    <w:p w14:paraId="70A1F5F7" w14:textId="7525B6C5" w:rsidR="005F7D24" w:rsidRPr="00970776" w:rsidRDefault="005F7D24" w:rsidP="005F7D24">
      <w:pPr>
        <w:spacing w:after="0"/>
        <w:ind w:firstLine="567"/>
        <w:jc w:val="both"/>
        <w:rPr>
          <w:rFonts w:ascii="Times New Roman" w:hAnsi="Times New Roman"/>
          <w:sz w:val="28"/>
          <w:szCs w:val="28"/>
        </w:rPr>
      </w:pPr>
      <w:r w:rsidRPr="00970776">
        <w:rPr>
          <w:rFonts w:ascii="Times New Roman" w:hAnsi="Times New Roman"/>
          <w:sz w:val="28"/>
          <w:szCs w:val="28"/>
        </w:rPr>
        <w:t xml:space="preserve">За счет предусмотренных механизмов поддержки предполагается проведение модернизации действующего оборудования, проведение технологического перевооружения, внедрение инновационных технологий производства и выпуска новых видов продовольственных товаров. </w:t>
      </w:r>
    </w:p>
    <w:p w14:paraId="51112D7B" w14:textId="77777777" w:rsidR="005F7D24" w:rsidRPr="00970776" w:rsidRDefault="005F7D24" w:rsidP="005F7D24">
      <w:pPr>
        <w:spacing w:after="0"/>
        <w:ind w:firstLine="567"/>
        <w:jc w:val="both"/>
        <w:rPr>
          <w:rFonts w:ascii="Times New Roman" w:hAnsi="Times New Roman"/>
          <w:sz w:val="28"/>
          <w:szCs w:val="28"/>
        </w:rPr>
      </w:pPr>
      <w:r w:rsidRPr="00970776">
        <w:rPr>
          <w:rFonts w:ascii="Times New Roman" w:hAnsi="Times New Roman"/>
          <w:sz w:val="28"/>
          <w:szCs w:val="28"/>
        </w:rPr>
        <w:t>Выполнение норм и требований законодательства Российской Федерации в части производства пищевой продукции и напитков, выход на рынок оптовых и розничных продаж, и закрепление на нем значительно увеличивает затраты предприятий.</w:t>
      </w:r>
    </w:p>
    <w:p w14:paraId="77A7B5CD" w14:textId="21DFF43A" w:rsidR="005F7D24" w:rsidRPr="00970776" w:rsidRDefault="005F7D24" w:rsidP="005F7D24">
      <w:pPr>
        <w:spacing w:after="0"/>
        <w:ind w:firstLine="567"/>
        <w:jc w:val="both"/>
        <w:rPr>
          <w:rFonts w:ascii="Times New Roman" w:hAnsi="Times New Roman"/>
          <w:sz w:val="28"/>
          <w:szCs w:val="28"/>
        </w:rPr>
      </w:pPr>
      <w:r w:rsidRPr="00970776">
        <w:rPr>
          <w:rFonts w:ascii="Times New Roman" w:hAnsi="Times New Roman"/>
          <w:sz w:val="28"/>
          <w:szCs w:val="28"/>
        </w:rPr>
        <w:t>В целях стимулирования предприятий к выпуску ассортимента продукции, соответствующего всем требованиям</w:t>
      </w:r>
      <w:r w:rsidR="005416B9" w:rsidRPr="00970776">
        <w:rPr>
          <w:rFonts w:ascii="Times New Roman" w:hAnsi="Times New Roman"/>
          <w:sz w:val="28"/>
          <w:szCs w:val="28"/>
        </w:rPr>
        <w:t xml:space="preserve"> качества и безопасности</w:t>
      </w:r>
      <w:r w:rsidRPr="00970776">
        <w:rPr>
          <w:rFonts w:ascii="Times New Roman" w:hAnsi="Times New Roman"/>
          <w:sz w:val="28"/>
          <w:szCs w:val="28"/>
        </w:rPr>
        <w:t xml:space="preserve">, </w:t>
      </w:r>
      <w:r w:rsidR="005416B9" w:rsidRPr="00970776">
        <w:rPr>
          <w:rFonts w:ascii="Times New Roman" w:hAnsi="Times New Roman"/>
          <w:sz w:val="28"/>
          <w:szCs w:val="28"/>
        </w:rPr>
        <w:t xml:space="preserve">отвечающего запросам потребителя, </w:t>
      </w:r>
      <w:r w:rsidRPr="00970776">
        <w:rPr>
          <w:rFonts w:ascii="Times New Roman" w:hAnsi="Times New Roman"/>
          <w:sz w:val="28"/>
          <w:szCs w:val="28"/>
        </w:rPr>
        <w:t xml:space="preserve">а также доступного </w:t>
      </w:r>
      <w:r w:rsidR="005416B9" w:rsidRPr="00970776">
        <w:rPr>
          <w:rFonts w:ascii="Times New Roman" w:hAnsi="Times New Roman"/>
          <w:sz w:val="28"/>
          <w:szCs w:val="28"/>
        </w:rPr>
        <w:t xml:space="preserve">по цене </w:t>
      </w:r>
      <w:r w:rsidRPr="00970776">
        <w:rPr>
          <w:rFonts w:ascii="Times New Roman" w:hAnsi="Times New Roman"/>
          <w:sz w:val="28"/>
          <w:szCs w:val="28"/>
        </w:rPr>
        <w:t xml:space="preserve">в </w:t>
      </w:r>
      <w:r w:rsidR="005416B9" w:rsidRPr="00970776">
        <w:rPr>
          <w:rFonts w:ascii="Times New Roman" w:hAnsi="Times New Roman"/>
          <w:sz w:val="28"/>
          <w:szCs w:val="28"/>
        </w:rPr>
        <w:t xml:space="preserve">вышеуказанной </w:t>
      </w:r>
      <w:r w:rsidRPr="00970776">
        <w:rPr>
          <w:rFonts w:ascii="Times New Roman" w:hAnsi="Times New Roman"/>
          <w:sz w:val="28"/>
          <w:szCs w:val="28"/>
        </w:rPr>
        <w:t xml:space="preserve">подпрограмме предусмотрены механизмы снижения финансовой нагрузки производителей в части декларирования продукции, внедрения и поддержания систем контроля качества, а также продвижения продукции путем участия в имиджевых и выставочных мероприятиях. </w:t>
      </w:r>
    </w:p>
    <w:p w14:paraId="3DD0A649" w14:textId="45971FF0" w:rsidR="00CA1DEF" w:rsidRPr="00970776" w:rsidRDefault="005F7D24" w:rsidP="00CA1DEF">
      <w:pPr>
        <w:spacing w:after="0"/>
        <w:ind w:firstLine="567"/>
        <w:jc w:val="both"/>
        <w:rPr>
          <w:rFonts w:ascii="Times New Roman" w:hAnsi="Times New Roman"/>
          <w:sz w:val="28"/>
          <w:szCs w:val="28"/>
        </w:rPr>
      </w:pPr>
      <w:r w:rsidRPr="00970776">
        <w:rPr>
          <w:rFonts w:ascii="Times New Roman" w:hAnsi="Times New Roman"/>
          <w:sz w:val="28"/>
          <w:szCs w:val="28"/>
        </w:rPr>
        <w:t>Создание региональной торговой сети, включающей различные форматы торговых объектов, объединяющей крупные, малые и средние предприятия даст возможность минимизировать звено посреднических структур, а также открыть выход на потребительский рынок предприятиям</w:t>
      </w:r>
      <w:r w:rsidR="005416B9" w:rsidRPr="00970776">
        <w:rPr>
          <w:rFonts w:ascii="Times New Roman" w:hAnsi="Times New Roman"/>
          <w:sz w:val="28"/>
          <w:szCs w:val="28"/>
        </w:rPr>
        <w:t xml:space="preserve"> и крестьянским (фермерским) хозяйствам</w:t>
      </w:r>
      <w:r w:rsidRPr="00970776">
        <w:rPr>
          <w:rFonts w:ascii="Times New Roman" w:hAnsi="Times New Roman"/>
          <w:sz w:val="28"/>
          <w:szCs w:val="28"/>
        </w:rPr>
        <w:t>, не имеющим возможность войти в крупные торговые сети.</w:t>
      </w:r>
    </w:p>
    <w:p w14:paraId="03C4F51E" w14:textId="1428C1E3" w:rsidR="00CA1DEF" w:rsidRPr="00970776" w:rsidRDefault="00CA1DEF" w:rsidP="00CA1DEF">
      <w:pPr>
        <w:spacing w:after="0"/>
        <w:ind w:firstLine="567"/>
        <w:jc w:val="both"/>
        <w:rPr>
          <w:rFonts w:ascii="Times New Roman" w:hAnsi="Times New Roman"/>
          <w:sz w:val="28"/>
          <w:szCs w:val="28"/>
        </w:rPr>
      </w:pPr>
      <w:r w:rsidRPr="00970776">
        <w:rPr>
          <w:rFonts w:ascii="Times New Roman" w:hAnsi="Times New Roman"/>
          <w:sz w:val="28"/>
          <w:szCs w:val="28"/>
        </w:rPr>
        <w:t>Одним из стратегических направлений является организация в Иркутской области оптово-распределительных центров (далее - ОРЦ), а именно, мультитоварных агрологистических комплексов, предназначенных для хранения, подработки, первичной переработки, приема, упаковки</w:t>
      </w:r>
      <w:r w:rsidR="005416B9" w:rsidRPr="00970776">
        <w:rPr>
          <w:rFonts w:ascii="Times New Roman" w:hAnsi="Times New Roman"/>
          <w:sz w:val="28"/>
          <w:szCs w:val="28"/>
        </w:rPr>
        <w:t>, транспортировки</w:t>
      </w:r>
      <w:r w:rsidRPr="00970776">
        <w:rPr>
          <w:rFonts w:ascii="Times New Roman" w:hAnsi="Times New Roman"/>
          <w:sz w:val="28"/>
          <w:szCs w:val="28"/>
        </w:rPr>
        <w:t xml:space="preserve"> и реализации сельскохозяйственной продукции, сырья и продовольствия. </w:t>
      </w:r>
    </w:p>
    <w:p w14:paraId="2B8ACA46" w14:textId="4131126B" w:rsidR="00CA1DEF" w:rsidRPr="00970776" w:rsidRDefault="00CA1DEF" w:rsidP="00CA1DEF">
      <w:pPr>
        <w:spacing w:after="0"/>
        <w:ind w:firstLine="567"/>
        <w:jc w:val="both"/>
        <w:rPr>
          <w:rFonts w:ascii="Times New Roman" w:hAnsi="Times New Roman"/>
          <w:sz w:val="28"/>
          <w:szCs w:val="28"/>
        </w:rPr>
      </w:pPr>
      <w:r w:rsidRPr="00970776">
        <w:rPr>
          <w:rFonts w:ascii="Times New Roman" w:hAnsi="Times New Roman"/>
          <w:sz w:val="28"/>
          <w:szCs w:val="28"/>
        </w:rPr>
        <w:t>Создание ОРЦ позволит решить множество существующих проблем, связанных с недостатком современных мощностей по хранению, обработке и распределению продуктов питания:</w:t>
      </w:r>
    </w:p>
    <w:p w14:paraId="23508B29" w14:textId="17F29835" w:rsidR="00CA1DEF" w:rsidRPr="00970776" w:rsidRDefault="00CA1DEF" w:rsidP="00CA1DEF">
      <w:pPr>
        <w:spacing w:after="0"/>
        <w:ind w:firstLine="567"/>
        <w:jc w:val="both"/>
        <w:rPr>
          <w:rFonts w:ascii="Times New Roman" w:hAnsi="Times New Roman"/>
          <w:sz w:val="28"/>
          <w:szCs w:val="28"/>
        </w:rPr>
      </w:pPr>
      <w:r w:rsidRPr="00970776">
        <w:rPr>
          <w:rFonts w:ascii="Times New Roman" w:hAnsi="Times New Roman"/>
          <w:sz w:val="28"/>
          <w:szCs w:val="28"/>
        </w:rPr>
        <w:t xml:space="preserve">обеспечение сбыта продовольственных товаров и сельскохозяйственного сырья за счет создания условий для </w:t>
      </w:r>
      <w:r w:rsidR="007327FA" w:rsidRPr="00970776">
        <w:rPr>
          <w:rFonts w:ascii="Times New Roman" w:hAnsi="Times New Roman"/>
          <w:sz w:val="28"/>
          <w:szCs w:val="28"/>
        </w:rPr>
        <w:t>их</w:t>
      </w:r>
      <w:r w:rsidRPr="00970776">
        <w:rPr>
          <w:rFonts w:ascii="Times New Roman" w:hAnsi="Times New Roman"/>
          <w:sz w:val="28"/>
          <w:szCs w:val="28"/>
        </w:rPr>
        <w:t xml:space="preserve"> хранения и </w:t>
      </w:r>
      <w:r w:rsidR="007327FA" w:rsidRPr="00970776">
        <w:rPr>
          <w:rFonts w:ascii="Times New Roman" w:hAnsi="Times New Roman"/>
          <w:sz w:val="28"/>
          <w:szCs w:val="28"/>
        </w:rPr>
        <w:t>под</w:t>
      </w:r>
      <w:r w:rsidRPr="00970776">
        <w:rPr>
          <w:rFonts w:ascii="Times New Roman" w:hAnsi="Times New Roman"/>
          <w:sz w:val="28"/>
          <w:szCs w:val="28"/>
        </w:rPr>
        <w:t>работки, в том числе в социальные учреждения;</w:t>
      </w:r>
    </w:p>
    <w:p w14:paraId="61F1FE24" w14:textId="42306B6B" w:rsidR="00CA1DEF" w:rsidRPr="00970776" w:rsidRDefault="00CA1DEF" w:rsidP="00CA1DEF">
      <w:pPr>
        <w:spacing w:after="0"/>
        <w:ind w:firstLine="567"/>
        <w:jc w:val="both"/>
        <w:rPr>
          <w:rFonts w:ascii="Times New Roman" w:hAnsi="Times New Roman"/>
          <w:sz w:val="28"/>
          <w:szCs w:val="28"/>
        </w:rPr>
      </w:pPr>
      <w:r w:rsidRPr="00970776">
        <w:rPr>
          <w:rFonts w:ascii="Times New Roman" w:hAnsi="Times New Roman"/>
          <w:sz w:val="28"/>
          <w:szCs w:val="28"/>
        </w:rPr>
        <w:t>выстраивани</w:t>
      </w:r>
      <w:r w:rsidR="007327FA" w:rsidRPr="00970776">
        <w:rPr>
          <w:rFonts w:ascii="Times New Roman" w:hAnsi="Times New Roman"/>
          <w:sz w:val="28"/>
          <w:szCs w:val="28"/>
        </w:rPr>
        <w:t>е</w:t>
      </w:r>
      <w:r w:rsidRPr="00970776">
        <w:rPr>
          <w:rFonts w:ascii="Times New Roman" w:hAnsi="Times New Roman"/>
          <w:sz w:val="28"/>
          <w:szCs w:val="28"/>
        </w:rPr>
        <w:t xml:space="preserve"> логистических потоков сельскохозяйственной продукции;</w:t>
      </w:r>
    </w:p>
    <w:p w14:paraId="7D3E6E21" w14:textId="5743BF7E" w:rsidR="00CA1DEF" w:rsidRPr="00970776" w:rsidRDefault="00CA1DEF" w:rsidP="00CA1DEF">
      <w:pPr>
        <w:spacing w:after="0"/>
        <w:ind w:firstLine="567"/>
        <w:jc w:val="both"/>
        <w:rPr>
          <w:rFonts w:ascii="Times New Roman" w:hAnsi="Times New Roman"/>
          <w:sz w:val="28"/>
          <w:szCs w:val="28"/>
        </w:rPr>
      </w:pPr>
      <w:r w:rsidRPr="00970776">
        <w:rPr>
          <w:rFonts w:ascii="Times New Roman" w:hAnsi="Times New Roman"/>
          <w:sz w:val="28"/>
          <w:szCs w:val="28"/>
        </w:rPr>
        <w:t>обеспечение доступа к мощностям по хранению, переработке, упаковке и транспортировке сельхозпродукции малым и средним предприятиям;</w:t>
      </w:r>
    </w:p>
    <w:p w14:paraId="113CCAA7" w14:textId="27C404F9" w:rsidR="00CA1DEF" w:rsidRPr="00970776" w:rsidRDefault="00CA1DEF" w:rsidP="00CA1DEF">
      <w:pPr>
        <w:spacing w:after="0"/>
        <w:ind w:firstLine="567"/>
        <w:jc w:val="both"/>
        <w:rPr>
          <w:rFonts w:ascii="Times New Roman" w:hAnsi="Times New Roman"/>
          <w:sz w:val="28"/>
          <w:szCs w:val="28"/>
        </w:rPr>
      </w:pPr>
      <w:r w:rsidRPr="00970776">
        <w:rPr>
          <w:rFonts w:ascii="Times New Roman" w:hAnsi="Times New Roman"/>
          <w:sz w:val="28"/>
          <w:szCs w:val="28"/>
        </w:rPr>
        <w:lastRenderedPageBreak/>
        <w:t xml:space="preserve">возможность товаропроизводителям любых форм иметь возможность выйти на новые рынки сбыта, в том числе в крупные сетевые магазины Иркутской области и соседние регионы; </w:t>
      </w:r>
    </w:p>
    <w:p w14:paraId="64949A93" w14:textId="71E0DB65" w:rsidR="00CA1DEF" w:rsidRPr="00970776" w:rsidRDefault="00CA1DEF" w:rsidP="00CA1DEF">
      <w:pPr>
        <w:spacing w:after="0"/>
        <w:ind w:firstLine="567"/>
        <w:jc w:val="both"/>
        <w:rPr>
          <w:rFonts w:ascii="Times New Roman" w:hAnsi="Times New Roman"/>
          <w:sz w:val="28"/>
          <w:szCs w:val="20"/>
        </w:rPr>
      </w:pPr>
      <w:r w:rsidRPr="00970776">
        <w:rPr>
          <w:rFonts w:ascii="Times New Roman" w:hAnsi="Times New Roman"/>
          <w:sz w:val="28"/>
          <w:szCs w:val="20"/>
        </w:rPr>
        <w:t>возможность формирования партий продукции экспортно-ориентированными компаниями области в целях снижения расходов на транспортировку и соблюдения сроков поставки сельскохозяйственного сырья и продовольствия</w:t>
      </w:r>
      <w:r w:rsidR="007327FA" w:rsidRPr="00970776">
        <w:rPr>
          <w:rFonts w:ascii="Times New Roman" w:hAnsi="Times New Roman"/>
          <w:sz w:val="28"/>
          <w:szCs w:val="20"/>
        </w:rPr>
        <w:t>;</w:t>
      </w:r>
    </w:p>
    <w:p w14:paraId="1F5EDB2F" w14:textId="77777777" w:rsidR="007327FA" w:rsidRPr="00970776" w:rsidRDefault="007327FA" w:rsidP="007327FA">
      <w:pPr>
        <w:spacing w:after="0"/>
        <w:ind w:firstLine="567"/>
        <w:jc w:val="both"/>
        <w:rPr>
          <w:rFonts w:ascii="Times New Roman" w:hAnsi="Times New Roman"/>
          <w:sz w:val="28"/>
          <w:szCs w:val="20"/>
        </w:rPr>
      </w:pPr>
      <w:r w:rsidRPr="00970776">
        <w:rPr>
          <w:rFonts w:ascii="Times New Roman" w:hAnsi="Times New Roman"/>
          <w:sz w:val="28"/>
          <w:szCs w:val="20"/>
        </w:rPr>
        <w:t>возможность эффективного участия в государственных и муниципальных закупках.</w:t>
      </w:r>
    </w:p>
    <w:p w14:paraId="214BC57D" w14:textId="407DD52F" w:rsidR="005F7D24" w:rsidRPr="00970776" w:rsidRDefault="005F7D24" w:rsidP="005F7D24">
      <w:pPr>
        <w:spacing w:after="0"/>
        <w:ind w:firstLine="567"/>
        <w:jc w:val="both"/>
        <w:rPr>
          <w:rFonts w:ascii="Times New Roman" w:hAnsi="Times New Roman"/>
          <w:sz w:val="28"/>
          <w:szCs w:val="28"/>
        </w:rPr>
      </w:pPr>
      <w:r w:rsidRPr="00970776">
        <w:rPr>
          <w:rFonts w:ascii="Times New Roman" w:hAnsi="Times New Roman"/>
          <w:sz w:val="28"/>
          <w:szCs w:val="28"/>
        </w:rPr>
        <w:t xml:space="preserve">Сбалансированное развитие всех каналов сбыта создаст условия для динамичного развития предприятий пищевой и перерабатывающей промышленности. </w:t>
      </w:r>
    </w:p>
    <w:p w14:paraId="66FC91B4" w14:textId="028B4B1A" w:rsidR="005F7D24" w:rsidRPr="00970776" w:rsidRDefault="005F7D24" w:rsidP="005F7D24">
      <w:pPr>
        <w:spacing w:after="0"/>
        <w:ind w:firstLine="567"/>
        <w:jc w:val="both"/>
        <w:rPr>
          <w:rFonts w:ascii="Times New Roman" w:hAnsi="Times New Roman"/>
          <w:sz w:val="28"/>
          <w:szCs w:val="28"/>
        </w:rPr>
      </w:pPr>
      <w:r w:rsidRPr="00970776">
        <w:rPr>
          <w:rFonts w:ascii="Times New Roman" w:hAnsi="Times New Roman"/>
          <w:sz w:val="28"/>
          <w:szCs w:val="28"/>
        </w:rPr>
        <w:t>Выходу на международные рынки будет способствовать реализация регионального проекта «Экспорт продукции АПК», который является составляющей федерального проекта, входящего в состав национального проекта «Международная кооперация и экспорт».</w:t>
      </w:r>
    </w:p>
    <w:p w14:paraId="3F207C23" w14:textId="7FFEEA08" w:rsidR="005F7D24" w:rsidRPr="00970776" w:rsidRDefault="005F7D24" w:rsidP="005F7D24">
      <w:pPr>
        <w:spacing w:after="0"/>
        <w:ind w:firstLine="567"/>
        <w:jc w:val="both"/>
        <w:rPr>
          <w:rFonts w:ascii="Times New Roman" w:hAnsi="Times New Roman"/>
          <w:sz w:val="28"/>
          <w:szCs w:val="28"/>
        </w:rPr>
      </w:pPr>
      <w:r w:rsidRPr="00970776">
        <w:rPr>
          <w:rFonts w:ascii="Times New Roman" w:hAnsi="Times New Roman"/>
          <w:sz w:val="28"/>
          <w:szCs w:val="28"/>
        </w:rPr>
        <w:t xml:space="preserve">Рекомендованный целевой показатель, установленный для Иркутской области к концу 2024 года в стоимостном выражении составляет 86,0 млн долларов США. </w:t>
      </w:r>
    </w:p>
    <w:p w14:paraId="1E5A4F5B" w14:textId="4B48347E" w:rsidR="005F7D24" w:rsidRPr="00970776" w:rsidRDefault="005F7D24" w:rsidP="005F7D24">
      <w:pPr>
        <w:spacing w:after="0"/>
        <w:ind w:firstLine="567"/>
        <w:jc w:val="both"/>
        <w:rPr>
          <w:rFonts w:ascii="Times New Roman" w:hAnsi="Times New Roman"/>
          <w:sz w:val="28"/>
          <w:szCs w:val="28"/>
        </w:rPr>
      </w:pPr>
      <w:r w:rsidRPr="00970776">
        <w:rPr>
          <w:rFonts w:ascii="Times New Roman" w:hAnsi="Times New Roman"/>
          <w:sz w:val="28"/>
          <w:szCs w:val="28"/>
        </w:rPr>
        <w:t>Достижение целевого объема экспорта продукции АПК планируется за счет создания новой товарной массы (в том числе с высокой добавленной стоимостью), создания экспортно-ориентированной товаропроводящей инфраструктуры, устранения торговых барьеров (тарифных и нетарифных) для обеспечения доступа продукции АПК на целевые рынки и создания системы продвижения и позиционирования продукции Иркутской области.</w:t>
      </w:r>
    </w:p>
    <w:p w14:paraId="181E2E56" w14:textId="77777777" w:rsidR="005F7D24" w:rsidRPr="00970776" w:rsidRDefault="005F7D24" w:rsidP="005F7D24">
      <w:pPr>
        <w:spacing w:after="0"/>
        <w:ind w:firstLine="567"/>
        <w:jc w:val="both"/>
        <w:rPr>
          <w:rFonts w:ascii="Times New Roman" w:hAnsi="Times New Roman"/>
          <w:sz w:val="28"/>
          <w:szCs w:val="28"/>
        </w:rPr>
      </w:pPr>
      <w:r w:rsidRPr="00970776">
        <w:rPr>
          <w:rFonts w:ascii="Times New Roman" w:hAnsi="Times New Roman"/>
          <w:sz w:val="28"/>
          <w:szCs w:val="28"/>
        </w:rPr>
        <w:t xml:space="preserve">Одним из путей создания новой товарной массы продукции АПК является реализация мероприятия по увеличению производства и переработки масличных культур (рапс, соя). </w:t>
      </w:r>
    </w:p>
    <w:p w14:paraId="382D63AC" w14:textId="34A9BBFF" w:rsidR="005F7D24" w:rsidRPr="00970776" w:rsidRDefault="005F7D24" w:rsidP="005F7D24">
      <w:pPr>
        <w:spacing w:after="0"/>
        <w:ind w:firstLine="567"/>
        <w:jc w:val="both"/>
        <w:rPr>
          <w:rFonts w:ascii="Times New Roman" w:hAnsi="Times New Roman"/>
          <w:sz w:val="28"/>
          <w:szCs w:val="28"/>
        </w:rPr>
      </w:pPr>
      <w:r w:rsidRPr="00970776">
        <w:rPr>
          <w:rFonts w:ascii="Times New Roman" w:hAnsi="Times New Roman"/>
          <w:sz w:val="28"/>
          <w:szCs w:val="28"/>
        </w:rPr>
        <w:t xml:space="preserve">Увеличению экспорта сельскохозяйственного сырья и продовольственных товаров будет способствовать участие организаций агропромышленного комплекса в программах повышения конкурентоспособности (льготное кредитование). </w:t>
      </w:r>
    </w:p>
    <w:p w14:paraId="6E4BCEB6" w14:textId="431E48CB" w:rsidR="005F7D24" w:rsidRPr="00970776" w:rsidRDefault="005F7D24" w:rsidP="005F7D24">
      <w:pPr>
        <w:spacing w:after="0"/>
        <w:ind w:firstLine="567"/>
        <w:jc w:val="both"/>
        <w:rPr>
          <w:rFonts w:ascii="Times New Roman" w:hAnsi="Times New Roman"/>
          <w:sz w:val="28"/>
          <w:szCs w:val="28"/>
        </w:rPr>
      </w:pPr>
      <w:r w:rsidRPr="00970776">
        <w:rPr>
          <w:rFonts w:ascii="Times New Roman" w:hAnsi="Times New Roman"/>
          <w:sz w:val="28"/>
          <w:szCs w:val="28"/>
        </w:rPr>
        <w:t>Региональным проектом «Экспорт продукции  АПК» предусмотрено к концу 2022 года ввести в эксплуатацию мелиорируемые земли для выращивания экспортно-ориентированной сельскохозяйственной продукции за счет реконструкции, технического перевооружения и строительства новых мелиоративных систем общего и индивидуального пользования и вовлечь в оборот выбывшие сельскохозяйственные угодья для выращивания экспортно-ориентированной сельскохозяйственной продукции за счет проведения культуртехнических мероприятий в объеме не менее 19 тыс. га.</w:t>
      </w:r>
    </w:p>
    <w:p w14:paraId="50FC0DC2" w14:textId="410C91D5" w:rsidR="00336771" w:rsidRPr="00970776" w:rsidRDefault="00377B0A" w:rsidP="00336771">
      <w:pPr>
        <w:spacing w:before="120" w:after="0"/>
        <w:ind w:firstLine="567"/>
        <w:jc w:val="both"/>
        <w:rPr>
          <w:rFonts w:ascii="Times New Roman" w:hAnsi="Times New Roman"/>
          <w:b/>
          <w:sz w:val="28"/>
          <w:szCs w:val="28"/>
        </w:rPr>
      </w:pPr>
      <w:r w:rsidRPr="00970776">
        <w:rPr>
          <w:rFonts w:ascii="Times New Roman" w:hAnsi="Times New Roman"/>
          <w:b/>
          <w:sz w:val="28"/>
          <w:szCs w:val="28"/>
        </w:rPr>
        <w:t>П</w:t>
      </w:r>
      <w:r w:rsidR="00336771" w:rsidRPr="00970776">
        <w:rPr>
          <w:rFonts w:ascii="Times New Roman" w:hAnsi="Times New Roman"/>
          <w:b/>
          <w:sz w:val="28"/>
          <w:szCs w:val="28"/>
        </w:rPr>
        <w:t>ереработка дикорастущих растений</w:t>
      </w:r>
    </w:p>
    <w:p w14:paraId="76C96A9C" w14:textId="14D00020" w:rsidR="00A4240A" w:rsidRPr="00970776" w:rsidRDefault="00336771" w:rsidP="00EF09BF">
      <w:pPr>
        <w:spacing w:after="0"/>
        <w:ind w:firstLine="567"/>
        <w:jc w:val="both"/>
        <w:rPr>
          <w:rFonts w:ascii="Times New Roman" w:hAnsi="Times New Roman"/>
          <w:sz w:val="28"/>
          <w:szCs w:val="28"/>
        </w:rPr>
      </w:pPr>
      <w:r w:rsidRPr="00970776">
        <w:rPr>
          <w:rFonts w:ascii="Times New Roman" w:hAnsi="Times New Roman"/>
          <w:sz w:val="28"/>
          <w:szCs w:val="28"/>
        </w:rPr>
        <w:t xml:space="preserve">Иркутская область располагает значительными лесными массивами, обладающими существенными биологическими запасами леса. </w:t>
      </w:r>
    </w:p>
    <w:p w14:paraId="1225773A" w14:textId="77777777" w:rsidR="00336771" w:rsidRPr="00970776" w:rsidRDefault="00336771" w:rsidP="00336771">
      <w:pPr>
        <w:spacing w:after="0"/>
        <w:ind w:firstLine="567"/>
        <w:jc w:val="both"/>
        <w:rPr>
          <w:rFonts w:ascii="Times New Roman" w:hAnsi="Times New Roman"/>
          <w:sz w:val="28"/>
          <w:szCs w:val="28"/>
        </w:rPr>
      </w:pPr>
      <w:r w:rsidRPr="00970776">
        <w:rPr>
          <w:rFonts w:ascii="Times New Roman" w:hAnsi="Times New Roman"/>
          <w:sz w:val="28"/>
          <w:szCs w:val="28"/>
        </w:rPr>
        <w:lastRenderedPageBreak/>
        <w:t>Продукция из дикоросов относится к огромному рынку экопродуктов, который активно формируется в мире и входит в стадию динамичного развития, особенно в последние десятилетия. Происходящие изменения в культуре потребления и образе жизни людей ориентируют предприятия пищевой и перерабатывающей промышленности к увеличению использования в производстве продовольственных товаров экопродуктов, к которым наиболее приближены пищевые лесные ресурсы.</w:t>
      </w:r>
    </w:p>
    <w:p w14:paraId="6BBAD528" w14:textId="5A9C64AD" w:rsidR="00A4240A" w:rsidRPr="00970776" w:rsidRDefault="007327FA" w:rsidP="00A4240A">
      <w:pPr>
        <w:spacing w:after="0"/>
        <w:ind w:firstLine="567"/>
        <w:jc w:val="both"/>
        <w:rPr>
          <w:rFonts w:ascii="Times New Roman" w:hAnsi="Times New Roman"/>
          <w:sz w:val="28"/>
          <w:szCs w:val="28"/>
        </w:rPr>
      </w:pPr>
      <w:r w:rsidRPr="00970776">
        <w:rPr>
          <w:rFonts w:ascii="Times New Roman" w:hAnsi="Times New Roman"/>
          <w:sz w:val="28"/>
          <w:szCs w:val="28"/>
        </w:rPr>
        <w:t>П</w:t>
      </w:r>
      <w:r w:rsidR="00A4240A" w:rsidRPr="00970776">
        <w:rPr>
          <w:rFonts w:ascii="Times New Roman" w:hAnsi="Times New Roman"/>
          <w:sz w:val="28"/>
          <w:szCs w:val="28"/>
        </w:rPr>
        <w:t>родукция из дикоросов имеет существенный экспортный потенциал. Емкость зарубежного рынка продукции дикоросов достаточно велика, ежегодно наблюдается тенденция постоянного роста объемов потребления.</w:t>
      </w:r>
    </w:p>
    <w:p w14:paraId="53ADA55F" w14:textId="77777777" w:rsidR="00336771" w:rsidRPr="00970776" w:rsidRDefault="00336771" w:rsidP="00336771">
      <w:pPr>
        <w:spacing w:after="0"/>
        <w:ind w:firstLine="567"/>
        <w:jc w:val="both"/>
        <w:rPr>
          <w:rFonts w:ascii="Times New Roman" w:hAnsi="Times New Roman"/>
          <w:sz w:val="28"/>
          <w:szCs w:val="28"/>
        </w:rPr>
      </w:pPr>
      <w:r w:rsidRPr="00970776">
        <w:rPr>
          <w:rFonts w:ascii="Times New Roman" w:hAnsi="Times New Roman"/>
          <w:sz w:val="28"/>
          <w:szCs w:val="28"/>
        </w:rPr>
        <w:t xml:space="preserve">В настоящее время в регионе отрасль заготовки и переработки дикоросов представлена организациями и индивидуальными предпринимателями, которые расположены в 15 районах области. </w:t>
      </w:r>
    </w:p>
    <w:p w14:paraId="7C5FAD6E" w14:textId="77777777" w:rsidR="007327FA" w:rsidRPr="00970776" w:rsidRDefault="00A4240A" w:rsidP="007327FA">
      <w:pPr>
        <w:spacing w:after="0"/>
        <w:ind w:firstLine="567"/>
        <w:jc w:val="both"/>
        <w:rPr>
          <w:rFonts w:ascii="Times New Roman" w:hAnsi="Times New Roman"/>
          <w:sz w:val="28"/>
          <w:szCs w:val="28"/>
        </w:rPr>
      </w:pPr>
      <w:r w:rsidRPr="00970776">
        <w:rPr>
          <w:rFonts w:ascii="Times New Roman" w:hAnsi="Times New Roman"/>
          <w:sz w:val="28"/>
          <w:szCs w:val="28"/>
        </w:rPr>
        <w:t xml:space="preserve">Развитие отрасли переработки пищевых лесных ресурсов может оказывать положительное мультипликативное влияние на различные аспекты социально-экономического положения Иркутской области: стимулировать рост производства в смежных отраслях, </w:t>
      </w:r>
      <w:r w:rsidR="007327FA" w:rsidRPr="00970776">
        <w:rPr>
          <w:rFonts w:ascii="Times New Roman" w:hAnsi="Times New Roman"/>
          <w:sz w:val="28"/>
          <w:szCs w:val="28"/>
        </w:rPr>
        <w:t>активизировать</w:t>
      </w:r>
      <w:r w:rsidRPr="00970776">
        <w:rPr>
          <w:rFonts w:ascii="Times New Roman" w:hAnsi="Times New Roman"/>
          <w:sz w:val="28"/>
          <w:szCs w:val="28"/>
        </w:rPr>
        <w:t xml:space="preserve"> предпринимательск</w:t>
      </w:r>
      <w:r w:rsidR="007327FA" w:rsidRPr="00970776">
        <w:rPr>
          <w:rFonts w:ascii="Times New Roman" w:hAnsi="Times New Roman"/>
          <w:sz w:val="28"/>
          <w:szCs w:val="28"/>
        </w:rPr>
        <w:t>ую</w:t>
      </w:r>
      <w:r w:rsidRPr="00970776">
        <w:rPr>
          <w:rFonts w:ascii="Times New Roman" w:hAnsi="Times New Roman"/>
          <w:sz w:val="28"/>
          <w:szCs w:val="28"/>
        </w:rPr>
        <w:t xml:space="preserve"> деятельност</w:t>
      </w:r>
      <w:r w:rsidR="007327FA" w:rsidRPr="00970776">
        <w:rPr>
          <w:rFonts w:ascii="Times New Roman" w:hAnsi="Times New Roman"/>
          <w:sz w:val="28"/>
          <w:szCs w:val="28"/>
        </w:rPr>
        <w:t>ь</w:t>
      </w:r>
      <w:r w:rsidRPr="00970776">
        <w:rPr>
          <w:rFonts w:ascii="Times New Roman" w:hAnsi="Times New Roman"/>
          <w:sz w:val="28"/>
          <w:szCs w:val="28"/>
        </w:rPr>
        <w:t xml:space="preserve"> в сельских районах, а также сыграть важную роль в решении социальных проблем, способствуя развитию самозанятости населения и обеспечивая создание дополнительных рабочих мест. Для этого необходимо установить систему приоритетов и направлений деятельности органов государственной власти Иркутской области и органов местного самоуправления муниципальных образований Иркутской области по развитию </w:t>
      </w:r>
      <w:r w:rsidR="007327FA" w:rsidRPr="00970776">
        <w:rPr>
          <w:rFonts w:ascii="Times New Roman" w:hAnsi="Times New Roman"/>
          <w:sz w:val="28"/>
          <w:szCs w:val="28"/>
        </w:rPr>
        <w:t>заготовительной деятельности, производству продукции из пищевых лесных ресурсов, расширению каналов сбыта, в том числе экспорта, что будет отражено в Концепции развития сферы заготовки и переработки пищевых лесных ресурсов в Иркутской области.</w:t>
      </w:r>
    </w:p>
    <w:p w14:paraId="2FA7996C" w14:textId="77777777" w:rsidR="007327FA" w:rsidRPr="00970776" w:rsidRDefault="007327FA" w:rsidP="007327FA">
      <w:pPr>
        <w:spacing w:after="0"/>
        <w:ind w:firstLine="567"/>
        <w:jc w:val="both"/>
        <w:rPr>
          <w:rFonts w:ascii="Times New Roman" w:hAnsi="Times New Roman"/>
          <w:sz w:val="28"/>
          <w:szCs w:val="28"/>
        </w:rPr>
      </w:pPr>
      <w:r w:rsidRPr="00970776">
        <w:rPr>
          <w:rFonts w:ascii="Times New Roman" w:hAnsi="Times New Roman"/>
          <w:sz w:val="28"/>
          <w:szCs w:val="28"/>
        </w:rPr>
        <w:t>Способствовать развитию данной сферы будет создание центров по сбору и переработке дикоросов, усиление взаимодействия участников рынка по приему, переработке, сбыту продукции из пищевых лесных ресурсов, внедрение инновационных перерабатывающих технологий.</w:t>
      </w:r>
    </w:p>
    <w:p w14:paraId="7A34D7A9" w14:textId="77777777" w:rsidR="00CA1DEF" w:rsidRPr="00970776" w:rsidRDefault="00423F2D" w:rsidP="00CA1DEF">
      <w:pPr>
        <w:spacing w:before="120" w:after="0"/>
        <w:ind w:firstLine="567"/>
        <w:jc w:val="both"/>
        <w:rPr>
          <w:rFonts w:ascii="Times New Roman" w:hAnsi="Times New Roman"/>
          <w:b/>
          <w:sz w:val="28"/>
          <w:szCs w:val="28"/>
        </w:rPr>
      </w:pPr>
      <w:r w:rsidRPr="00970776">
        <w:rPr>
          <w:rFonts w:ascii="Times New Roman" w:hAnsi="Times New Roman"/>
          <w:b/>
          <w:sz w:val="28"/>
          <w:szCs w:val="28"/>
        </w:rPr>
        <w:t>Рыбо</w:t>
      </w:r>
      <w:r w:rsidR="00A852F4" w:rsidRPr="00970776">
        <w:rPr>
          <w:rFonts w:ascii="Times New Roman" w:hAnsi="Times New Roman"/>
          <w:b/>
          <w:sz w:val="28"/>
          <w:szCs w:val="28"/>
        </w:rPr>
        <w:t>хозяйственная деятельность</w:t>
      </w:r>
    </w:p>
    <w:p w14:paraId="09324D7F" w14:textId="584266E1" w:rsidR="00CA1DEF" w:rsidRPr="00970776" w:rsidRDefault="00CA1DEF" w:rsidP="00CA1DEF">
      <w:pPr>
        <w:spacing w:before="120" w:after="0"/>
        <w:ind w:firstLine="567"/>
        <w:jc w:val="both"/>
        <w:rPr>
          <w:rFonts w:ascii="Times New Roman" w:eastAsiaTheme="minorHAnsi" w:hAnsi="Times New Roman"/>
          <w:bCs/>
          <w:sz w:val="28"/>
          <w:szCs w:val="28"/>
        </w:rPr>
      </w:pPr>
      <w:r w:rsidRPr="00970776">
        <w:rPr>
          <w:rFonts w:ascii="Times New Roman" w:hAnsi="Times New Roman"/>
          <w:sz w:val="28"/>
          <w:szCs w:val="28"/>
        </w:rPr>
        <w:t>Рыбное хозяйство Иркутской области – комплексный сектор экономики, занимающийся производством и добычей водных биоресурсов, их переработкой и снабжением населения рыбной продукцией. Отрасль также является и градообразующим сектором экономики, обеспечивающим занятость населения прибрежных районов оз. Байкал, водохранилищ Ангарского каскада ГЭС и коренных малочисленных народов Севера.</w:t>
      </w:r>
      <w:r w:rsidRPr="00970776">
        <w:rPr>
          <w:rFonts w:ascii="Times New Roman" w:eastAsiaTheme="minorHAnsi" w:hAnsi="Times New Roman"/>
          <w:bCs/>
          <w:sz w:val="28"/>
          <w:szCs w:val="28"/>
        </w:rPr>
        <w:t xml:space="preserve"> </w:t>
      </w:r>
    </w:p>
    <w:p w14:paraId="56C85629" w14:textId="17EAE4E2" w:rsidR="00A90B3C" w:rsidRPr="00970776" w:rsidRDefault="00A90B3C" w:rsidP="006A0F6F">
      <w:pPr>
        <w:spacing w:after="0"/>
        <w:ind w:firstLine="567"/>
        <w:jc w:val="both"/>
        <w:rPr>
          <w:rFonts w:ascii="Times New Roman" w:hAnsi="Times New Roman"/>
          <w:sz w:val="28"/>
          <w:szCs w:val="28"/>
        </w:rPr>
      </w:pPr>
      <w:r w:rsidRPr="00970776">
        <w:rPr>
          <w:rFonts w:ascii="Times New Roman" w:hAnsi="Times New Roman"/>
          <w:sz w:val="28"/>
          <w:szCs w:val="28"/>
        </w:rPr>
        <w:t>Рыбохозяйственный водный фонд Иркутской области включает в себя более 65 тыс</w:t>
      </w:r>
      <w:r w:rsidR="00950507" w:rsidRPr="00970776">
        <w:rPr>
          <w:rFonts w:ascii="Times New Roman" w:hAnsi="Times New Roman"/>
          <w:sz w:val="28"/>
          <w:szCs w:val="28"/>
        </w:rPr>
        <w:t>.</w:t>
      </w:r>
      <w:r w:rsidRPr="00970776">
        <w:rPr>
          <w:rFonts w:ascii="Times New Roman" w:hAnsi="Times New Roman"/>
          <w:sz w:val="28"/>
          <w:szCs w:val="28"/>
        </w:rPr>
        <w:t xml:space="preserve"> водотоков протяженностью около 310 тыс</w:t>
      </w:r>
      <w:r w:rsidR="00950507" w:rsidRPr="00970776">
        <w:rPr>
          <w:rFonts w:ascii="Times New Roman" w:hAnsi="Times New Roman"/>
          <w:sz w:val="28"/>
          <w:szCs w:val="28"/>
        </w:rPr>
        <w:t>.</w:t>
      </w:r>
      <w:r w:rsidRPr="00970776">
        <w:rPr>
          <w:rFonts w:ascii="Times New Roman" w:hAnsi="Times New Roman"/>
          <w:sz w:val="28"/>
          <w:szCs w:val="28"/>
        </w:rPr>
        <w:t xml:space="preserve"> километров, озеро Байкал и ряд крупных водохранилищ: Иркутское, Братское, Усть-Илимское, Мамаканское и Богучанское. В </w:t>
      </w:r>
      <w:r w:rsidRPr="00970776">
        <w:rPr>
          <w:rFonts w:ascii="Times New Roman" w:hAnsi="Times New Roman"/>
          <w:sz w:val="28"/>
          <w:szCs w:val="28"/>
        </w:rPr>
        <w:lastRenderedPageBreak/>
        <w:t>акваториях Иркутской области обитает 67 видов и подвидов рыб, в том числе 18 видов рыб промыслового значения.</w:t>
      </w:r>
    </w:p>
    <w:p w14:paraId="5E9E44AD" w14:textId="77777777" w:rsidR="00A90B3C" w:rsidRPr="00970776" w:rsidRDefault="00A90B3C" w:rsidP="006A0F6F">
      <w:pPr>
        <w:spacing w:after="0"/>
        <w:ind w:firstLine="567"/>
        <w:jc w:val="both"/>
        <w:rPr>
          <w:rFonts w:ascii="Times New Roman" w:hAnsi="Times New Roman"/>
          <w:sz w:val="28"/>
          <w:szCs w:val="28"/>
        </w:rPr>
      </w:pPr>
      <w:r w:rsidRPr="00970776">
        <w:rPr>
          <w:rFonts w:ascii="Times New Roman" w:hAnsi="Times New Roman"/>
          <w:sz w:val="28"/>
          <w:szCs w:val="28"/>
        </w:rPr>
        <w:t xml:space="preserve"> Вместе с тем, запасы ценных видов рыб в водохранилищах Ангарского каскада и в озере Байкал во многом зависят от объемов и качества выпускаемого рыбопосадочного материала.</w:t>
      </w:r>
    </w:p>
    <w:p w14:paraId="78BD7C42" w14:textId="77777777" w:rsidR="00A90B3C" w:rsidRPr="00970776" w:rsidRDefault="00A90B3C" w:rsidP="006A0F6F">
      <w:pPr>
        <w:spacing w:after="0"/>
        <w:ind w:firstLine="567"/>
        <w:jc w:val="both"/>
        <w:rPr>
          <w:rFonts w:ascii="Times New Roman" w:hAnsi="Times New Roman"/>
          <w:sz w:val="28"/>
          <w:szCs w:val="28"/>
        </w:rPr>
      </w:pPr>
      <w:r w:rsidRPr="00970776">
        <w:rPr>
          <w:rFonts w:ascii="Times New Roman" w:hAnsi="Times New Roman"/>
          <w:sz w:val="28"/>
          <w:szCs w:val="28"/>
        </w:rPr>
        <w:t xml:space="preserve">На территории Иркутской области воспроизводством ценных видов рыб занимаются два рыборазводных заводах (Бельский и Бурдугузский), которые располагают мощностями для подращивания и выпуска более </w:t>
      </w:r>
      <w:r w:rsidR="006B5E86" w:rsidRPr="00970776">
        <w:rPr>
          <w:rFonts w:ascii="Times New Roman" w:hAnsi="Times New Roman"/>
          <w:sz w:val="28"/>
          <w:szCs w:val="28"/>
        </w:rPr>
        <w:t>11,3</w:t>
      </w:r>
      <w:r w:rsidRPr="00970776">
        <w:rPr>
          <w:rFonts w:ascii="Times New Roman" w:hAnsi="Times New Roman"/>
          <w:sz w:val="28"/>
          <w:szCs w:val="28"/>
        </w:rPr>
        <w:t xml:space="preserve"> млн экз. молоди ценных видов рыб.</w:t>
      </w:r>
    </w:p>
    <w:p w14:paraId="1854E0E5" w14:textId="77777777" w:rsidR="00A90B3C" w:rsidRPr="00970776" w:rsidRDefault="00A90B3C" w:rsidP="006A0F6F">
      <w:pPr>
        <w:spacing w:after="0"/>
        <w:ind w:firstLine="567"/>
        <w:jc w:val="both"/>
        <w:rPr>
          <w:rFonts w:ascii="Times New Roman" w:hAnsi="Times New Roman"/>
          <w:sz w:val="28"/>
          <w:szCs w:val="28"/>
        </w:rPr>
      </w:pPr>
      <w:r w:rsidRPr="00970776">
        <w:rPr>
          <w:rFonts w:ascii="Times New Roman" w:hAnsi="Times New Roman"/>
          <w:sz w:val="28"/>
          <w:szCs w:val="28"/>
        </w:rPr>
        <w:t xml:space="preserve">Промышленное рыболовство в Иркутской области ведется достаточно активно. Основными рыбохозяйственными водоемами </w:t>
      </w:r>
      <w:r w:rsidR="005355FA" w:rsidRPr="00970776">
        <w:rPr>
          <w:rFonts w:ascii="Times New Roman" w:hAnsi="Times New Roman"/>
          <w:sz w:val="28"/>
          <w:szCs w:val="28"/>
        </w:rPr>
        <w:t xml:space="preserve">региона </w:t>
      </w:r>
      <w:r w:rsidRPr="00970776">
        <w:rPr>
          <w:rFonts w:ascii="Times New Roman" w:hAnsi="Times New Roman"/>
          <w:sz w:val="28"/>
          <w:szCs w:val="28"/>
        </w:rPr>
        <w:t xml:space="preserve">являются Братское и Усть-Илимское водохранилища, где добывается </w:t>
      </w:r>
      <w:r w:rsidR="006B5E86" w:rsidRPr="00970776">
        <w:rPr>
          <w:rFonts w:ascii="Times New Roman" w:hAnsi="Times New Roman"/>
          <w:sz w:val="28"/>
          <w:szCs w:val="28"/>
        </w:rPr>
        <w:t>более 95</w:t>
      </w:r>
      <w:r w:rsidR="00164828" w:rsidRPr="00970776">
        <w:rPr>
          <w:rFonts w:ascii="Times New Roman" w:hAnsi="Times New Roman"/>
          <w:sz w:val="28"/>
          <w:szCs w:val="28"/>
        </w:rPr>
        <w:t>% общего объема рыбы в регионе</w:t>
      </w:r>
      <w:r w:rsidRPr="00970776">
        <w:rPr>
          <w:rFonts w:ascii="Times New Roman" w:hAnsi="Times New Roman"/>
          <w:sz w:val="28"/>
          <w:szCs w:val="28"/>
        </w:rPr>
        <w:t xml:space="preserve">, промышленное рыболовство </w:t>
      </w:r>
      <w:r w:rsidR="006B5E86" w:rsidRPr="00970776">
        <w:rPr>
          <w:rFonts w:ascii="Times New Roman" w:hAnsi="Times New Roman"/>
          <w:sz w:val="28"/>
          <w:szCs w:val="28"/>
        </w:rPr>
        <w:t xml:space="preserve">также осуществляется </w:t>
      </w:r>
      <w:r w:rsidRPr="00970776">
        <w:rPr>
          <w:rFonts w:ascii="Times New Roman" w:hAnsi="Times New Roman"/>
          <w:sz w:val="28"/>
          <w:szCs w:val="28"/>
        </w:rPr>
        <w:t>на озере Байкал</w:t>
      </w:r>
      <w:r w:rsidR="006B5E86" w:rsidRPr="00970776">
        <w:rPr>
          <w:rFonts w:ascii="Times New Roman" w:hAnsi="Times New Roman"/>
          <w:sz w:val="28"/>
          <w:szCs w:val="28"/>
        </w:rPr>
        <w:t xml:space="preserve"> (</w:t>
      </w:r>
      <w:r w:rsidR="00B650E6" w:rsidRPr="00970776">
        <w:rPr>
          <w:rFonts w:ascii="Times New Roman" w:hAnsi="Times New Roman"/>
          <w:sz w:val="28"/>
          <w:szCs w:val="28"/>
        </w:rPr>
        <w:t xml:space="preserve">несмотря на то, что </w:t>
      </w:r>
      <w:r w:rsidR="006B5E86" w:rsidRPr="00970776">
        <w:rPr>
          <w:rFonts w:ascii="Times New Roman" w:hAnsi="Times New Roman"/>
          <w:sz w:val="28"/>
          <w:szCs w:val="28"/>
        </w:rPr>
        <w:t>с 1 октября 2017 года на озере Байкал введен запрет на промышленную добычу (вылов) байкальского омуля</w:t>
      </w:r>
      <w:r w:rsidR="00B650E6" w:rsidRPr="00970776">
        <w:rPr>
          <w:rFonts w:ascii="Times New Roman" w:hAnsi="Times New Roman"/>
          <w:sz w:val="28"/>
          <w:szCs w:val="28"/>
        </w:rPr>
        <w:t xml:space="preserve">, осуществляется </w:t>
      </w:r>
      <w:r w:rsidR="00367137" w:rsidRPr="00970776">
        <w:rPr>
          <w:rFonts w:ascii="Times New Roman" w:hAnsi="Times New Roman"/>
          <w:sz w:val="28"/>
          <w:szCs w:val="28"/>
        </w:rPr>
        <w:t>вылов</w:t>
      </w:r>
      <w:r w:rsidR="00B650E6" w:rsidRPr="00970776">
        <w:rPr>
          <w:rFonts w:ascii="Times New Roman" w:hAnsi="Times New Roman"/>
          <w:sz w:val="28"/>
          <w:szCs w:val="28"/>
        </w:rPr>
        <w:t xml:space="preserve"> других видов рыб на рыбопромысловых участках в соответствии с выдаваемыми квотами</w:t>
      </w:r>
      <w:r w:rsidR="006B5E86" w:rsidRPr="00970776">
        <w:rPr>
          <w:rFonts w:ascii="Times New Roman" w:hAnsi="Times New Roman"/>
          <w:sz w:val="28"/>
          <w:szCs w:val="28"/>
        </w:rPr>
        <w:t>)</w:t>
      </w:r>
      <w:r w:rsidRPr="00970776">
        <w:rPr>
          <w:rFonts w:ascii="Times New Roman" w:hAnsi="Times New Roman"/>
          <w:sz w:val="28"/>
          <w:szCs w:val="28"/>
        </w:rPr>
        <w:t>. На прочих водоемах вылов рыбы осуществляется, в основном, в режиме обеспечения традиционного хозяйствования коренных малочисленных народов и любительского рыболовства.</w:t>
      </w:r>
    </w:p>
    <w:p w14:paraId="33F1E5BF" w14:textId="77777777" w:rsidR="00CA1DEF" w:rsidRPr="00970776" w:rsidRDefault="00155A0E" w:rsidP="00CA1DEF">
      <w:pPr>
        <w:spacing w:after="0"/>
        <w:ind w:firstLine="567"/>
        <w:jc w:val="both"/>
        <w:rPr>
          <w:rFonts w:ascii="Times New Roman" w:hAnsi="Times New Roman"/>
          <w:sz w:val="28"/>
          <w:szCs w:val="28"/>
        </w:rPr>
      </w:pPr>
      <w:r w:rsidRPr="00970776">
        <w:rPr>
          <w:rFonts w:ascii="Times New Roman" w:hAnsi="Times New Roman"/>
          <w:sz w:val="28"/>
          <w:szCs w:val="28"/>
        </w:rPr>
        <w:t xml:space="preserve">В регионе осуществляется производство товарной аквакультуры (товарной рыбы и рыбопосадочного материала). На рыбоводных предприятиях выращивается форель (радужная и янтарная), карп, пелядь. </w:t>
      </w:r>
      <w:r w:rsidR="00A90B3C" w:rsidRPr="00970776">
        <w:rPr>
          <w:rFonts w:ascii="Times New Roman" w:hAnsi="Times New Roman"/>
          <w:sz w:val="28"/>
          <w:szCs w:val="28"/>
        </w:rPr>
        <w:t>Произведенная рыбная продукция реализуется в свежем и переработанном видах как на территории Иркутской области, так и в других регионах Российской Федерации.</w:t>
      </w:r>
    </w:p>
    <w:p w14:paraId="4DAD7636" w14:textId="112D9433" w:rsidR="00CA1DEF" w:rsidRPr="00970776" w:rsidRDefault="00CA1DEF" w:rsidP="00CA1DEF">
      <w:pPr>
        <w:spacing w:after="0"/>
        <w:ind w:firstLine="567"/>
        <w:jc w:val="both"/>
        <w:rPr>
          <w:rFonts w:ascii="Times New Roman" w:hAnsi="Times New Roman"/>
          <w:sz w:val="28"/>
          <w:szCs w:val="28"/>
        </w:rPr>
      </w:pPr>
      <w:r w:rsidRPr="00970776">
        <w:rPr>
          <w:rFonts w:ascii="Times New Roman" w:hAnsi="Times New Roman"/>
          <w:sz w:val="28"/>
          <w:szCs w:val="28"/>
        </w:rPr>
        <w:t>По прогнозным оценкам к 2030 году показатель добычи и производства товарной рыбы в регионе может достигнуть 5000 тон</w:t>
      </w:r>
      <w:r w:rsidR="007327FA" w:rsidRPr="00970776">
        <w:rPr>
          <w:rFonts w:ascii="Times New Roman" w:hAnsi="Times New Roman"/>
          <w:sz w:val="28"/>
          <w:szCs w:val="28"/>
        </w:rPr>
        <w:t>н</w:t>
      </w:r>
      <w:r w:rsidRPr="00970776">
        <w:rPr>
          <w:rFonts w:ascii="Times New Roman" w:hAnsi="Times New Roman"/>
          <w:sz w:val="28"/>
          <w:szCs w:val="28"/>
        </w:rPr>
        <w:t xml:space="preserve">. Увеличить объемы планируется за счет расширения площадей, охваченных промыслом и увеличения промысловой нагрузки на уже имеющихся рыболовных участках. </w:t>
      </w:r>
    </w:p>
    <w:p w14:paraId="3B7C02C2" w14:textId="77777777" w:rsidR="00CA1DEF" w:rsidRPr="00970776" w:rsidRDefault="00CA1DEF" w:rsidP="00CA1DEF">
      <w:pPr>
        <w:spacing w:after="0"/>
        <w:ind w:firstLine="567"/>
        <w:jc w:val="both"/>
        <w:rPr>
          <w:rFonts w:ascii="Times New Roman" w:hAnsi="Times New Roman"/>
          <w:sz w:val="28"/>
          <w:szCs w:val="28"/>
        </w:rPr>
      </w:pPr>
      <w:r w:rsidRPr="00970776">
        <w:rPr>
          <w:rFonts w:ascii="Times New Roman" w:hAnsi="Times New Roman"/>
          <w:sz w:val="28"/>
          <w:szCs w:val="28"/>
        </w:rPr>
        <w:t xml:space="preserve">Природно-климатические условия Иркутской области дают возможность заниматься производством высококачественной товарной рыбы (аквакультурой), как в условиях замкнутого производственного цикла, так и в естественных водных. Рынок живой и свежей рыбы в достаточной мере не наполнен продукцией местного производства, что позволяет рассчитывать на отсутствие затруднений с реализацией произведенной продукции. </w:t>
      </w:r>
    </w:p>
    <w:p w14:paraId="1C91047E" w14:textId="18F57672" w:rsidR="00CA1DEF" w:rsidRPr="00970776" w:rsidRDefault="00CA1DEF" w:rsidP="00CA1DEF">
      <w:pPr>
        <w:spacing w:after="0"/>
        <w:ind w:firstLine="567"/>
        <w:jc w:val="both"/>
        <w:rPr>
          <w:rFonts w:ascii="Times New Roman" w:hAnsi="Times New Roman"/>
          <w:sz w:val="28"/>
          <w:szCs w:val="28"/>
        </w:rPr>
      </w:pPr>
      <w:r w:rsidRPr="00970776">
        <w:rPr>
          <w:rFonts w:ascii="Times New Roman" w:hAnsi="Times New Roman"/>
          <w:sz w:val="28"/>
          <w:szCs w:val="28"/>
        </w:rPr>
        <w:t xml:space="preserve">Развитие аквакультуры планируется в районах, где традиционно развито рыболовство, в муниципальных районах, непосредственно прилегающих к основным водохозяйственным объектам Иркутской области. </w:t>
      </w:r>
    </w:p>
    <w:p w14:paraId="1D24E625" w14:textId="77777777" w:rsidR="00CA1DEF" w:rsidRPr="00970776" w:rsidRDefault="00CA1DEF" w:rsidP="00CA1DEF">
      <w:pPr>
        <w:spacing w:after="0"/>
        <w:ind w:firstLine="567"/>
        <w:jc w:val="both"/>
        <w:rPr>
          <w:rFonts w:ascii="Times New Roman" w:hAnsi="Times New Roman"/>
          <w:sz w:val="28"/>
          <w:szCs w:val="28"/>
        </w:rPr>
      </w:pPr>
      <w:r w:rsidRPr="00970776">
        <w:rPr>
          <w:rFonts w:ascii="Times New Roman" w:hAnsi="Times New Roman"/>
          <w:sz w:val="28"/>
          <w:szCs w:val="28"/>
        </w:rPr>
        <w:lastRenderedPageBreak/>
        <w:t xml:space="preserve">Учитывая накопленный за десятилетия большой научный и производственный потенциал, аквакультура должна получить свое развитие по следующим направлениям: </w:t>
      </w:r>
    </w:p>
    <w:p w14:paraId="65F2DDC2" w14:textId="77777777" w:rsidR="00CA1DEF" w:rsidRPr="00970776" w:rsidRDefault="00CA1DEF" w:rsidP="00CA1DEF">
      <w:pPr>
        <w:spacing w:after="0"/>
        <w:ind w:firstLine="567"/>
        <w:jc w:val="both"/>
        <w:rPr>
          <w:rFonts w:ascii="Times New Roman" w:hAnsi="Times New Roman"/>
          <w:sz w:val="28"/>
          <w:szCs w:val="28"/>
        </w:rPr>
      </w:pPr>
      <w:r w:rsidRPr="00970776">
        <w:rPr>
          <w:rFonts w:ascii="Times New Roman" w:hAnsi="Times New Roman"/>
          <w:sz w:val="28"/>
          <w:szCs w:val="28"/>
        </w:rPr>
        <w:t>пастбищное рыбоводство на озерах Иркутской области, водохранилищах Ангарского каскада за счет естественной кормовой базы;</w:t>
      </w:r>
    </w:p>
    <w:p w14:paraId="5D3F8451" w14:textId="0553F4AB" w:rsidR="00CA1DEF" w:rsidRPr="00970776" w:rsidRDefault="00CA1DEF" w:rsidP="00CA1DEF">
      <w:pPr>
        <w:spacing w:after="0"/>
        <w:ind w:firstLine="567"/>
        <w:jc w:val="both"/>
        <w:rPr>
          <w:rFonts w:ascii="Times New Roman" w:hAnsi="Times New Roman"/>
          <w:sz w:val="28"/>
          <w:szCs w:val="28"/>
        </w:rPr>
      </w:pPr>
      <w:r w:rsidRPr="00970776">
        <w:rPr>
          <w:rFonts w:ascii="Times New Roman" w:hAnsi="Times New Roman"/>
          <w:sz w:val="28"/>
          <w:szCs w:val="28"/>
        </w:rPr>
        <w:t>индустриальное рыбоводство (садковые хозяйства, системы замкнутого водоснабжения – УЗВ). Перспектив</w:t>
      </w:r>
      <w:r w:rsidR="00BB77F9" w:rsidRPr="00970776">
        <w:rPr>
          <w:rFonts w:ascii="Times New Roman" w:hAnsi="Times New Roman"/>
          <w:sz w:val="28"/>
          <w:szCs w:val="28"/>
        </w:rPr>
        <w:t xml:space="preserve">ными видами для индустриального </w:t>
      </w:r>
      <w:r w:rsidRPr="00970776">
        <w:rPr>
          <w:rFonts w:ascii="Times New Roman" w:hAnsi="Times New Roman"/>
          <w:sz w:val="28"/>
          <w:szCs w:val="28"/>
        </w:rPr>
        <w:t>рыбоводства являются как местные виды рыб, такие как озерно-речной сиг озера Байкал, байкальский хариус, так и классические виды рыб рыбоводства – карп, сазан, форель, сиговые, осетровые;</w:t>
      </w:r>
    </w:p>
    <w:p w14:paraId="59244B25" w14:textId="77777777" w:rsidR="00CA1DEF" w:rsidRPr="00970776" w:rsidRDefault="00CA1DEF" w:rsidP="00CA1DEF">
      <w:pPr>
        <w:spacing w:after="0"/>
        <w:ind w:firstLine="567"/>
        <w:jc w:val="both"/>
        <w:rPr>
          <w:rFonts w:ascii="Times New Roman" w:hAnsi="Times New Roman"/>
          <w:sz w:val="28"/>
          <w:szCs w:val="28"/>
        </w:rPr>
      </w:pPr>
      <w:r w:rsidRPr="00970776">
        <w:rPr>
          <w:rFonts w:ascii="Times New Roman" w:hAnsi="Times New Roman"/>
          <w:sz w:val="28"/>
          <w:szCs w:val="28"/>
        </w:rPr>
        <w:t>термальная аквакультура. Выращивание рыбы возможно на основе теплых вод ТЭЦ в садках, установленных в отводных каналах, либо в прудах (бассейнах), к которым подводится теплая вода;</w:t>
      </w:r>
    </w:p>
    <w:p w14:paraId="565B542D" w14:textId="77777777" w:rsidR="00CA1DEF" w:rsidRPr="00970776" w:rsidRDefault="00CA1DEF" w:rsidP="00CA1DEF">
      <w:pPr>
        <w:spacing w:after="0"/>
        <w:ind w:firstLine="567"/>
        <w:jc w:val="both"/>
        <w:rPr>
          <w:rFonts w:ascii="Times New Roman" w:hAnsi="Times New Roman"/>
          <w:sz w:val="28"/>
          <w:szCs w:val="28"/>
        </w:rPr>
      </w:pPr>
      <w:r w:rsidRPr="00970776">
        <w:rPr>
          <w:rFonts w:ascii="Times New Roman" w:hAnsi="Times New Roman"/>
          <w:sz w:val="28"/>
          <w:szCs w:val="28"/>
        </w:rPr>
        <w:t xml:space="preserve">прудовая аквакультура. Выращивание рыбы на малых и средних озерах, карьерах и прудах. Такие рыбоводные фермы имеют ряд достоинств перед крупными водоемами. В первую очередь это касается возможности более полного контроля за всеми технологическими процессами, и, соответственно высокой эффективности рыбоводных работ. При этом технология производства рыбы должна учитывать специфику каждого конкретного водоема. Основными видами выращивания товарной рыбы являются сазан, пелядь. </w:t>
      </w:r>
    </w:p>
    <w:p w14:paraId="38851801" w14:textId="77777777" w:rsidR="00CA1DEF" w:rsidRPr="00970776" w:rsidRDefault="00BA3449" w:rsidP="00CA1DEF">
      <w:pPr>
        <w:spacing w:after="0"/>
        <w:ind w:firstLine="567"/>
        <w:jc w:val="both"/>
        <w:rPr>
          <w:rFonts w:ascii="Times New Roman" w:hAnsi="Times New Roman"/>
          <w:sz w:val="28"/>
          <w:szCs w:val="28"/>
        </w:rPr>
      </w:pPr>
      <w:r w:rsidRPr="00970776">
        <w:rPr>
          <w:rFonts w:ascii="Times New Roman" w:hAnsi="Times New Roman"/>
          <w:sz w:val="28"/>
          <w:szCs w:val="28"/>
        </w:rPr>
        <w:t>Основные проблемы</w:t>
      </w:r>
      <w:r w:rsidR="00CA1DEF" w:rsidRPr="00970776">
        <w:rPr>
          <w:rFonts w:ascii="Times New Roman" w:hAnsi="Times New Roman"/>
          <w:sz w:val="28"/>
          <w:szCs w:val="28"/>
        </w:rPr>
        <w:t xml:space="preserve"> рыбохозяйственной отрасли</w:t>
      </w:r>
      <w:r w:rsidRPr="00970776">
        <w:rPr>
          <w:rFonts w:ascii="Times New Roman" w:hAnsi="Times New Roman"/>
          <w:sz w:val="28"/>
          <w:szCs w:val="28"/>
        </w:rPr>
        <w:t>:</w:t>
      </w:r>
    </w:p>
    <w:p w14:paraId="775D873E" w14:textId="64F6A565" w:rsidR="00CA1DEF" w:rsidRPr="00970776" w:rsidRDefault="00CA1DEF" w:rsidP="00CA1DEF">
      <w:pPr>
        <w:spacing w:after="0"/>
        <w:ind w:firstLine="567"/>
        <w:jc w:val="both"/>
        <w:rPr>
          <w:rFonts w:ascii="Times New Roman" w:hAnsi="Times New Roman"/>
          <w:sz w:val="28"/>
          <w:szCs w:val="28"/>
        </w:rPr>
      </w:pPr>
      <w:r w:rsidRPr="00970776">
        <w:rPr>
          <w:rFonts w:ascii="Times New Roman" w:hAnsi="Times New Roman"/>
          <w:sz w:val="28"/>
          <w:szCs w:val="28"/>
        </w:rPr>
        <w:t xml:space="preserve">малочисленность населения по берегам водохранилищ, отсутствие развитой дорожной инфраструктуры и отсутствие по берегам электричества, а значит и возможности заморозки рыбы, что не располагает к значительному увеличению добычи рыбы и производства из неё качественной продукции; </w:t>
      </w:r>
    </w:p>
    <w:p w14:paraId="522F972E" w14:textId="57175A5B" w:rsidR="00BA3449" w:rsidRPr="00970776" w:rsidRDefault="00CA1DEF" w:rsidP="006A0F6F">
      <w:pPr>
        <w:spacing w:after="0"/>
        <w:ind w:firstLine="567"/>
        <w:jc w:val="both"/>
        <w:rPr>
          <w:rFonts w:ascii="Times New Roman" w:hAnsi="Times New Roman"/>
          <w:sz w:val="28"/>
          <w:szCs w:val="28"/>
        </w:rPr>
      </w:pPr>
      <w:r w:rsidRPr="00970776">
        <w:rPr>
          <w:rFonts w:ascii="Times New Roman" w:hAnsi="Times New Roman"/>
          <w:sz w:val="28"/>
          <w:szCs w:val="28"/>
        </w:rPr>
        <w:t>д</w:t>
      </w:r>
      <w:r w:rsidR="00BA3449" w:rsidRPr="00970776">
        <w:rPr>
          <w:rFonts w:ascii="Times New Roman" w:hAnsi="Times New Roman"/>
          <w:sz w:val="28"/>
          <w:szCs w:val="28"/>
        </w:rPr>
        <w:t>олгий период окупаемости инвестиционных проектов из-за высокой стоимости рыбоводного оборудования, рыбопосадочного материала, специализированных кормов для рыбы, отсутстви</w:t>
      </w:r>
      <w:r w:rsidR="002416F0" w:rsidRPr="00970776">
        <w:rPr>
          <w:rFonts w:ascii="Times New Roman" w:hAnsi="Times New Roman"/>
          <w:sz w:val="28"/>
          <w:szCs w:val="28"/>
        </w:rPr>
        <w:t>е</w:t>
      </w:r>
      <w:r w:rsidR="00BA3449" w:rsidRPr="00970776">
        <w:rPr>
          <w:rFonts w:ascii="Times New Roman" w:hAnsi="Times New Roman"/>
          <w:sz w:val="28"/>
          <w:szCs w:val="28"/>
        </w:rPr>
        <w:t xml:space="preserve"> возможности доступно</w:t>
      </w:r>
      <w:r w:rsidRPr="00970776">
        <w:rPr>
          <w:rFonts w:ascii="Times New Roman" w:hAnsi="Times New Roman"/>
          <w:sz w:val="28"/>
          <w:szCs w:val="28"/>
        </w:rPr>
        <w:t>го инвестиционного кредитования;</w:t>
      </w:r>
    </w:p>
    <w:p w14:paraId="06C79E0D" w14:textId="293CE55D" w:rsidR="00BA3449" w:rsidRPr="00970776" w:rsidRDefault="00CA1DEF" w:rsidP="006A0F6F">
      <w:pPr>
        <w:spacing w:after="0"/>
        <w:ind w:firstLine="567"/>
        <w:jc w:val="both"/>
        <w:rPr>
          <w:rFonts w:ascii="Times New Roman" w:hAnsi="Times New Roman"/>
          <w:sz w:val="28"/>
          <w:szCs w:val="28"/>
        </w:rPr>
      </w:pPr>
      <w:r w:rsidRPr="00970776">
        <w:rPr>
          <w:rFonts w:ascii="Times New Roman" w:hAnsi="Times New Roman"/>
          <w:sz w:val="28"/>
          <w:szCs w:val="28"/>
        </w:rPr>
        <w:t>н</w:t>
      </w:r>
      <w:r w:rsidR="00BA3449" w:rsidRPr="00970776">
        <w:rPr>
          <w:rFonts w:ascii="Times New Roman" w:hAnsi="Times New Roman"/>
          <w:sz w:val="28"/>
          <w:szCs w:val="28"/>
        </w:rPr>
        <w:t>едостаточное технологическое оснащение предприятий аквакультуры</w:t>
      </w:r>
      <w:r w:rsidRPr="00970776">
        <w:rPr>
          <w:rFonts w:ascii="Times New Roman" w:hAnsi="Times New Roman"/>
          <w:sz w:val="28"/>
          <w:szCs w:val="28"/>
        </w:rPr>
        <w:t>;</w:t>
      </w:r>
    </w:p>
    <w:p w14:paraId="5528C09E" w14:textId="77777777" w:rsidR="003F7B7C" w:rsidRPr="00970776" w:rsidRDefault="00CA1DEF" w:rsidP="003F7B7C">
      <w:pPr>
        <w:spacing w:after="0"/>
        <w:ind w:firstLine="567"/>
        <w:jc w:val="both"/>
        <w:rPr>
          <w:rFonts w:ascii="Times New Roman" w:hAnsi="Times New Roman"/>
          <w:sz w:val="28"/>
          <w:szCs w:val="28"/>
        </w:rPr>
      </w:pPr>
      <w:r w:rsidRPr="00970776">
        <w:rPr>
          <w:rFonts w:ascii="Times New Roman" w:hAnsi="Times New Roman"/>
          <w:sz w:val="28"/>
          <w:szCs w:val="28"/>
        </w:rPr>
        <w:t>з</w:t>
      </w:r>
      <w:r w:rsidR="00BA3449" w:rsidRPr="00970776">
        <w:rPr>
          <w:rFonts w:ascii="Times New Roman" w:hAnsi="Times New Roman"/>
          <w:sz w:val="28"/>
          <w:szCs w:val="28"/>
        </w:rPr>
        <w:t xml:space="preserve">авоз ценного рыбопосадочного материала из-за пределов </w:t>
      </w:r>
      <w:r w:rsidR="005355FA" w:rsidRPr="00970776">
        <w:rPr>
          <w:rFonts w:ascii="Times New Roman" w:hAnsi="Times New Roman"/>
          <w:sz w:val="28"/>
          <w:szCs w:val="28"/>
        </w:rPr>
        <w:t>региона</w:t>
      </w:r>
      <w:r w:rsidR="00BA3449" w:rsidRPr="00970776">
        <w:rPr>
          <w:rFonts w:ascii="Times New Roman" w:hAnsi="Times New Roman"/>
          <w:sz w:val="28"/>
          <w:szCs w:val="28"/>
        </w:rPr>
        <w:t>, отсутствие высокоэффективных кормов местного производства.</w:t>
      </w:r>
    </w:p>
    <w:p w14:paraId="3C3D3036" w14:textId="177240B9" w:rsidR="003F7B7C" w:rsidRPr="00970776" w:rsidRDefault="003F7B7C" w:rsidP="003F7B7C">
      <w:pPr>
        <w:spacing w:after="0"/>
        <w:ind w:firstLine="567"/>
        <w:jc w:val="both"/>
        <w:rPr>
          <w:rFonts w:ascii="Times New Roman" w:eastAsiaTheme="minorHAnsi" w:hAnsi="Times New Roman" w:cstheme="minorBidi"/>
          <w:sz w:val="28"/>
          <w:szCs w:val="28"/>
        </w:rPr>
      </w:pPr>
      <w:r w:rsidRPr="00970776">
        <w:rPr>
          <w:rFonts w:ascii="Times New Roman" w:eastAsiaTheme="minorHAnsi" w:hAnsi="Times New Roman" w:cstheme="minorBidi"/>
          <w:sz w:val="28"/>
          <w:szCs w:val="28"/>
        </w:rPr>
        <w:t>Развитие товарной аквакультуры (товарного рыбоводства) в Иркутской области видится в создании крупных индустриальных производств – рыборазводных заводов, способных осуществлять в промышленных масштабах производство товарной рыбной продукции и производить в достаточном количестве рыбопосадочный материал для зарыбления водных объектов Иркутской области.</w:t>
      </w:r>
    </w:p>
    <w:p w14:paraId="3AF19A08" w14:textId="77777777" w:rsidR="00721129" w:rsidRPr="00970776" w:rsidRDefault="00721129" w:rsidP="006A0F6F">
      <w:pPr>
        <w:spacing w:before="120" w:after="0"/>
        <w:ind w:firstLine="567"/>
        <w:jc w:val="both"/>
        <w:rPr>
          <w:rFonts w:ascii="Times New Roman" w:hAnsi="Times New Roman"/>
          <w:b/>
          <w:sz w:val="28"/>
          <w:szCs w:val="28"/>
        </w:rPr>
      </w:pPr>
      <w:r w:rsidRPr="00970776">
        <w:rPr>
          <w:rFonts w:ascii="Times New Roman" w:hAnsi="Times New Roman"/>
          <w:b/>
          <w:sz w:val="28"/>
          <w:szCs w:val="28"/>
        </w:rPr>
        <w:t>Общие перспективы и направления развития</w:t>
      </w:r>
    </w:p>
    <w:p w14:paraId="61AEFAB3" w14:textId="66C11E65" w:rsidR="00423F2D" w:rsidRPr="00970776" w:rsidRDefault="00914780" w:rsidP="006A0F6F">
      <w:pPr>
        <w:spacing w:after="0"/>
        <w:ind w:firstLine="567"/>
        <w:jc w:val="both"/>
        <w:rPr>
          <w:rFonts w:ascii="Times New Roman" w:hAnsi="Times New Roman"/>
          <w:sz w:val="28"/>
          <w:szCs w:val="28"/>
        </w:rPr>
      </w:pPr>
      <w:r w:rsidRPr="00970776">
        <w:rPr>
          <w:rFonts w:ascii="Times New Roman" w:hAnsi="Times New Roman"/>
          <w:sz w:val="28"/>
          <w:szCs w:val="28"/>
        </w:rPr>
        <w:lastRenderedPageBreak/>
        <w:t>Географически</w:t>
      </w:r>
      <w:r w:rsidR="00423F2D" w:rsidRPr="00970776">
        <w:rPr>
          <w:rFonts w:ascii="Times New Roman" w:hAnsi="Times New Roman"/>
          <w:sz w:val="28"/>
          <w:szCs w:val="28"/>
        </w:rPr>
        <w:t xml:space="preserve"> развитие агропромышленного комплекса будет </w:t>
      </w:r>
      <w:r w:rsidRPr="00970776">
        <w:rPr>
          <w:rFonts w:ascii="Times New Roman" w:hAnsi="Times New Roman"/>
          <w:sz w:val="28"/>
          <w:szCs w:val="28"/>
        </w:rPr>
        <w:t xml:space="preserve">осуществляться в рамках опорных территорий развития, включающих в себя </w:t>
      </w:r>
      <w:r w:rsidR="00BB77F9" w:rsidRPr="00970776">
        <w:rPr>
          <w:rFonts w:ascii="Times New Roman" w:hAnsi="Times New Roman"/>
          <w:sz w:val="28"/>
          <w:szCs w:val="28"/>
        </w:rPr>
        <w:t xml:space="preserve">сельскохозяйственные районы и </w:t>
      </w:r>
      <w:r w:rsidRPr="00970776">
        <w:rPr>
          <w:rFonts w:ascii="Times New Roman" w:hAnsi="Times New Roman"/>
          <w:sz w:val="28"/>
          <w:szCs w:val="28"/>
        </w:rPr>
        <w:t xml:space="preserve">промышленные центры </w:t>
      </w:r>
      <w:r w:rsidR="00776001" w:rsidRPr="00970776">
        <w:rPr>
          <w:rFonts w:ascii="Times New Roman" w:hAnsi="Times New Roman"/>
          <w:sz w:val="28"/>
          <w:szCs w:val="28"/>
        </w:rPr>
        <w:t xml:space="preserve">Иркутской </w:t>
      </w:r>
      <w:r w:rsidRPr="00970776">
        <w:rPr>
          <w:rFonts w:ascii="Times New Roman" w:hAnsi="Times New Roman"/>
          <w:sz w:val="28"/>
          <w:szCs w:val="28"/>
        </w:rPr>
        <w:t>области</w:t>
      </w:r>
      <w:r w:rsidR="00423F2D" w:rsidRPr="00970776">
        <w:rPr>
          <w:rFonts w:ascii="Times New Roman" w:hAnsi="Times New Roman"/>
          <w:sz w:val="28"/>
          <w:szCs w:val="28"/>
        </w:rPr>
        <w:t xml:space="preserve">, где имеется наиболее развитая сырьевая, производственная база и транспортно-логистическая инфраструктура. Способствовать </w:t>
      </w:r>
      <w:r w:rsidR="002416F0" w:rsidRPr="00970776">
        <w:rPr>
          <w:rFonts w:ascii="Times New Roman" w:hAnsi="Times New Roman"/>
          <w:sz w:val="28"/>
          <w:szCs w:val="28"/>
        </w:rPr>
        <w:t xml:space="preserve">развитию агропромышленного комплекса на всей территории региона </w:t>
      </w:r>
      <w:r w:rsidR="00C04E2D" w:rsidRPr="00970776">
        <w:rPr>
          <w:rFonts w:ascii="Times New Roman" w:hAnsi="Times New Roman"/>
          <w:sz w:val="28"/>
          <w:szCs w:val="28"/>
        </w:rPr>
        <w:t>будет реализация инвестиционных проектов, направленных на создание новых или модернизацию имеющихся капитальных объектов АПК с упором на переработку и производство товарной продукции, а также развитие производственной кооперации базовых хозяйств с субъектами малого и среднего предпринимательства по производству, хранению, переработке и реализации сельскохозяйственной продукции</w:t>
      </w:r>
      <w:r w:rsidR="00423F2D" w:rsidRPr="00970776">
        <w:rPr>
          <w:rFonts w:ascii="Times New Roman" w:hAnsi="Times New Roman"/>
          <w:sz w:val="28"/>
          <w:szCs w:val="28"/>
        </w:rPr>
        <w:t>.</w:t>
      </w:r>
    </w:p>
    <w:p w14:paraId="10D47E0C" w14:textId="0256CDA0" w:rsidR="002C5884" w:rsidRPr="00970776" w:rsidRDefault="00C04E2D" w:rsidP="006A0F6F">
      <w:pPr>
        <w:spacing w:after="0"/>
        <w:ind w:firstLine="567"/>
        <w:jc w:val="both"/>
        <w:rPr>
          <w:rFonts w:ascii="Times New Roman" w:hAnsi="Times New Roman"/>
          <w:sz w:val="28"/>
          <w:szCs w:val="28"/>
        </w:rPr>
      </w:pPr>
      <w:r w:rsidRPr="00970776">
        <w:rPr>
          <w:rFonts w:ascii="Times New Roman" w:hAnsi="Times New Roman"/>
          <w:sz w:val="28"/>
          <w:szCs w:val="28"/>
        </w:rPr>
        <w:t xml:space="preserve">Для успешного развития агропромышленного комплекса </w:t>
      </w:r>
      <w:r w:rsidR="002C5884" w:rsidRPr="00970776">
        <w:rPr>
          <w:rFonts w:ascii="Times New Roman" w:hAnsi="Times New Roman"/>
          <w:sz w:val="28"/>
          <w:szCs w:val="28"/>
        </w:rPr>
        <w:t>необходимо решение следующих первоочередных задач:</w:t>
      </w:r>
    </w:p>
    <w:p w14:paraId="5F00D4CB" w14:textId="77777777" w:rsidR="00C04E2D" w:rsidRPr="00970776" w:rsidRDefault="00C04E2D" w:rsidP="00C04E2D">
      <w:pPr>
        <w:spacing w:after="0"/>
        <w:ind w:firstLine="567"/>
        <w:jc w:val="both"/>
        <w:rPr>
          <w:rFonts w:ascii="Times New Roman" w:hAnsi="Times New Roman"/>
          <w:sz w:val="28"/>
          <w:szCs w:val="28"/>
        </w:rPr>
      </w:pPr>
      <w:r w:rsidRPr="00970776">
        <w:rPr>
          <w:rFonts w:ascii="Times New Roman" w:hAnsi="Times New Roman"/>
          <w:sz w:val="28"/>
          <w:szCs w:val="28"/>
        </w:rPr>
        <w:t>вовлечение в оборот неиспользуемых земель сельскохозяйственного назначения;</w:t>
      </w:r>
    </w:p>
    <w:p w14:paraId="3DF05C05" w14:textId="77777777" w:rsidR="00C04E2D" w:rsidRPr="00970776" w:rsidRDefault="00C04E2D" w:rsidP="00C04E2D">
      <w:pPr>
        <w:spacing w:after="0"/>
        <w:ind w:firstLine="567"/>
        <w:jc w:val="both"/>
        <w:rPr>
          <w:rFonts w:ascii="Times New Roman" w:hAnsi="Times New Roman"/>
          <w:sz w:val="28"/>
          <w:szCs w:val="28"/>
        </w:rPr>
      </w:pPr>
      <w:r w:rsidRPr="00970776">
        <w:rPr>
          <w:rFonts w:ascii="Times New Roman" w:hAnsi="Times New Roman"/>
          <w:sz w:val="28"/>
          <w:szCs w:val="28"/>
        </w:rPr>
        <w:t>восстановление и повышение плодородия почв, повышение урожайности сельскохозяйственных культур;</w:t>
      </w:r>
    </w:p>
    <w:p w14:paraId="4906F15A" w14:textId="77777777" w:rsidR="00C04E2D" w:rsidRPr="00970776" w:rsidRDefault="00C04E2D" w:rsidP="00C04E2D">
      <w:pPr>
        <w:spacing w:after="0"/>
        <w:ind w:firstLine="567"/>
        <w:jc w:val="both"/>
        <w:rPr>
          <w:rFonts w:ascii="Times New Roman" w:hAnsi="Times New Roman"/>
          <w:sz w:val="28"/>
          <w:szCs w:val="28"/>
        </w:rPr>
      </w:pPr>
      <w:r w:rsidRPr="00970776">
        <w:rPr>
          <w:rFonts w:ascii="Times New Roman" w:hAnsi="Times New Roman"/>
          <w:sz w:val="28"/>
          <w:szCs w:val="28"/>
        </w:rPr>
        <w:t>техническая и технологическая модернизация сельского хозяйства и агропромышленного комплекса;</w:t>
      </w:r>
    </w:p>
    <w:p w14:paraId="2A65D2C1" w14:textId="77777777" w:rsidR="00C04E2D" w:rsidRPr="00970776" w:rsidRDefault="00C04E2D" w:rsidP="00C04E2D">
      <w:pPr>
        <w:spacing w:after="0"/>
        <w:ind w:firstLine="567"/>
        <w:jc w:val="both"/>
        <w:rPr>
          <w:rFonts w:ascii="Times New Roman" w:hAnsi="Times New Roman"/>
          <w:sz w:val="28"/>
          <w:szCs w:val="28"/>
        </w:rPr>
      </w:pPr>
      <w:r w:rsidRPr="00970776">
        <w:rPr>
          <w:rFonts w:ascii="Times New Roman" w:hAnsi="Times New Roman"/>
          <w:sz w:val="28"/>
          <w:szCs w:val="28"/>
        </w:rPr>
        <w:t>развитие крестьянских (фермерских) хозяйств и сельской кооперации;</w:t>
      </w:r>
    </w:p>
    <w:p w14:paraId="1F52ED6A" w14:textId="60545883" w:rsidR="00C04E2D" w:rsidRPr="00970776" w:rsidRDefault="00C04E2D" w:rsidP="00C04E2D">
      <w:pPr>
        <w:spacing w:after="0"/>
        <w:ind w:firstLine="567"/>
        <w:jc w:val="both"/>
        <w:rPr>
          <w:rFonts w:ascii="Times New Roman" w:hAnsi="Times New Roman"/>
          <w:sz w:val="28"/>
          <w:szCs w:val="28"/>
        </w:rPr>
      </w:pPr>
      <w:r w:rsidRPr="00970776">
        <w:rPr>
          <w:rFonts w:ascii="Times New Roman" w:hAnsi="Times New Roman"/>
          <w:sz w:val="28"/>
          <w:szCs w:val="28"/>
        </w:rPr>
        <w:t>развитие переработки сельскохозяйственной продукции, производства продовольственных товаров и расширение каналов сбыта продукции</w:t>
      </w:r>
      <w:r w:rsidR="007327FA" w:rsidRPr="00970776">
        <w:rPr>
          <w:rFonts w:ascii="Times New Roman" w:hAnsi="Times New Roman"/>
          <w:sz w:val="28"/>
          <w:szCs w:val="28"/>
        </w:rPr>
        <w:t>;</w:t>
      </w:r>
    </w:p>
    <w:p w14:paraId="4B6AB0EE" w14:textId="77777777" w:rsidR="00C04E2D" w:rsidRPr="00970776" w:rsidRDefault="00C04E2D" w:rsidP="00C04E2D">
      <w:pPr>
        <w:spacing w:after="0"/>
        <w:ind w:firstLine="567"/>
        <w:jc w:val="both"/>
        <w:rPr>
          <w:rFonts w:ascii="Times New Roman" w:hAnsi="Times New Roman"/>
          <w:sz w:val="28"/>
          <w:szCs w:val="28"/>
        </w:rPr>
      </w:pPr>
      <w:r w:rsidRPr="00970776">
        <w:rPr>
          <w:rFonts w:ascii="Times New Roman" w:hAnsi="Times New Roman"/>
          <w:sz w:val="28"/>
          <w:szCs w:val="28"/>
        </w:rPr>
        <w:t>удовлетворение потребности агропромышленного комплекса в квалифицированных кадрах;</w:t>
      </w:r>
    </w:p>
    <w:p w14:paraId="571287DB" w14:textId="60151408" w:rsidR="00C04E2D" w:rsidRPr="00970776" w:rsidRDefault="00C04E2D" w:rsidP="00C04E2D">
      <w:pPr>
        <w:spacing w:after="0"/>
        <w:ind w:firstLine="567"/>
        <w:jc w:val="both"/>
        <w:rPr>
          <w:rFonts w:ascii="Times New Roman" w:hAnsi="Times New Roman"/>
          <w:sz w:val="28"/>
          <w:szCs w:val="28"/>
        </w:rPr>
      </w:pPr>
      <w:r w:rsidRPr="00970776">
        <w:rPr>
          <w:rFonts w:ascii="Times New Roman" w:hAnsi="Times New Roman"/>
          <w:sz w:val="28"/>
          <w:szCs w:val="28"/>
        </w:rPr>
        <w:t>применение средств цифровизации в агропромышленн</w:t>
      </w:r>
      <w:r w:rsidR="007327FA" w:rsidRPr="00970776">
        <w:rPr>
          <w:rFonts w:ascii="Times New Roman" w:hAnsi="Times New Roman"/>
          <w:sz w:val="28"/>
          <w:szCs w:val="28"/>
        </w:rPr>
        <w:t>ом</w:t>
      </w:r>
      <w:r w:rsidRPr="00970776">
        <w:rPr>
          <w:rFonts w:ascii="Times New Roman" w:hAnsi="Times New Roman"/>
          <w:sz w:val="28"/>
          <w:szCs w:val="28"/>
        </w:rPr>
        <w:t xml:space="preserve"> комплекс</w:t>
      </w:r>
      <w:r w:rsidR="007327FA" w:rsidRPr="00970776">
        <w:rPr>
          <w:rFonts w:ascii="Times New Roman" w:hAnsi="Times New Roman"/>
          <w:sz w:val="28"/>
          <w:szCs w:val="28"/>
        </w:rPr>
        <w:t>е;</w:t>
      </w:r>
    </w:p>
    <w:p w14:paraId="7CF2BDE3" w14:textId="75DA4D53" w:rsidR="00C04E2D" w:rsidRPr="00970776" w:rsidRDefault="00C04E2D" w:rsidP="00C04E2D">
      <w:pPr>
        <w:spacing w:after="0"/>
        <w:ind w:firstLine="567"/>
        <w:jc w:val="both"/>
        <w:rPr>
          <w:rFonts w:ascii="Times New Roman" w:eastAsia="Calibri" w:hAnsi="Times New Roman"/>
          <w:sz w:val="28"/>
          <w:szCs w:val="28"/>
        </w:rPr>
      </w:pPr>
      <w:r w:rsidRPr="00970776">
        <w:rPr>
          <w:rFonts w:ascii="Times New Roman" w:eastAsia="Calibri" w:hAnsi="Times New Roman"/>
          <w:sz w:val="28"/>
          <w:szCs w:val="28"/>
        </w:rPr>
        <w:t>научное сопровождение развития агропромышленного комплекса</w:t>
      </w:r>
      <w:r w:rsidR="007327FA" w:rsidRPr="00970776">
        <w:rPr>
          <w:rFonts w:ascii="Times New Roman" w:eastAsia="Calibri" w:hAnsi="Times New Roman"/>
          <w:sz w:val="28"/>
          <w:szCs w:val="28"/>
        </w:rPr>
        <w:t>;</w:t>
      </w:r>
    </w:p>
    <w:p w14:paraId="076BABCC" w14:textId="77777777" w:rsidR="00C04E2D" w:rsidRPr="00970776" w:rsidRDefault="00C04E2D" w:rsidP="00C04E2D">
      <w:pPr>
        <w:spacing w:after="0"/>
        <w:ind w:firstLine="567"/>
        <w:jc w:val="both"/>
        <w:rPr>
          <w:rFonts w:ascii="Times New Roman" w:hAnsi="Times New Roman"/>
          <w:sz w:val="28"/>
          <w:szCs w:val="28"/>
        </w:rPr>
      </w:pPr>
      <w:r w:rsidRPr="00970776">
        <w:rPr>
          <w:rFonts w:ascii="Times New Roman" w:hAnsi="Times New Roman"/>
          <w:sz w:val="28"/>
          <w:szCs w:val="28"/>
        </w:rPr>
        <w:t>развитие сельских территорий и повышение уровня жизни сельского населения.</w:t>
      </w:r>
    </w:p>
    <w:p w14:paraId="57C6C6AF" w14:textId="77777777" w:rsidR="007327FA" w:rsidRPr="00970776" w:rsidRDefault="007327FA" w:rsidP="007327FA">
      <w:pPr>
        <w:spacing w:after="0"/>
        <w:ind w:firstLine="567"/>
        <w:jc w:val="both"/>
        <w:rPr>
          <w:rFonts w:ascii="Times New Roman" w:hAnsi="Times New Roman"/>
          <w:sz w:val="28"/>
          <w:szCs w:val="28"/>
        </w:rPr>
      </w:pPr>
      <w:r w:rsidRPr="00970776">
        <w:rPr>
          <w:rFonts w:ascii="Times New Roman" w:hAnsi="Times New Roman"/>
          <w:sz w:val="28"/>
          <w:szCs w:val="28"/>
        </w:rPr>
        <w:t>Развитие агропромышленного комплекса неразрывно связано с развитием других отраслей экономики региона и России в целом. Для комплексного решения поставленных задач необходимо межотраслевое взаимодействие и укрепление связи агропромышленного комплекса с другими отраслями промышленности, производящими необходимые ресурсы для АПК, в том числе сельскохозяйственное машиностроение, нефтегазохимический комплекс и др.</w:t>
      </w:r>
    </w:p>
    <w:p w14:paraId="7FC10694" w14:textId="7B7A75A1" w:rsidR="007327FA" w:rsidRPr="00970776" w:rsidRDefault="007327FA" w:rsidP="007327FA">
      <w:pPr>
        <w:spacing w:after="0"/>
        <w:ind w:firstLine="567"/>
        <w:jc w:val="both"/>
        <w:rPr>
          <w:rFonts w:ascii="Times New Roman" w:hAnsi="Times New Roman"/>
          <w:sz w:val="28"/>
          <w:szCs w:val="28"/>
        </w:rPr>
      </w:pPr>
      <w:r w:rsidRPr="00970776">
        <w:rPr>
          <w:rFonts w:ascii="Times New Roman" w:hAnsi="Times New Roman"/>
          <w:sz w:val="28"/>
          <w:szCs w:val="28"/>
        </w:rPr>
        <w:t>Перспективным направлением является максимальное вовлечение на основе взаимовыгодного партнерства в сферу деятельности агропромышленного комплекса Иркутской области имеющихся мощностей нефтегазохимии региона для производства минеральных удобрений, ГСМ, упаковочного материала, средств защиты растений, кормовых добавок и прочих материальных ресурсов. Добыча торфа, калийных солей, фосфа</w:t>
      </w:r>
      <w:r w:rsidRPr="00970776">
        <w:rPr>
          <w:rFonts w:ascii="Times New Roman" w:hAnsi="Times New Roman"/>
          <w:sz w:val="28"/>
          <w:szCs w:val="28"/>
        </w:rPr>
        <w:lastRenderedPageBreak/>
        <w:t>тов, известняка и других минералов позволит аграриям за счет местных ресурсов эффективно решать проблемы продовольственной безопасности, социального развития и сохранения сельских территорий.</w:t>
      </w:r>
    </w:p>
    <w:p w14:paraId="255E8602" w14:textId="77777777" w:rsidR="00C45E9C" w:rsidRPr="00970776" w:rsidRDefault="00C45E9C" w:rsidP="001E26E7">
      <w:pPr>
        <w:pStyle w:val="1"/>
        <w:spacing w:line="276" w:lineRule="auto"/>
        <w:rPr>
          <w:sz w:val="28"/>
          <w:szCs w:val="28"/>
          <w:lang w:val="ru-RU"/>
        </w:rPr>
      </w:pPr>
      <w:bookmarkStart w:id="60" w:name="_Toc42364425"/>
      <w:r w:rsidRPr="00970776">
        <w:rPr>
          <w:sz w:val="28"/>
          <w:szCs w:val="28"/>
          <w:lang w:val="ru-RU"/>
        </w:rPr>
        <w:t>Туристско-рекреационный комплекс</w:t>
      </w:r>
      <w:bookmarkEnd w:id="60"/>
    </w:p>
    <w:p w14:paraId="3F0B3B2A" w14:textId="77777777" w:rsidR="00E476A6" w:rsidRPr="00970776" w:rsidRDefault="00E476A6" w:rsidP="00E476A6">
      <w:pPr>
        <w:spacing w:after="0"/>
        <w:ind w:firstLine="567"/>
        <w:jc w:val="both"/>
        <w:rPr>
          <w:rFonts w:ascii="Times New Roman" w:hAnsi="Times New Roman"/>
          <w:sz w:val="28"/>
          <w:szCs w:val="28"/>
        </w:rPr>
      </w:pPr>
      <w:r w:rsidRPr="00970776">
        <w:rPr>
          <w:rFonts w:ascii="Times New Roman" w:hAnsi="Times New Roman"/>
          <w:sz w:val="28"/>
          <w:szCs w:val="28"/>
        </w:rPr>
        <w:t>В настоящее время туристическая отрасль в Иркутской области стабильно развивается. В 2019 году Иркутская область сохранила 13 место в рейтинге туристической привлекательности среди регионов России, входит в топ-10 самых популярных у иностранных туристов регионов России.</w:t>
      </w:r>
    </w:p>
    <w:p w14:paraId="183990E0" w14:textId="7377B238" w:rsidR="00E476A6" w:rsidRPr="00970776" w:rsidRDefault="00E476A6" w:rsidP="00E476A6">
      <w:pPr>
        <w:spacing w:after="0"/>
        <w:ind w:firstLine="567"/>
        <w:jc w:val="both"/>
        <w:rPr>
          <w:rFonts w:ascii="Times New Roman" w:hAnsi="Times New Roman"/>
          <w:sz w:val="28"/>
          <w:szCs w:val="28"/>
        </w:rPr>
      </w:pPr>
      <w:r w:rsidRPr="00970776">
        <w:rPr>
          <w:rFonts w:ascii="Times New Roman" w:hAnsi="Times New Roman"/>
          <w:sz w:val="28"/>
          <w:szCs w:val="28"/>
        </w:rPr>
        <w:t>Успешному развитию туризма способствует выгодное географическое расположение региона, который находится на пересечении транспортных потоков из Европы и стран Азиатско-Тихоокеанского региона, наличие уникальных природно-рекреационных ресурсов, значительный культурно-исторический потенциал, разнообразие этнических культур, более чем 50-летний опыт приема туристов.</w:t>
      </w:r>
    </w:p>
    <w:p w14:paraId="7DC1AE5E" w14:textId="551710AF" w:rsidR="00E476A6" w:rsidRPr="00970776" w:rsidRDefault="00E476A6" w:rsidP="00E476A6">
      <w:pPr>
        <w:spacing w:after="0"/>
        <w:ind w:firstLine="567"/>
        <w:jc w:val="both"/>
        <w:rPr>
          <w:rFonts w:ascii="Times New Roman" w:hAnsi="Times New Roman"/>
          <w:sz w:val="28"/>
          <w:szCs w:val="28"/>
        </w:rPr>
      </w:pPr>
      <w:r w:rsidRPr="00970776">
        <w:rPr>
          <w:rFonts w:ascii="Times New Roman" w:hAnsi="Times New Roman"/>
          <w:sz w:val="28"/>
          <w:szCs w:val="28"/>
        </w:rPr>
        <w:t>Основой туристско-рекреационного потенциала</w:t>
      </w:r>
      <w:r w:rsidR="00247744" w:rsidRPr="00970776">
        <w:rPr>
          <w:rFonts w:ascii="Times New Roman" w:hAnsi="Times New Roman"/>
          <w:sz w:val="28"/>
          <w:szCs w:val="28"/>
        </w:rPr>
        <w:t xml:space="preserve"> </w:t>
      </w:r>
      <w:r w:rsidRPr="00970776">
        <w:rPr>
          <w:rFonts w:ascii="Times New Roman" w:hAnsi="Times New Roman"/>
          <w:sz w:val="28"/>
          <w:szCs w:val="28"/>
        </w:rPr>
        <w:t>является озеро Байкал, включенное в список Всемирного природного наследия ЮНЕСКО. Это не только природный феномен, но и сокровищница материальной и духовной культуры Центральной Азии.</w:t>
      </w:r>
    </w:p>
    <w:p w14:paraId="633DBFE5" w14:textId="77777777" w:rsidR="00247744" w:rsidRPr="00970776" w:rsidRDefault="00E476A6" w:rsidP="00E476A6">
      <w:pPr>
        <w:spacing w:after="0"/>
        <w:ind w:firstLine="567"/>
        <w:jc w:val="both"/>
        <w:rPr>
          <w:rFonts w:ascii="Times New Roman" w:hAnsi="Times New Roman"/>
          <w:sz w:val="28"/>
          <w:szCs w:val="28"/>
        </w:rPr>
      </w:pPr>
      <w:r w:rsidRPr="00970776">
        <w:rPr>
          <w:rFonts w:ascii="Times New Roman" w:hAnsi="Times New Roman"/>
          <w:sz w:val="28"/>
          <w:szCs w:val="28"/>
        </w:rPr>
        <w:t>В Иркутской области расположено 7 аэропортов, из них 2 международных (в Иркутске и Братске). Через область проходят Транссибирская железнодорожная магистраль, служащая основной артерией для перевозки пассажиров, а также Байкало-Амурская магистраль, по Кругобайкальской железной дороге курсиру</w:t>
      </w:r>
      <w:r w:rsidR="00247744" w:rsidRPr="00970776">
        <w:rPr>
          <w:rFonts w:ascii="Times New Roman" w:hAnsi="Times New Roman"/>
          <w:sz w:val="28"/>
          <w:szCs w:val="28"/>
        </w:rPr>
        <w:t>ю</w:t>
      </w:r>
      <w:r w:rsidRPr="00970776">
        <w:rPr>
          <w:rFonts w:ascii="Times New Roman" w:hAnsi="Times New Roman"/>
          <w:sz w:val="28"/>
          <w:szCs w:val="28"/>
        </w:rPr>
        <w:t>т экскурсионны</w:t>
      </w:r>
      <w:r w:rsidR="00247744" w:rsidRPr="00970776">
        <w:rPr>
          <w:rFonts w:ascii="Times New Roman" w:hAnsi="Times New Roman"/>
          <w:sz w:val="28"/>
          <w:szCs w:val="28"/>
        </w:rPr>
        <w:t>е</w:t>
      </w:r>
      <w:r w:rsidRPr="00970776">
        <w:rPr>
          <w:rFonts w:ascii="Times New Roman" w:hAnsi="Times New Roman"/>
          <w:sz w:val="28"/>
          <w:szCs w:val="28"/>
        </w:rPr>
        <w:t xml:space="preserve"> поезд</w:t>
      </w:r>
      <w:r w:rsidR="00247744" w:rsidRPr="00970776">
        <w:rPr>
          <w:rFonts w:ascii="Times New Roman" w:hAnsi="Times New Roman"/>
          <w:sz w:val="28"/>
          <w:szCs w:val="28"/>
        </w:rPr>
        <w:t>а</w:t>
      </w:r>
      <w:r w:rsidRPr="00970776">
        <w:rPr>
          <w:rFonts w:ascii="Times New Roman" w:hAnsi="Times New Roman"/>
          <w:sz w:val="28"/>
          <w:szCs w:val="28"/>
        </w:rPr>
        <w:t xml:space="preserve">. В регионе сосредоточено 7% российских особо охраняемых природных территорий, имеется 6 озер с ценными запасами лечебной грязи, 230 скважин и родников, 25 месторождений лечебных минеральных вод. В области насчитывается более 1,5 тыс. экскурсионно-познавательных объектов, наибольшее их число на единицу площади приходится на город Иркутск, включенный в 1970 г. в список исторических городов, функционирует 87 музеев (включая государственные, ведомственные, корпоративные и частные). </w:t>
      </w:r>
    </w:p>
    <w:p w14:paraId="065DE334" w14:textId="5F505DE2" w:rsidR="00E476A6" w:rsidRPr="00970776" w:rsidRDefault="00E476A6" w:rsidP="00E476A6">
      <w:pPr>
        <w:spacing w:after="0"/>
        <w:ind w:firstLine="567"/>
        <w:jc w:val="both"/>
        <w:rPr>
          <w:rFonts w:ascii="Times New Roman" w:hAnsi="Times New Roman"/>
          <w:sz w:val="28"/>
          <w:szCs w:val="28"/>
        </w:rPr>
      </w:pPr>
      <w:r w:rsidRPr="00970776">
        <w:rPr>
          <w:rFonts w:ascii="Times New Roman" w:hAnsi="Times New Roman"/>
          <w:sz w:val="28"/>
          <w:szCs w:val="28"/>
        </w:rPr>
        <w:t xml:space="preserve">В </w:t>
      </w:r>
      <w:r w:rsidR="00247744" w:rsidRPr="00970776">
        <w:rPr>
          <w:rFonts w:ascii="Times New Roman" w:hAnsi="Times New Roman"/>
          <w:sz w:val="28"/>
          <w:szCs w:val="28"/>
        </w:rPr>
        <w:t>регионе</w:t>
      </w:r>
      <w:r w:rsidRPr="00970776">
        <w:rPr>
          <w:rFonts w:ascii="Times New Roman" w:hAnsi="Times New Roman"/>
          <w:sz w:val="28"/>
          <w:szCs w:val="28"/>
        </w:rPr>
        <w:t xml:space="preserve"> осуществляет деятельность 13</w:t>
      </w:r>
      <w:r w:rsidR="00247744" w:rsidRPr="00970776">
        <w:rPr>
          <w:rFonts w:ascii="Times New Roman" w:hAnsi="Times New Roman"/>
          <w:sz w:val="28"/>
          <w:szCs w:val="28"/>
        </w:rPr>
        <w:t>1</w:t>
      </w:r>
      <w:r w:rsidRPr="00970776">
        <w:rPr>
          <w:rFonts w:ascii="Times New Roman" w:hAnsi="Times New Roman"/>
          <w:sz w:val="28"/>
          <w:szCs w:val="28"/>
        </w:rPr>
        <w:t xml:space="preserve"> туроператор, включенны</w:t>
      </w:r>
      <w:r w:rsidR="00247744" w:rsidRPr="00970776">
        <w:rPr>
          <w:rFonts w:ascii="Times New Roman" w:hAnsi="Times New Roman"/>
          <w:sz w:val="28"/>
          <w:szCs w:val="28"/>
        </w:rPr>
        <w:t>й</w:t>
      </w:r>
      <w:r w:rsidRPr="00970776">
        <w:rPr>
          <w:rFonts w:ascii="Times New Roman" w:hAnsi="Times New Roman"/>
          <w:sz w:val="28"/>
          <w:szCs w:val="28"/>
        </w:rPr>
        <w:t xml:space="preserve"> в Единый федеральный реестр туроператоров, функционирует 538 коллективных и иных средств размещения (далее – КСР), в том числе: 259 гостиниц, 72 хостела, 181 база отдыха, 26 санаториев, а также порядка 1400 объектов общественного питания. Из 538 КСР классифицировано </w:t>
      </w:r>
      <w:r w:rsidR="00247744" w:rsidRPr="00970776">
        <w:rPr>
          <w:rFonts w:ascii="Times New Roman" w:hAnsi="Times New Roman"/>
          <w:sz w:val="28"/>
          <w:szCs w:val="28"/>
        </w:rPr>
        <w:t>88</w:t>
      </w:r>
      <w:r w:rsidRPr="00970776">
        <w:rPr>
          <w:rFonts w:ascii="Times New Roman" w:hAnsi="Times New Roman"/>
          <w:sz w:val="28"/>
          <w:szCs w:val="28"/>
        </w:rPr>
        <w:t>, из них: категорию «пять звезд» имеет 1 КСР, категорию «четыре звезды» - 1</w:t>
      </w:r>
      <w:r w:rsidR="00247744" w:rsidRPr="00970776">
        <w:rPr>
          <w:rFonts w:ascii="Times New Roman" w:hAnsi="Times New Roman"/>
          <w:sz w:val="28"/>
          <w:szCs w:val="28"/>
        </w:rPr>
        <w:t>3</w:t>
      </w:r>
      <w:r w:rsidRPr="00970776">
        <w:rPr>
          <w:rFonts w:ascii="Times New Roman" w:hAnsi="Times New Roman"/>
          <w:sz w:val="28"/>
          <w:szCs w:val="28"/>
        </w:rPr>
        <w:t xml:space="preserve"> КСР, категорию «три звезды» – 2</w:t>
      </w:r>
      <w:r w:rsidR="00247744" w:rsidRPr="00970776">
        <w:rPr>
          <w:rFonts w:ascii="Times New Roman" w:hAnsi="Times New Roman"/>
          <w:sz w:val="28"/>
          <w:szCs w:val="28"/>
        </w:rPr>
        <w:t>2</w:t>
      </w:r>
      <w:r w:rsidRPr="00970776">
        <w:rPr>
          <w:rFonts w:ascii="Times New Roman" w:hAnsi="Times New Roman"/>
          <w:sz w:val="28"/>
          <w:szCs w:val="28"/>
        </w:rPr>
        <w:t xml:space="preserve"> КСР, категорию «две звезды» – </w:t>
      </w:r>
      <w:r w:rsidR="00247744" w:rsidRPr="00970776">
        <w:rPr>
          <w:rFonts w:ascii="Times New Roman" w:hAnsi="Times New Roman"/>
          <w:sz w:val="28"/>
          <w:szCs w:val="28"/>
        </w:rPr>
        <w:t>24</w:t>
      </w:r>
      <w:r w:rsidRPr="00970776">
        <w:rPr>
          <w:rFonts w:ascii="Times New Roman" w:hAnsi="Times New Roman"/>
          <w:sz w:val="28"/>
          <w:szCs w:val="28"/>
        </w:rPr>
        <w:t xml:space="preserve"> КСР, категорию «1 звезда» ‒ </w:t>
      </w:r>
      <w:r w:rsidR="00247744" w:rsidRPr="00970776">
        <w:rPr>
          <w:rFonts w:ascii="Times New Roman" w:hAnsi="Times New Roman"/>
          <w:sz w:val="28"/>
          <w:szCs w:val="28"/>
        </w:rPr>
        <w:t>7</w:t>
      </w:r>
      <w:r w:rsidRPr="00970776">
        <w:rPr>
          <w:rFonts w:ascii="Times New Roman" w:hAnsi="Times New Roman"/>
          <w:sz w:val="28"/>
          <w:szCs w:val="28"/>
        </w:rPr>
        <w:t xml:space="preserve"> КСР, категорию «без звезд» – </w:t>
      </w:r>
      <w:r w:rsidR="00247744" w:rsidRPr="00970776">
        <w:rPr>
          <w:rFonts w:ascii="Times New Roman" w:hAnsi="Times New Roman"/>
          <w:sz w:val="28"/>
          <w:szCs w:val="28"/>
        </w:rPr>
        <w:t>21</w:t>
      </w:r>
      <w:r w:rsidR="00344090" w:rsidRPr="00970776">
        <w:t> </w:t>
      </w:r>
      <w:r w:rsidRPr="00970776">
        <w:rPr>
          <w:rFonts w:ascii="Times New Roman" w:hAnsi="Times New Roman"/>
          <w:sz w:val="28"/>
          <w:szCs w:val="28"/>
        </w:rPr>
        <w:t>КСР.</w:t>
      </w:r>
    </w:p>
    <w:p w14:paraId="50E5AC5E" w14:textId="6DEE5374" w:rsidR="006B5228" w:rsidRPr="00970776" w:rsidRDefault="006B5228" w:rsidP="006B5228">
      <w:pPr>
        <w:spacing w:after="0"/>
        <w:ind w:firstLine="567"/>
        <w:jc w:val="both"/>
        <w:rPr>
          <w:rFonts w:ascii="Times New Roman" w:hAnsi="Times New Roman"/>
          <w:sz w:val="28"/>
          <w:szCs w:val="28"/>
        </w:rPr>
      </w:pPr>
      <w:r w:rsidRPr="00970776">
        <w:rPr>
          <w:rFonts w:ascii="Times New Roman" w:hAnsi="Times New Roman"/>
          <w:sz w:val="28"/>
          <w:szCs w:val="28"/>
        </w:rPr>
        <w:t>Основные показатели, характеризующие развитие внутреннего и въездного туризма в Иркутской области</w:t>
      </w:r>
      <w:r w:rsidR="00247744" w:rsidRPr="00970776">
        <w:rPr>
          <w:rFonts w:ascii="Times New Roman" w:hAnsi="Times New Roman"/>
          <w:sz w:val="28"/>
          <w:szCs w:val="28"/>
        </w:rPr>
        <w:t>, в последние годы</w:t>
      </w:r>
      <w:r w:rsidRPr="00970776">
        <w:rPr>
          <w:rFonts w:ascii="Times New Roman" w:hAnsi="Times New Roman"/>
          <w:sz w:val="28"/>
          <w:szCs w:val="28"/>
        </w:rPr>
        <w:t xml:space="preserve"> имеют положительную динамику. Так, за </w:t>
      </w:r>
      <w:r w:rsidRPr="00970776">
        <w:rPr>
          <w:rFonts w:ascii="Times New Roman" w:hAnsi="Times New Roman"/>
          <w:sz w:val="28"/>
          <w:szCs w:val="28"/>
        </w:rPr>
        <w:lastRenderedPageBreak/>
        <w:t>последние три года количество туристских прибытий в регион увеличилось на 8,2 % и составило по оценочным данным в 2019 году 1728,3 тыс. человек, в том числе количество иностранных туристов выросло в 1,74 раза и составило 367,8 тыс. человек.</w:t>
      </w:r>
    </w:p>
    <w:p w14:paraId="549F134A" w14:textId="77777777" w:rsidR="00247744" w:rsidRPr="00970776" w:rsidRDefault="00247744" w:rsidP="00247744">
      <w:pPr>
        <w:spacing w:after="0"/>
        <w:ind w:firstLine="567"/>
        <w:jc w:val="both"/>
        <w:rPr>
          <w:rFonts w:ascii="Times New Roman" w:hAnsi="Times New Roman"/>
          <w:sz w:val="28"/>
          <w:szCs w:val="28"/>
        </w:rPr>
      </w:pPr>
      <w:r w:rsidRPr="00970776">
        <w:rPr>
          <w:rFonts w:ascii="Times New Roman" w:hAnsi="Times New Roman"/>
          <w:sz w:val="28"/>
          <w:szCs w:val="28"/>
        </w:rPr>
        <w:t>В структуре иностранного туристского потока лидирующую позицию занимает Китай</w:t>
      </w:r>
      <w:r w:rsidR="006B5228" w:rsidRPr="00970776">
        <w:rPr>
          <w:rFonts w:ascii="Times New Roman" w:hAnsi="Times New Roman"/>
          <w:sz w:val="28"/>
          <w:szCs w:val="28"/>
        </w:rPr>
        <w:t>, высокую долю среди иностранных туристов занимают гости из Республики Корея, Германии, Франции, Монголии, США, Японии, Великобритании, Польши, Швейцарии.</w:t>
      </w:r>
      <w:r w:rsidRPr="00970776">
        <w:rPr>
          <w:rFonts w:ascii="Times New Roman" w:hAnsi="Times New Roman"/>
          <w:sz w:val="28"/>
          <w:szCs w:val="28"/>
        </w:rPr>
        <w:t xml:space="preserve"> </w:t>
      </w:r>
      <w:r w:rsidR="006B5228" w:rsidRPr="00970776">
        <w:rPr>
          <w:rFonts w:ascii="Times New Roman" w:hAnsi="Times New Roman"/>
          <w:sz w:val="28"/>
          <w:szCs w:val="28"/>
        </w:rPr>
        <w:t xml:space="preserve">Иностранные туристы и жители других регионов посещают Иркутскую область с культурно-познавательными, лечебно-оздоровительными целями, осуществляют </w:t>
      </w:r>
      <w:r w:rsidRPr="00970776">
        <w:rPr>
          <w:rFonts w:ascii="Times New Roman" w:hAnsi="Times New Roman"/>
          <w:sz w:val="28"/>
          <w:szCs w:val="28"/>
        </w:rPr>
        <w:t xml:space="preserve">деловые поездки, </w:t>
      </w:r>
      <w:r w:rsidR="006B5228" w:rsidRPr="00970776">
        <w:rPr>
          <w:rFonts w:ascii="Times New Roman" w:hAnsi="Times New Roman"/>
          <w:sz w:val="28"/>
          <w:szCs w:val="28"/>
        </w:rPr>
        <w:t>экологические туры, частные визиты.</w:t>
      </w:r>
    </w:p>
    <w:p w14:paraId="5D1ABD88" w14:textId="5F807D8D" w:rsidR="00247744" w:rsidRPr="00970776" w:rsidRDefault="00247744" w:rsidP="00247744">
      <w:pPr>
        <w:spacing w:after="0"/>
        <w:ind w:firstLine="567"/>
        <w:jc w:val="both"/>
        <w:rPr>
          <w:rFonts w:ascii="Times New Roman" w:hAnsi="Times New Roman"/>
          <w:sz w:val="28"/>
          <w:szCs w:val="28"/>
        </w:rPr>
      </w:pPr>
      <w:r w:rsidRPr="00970776">
        <w:rPr>
          <w:rFonts w:ascii="Times New Roman" w:hAnsi="Times New Roman"/>
          <w:sz w:val="28"/>
          <w:szCs w:val="28"/>
        </w:rPr>
        <w:t>Вместе с тем, туристский потенциал региона не задействован в полном объёме, также серьезную угрозу для успешного развития туристской отрасли представляет начавшаяся в 2020 году пандемия коронавируса. На текущий момент туристическая отрасль во всем мире переживает жесткий кризис, что привело к снижению основных показателей туристской деятельности и в нашем регионе. По данным управления по вопросам миграции ГУ МВД России по Иркутской области количество иностранных граждан, поставленных на миграционный учет, без учета приехавших с целью работы или учебы снизилось в 1 квартале 2020 года по сравнению с 1 кварталом 2019 года на 32,5 % и составило 50,4 тыс. человек (1 квартал 2019 года – 74,6 тыс. чел.).</w:t>
      </w:r>
    </w:p>
    <w:p w14:paraId="43AEC8C5" w14:textId="1F2790B7" w:rsidR="00247744" w:rsidRPr="00970776" w:rsidRDefault="00247744" w:rsidP="00247744">
      <w:pPr>
        <w:spacing w:after="0"/>
        <w:ind w:firstLine="567"/>
        <w:jc w:val="both"/>
        <w:rPr>
          <w:rFonts w:ascii="Times New Roman" w:hAnsi="Times New Roman"/>
          <w:sz w:val="28"/>
          <w:szCs w:val="28"/>
        </w:rPr>
      </w:pPr>
      <w:r w:rsidRPr="00970776">
        <w:rPr>
          <w:rFonts w:ascii="Times New Roman" w:hAnsi="Times New Roman"/>
          <w:sz w:val="28"/>
          <w:szCs w:val="28"/>
        </w:rPr>
        <w:t xml:space="preserve">Через территорию Иркутской области проходят международные туристические маршруты: «Великий чайный путь», «Байкал-Хубсугул», «Байкал-Аляска», а также реализуются межрегиональные туристские проекты «Восточное кольцо России», «Золотое кольцо Сибири», «Маршрутами Великой Северной экспедиции», «Сибирский тракт», «Байкало-Ленские столбы», «Ангарский треугольник». </w:t>
      </w:r>
    </w:p>
    <w:p w14:paraId="0303F713" w14:textId="4BE78CCE" w:rsidR="00247744" w:rsidRPr="00970776" w:rsidRDefault="00247744" w:rsidP="00247744">
      <w:pPr>
        <w:spacing w:after="0"/>
        <w:ind w:firstLine="567"/>
        <w:jc w:val="both"/>
        <w:rPr>
          <w:rFonts w:ascii="Times New Roman" w:hAnsi="Times New Roman"/>
          <w:sz w:val="28"/>
          <w:szCs w:val="28"/>
        </w:rPr>
      </w:pPr>
      <w:r w:rsidRPr="00970776">
        <w:rPr>
          <w:rFonts w:ascii="Times New Roman" w:hAnsi="Times New Roman"/>
          <w:sz w:val="28"/>
          <w:szCs w:val="28"/>
        </w:rPr>
        <w:t>В целом на территории Иркутской области насчитывается более 29 туристических маршрутов, а также 19 маршрутов по особо охраняемым территориям федерального значения (Прибайкальский национальный парк, государственный природный заповедник Витимский, Байкало-Ленский заповедник).</w:t>
      </w:r>
    </w:p>
    <w:p w14:paraId="3023A974" w14:textId="77777777" w:rsidR="006B5228" w:rsidRPr="00970776" w:rsidRDefault="006B5228" w:rsidP="006B5228">
      <w:pPr>
        <w:spacing w:after="0"/>
        <w:ind w:firstLine="567"/>
        <w:jc w:val="both"/>
        <w:rPr>
          <w:rFonts w:ascii="Times New Roman" w:hAnsi="Times New Roman"/>
          <w:sz w:val="28"/>
          <w:szCs w:val="28"/>
        </w:rPr>
      </w:pPr>
      <w:r w:rsidRPr="00970776">
        <w:rPr>
          <w:rFonts w:ascii="Times New Roman" w:hAnsi="Times New Roman"/>
          <w:sz w:val="28"/>
          <w:szCs w:val="28"/>
        </w:rPr>
        <w:t>Территорию Иркутской области можно разделить на четыре зоны, в разной степени готовые к развитию туризма:</w:t>
      </w:r>
    </w:p>
    <w:p w14:paraId="63288C73" w14:textId="59DD7173" w:rsidR="006B5228" w:rsidRPr="00970776" w:rsidRDefault="006B5228" w:rsidP="006B5228">
      <w:pPr>
        <w:spacing w:after="0"/>
        <w:ind w:firstLine="567"/>
        <w:jc w:val="both"/>
        <w:rPr>
          <w:rFonts w:ascii="Times New Roman" w:hAnsi="Times New Roman"/>
          <w:sz w:val="28"/>
          <w:szCs w:val="28"/>
        </w:rPr>
      </w:pPr>
      <w:r w:rsidRPr="00970776">
        <w:rPr>
          <w:rFonts w:ascii="Times New Roman" w:hAnsi="Times New Roman"/>
          <w:sz w:val="28"/>
          <w:szCs w:val="28"/>
        </w:rPr>
        <w:t xml:space="preserve">1. Зона «Прибайкалье» (г. Иркутск, Иркутский (п. Листвянка, п. Большое Голоустное), Ольхонский (побережье Малого моря и о. Ольхон), Слюдянский (г. Байкальск, г. Слюдянка, п. Утулик, п. Култук) районы, через которые в настоящее время пролегают наиболее популярные туристские маршруты: Иркутск – пос. Листвянка – Кругобайкальская железная дорога (далее – КБЖД) – Култук – Утулик – Байкальск, а также Иркутск – Малое море (далее – МРС) – о. Ольхон. Перспективные виды туризма: экологический, активный, сельский, оздоровительный, спортивный, </w:t>
      </w:r>
      <w:r w:rsidR="00247744" w:rsidRPr="00970776">
        <w:rPr>
          <w:rFonts w:ascii="Times New Roman" w:hAnsi="Times New Roman"/>
          <w:sz w:val="28"/>
          <w:szCs w:val="28"/>
        </w:rPr>
        <w:t xml:space="preserve">деловой, </w:t>
      </w:r>
      <w:r w:rsidRPr="00970776">
        <w:rPr>
          <w:rFonts w:ascii="Times New Roman" w:hAnsi="Times New Roman"/>
          <w:sz w:val="28"/>
          <w:szCs w:val="28"/>
        </w:rPr>
        <w:t>научно-образовательный, событийный и гастрономический туризм.</w:t>
      </w:r>
    </w:p>
    <w:p w14:paraId="25A0F24B" w14:textId="399B60D8" w:rsidR="006B5228" w:rsidRPr="00970776" w:rsidRDefault="006B5228" w:rsidP="006B5228">
      <w:pPr>
        <w:spacing w:after="0"/>
        <w:ind w:firstLine="567"/>
        <w:jc w:val="both"/>
        <w:rPr>
          <w:rFonts w:ascii="Times New Roman" w:hAnsi="Times New Roman"/>
          <w:sz w:val="28"/>
          <w:szCs w:val="28"/>
        </w:rPr>
      </w:pPr>
      <w:r w:rsidRPr="00970776">
        <w:rPr>
          <w:rFonts w:ascii="Times New Roman" w:hAnsi="Times New Roman"/>
          <w:sz w:val="28"/>
          <w:szCs w:val="28"/>
        </w:rPr>
        <w:lastRenderedPageBreak/>
        <w:t>2. Зона «Братско</w:t>
      </w:r>
      <w:r w:rsidR="00247744" w:rsidRPr="00970776">
        <w:rPr>
          <w:rFonts w:ascii="Times New Roman" w:hAnsi="Times New Roman"/>
          <w:sz w:val="28"/>
          <w:szCs w:val="28"/>
        </w:rPr>
        <w:t>е</w:t>
      </w:r>
      <w:r w:rsidRPr="00970776">
        <w:rPr>
          <w:rFonts w:ascii="Times New Roman" w:hAnsi="Times New Roman"/>
          <w:sz w:val="28"/>
          <w:szCs w:val="28"/>
        </w:rPr>
        <w:t xml:space="preserve"> мор</w:t>
      </w:r>
      <w:r w:rsidR="00247744" w:rsidRPr="00970776">
        <w:rPr>
          <w:rFonts w:ascii="Times New Roman" w:hAnsi="Times New Roman"/>
          <w:sz w:val="28"/>
          <w:szCs w:val="28"/>
        </w:rPr>
        <w:t>е</w:t>
      </w:r>
      <w:r w:rsidRPr="00970776">
        <w:rPr>
          <w:rFonts w:ascii="Times New Roman" w:hAnsi="Times New Roman"/>
          <w:sz w:val="28"/>
          <w:szCs w:val="28"/>
        </w:rPr>
        <w:t xml:space="preserve"> и Сибирск</w:t>
      </w:r>
      <w:r w:rsidR="00247744" w:rsidRPr="00970776">
        <w:rPr>
          <w:rFonts w:ascii="Times New Roman" w:hAnsi="Times New Roman"/>
          <w:sz w:val="28"/>
          <w:szCs w:val="28"/>
        </w:rPr>
        <w:t>ий</w:t>
      </w:r>
      <w:r w:rsidRPr="00970776">
        <w:rPr>
          <w:rFonts w:ascii="Times New Roman" w:hAnsi="Times New Roman"/>
          <w:sz w:val="28"/>
          <w:szCs w:val="28"/>
        </w:rPr>
        <w:t xml:space="preserve"> тракт» (Ангарск, Свирск, Усольский, Черемховский, Заларинский, Тулунский районы, территории вдоль береговой линии Братского водохранилища (Осинский, Нукутский, Братский районы)). Перспективные виды туризма: сельский и этнотуризм, культурно-познавательный туризм, охота и рыбалка, пляжный и оздоровительный туризм.</w:t>
      </w:r>
    </w:p>
    <w:p w14:paraId="2A7BEAE8" w14:textId="77777777" w:rsidR="006B5228" w:rsidRPr="00970776" w:rsidRDefault="006B5228" w:rsidP="006B5228">
      <w:pPr>
        <w:spacing w:after="0"/>
        <w:ind w:firstLine="567"/>
        <w:jc w:val="both"/>
        <w:rPr>
          <w:rFonts w:ascii="Times New Roman" w:hAnsi="Times New Roman"/>
          <w:sz w:val="28"/>
          <w:szCs w:val="28"/>
        </w:rPr>
      </w:pPr>
      <w:r w:rsidRPr="00970776">
        <w:rPr>
          <w:rFonts w:ascii="Times New Roman" w:hAnsi="Times New Roman"/>
          <w:sz w:val="28"/>
          <w:szCs w:val="28"/>
        </w:rPr>
        <w:t>3. Зона «Культура коренного населения» (Усть-Ордынский Бурятский округ, места проживания коренных малочисленных народов (тофы, эвенки)  Нижнеудинский, Качугский, Казачинско-Ленский, Катангский районы). Перспективные виды туризма: сельский и этнотуризм, охота и рыбалка, событийный туризм.</w:t>
      </w:r>
    </w:p>
    <w:p w14:paraId="6EEFA0F1" w14:textId="0E3C141B" w:rsidR="006B5228" w:rsidRPr="00970776" w:rsidRDefault="006B5228" w:rsidP="006B5228">
      <w:pPr>
        <w:spacing w:after="0"/>
        <w:ind w:firstLine="567"/>
        <w:jc w:val="both"/>
        <w:rPr>
          <w:rFonts w:ascii="Times New Roman" w:hAnsi="Times New Roman"/>
          <w:sz w:val="28"/>
          <w:szCs w:val="28"/>
        </w:rPr>
      </w:pPr>
      <w:r w:rsidRPr="00970776">
        <w:rPr>
          <w:rFonts w:ascii="Times New Roman" w:hAnsi="Times New Roman"/>
          <w:sz w:val="28"/>
          <w:szCs w:val="28"/>
        </w:rPr>
        <w:tab/>
        <w:t>4. Зона «Территория Байкало-Амурской Магистрали» (Усть-Илимский, Нижнеилимский,  Братский, Усть-Кутский районы). Перспективные виды туризма: культурно-познавательный и приключенческий, охота и рыбалка, оздоровительный туризм.</w:t>
      </w:r>
    </w:p>
    <w:p w14:paraId="61A1E07E" w14:textId="77777777" w:rsidR="007464BB" w:rsidRPr="00970776" w:rsidRDefault="007464BB" w:rsidP="007464BB">
      <w:pPr>
        <w:spacing w:after="0"/>
        <w:ind w:firstLine="567"/>
        <w:jc w:val="both"/>
        <w:rPr>
          <w:rFonts w:ascii="Times New Roman" w:hAnsi="Times New Roman"/>
          <w:sz w:val="28"/>
          <w:szCs w:val="28"/>
        </w:rPr>
      </w:pPr>
      <w:r w:rsidRPr="00970776">
        <w:rPr>
          <w:rFonts w:ascii="Times New Roman" w:hAnsi="Times New Roman"/>
          <w:sz w:val="28"/>
          <w:szCs w:val="28"/>
        </w:rPr>
        <w:t>Эффективному развитию туризма в регионе мешает ряд проблем, к которым можно отнести:</w:t>
      </w:r>
    </w:p>
    <w:p w14:paraId="1A2E3949" w14:textId="7FB85225" w:rsidR="007464BB" w:rsidRPr="00970776" w:rsidRDefault="007464BB" w:rsidP="007464BB">
      <w:pPr>
        <w:spacing w:after="0"/>
        <w:ind w:firstLine="567"/>
        <w:jc w:val="both"/>
        <w:rPr>
          <w:rFonts w:ascii="Times New Roman" w:hAnsi="Times New Roman"/>
          <w:sz w:val="28"/>
          <w:szCs w:val="28"/>
        </w:rPr>
      </w:pPr>
      <w:r w:rsidRPr="00970776">
        <w:rPr>
          <w:rFonts w:ascii="Times New Roman" w:hAnsi="Times New Roman"/>
          <w:sz w:val="28"/>
          <w:szCs w:val="28"/>
        </w:rPr>
        <w:t>высокую стоимость внутрироссийских авиаперелетов и железнодорожных перевозок;</w:t>
      </w:r>
    </w:p>
    <w:p w14:paraId="7A58747E" w14:textId="275F8572" w:rsidR="007464BB" w:rsidRPr="00970776" w:rsidRDefault="007464BB" w:rsidP="007464BB">
      <w:pPr>
        <w:spacing w:after="0"/>
        <w:ind w:firstLine="567"/>
        <w:jc w:val="both"/>
        <w:rPr>
          <w:rFonts w:ascii="Times New Roman" w:hAnsi="Times New Roman"/>
          <w:sz w:val="28"/>
          <w:szCs w:val="28"/>
        </w:rPr>
      </w:pPr>
      <w:r w:rsidRPr="00970776">
        <w:rPr>
          <w:rFonts w:ascii="Times New Roman" w:hAnsi="Times New Roman"/>
          <w:sz w:val="28"/>
          <w:szCs w:val="28"/>
        </w:rPr>
        <w:t>наличие особых природоохранных требований к ведению хозяйственной деятельности на территориях, расположенных в центральной экологической зоне Байкальской природной территории (далее - ЦЭЗ БПТ), являющихся наиболее привлекательными для развития туризма;</w:t>
      </w:r>
    </w:p>
    <w:p w14:paraId="2E79F0D9" w14:textId="2C44B4A9" w:rsidR="007464BB" w:rsidRPr="00970776" w:rsidRDefault="007464BB" w:rsidP="007464BB">
      <w:pPr>
        <w:spacing w:after="0"/>
        <w:ind w:firstLine="567"/>
        <w:jc w:val="both"/>
        <w:rPr>
          <w:rFonts w:ascii="Times New Roman" w:hAnsi="Times New Roman"/>
          <w:sz w:val="28"/>
          <w:szCs w:val="28"/>
        </w:rPr>
      </w:pPr>
      <w:r w:rsidRPr="00970776">
        <w:rPr>
          <w:rFonts w:ascii="Times New Roman" w:hAnsi="Times New Roman"/>
          <w:sz w:val="28"/>
          <w:szCs w:val="28"/>
        </w:rPr>
        <w:t xml:space="preserve">хаотичное развитие туристской инфраструктуры в местах массового туризма, </w:t>
      </w:r>
      <w:r w:rsidR="00417E30" w:rsidRPr="00970776">
        <w:rPr>
          <w:rFonts w:ascii="Times New Roman" w:hAnsi="Times New Roman"/>
          <w:sz w:val="28"/>
          <w:szCs w:val="28"/>
        </w:rPr>
        <w:t>ее</w:t>
      </w:r>
      <w:r w:rsidRPr="00970776">
        <w:rPr>
          <w:rFonts w:ascii="Times New Roman" w:hAnsi="Times New Roman"/>
          <w:sz w:val="28"/>
          <w:szCs w:val="28"/>
        </w:rPr>
        <w:t xml:space="preserve"> неудовлетворительн</w:t>
      </w:r>
      <w:r w:rsidR="00417E30" w:rsidRPr="00970776">
        <w:rPr>
          <w:rFonts w:ascii="Times New Roman" w:hAnsi="Times New Roman"/>
          <w:sz w:val="28"/>
          <w:szCs w:val="28"/>
        </w:rPr>
        <w:t>ое</w:t>
      </w:r>
      <w:r w:rsidRPr="00970776">
        <w:rPr>
          <w:rFonts w:ascii="Times New Roman" w:hAnsi="Times New Roman"/>
          <w:sz w:val="28"/>
          <w:szCs w:val="28"/>
        </w:rPr>
        <w:t xml:space="preserve"> состояние</w:t>
      </w:r>
      <w:r w:rsidR="00417E30" w:rsidRPr="00970776">
        <w:rPr>
          <w:rFonts w:ascii="Times New Roman" w:hAnsi="Times New Roman"/>
          <w:sz w:val="28"/>
          <w:szCs w:val="28"/>
        </w:rPr>
        <w:t>,</w:t>
      </w:r>
      <w:r w:rsidRPr="00970776">
        <w:rPr>
          <w:rFonts w:ascii="Times New Roman" w:hAnsi="Times New Roman"/>
          <w:sz w:val="28"/>
          <w:szCs w:val="28"/>
        </w:rPr>
        <w:t xml:space="preserve"> недостаточно развит</w:t>
      </w:r>
      <w:r w:rsidR="00417E30" w:rsidRPr="00970776">
        <w:rPr>
          <w:rFonts w:ascii="Times New Roman" w:hAnsi="Times New Roman"/>
          <w:sz w:val="28"/>
          <w:szCs w:val="28"/>
        </w:rPr>
        <w:t>ую</w:t>
      </w:r>
      <w:r w:rsidRPr="00970776">
        <w:rPr>
          <w:rFonts w:ascii="Times New Roman" w:hAnsi="Times New Roman"/>
          <w:sz w:val="28"/>
          <w:szCs w:val="28"/>
        </w:rPr>
        <w:t xml:space="preserve"> обеспечивающ</w:t>
      </w:r>
      <w:r w:rsidR="00417E30" w:rsidRPr="00970776">
        <w:rPr>
          <w:rFonts w:ascii="Times New Roman" w:hAnsi="Times New Roman"/>
          <w:sz w:val="28"/>
          <w:szCs w:val="28"/>
        </w:rPr>
        <w:t>ую</w:t>
      </w:r>
      <w:r w:rsidRPr="00970776">
        <w:rPr>
          <w:rFonts w:ascii="Times New Roman" w:hAnsi="Times New Roman"/>
          <w:sz w:val="28"/>
          <w:szCs w:val="28"/>
        </w:rPr>
        <w:t xml:space="preserve"> инфраструктур</w:t>
      </w:r>
      <w:r w:rsidR="00417E30" w:rsidRPr="00970776">
        <w:rPr>
          <w:rFonts w:ascii="Times New Roman" w:hAnsi="Times New Roman"/>
          <w:sz w:val="28"/>
          <w:szCs w:val="28"/>
        </w:rPr>
        <w:t>у</w:t>
      </w:r>
      <w:r w:rsidRPr="00970776">
        <w:rPr>
          <w:rFonts w:ascii="Times New Roman" w:hAnsi="Times New Roman"/>
          <w:sz w:val="28"/>
          <w:szCs w:val="28"/>
        </w:rPr>
        <w:t xml:space="preserve">, что </w:t>
      </w:r>
      <w:r w:rsidR="00417E30" w:rsidRPr="00970776">
        <w:rPr>
          <w:rFonts w:ascii="Times New Roman" w:hAnsi="Times New Roman"/>
          <w:sz w:val="28"/>
          <w:szCs w:val="28"/>
        </w:rPr>
        <w:t>является одной из причин</w:t>
      </w:r>
      <w:r w:rsidRPr="00970776">
        <w:rPr>
          <w:rFonts w:ascii="Times New Roman" w:hAnsi="Times New Roman"/>
          <w:sz w:val="28"/>
          <w:szCs w:val="28"/>
        </w:rPr>
        <w:t xml:space="preserve"> ухудшени</w:t>
      </w:r>
      <w:r w:rsidR="00417E30" w:rsidRPr="00970776">
        <w:rPr>
          <w:rFonts w:ascii="Times New Roman" w:hAnsi="Times New Roman"/>
          <w:sz w:val="28"/>
          <w:szCs w:val="28"/>
        </w:rPr>
        <w:t>я</w:t>
      </w:r>
      <w:r w:rsidRPr="00970776">
        <w:rPr>
          <w:rFonts w:ascii="Times New Roman" w:hAnsi="Times New Roman"/>
          <w:sz w:val="28"/>
          <w:szCs w:val="28"/>
        </w:rPr>
        <w:t xml:space="preserve"> экологического состояния </w:t>
      </w:r>
      <w:r w:rsidR="00417E30" w:rsidRPr="00970776">
        <w:rPr>
          <w:rFonts w:ascii="Times New Roman" w:hAnsi="Times New Roman"/>
          <w:sz w:val="28"/>
          <w:szCs w:val="28"/>
        </w:rPr>
        <w:t>озера Байкал</w:t>
      </w:r>
      <w:r w:rsidRPr="00970776">
        <w:rPr>
          <w:rFonts w:ascii="Times New Roman" w:hAnsi="Times New Roman"/>
          <w:sz w:val="28"/>
          <w:szCs w:val="28"/>
        </w:rPr>
        <w:t>;</w:t>
      </w:r>
    </w:p>
    <w:p w14:paraId="74D61DEC" w14:textId="77777777" w:rsidR="007464BB" w:rsidRPr="00970776" w:rsidRDefault="007464BB" w:rsidP="007464BB">
      <w:pPr>
        <w:spacing w:after="0"/>
        <w:ind w:firstLine="567"/>
        <w:jc w:val="both"/>
        <w:rPr>
          <w:rFonts w:ascii="Times New Roman" w:hAnsi="Times New Roman"/>
          <w:sz w:val="28"/>
          <w:szCs w:val="28"/>
        </w:rPr>
      </w:pPr>
      <w:r w:rsidRPr="00970776">
        <w:rPr>
          <w:rFonts w:ascii="Times New Roman" w:hAnsi="Times New Roman"/>
          <w:sz w:val="28"/>
          <w:szCs w:val="28"/>
        </w:rPr>
        <w:t>недостаточное количество коллективных средств размещения экономичной и средней ценовой категории с современным уровнем комфорта, объектов досуга и развлечений;</w:t>
      </w:r>
    </w:p>
    <w:p w14:paraId="17197E0A" w14:textId="6AA0C0F7" w:rsidR="007464BB" w:rsidRPr="00970776" w:rsidRDefault="007464BB" w:rsidP="007464BB">
      <w:pPr>
        <w:spacing w:after="0"/>
        <w:ind w:firstLine="567"/>
        <w:jc w:val="both"/>
        <w:rPr>
          <w:rFonts w:ascii="Times New Roman" w:hAnsi="Times New Roman"/>
          <w:sz w:val="28"/>
          <w:szCs w:val="28"/>
        </w:rPr>
      </w:pPr>
      <w:r w:rsidRPr="00970776">
        <w:rPr>
          <w:rFonts w:ascii="Times New Roman" w:hAnsi="Times New Roman"/>
          <w:sz w:val="28"/>
          <w:szCs w:val="28"/>
        </w:rPr>
        <w:t>дефицит и высокую степень износа транспортных средств, используемых для перевозки туристов (современных туристских автобусов, круизных судов, самолетов и других транспортных средств);</w:t>
      </w:r>
    </w:p>
    <w:p w14:paraId="48050ADE" w14:textId="0D8567DB" w:rsidR="007464BB" w:rsidRPr="00970776" w:rsidRDefault="007464BB" w:rsidP="007464BB">
      <w:pPr>
        <w:spacing w:after="0"/>
        <w:ind w:firstLine="567"/>
        <w:jc w:val="both"/>
        <w:rPr>
          <w:rFonts w:ascii="Times New Roman" w:hAnsi="Times New Roman"/>
          <w:sz w:val="28"/>
          <w:szCs w:val="28"/>
        </w:rPr>
      </w:pPr>
      <w:r w:rsidRPr="00970776">
        <w:rPr>
          <w:rFonts w:ascii="Times New Roman" w:hAnsi="Times New Roman"/>
          <w:sz w:val="28"/>
          <w:szCs w:val="28"/>
        </w:rPr>
        <w:t>недостаточно комфортную туристскую информационную среду;</w:t>
      </w:r>
    </w:p>
    <w:p w14:paraId="047EBA33" w14:textId="2F9D00C3" w:rsidR="007464BB" w:rsidRPr="00970776" w:rsidRDefault="007464BB" w:rsidP="007464BB">
      <w:pPr>
        <w:spacing w:after="0"/>
        <w:ind w:firstLine="567"/>
        <w:jc w:val="both"/>
        <w:rPr>
          <w:rFonts w:ascii="Times New Roman" w:hAnsi="Times New Roman"/>
          <w:sz w:val="28"/>
          <w:szCs w:val="28"/>
        </w:rPr>
      </w:pPr>
      <w:r w:rsidRPr="00970776">
        <w:rPr>
          <w:rFonts w:ascii="Times New Roman" w:hAnsi="Times New Roman"/>
          <w:sz w:val="28"/>
          <w:szCs w:val="28"/>
        </w:rPr>
        <w:t>высокую сезонную цикличность спроса на большинство туристских программ, большую продолжительность «низкого сезона», традиционность подходов к формированию туристских программ;</w:t>
      </w:r>
    </w:p>
    <w:p w14:paraId="0CB9D7F3" w14:textId="025ADAA8" w:rsidR="007464BB" w:rsidRPr="00970776" w:rsidRDefault="007464BB" w:rsidP="007464BB">
      <w:pPr>
        <w:spacing w:after="0"/>
        <w:ind w:firstLine="567"/>
        <w:jc w:val="both"/>
        <w:rPr>
          <w:rFonts w:ascii="Times New Roman" w:hAnsi="Times New Roman"/>
          <w:sz w:val="28"/>
          <w:szCs w:val="28"/>
        </w:rPr>
      </w:pPr>
      <w:r w:rsidRPr="00970776">
        <w:rPr>
          <w:rFonts w:ascii="Times New Roman" w:hAnsi="Times New Roman"/>
          <w:sz w:val="28"/>
          <w:szCs w:val="28"/>
        </w:rPr>
        <w:t>высокую долю неорганизованного туризма, снижающего вклад туристской отрасли в экономику региона;</w:t>
      </w:r>
    </w:p>
    <w:p w14:paraId="509E3934" w14:textId="7189364E" w:rsidR="007464BB" w:rsidRPr="00970776" w:rsidRDefault="007464BB" w:rsidP="007464BB">
      <w:pPr>
        <w:spacing w:after="0"/>
        <w:ind w:firstLine="567"/>
        <w:jc w:val="both"/>
        <w:rPr>
          <w:rFonts w:ascii="Times New Roman" w:hAnsi="Times New Roman"/>
          <w:sz w:val="28"/>
          <w:szCs w:val="28"/>
        </w:rPr>
      </w:pPr>
      <w:r w:rsidRPr="00970776">
        <w:rPr>
          <w:rFonts w:ascii="Times New Roman" w:hAnsi="Times New Roman"/>
          <w:sz w:val="28"/>
          <w:szCs w:val="28"/>
        </w:rPr>
        <w:lastRenderedPageBreak/>
        <w:t xml:space="preserve">дефицит квалифицированных кадров. Согласно </w:t>
      </w:r>
      <w:r w:rsidR="00574FCE" w:rsidRPr="00970776">
        <w:rPr>
          <w:rFonts w:ascii="Times New Roman" w:hAnsi="Times New Roman"/>
          <w:sz w:val="28"/>
          <w:szCs w:val="28"/>
        </w:rPr>
        <w:t>обследованию организаций, осуществляющих деятельность в сфере гостиниц и предприятий общественного питания, проведенно</w:t>
      </w:r>
      <w:r w:rsidR="00382ED9" w:rsidRPr="00970776">
        <w:rPr>
          <w:rFonts w:ascii="Times New Roman" w:hAnsi="Times New Roman"/>
          <w:sz w:val="28"/>
          <w:szCs w:val="28"/>
        </w:rPr>
        <w:t>му</w:t>
      </w:r>
      <w:r w:rsidR="00574FCE" w:rsidRPr="00970776">
        <w:rPr>
          <w:rFonts w:ascii="Times New Roman" w:hAnsi="Times New Roman"/>
          <w:sz w:val="28"/>
          <w:szCs w:val="28"/>
        </w:rPr>
        <w:t xml:space="preserve"> в 2019 году, нехватка работников индустрии туризма и гостеприимства составляет более 5,2 тыс. человек ежегодно</w:t>
      </w:r>
      <w:r w:rsidRPr="00970776">
        <w:rPr>
          <w:rFonts w:ascii="Times New Roman" w:hAnsi="Times New Roman"/>
          <w:sz w:val="28"/>
          <w:szCs w:val="28"/>
        </w:rPr>
        <w:t>.</w:t>
      </w:r>
    </w:p>
    <w:p w14:paraId="5262B72F" w14:textId="77777777" w:rsidR="00382ED9" w:rsidRPr="00970776" w:rsidRDefault="00382ED9" w:rsidP="00382ED9">
      <w:pPr>
        <w:spacing w:after="0"/>
        <w:ind w:firstLine="567"/>
        <w:jc w:val="both"/>
        <w:rPr>
          <w:rFonts w:ascii="Times New Roman" w:hAnsi="Times New Roman"/>
          <w:sz w:val="28"/>
          <w:szCs w:val="28"/>
        </w:rPr>
      </w:pPr>
      <w:r w:rsidRPr="00970776">
        <w:rPr>
          <w:rFonts w:ascii="Times New Roman" w:hAnsi="Times New Roman"/>
          <w:sz w:val="28"/>
          <w:szCs w:val="28"/>
        </w:rPr>
        <w:t>Ключевой стратегической идеей, в рамках которой планируется развитие туристической сферы, является использование рекреационных возможностей Иркутской области в качестве ресурса для развития человеческого капитала и встраивания в мировую экономику в качестве высокотехнологичного региона.</w:t>
      </w:r>
    </w:p>
    <w:p w14:paraId="301A6E73" w14:textId="77777777" w:rsidR="00382ED9" w:rsidRPr="00970776" w:rsidRDefault="00382ED9" w:rsidP="00382ED9">
      <w:pPr>
        <w:spacing w:after="0"/>
        <w:ind w:firstLine="567"/>
        <w:jc w:val="both"/>
        <w:rPr>
          <w:rFonts w:ascii="Times New Roman" w:hAnsi="Times New Roman"/>
          <w:sz w:val="28"/>
          <w:szCs w:val="28"/>
        </w:rPr>
      </w:pPr>
      <w:r w:rsidRPr="00970776">
        <w:rPr>
          <w:rFonts w:ascii="Times New Roman" w:hAnsi="Times New Roman"/>
          <w:sz w:val="28"/>
          <w:szCs w:val="28"/>
        </w:rPr>
        <w:t>Притягательная сила озера Байкал и уникальной территориальной идентичности позволяет привлекать на территорию в качестве туристов специалистов мирового уровня из разных стран и регионов в различных форматах: на конференции и иные деловые события, отдых, исследовательские и научные мероприятия, обучение и преподавание. Наличие такого сегмента туристов дает возможность при определенных условиях сформировать базовую связность и кооперацию с мировыми центрами по тем или иным направлениям научной и хозяйственно-экономической деятельности.</w:t>
      </w:r>
    </w:p>
    <w:p w14:paraId="010C0C98" w14:textId="791C01A7" w:rsidR="00382ED9" w:rsidRPr="00970776" w:rsidRDefault="00382ED9" w:rsidP="00382ED9">
      <w:pPr>
        <w:spacing w:after="0"/>
        <w:ind w:firstLine="567"/>
        <w:jc w:val="both"/>
        <w:rPr>
          <w:rFonts w:ascii="Times New Roman" w:hAnsi="Times New Roman"/>
          <w:sz w:val="28"/>
          <w:szCs w:val="28"/>
        </w:rPr>
      </w:pPr>
      <w:r w:rsidRPr="00970776">
        <w:rPr>
          <w:rFonts w:ascii="Times New Roman" w:hAnsi="Times New Roman"/>
          <w:sz w:val="28"/>
          <w:szCs w:val="28"/>
        </w:rPr>
        <w:t xml:space="preserve">Это тесно коррелируется с планами по созданию на Байкале международного научно-образовательного центра. Появление в регионе иностранных студентов и ученых будет не только формировать экспортный приток денег, но и способствовать формированию центров компетенций мирового уровня в приоритетных для развития региона сферах, которые будут обеспечиваться специалистами, студентами, проектными инициативами. Другой формат развития центров компетенций связан с появлением в регионе конгрессной инфраструктуры мирового уровня, привлекающей целевую аудиторию для реализации высокодоходных турпродуктов и обеспечивающей целевое туристическое позиционирование региона. </w:t>
      </w:r>
    </w:p>
    <w:p w14:paraId="464BDC64" w14:textId="2FC29239" w:rsidR="00382ED9" w:rsidRPr="00970776" w:rsidRDefault="00382ED9" w:rsidP="00382ED9">
      <w:pPr>
        <w:spacing w:after="0"/>
        <w:ind w:firstLine="567"/>
        <w:jc w:val="both"/>
        <w:rPr>
          <w:rFonts w:ascii="Times New Roman" w:hAnsi="Times New Roman"/>
          <w:sz w:val="28"/>
          <w:szCs w:val="28"/>
        </w:rPr>
      </w:pPr>
      <w:r w:rsidRPr="00970776">
        <w:rPr>
          <w:rFonts w:ascii="Times New Roman" w:hAnsi="Times New Roman"/>
          <w:sz w:val="28"/>
          <w:szCs w:val="28"/>
        </w:rPr>
        <w:t xml:space="preserve">Еще одно из наиболее перспективных направлений - это создание на Байкале биомедицинских центров, ориентированных на лечение пациентов со всего мира, что является развитием такого направления, как медицинский туризм. Помимо наличия самого экспорта медицинских услуг и притока экспортных денег, создание биомедицинских центров сформирует в регионе высочайшего уровня медицину, которая будет доступна и для местного населения, что в свою очередь существенно поднимет привлекательность и качество жизни и что не менее важно, ее продолжительность. Туризм также является специфической формой экспорта высокотехнологичной эколого-ориентированной среды проживания, как на побережье, так и в ближайших городах, </w:t>
      </w:r>
      <w:r w:rsidR="00EB1849" w:rsidRPr="00970776">
        <w:rPr>
          <w:rFonts w:ascii="Times New Roman" w:hAnsi="Times New Roman"/>
          <w:sz w:val="28"/>
          <w:szCs w:val="28"/>
        </w:rPr>
        <w:t xml:space="preserve">и может </w:t>
      </w:r>
      <w:r w:rsidRPr="00970776">
        <w:rPr>
          <w:rFonts w:ascii="Times New Roman" w:hAnsi="Times New Roman"/>
          <w:sz w:val="28"/>
          <w:szCs w:val="28"/>
        </w:rPr>
        <w:t>обеспечи</w:t>
      </w:r>
      <w:r w:rsidR="00EB1849" w:rsidRPr="00970776">
        <w:rPr>
          <w:rFonts w:ascii="Times New Roman" w:hAnsi="Times New Roman"/>
          <w:sz w:val="28"/>
          <w:szCs w:val="28"/>
        </w:rPr>
        <w:t>ть</w:t>
      </w:r>
      <w:r w:rsidRPr="00970776">
        <w:rPr>
          <w:rFonts w:ascii="Times New Roman" w:hAnsi="Times New Roman"/>
          <w:sz w:val="28"/>
          <w:szCs w:val="28"/>
        </w:rPr>
        <w:t xml:space="preserve"> внешний спрос на эту среду</w:t>
      </w:r>
      <w:r w:rsidR="00EB1849" w:rsidRPr="00970776">
        <w:rPr>
          <w:rFonts w:ascii="Times New Roman" w:hAnsi="Times New Roman"/>
          <w:sz w:val="28"/>
          <w:szCs w:val="28"/>
        </w:rPr>
        <w:t>,</w:t>
      </w:r>
      <w:r w:rsidRPr="00970776">
        <w:rPr>
          <w:rFonts w:ascii="Times New Roman" w:hAnsi="Times New Roman"/>
          <w:sz w:val="28"/>
          <w:szCs w:val="28"/>
        </w:rPr>
        <w:t xml:space="preserve"> ее окупаемость, </w:t>
      </w:r>
      <w:r w:rsidR="00F206C1" w:rsidRPr="00970776">
        <w:rPr>
          <w:rFonts w:ascii="Times New Roman" w:hAnsi="Times New Roman"/>
          <w:sz w:val="28"/>
          <w:szCs w:val="28"/>
        </w:rPr>
        <w:t>повысить уровень развития</w:t>
      </w:r>
      <w:r w:rsidRPr="00970776">
        <w:rPr>
          <w:rFonts w:ascii="Times New Roman" w:hAnsi="Times New Roman"/>
          <w:sz w:val="28"/>
          <w:szCs w:val="28"/>
        </w:rPr>
        <w:t xml:space="preserve"> инфраструктуры и сферы гостеприимства.</w:t>
      </w:r>
    </w:p>
    <w:p w14:paraId="10898BA4" w14:textId="5A0D18F9" w:rsidR="00574FCE" w:rsidRPr="00970776" w:rsidRDefault="00574FCE" w:rsidP="00574FCE">
      <w:pPr>
        <w:spacing w:after="0"/>
        <w:ind w:firstLine="567"/>
        <w:jc w:val="both"/>
        <w:rPr>
          <w:rFonts w:ascii="Times New Roman" w:hAnsi="Times New Roman"/>
          <w:sz w:val="28"/>
          <w:szCs w:val="28"/>
        </w:rPr>
      </w:pPr>
      <w:r w:rsidRPr="00970776">
        <w:rPr>
          <w:rFonts w:ascii="Times New Roman" w:hAnsi="Times New Roman"/>
          <w:sz w:val="28"/>
          <w:szCs w:val="28"/>
        </w:rPr>
        <w:lastRenderedPageBreak/>
        <w:t>Развитие организованного туризма на территории Иркутской области, минимизация экологической нагрузки от сферы туризма, повышение качества, конкурентоспособности, эффективности и доходности от реализации регионального туристского продукта становятся основными приоритетами на ближайшие пять лет, а вовлечение в хозяйственный туристский оборот территорий неприлегающих к озеру Байкал – приоритетом последующих лет реализации Стратегии.</w:t>
      </w:r>
    </w:p>
    <w:p w14:paraId="50D27A88" w14:textId="77777777" w:rsidR="00F206C1" w:rsidRPr="00970776" w:rsidRDefault="00F206C1" w:rsidP="00F206C1">
      <w:pPr>
        <w:spacing w:after="0"/>
        <w:ind w:firstLine="567"/>
        <w:jc w:val="both"/>
        <w:rPr>
          <w:rFonts w:ascii="Times New Roman" w:hAnsi="Times New Roman"/>
          <w:sz w:val="28"/>
          <w:szCs w:val="28"/>
        </w:rPr>
      </w:pPr>
      <w:r w:rsidRPr="00970776">
        <w:rPr>
          <w:rFonts w:ascii="Times New Roman" w:hAnsi="Times New Roman"/>
          <w:sz w:val="28"/>
          <w:szCs w:val="28"/>
        </w:rPr>
        <w:t>При этом огромный туристский потенциал Байкальского региона не реализован в полной мере, отрасль в настоящее время формирует лишь 0,7 % ВРП (прямой вклад). Необходимо решить задачи организации и регулирования туристических потоков, создания необходимой инфраструктуры для минимизации ущерба экосистеме, с одной стороны, и обеспечения дополнительных доходов бюджетной системы, с другой. Для этого необходим вывод туристско-рекреационной отрасли Байкальского региона на качественно новый уровень, включая создание современного конкурентоспособного туристского комплекса, предлагающего российскому и иностранному туристу разнообразный и качественный туристский продукт, с учетом условий природосбережения, уменьшения негативного антропогенного воздействия от неорганизованной туристской деятельности на Байкальскую природную территорию.</w:t>
      </w:r>
    </w:p>
    <w:p w14:paraId="35B38BAC" w14:textId="77777777" w:rsidR="00F206C1" w:rsidRPr="00970776" w:rsidRDefault="00F206C1" w:rsidP="00F206C1">
      <w:pPr>
        <w:spacing w:after="0"/>
        <w:ind w:firstLine="567"/>
        <w:jc w:val="both"/>
        <w:rPr>
          <w:rFonts w:ascii="Times New Roman" w:hAnsi="Times New Roman"/>
          <w:sz w:val="28"/>
          <w:szCs w:val="28"/>
        </w:rPr>
      </w:pPr>
      <w:r w:rsidRPr="00970776">
        <w:rPr>
          <w:rFonts w:ascii="Times New Roman" w:hAnsi="Times New Roman"/>
          <w:sz w:val="28"/>
          <w:szCs w:val="28"/>
        </w:rPr>
        <w:t>Указанные подходы потребуют изменения формата нормативно-правового регулирования ведения деятельности на территории Байкальского региона через переход от прямых недифференцированных запретов к условно-разрешенному подходу с дополнительными требованиями по безопасности к окружающей среде.</w:t>
      </w:r>
    </w:p>
    <w:p w14:paraId="44021E46" w14:textId="77777777" w:rsidR="00F206C1" w:rsidRPr="00970776" w:rsidRDefault="00F206C1" w:rsidP="00F206C1">
      <w:pPr>
        <w:spacing w:after="0"/>
        <w:ind w:firstLine="567"/>
        <w:jc w:val="both"/>
        <w:rPr>
          <w:rFonts w:ascii="Times New Roman" w:hAnsi="Times New Roman"/>
          <w:sz w:val="28"/>
          <w:szCs w:val="28"/>
        </w:rPr>
      </w:pPr>
      <w:r w:rsidRPr="00970776">
        <w:rPr>
          <w:rFonts w:ascii="Times New Roman" w:hAnsi="Times New Roman"/>
          <w:sz w:val="28"/>
          <w:szCs w:val="28"/>
        </w:rPr>
        <w:t>Важно обеспечить координацию формирования и реализации государственной политики по отношению к регулированию комплексного развития Байкальской природной территории как на уровне консолидации финансовых ресурсов, так и на уровне принятия решений органами, ответственными за реализацию государственной политики.</w:t>
      </w:r>
    </w:p>
    <w:p w14:paraId="205046A3" w14:textId="77777777" w:rsidR="00F206C1" w:rsidRPr="00970776" w:rsidRDefault="00F206C1" w:rsidP="00F206C1">
      <w:pPr>
        <w:spacing w:after="0"/>
        <w:ind w:firstLine="567"/>
        <w:jc w:val="both"/>
        <w:rPr>
          <w:rFonts w:ascii="Times New Roman" w:hAnsi="Times New Roman"/>
          <w:sz w:val="28"/>
          <w:szCs w:val="28"/>
        </w:rPr>
      </w:pPr>
      <w:r w:rsidRPr="00970776">
        <w:rPr>
          <w:rFonts w:ascii="Times New Roman" w:hAnsi="Times New Roman"/>
          <w:sz w:val="28"/>
          <w:szCs w:val="28"/>
        </w:rPr>
        <w:t xml:space="preserve">В этой связи для эффективного и устойчивого развития туризма необходима концентрация усилий всех заинтересованных сторон по трем направлениям: </w:t>
      </w:r>
    </w:p>
    <w:p w14:paraId="42B2A193" w14:textId="77777777" w:rsidR="00F206C1" w:rsidRPr="00970776" w:rsidRDefault="00F206C1" w:rsidP="00F206C1">
      <w:pPr>
        <w:spacing w:after="0"/>
        <w:ind w:firstLine="567"/>
        <w:jc w:val="both"/>
        <w:rPr>
          <w:rFonts w:ascii="Times New Roman" w:hAnsi="Times New Roman"/>
          <w:sz w:val="28"/>
          <w:szCs w:val="28"/>
        </w:rPr>
      </w:pPr>
      <w:r w:rsidRPr="00970776">
        <w:rPr>
          <w:rFonts w:ascii="Times New Roman" w:hAnsi="Times New Roman"/>
          <w:sz w:val="28"/>
          <w:szCs w:val="28"/>
        </w:rPr>
        <w:t>экологическое — сохранение биоразнообразия и минимизация негативного воздействия на окружающую среду в границах Байкальской природной территории; </w:t>
      </w:r>
    </w:p>
    <w:p w14:paraId="59ED4D62" w14:textId="77777777" w:rsidR="00F206C1" w:rsidRPr="00970776" w:rsidRDefault="00F206C1" w:rsidP="00F206C1">
      <w:pPr>
        <w:spacing w:after="0"/>
        <w:ind w:firstLine="567"/>
        <w:jc w:val="both"/>
        <w:rPr>
          <w:rFonts w:ascii="Times New Roman" w:hAnsi="Times New Roman"/>
          <w:sz w:val="28"/>
          <w:szCs w:val="28"/>
        </w:rPr>
      </w:pPr>
      <w:r w:rsidRPr="00970776">
        <w:rPr>
          <w:rFonts w:ascii="Times New Roman" w:hAnsi="Times New Roman"/>
          <w:sz w:val="28"/>
          <w:szCs w:val="28"/>
        </w:rPr>
        <w:t>экономическое — обеспечение устойчивого развития территории, повышение качества жизни населения и улучшение инвестиционного климата; </w:t>
      </w:r>
    </w:p>
    <w:p w14:paraId="7FBE7F4A" w14:textId="77777777" w:rsidR="00F206C1" w:rsidRPr="00970776" w:rsidRDefault="00F206C1" w:rsidP="00F206C1">
      <w:pPr>
        <w:spacing w:after="0"/>
        <w:ind w:firstLine="567"/>
        <w:jc w:val="both"/>
        <w:rPr>
          <w:rFonts w:ascii="Times New Roman" w:hAnsi="Times New Roman"/>
          <w:sz w:val="28"/>
          <w:szCs w:val="28"/>
        </w:rPr>
      </w:pPr>
      <w:r w:rsidRPr="00970776">
        <w:rPr>
          <w:rFonts w:ascii="Times New Roman" w:hAnsi="Times New Roman"/>
          <w:sz w:val="28"/>
          <w:szCs w:val="28"/>
        </w:rPr>
        <w:t>управленческое — реализация эффективной и скоординированной государственной политики на основе системного подхода.</w:t>
      </w:r>
    </w:p>
    <w:p w14:paraId="4368983A" w14:textId="0B634C92" w:rsidR="00574FCE" w:rsidRPr="00970776" w:rsidRDefault="00574FCE" w:rsidP="00574FCE">
      <w:pPr>
        <w:spacing w:after="0"/>
        <w:ind w:firstLine="567"/>
        <w:jc w:val="both"/>
        <w:rPr>
          <w:rFonts w:ascii="Times New Roman" w:hAnsi="Times New Roman"/>
          <w:sz w:val="28"/>
          <w:szCs w:val="28"/>
        </w:rPr>
      </w:pPr>
      <w:r w:rsidRPr="00970776">
        <w:rPr>
          <w:rFonts w:ascii="Times New Roman" w:hAnsi="Times New Roman"/>
          <w:sz w:val="28"/>
          <w:szCs w:val="28"/>
        </w:rPr>
        <w:t xml:space="preserve">Перед регионом поставлена серьезная задача в рамках реализации федерального проекта «Экспорт услуг», входящего в состав национального проекта «Международная </w:t>
      </w:r>
      <w:r w:rsidRPr="00970776">
        <w:rPr>
          <w:rFonts w:ascii="Times New Roman" w:hAnsi="Times New Roman"/>
          <w:sz w:val="28"/>
          <w:szCs w:val="28"/>
        </w:rPr>
        <w:lastRenderedPageBreak/>
        <w:t xml:space="preserve">кооперация и экспорт», по достижению к 2024 году контрольного значения показателя категории «Поездки» 1,36 млрд долларов США. </w:t>
      </w:r>
    </w:p>
    <w:p w14:paraId="57268309" w14:textId="19992F80" w:rsidR="00574FCE" w:rsidRPr="00970776" w:rsidRDefault="00574FCE" w:rsidP="00574FCE">
      <w:pPr>
        <w:spacing w:after="0"/>
        <w:ind w:firstLine="567"/>
        <w:jc w:val="both"/>
        <w:rPr>
          <w:rFonts w:ascii="Times New Roman" w:hAnsi="Times New Roman"/>
          <w:sz w:val="28"/>
          <w:szCs w:val="28"/>
        </w:rPr>
      </w:pPr>
      <w:r w:rsidRPr="00970776">
        <w:rPr>
          <w:rFonts w:ascii="Times New Roman" w:hAnsi="Times New Roman"/>
          <w:sz w:val="28"/>
          <w:szCs w:val="28"/>
        </w:rPr>
        <w:t xml:space="preserve">Для достижения вышеуказанных задач необходима реализация комплексного подхода, предусматривающего: </w:t>
      </w:r>
    </w:p>
    <w:p w14:paraId="12AB8AB5" w14:textId="0E55977B" w:rsidR="00574FCE" w:rsidRPr="00970776" w:rsidRDefault="00574FCE" w:rsidP="00574FCE">
      <w:pPr>
        <w:spacing w:after="0"/>
        <w:ind w:firstLine="567"/>
        <w:jc w:val="both"/>
        <w:rPr>
          <w:rFonts w:ascii="Times New Roman" w:hAnsi="Times New Roman"/>
          <w:sz w:val="28"/>
          <w:szCs w:val="28"/>
        </w:rPr>
      </w:pPr>
      <w:r w:rsidRPr="00970776">
        <w:rPr>
          <w:rFonts w:ascii="Times New Roman" w:hAnsi="Times New Roman"/>
          <w:sz w:val="28"/>
          <w:szCs w:val="28"/>
        </w:rPr>
        <w:t>минимизацию последствий пандемии коронавируса, разработку и реализацию мер поддержки в сфере туризма и гостеприимства;</w:t>
      </w:r>
    </w:p>
    <w:p w14:paraId="59F4F707" w14:textId="5D0049C9" w:rsidR="00574FCE" w:rsidRPr="00970776" w:rsidRDefault="00574FCE" w:rsidP="00574FCE">
      <w:pPr>
        <w:spacing w:after="0"/>
        <w:ind w:firstLine="567"/>
        <w:jc w:val="both"/>
        <w:rPr>
          <w:rFonts w:ascii="Times New Roman" w:hAnsi="Times New Roman"/>
          <w:sz w:val="28"/>
          <w:szCs w:val="28"/>
        </w:rPr>
      </w:pPr>
      <w:r w:rsidRPr="00970776">
        <w:rPr>
          <w:rFonts w:ascii="Times New Roman" w:hAnsi="Times New Roman"/>
          <w:sz w:val="28"/>
          <w:szCs w:val="28"/>
        </w:rPr>
        <w:t xml:space="preserve">строительство базовой и туристской инфраструктуры на приоритетных туристских территориях (далее – ПТР) в строгом соответствии с экологическими нормами и требованиями; </w:t>
      </w:r>
    </w:p>
    <w:p w14:paraId="25B5A701" w14:textId="11024132" w:rsidR="00574FCE" w:rsidRPr="00970776" w:rsidRDefault="00574FCE" w:rsidP="00574FCE">
      <w:pPr>
        <w:spacing w:after="0"/>
        <w:ind w:firstLine="567"/>
        <w:jc w:val="both"/>
        <w:rPr>
          <w:rFonts w:ascii="Times New Roman" w:hAnsi="Times New Roman"/>
          <w:sz w:val="28"/>
          <w:szCs w:val="28"/>
        </w:rPr>
      </w:pPr>
      <w:r w:rsidRPr="00970776">
        <w:rPr>
          <w:rFonts w:ascii="Times New Roman" w:hAnsi="Times New Roman"/>
          <w:sz w:val="28"/>
          <w:szCs w:val="28"/>
        </w:rPr>
        <w:t>создание брендовых туристских маршрутов и обустройство уже существующих туристских маршрутов, которые соединяют между собой ПТР;</w:t>
      </w:r>
    </w:p>
    <w:p w14:paraId="44D49493" w14:textId="743E3E5A" w:rsidR="00574FCE" w:rsidRPr="00970776" w:rsidRDefault="00574FCE" w:rsidP="00574FCE">
      <w:pPr>
        <w:spacing w:after="0"/>
        <w:ind w:firstLine="567"/>
        <w:jc w:val="both"/>
        <w:rPr>
          <w:rFonts w:ascii="Times New Roman" w:hAnsi="Times New Roman"/>
          <w:sz w:val="28"/>
          <w:szCs w:val="28"/>
        </w:rPr>
      </w:pPr>
      <w:r w:rsidRPr="00970776">
        <w:rPr>
          <w:rFonts w:ascii="Times New Roman" w:hAnsi="Times New Roman"/>
          <w:sz w:val="28"/>
          <w:szCs w:val="28"/>
        </w:rPr>
        <w:t xml:space="preserve">реализацию мероприятий, направленных на создание туристского бренда региона, популяризацию и продвижение регионального туристского продукта; </w:t>
      </w:r>
    </w:p>
    <w:p w14:paraId="2A54A29F" w14:textId="5A5CE003" w:rsidR="00574FCE" w:rsidRPr="00970776" w:rsidRDefault="00574FCE" w:rsidP="00574FCE">
      <w:pPr>
        <w:spacing w:after="0"/>
        <w:ind w:firstLine="567"/>
        <w:jc w:val="both"/>
        <w:rPr>
          <w:rFonts w:ascii="Times New Roman" w:hAnsi="Times New Roman"/>
          <w:sz w:val="28"/>
          <w:szCs w:val="28"/>
        </w:rPr>
      </w:pPr>
      <w:r w:rsidRPr="00970776">
        <w:rPr>
          <w:rFonts w:ascii="Times New Roman" w:hAnsi="Times New Roman"/>
          <w:sz w:val="28"/>
          <w:szCs w:val="28"/>
        </w:rPr>
        <w:t>повышение качества, конкурентоспособности и эффективности от реализации регионального туристского продукта (увеличение продолжительности пребывания туриста в регионе с 2,6 до 8 дней и стоимости туристского чека до 1500 долл. США);</w:t>
      </w:r>
    </w:p>
    <w:p w14:paraId="0BEF71BA" w14:textId="2D1D3696" w:rsidR="00574FCE" w:rsidRPr="00970776" w:rsidRDefault="00574FCE" w:rsidP="00574FCE">
      <w:pPr>
        <w:spacing w:after="0"/>
        <w:ind w:firstLine="567"/>
        <w:jc w:val="both"/>
        <w:rPr>
          <w:rFonts w:ascii="Times New Roman" w:hAnsi="Times New Roman"/>
          <w:sz w:val="28"/>
          <w:szCs w:val="28"/>
        </w:rPr>
      </w:pPr>
      <w:r w:rsidRPr="00970776">
        <w:rPr>
          <w:rFonts w:ascii="Times New Roman" w:hAnsi="Times New Roman"/>
          <w:sz w:val="28"/>
          <w:szCs w:val="28"/>
        </w:rPr>
        <w:t>снижение доли неорганизованного туризма с целью увеличения вклада туристской отрасли в экономику региона;</w:t>
      </w:r>
    </w:p>
    <w:p w14:paraId="7BEA9661" w14:textId="4C24C659" w:rsidR="00574FCE" w:rsidRPr="00970776" w:rsidRDefault="00574FCE" w:rsidP="00574FCE">
      <w:pPr>
        <w:spacing w:after="0"/>
        <w:ind w:firstLine="567"/>
        <w:jc w:val="both"/>
        <w:rPr>
          <w:rFonts w:ascii="Times New Roman" w:hAnsi="Times New Roman"/>
          <w:sz w:val="28"/>
          <w:szCs w:val="28"/>
        </w:rPr>
      </w:pPr>
      <w:r w:rsidRPr="00970776">
        <w:rPr>
          <w:rFonts w:ascii="Times New Roman" w:hAnsi="Times New Roman"/>
          <w:sz w:val="28"/>
          <w:szCs w:val="28"/>
        </w:rPr>
        <w:t>повышение транспортной доступности и расширение международной сети авиаперевозок, с акцентом на открытие прямых рейсов из Европы, а также внедрение режима открытого неба пятой степени свободы и 72-часового безвизового транзитного режима проезда иностранных пассажиров;</w:t>
      </w:r>
    </w:p>
    <w:p w14:paraId="60B06AC4" w14:textId="09BEA327" w:rsidR="007A2E2C" w:rsidRPr="00970776" w:rsidRDefault="00574FCE" w:rsidP="007A2E2C">
      <w:pPr>
        <w:spacing w:after="0"/>
        <w:ind w:firstLine="567"/>
        <w:jc w:val="both"/>
        <w:rPr>
          <w:rFonts w:ascii="Times New Roman" w:hAnsi="Times New Roman"/>
          <w:sz w:val="28"/>
          <w:szCs w:val="28"/>
        </w:rPr>
      </w:pPr>
      <w:r w:rsidRPr="00970776">
        <w:rPr>
          <w:rFonts w:ascii="Times New Roman" w:hAnsi="Times New Roman"/>
          <w:sz w:val="28"/>
          <w:szCs w:val="28"/>
        </w:rPr>
        <w:t>повышение инвестиционной привлекательности в сфере туризма, индустрии гостеприимства</w:t>
      </w:r>
      <w:r w:rsidR="007A2E2C" w:rsidRPr="00970776">
        <w:rPr>
          <w:rFonts w:ascii="Times New Roman" w:hAnsi="Times New Roman"/>
          <w:sz w:val="28"/>
          <w:szCs w:val="28"/>
        </w:rPr>
        <w:t xml:space="preserve"> </w:t>
      </w:r>
      <w:r w:rsidR="00E830BE" w:rsidRPr="00970776">
        <w:rPr>
          <w:rFonts w:ascii="Times New Roman" w:hAnsi="Times New Roman"/>
          <w:sz w:val="28"/>
          <w:szCs w:val="28"/>
        </w:rPr>
        <w:t>и санаторно-курортного лечения;</w:t>
      </w:r>
    </w:p>
    <w:p w14:paraId="3B7C6E09" w14:textId="0AE8A463" w:rsidR="007A2E2C" w:rsidRPr="00970776" w:rsidRDefault="007A2E2C" w:rsidP="007A2E2C">
      <w:pPr>
        <w:spacing w:after="0"/>
        <w:ind w:firstLine="567"/>
        <w:jc w:val="both"/>
        <w:rPr>
          <w:rFonts w:ascii="Times New Roman" w:hAnsi="Times New Roman"/>
          <w:sz w:val="28"/>
          <w:szCs w:val="28"/>
        </w:rPr>
      </w:pPr>
      <w:r w:rsidRPr="00970776">
        <w:rPr>
          <w:rFonts w:ascii="Times New Roman" w:hAnsi="Times New Roman"/>
          <w:sz w:val="28"/>
          <w:szCs w:val="28"/>
        </w:rPr>
        <w:t>создание условий для проведения деловых, спортивных, культурных, научных, образовательных и других событийн</w:t>
      </w:r>
      <w:r w:rsidR="00966B33" w:rsidRPr="00970776">
        <w:rPr>
          <w:rFonts w:ascii="Times New Roman" w:hAnsi="Times New Roman"/>
          <w:sz w:val="28"/>
          <w:szCs w:val="28"/>
        </w:rPr>
        <w:t>ых мероприятий мирового уровня;</w:t>
      </w:r>
    </w:p>
    <w:p w14:paraId="5C4E57D5" w14:textId="77777777" w:rsidR="00E830BE" w:rsidRPr="00970776" w:rsidRDefault="007A2E2C" w:rsidP="00E830BE">
      <w:pPr>
        <w:spacing w:after="0"/>
        <w:ind w:firstLine="567"/>
        <w:jc w:val="both"/>
        <w:rPr>
          <w:rFonts w:ascii="Times New Roman" w:hAnsi="Times New Roman"/>
          <w:sz w:val="28"/>
          <w:szCs w:val="28"/>
        </w:rPr>
      </w:pPr>
      <w:r w:rsidRPr="00970776">
        <w:rPr>
          <w:rFonts w:ascii="Times New Roman" w:hAnsi="Times New Roman"/>
          <w:sz w:val="28"/>
          <w:szCs w:val="28"/>
        </w:rPr>
        <w:t>создание условий для привлечения международных сообществ «цифровых кочевников» и развити</w:t>
      </w:r>
      <w:r w:rsidR="00E830BE" w:rsidRPr="00970776">
        <w:rPr>
          <w:rFonts w:ascii="Times New Roman" w:hAnsi="Times New Roman"/>
          <w:sz w:val="28"/>
          <w:szCs w:val="28"/>
        </w:rPr>
        <w:t>я сопутствующей инфраструктуры.</w:t>
      </w:r>
    </w:p>
    <w:p w14:paraId="74AE3E57" w14:textId="4C8AB608" w:rsidR="00E830BE" w:rsidRPr="00970776" w:rsidRDefault="00E830BE" w:rsidP="00E830BE">
      <w:pPr>
        <w:spacing w:after="0"/>
        <w:ind w:firstLine="567"/>
        <w:jc w:val="both"/>
        <w:rPr>
          <w:rFonts w:ascii="Times New Roman" w:hAnsi="Times New Roman"/>
          <w:sz w:val="28"/>
          <w:szCs w:val="28"/>
        </w:rPr>
      </w:pPr>
      <w:r w:rsidRPr="00970776">
        <w:rPr>
          <w:rFonts w:ascii="Times New Roman" w:hAnsi="Times New Roman"/>
          <w:sz w:val="28"/>
          <w:szCs w:val="28"/>
        </w:rPr>
        <w:t>Главный посыл для развития – это Туризм 365х360. 365 – это количество дней в году. Посыл на развитие всесезонности туризма. 360 градусов – полный обзор вокруг себя. Посыл на развитие не только Байкала, но и других потенциально успешных и привлекательных турмаршрутов. Для региона в этой сфере важно смотреть шире, на 360 градусов вокруг, чтобы видеть все возможности.</w:t>
      </w:r>
    </w:p>
    <w:p w14:paraId="5B494C9F" w14:textId="77777777" w:rsidR="008B79AA" w:rsidRPr="00970776" w:rsidRDefault="007464BB" w:rsidP="008B79AA">
      <w:pPr>
        <w:spacing w:after="0"/>
        <w:ind w:firstLine="567"/>
        <w:jc w:val="both"/>
        <w:rPr>
          <w:rFonts w:ascii="Times New Roman" w:hAnsi="Times New Roman"/>
          <w:sz w:val="28"/>
          <w:szCs w:val="28"/>
        </w:rPr>
      </w:pPr>
      <w:r w:rsidRPr="00970776">
        <w:rPr>
          <w:rFonts w:ascii="Times New Roman" w:hAnsi="Times New Roman"/>
          <w:sz w:val="28"/>
          <w:szCs w:val="28"/>
        </w:rPr>
        <w:t xml:space="preserve">В первую очередь необходимо </w:t>
      </w:r>
      <w:r w:rsidR="00574FCE" w:rsidRPr="00970776">
        <w:rPr>
          <w:rFonts w:ascii="Times New Roman" w:hAnsi="Times New Roman"/>
          <w:sz w:val="28"/>
          <w:szCs w:val="28"/>
        </w:rPr>
        <w:t>сосредоточить усилия по</w:t>
      </w:r>
      <w:r w:rsidRPr="00970776">
        <w:rPr>
          <w:rFonts w:ascii="Times New Roman" w:hAnsi="Times New Roman"/>
          <w:sz w:val="28"/>
          <w:szCs w:val="28"/>
        </w:rPr>
        <w:t xml:space="preserve"> развитию приоритетных туристских территорий, относящихся к зоне «Прибайкалье». </w:t>
      </w:r>
    </w:p>
    <w:p w14:paraId="012D0D53" w14:textId="0A7C6F89" w:rsidR="008B79AA" w:rsidRPr="00970776" w:rsidRDefault="008B79AA" w:rsidP="008B79AA">
      <w:pPr>
        <w:spacing w:after="0"/>
        <w:ind w:firstLine="567"/>
        <w:jc w:val="both"/>
        <w:rPr>
          <w:rFonts w:ascii="Times New Roman" w:hAnsi="Times New Roman"/>
          <w:sz w:val="28"/>
          <w:szCs w:val="28"/>
        </w:rPr>
      </w:pPr>
      <w:r w:rsidRPr="00970776">
        <w:rPr>
          <w:rFonts w:ascii="Times New Roman" w:hAnsi="Times New Roman"/>
          <w:sz w:val="28"/>
          <w:szCs w:val="28"/>
        </w:rPr>
        <w:lastRenderedPageBreak/>
        <w:t>Одной из ключевых зон развития экологического туризма на территории Иркутской области является территория Прибайкальского национального парка, подведомственного ФГБУ «Заповедное Прибайкалье», которую ежегодно посещает более 150 тыс</w:t>
      </w:r>
      <w:r w:rsidR="008C2549" w:rsidRPr="00970776">
        <w:rPr>
          <w:rFonts w:ascii="Times New Roman" w:hAnsi="Times New Roman"/>
          <w:sz w:val="28"/>
          <w:szCs w:val="28"/>
        </w:rPr>
        <w:t>.</w:t>
      </w:r>
      <w:r w:rsidRPr="00970776">
        <w:rPr>
          <w:rFonts w:ascii="Times New Roman" w:hAnsi="Times New Roman"/>
          <w:sz w:val="28"/>
          <w:szCs w:val="28"/>
        </w:rPr>
        <w:t xml:space="preserve"> российских и иностранных туристов. </w:t>
      </w:r>
    </w:p>
    <w:p w14:paraId="28032013" w14:textId="3864C780" w:rsidR="008B79AA" w:rsidRPr="00970776" w:rsidRDefault="008B79AA" w:rsidP="008B79AA">
      <w:pPr>
        <w:spacing w:after="0"/>
        <w:ind w:firstLine="567"/>
        <w:jc w:val="both"/>
        <w:rPr>
          <w:rFonts w:ascii="Times New Roman" w:hAnsi="Times New Roman"/>
          <w:sz w:val="28"/>
          <w:szCs w:val="28"/>
        </w:rPr>
      </w:pPr>
      <w:r w:rsidRPr="00970776">
        <w:rPr>
          <w:rFonts w:ascii="Times New Roman" w:hAnsi="Times New Roman"/>
          <w:sz w:val="28"/>
          <w:szCs w:val="28"/>
        </w:rPr>
        <w:t>В среднесрочной перспективе планируется реализация ряда инвестиционных проектов с учётом внедрения кластерного подхода к управлению территорией национального парка. В качестве приоритетных – территория острова Ольхон, местность вблизи посёлка Большое Голоустное, участки западного побережья оз. Байкал. В рамках проекта «Заповедное ожерелье Байкала» планируется строительство и реконструкция причальных сооружений, визитно-информационных центров, объектов инфраструктуры приема туристов. Организация сети контрольно-пропускных пунктов на основных магистралях движения туристских потоков для учёта антропогенной нагрузки на туристские маршруты является неотъемлемым элементом реализации инфраструктурных проектов. Результатом реализации проектов обустройства популярных туристских маршрутов, строительства обеспечивающей туристской инфраструктуры на территории Прибайкальского национального парка станет кратное увеличение среднегодового потока туристов и экскурсантов, посещающих экологические маршруты к 2030 году (расчетная максимальная рекреационная ёмкость Прибайкальского национального парка составляет 593,8 тыс. человек в год).</w:t>
      </w:r>
    </w:p>
    <w:p w14:paraId="4427C3E4" w14:textId="4BB451C3" w:rsidR="007464BB" w:rsidRPr="00970776" w:rsidRDefault="007464BB" w:rsidP="007464BB">
      <w:pPr>
        <w:spacing w:after="0"/>
        <w:ind w:firstLine="567"/>
        <w:jc w:val="both"/>
        <w:rPr>
          <w:rFonts w:ascii="Times New Roman" w:hAnsi="Times New Roman"/>
          <w:sz w:val="28"/>
          <w:szCs w:val="28"/>
        </w:rPr>
      </w:pPr>
      <w:r w:rsidRPr="00970776">
        <w:rPr>
          <w:rFonts w:ascii="Times New Roman" w:hAnsi="Times New Roman"/>
          <w:sz w:val="28"/>
          <w:szCs w:val="28"/>
        </w:rPr>
        <w:t>В соответствии с Правила</w:t>
      </w:r>
      <w:r w:rsidR="008B79AA" w:rsidRPr="00970776">
        <w:rPr>
          <w:rFonts w:ascii="Times New Roman" w:hAnsi="Times New Roman"/>
          <w:sz w:val="28"/>
          <w:szCs w:val="28"/>
        </w:rPr>
        <w:t>ми</w:t>
      </w:r>
      <w:r w:rsidRPr="00970776">
        <w:rPr>
          <w:rFonts w:ascii="Times New Roman" w:hAnsi="Times New Roman"/>
          <w:sz w:val="28"/>
          <w:szCs w:val="28"/>
        </w:rPr>
        <w:t xml:space="preserve"> организации туризма и отдыха в центральной экологической зоне Байкальской природной территории в Иркутской области</w:t>
      </w:r>
      <w:r w:rsidR="00C13A9A" w:rsidRPr="00970776">
        <w:rPr>
          <w:rFonts w:ascii="Times New Roman" w:hAnsi="Times New Roman"/>
          <w:sz w:val="28"/>
          <w:szCs w:val="28"/>
        </w:rPr>
        <w:t>, утвержденными постановлением Правительства Иркутской области от 19 сентября 2019 года № 777-пп,</w:t>
      </w:r>
      <w:r w:rsidRPr="00970776">
        <w:rPr>
          <w:rFonts w:ascii="Times New Roman" w:hAnsi="Times New Roman"/>
          <w:sz w:val="28"/>
          <w:szCs w:val="28"/>
        </w:rPr>
        <w:t xml:space="preserve"> </w:t>
      </w:r>
      <w:r w:rsidR="008B79AA" w:rsidRPr="00970776">
        <w:rPr>
          <w:rFonts w:ascii="Times New Roman" w:hAnsi="Times New Roman"/>
          <w:sz w:val="28"/>
          <w:szCs w:val="28"/>
        </w:rPr>
        <w:t>на территории региона предусмотрено создание одиннадцати туристско-рекреационных зон</w:t>
      </w:r>
      <w:r w:rsidRPr="00970776">
        <w:rPr>
          <w:rFonts w:ascii="Times New Roman" w:hAnsi="Times New Roman"/>
          <w:sz w:val="28"/>
          <w:szCs w:val="28"/>
        </w:rPr>
        <w:t xml:space="preserve">. </w:t>
      </w:r>
      <w:r w:rsidR="008B79AA" w:rsidRPr="00970776">
        <w:rPr>
          <w:rFonts w:ascii="Times New Roman" w:hAnsi="Times New Roman"/>
          <w:sz w:val="28"/>
          <w:szCs w:val="28"/>
        </w:rPr>
        <w:t xml:space="preserve">Для каждой зоны предусмотрена </w:t>
      </w:r>
      <w:r w:rsidRPr="00970776">
        <w:rPr>
          <w:rFonts w:ascii="Times New Roman" w:hAnsi="Times New Roman"/>
          <w:sz w:val="28"/>
          <w:szCs w:val="28"/>
        </w:rPr>
        <w:t>максимальная антропогенная нагрузка и концентрация туристской инфраструктуры, что позвол</w:t>
      </w:r>
      <w:r w:rsidR="008B79AA" w:rsidRPr="00970776">
        <w:rPr>
          <w:rFonts w:ascii="Times New Roman" w:hAnsi="Times New Roman"/>
          <w:sz w:val="28"/>
          <w:szCs w:val="28"/>
        </w:rPr>
        <w:t>яе</w:t>
      </w:r>
      <w:r w:rsidRPr="00970776">
        <w:rPr>
          <w:rFonts w:ascii="Times New Roman" w:hAnsi="Times New Roman"/>
          <w:sz w:val="28"/>
          <w:szCs w:val="28"/>
        </w:rPr>
        <w:t>т минимизировать нагрузку на уникальные экосистемы озера Байкал. В Слюдянском районе предусм</w:t>
      </w:r>
      <w:r w:rsidR="008B79AA" w:rsidRPr="00970776">
        <w:rPr>
          <w:rFonts w:ascii="Times New Roman" w:hAnsi="Times New Roman"/>
          <w:sz w:val="28"/>
          <w:szCs w:val="28"/>
        </w:rPr>
        <w:t>атривается</w:t>
      </w:r>
      <w:r w:rsidRPr="00970776">
        <w:rPr>
          <w:rFonts w:ascii="Times New Roman" w:hAnsi="Times New Roman"/>
          <w:sz w:val="28"/>
          <w:szCs w:val="28"/>
        </w:rPr>
        <w:t xml:space="preserve"> созда</w:t>
      </w:r>
      <w:r w:rsidR="008B79AA" w:rsidRPr="00970776">
        <w:rPr>
          <w:rFonts w:ascii="Times New Roman" w:hAnsi="Times New Roman"/>
          <w:sz w:val="28"/>
          <w:szCs w:val="28"/>
        </w:rPr>
        <w:t>ть</w:t>
      </w:r>
      <w:r w:rsidRPr="00970776">
        <w:rPr>
          <w:rFonts w:ascii="Times New Roman" w:hAnsi="Times New Roman"/>
          <w:sz w:val="28"/>
          <w:szCs w:val="28"/>
        </w:rPr>
        <w:t xml:space="preserve"> </w:t>
      </w:r>
      <w:r w:rsidR="008B79AA" w:rsidRPr="00970776">
        <w:rPr>
          <w:rFonts w:ascii="Times New Roman" w:hAnsi="Times New Roman"/>
          <w:sz w:val="28"/>
          <w:szCs w:val="28"/>
        </w:rPr>
        <w:t>пять</w:t>
      </w:r>
      <w:r w:rsidRPr="00970776">
        <w:rPr>
          <w:rFonts w:ascii="Times New Roman" w:hAnsi="Times New Roman"/>
          <w:sz w:val="28"/>
          <w:szCs w:val="28"/>
        </w:rPr>
        <w:t xml:space="preserve">, </w:t>
      </w:r>
      <w:r w:rsidR="008B79AA" w:rsidRPr="00970776">
        <w:rPr>
          <w:rFonts w:ascii="Times New Roman" w:hAnsi="Times New Roman"/>
          <w:sz w:val="28"/>
          <w:szCs w:val="28"/>
        </w:rPr>
        <w:t xml:space="preserve">а </w:t>
      </w:r>
      <w:r w:rsidRPr="00970776">
        <w:rPr>
          <w:rFonts w:ascii="Times New Roman" w:hAnsi="Times New Roman"/>
          <w:sz w:val="28"/>
          <w:szCs w:val="28"/>
        </w:rPr>
        <w:t xml:space="preserve">в Иркутском и Ольхонском районах </w:t>
      </w:r>
      <w:r w:rsidR="008B79AA" w:rsidRPr="00970776">
        <w:rPr>
          <w:rFonts w:ascii="Times New Roman" w:hAnsi="Times New Roman"/>
          <w:sz w:val="28"/>
          <w:szCs w:val="28"/>
        </w:rPr>
        <w:t>–</w:t>
      </w:r>
      <w:r w:rsidR="00247314" w:rsidRPr="00970776">
        <w:rPr>
          <w:rFonts w:ascii="Times New Roman" w:hAnsi="Times New Roman"/>
          <w:sz w:val="28"/>
          <w:szCs w:val="28"/>
        </w:rPr>
        <w:t xml:space="preserve"> </w:t>
      </w:r>
      <w:r w:rsidR="008B79AA" w:rsidRPr="00970776">
        <w:rPr>
          <w:rFonts w:ascii="Times New Roman" w:hAnsi="Times New Roman"/>
          <w:sz w:val="28"/>
          <w:szCs w:val="28"/>
        </w:rPr>
        <w:t>по три</w:t>
      </w:r>
      <w:r w:rsidR="00247314" w:rsidRPr="00970776">
        <w:rPr>
          <w:rFonts w:ascii="Times New Roman" w:hAnsi="Times New Roman"/>
          <w:sz w:val="28"/>
          <w:szCs w:val="28"/>
        </w:rPr>
        <w:t xml:space="preserve"> туристско-рекреационных зон</w:t>
      </w:r>
      <w:r w:rsidR="008B79AA" w:rsidRPr="00970776">
        <w:rPr>
          <w:rFonts w:ascii="Times New Roman" w:hAnsi="Times New Roman"/>
          <w:sz w:val="28"/>
          <w:szCs w:val="28"/>
        </w:rPr>
        <w:t>ы</w:t>
      </w:r>
      <w:r w:rsidRPr="00970776">
        <w:rPr>
          <w:rFonts w:ascii="Times New Roman" w:hAnsi="Times New Roman"/>
          <w:sz w:val="28"/>
          <w:szCs w:val="28"/>
        </w:rPr>
        <w:t xml:space="preserve">. </w:t>
      </w:r>
    </w:p>
    <w:p w14:paraId="4492DBAB" w14:textId="36DACBE1" w:rsidR="007464BB" w:rsidRPr="00970776" w:rsidRDefault="008B79AA" w:rsidP="007464BB">
      <w:pPr>
        <w:spacing w:after="0"/>
        <w:ind w:firstLine="567"/>
        <w:jc w:val="both"/>
        <w:rPr>
          <w:rFonts w:ascii="Times New Roman" w:hAnsi="Times New Roman"/>
          <w:sz w:val="28"/>
          <w:szCs w:val="28"/>
        </w:rPr>
      </w:pPr>
      <w:r w:rsidRPr="00970776">
        <w:rPr>
          <w:rFonts w:ascii="Times New Roman" w:hAnsi="Times New Roman"/>
          <w:sz w:val="28"/>
          <w:szCs w:val="28"/>
        </w:rPr>
        <w:t xml:space="preserve">Для создания положительного туристского имиджа территории, повышения эффективности, стимулирования спроса и повышения доступности регионального туристского продукта необходимо разработать туристский бренд региона и </w:t>
      </w:r>
      <w:r w:rsidR="007464BB" w:rsidRPr="00970776">
        <w:rPr>
          <w:rFonts w:ascii="Times New Roman" w:hAnsi="Times New Roman"/>
          <w:sz w:val="28"/>
          <w:szCs w:val="28"/>
        </w:rPr>
        <w:t xml:space="preserve">создать брендовый туристский маршрут - визитную карточку Иркутской области, связывающий туристско-рекреационные зоны, обустроить экологические тропы и маршруты, </w:t>
      </w:r>
      <w:r w:rsidRPr="00970776">
        <w:rPr>
          <w:rFonts w:ascii="Times New Roman" w:hAnsi="Times New Roman"/>
          <w:sz w:val="28"/>
          <w:szCs w:val="28"/>
        </w:rPr>
        <w:t xml:space="preserve">развить систему туристской навигации (в том числе мобильные и аудиогиды), </w:t>
      </w:r>
      <w:r w:rsidR="007464BB" w:rsidRPr="00970776">
        <w:rPr>
          <w:rFonts w:ascii="Times New Roman" w:hAnsi="Times New Roman"/>
          <w:sz w:val="28"/>
          <w:szCs w:val="28"/>
        </w:rPr>
        <w:t xml:space="preserve">создать сети водных и круизных маршрутов, а также расширить ассортимент туристских услуг, </w:t>
      </w:r>
      <w:r w:rsidRPr="00970776">
        <w:rPr>
          <w:rFonts w:ascii="Times New Roman" w:hAnsi="Times New Roman"/>
          <w:sz w:val="28"/>
          <w:szCs w:val="28"/>
        </w:rPr>
        <w:t xml:space="preserve">в который будут </w:t>
      </w:r>
      <w:r w:rsidR="007464BB" w:rsidRPr="00970776">
        <w:rPr>
          <w:rFonts w:ascii="Times New Roman" w:hAnsi="Times New Roman"/>
          <w:sz w:val="28"/>
          <w:szCs w:val="28"/>
        </w:rPr>
        <w:t>включ</w:t>
      </w:r>
      <w:r w:rsidRPr="00970776">
        <w:rPr>
          <w:rFonts w:ascii="Times New Roman" w:hAnsi="Times New Roman"/>
          <w:sz w:val="28"/>
          <w:szCs w:val="28"/>
        </w:rPr>
        <w:t>ены</w:t>
      </w:r>
      <w:r w:rsidR="007464BB" w:rsidRPr="00970776">
        <w:rPr>
          <w:rFonts w:ascii="Times New Roman" w:hAnsi="Times New Roman"/>
          <w:sz w:val="28"/>
          <w:szCs w:val="28"/>
        </w:rPr>
        <w:t xml:space="preserve"> знакомство с культурой и бытом местного населения</w:t>
      </w:r>
      <w:r w:rsidR="002C1150" w:rsidRPr="00970776">
        <w:rPr>
          <w:rFonts w:ascii="Times New Roman" w:hAnsi="Times New Roman"/>
          <w:sz w:val="28"/>
          <w:szCs w:val="28"/>
        </w:rPr>
        <w:t>,</w:t>
      </w:r>
      <w:r w:rsidRPr="00970776">
        <w:rPr>
          <w:rFonts w:ascii="Times New Roman" w:hAnsi="Times New Roman"/>
          <w:sz w:val="28"/>
          <w:szCs w:val="28"/>
        </w:rPr>
        <w:t xml:space="preserve"> особенности местной </w:t>
      </w:r>
      <w:r w:rsidRPr="00970776">
        <w:rPr>
          <w:rFonts w:ascii="Times New Roman" w:hAnsi="Times New Roman"/>
          <w:sz w:val="28"/>
          <w:szCs w:val="28"/>
        </w:rPr>
        <w:lastRenderedPageBreak/>
        <w:t>гастрономии,</w:t>
      </w:r>
      <w:r w:rsidR="007464BB" w:rsidRPr="00970776">
        <w:rPr>
          <w:rFonts w:ascii="Times New Roman" w:hAnsi="Times New Roman"/>
          <w:sz w:val="28"/>
          <w:szCs w:val="28"/>
        </w:rPr>
        <w:t xml:space="preserve"> обеспечить </w:t>
      </w:r>
      <w:r w:rsidRPr="00970776">
        <w:rPr>
          <w:rFonts w:ascii="Times New Roman" w:hAnsi="Times New Roman"/>
          <w:sz w:val="28"/>
          <w:szCs w:val="28"/>
        </w:rPr>
        <w:t>проведение туристских событий в течение года, создать линейку региональной сувенирной продукции и реализовать проект по популяризации лечебно-оздоровительного туризма и санаторно-курортного лечения «Байкальское здоровье»</w:t>
      </w:r>
      <w:r w:rsidR="007464BB" w:rsidRPr="00970776">
        <w:rPr>
          <w:rFonts w:ascii="Times New Roman" w:hAnsi="Times New Roman"/>
          <w:sz w:val="28"/>
          <w:szCs w:val="28"/>
        </w:rPr>
        <w:t>.</w:t>
      </w:r>
    </w:p>
    <w:p w14:paraId="7E61ECA8" w14:textId="77777777" w:rsidR="00B95615" w:rsidRPr="00970776" w:rsidRDefault="008B79AA" w:rsidP="00B95615">
      <w:pPr>
        <w:spacing w:after="0"/>
        <w:ind w:firstLine="567"/>
        <w:jc w:val="both"/>
        <w:rPr>
          <w:rFonts w:ascii="Times New Roman" w:hAnsi="Times New Roman"/>
          <w:sz w:val="28"/>
          <w:szCs w:val="28"/>
        </w:rPr>
      </w:pPr>
      <w:r w:rsidRPr="00970776">
        <w:rPr>
          <w:rFonts w:ascii="Times New Roman" w:hAnsi="Times New Roman"/>
          <w:sz w:val="28"/>
          <w:szCs w:val="28"/>
        </w:rPr>
        <w:t>Так в</w:t>
      </w:r>
      <w:r w:rsidR="007464BB" w:rsidRPr="00970776">
        <w:rPr>
          <w:rFonts w:ascii="Times New Roman" w:hAnsi="Times New Roman"/>
          <w:sz w:val="28"/>
          <w:szCs w:val="28"/>
        </w:rPr>
        <w:t xml:space="preserve"> настоящее время проводится работа по созданию брендового туристского маршрута «Южно-байкальское кольцо», который объединяет четыре территории - города Иркутск, Байкальск, поселки Листвянка и Новоснежная. Данный проект разрабатыва</w:t>
      </w:r>
      <w:r w:rsidRPr="00970776">
        <w:rPr>
          <w:rFonts w:ascii="Times New Roman" w:hAnsi="Times New Roman"/>
          <w:sz w:val="28"/>
          <w:szCs w:val="28"/>
        </w:rPr>
        <w:t>ет</w:t>
      </w:r>
      <w:r w:rsidR="007464BB" w:rsidRPr="00970776">
        <w:rPr>
          <w:rFonts w:ascii="Times New Roman" w:hAnsi="Times New Roman"/>
          <w:sz w:val="28"/>
          <w:szCs w:val="28"/>
        </w:rPr>
        <w:t xml:space="preserve">ся </w:t>
      </w:r>
      <w:r w:rsidRPr="00970776">
        <w:rPr>
          <w:rFonts w:ascii="Times New Roman" w:hAnsi="Times New Roman"/>
          <w:sz w:val="28"/>
          <w:szCs w:val="28"/>
        </w:rPr>
        <w:t xml:space="preserve">по заказу Правительства Иркутской области </w:t>
      </w:r>
      <w:r w:rsidR="007464BB" w:rsidRPr="00970776">
        <w:rPr>
          <w:rFonts w:ascii="Times New Roman" w:hAnsi="Times New Roman"/>
          <w:sz w:val="28"/>
          <w:szCs w:val="28"/>
        </w:rPr>
        <w:t xml:space="preserve">совместно с </w:t>
      </w:r>
      <w:r w:rsidR="002C1150" w:rsidRPr="00970776">
        <w:rPr>
          <w:rFonts w:ascii="Times New Roman" w:hAnsi="Times New Roman"/>
          <w:sz w:val="28"/>
          <w:szCs w:val="28"/>
        </w:rPr>
        <w:t>Б</w:t>
      </w:r>
      <w:r w:rsidR="007464BB" w:rsidRPr="00970776">
        <w:rPr>
          <w:rFonts w:ascii="Times New Roman" w:hAnsi="Times New Roman"/>
          <w:sz w:val="28"/>
          <w:szCs w:val="28"/>
        </w:rPr>
        <w:t xml:space="preserve">айкальским банком </w:t>
      </w:r>
      <w:r w:rsidRPr="00970776">
        <w:rPr>
          <w:rFonts w:ascii="Times New Roman" w:hAnsi="Times New Roman"/>
          <w:sz w:val="28"/>
          <w:szCs w:val="28"/>
        </w:rPr>
        <w:t>ПАО Сбербанк</w:t>
      </w:r>
      <w:r w:rsidR="007464BB" w:rsidRPr="00970776">
        <w:rPr>
          <w:rFonts w:ascii="Times New Roman" w:hAnsi="Times New Roman"/>
          <w:sz w:val="28"/>
          <w:szCs w:val="28"/>
        </w:rPr>
        <w:t xml:space="preserve"> в рамках работы над мастер-планом по развитию туризма в Южном Прибайкалье.</w:t>
      </w:r>
    </w:p>
    <w:p w14:paraId="2BFBB48A" w14:textId="1FEA2454" w:rsidR="00B95615" w:rsidRPr="00970776" w:rsidRDefault="007464BB" w:rsidP="007464BB">
      <w:pPr>
        <w:spacing w:after="0"/>
        <w:ind w:firstLine="567"/>
        <w:jc w:val="both"/>
        <w:rPr>
          <w:rFonts w:ascii="Times New Roman" w:hAnsi="Times New Roman"/>
          <w:sz w:val="28"/>
          <w:szCs w:val="28"/>
        </w:rPr>
      </w:pPr>
      <w:r w:rsidRPr="00970776">
        <w:rPr>
          <w:rFonts w:ascii="Times New Roman" w:hAnsi="Times New Roman"/>
          <w:sz w:val="28"/>
          <w:szCs w:val="28"/>
        </w:rPr>
        <w:t xml:space="preserve">Иркутск является крупным транспортным и логистическим узлом, въездными «воротами» на Байкал. В городе реализуются проекты по строительству современной благоустроенной парк-набережной «Солнечная дорога», реконструкции центральной части города с сохранением исторического наследия «Иркутские кварталы» на условиях государственно-частного партнерства. Проведена работа по благоустройству общественных пространств: развлекательные зоны на острове Конный, заливе Якоби. </w:t>
      </w:r>
      <w:r w:rsidR="00B95615" w:rsidRPr="00970776">
        <w:rPr>
          <w:rFonts w:ascii="Times New Roman" w:hAnsi="Times New Roman"/>
          <w:sz w:val="28"/>
          <w:szCs w:val="28"/>
        </w:rPr>
        <w:t xml:space="preserve">В первую очередь необходимы реконструкция международного аэропорта Иркутск для увеличения его пропускной способности, создание полноценного речного вокзала, проведение комплексной работы по реконструкции объектов культурного наследия и вовлечение их в туристский оборот (строительство и реконструкция объектов «Курбатовские бани», «Гранд отель» и т.д), строительство резиденции «Дома приемов», современного кластера для проведения международных, общероссийских и региональных мероприятий (экспоцентр, конгресс-центр, универсальный концертный зал, гостиничные комплексы, создание современного городского парка с набережной на Чертугеевском полуострове). Также необходимо </w:t>
      </w:r>
      <w:r w:rsidR="008E1011" w:rsidRPr="00970776">
        <w:rPr>
          <w:rFonts w:ascii="Times New Roman" w:hAnsi="Times New Roman"/>
          <w:sz w:val="28"/>
          <w:szCs w:val="28"/>
        </w:rPr>
        <w:t>развитие и переформатирование</w:t>
      </w:r>
      <w:r w:rsidR="00B95615" w:rsidRPr="00970776">
        <w:rPr>
          <w:rFonts w:ascii="Times New Roman" w:hAnsi="Times New Roman"/>
          <w:sz w:val="28"/>
          <w:szCs w:val="28"/>
        </w:rPr>
        <w:t xml:space="preserve"> выставочного комплекса «Сибэкспоцентр», строительство «Японского квартала» и реконструкция набережной на ул.</w:t>
      </w:r>
      <w:r w:rsidR="008E1011" w:rsidRPr="00970776">
        <w:rPr>
          <w:rFonts w:ascii="Times New Roman" w:hAnsi="Times New Roman"/>
          <w:sz w:val="28"/>
          <w:szCs w:val="28"/>
        </w:rPr>
        <w:t> </w:t>
      </w:r>
      <w:r w:rsidR="00B95615" w:rsidRPr="00970776">
        <w:rPr>
          <w:rFonts w:ascii="Times New Roman" w:hAnsi="Times New Roman"/>
          <w:sz w:val="28"/>
          <w:szCs w:val="28"/>
        </w:rPr>
        <w:t>Чудотворской, реализация иных инфраструктурных проектов, направленных на создание качественной городской среды.</w:t>
      </w:r>
    </w:p>
    <w:p w14:paraId="176D5FA5" w14:textId="77777777" w:rsidR="00B95615" w:rsidRPr="00970776" w:rsidRDefault="00B95615" w:rsidP="00B95615">
      <w:pPr>
        <w:spacing w:after="0"/>
        <w:ind w:firstLine="567"/>
        <w:jc w:val="both"/>
        <w:rPr>
          <w:rFonts w:ascii="Times New Roman" w:hAnsi="Times New Roman"/>
          <w:sz w:val="28"/>
          <w:szCs w:val="28"/>
        </w:rPr>
      </w:pPr>
      <w:r w:rsidRPr="00970776">
        <w:rPr>
          <w:rFonts w:ascii="Times New Roman" w:hAnsi="Times New Roman"/>
          <w:sz w:val="28"/>
          <w:szCs w:val="28"/>
        </w:rPr>
        <w:t xml:space="preserve">Деловой туризм путем проведения на территории региона крупных выставочно-ярмарочных и деловых мероприятий способен решить проблему сезонности туристского продукта, а также способствует улучшению имиджа региона. </w:t>
      </w:r>
    </w:p>
    <w:p w14:paraId="4ADDC221" w14:textId="77777777" w:rsidR="00B95615" w:rsidRPr="00970776" w:rsidRDefault="00B95615" w:rsidP="00B95615">
      <w:pPr>
        <w:spacing w:after="0"/>
        <w:ind w:firstLine="567"/>
        <w:jc w:val="both"/>
        <w:rPr>
          <w:rFonts w:ascii="Times New Roman" w:hAnsi="Times New Roman"/>
          <w:sz w:val="28"/>
          <w:szCs w:val="28"/>
        </w:rPr>
      </w:pPr>
      <w:r w:rsidRPr="00970776">
        <w:rPr>
          <w:rFonts w:ascii="Times New Roman" w:hAnsi="Times New Roman"/>
          <w:sz w:val="28"/>
          <w:szCs w:val="28"/>
        </w:rPr>
        <w:t xml:space="preserve">Территория Байкальского тракта, соединяющего город Иркутск и </w:t>
      </w:r>
      <w:r w:rsidRPr="00970776">
        <w:rPr>
          <w:rFonts w:ascii="Times New Roman" w:hAnsi="Times New Roman"/>
          <w:sz w:val="28"/>
          <w:szCs w:val="28"/>
        </w:rPr>
        <w:br/>
        <w:t>п. Листвянка, относится к проекту развития городской агломерации и также имеет потенциал к насыщению объектами туристской инфраструктуры, в основном связанной с развитием конгрессной деятельности, лечебно-оздоровительного, культурно-познавательного, детского и активных видов туризма. На территории тракта возможна реали</w:t>
      </w:r>
      <w:r w:rsidRPr="00970776">
        <w:rPr>
          <w:rFonts w:ascii="Times New Roman" w:hAnsi="Times New Roman"/>
          <w:sz w:val="28"/>
          <w:szCs w:val="28"/>
        </w:rPr>
        <w:lastRenderedPageBreak/>
        <w:t>зация проектов санаторно-курортной направленности, создание крупного круглогодичного детского лагеря, горнолыжной трассы, парка деревянной скульптуры и иных объектов.</w:t>
      </w:r>
    </w:p>
    <w:p w14:paraId="04087936" w14:textId="77777777" w:rsidR="00B95615" w:rsidRPr="00970776" w:rsidRDefault="007464BB" w:rsidP="00B95615">
      <w:pPr>
        <w:spacing w:after="0"/>
        <w:ind w:firstLine="567"/>
        <w:jc w:val="both"/>
        <w:rPr>
          <w:rFonts w:ascii="Times New Roman" w:hAnsi="Times New Roman"/>
          <w:sz w:val="28"/>
          <w:szCs w:val="28"/>
        </w:rPr>
      </w:pPr>
      <w:r w:rsidRPr="00970776">
        <w:rPr>
          <w:rFonts w:ascii="Times New Roman" w:hAnsi="Times New Roman"/>
          <w:sz w:val="28"/>
          <w:szCs w:val="28"/>
        </w:rPr>
        <w:t xml:space="preserve">Следующая точка </w:t>
      </w:r>
      <w:r w:rsidR="00B95615" w:rsidRPr="00970776">
        <w:rPr>
          <w:rFonts w:ascii="Times New Roman" w:hAnsi="Times New Roman"/>
          <w:sz w:val="28"/>
          <w:szCs w:val="28"/>
        </w:rPr>
        <w:t>развития</w:t>
      </w:r>
      <w:r w:rsidRPr="00970776">
        <w:rPr>
          <w:rFonts w:ascii="Times New Roman" w:hAnsi="Times New Roman"/>
          <w:sz w:val="28"/>
          <w:szCs w:val="28"/>
        </w:rPr>
        <w:t xml:space="preserve"> – поселок Листвянка, в котором </w:t>
      </w:r>
      <w:r w:rsidR="00B95615" w:rsidRPr="00970776">
        <w:rPr>
          <w:rFonts w:ascii="Times New Roman" w:hAnsi="Times New Roman"/>
          <w:sz w:val="28"/>
          <w:szCs w:val="28"/>
        </w:rPr>
        <w:t xml:space="preserve">уже </w:t>
      </w:r>
      <w:r w:rsidRPr="00970776">
        <w:rPr>
          <w:rFonts w:ascii="Times New Roman" w:hAnsi="Times New Roman"/>
          <w:sz w:val="28"/>
          <w:szCs w:val="28"/>
        </w:rPr>
        <w:t>реализован проект по строительству первого глэмпинга на Байкале – «Долина мечтателей»</w:t>
      </w:r>
      <w:r w:rsidR="00B95615" w:rsidRPr="00970776">
        <w:rPr>
          <w:rFonts w:ascii="Times New Roman" w:hAnsi="Times New Roman"/>
          <w:sz w:val="28"/>
          <w:szCs w:val="28"/>
        </w:rPr>
        <w:t>. В поселке планируется сделать акцент на развитии конгрессно-делового, образовательного и научного туризма.</w:t>
      </w:r>
      <w:r w:rsidRPr="00970776">
        <w:rPr>
          <w:rFonts w:ascii="Times New Roman" w:hAnsi="Times New Roman"/>
          <w:sz w:val="28"/>
          <w:szCs w:val="28"/>
        </w:rPr>
        <w:t xml:space="preserve"> </w:t>
      </w:r>
      <w:r w:rsidR="00B95615" w:rsidRPr="00970776">
        <w:rPr>
          <w:rFonts w:ascii="Times New Roman" w:hAnsi="Times New Roman"/>
          <w:sz w:val="28"/>
          <w:szCs w:val="28"/>
        </w:rPr>
        <w:t>В частности, за</w:t>
      </w:r>
      <w:r w:rsidRPr="00970776">
        <w:rPr>
          <w:rFonts w:ascii="Times New Roman" w:hAnsi="Times New Roman"/>
          <w:sz w:val="28"/>
          <w:szCs w:val="28"/>
        </w:rPr>
        <w:t>планир</w:t>
      </w:r>
      <w:r w:rsidR="00B95615" w:rsidRPr="00970776">
        <w:rPr>
          <w:rFonts w:ascii="Times New Roman" w:hAnsi="Times New Roman"/>
          <w:sz w:val="28"/>
          <w:szCs w:val="28"/>
        </w:rPr>
        <w:t>ованы</w:t>
      </w:r>
      <w:r w:rsidRPr="00970776">
        <w:rPr>
          <w:rFonts w:ascii="Times New Roman" w:hAnsi="Times New Roman"/>
          <w:sz w:val="28"/>
          <w:szCs w:val="28"/>
        </w:rPr>
        <w:t xml:space="preserve"> реализация проекта «Шаман-камень», включающего берегоукрепление и обустройство набережной, строительство конгресс-центра, пешеходной тропы на камень Черского, пешеходного мостового перехода, пристани для маломерных и парусных судов, развитие образовательного центра и реконструкция Байкальского музея ИНЦ СО РАН.</w:t>
      </w:r>
      <w:r w:rsidR="00B95615" w:rsidRPr="00970776">
        <w:rPr>
          <w:rFonts w:ascii="Times New Roman" w:hAnsi="Times New Roman"/>
          <w:sz w:val="28"/>
          <w:szCs w:val="28"/>
        </w:rPr>
        <w:t xml:space="preserve"> Также поселок является центром туризма выходного дня и транзитным пунктом маршрутов, логистически проходящих по акватории озера Байкал, поэтому важное значение имеет развитие и реконструкция причальных сооружений (причал Листвянка, причал Рогатка и порт Байкал). Необходимо реализовать комплекс мероприятий по поддержке производства сувенирной продукции, переработке и продаже местной сельхозпродукции, дикоросов и иных местных специалитетов.</w:t>
      </w:r>
    </w:p>
    <w:p w14:paraId="7EBCB931" w14:textId="541EB00F" w:rsidR="00B95615" w:rsidRPr="00970776" w:rsidRDefault="007464BB" w:rsidP="00B95615">
      <w:pPr>
        <w:spacing w:after="0"/>
        <w:ind w:firstLine="567"/>
        <w:jc w:val="both"/>
        <w:rPr>
          <w:rFonts w:ascii="Times New Roman" w:hAnsi="Times New Roman"/>
          <w:sz w:val="28"/>
          <w:szCs w:val="28"/>
        </w:rPr>
      </w:pPr>
      <w:r w:rsidRPr="00970776">
        <w:rPr>
          <w:rFonts w:ascii="Times New Roman" w:hAnsi="Times New Roman"/>
          <w:sz w:val="28"/>
          <w:szCs w:val="28"/>
        </w:rPr>
        <w:t>Из поселка Листвянка до города Байкальска можно добраться водным транспортом или по Кругобайкальской железной дороге.</w:t>
      </w:r>
      <w:r w:rsidR="00B95615" w:rsidRPr="00970776">
        <w:rPr>
          <w:rFonts w:ascii="Times New Roman" w:hAnsi="Times New Roman"/>
          <w:sz w:val="28"/>
          <w:szCs w:val="28"/>
        </w:rPr>
        <w:t xml:space="preserve"> В связи с этим, первоочередные мероприятия должны быть направлены на проведение благоустройства Кругобайкальской железной дороги и реконструкцию причальных сооружений на мысе Толстый, строительство причалов в </w:t>
      </w:r>
      <w:r w:rsidR="00B95615" w:rsidRPr="00970776">
        <w:rPr>
          <w:rFonts w:ascii="Times New Roman" w:hAnsi="Times New Roman"/>
          <w:sz w:val="28"/>
          <w:szCs w:val="28"/>
        </w:rPr>
        <w:br/>
        <w:t xml:space="preserve">п. Култук, г. Слюдянка, стоянки под причаливание судов на воздушной подушке и создание транспортно-логистического центра в г. Байкальске. </w:t>
      </w:r>
    </w:p>
    <w:p w14:paraId="6BDCE663" w14:textId="0A463C4C" w:rsidR="007464BB" w:rsidRPr="00970776" w:rsidRDefault="007464BB" w:rsidP="007464BB">
      <w:pPr>
        <w:spacing w:after="0"/>
        <w:ind w:firstLine="567"/>
        <w:jc w:val="both"/>
        <w:rPr>
          <w:rFonts w:ascii="Times New Roman" w:hAnsi="Times New Roman"/>
          <w:sz w:val="28"/>
          <w:szCs w:val="28"/>
        </w:rPr>
      </w:pPr>
      <w:r w:rsidRPr="00970776">
        <w:rPr>
          <w:rFonts w:ascii="Times New Roman" w:hAnsi="Times New Roman"/>
          <w:sz w:val="28"/>
          <w:szCs w:val="28"/>
        </w:rPr>
        <w:t>В г</w:t>
      </w:r>
      <w:r w:rsidR="00B95615" w:rsidRPr="00970776">
        <w:rPr>
          <w:rFonts w:ascii="Times New Roman" w:hAnsi="Times New Roman"/>
          <w:sz w:val="28"/>
          <w:szCs w:val="28"/>
        </w:rPr>
        <w:t xml:space="preserve">. Байкальске Слюдянского района </w:t>
      </w:r>
      <w:r w:rsidRPr="00970776">
        <w:rPr>
          <w:rFonts w:ascii="Times New Roman" w:hAnsi="Times New Roman"/>
          <w:sz w:val="28"/>
          <w:szCs w:val="28"/>
        </w:rPr>
        <w:t>в настоящее время реализуется инвестиционный проект по созданию туристско-рекреационного кластера «Ворота Байкала» (далее - ТРК Ворота Байкала). Проект имеет статус приоритетного инвестиционного проекта Иркутской области и включен в перечень мероприятий Государственной программы Российской Федерации «Экономическое развитие и инновационная экономика». Его реализация запланирована в период с 2019 по 2024 годы с объемом финансирования за счет бюджетных средств и внебюджетных источников. Целью проекта ТРК «Ворота Байкала» является развитие современного конкурентоспособного туристско-рекреационного кластера, отвечающего международным стандартам и ориентированного на организованный активный отдых на природе, экологический и водный туризм.</w:t>
      </w:r>
    </w:p>
    <w:p w14:paraId="41565A81" w14:textId="3778D8D4" w:rsidR="002C1150" w:rsidRPr="00970776" w:rsidRDefault="002C1150" w:rsidP="007464BB">
      <w:pPr>
        <w:spacing w:after="0"/>
        <w:ind w:firstLine="567"/>
        <w:jc w:val="both"/>
        <w:rPr>
          <w:rFonts w:ascii="Times New Roman" w:hAnsi="Times New Roman"/>
          <w:sz w:val="28"/>
          <w:szCs w:val="28"/>
        </w:rPr>
      </w:pPr>
      <w:r w:rsidRPr="00970776">
        <w:rPr>
          <w:rFonts w:ascii="Times New Roman" w:hAnsi="Times New Roman"/>
          <w:sz w:val="28"/>
          <w:szCs w:val="28"/>
        </w:rPr>
        <w:t xml:space="preserve">Проект реализуется </w:t>
      </w:r>
      <w:r w:rsidR="008E1011" w:rsidRPr="00970776">
        <w:rPr>
          <w:rFonts w:ascii="Times New Roman" w:hAnsi="Times New Roman"/>
          <w:sz w:val="28"/>
          <w:szCs w:val="28"/>
        </w:rPr>
        <w:t>в границах</w:t>
      </w:r>
      <w:r w:rsidRPr="00970776">
        <w:rPr>
          <w:rFonts w:ascii="Times New Roman" w:hAnsi="Times New Roman"/>
          <w:sz w:val="28"/>
          <w:szCs w:val="28"/>
        </w:rPr>
        <w:t xml:space="preserve"> особой экономической зоны туристско-рекреационного типа «Ворота Байкала», созданной постановлением Правительства Российской Федерации от 3 февраля 2007 года № 72 «О создании на территории Слюдянского района </w:t>
      </w:r>
      <w:r w:rsidRPr="00970776">
        <w:rPr>
          <w:rFonts w:ascii="Times New Roman" w:hAnsi="Times New Roman"/>
          <w:sz w:val="28"/>
          <w:szCs w:val="28"/>
        </w:rPr>
        <w:lastRenderedPageBreak/>
        <w:t>Иркутской области особой экономической зоны туристско-рекреационного типа». Общая площадь территории особой экономической зоны составляет 756,97 га. Срок действия – 49 лет.</w:t>
      </w:r>
    </w:p>
    <w:p w14:paraId="147F4BD2" w14:textId="7F83B8E2" w:rsidR="007464BB" w:rsidRPr="00970776" w:rsidRDefault="007464BB" w:rsidP="007464BB">
      <w:pPr>
        <w:spacing w:after="0"/>
        <w:ind w:firstLine="567"/>
        <w:jc w:val="both"/>
        <w:rPr>
          <w:rFonts w:ascii="Times New Roman" w:hAnsi="Times New Roman"/>
          <w:sz w:val="28"/>
          <w:szCs w:val="28"/>
        </w:rPr>
      </w:pPr>
      <w:r w:rsidRPr="00970776">
        <w:rPr>
          <w:rFonts w:ascii="Times New Roman" w:hAnsi="Times New Roman"/>
          <w:sz w:val="28"/>
          <w:szCs w:val="28"/>
        </w:rPr>
        <w:t xml:space="preserve">Для успешной реализации проекта ТРК «Ворота Байкала» в </w:t>
      </w:r>
      <w:r w:rsidR="002735D9" w:rsidRPr="00970776">
        <w:rPr>
          <w:rFonts w:ascii="Times New Roman" w:hAnsi="Times New Roman"/>
          <w:sz w:val="28"/>
          <w:szCs w:val="28"/>
        </w:rPr>
        <w:t xml:space="preserve">г. </w:t>
      </w:r>
      <w:r w:rsidRPr="00970776">
        <w:rPr>
          <w:rFonts w:ascii="Times New Roman" w:hAnsi="Times New Roman"/>
          <w:sz w:val="28"/>
          <w:szCs w:val="28"/>
        </w:rPr>
        <w:t>Байкальске предлагаются к реализации</w:t>
      </w:r>
      <w:r w:rsidR="002735D9" w:rsidRPr="00970776">
        <w:rPr>
          <w:rFonts w:ascii="Times New Roman" w:hAnsi="Times New Roman"/>
          <w:sz w:val="28"/>
          <w:szCs w:val="28"/>
        </w:rPr>
        <w:t>:</w:t>
      </w:r>
      <w:r w:rsidRPr="00970776">
        <w:rPr>
          <w:rFonts w:ascii="Times New Roman" w:hAnsi="Times New Roman"/>
          <w:sz w:val="28"/>
          <w:szCs w:val="28"/>
        </w:rPr>
        <w:t xml:space="preserve"> проект «Байкальские кварталы», направленный на благоустройство набережной г. Байкальска, строительство зоны HoReCa, а также создание спортивной</w:t>
      </w:r>
      <w:r w:rsidR="002735D9" w:rsidRPr="00970776">
        <w:rPr>
          <w:rFonts w:ascii="Times New Roman" w:hAnsi="Times New Roman"/>
          <w:sz w:val="28"/>
          <w:szCs w:val="28"/>
        </w:rPr>
        <w:t>, культурной</w:t>
      </w:r>
      <w:r w:rsidRPr="00970776">
        <w:rPr>
          <w:rFonts w:ascii="Times New Roman" w:hAnsi="Times New Roman"/>
          <w:sz w:val="28"/>
          <w:szCs w:val="28"/>
        </w:rPr>
        <w:t xml:space="preserve"> и фестивальной зон</w:t>
      </w:r>
      <w:r w:rsidR="002735D9" w:rsidRPr="00970776">
        <w:rPr>
          <w:rFonts w:ascii="Times New Roman" w:hAnsi="Times New Roman"/>
          <w:sz w:val="28"/>
          <w:szCs w:val="28"/>
        </w:rPr>
        <w:t>, обустройство городского пляжа «Красный ключ», обустройство прогулочной зоны между реками Харлахта и Солзан, обустройство площадки под стоянку автокемперов</w:t>
      </w:r>
      <w:r w:rsidRPr="00970776">
        <w:rPr>
          <w:rFonts w:ascii="Times New Roman" w:hAnsi="Times New Roman"/>
          <w:sz w:val="28"/>
          <w:szCs w:val="28"/>
        </w:rPr>
        <w:t>. Перспективн</w:t>
      </w:r>
      <w:r w:rsidR="002735D9" w:rsidRPr="00970776">
        <w:rPr>
          <w:rFonts w:ascii="Times New Roman" w:hAnsi="Times New Roman"/>
          <w:sz w:val="28"/>
          <w:szCs w:val="28"/>
        </w:rPr>
        <w:t>ым</w:t>
      </w:r>
      <w:r w:rsidRPr="00970776">
        <w:rPr>
          <w:rFonts w:ascii="Times New Roman" w:hAnsi="Times New Roman"/>
          <w:sz w:val="28"/>
          <w:szCs w:val="28"/>
        </w:rPr>
        <w:t xml:space="preserve"> для развития туризма является использование промышленной площадки Байкальского целлюлозно-бумажного комбината, где возможно создать туристский тематический парк, на территории которого будут расположены визит-цент</w:t>
      </w:r>
      <w:r w:rsidR="008F668E" w:rsidRPr="00970776">
        <w:rPr>
          <w:rFonts w:ascii="Times New Roman" w:hAnsi="Times New Roman"/>
          <w:sz w:val="28"/>
          <w:szCs w:val="28"/>
        </w:rPr>
        <w:t>р</w:t>
      </w:r>
      <w:r w:rsidRPr="00970776">
        <w:rPr>
          <w:rFonts w:ascii="Times New Roman" w:hAnsi="Times New Roman"/>
          <w:sz w:val="28"/>
          <w:szCs w:val="28"/>
        </w:rPr>
        <w:t xml:space="preserve"> «Ворота Байкала», центр экстремальных приключений, парки, музеи и конгресс-центр. </w:t>
      </w:r>
    </w:p>
    <w:p w14:paraId="40F7F458" w14:textId="77777777" w:rsidR="002735D9" w:rsidRPr="00970776" w:rsidRDefault="007464BB" w:rsidP="002735D9">
      <w:pPr>
        <w:spacing w:after="0"/>
        <w:ind w:firstLine="567"/>
        <w:jc w:val="both"/>
        <w:rPr>
          <w:rFonts w:ascii="Times New Roman" w:hAnsi="Times New Roman"/>
          <w:sz w:val="28"/>
          <w:szCs w:val="28"/>
        </w:rPr>
      </w:pPr>
      <w:r w:rsidRPr="00970776">
        <w:rPr>
          <w:rFonts w:ascii="Times New Roman" w:hAnsi="Times New Roman"/>
          <w:sz w:val="28"/>
          <w:szCs w:val="28"/>
        </w:rPr>
        <w:t>В п. Новоснежная возможно создание регионального центра активного отдыха, спорта и детского туризма, включающего в себя создание современного круглогодичного образовательного центра, сети спортивной инфраструктуры для тренировок юных спортсменов, обустройств</w:t>
      </w:r>
      <w:r w:rsidR="002735D9" w:rsidRPr="00970776">
        <w:rPr>
          <w:rFonts w:ascii="Times New Roman" w:hAnsi="Times New Roman"/>
          <w:sz w:val="28"/>
          <w:szCs w:val="28"/>
        </w:rPr>
        <w:t>о</w:t>
      </w:r>
      <w:r w:rsidRPr="00970776">
        <w:rPr>
          <w:rFonts w:ascii="Times New Roman" w:hAnsi="Times New Roman"/>
          <w:sz w:val="28"/>
          <w:szCs w:val="28"/>
        </w:rPr>
        <w:t>, строительство летних пешеходно-велосипедных троп, лыжных трасс, реконструкция автомобильной дороги до п.</w:t>
      </w:r>
      <w:r w:rsidR="00B539C8" w:rsidRPr="00970776">
        <w:rPr>
          <w:rFonts w:ascii="Times New Roman" w:hAnsi="Times New Roman"/>
          <w:sz w:val="28"/>
          <w:szCs w:val="28"/>
        </w:rPr>
        <w:t> </w:t>
      </w:r>
      <w:r w:rsidRPr="00970776">
        <w:rPr>
          <w:rFonts w:ascii="Times New Roman" w:hAnsi="Times New Roman"/>
          <w:sz w:val="28"/>
          <w:szCs w:val="28"/>
        </w:rPr>
        <w:t>Новоснежная и Теплых озер на Снежной.</w:t>
      </w:r>
    </w:p>
    <w:p w14:paraId="2B0434E7" w14:textId="77777777" w:rsidR="00461796" w:rsidRPr="00970776" w:rsidRDefault="002735D9" w:rsidP="00461796">
      <w:pPr>
        <w:spacing w:after="0"/>
        <w:ind w:firstLine="567"/>
        <w:jc w:val="both"/>
        <w:rPr>
          <w:rFonts w:ascii="Times New Roman" w:hAnsi="Times New Roman"/>
          <w:sz w:val="28"/>
          <w:szCs w:val="28"/>
        </w:rPr>
      </w:pPr>
      <w:r w:rsidRPr="00970776">
        <w:rPr>
          <w:rFonts w:ascii="Times New Roman" w:hAnsi="Times New Roman"/>
          <w:sz w:val="28"/>
          <w:szCs w:val="28"/>
        </w:rPr>
        <w:t xml:space="preserve">К наиболее освоенным туристским территориям, входящим в зону «Прибайкалье», относятся побережье Малого моря и о. Ольхон, расположенные в границах Прибайкальского национального парка. Необходимо отметить, что на данные территории </w:t>
      </w:r>
      <w:r w:rsidR="007464BB" w:rsidRPr="00970776">
        <w:rPr>
          <w:rFonts w:ascii="Times New Roman" w:hAnsi="Times New Roman"/>
          <w:sz w:val="28"/>
          <w:szCs w:val="28"/>
        </w:rPr>
        <w:t>в настоящее</w:t>
      </w:r>
      <w:r w:rsidR="008F668E" w:rsidRPr="00970776">
        <w:rPr>
          <w:rFonts w:ascii="Times New Roman" w:hAnsi="Times New Roman"/>
          <w:sz w:val="28"/>
          <w:szCs w:val="28"/>
        </w:rPr>
        <w:t xml:space="preserve"> время</w:t>
      </w:r>
      <w:r w:rsidR="007464BB" w:rsidRPr="00970776">
        <w:rPr>
          <w:rFonts w:ascii="Times New Roman" w:hAnsi="Times New Roman"/>
          <w:sz w:val="28"/>
          <w:szCs w:val="28"/>
        </w:rPr>
        <w:t xml:space="preserve"> идет максимальная антропогенная нагрузка.</w:t>
      </w:r>
    </w:p>
    <w:p w14:paraId="530D0418" w14:textId="1BE8991B" w:rsidR="00461796" w:rsidRPr="00970776" w:rsidRDefault="00461796" w:rsidP="007464BB">
      <w:pPr>
        <w:spacing w:after="0"/>
        <w:ind w:firstLine="567"/>
        <w:jc w:val="both"/>
        <w:rPr>
          <w:rFonts w:ascii="Times New Roman" w:hAnsi="Times New Roman"/>
          <w:sz w:val="28"/>
          <w:szCs w:val="28"/>
        </w:rPr>
      </w:pPr>
      <w:r w:rsidRPr="00970776">
        <w:rPr>
          <w:rFonts w:ascii="Times New Roman" w:hAnsi="Times New Roman"/>
          <w:sz w:val="28"/>
          <w:szCs w:val="28"/>
        </w:rPr>
        <w:t>Перспективы данных территорий, в первую очередь, связаны с развитием экологического, сельского, паломнического, молодежного и детского туризма. На территории Ольхонского района планируются к реализации проекты по созданию рыбоводного завода и тепличного комплекса, ландшафтно-видового парка на мраморном карьере в п. Бугульдейка, строительству визитно-информационного центра в п. Косая степь и в с. Сахюрта, модернизации детского оздоровительного лагеря «Байкал» и медицинского центра и этнокультурный проект «Байгал».</w:t>
      </w:r>
    </w:p>
    <w:p w14:paraId="0307CA7A" w14:textId="38D6C6C4" w:rsidR="007464BB" w:rsidRPr="00970776" w:rsidRDefault="00461796" w:rsidP="007464BB">
      <w:pPr>
        <w:spacing w:after="0"/>
        <w:ind w:firstLine="567"/>
        <w:jc w:val="both"/>
        <w:rPr>
          <w:rFonts w:ascii="Times New Roman" w:hAnsi="Times New Roman"/>
          <w:sz w:val="28"/>
          <w:szCs w:val="28"/>
        </w:rPr>
      </w:pPr>
      <w:r w:rsidRPr="00970776">
        <w:rPr>
          <w:rFonts w:ascii="Times New Roman" w:hAnsi="Times New Roman"/>
          <w:sz w:val="28"/>
          <w:szCs w:val="28"/>
        </w:rPr>
        <w:t>Учитывая</w:t>
      </w:r>
      <w:r w:rsidR="007464BB" w:rsidRPr="00970776">
        <w:rPr>
          <w:rFonts w:ascii="Times New Roman" w:hAnsi="Times New Roman"/>
          <w:sz w:val="28"/>
          <w:szCs w:val="28"/>
        </w:rPr>
        <w:t xml:space="preserve"> имеющи</w:t>
      </w:r>
      <w:r w:rsidRPr="00970776">
        <w:rPr>
          <w:rFonts w:ascii="Times New Roman" w:hAnsi="Times New Roman"/>
          <w:sz w:val="28"/>
          <w:szCs w:val="28"/>
        </w:rPr>
        <w:t>е</w:t>
      </w:r>
      <w:r w:rsidR="007464BB" w:rsidRPr="00970776">
        <w:rPr>
          <w:rFonts w:ascii="Times New Roman" w:hAnsi="Times New Roman"/>
          <w:sz w:val="28"/>
          <w:szCs w:val="28"/>
        </w:rPr>
        <w:t>ся возможност</w:t>
      </w:r>
      <w:r w:rsidRPr="00970776">
        <w:rPr>
          <w:rFonts w:ascii="Times New Roman" w:hAnsi="Times New Roman"/>
          <w:sz w:val="28"/>
          <w:szCs w:val="28"/>
        </w:rPr>
        <w:t>и</w:t>
      </w:r>
      <w:r w:rsidR="007464BB" w:rsidRPr="00970776">
        <w:rPr>
          <w:rFonts w:ascii="Times New Roman" w:hAnsi="Times New Roman"/>
          <w:sz w:val="28"/>
          <w:szCs w:val="28"/>
        </w:rPr>
        <w:t xml:space="preserve"> для рекреации в соответствии с поручением Правительства Российской Федерации от 27 июля 2018 года </w:t>
      </w:r>
      <w:r w:rsidR="007464BB" w:rsidRPr="00970776">
        <w:rPr>
          <w:rFonts w:ascii="Times New Roman" w:hAnsi="Times New Roman"/>
          <w:sz w:val="28"/>
          <w:szCs w:val="28"/>
        </w:rPr>
        <w:br/>
        <w:t>№ ОГ-П12-4734 на территории Малого моря (Курку</w:t>
      </w:r>
      <w:r w:rsidR="00DD2EFC" w:rsidRPr="00970776">
        <w:rPr>
          <w:rFonts w:ascii="Times New Roman" w:hAnsi="Times New Roman"/>
          <w:sz w:val="28"/>
          <w:szCs w:val="28"/>
        </w:rPr>
        <w:t>т</w:t>
      </w:r>
      <w:r w:rsidR="007464BB" w:rsidRPr="00970776">
        <w:rPr>
          <w:rFonts w:ascii="Times New Roman" w:hAnsi="Times New Roman"/>
          <w:sz w:val="28"/>
          <w:szCs w:val="28"/>
        </w:rPr>
        <w:t>ский залив, местность Камыши – 1) планируется к реализации строительство спортивно-тренировочного комплекса.</w:t>
      </w:r>
    </w:p>
    <w:p w14:paraId="2692761C" w14:textId="77777777" w:rsidR="00461796" w:rsidRPr="00970776" w:rsidRDefault="00461796" w:rsidP="00461796">
      <w:pPr>
        <w:spacing w:after="0"/>
        <w:ind w:firstLine="567"/>
        <w:jc w:val="both"/>
        <w:rPr>
          <w:rFonts w:ascii="Times New Roman" w:hAnsi="Times New Roman"/>
          <w:sz w:val="28"/>
          <w:szCs w:val="28"/>
        </w:rPr>
      </w:pPr>
      <w:r w:rsidRPr="00970776">
        <w:rPr>
          <w:rFonts w:ascii="Times New Roman" w:hAnsi="Times New Roman"/>
          <w:sz w:val="28"/>
          <w:szCs w:val="28"/>
        </w:rPr>
        <w:t xml:space="preserve">В начале 2020 года начата работа по созданию Геопарка «Байкал». Цель - развитие научного, познавательного и образовательного туризма путем создания научно-образовательных центров, посвященных различным направлениям изучения Байкала. Еще </w:t>
      </w:r>
      <w:r w:rsidRPr="00970776">
        <w:rPr>
          <w:rFonts w:ascii="Times New Roman" w:hAnsi="Times New Roman"/>
          <w:sz w:val="28"/>
          <w:szCs w:val="28"/>
        </w:rPr>
        <w:lastRenderedPageBreak/>
        <w:t>одним важным мероприятием является обустройство парка природы «Мыс Бурхан» на острове Ольхон.</w:t>
      </w:r>
    </w:p>
    <w:p w14:paraId="062639A1" w14:textId="77777777" w:rsidR="00461796" w:rsidRPr="00970776" w:rsidRDefault="00461796" w:rsidP="00461796">
      <w:pPr>
        <w:spacing w:after="0"/>
        <w:ind w:firstLine="567"/>
        <w:jc w:val="both"/>
        <w:rPr>
          <w:rFonts w:ascii="Times New Roman" w:hAnsi="Times New Roman"/>
          <w:sz w:val="28"/>
          <w:szCs w:val="28"/>
        </w:rPr>
      </w:pPr>
      <w:r w:rsidRPr="00970776">
        <w:rPr>
          <w:rFonts w:ascii="Times New Roman" w:hAnsi="Times New Roman"/>
          <w:sz w:val="28"/>
          <w:szCs w:val="28"/>
        </w:rPr>
        <w:t>Кроме того, в рамках зоны «Прибайкалье» имеются предпосылки для широкого развития сферы медицинского туризма: природный рекреационно-восстановительный ресурс территории, наличие научной базы и коллективов ученых, ведущих работу в сфере life science (науки о жизни) и биомедицины, выгодное логистическое расположение территории по отношению к Монголии, Китаю, Корее, Вьетнаму, Камбодже, Таиланду.</w:t>
      </w:r>
    </w:p>
    <w:p w14:paraId="037D9269" w14:textId="72C849DF" w:rsidR="00461796" w:rsidRPr="00970776" w:rsidRDefault="00461796" w:rsidP="00461796">
      <w:pPr>
        <w:spacing w:after="0"/>
        <w:ind w:firstLine="567"/>
        <w:jc w:val="both"/>
        <w:rPr>
          <w:rFonts w:ascii="Times New Roman" w:hAnsi="Times New Roman"/>
          <w:sz w:val="28"/>
          <w:szCs w:val="28"/>
        </w:rPr>
      </w:pPr>
      <w:r w:rsidRPr="00970776">
        <w:rPr>
          <w:rFonts w:ascii="Times New Roman" w:hAnsi="Times New Roman"/>
          <w:sz w:val="28"/>
          <w:szCs w:val="28"/>
        </w:rPr>
        <w:t xml:space="preserve">В настоящее время прорабатывается инициатива создания кластерного консорциума (Байкальская медицинская долина), планируется создание Байкальского медицинского кластера и строительство научного центра, специализирующегося на биомедицинских разработках (центра компетенции по биотехнологическому направлению). В целях повышения качества услуг в сфере медицинского туризма необходимо проведение обязательной сертификации медицинских организаций, определенных в качестве пилотных участников программы по развитию въездного медицинского туризма, проведение стажировок медицинского персонала. Необходимо проведение цифровизации медицинских учреждений, создание медицинского портала и улучшение палатного фонда, а также строительство гостиниц (пансионатов) в рамках механизмов государственно-частного партнерства.  </w:t>
      </w:r>
    </w:p>
    <w:p w14:paraId="03666D1C" w14:textId="77777777" w:rsidR="00461796" w:rsidRPr="00970776" w:rsidRDefault="00461796" w:rsidP="00461796">
      <w:pPr>
        <w:spacing w:after="0"/>
        <w:ind w:firstLine="567"/>
        <w:jc w:val="both"/>
        <w:rPr>
          <w:rFonts w:ascii="Times New Roman" w:hAnsi="Times New Roman"/>
          <w:sz w:val="28"/>
          <w:szCs w:val="28"/>
        </w:rPr>
      </w:pPr>
      <w:r w:rsidRPr="00970776">
        <w:rPr>
          <w:rFonts w:ascii="Times New Roman" w:hAnsi="Times New Roman"/>
          <w:sz w:val="28"/>
          <w:szCs w:val="28"/>
        </w:rPr>
        <w:t>Решение этих задач позволит не только дать импульс к развитию въездного медицинского туризма в Иркутской области, но и существенно улучшить ситуацию в системе здравоохранения в целом, задав более высокие рамки качества оказания медицинской помощи населению.</w:t>
      </w:r>
    </w:p>
    <w:p w14:paraId="799A004F" w14:textId="0B749009" w:rsidR="00461796" w:rsidRPr="00970776" w:rsidRDefault="00461796" w:rsidP="00461796">
      <w:pPr>
        <w:spacing w:after="0"/>
        <w:ind w:firstLine="567"/>
        <w:jc w:val="both"/>
        <w:rPr>
          <w:rFonts w:ascii="Times New Roman" w:hAnsi="Times New Roman"/>
          <w:sz w:val="28"/>
          <w:szCs w:val="28"/>
        </w:rPr>
      </w:pPr>
      <w:r w:rsidRPr="00970776">
        <w:rPr>
          <w:rFonts w:ascii="Times New Roman" w:hAnsi="Times New Roman"/>
          <w:sz w:val="28"/>
          <w:szCs w:val="28"/>
        </w:rPr>
        <w:t>Перспективным направлением развития прибайкальских территорий является также создание сети пешеходных и велотроп как в ЦЭЗ БПТ, так и на территории Олхинского плато (Шелеховский район), Усть-Илимского каньона (Усть-Илимский район). Согласно оценке ассоциации тропостроителей «Большая Байкальская тропа» требуется создание и обустройство не менее 680 км троп.</w:t>
      </w:r>
    </w:p>
    <w:p w14:paraId="12E7ABD5" w14:textId="77777777" w:rsidR="00461796" w:rsidRPr="00970776" w:rsidRDefault="00461796" w:rsidP="00461796">
      <w:pPr>
        <w:spacing w:after="0"/>
        <w:ind w:firstLine="567"/>
        <w:jc w:val="both"/>
        <w:rPr>
          <w:rFonts w:ascii="Times New Roman" w:hAnsi="Times New Roman"/>
          <w:sz w:val="28"/>
          <w:szCs w:val="28"/>
        </w:rPr>
      </w:pPr>
      <w:r w:rsidRPr="00970776">
        <w:rPr>
          <w:rFonts w:ascii="Times New Roman" w:hAnsi="Times New Roman"/>
          <w:sz w:val="28"/>
          <w:szCs w:val="28"/>
        </w:rPr>
        <w:t>В 2018 году ФГБУН Институт географии им. В.Б. Сочавы ИГ СО РАН провел научно-исследовательскую работу «Расчет норм рекреационной нагрузки для организованного и неорганизованного отдыха в центральной экологической зоне Байкальской природной территории Иркутской области». Согласно данной работе предельная антропогенная нагрузка в ЦЭЗ БПТ практически достигнута. Таким образом, для предотвращения уничтожения уникальной экосистемы озера Байкал необходимо в первую очередь в обязательном порядке модернизировать существующую туристскую инфраструктуру в ЦЭЗ БПТ, реализовывать проект ОЭЗ ТРТ, а также новые проекты на территориях, которые не прилегают к озеру Байкал.</w:t>
      </w:r>
    </w:p>
    <w:p w14:paraId="017681D9" w14:textId="4BD97508" w:rsidR="00461796" w:rsidRPr="00970776" w:rsidRDefault="00461796" w:rsidP="00461796">
      <w:pPr>
        <w:spacing w:after="0"/>
        <w:ind w:firstLine="567"/>
        <w:jc w:val="both"/>
        <w:rPr>
          <w:rFonts w:ascii="Times New Roman" w:hAnsi="Times New Roman"/>
          <w:sz w:val="28"/>
          <w:szCs w:val="28"/>
        </w:rPr>
      </w:pPr>
      <w:r w:rsidRPr="00970776">
        <w:rPr>
          <w:rFonts w:ascii="Times New Roman" w:hAnsi="Times New Roman"/>
          <w:sz w:val="28"/>
          <w:szCs w:val="28"/>
        </w:rPr>
        <w:lastRenderedPageBreak/>
        <w:t>Учитывая тенденции по развитию в Российской Федерации самодеятельного и автотуризма, а также реализацию в регионе туристического проекта «Сибирский тракт» необходимо создание сети комплексной придорожной инфраструктуры не только на прилегающих к Байкалу территориях, но и по основным магистралям, связывающим Иркутскую область с Красноярским краем, Республиками Бурятия и Саха (Якутия).</w:t>
      </w:r>
    </w:p>
    <w:p w14:paraId="6510D6BD" w14:textId="2D47A3B6" w:rsidR="007464BB" w:rsidRPr="00970776" w:rsidRDefault="00977B84" w:rsidP="007464BB">
      <w:pPr>
        <w:spacing w:after="0"/>
        <w:ind w:firstLine="567"/>
        <w:jc w:val="both"/>
        <w:rPr>
          <w:rFonts w:ascii="Times New Roman" w:hAnsi="Times New Roman"/>
          <w:sz w:val="28"/>
          <w:szCs w:val="28"/>
        </w:rPr>
      </w:pPr>
      <w:r w:rsidRPr="00970776">
        <w:rPr>
          <w:rFonts w:ascii="Times New Roman" w:hAnsi="Times New Roman"/>
          <w:sz w:val="28"/>
          <w:szCs w:val="28"/>
        </w:rPr>
        <w:t>Так в</w:t>
      </w:r>
      <w:r w:rsidR="007464BB" w:rsidRPr="00970776">
        <w:rPr>
          <w:rFonts w:ascii="Times New Roman" w:hAnsi="Times New Roman"/>
          <w:sz w:val="28"/>
          <w:szCs w:val="28"/>
        </w:rPr>
        <w:t xml:space="preserve"> </w:t>
      </w:r>
      <w:r w:rsidRPr="00970776">
        <w:rPr>
          <w:rFonts w:ascii="Times New Roman" w:hAnsi="Times New Roman"/>
          <w:sz w:val="28"/>
          <w:szCs w:val="28"/>
        </w:rPr>
        <w:t>з</w:t>
      </w:r>
      <w:r w:rsidR="007464BB" w:rsidRPr="00970776">
        <w:rPr>
          <w:rFonts w:ascii="Times New Roman" w:hAnsi="Times New Roman"/>
          <w:sz w:val="28"/>
          <w:szCs w:val="28"/>
        </w:rPr>
        <w:t xml:space="preserve">оне «Братское море и Сибирский тракт» планируется </w:t>
      </w:r>
      <w:r w:rsidRPr="00970776">
        <w:rPr>
          <w:rFonts w:ascii="Times New Roman" w:hAnsi="Times New Roman"/>
          <w:sz w:val="28"/>
          <w:szCs w:val="28"/>
        </w:rPr>
        <w:t xml:space="preserve">помимо </w:t>
      </w:r>
      <w:r w:rsidR="007464BB" w:rsidRPr="00970776">
        <w:rPr>
          <w:rFonts w:ascii="Times New Roman" w:hAnsi="Times New Roman"/>
          <w:sz w:val="28"/>
          <w:szCs w:val="28"/>
        </w:rPr>
        <w:t>создани</w:t>
      </w:r>
      <w:r w:rsidRPr="00970776">
        <w:rPr>
          <w:rFonts w:ascii="Times New Roman" w:hAnsi="Times New Roman"/>
          <w:sz w:val="28"/>
          <w:szCs w:val="28"/>
        </w:rPr>
        <w:t>я</w:t>
      </w:r>
      <w:r w:rsidR="007464BB" w:rsidRPr="00970776">
        <w:rPr>
          <w:rFonts w:ascii="Times New Roman" w:hAnsi="Times New Roman"/>
          <w:sz w:val="28"/>
          <w:szCs w:val="28"/>
        </w:rPr>
        <w:t xml:space="preserve"> сети придорожной инфраструктуры</w:t>
      </w:r>
      <w:r w:rsidRPr="00970776">
        <w:rPr>
          <w:rFonts w:ascii="Times New Roman" w:hAnsi="Times New Roman"/>
          <w:sz w:val="28"/>
          <w:szCs w:val="28"/>
        </w:rPr>
        <w:t xml:space="preserve"> также</w:t>
      </w:r>
      <w:r w:rsidR="007464BB" w:rsidRPr="00970776">
        <w:rPr>
          <w:rFonts w:ascii="Times New Roman" w:hAnsi="Times New Roman"/>
          <w:sz w:val="28"/>
          <w:szCs w:val="28"/>
        </w:rPr>
        <w:t xml:space="preserve"> развитие рекреационной инфраструктуры на побережье Братского водохранилища, создание музейно-туристского ко</w:t>
      </w:r>
      <w:r w:rsidR="008F668E" w:rsidRPr="00970776">
        <w:rPr>
          <w:rFonts w:ascii="Times New Roman" w:hAnsi="Times New Roman"/>
          <w:sz w:val="28"/>
          <w:szCs w:val="28"/>
        </w:rPr>
        <w:t>мплекса на территории с. Мальта</w:t>
      </w:r>
      <w:r w:rsidR="007464BB" w:rsidRPr="00970776">
        <w:rPr>
          <w:rFonts w:ascii="Times New Roman" w:hAnsi="Times New Roman"/>
          <w:sz w:val="28"/>
          <w:szCs w:val="28"/>
        </w:rPr>
        <w:t xml:space="preserve"> Усольского района, в котором находятся уникальные памятники эпохи палеолита, развитие сельского и агротуризма, формирование комфортной и доступной туристской среды (туристско-информационные центры, знаки туристской навигации и др.).</w:t>
      </w:r>
    </w:p>
    <w:p w14:paraId="520B0B78" w14:textId="5EEC9BDE" w:rsidR="007464BB" w:rsidRPr="00970776" w:rsidRDefault="007464BB" w:rsidP="007464BB">
      <w:pPr>
        <w:spacing w:after="0"/>
        <w:ind w:firstLine="567"/>
        <w:jc w:val="both"/>
        <w:rPr>
          <w:rFonts w:ascii="Times New Roman" w:hAnsi="Times New Roman"/>
          <w:sz w:val="28"/>
          <w:szCs w:val="28"/>
        </w:rPr>
      </w:pPr>
      <w:r w:rsidRPr="00970776">
        <w:rPr>
          <w:rFonts w:ascii="Times New Roman" w:hAnsi="Times New Roman"/>
          <w:sz w:val="28"/>
          <w:szCs w:val="28"/>
        </w:rPr>
        <w:t xml:space="preserve">В </w:t>
      </w:r>
      <w:r w:rsidR="00977B84" w:rsidRPr="00970776">
        <w:rPr>
          <w:rFonts w:ascii="Times New Roman" w:hAnsi="Times New Roman"/>
          <w:sz w:val="28"/>
          <w:szCs w:val="28"/>
        </w:rPr>
        <w:t>з</w:t>
      </w:r>
      <w:r w:rsidRPr="00970776">
        <w:rPr>
          <w:rFonts w:ascii="Times New Roman" w:hAnsi="Times New Roman"/>
          <w:sz w:val="28"/>
          <w:szCs w:val="28"/>
        </w:rPr>
        <w:t>оне «Культура коренного населения» планируется создание сети туристских центров в местах проживания коренных малочисленных народов: центр «Чинанга» (Качугский район), центр «Тофа» (Нижнеудинский район), центр «Синилген» (Катангский район), центр «Киренга» (Казачинско-Ленский район), что будет способствовать развитию устойчивого эко- и этнографического туризма, с учетом материальных и духовных интересов местных сообществ, пропагандирующих национальные традиции, не приносящие вред природе.  Проект подразумевает создание сети стилизованных этнических гостевых объектов и познавательных маршрутов со средней продолжительностью туров – 8-9 дней.</w:t>
      </w:r>
    </w:p>
    <w:p w14:paraId="0CC3C946" w14:textId="77777777" w:rsidR="007464BB" w:rsidRPr="00970776" w:rsidRDefault="007464BB" w:rsidP="007464BB">
      <w:pPr>
        <w:spacing w:after="0"/>
        <w:ind w:firstLine="567"/>
        <w:jc w:val="both"/>
        <w:rPr>
          <w:rFonts w:ascii="Times New Roman" w:hAnsi="Times New Roman"/>
          <w:sz w:val="28"/>
          <w:szCs w:val="28"/>
        </w:rPr>
      </w:pPr>
      <w:r w:rsidRPr="00970776">
        <w:rPr>
          <w:rFonts w:ascii="Times New Roman" w:hAnsi="Times New Roman"/>
          <w:sz w:val="28"/>
          <w:szCs w:val="28"/>
        </w:rPr>
        <w:t>На территории Усть-Ордынского Бурятского округа продолжится реализация проектов по развитию: мест массового отдыха «Золотые пески», расположенных на побережье Братского водохранилища (Осинский район), кумысолечебницы «Нукутская мацеста», оздоровительных объектов на термокарстовом озере Нуху-Нур (Баяндаевский район), а также в сфере этнографического и сельского туризма «Этнографический музей» (п. Баяндай). Планируются мероприятия по созданию комфортной и доступной туристской среды (туристско-информационные центры, знаки туристской навигации и др.).</w:t>
      </w:r>
    </w:p>
    <w:p w14:paraId="4E0D2B44" w14:textId="2ED9A276" w:rsidR="007464BB" w:rsidRPr="00970776" w:rsidRDefault="007464BB" w:rsidP="007464BB">
      <w:pPr>
        <w:spacing w:after="0"/>
        <w:ind w:firstLine="567"/>
        <w:jc w:val="both"/>
        <w:rPr>
          <w:rFonts w:ascii="Times New Roman" w:hAnsi="Times New Roman"/>
          <w:sz w:val="28"/>
          <w:szCs w:val="28"/>
        </w:rPr>
      </w:pPr>
      <w:r w:rsidRPr="00970776">
        <w:rPr>
          <w:rFonts w:ascii="Times New Roman" w:hAnsi="Times New Roman"/>
          <w:sz w:val="28"/>
          <w:szCs w:val="28"/>
        </w:rPr>
        <w:t xml:space="preserve">В </w:t>
      </w:r>
      <w:r w:rsidR="00977B84" w:rsidRPr="00970776">
        <w:rPr>
          <w:rFonts w:ascii="Times New Roman" w:hAnsi="Times New Roman"/>
          <w:sz w:val="28"/>
          <w:szCs w:val="28"/>
        </w:rPr>
        <w:t>з</w:t>
      </w:r>
      <w:r w:rsidRPr="00970776">
        <w:rPr>
          <w:rFonts w:ascii="Times New Roman" w:hAnsi="Times New Roman"/>
          <w:sz w:val="28"/>
          <w:szCs w:val="28"/>
        </w:rPr>
        <w:t>оне «Территория Байкало-Амурской Магистрали» планируется развитие культурно-познавательных проектов, связанных с реализацией и обустройством таких туристских маршрутов, как «Маршрутами Великой Северной экспедиции» и «По местам жизни и деятельности Святителя Иннокентия (Вениаминова)», «Ангарский треугольник», и иных проектов в сфере приключенческого отдыха, охоты и рыбалки, оздоровительного туризма. Продолжится реализация проектов по созданию и реконструкции туристских объектов («Илимский острог», обустройство тропы по маршруту «Треуголь</w:t>
      </w:r>
      <w:r w:rsidRPr="00970776">
        <w:rPr>
          <w:rFonts w:ascii="Times New Roman" w:hAnsi="Times New Roman"/>
          <w:sz w:val="28"/>
          <w:szCs w:val="28"/>
        </w:rPr>
        <w:lastRenderedPageBreak/>
        <w:t>ник силы Приилимья» в г. Усть-Илимск и др.), работа по созданию комфортной и доступной туристской среды (туристско-информационные центры, знаки туристской навигации и др.).</w:t>
      </w:r>
    </w:p>
    <w:p w14:paraId="6A41A951" w14:textId="0EB9C618" w:rsidR="007464BB" w:rsidRPr="00970776" w:rsidRDefault="007464BB" w:rsidP="007464BB">
      <w:pPr>
        <w:spacing w:after="0"/>
        <w:ind w:firstLine="567"/>
        <w:jc w:val="both"/>
        <w:rPr>
          <w:rFonts w:ascii="Times New Roman" w:hAnsi="Times New Roman"/>
          <w:sz w:val="28"/>
          <w:szCs w:val="28"/>
        </w:rPr>
      </w:pPr>
      <w:r w:rsidRPr="00970776">
        <w:rPr>
          <w:rFonts w:ascii="Times New Roman" w:hAnsi="Times New Roman"/>
          <w:sz w:val="28"/>
          <w:szCs w:val="28"/>
        </w:rPr>
        <w:t xml:space="preserve">Концентрация усилий по развитию туризма в приоритетных туристских территориях позволит развивать действующие и создавать новые региональные, межрегиональные и международные маршруты, </w:t>
      </w:r>
      <w:r w:rsidR="00977B84" w:rsidRPr="00970776">
        <w:rPr>
          <w:rFonts w:ascii="Times New Roman" w:hAnsi="Times New Roman"/>
          <w:sz w:val="28"/>
          <w:szCs w:val="28"/>
        </w:rPr>
        <w:t xml:space="preserve">будет </w:t>
      </w:r>
      <w:r w:rsidRPr="00970776">
        <w:rPr>
          <w:rFonts w:ascii="Times New Roman" w:hAnsi="Times New Roman"/>
          <w:sz w:val="28"/>
          <w:szCs w:val="28"/>
        </w:rPr>
        <w:t>способствовать расширению спектра «транзитных» турпродуктов и услуг</w:t>
      </w:r>
      <w:r w:rsidR="00977B84" w:rsidRPr="00970776">
        <w:rPr>
          <w:rFonts w:ascii="Times New Roman" w:hAnsi="Times New Roman"/>
          <w:sz w:val="28"/>
          <w:szCs w:val="28"/>
        </w:rPr>
        <w:t xml:space="preserve"> (</w:t>
      </w:r>
      <w:r w:rsidRPr="00970776">
        <w:rPr>
          <w:rFonts w:ascii="Times New Roman" w:hAnsi="Times New Roman"/>
          <w:sz w:val="28"/>
          <w:szCs w:val="28"/>
        </w:rPr>
        <w:t>в том числе продолжительностью не более 72 часов</w:t>
      </w:r>
      <w:r w:rsidR="00977B84" w:rsidRPr="00970776">
        <w:rPr>
          <w:rFonts w:ascii="Times New Roman" w:hAnsi="Times New Roman"/>
          <w:sz w:val="28"/>
          <w:szCs w:val="28"/>
        </w:rPr>
        <w:t>)</w:t>
      </w:r>
      <w:r w:rsidRPr="00970776">
        <w:rPr>
          <w:rFonts w:ascii="Times New Roman" w:hAnsi="Times New Roman"/>
          <w:sz w:val="28"/>
          <w:szCs w:val="28"/>
        </w:rPr>
        <w:t xml:space="preserve"> и</w:t>
      </w:r>
      <w:r w:rsidR="00977B84" w:rsidRPr="00970776">
        <w:rPr>
          <w:rFonts w:ascii="Times New Roman" w:hAnsi="Times New Roman"/>
          <w:sz w:val="28"/>
          <w:szCs w:val="28"/>
        </w:rPr>
        <w:t xml:space="preserve"> позволит</w:t>
      </w:r>
      <w:r w:rsidRPr="00970776">
        <w:rPr>
          <w:rFonts w:ascii="Times New Roman" w:hAnsi="Times New Roman"/>
          <w:sz w:val="28"/>
          <w:szCs w:val="28"/>
        </w:rPr>
        <w:t xml:space="preserve"> связать единым туристским продуктом Иркутскую область с другими регионами Российской Федерации и странами (Китай, Монголия и др.). </w:t>
      </w:r>
    </w:p>
    <w:p w14:paraId="24DB38B9" w14:textId="1657154F" w:rsidR="00B539C8" w:rsidRPr="00970776" w:rsidRDefault="007464BB" w:rsidP="00B539C8">
      <w:pPr>
        <w:spacing w:after="0"/>
        <w:ind w:firstLine="567"/>
        <w:jc w:val="both"/>
        <w:rPr>
          <w:rFonts w:ascii="Times New Roman" w:hAnsi="Times New Roman"/>
          <w:sz w:val="28"/>
          <w:szCs w:val="28"/>
        </w:rPr>
      </w:pPr>
      <w:r w:rsidRPr="00970776">
        <w:rPr>
          <w:rFonts w:ascii="Times New Roman" w:hAnsi="Times New Roman"/>
          <w:sz w:val="28"/>
          <w:szCs w:val="28"/>
        </w:rPr>
        <w:t>Проводимая работа позволит достичь цели, показатели и результаты регионального проекта «Экспорт услуг (Иркутская область)», обеспечивающего выполнение федерального проекта «Экспорт услуг», входящего в состав национального проекта «Международная кооперация и экспорт», утвержденного во исполнение Указа Президента Российской Федерации от 18 мая 2018 года №</w:t>
      </w:r>
      <w:r w:rsidR="00655DCD" w:rsidRPr="00970776">
        <w:rPr>
          <w:rFonts w:ascii="Times New Roman" w:hAnsi="Times New Roman"/>
          <w:sz w:val="28"/>
          <w:szCs w:val="28"/>
        </w:rPr>
        <w:t> </w:t>
      </w:r>
      <w:r w:rsidRPr="00970776">
        <w:rPr>
          <w:rFonts w:ascii="Times New Roman" w:hAnsi="Times New Roman"/>
          <w:sz w:val="28"/>
          <w:szCs w:val="28"/>
        </w:rPr>
        <w:t>204 «О национальных целях и стратегических задачах развития Российской Федерации на период до 2024 года».</w:t>
      </w:r>
    </w:p>
    <w:p w14:paraId="28700C57" w14:textId="7A588061" w:rsidR="007464BB" w:rsidRPr="00970776" w:rsidRDefault="007464BB" w:rsidP="00B539C8">
      <w:pPr>
        <w:spacing w:after="0"/>
        <w:ind w:firstLine="567"/>
        <w:jc w:val="both"/>
        <w:rPr>
          <w:rFonts w:ascii="Times New Roman" w:hAnsi="Times New Roman"/>
          <w:sz w:val="28"/>
          <w:szCs w:val="28"/>
        </w:rPr>
      </w:pPr>
      <w:r w:rsidRPr="00970776">
        <w:rPr>
          <w:rFonts w:ascii="Times New Roman" w:hAnsi="Times New Roman"/>
          <w:sz w:val="28"/>
          <w:szCs w:val="28"/>
        </w:rPr>
        <w:t>Для этого продолжится реализация утвержденного Плана мероприятий по популяризации и продвижению регионального туристского продукта на мировом туристском рынке на 2019-2024 гг., предусматривающего формирование ежегодного календаря событий, проводимых на территории Иркутской области,  проведение информационно-пропагандистской кампании в средствах массовой информации и социальных сетях по приоритетным видам туризма, туристским проектам и маршрутам, проведение рекламных пресс-, блог- и инфотуров</w:t>
      </w:r>
      <w:r w:rsidR="00977B84" w:rsidRPr="00970776">
        <w:rPr>
          <w:rFonts w:ascii="Times New Roman" w:hAnsi="Times New Roman"/>
          <w:sz w:val="28"/>
          <w:szCs w:val="28"/>
        </w:rPr>
        <w:t xml:space="preserve"> (фам-трипов)</w:t>
      </w:r>
      <w:r w:rsidRPr="00970776">
        <w:rPr>
          <w:rFonts w:ascii="Times New Roman" w:hAnsi="Times New Roman"/>
          <w:sz w:val="28"/>
          <w:szCs w:val="28"/>
        </w:rPr>
        <w:t xml:space="preserve">, экспедиций, экскурсий по приоритетным  видам туризма, туристским проектам и маршрутам для представителей туристских организаций, средств массовой информации, блогеров, участие в международных туристских выставках, форумах, презентациях и иных мероприятиях, создание и обеспечение функционирования информационно-туристского портала Иркутской области, </w:t>
      </w:r>
      <w:r w:rsidR="00977B84" w:rsidRPr="00970776">
        <w:rPr>
          <w:rFonts w:ascii="Times New Roman" w:hAnsi="Times New Roman"/>
          <w:sz w:val="28"/>
          <w:szCs w:val="28"/>
        </w:rPr>
        <w:t xml:space="preserve">участие в онлайн-выставках, </w:t>
      </w:r>
      <w:r w:rsidRPr="00970776">
        <w:rPr>
          <w:rFonts w:ascii="Times New Roman" w:hAnsi="Times New Roman"/>
          <w:sz w:val="28"/>
          <w:szCs w:val="28"/>
        </w:rPr>
        <w:t>изготовление графических, текстовых, фото- и видео материалов</w:t>
      </w:r>
      <w:r w:rsidR="00977B84" w:rsidRPr="00970776">
        <w:rPr>
          <w:rFonts w:ascii="Times New Roman" w:hAnsi="Times New Roman"/>
          <w:sz w:val="28"/>
          <w:szCs w:val="28"/>
        </w:rPr>
        <w:t xml:space="preserve">, </w:t>
      </w:r>
      <w:r w:rsidRPr="00970776">
        <w:rPr>
          <w:rFonts w:ascii="Times New Roman" w:hAnsi="Times New Roman"/>
          <w:sz w:val="28"/>
          <w:szCs w:val="28"/>
        </w:rPr>
        <w:t>направленных на популяризацию и продвижение туристского потенциала региона.</w:t>
      </w:r>
    </w:p>
    <w:p w14:paraId="6D9632DB" w14:textId="77777777" w:rsidR="007464BB" w:rsidRPr="00970776" w:rsidRDefault="007464BB" w:rsidP="007464BB">
      <w:pPr>
        <w:spacing w:after="0"/>
        <w:ind w:firstLine="567"/>
        <w:jc w:val="both"/>
        <w:rPr>
          <w:rFonts w:ascii="Times New Roman" w:hAnsi="Times New Roman"/>
          <w:sz w:val="28"/>
          <w:szCs w:val="28"/>
        </w:rPr>
      </w:pPr>
      <w:r w:rsidRPr="00970776">
        <w:rPr>
          <w:rFonts w:ascii="Times New Roman" w:hAnsi="Times New Roman"/>
          <w:sz w:val="28"/>
          <w:szCs w:val="28"/>
        </w:rPr>
        <w:t xml:space="preserve">Для достижения высокого уровня оказания туристских услуг необходимо обеспечить отрасль достаточным количеством квалифицированных кадров, в связи с чем продолжится работа по развитию системы независимой оценки квалификаций в сфере туризма на территории региона, организации обучающих семинаров и курсов повышения квалификации для представителей муниципальных образований и субъектов туристской деятельности, конкурсов профессионального мастерства работников сферы туризма и гостеприимства (Всероссийский конкурс профессионального мастерства работников сферы туризма «Лучший по профессии в индустрии туризма», чемпионат «Молодые </w:t>
      </w:r>
      <w:r w:rsidRPr="00970776">
        <w:rPr>
          <w:rFonts w:ascii="Times New Roman" w:hAnsi="Times New Roman"/>
          <w:sz w:val="28"/>
          <w:szCs w:val="28"/>
        </w:rPr>
        <w:lastRenderedPageBreak/>
        <w:t>профессионалы» (WorldSkills), всероссийский конкурс «Мастера гостеприимства»), аттестации экскурсоводов (гидов), гидов-переводчиков, инструкторов-проводников, осуществляющих деятельность в ЦЭЗ БПТ.</w:t>
      </w:r>
    </w:p>
    <w:p w14:paraId="3629DFD0" w14:textId="77777777" w:rsidR="007464BB" w:rsidRPr="00970776" w:rsidRDefault="007464BB" w:rsidP="007464BB">
      <w:pPr>
        <w:spacing w:after="0"/>
        <w:ind w:firstLine="567"/>
        <w:jc w:val="both"/>
        <w:rPr>
          <w:rFonts w:ascii="Times New Roman" w:hAnsi="Times New Roman"/>
          <w:sz w:val="28"/>
          <w:szCs w:val="28"/>
        </w:rPr>
      </w:pPr>
      <w:r w:rsidRPr="00970776">
        <w:rPr>
          <w:rFonts w:ascii="Times New Roman" w:hAnsi="Times New Roman"/>
          <w:sz w:val="28"/>
          <w:szCs w:val="28"/>
        </w:rPr>
        <w:t xml:space="preserve">Планируется организация независимых центров оценки квалификаций в сфере туризма и гостеприимства, пилотных образовательных и профориентационных площадок в сфере туризма и гостеприимства на базе средне-специальных образовательных учреждений (ГАПОУ «Байкальский техникум отраслевых технологий и сервиса» и ГАПОУ «Иркутский колледж экономики, сервиса и туризма»), проработка вопроса обмена студентами и преподавателями с высшими учебными заведениями, включая проведение международных стажировок, повышения уровня квалификации преподавателей учебных заведений. </w:t>
      </w:r>
    </w:p>
    <w:p w14:paraId="7F7C09E6" w14:textId="77777777" w:rsidR="007464BB" w:rsidRPr="00970776" w:rsidRDefault="007464BB" w:rsidP="007464BB">
      <w:pPr>
        <w:spacing w:after="0"/>
        <w:ind w:firstLine="567"/>
        <w:jc w:val="both"/>
        <w:rPr>
          <w:rFonts w:ascii="Times New Roman" w:hAnsi="Times New Roman"/>
          <w:sz w:val="28"/>
          <w:szCs w:val="28"/>
        </w:rPr>
      </w:pPr>
      <w:r w:rsidRPr="00970776">
        <w:rPr>
          <w:rFonts w:ascii="Times New Roman" w:hAnsi="Times New Roman"/>
          <w:sz w:val="28"/>
          <w:szCs w:val="28"/>
        </w:rPr>
        <w:t xml:space="preserve">Также планируется включение актуальных компетенций в сфере туризма и гостеприимства в региональный атлас перспективных компетенций, разработка комплекса мер ранней профессиональной ориентации: содействие в дополнительном образовании школьников, участие школьников в Неделе профессиональных проб по профессиям в сфере туризма и гостеприимства и др. </w:t>
      </w:r>
    </w:p>
    <w:p w14:paraId="29577214" w14:textId="47C73F51" w:rsidR="00E209C6" w:rsidRPr="00970776" w:rsidRDefault="00E209C6" w:rsidP="007333EE">
      <w:pPr>
        <w:spacing w:after="0"/>
        <w:ind w:firstLine="567"/>
        <w:jc w:val="both"/>
        <w:rPr>
          <w:rFonts w:ascii="Times New Roman" w:hAnsi="Times New Roman"/>
          <w:sz w:val="28"/>
          <w:szCs w:val="28"/>
        </w:rPr>
      </w:pPr>
      <w:r w:rsidRPr="00970776">
        <w:rPr>
          <w:rFonts w:ascii="Times New Roman" w:hAnsi="Times New Roman"/>
          <w:sz w:val="28"/>
          <w:szCs w:val="28"/>
        </w:rPr>
        <w:t>Помимо этого, целесообразно проработать вопрос возможности установления на территории региона</w:t>
      </w:r>
      <w:r w:rsidR="00C567C7" w:rsidRPr="00970776">
        <w:rPr>
          <w:rFonts w:ascii="Times New Roman" w:hAnsi="Times New Roman"/>
          <w:sz w:val="28"/>
          <w:szCs w:val="28"/>
        </w:rPr>
        <w:t xml:space="preserve"> (по аналогии с некоторыми субъектами Российской Федерации)</w:t>
      </w:r>
      <w:r w:rsidRPr="00970776">
        <w:rPr>
          <w:rFonts w:ascii="Times New Roman" w:hAnsi="Times New Roman"/>
          <w:sz w:val="28"/>
          <w:szCs w:val="28"/>
        </w:rPr>
        <w:t xml:space="preserve"> </w:t>
      </w:r>
      <w:r w:rsidR="00DB74BC" w:rsidRPr="00970776">
        <w:rPr>
          <w:rFonts w:ascii="Times New Roman" w:hAnsi="Times New Roman"/>
          <w:sz w:val="28"/>
          <w:szCs w:val="28"/>
        </w:rPr>
        <w:t>сбора</w:t>
      </w:r>
      <w:r w:rsidRPr="00970776">
        <w:rPr>
          <w:rFonts w:ascii="Times New Roman" w:hAnsi="Times New Roman"/>
          <w:sz w:val="28"/>
          <w:szCs w:val="28"/>
        </w:rPr>
        <w:t xml:space="preserve"> с иностранных </w:t>
      </w:r>
      <w:r w:rsidR="00DB74BC" w:rsidRPr="00970776">
        <w:rPr>
          <w:rFonts w:ascii="Times New Roman" w:hAnsi="Times New Roman"/>
          <w:sz w:val="28"/>
          <w:szCs w:val="28"/>
        </w:rPr>
        <w:t>туристов</w:t>
      </w:r>
      <w:r w:rsidRPr="00970776">
        <w:rPr>
          <w:rFonts w:ascii="Times New Roman" w:hAnsi="Times New Roman"/>
          <w:sz w:val="28"/>
          <w:szCs w:val="28"/>
        </w:rPr>
        <w:t xml:space="preserve">, </w:t>
      </w:r>
      <w:r w:rsidR="00DB74BC" w:rsidRPr="00970776">
        <w:rPr>
          <w:rFonts w:ascii="Times New Roman" w:hAnsi="Times New Roman"/>
          <w:sz w:val="28"/>
          <w:szCs w:val="28"/>
        </w:rPr>
        <w:t>средства от которого возможно направить на</w:t>
      </w:r>
      <w:r w:rsidRPr="00970776">
        <w:rPr>
          <w:rFonts w:ascii="Times New Roman" w:hAnsi="Times New Roman"/>
          <w:sz w:val="28"/>
          <w:szCs w:val="28"/>
        </w:rPr>
        <w:t xml:space="preserve"> сохранение и реконструкцию объектов культурного наследия</w:t>
      </w:r>
      <w:r w:rsidR="00D642F0" w:rsidRPr="00970776">
        <w:rPr>
          <w:rFonts w:ascii="Times New Roman" w:hAnsi="Times New Roman"/>
          <w:sz w:val="28"/>
          <w:szCs w:val="28"/>
        </w:rPr>
        <w:t>, в том числе памятников деревянного зодчества, и на создание и обустройство инфраструктуры экологического туризма</w:t>
      </w:r>
      <w:r w:rsidRPr="00970776">
        <w:rPr>
          <w:rFonts w:ascii="Times New Roman" w:hAnsi="Times New Roman"/>
          <w:sz w:val="28"/>
          <w:szCs w:val="28"/>
        </w:rPr>
        <w:t>.</w:t>
      </w:r>
    </w:p>
    <w:p w14:paraId="59C70256" w14:textId="77777777" w:rsidR="007333EE" w:rsidRPr="00970776" w:rsidRDefault="007333EE" w:rsidP="007333EE">
      <w:pPr>
        <w:spacing w:after="0"/>
        <w:ind w:firstLine="567"/>
        <w:jc w:val="both"/>
        <w:rPr>
          <w:rFonts w:ascii="Times New Roman" w:hAnsi="Times New Roman"/>
          <w:sz w:val="28"/>
          <w:szCs w:val="28"/>
        </w:rPr>
      </w:pPr>
      <w:r w:rsidRPr="00970776">
        <w:rPr>
          <w:rFonts w:ascii="Times New Roman" w:hAnsi="Times New Roman"/>
          <w:sz w:val="28"/>
          <w:szCs w:val="28"/>
        </w:rPr>
        <w:t>Основными стратегическими задачами развития туризма являются:</w:t>
      </w:r>
    </w:p>
    <w:p w14:paraId="466074A1" w14:textId="516F4D65" w:rsidR="00DB74BC" w:rsidRPr="00970776" w:rsidRDefault="00C75AD2" w:rsidP="00DB74BC">
      <w:pPr>
        <w:spacing w:after="0"/>
        <w:ind w:firstLine="567"/>
        <w:jc w:val="both"/>
        <w:rPr>
          <w:rFonts w:ascii="Times New Roman" w:hAnsi="Times New Roman"/>
          <w:sz w:val="28"/>
          <w:szCs w:val="28"/>
        </w:rPr>
      </w:pPr>
      <w:r w:rsidRPr="00970776">
        <w:rPr>
          <w:rFonts w:ascii="Times New Roman" w:hAnsi="Times New Roman"/>
          <w:sz w:val="28"/>
          <w:szCs w:val="28"/>
        </w:rPr>
        <w:t xml:space="preserve">развитие приоритетных </w:t>
      </w:r>
      <w:r w:rsidR="00DB74BC" w:rsidRPr="00970776">
        <w:rPr>
          <w:rFonts w:ascii="Times New Roman" w:hAnsi="Times New Roman"/>
          <w:sz w:val="28"/>
          <w:szCs w:val="28"/>
        </w:rPr>
        <w:t xml:space="preserve">туристских территорий </w:t>
      </w:r>
      <w:r w:rsidRPr="00970776">
        <w:rPr>
          <w:rFonts w:ascii="Times New Roman" w:hAnsi="Times New Roman"/>
          <w:sz w:val="28"/>
          <w:szCs w:val="28"/>
        </w:rPr>
        <w:t>посредством концентрации</w:t>
      </w:r>
      <w:r w:rsidR="00DB74BC" w:rsidRPr="00970776">
        <w:rPr>
          <w:rFonts w:ascii="Times New Roman" w:hAnsi="Times New Roman"/>
          <w:sz w:val="28"/>
          <w:szCs w:val="28"/>
        </w:rPr>
        <w:t xml:space="preserve"> </w:t>
      </w:r>
      <w:r w:rsidRPr="00970776">
        <w:rPr>
          <w:rFonts w:ascii="Times New Roman" w:hAnsi="Times New Roman"/>
          <w:sz w:val="28"/>
          <w:szCs w:val="28"/>
        </w:rPr>
        <w:t>усилий, ресурсов и мер поддержки, внедрения комплексного подхода к планированию и развитию таких территорий через формирование мастер-планов, в которых учтена потребность развития современной туристской инфраструктуры и модернизации существующей, обеспечивающей инфраструктуры (энергетической, инженерной, транспортной и придорожной инфраструктуры, включая строительство и реконструкцию автомобильных дорог, развити</w:t>
      </w:r>
      <w:r w:rsidR="00DB74BC" w:rsidRPr="00970776">
        <w:rPr>
          <w:rFonts w:ascii="Times New Roman" w:hAnsi="Times New Roman"/>
          <w:sz w:val="28"/>
          <w:szCs w:val="28"/>
        </w:rPr>
        <w:t>е</w:t>
      </w:r>
      <w:r w:rsidRPr="00970776">
        <w:rPr>
          <w:rFonts w:ascii="Times New Roman" w:hAnsi="Times New Roman"/>
          <w:sz w:val="28"/>
          <w:szCs w:val="28"/>
        </w:rPr>
        <w:t> системы мультимодальных туристских перевозок, системы водных туристических маршрутов, проведение реконструкции и строительства причальных сооружений, развитие воздушного сообщения (в том числе малой авиации), реконструкция аэропортов, строительство новых посадочных площадок</w:t>
      </w:r>
      <w:r w:rsidR="00B455BD" w:rsidRPr="00970776">
        <w:rPr>
          <w:rFonts w:ascii="Times New Roman" w:hAnsi="Times New Roman"/>
          <w:sz w:val="28"/>
          <w:szCs w:val="28"/>
        </w:rPr>
        <w:t xml:space="preserve">, создание </w:t>
      </w:r>
      <w:r w:rsidRPr="00970776">
        <w:rPr>
          <w:rFonts w:ascii="Times New Roman" w:hAnsi="Times New Roman"/>
          <w:sz w:val="28"/>
          <w:szCs w:val="28"/>
        </w:rPr>
        <w:t>сети</w:t>
      </w:r>
      <w:r w:rsidR="00B455BD" w:rsidRPr="00970776">
        <w:rPr>
          <w:rFonts w:ascii="Times New Roman" w:hAnsi="Times New Roman"/>
          <w:sz w:val="28"/>
          <w:szCs w:val="28"/>
        </w:rPr>
        <w:t xml:space="preserve"> </w:t>
      </w:r>
      <w:r w:rsidRPr="00970776">
        <w:rPr>
          <w:rFonts w:ascii="Times New Roman" w:hAnsi="Times New Roman"/>
          <w:sz w:val="28"/>
          <w:szCs w:val="28"/>
        </w:rPr>
        <w:t>туристических</w:t>
      </w:r>
      <w:r w:rsidR="00B455BD" w:rsidRPr="00970776">
        <w:rPr>
          <w:rFonts w:ascii="Times New Roman" w:hAnsi="Times New Roman"/>
          <w:sz w:val="28"/>
          <w:szCs w:val="28"/>
        </w:rPr>
        <w:t xml:space="preserve"> </w:t>
      </w:r>
      <w:r w:rsidRPr="00970776">
        <w:rPr>
          <w:rFonts w:ascii="Times New Roman" w:hAnsi="Times New Roman"/>
          <w:sz w:val="28"/>
          <w:szCs w:val="28"/>
        </w:rPr>
        <w:t>троп</w:t>
      </w:r>
      <w:r w:rsidR="00B455BD" w:rsidRPr="00970776">
        <w:rPr>
          <w:rFonts w:ascii="Times New Roman" w:hAnsi="Times New Roman"/>
          <w:sz w:val="28"/>
          <w:szCs w:val="28"/>
        </w:rPr>
        <w:t xml:space="preserve"> </w:t>
      </w:r>
      <w:r w:rsidRPr="00970776">
        <w:rPr>
          <w:rFonts w:ascii="Times New Roman" w:hAnsi="Times New Roman"/>
          <w:sz w:val="28"/>
          <w:szCs w:val="28"/>
        </w:rPr>
        <w:t>на</w:t>
      </w:r>
      <w:r w:rsidR="00B455BD" w:rsidRPr="00970776">
        <w:rPr>
          <w:rFonts w:ascii="Times New Roman" w:hAnsi="Times New Roman"/>
          <w:sz w:val="28"/>
          <w:szCs w:val="28"/>
        </w:rPr>
        <w:t xml:space="preserve"> </w:t>
      </w:r>
      <w:r w:rsidRPr="00970776">
        <w:rPr>
          <w:rFonts w:ascii="Times New Roman" w:hAnsi="Times New Roman"/>
          <w:sz w:val="28"/>
          <w:szCs w:val="28"/>
        </w:rPr>
        <w:t>приоритетных туристских маршрутах и на территориях с особым режимом хозяйствования</w:t>
      </w:r>
      <w:r w:rsidR="00DB74BC" w:rsidRPr="00970776">
        <w:rPr>
          <w:rFonts w:ascii="Times New Roman" w:hAnsi="Times New Roman"/>
          <w:sz w:val="28"/>
          <w:szCs w:val="28"/>
        </w:rPr>
        <w:t>)</w:t>
      </w:r>
      <w:r w:rsidRPr="00970776">
        <w:rPr>
          <w:rFonts w:ascii="Times New Roman" w:hAnsi="Times New Roman"/>
          <w:sz w:val="28"/>
          <w:szCs w:val="28"/>
        </w:rPr>
        <w:t>;</w:t>
      </w:r>
    </w:p>
    <w:p w14:paraId="3C357EC4" w14:textId="0A22C265" w:rsidR="00DB74BC" w:rsidRPr="00970776" w:rsidRDefault="00DB74BC" w:rsidP="007333EE">
      <w:pPr>
        <w:spacing w:after="0"/>
        <w:ind w:firstLine="567"/>
        <w:jc w:val="both"/>
        <w:rPr>
          <w:rFonts w:ascii="Times New Roman" w:hAnsi="Times New Roman"/>
          <w:sz w:val="28"/>
          <w:szCs w:val="28"/>
        </w:rPr>
      </w:pPr>
      <w:r w:rsidRPr="00970776">
        <w:rPr>
          <w:rFonts w:ascii="Times New Roman" w:hAnsi="Times New Roman"/>
          <w:sz w:val="28"/>
          <w:szCs w:val="28"/>
        </w:rPr>
        <w:t xml:space="preserve">создание максимально благоприятных условий для привлечения инвестиций, в том числе посредством внедрения комплексного подхода к созданию комфортных условий </w:t>
      </w:r>
      <w:r w:rsidRPr="00970776">
        <w:rPr>
          <w:rFonts w:ascii="Times New Roman" w:hAnsi="Times New Roman"/>
          <w:sz w:val="28"/>
          <w:szCs w:val="28"/>
        </w:rPr>
        <w:lastRenderedPageBreak/>
        <w:t>ведения бизнеса в разных областях (законодательство, налогообложение, земельные вопросы, инфраструктура), развития государственно-частного партнерства и налаживания взаимодействия с зарубежными партнерами, детенизации деятельности в сфере туризма на территории Иркутской области;</w:t>
      </w:r>
    </w:p>
    <w:p w14:paraId="0334A26E" w14:textId="11363F86" w:rsidR="00DB74BC" w:rsidRPr="00970776" w:rsidRDefault="00DB74BC" w:rsidP="007333EE">
      <w:pPr>
        <w:spacing w:after="0"/>
        <w:ind w:firstLine="567"/>
        <w:jc w:val="both"/>
        <w:rPr>
          <w:rFonts w:ascii="Times New Roman" w:hAnsi="Times New Roman"/>
          <w:sz w:val="28"/>
          <w:szCs w:val="28"/>
        </w:rPr>
      </w:pPr>
      <w:r w:rsidRPr="00970776">
        <w:rPr>
          <w:rFonts w:ascii="Times New Roman" w:hAnsi="Times New Roman"/>
          <w:sz w:val="28"/>
          <w:szCs w:val="28"/>
        </w:rPr>
        <w:t>повышение конкурентоспособности туристского продукта посредством формирования и развития узнаваемости туристского бренда региона, организации</w:t>
      </w:r>
      <w:r w:rsidR="00B455BD" w:rsidRPr="00970776">
        <w:rPr>
          <w:rFonts w:ascii="Times New Roman" w:hAnsi="Times New Roman"/>
          <w:sz w:val="28"/>
          <w:szCs w:val="28"/>
        </w:rPr>
        <w:t xml:space="preserve"> </w:t>
      </w:r>
      <w:r w:rsidRPr="00970776">
        <w:rPr>
          <w:rFonts w:ascii="Times New Roman" w:hAnsi="Times New Roman"/>
          <w:sz w:val="28"/>
          <w:szCs w:val="28"/>
        </w:rPr>
        <w:t>и проведения информационно-пропагандистских рекламных</w:t>
      </w:r>
      <w:r w:rsidR="00B455BD" w:rsidRPr="00970776">
        <w:rPr>
          <w:rFonts w:ascii="Times New Roman" w:hAnsi="Times New Roman"/>
          <w:sz w:val="28"/>
          <w:szCs w:val="28"/>
        </w:rPr>
        <w:t xml:space="preserve"> </w:t>
      </w:r>
      <w:r w:rsidRPr="00970776">
        <w:rPr>
          <w:rFonts w:ascii="Times New Roman" w:hAnsi="Times New Roman"/>
          <w:sz w:val="28"/>
          <w:szCs w:val="28"/>
        </w:rPr>
        <w:t>кампаний,</w:t>
      </w:r>
      <w:r w:rsidR="00B455BD" w:rsidRPr="00970776">
        <w:rPr>
          <w:rFonts w:ascii="Times New Roman" w:hAnsi="Times New Roman"/>
          <w:sz w:val="28"/>
          <w:szCs w:val="28"/>
        </w:rPr>
        <w:t xml:space="preserve"> </w:t>
      </w:r>
      <w:r w:rsidRPr="00970776">
        <w:rPr>
          <w:rFonts w:ascii="Times New Roman" w:hAnsi="Times New Roman"/>
          <w:sz w:val="28"/>
          <w:szCs w:val="28"/>
        </w:rPr>
        <w:t>применения</w:t>
      </w:r>
      <w:r w:rsidR="00B455BD" w:rsidRPr="00970776">
        <w:rPr>
          <w:rFonts w:ascii="Times New Roman" w:hAnsi="Times New Roman"/>
          <w:sz w:val="28"/>
          <w:szCs w:val="28"/>
        </w:rPr>
        <w:t xml:space="preserve"> </w:t>
      </w:r>
      <w:r w:rsidRPr="00970776">
        <w:rPr>
          <w:rFonts w:ascii="Times New Roman" w:hAnsi="Times New Roman"/>
          <w:sz w:val="28"/>
          <w:szCs w:val="28"/>
        </w:rPr>
        <w:t>современных</w:t>
      </w:r>
      <w:r w:rsidR="00B455BD" w:rsidRPr="00970776">
        <w:rPr>
          <w:rFonts w:ascii="Times New Roman" w:hAnsi="Times New Roman"/>
          <w:sz w:val="28"/>
          <w:szCs w:val="28"/>
        </w:rPr>
        <w:t xml:space="preserve"> </w:t>
      </w:r>
      <w:r w:rsidRPr="00970776">
        <w:rPr>
          <w:rFonts w:ascii="Times New Roman" w:hAnsi="Times New Roman"/>
          <w:sz w:val="28"/>
          <w:szCs w:val="28"/>
        </w:rPr>
        <w:t>цифровых</w:t>
      </w:r>
      <w:r w:rsidR="00B455BD" w:rsidRPr="00970776">
        <w:rPr>
          <w:rFonts w:ascii="Times New Roman" w:hAnsi="Times New Roman"/>
          <w:sz w:val="28"/>
          <w:szCs w:val="28"/>
        </w:rPr>
        <w:t xml:space="preserve"> </w:t>
      </w:r>
      <w:r w:rsidRPr="00970776">
        <w:rPr>
          <w:rFonts w:ascii="Times New Roman" w:hAnsi="Times New Roman"/>
          <w:sz w:val="28"/>
          <w:szCs w:val="28"/>
        </w:rPr>
        <w:t>технологий</w:t>
      </w:r>
      <w:r w:rsidR="00B455BD" w:rsidRPr="00970776">
        <w:rPr>
          <w:rFonts w:ascii="Times New Roman" w:hAnsi="Times New Roman"/>
          <w:sz w:val="28"/>
          <w:szCs w:val="28"/>
        </w:rPr>
        <w:t xml:space="preserve"> </w:t>
      </w:r>
      <w:r w:rsidRPr="00970776">
        <w:rPr>
          <w:rFonts w:ascii="Times New Roman" w:hAnsi="Times New Roman"/>
          <w:sz w:val="28"/>
          <w:szCs w:val="28"/>
        </w:rPr>
        <w:t>для</w:t>
      </w:r>
      <w:r w:rsidR="00B455BD" w:rsidRPr="00970776">
        <w:rPr>
          <w:rFonts w:ascii="Times New Roman" w:hAnsi="Times New Roman"/>
          <w:sz w:val="28"/>
          <w:szCs w:val="28"/>
        </w:rPr>
        <w:t xml:space="preserve"> </w:t>
      </w:r>
      <w:r w:rsidRPr="00970776">
        <w:rPr>
          <w:rFonts w:ascii="Times New Roman" w:hAnsi="Times New Roman"/>
          <w:sz w:val="28"/>
          <w:szCs w:val="28"/>
        </w:rPr>
        <w:t>удобства туристов при планировании</w:t>
      </w:r>
      <w:r w:rsidR="00B455BD" w:rsidRPr="00970776">
        <w:rPr>
          <w:rFonts w:ascii="Times New Roman" w:hAnsi="Times New Roman"/>
          <w:sz w:val="28"/>
          <w:szCs w:val="28"/>
        </w:rPr>
        <w:t xml:space="preserve"> </w:t>
      </w:r>
      <w:r w:rsidRPr="00970776">
        <w:rPr>
          <w:rFonts w:ascii="Times New Roman" w:hAnsi="Times New Roman"/>
          <w:sz w:val="28"/>
          <w:szCs w:val="28"/>
        </w:rPr>
        <w:t>поездок, повышения безопасности туристических услуг (в том числе совершенствование законодательства, создание организованных мест массового отдыха на территориях побережья озера Байкал, Иркутского, Братского и Усть-Илимского водохранилищ, повышение общей грамотности населения о правилах поведения в местах отдыха), развития сети туристско-информационных центров на территории региона, поддержки развития краеведения и систем туристской навигации,</w:t>
      </w:r>
      <w:r w:rsidR="00B455BD" w:rsidRPr="00970776">
        <w:rPr>
          <w:rFonts w:ascii="Times New Roman" w:hAnsi="Times New Roman"/>
          <w:sz w:val="28"/>
          <w:szCs w:val="28"/>
        </w:rPr>
        <w:t xml:space="preserve"> </w:t>
      </w:r>
      <w:r w:rsidRPr="00970776">
        <w:rPr>
          <w:rFonts w:ascii="Times New Roman" w:hAnsi="Times New Roman"/>
          <w:sz w:val="28"/>
          <w:szCs w:val="28"/>
        </w:rPr>
        <w:t>а также иной ориентирующей информации; </w:t>
      </w:r>
    </w:p>
    <w:p w14:paraId="34CA7E34" w14:textId="3DEABAB2" w:rsidR="00DB74BC" w:rsidRPr="00970776" w:rsidRDefault="00DB74BC" w:rsidP="00DB74BC">
      <w:pPr>
        <w:spacing w:after="0"/>
        <w:ind w:firstLine="567"/>
        <w:jc w:val="both"/>
        <w:rPr>
          <w:rFonts w:ascii="Times New Roman" w:hAnsi="Times New Roman"/>
          <w:sz w:val="28"/>
          <w:szCs w:val="28"/>
        </w:rPr>
      </w:pPr>
      <w:r w:rsidRPr="00970776">
        <w:rPr>
          <w:rFonts w:ascii="Times New Roman" w:hAnsi="Times New Roman"/>
          <w:sz w:val="28"/>
          <w:szCs w:val="28"/>
        </w:rPr>
        <w:t>улучшение качества туристских услуг и стоимости сервиса посредством повышения качества подготовки кадров в гостинично-туристской сфере (в том числе обучение стандартам качества всех участников туристской деятельности и разработки мер по повышению престижности туристских профессий, проведения профессиональных соревнований и конкурсов), внедрения системы управления качеством услуг, основанной на принципах информационной открытости и саморегулирования, распространения лучших практик и стандартов сервиса, осуществления мониторинга качества туристского продукта; </w:t>
      </w:r>
    </w:p>
    <w:p w14:paraId="57585CDE" w14:textId="5C5A5833" w:rsidR="00DB74BC" w:rsidRPr="00970776" w:rsidRDefault="00DB74BC" w:rsidP="00DB74BC">
      <w:pPr>
        <w:spacing w:after="0"/>
        <w:ind w:firstLine="567"/>
        <w:jc w:val="both"/>
        <w:rPr>
          <w:rFonts w:ascii="Times New Roman" w:hAnsi="Times New Roman"/>
          <w:sz w:val="28"/>
          <w:szCs w:val="28"/>
        </w:rPr>
      </w:pPr>
      <w:r w:rsidRPr="00970776">
        <w:rPr>
          <w:rFonts w:ascii="Times New Roman" w:hAnsi="Times New Roman"/>
          <w:sz w:val="28"/>
          <w:szCs w:val="28"/>
        </w:rPr>
        <w:t>стимулирование спроса на туристские услуги посредством популяризации внутреннего туризма (в частности сельского и экотуризма), разработки мер стимулирования перевозок пассажиров до мест отдыха в низкий сезон и формирование уникального туристского продукта в межсезонье, поддержки развития социального и детского туризма), формирования позитивного туристского имиджа  на зарубежных туристских рынках (ликвидация «мифов» о Байкале как месте экологической катастрофы, участие в российских и международных конгрессно-выставочных мероприятиях, организация и проведение фам-трипов с участием представителей профильных СМИ и блогеров,  заключение соглашений о сотрудничестве с крупными туроператорами о совместной реализации регионального туристского продукта), цифровизации инструментов продвижения и использования SMM-технологий, создания качественного видео и игрового контента, включение формирование каталога «кинолокаций» и его продвижение на международном рынке кинотуризма, а также интеграции регионального туристского продукта в привычные для туристов коммуникационные сервисы, проведения регулярных маркетинговых</w:t>
      </w:r>
      <w:r w:rsidR="00B455BD" w:rsidRPr="00970776">
        <w:rPr>
          <w:rFonts w:ascii="Times New Roman" w:hAnsi="Times New Roman"/>
          <w:sz w:val="28"/>
          <w:szCs w:val="28"/>
        </w:rPr>
        <w:t xml:space="preserve"> </w:t>
      </w:r>
      <w:r w:rsidRPr="00970776">
        <w:rPr>
          <w:rFonts w:ascii="Times New Roman" w:hAnsi="Times New Roman"/>
          <w:sz w:val="28"/>
          <w:szCs w:val="28"/>
        </w:rPr>
        <w:t>исследований</w:t>
      </w:r>
      <w:r w:rsidR="00B455BD" w:rsidRPr="00970776">
        <w:rPr>
          <w:rFonts w:ascii="Times New Roman" w:hAnsi="Times New Roman"/>
          <w:sz w:val="28"/>
          <w:szCs w:val="28"/>
        </w:rPr>
        <w:t xml:space="preserve"> </w:t>
      </w:r>
      <w:r w:rsidRPr="00970776">
        <w:rPr>
          <w:rFonts w:ascii="Times New Roman" w:hAnsi="Times New Roman"/>
          <w:sz w:val="28"/>
          <w:szCs w:val="28"/>
        </w:rPr>
        <w:t>туристского</w:t>
      </w:r>
      <w:r w:rsidR="00B455BD" w:rsidRPr="00970776">
        <w:rPr>
          <w:rFonts w:ascii="Times New Roman" w:hAnsi="Times New Roman"/>
          <w:sz w:val="28"/>
          <w:szCs w:val="28"/>
        </w:rPr>
        <w:t xml:space="preserve"> </w:t>
      </w:r>
      <w:r w:rsidRPr="00970776">
        <w:rPr>
          <w:rFonts w:ascii="Times New Roman" w:hAnsi="Times New Roman"/>
          <w:sz w:val="28"/>
          <w:szCs w:val="28"/>
        </w:rPr>
        <w:t xml:space="preserve">рынка и акцента на развитии всесезонного туризма </w:t>
      </w:r>
      <w:r w:rsidRPr="00970776">
        <w:rPr>
          <w:rFonts w:ascii="Times New Roman" w:hAnsi="Times New Roman"/>
          <w:sz w:val="28"/>
          <w:szCs w:val="28"/>
        </w:rPr>
        <w:lastRenderedPageBreak/>
        <w:t>(посредством формирования и продвижения «событийного календаря» и проведения в регионе международных, межрегиональных </w:t>
      </w:r>
      <w:r w:rsidR="00AA2F7F" w:rsidRPr="00970776">
        <w:rPr>
          <w:rFonts w:ascii="Times New Roman" w:hAnsi="Times New Roman"/>
          <w:sz w:val="28"/>
          <w:szCs w:val="28"/>
        </w:rPr>
        <w:t>событийных</w:t>
      </w:r>
      <w:r w:rsidRPr="00970776">
        <w:rPr>
          <w:rFonts w:ascii="Times New Roman" w:hAnsi="Times New Roman"/>
          <w:sz w:val="28"/>
          <w:szCs w:val="28"/>
        </w:rPr>
        <w:t xml:space="preserve"> </w:t>
      </w:r>
      <w:r w:rsidR="007A2E2C" w:rsidRPr="00970776">
        <w:rPr>
          <w:rFonts w:ascii="Times New Roman" w:hAnsi="Times New Roman"/>
          <w:sz w:val="28"/>
          <w:szCs w:val="28"/>
        </w:rPr>
        <w:t xml:space="preserve">и крупных деловых </w:t>
      </w:r>
      <w:r w:rsidRPr="00970776">
        <w:rPr>
          <w:rFonts w:ascii="Times New Roman" w:hAnsi="Times New Roman"/>
          <w:sz w:val="28"/>
          <w:szCs w:val="28"/>
        </w:rPr>
        <w:t>мероприятий, выставок, фестивалей);</w:t>
      </w:r>
    </w:p>
    <w:p w14:paraId="36E63744" w14:textId="00995FF0" w:rsidR="007333EE" w:rsidRPr="00970776" w:rsidRDefault="007333EE" w:rsidP="00AA2F7F">
      <w:pPr>
        <w:spacing w:after="0"/>
        <w:ind w:firstLine="567"/>
        <w:jc w:val="both"/>
        <w:rPr>
          <w:rFonts w:ascii="Times New Roman" w:hAnsi="Times New Roman"/>
          <w:sz w:val="28"/>
          <w:szCs w:val="28"/>
        </w:rPr>
      </w:pPr>
      <w:r w:rsidRPr="00970776">
        <w:rPr>
          <w:rFonts w:ascii="Times New Roman" w:hAnsi="Times New Roman"/>
          <w:sz w:val="28"/>
          <w:szCs w:val="28"/>
        </w:rPr>
        <w:t>поддержка и развитие</w:t>
      </w:r>
      <w:r w:rsidR="00DB74BC" w:rsidRPr="00970776">
        <w:rPr>
          <w:rFonts w:ascii="Times New Roman" w:hAnsi="Times New Roman"/>
          <w:sz w:val="28"/>
          <w:szCs w:val="28"/>
        </w:rPr>
        <w:t xml:space="preserve"> санаторно-курортного комплекса.</w:t>
      </w:r>
    </w:p>
    <w:p w14:paraId="785C0315" w14:textId="136CA667" w:rsidR="00E476A6" w:rsidRPr="00970776" w:rsidRDefault="007464BB" w:rsidP="00CD3A16">
      <w:pPr>
        <w:spacing w:after="0"/>
        <w:ind w:firstLine="567"/>
        <w:jc w:val="both"/>
        <w:rPr>
          <w:rFonts w:ascii="Times New Roman" w:hAnsi="Times New Roman"/>
          <w:sz w:val="28"/>
          <w:szCs w:val="28"/>
        </w:rPr>
      </w:pPr>
      <w:r w:rsidRPr="00970776">
        <w:rPr>
          <w:rFonts w:ascii="Times New Roman" w:hAnsi="Times New Roman"/>
          <w:sz w:val="28"/>
          <w:szCs w:val="28"/>
        </w:rPr>
        <w:t>При реализации данных мер, объем туристско-экскурсионного потока в Иркутскую область увеличиться с 1,7 до 3,</w:t>
      </w:r>
      <w:r w:rsidR="00721546" w:rsidRPr="00970776">
        <w:rPr>
          <w:rFonts w:ascii="Times New Roman" w:hAnsi="Times New Roman"/>
          <w:sz w:val="28"/>
          <w:szCs w:val="28"/>
        </w:rPr>
        <w:t>6</w:t>
      </w:r>
      <w:r w:rsidRPr="00970776">
        <w:rPr>
          <w:rFonts w:ascii="Times New Roman" w:hAnsi="Times New Roman"/>
          <w:sz w:val="28"/>
          <w:szCs w:val="28"/>
        </w:rPr>
        <w:t xml:space="preserve"> млн человек к 2036 году, в том числе поток иностранных туристов с 0,3 до </w:t>
      </w:r>
      <w:r w:rsidR="00721546" w:rsidRPr="00970776">
        <w:rPr>
          <w:rFonts w:ascii="Times New Roman" w:hAnsi="Times New Roman"/>
          <w:sz w:val="28"/>
          <w:szCs w:val="28"/>
        </w:rPr>
        <w:t>1,2</w:t>
      </w:r>
      <w:r w:rsidRPr="00970776">
        <w:rPr>
          <w:rFonts w:ascii="Times New Roman" w:hAnsi="Times New Roman"/>
          <w:sz w:val="28"/>
          <w:szCs w:val="28"/>
        </w:rPr>
        <w:t xml:space="preserve"> млн человек, объем предоставленных платных услуг в туристско-рекреационной сфере </w:t>
      </w:r>
      <w:r w:rsidR="00721546" w:rsidRPr="00970776">
        <w:rPr>
          <w:rFonts w:ascii="Times New Roman" w:hAnsi="Times New Roman"/>
          <w:sz w:val="28"/>
          <w:szCs w:val="28"/>
        </w:rPr>
        <w:t>вырастет с 7 до 32</w:t>
      </w:r>
      <w:r w:rsidRPr="00970776">
        <w:rPr>
          <w:rFonts w:ascii="Times New Roman" w:hAnsi="Times New Roman"/>
          <w:sz w:val="28"/>
          <w:szCs w:val="28"/>
        </w:rPr>
        <w:t>,0 млрд рублей, ожидается создание порядка 4 тыс</w:t>
      </w:r>
      <w:r w:rsidR="008C2549" w:rsidRPr="00970776">
        <w:rPr>
          <w:rFonts w:ascii="Times New Roman" w:hAnsi="Times New Roman"/>
          <w:sz w:val="28"/>
          <w:szCs w:val="28"/>
        </w:rPr>
        <w:t>.</w:t>
      </w:r>
      <w:r w:rsidRPr="00970776">
        <w:rPr>
          <w:rFonts w:ascii="Times New Roman" w:hAnsi="Times New Roman"/>
          <w:sz w:val="28"/>
          <w:szCs w:val="28"/>
        </w:rPr>
        <w:t xml:space="preserve"> рабочих мест, </w:t>
      </w:r>
      <w:r w:rsidR="00547F84" w:rsidRPr="00970776">
        <w:rPr>
          <w:rFonts w:ascii="Times New Roman" w:hAnsi="Times New Roman"/>
          <w:sz w:val="28"/>
          <w:szCs w:val="28"/>
        </w:rPr>
        <w:t xml:space="preserve">рост </w:t>
      </w:r>
      <w:r w:rsidRPr="00970776">
        <w:rPr>
          <w:rFonts w:ascii="Times New Roman" w:hAnsi="Times New Roman"/>
          <w:sz w:val="28"/>
          <w:szCs w:val="28"/>
        </w:rPr>
        <w:t>дол</w:t>
      </w:r>
      <w:r w:rsidR="00547F84" w:rsidRPr="00970776">
        <w:rPr>
          <w:rFonts w:ascii="Times New Roman" w:hAnsi="Times New Roman"/>
          <w:sz w:val="28"/>
          <w:szCs w:val="28"/>
        </w:rPr>
        <w:t>и</w:t>
      </w:r>
      <w:r w:rsidRPr="00970776">
        <w:rPr>
          <w:rFonts w:ascii="Times New Roman" w:hAnsi="Times New Roman"/>
          <w:sz w:val="28"/>
          <w:szCs w:val="28"/>
        </w:rPr>
        <w:t xml:space="preserve"> туристско-рекреационного комплекса в валовом региональном продукте с 0,7% до 1,5%.</w:t>
      </w:r>
    </w:p>
    <w:p w14:paraId="1588753C" w14:textId="77777777" w:rsidR="005660DA" w:rsidRPr="00970776" w:rsidRDefault="005660DA" w:rsidP="001E26E7">
      <w:pPr>
        <w:pStyle w:val="1"/>
        <w:spacing w:line="276" w:lineRule="auto"/>
        <w:rPr>
          <w:b w:val="0"/>
          <w:sz w:val="28"/>
          <w:szCs w:val="28"/>
          <w:lang w:val="ru-RU"/>
        </w:rPr>
      </w:pPr>
      <w:bookmarkStart w:id="61" w:name="_Toc42364426"/>
      <w:r w:rsidRPr="00970776">
        <w:rPr>
          <w:sz w:val="28"/>
          <w:szCs w:val="28"/>
          <w:lang w:val="ru-RU"/>
        </w:rPr>
        <w:t>Строительный комплекс</w:t>
      </w:r>
      <w:bookmarkEnd w:id="61"/>
    </w:p>
    <w:p w14:paraId="2F062CE1" w14:textId="77777777" w:rsidR="005660DA" w:rsidRPr="00970776" w:rsidRDefault="005660DA" w:rsidP="00C7670A">
      <w:pPr>
        <w:spacing w:after="0"/>
        <w:ind w:firstLine="567"/>
        <w:jc w:val="both"/>
        <w:rPr>
          <w:rFonts w:ascii="Times New Roman" w:hAnsi="Times New Roman"/>
          <w:sz w:val="28"/>
          <w:szCs w:val="28"/>
        </w:rPr>
      </w:pPr>
      <w:r w:rsidRPr="00970776">
        <w:rPr>
          <w:rFonts w:ascii="Times New Roman" w:hAnsi="Times New Roman"/>
          <w:sz w:val="28"/>
          <w:szCs w:val="28"/>
        </w:rPr>
        <w:t>Строительная отрасль всегда являлась одной из приоритетных в экономике как региона, так и государства в целом. Строительство как вид экономической деятельности создает большое количество рабочих мест, потребляет продукцию многих сопутствующих производств, является источником доходов бюджетов всех уровней.</w:t>
      </w:r>
    </w:p>
    <w:p w14:paraId="1AF48DEB" w14:textId="2F741B2D" w:rsidR="005660DA" w:rsidRPr="00970776" w:rsidRDefault="005660DA" w:rsidP="00C7670A">
      <w:pPr>
        <w:spacing w:after="0"/>
        <w:ind w:firstLine="567"/>
        <w:jc w:val="both"/>
        <w:rPr>
          <w:rFonts w:ascii="Times New Roman" w:hAnsi="Times New Roman"/>
          <w:sz w:val="28"/>
          <w:szCs w:val="28"/>
        </w:rPr>
      </w:pPr>
      <w:r w:rsidRPr="00970776">
        <w:rPr>
          <w:rFonts w:ascii="Times New Roman" w:hAnsi="Times New Roman"/>
          <w:sz w:val="28"/>
          <w:szCs w:val="28"/>
        </w:rPr>
        <w:t>Экономический результат от развития строительного комплекса заключается именно в мультипликативном эффекте. Фактически среднегодовая численность работников, занятых в Иркутской области в сфере экономической деятельности «строительство», за 201</w:t>
      </w:r>
      <w:r w:rsidR="007919E1" w:rsidRPr="00970776">
        <w:rPr>
          <w:rFonts w:ascii="Times New Roman" w:hAnsi="Times New Roman"/>
          <w:sz w:val="28"/>
          <w:szCs w:val="28"/>
        </w:rPr>
        <w:t>9</w:t>
      </w:r>
      <w:r w:rsidRPr="00970776">
        <w:rPr>
          <w:rFonts w:ascii="Times New Roman" w:hAnsi="Times New Roman"/>
          <w:sz w:val="28"/>
          <w:szCs w:val="28"/>
        </w:rPr>
        <w:t xml:space="preserve"> год составила </w:t>
      </w:r>
      <w:r w:rsidR="00207A0E" w:rsidRPr="00970776">
        <w:rPr>
          <w:rFonts w:ascii="Times New Roman" w:hAnsi="Times New Roman"/>
          <w:sz w:val="28"/>
          <w:szCs w:val="28"/>
        </w:rPr>
        <w:t>3</w:t>
      </w:r>
      <w:r w:rsidR="007919E1" w:rsidRPr="00970776">
        <w:rPr>
          <w:rFonts w:ascii="Times New Roman" w:hAnsi="Times New Roman"/>
          <w:sz w:val="28"/>
          <w:szCs w:val="28"/>
        </w:rPr>
        <w:t>5</w:t>
      </w:r>
      <w:r w:rsidR="00B74A8B" w:rsidRPr="00970776">
        <w:rPr>
          <w:rFonts w:ascii="Times New Roman" w:hAnsi="Times New Roman"/>
          <w:sz w:val="28"/>
          <w:szCs w:val="28"/>
        </w:rPr>
        <w:t>,</w:t>
      </w:r>
      <w:r w:rsidR="007919E1" w:rsidRPr="00970776">
        <w:rPr>
          <w:rFonts w:ascii="Times New Roman" w:hAnsi="Times New Roman"/>
          <w:sz w:val="28"/>
          <w:szCs w:val="28"/>
        </w:rPr>
        <w:t>1</w:t>
      </w:r>
      <w:r w:rsidR="00B74A8B" w:rsidRPr="00970776">
        <w:rPr>
          <w:rFonts w:ascii="Times New Roman" w:hAnsi="Times New Roman"/>
          <w:sz w:val="28"/>
          <w:szCs w:val="28"/>
        </w:rPr>
        <w:t xml:space="preserve"> </w:t>
      </w:r>
      <w:r w:rsidRPr="00970776">
        <w:rPr>
          <w:rFonts w:ascii="Times New Roman" w:hAnsi="Times New Roman"/>
          <w:sz w:val="28"/>
          <w:szCs w:val="28"/>
        </w:rPr>
        <w:t>тыс. чел.</w:t>
      </w:r>
      <w:r w:rsidR="00C7670A" w:rsidRPr="00970776">
        <w:rPr>
          <w:rFonts w:ascii="Times New Roman" w:hAnsi="Times New Roman"/>
          <w:sz w:val="28"/>
          <w:szCs w:val="28"/>
        </w:rPr>
        <w:t xml:space="preserve"> -</w:t>
      </w:r>
      <w:r w:rsidRPr="00970776">
        <w:rPr>
          <w:rFonts w:ascii="Times New Roman" w:hAnsi="Times New Roman"/>
          <w:sz w:val="28"/>
          <w:szCs w:val="28"/>
        </w:rPr>
        <w:t xml:space="preserve"> это </w:t>
      </w:r>
      <w:r w:rsidR="00B74A8B" w:rsidRPr="00970776">
        <w:rPr>
          <w:rFonts w:ascii="Times New Roman" w:hAnsi="Times New Roman"/>
          <w:sz w:val="28"/>
          <w:szCs w:val="28"/>
        </w:rPr>
        <w:t>4,</w:t>
      </w:r>
      <w:r w:rsidR="007919E1" w:rsidRPr="00970776">
        <w:rPr>
          <w:rFonts w:ascii="Times New Roman" w:hAnsi="Times New Roman"/>
          <w:sz w:val="28"/>
          <w:szCs w:val="28"/>
        </w:rPr>
        <w:t>7</w:t>
      </w:r>
      <w:r w:rsidRPr="00970776">
        <w:rPr>
          <w:rFonts w:ascii="Times New Roman" w:hAnsi="Times New Roman"/>
          <w:sz w:val="28"/>
          <w:szCs w:val="28"/>
        </w:rPr>
        <w:t>% от общего числа работающих.</w:t>
      </w:r>
      <w:r w:rsidR="00485638" w:rsidRPr="00970776">
        <w:rPr>
          <w:rFonts w:ascii="Times New Roman" w:hAnsi="Times New Roman"/>
          <w:sz w:val="28"/>
          <w:szCs w:val="28"/>
        </w:rPr>
        <w:t xml:space="preserve"> Баланс трудовых ресурсов в среднем за 2018 год в строительной отрасли на территории Иркутской области составляет 89,77 тыс. чел. – это 6,16% от общего числа трудовых ресурсов.</w:t>
      </w:r>
    </w:p>
    <w:p w14:paraId="32F527DB" w14:textId="1700BD91" w:rsidR="005660DA" w:rsidRPr="00970776" w:rsidRDefault="005660DA" w:rsidP="00C7670A">
      <w:pPr>
        <w:spacing w:after="0"/>
        <w:ind w:firstLine="567"/>
        <w:jc w:val="both"/>
        <w:rPr>
          <w:rFonts w:ascii="Times New Roman" w:hAnsi="Times New Roman"/>
          <w:sz w:val="28"/>
          <w:szCs w:val="28"/>
        </w:rPr>
      </w:pPr>
      <w:r w:rsidRPr="00970776">
        <w:rPr>
          <w:rFonts w:ascii="Times New Roman" w:hAnsi="Times New Roman"/>
          <w:sz w:val="28"/>
          <w:szCs w:val="28"/>
        </w:rPr>
        <w:t xml:space="preserve">Объемы выполненных работ по виду экономической деятельности «Строительство» составляют </w:t>
      </w:r>
      <w:r w:rsidR="007919E1" w:rsidRPr="00970776">
        <w:rPr>
          <w:rFonts w:ascii="Times New Roman" w:hAnsi="Times New Roman"/>
          <w:sz w:val="28"/>
          <w:szCs w:val="28"/>
        </w:rPr>
        <w:t xml:space="preserve">порядка </w:t>
      </w:r>
      <w:r w:rsidRPr="00970776">
        <w:rPr>
          <w:rFonts w:ascii="Times New Roman" w:hAnsi="Times New Roman"/>
          <w:sz w:val="28"/>
          <w:szCs w:val="28"/>
        </w:rPr>
        <w:t>6% от всего валового регионального продукта Иркутской области и занимают 5-ое место среди всех иных отраслей.</w:t>
      </w:r>
      <w:r w:rsidR="00F83FEC" w:rsidRPr="00970776">
        <w:rPr>
          <w:rFonts w:ascii="Times New Roman" w:hAnsi="Times New Roman"/>
          <w:sz w:val="28"/>
          <w:szCs w:val="28"/>
        </w:rPr>
        <w:t xml:space="preserve"> По итогам 201</w:t>
      </w:r>
      <w:r w:rsidR="00485638" w:rsidRPr="00970776">
        <w:rPr>
          <w:rFonts w:ascii="Times New Roman" w:hAnsi="Times New Roman"/>
          <w:sz w:val="28"/>
          <w:szCs w:val="28"/>
        </w:rPr>
        <w:t>9</w:t>
      </w:r>
      <w:r w:rsidR="00F83FEC" w:rsidRPr="00970776">
        <w:rPr>
          <w:rFonts w:ascii="Times New Roman" w:hAnsi="Times New Roman"/>
          <w:sz w:val="28"/>
          <w:szCs w:val="28"/>
        </w:rPr>
        <w:t xml:space="preserve"> года соответствующий показатель составил </w:t>
      </w:r>
      <w:r w:rsidR="00485638" w:rsidRPr="00970776">
        <w:rPr>
          <w:rFonts w:ascii="Times New Roman" w:hAnsi="Times New Roman"/>
          <w:sz w:val="28"/>
          <w:szCs w:val="28"/>
        </w:rPr>
        <w:t>178</w:t>
      </w:r>
      <w:r w:rsidR="00F83FEC" w:rsidRPr="00970776">
        <w:rPr>
          <w:rFonts w:ascii="Times New Roman" w:hAnsi="Times New Roman"/>
          <w:sz w:val="28"/>
          <w:szCs w:val="28"/>
        </w:rPr>
        <w:t xml:space="preserve"> млрд рублей</w:t>
      </w:r>
      <w:r w:rsidR="007919E1" w:rsidRPr="00970776">
        <w:rPr>
          <w:rFonts w:ascii="Times New Roman" w:hAnsi="Times New Roman"/>
          <w:sz w:val="28"/>
          <w:szCs w:val="28"/>
        </w:rPr>
        <w:t xml:space="preserve"> или 74,3 тыс. рублей на душу населения</w:t>
      </w:r>
      <w:r w:rsidR="00F83FEC" w:rsidRPr="00970776">
        <w:rPr>
          <w:rFonts w:ascii="Times New Roman" w:hAnsi="Times New Roman"/>
          <w:sz w:val="28"/>
          <w:szCs w:val="28"/>
        </w:rPr>
        <w:t>.</w:t>
      </w:r>
    </w:p>
    <w:p w14:paraId="0206D697" w14:textId="1E506349" w:rsidR="00C7670A" w:rsidRPr="00970776" w:rsidRDefault="00C7670A" w:rsidP="00C7670A">
      <w:pPr>
        <w:spacing w:after="0"/>
        <w:ind w:firstLine="567"/>
        <w:jc w:val="both"/>
        <w:rPr>
          <w:rFonts w:ascii="Times New Roman" w:hAnsi="Times New Roman"/>
          <w:sz w:val="28"/>
          <w:szCs w:val="28"/>
        </w:rPr>
      </w:pPr>
      <w:r w:rsidRPr="00970776">
        <w:rPr>
          <w:rFonts w:ascii="Times New Roman" w:hAnsi="Times New Roman"/>
          <w:sz w:val="28"/>
          <w:szCs w:val="28"/>
        </w:rPr>
        <w:t xml:space="preserve">Значительная часть работ в строительстве на территории Иркутской области выполняется в сфере жилищного строительства. По состоянию на 1 </w:t>
      </w:r>
      <w:r w:rsidR="00D0780E" w:rsidRPr="00970776">
        <w:rPr>
          <w:rFonts w:ascii="Times New Roman" w:hAnsi="Times New Roman"/>
          <w:sz w:val="28"/>
          <w:szCs w:val="28"/>
        </w:rPr>
        <w:t>ма</w:t>
      </w:r>
      <w:r w:rsidRPr="00970776">
        <w:rPr>
          <w:rFonts w:ascii="Times New Roman" w:hAnsi="Times New Roman"/>
          <w:sz w:val="28"/>
          <w:szCs w:val="28"/>
        </w:rPr>
        <w:t>я 20</w:t>
      </w:r>
      <w:r w:rsidR="00D0780E" w:rsidRPr="00970776">
        <w:rPr>
          <w:rFonts w:ascii="Times New Roman" w:hAnsi="Times New Roman"/>
          <w:sz w:val="28"/>
          <w:szCs w:val="28"/>
        </w:rPr>
        <w:t>20</w:t>
      </w:r>
      <w:r w:rsidRPr="00970776">
        <w:rPr>
          <w:rFonts w:ascii="Times New Roman" w:hAnsi="Times New Roman"/>
          <w:sz w:val="28"/>
          <w:szCs w:val="28"/>
        </w:rPr>
        <w:t xml:space="preserve"> года</w:t>
      </w:r>
      <w:r w:rsidR="00D0780E" w:rsidRPr="00970776">
        <w:rPr>
          <w:rFonts w:ascii="Times New Roman" w:hAnsi="Times New Roman"/>
          <w:sz w:val="28"/>
          <w:szCs w:val="28"/>
        </w:rPr>
        <w:t xml:space="preserve"> на территории Иркутской области 38 застройщиков, осуществляющих строительство с привлечением денежных средств граждан по договорам участия в долевом строительстве, реализуют 52 проекта строительства общей площадью </w:t>
      </w:r>
      <w:r w:rsidR="00E962FF" w:rsidRPr="00970776">
        <w:rPr>
          <w:rFonts w:ascii="Times New Roman" w:hAnsi="Times New Roman"/>
          <w:sz w:val="28"/>
          <w:szCs w:val="28"/>
        </w:rPr>
        <w:t>749 </w:t>
      </w:r>
      <w:r w:rsidR="00D0780E" w:rsidRPr="00970776">
        <w:rPr>
          <w:rFonts w:ascii="Times New Roman" w:hAnsi="Times New Roman"/>
          <w:sz w:val="28"/>
          <w:szCs w:val="28"/>
        </w:rPr>
        <w:t>тыс</w:t>
      </w:r>
      <w:r w:rsidR="000D22DB" w:rsidRPr="00970776">
        <w:rPr>
          <w:rFonts w:ascii="Times New Roman" w:hAnsi="Times New Roman"/>
          <w:sz w:val="28"/>
          <w:szCs w:val="28"/>
        </w:rPr>
        <w:t>.</w:t>
      </w:r>
      <w:r w:rsidR="00D0780E" w:rsidRPr="00970776">
        <w:rPr>
          <w:rFonts w:ascii="Times New Roman" w:hAnsi="Times New Roman"/>
          <w:sz w:val="28"/>
          <w:szCs w:val="28"/>
        </w:rPr>
        <w:t xml:space="preserve"> кв</w:t>
      </w:r>
      <w:r w:rsidR="000D22DB" w:rsidRPr="00970776">
        <w:rPr>
          <w:rFonts w:ascii="Times New Roman" w:hAnsi="Times New Roman"/>
          <w:sz w:val="28"/>
          <w:szCs w:val="28"/>
        </w:rPr>
        <w:t>.</w:t>
      </w:r>
      <w:r w:rsidR="00D0780E" w:rsidRPr="00970776">
        <w:rPr>
          <w:rFonts w:ascii="Times New Roman" w:hAnsi="Times New Roman"/>
          <w:sz w:val="28"/>
          <w:szCs w:val="28"/>
        </w:rPr>
        <w:t xml:space="preserve"> м</w:t>
      </w:r>
      <w:r w:rsidR="00E962FF" w:rsidRPr="00970776">
        <w:rPr>
          <w:rFonts w:ascii="Times New Roman" w:hAnsi="Times New Roman"/>
          <w:sz w:val="28"/>
          <w:szCs w:val="28"/>
        </w:rPr>
        <w:t>, из них 196,0 тыс. кв. м – по схеме эскроу счетов</w:t>
      </w:r>
      <w:r w:rsidRPr="00970776">
        <w:rPr>
          <w:rFonts w:ascii="Times New Roman" w:hAnsi="Times New Roman"/>
          <w:sz w:val="28"/>
          <w:szCs w:val="28"/>
        </w:rPr>
        <w:t>.</w:t>
      </w:r>
    </w:p>
    <w:p w14:paraId="5B630867" w14:textId="77777777" w:rsidR="005660DA" w:rsidRPr="00970776" w:rsidRDefault="005660DA" w:rsidP="00C7670A">
      <w:pPr>
        <w:spacing w:after="0"/>
        <w:ind w:firstLine="567"/>
        <w:jc w:val="both"/>
        <w:rPr>
          <w:rFonts w:ascii="Times New Roman" w:hAnsi="Times New Roman"/>
          <w:sz w:val="28"/>
          <w:szCs w:val="28"/>
        </w:rPr>
      </w:pPr>
      <w:r w:rsidRPr="00970776">
        <w:rPr>
          <w:rFonts w:ascii="Times New Roman" w:hAnsi="Times New Roman"/>
          <w:sz w:val="28"/>
          <w:szCs w:val="28"/>
        </w:rPr>
        <w:t>Иркутская область обладает богатейшим запасом общедоступных полезных ископаемых, необходимых для производства основных строительных материалов: цемента, кирпича, теплоизоляционных материалов, песчано-гравийной смеси, гипса.</w:t>
      </w:r>
    </w:p>
    <w:p w14:paraId="25F2909A" w14:textId="12AC5DCA" w:rsidR="00485638" w:rsidRPr="00970776" w:rsidRDefault="00485638" w:rsidP="00485638">
      <w:pPr>
        <w:spacing w:after="0"/>
        <w:ind w:firstLine="567"/>
        <w:jc w:val="both"/>
        <w:rPr>
          <w:rFonts w:ascii="Times New Roman" w:hAnsi="Times New Roman"/>
          <w:sz w:val="28"/>
          <w:szCs w:val="28"/>
        </w:rPr>
      </w:pPr>
      <w:r w:rsidRPr="00970776">
        <w:rPr>
          <w:rFonts w:ascii="Times New Roman" w:hAnsi="Times New Roman"/>
          <w:sz w:val="28"/>
          <w:szCs w:val="28"/>
        </w:rPr>
        <w:lastRenderedPageBreak/>
        <w:t>Однако, при разработке проектно-сметной документации на строительство объектов зачастую встречаются случаи отсутствия ближайших источников инертных материалов. Необходимо выявление новых месторождений, нахождение оптимальных решений по поставке материалов в отдаленные районы Иркутской области.</w:t>
      </w:r>
    </w:p>
    <w:p w14:paraId="2ED35257" w14:textId="77777777" w:rsidR="00285075" w:rsidRPr="00970776" w:rsidRDefault="005660DA" w:rsidP="00285075">
      <w:pPr>
        <w:spacing w:after="0"/>
        <w:ind w:firstLine="567"/>
        <w:jc w:val="both"/>
        <w:rPr>
          <w:rFonts w:ascii="Times New Roman" w:hAnsi="Times New Roman"/>
          <w:sz w:val="28"/>
          <w:szCs w:val="28"/>
        </w:rPr>
      </w:pPr>
      <w:r w:rsidRPr="00970776">
        <w:rPr>
          <w:rFonts w:ascii="Times New Roman" w:hAnsi="Times New Roman"/>
          <w:sz w:val="28"/>
          <w:szCs w:val="28"/>
        </w:rPr>
        <w:t>В рассматриваемом периоде на территории Иркутской области планируется реализация ряда крупных инвестиционных проектов, определяющих рост потребности в качественных строительных материалах, в том числе строительство газопровода «Сила Сибири», модернизация Транссибирской и Байкало-Амурской железнодорожных магистралей, развити</w:t>
      </w:r>
      <w:r w:rsidR="00C7670A" w:rsidRPr="00970776">
        <w:rPr>
          <w:rFonts w:ascii="Times New Roman" w:hAnsi="Times New Roman"/>
          <w:sz w:val="28"/>
          <w:szCs w:val="28"/>
        </w:rPr>
        <w:t>е</w:t>
      </w:r>
      <w:r w:rsidRPr="00970776">
        <w:rPr>
          <w:rFonts w:ascii="Times New Roman" w:hAnsi="Times New Roman"/>
          <w:sz w:val="28"/>
          <w:szCs w:val="28"/>
        </w:rPr>
        <w:t xml:space="preserve"> </w:t>
      </w:r>
      <w:r w:rsidR="007919E1" w:rsidRPr="00970776">
        <w:rPr>
          <w:rFonts w:ascii="Times New Roman" w:hAnsi="Times New Roman"/>
          <w:sz w:val="28"/>
          <w:szCs w:val="28"/>
        </w:rPr>
        <w:t>И</w:t>
      </w:r>
      <w:r w:rsidRPr="00970776">
        <w:rPr>
          <w:rFonts w:ascii="Times New Roman" w:hAnsi="Times New Roman"/>
          <w:sz w:val="28"/>
          <w:szCs w:val="28"/>
        </w:rPr>
        <w:t>ркутской агломерации, строительство и реконструкция аэропортовых комплексов, строительство жилых и административных зданий, торгово-развлекательных, спортивных, социальных сооружений.</w:t>
      </w:r>
    </w:p>
    <w:p w14:paraId="5CD82C30" w14:textId="0145BD1A" w:rsidR="001C1C19" w:rsidRPr="00970776" w:rsidRDefault="00285075" w:rsidP="001C1C19">
      <w:pPr>
        <w:spacing w:after="0"/>
        <w:ind w:firstLine="567"/>
        <w:jc w:val="both"/>
        <w:rPr>
          <w:rFonts w:ascii="Times New Roman" w:hAnsi="Times New Roman"/>
          <w:sz w:val="28"/>
          <w:szCs w:val="28"/>
        </w:rPr>
      </w:pPr>
      <w:r w:rsidRPr="00970776">
        <w:rPr>
          <w:rFonts w:ascii="Times New Roman" w:hAnsi="Times New Roman"/>
          <w:sz w:val="28"/>
          <w:szCs w:val="28"/>
        </w:rPr>
        <w:t>Одним из локомотивов экономики региона может стать реализация мероприятий по расселению многоквартирных домов серии 1-335, нормативный срок эксплуатации котор</w:t>
      </w:r>
      <w:r w:rsidR="00335367" w:rsidRPr="00970776">
        <w:rPr>
          <w:rFonts w:ascii="Times New Roman" w:hAnsi="Times New Roman"/>
          <w:sz w:val="28"/>
          <w:szCs w:val="28"/>
        </w:rPr>
        <w:t>ых</w:t>
      </w:r>
      <w:r w:rsidRPr="00970776">
        <w:rPr>
          <w:rFonts w:ascii="Times New Roman" w:hAnsi="Times New Roman"/>
          <w:sz w:val="28"/>
          <w:szCs w:val="28"/>
        </w:rPr>
        <w:t xml:space="preserve"> завершается. В Иркутской области на территории 15 муниципальных образований расположены порядка 1,3 тыс. многоквартирных домов серии 1-335 (с полным и неполным каркасом), общая площадь жилых помещений – 4,45 млн кв. м. В настоящее время дома серии 1-335 аварийными не признаны, однако часть домов имеют дефицит сейсмостойкости согласно современным требованиям к сейсмостойкому строительству, в связи с чем представляют угрозу безопасности жизни и здоровья граждан, так как Иркутская область относится к территориям с высокой сейсмичностью.</w:t>
      </w:r>
    </w:p>
    <w:p w14:paraId="3416366D" w14:textId="3D499C5F" w:rsidR="001C1C19" w:rsidRPr="00970776" w:rsidRDefault="001C1C19" w:rsidP="001C1C19">
      <w:pPr>
        <w:spacing w:after="0"/>
        <w:ind w:firstLine="567"/>
        <w:jc w:val="both"/>
        <w:rPr>
          <w:rFonts w:ascii="Times New Roman" w:hAnsi="Times New Roman"/>
          <w:sz w:val="28"/>
          <w:szCs w:val="28"/>
        </w:rPr>
      </w:pPr>
      <w:r w:rsidRPr="00970776">
        <w:rPr>
          <w:rFonts w:ascii="Times New Roman" w:hAnsi="Times New Roman"/>
          <w:sz w:val="28"/>
          <w:szCs w:val="28"/>
        </w:rPr>
        <w:t xml:space="preserve">Многие из таких домов были построены в период с 1961 по 1970 годы и имеют существенные нарушения работы одних из основных строительных конструкций: внешние панели из газозолобетона разрушаются под воздействием осадков, ветра, влажности. В случае сильного землетрясения силой более 6 баллов данные дома могут получить значительные разрушения. </w:t>
      </w:r>
    </w:p>
    <w:p w14:paraId="5AE360D6" w14:textId="1A0A4CE2" w:rsidR="001C1C19" w:rsidRPr="00970776" w:rsidRDefault="001C1C19" w:rsidP="001C1C19">
      <w:pPr>
        <w:spacing w:after="0"/>
        <w:ind w:firstLine="567"/>
        <w:jc w:val="both"/>
        <w:rPr>
          <w:rFonts w:ascii="Times New Roman" w:hAnsi="Times New Roman"/>
          <w:sz w:val="28"/>
          <w:szCs w:val="28"/>
        </w:rPr>
      </w:pPr>
      <w:r w:rsidRPr="00970776">
        <w:rPr>
          <w:rFonts w:ascii="Times New Roman" w:hAnsi="Times New Roman"/>
          <w:sz w:val="28"/>
          <w:szCs w:val="28"/>
        </w:rPr>
        <w:t>В 2020 году планируется начать расселение «пилотн</w:t>
      </w:r>
      <w:r w:rsidR="00335367" w:rsidRPr="00970776">
        <w:rPr>
          <w:rFonts w:ascii="Times New Roman" w:hAnsi="Times New Roman"/>
          <w:sz w:val="28"/>
          <w:szCs w:val="28"/>
        </w:rPr>
        <w:t>ого</w:t>
      </w:r>
      <w:r w:rsidRPr="00970776">
        <w:rPr>
          <w:rFonts w:ascii="Times New Roman" w:hAnsi="Times New Roman"/>
          <w:sz w:val="28"/>
          <w:szCs w:val="28"/>
        </w:rPr>
        <w:t>» дом</w:t>
      </w:r>
      <w:r w:rsidR="00335367" w:rsidRPr="00970776">
        <w:rPr>
          <w:rFonts w:ascii="Times New Roman" w:hAnsi="Times New Roman"/>
          <w:sz w:val="28"/>
          <w:szCs w:val="28"/>
        </w:rPr>
        <w:t>а</w:t>
      </w:r>
      <w:r w:rsidRPr="00970776">
        <w:rPr>
          <w:rFonts w:ascii="Times New Roman" w:hAnsi="Times New Roman"/>
          <w:sz w:val="28"/>
          <w:szCs w:val="28"/>
        </w:rPr>
        <w:t xml:space="preserve"> в городе Ангарске. Всего программа переселения граждан из домов 1-335 серии может действовать в течение 10-15 лет.</w:t>
      </w:r>
    </w:p>
    <w:p w14:paraId="01699A76" w14:textId="44D3B4EE" w:rsidR="00AE7330" w:rsidRPr="00970776" w:rsidRDefault="00AE7330" w:rsidP="00956790">
      <w:pPr>
        <w:spacing w:after="0"/>
        <w:ind w:firstLine="567"/>
        <w:jc w:val="both"/>
        <w:rPr>
          <w:rFonts w:ascii="Times New Roman" w:hAnsi="Times New Roman"/>
          <w:sz w:val="28"/>
          <w:szCs w:val="28"/>
        </w:rPr>
      </w:pPr>
      <w:r w:rsidRPr="00970776">
        <w:rPr>
          <w:rFonts w:ascii="Times New Roman" w:hAnsi="Times New Roman"/>
          <w:sz w:val="28"/>
          <w:szCs w:val="28"/>
        </w:rPr>
        <w:t>Производственные мощности и объемы производства предприятий Иркутской области по выпуску основных строительных материалов приведены в таблице:</w:t>
      </w:r>
    </w:p>
    <w:tbl>
      <w:tblPr>
        <w:tblW w:w="9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2262"/>
        <w:gridCol w:w="2422"/>
      </w:tblGrid>
      <w:tr w:rsidR="00AE7330" w:rsidRPr="00970776" w14:paraId="64864B27" w14:textId="77777777" w:rsidTr="002C7BF0">
        <w:trPr>
          <w:trHeight w:val="300"/>
          <w:tblHeader/>
          <w:jc w:val="center"/>
        </w:trPr>
        <w:tc>
          <w:tcPr>
            <w:tcW w:w="9221"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2416AA" w14:textId="77777777" w:rsidR="00AE7330" w:rsidRPr="00970776" w:rsidRDefault="00AE7330" w:rsidP="00AE7330">
            <w:pPr>
              <w:spacing w:after="0" w:line="240" w:lineRule="auto"/>
              <w:jc w:val="center"/>
              <w:rPr>
                <w:rFonts w:ascii="Times New Roman" w:hAnsi="Times New Roman"/>
                <w:b/>
                <w:bCs/>
                <w:sz w:val="24"/>
                <w:szCs w:val="24"/>
              </w:rPr>
            </w:pPr>
            <w:r w:rsidRPr="00970776">
              <w:rPr>
                <w:rFonts w:ascii="Times New Roman" w:hAnsi="Times New Roman"/>
                <w:b/>
                <w:bCs/>
                <w:sz w:val="24"/>
                <w:szCs w:val="24"/>
              </w:rPr>
              <w:t>Производители основных строительных материалов на территории Иркутской области</w:t>
            </w:r>
          </w:p>
        </w:tc>
      </w:tr>
      <w:tr w:rsidR="00AE7330" w:rsidRPr="00970776" w14:paraId="0E4561B3" w14:textId="77777777" w:rsidTr="00AE7330">
        <w:trPr>
          <w:trHeight w:val="300"/>
          <w:tblHeader/>
          <w:jc w:val="center"/>
        </w:trPr>
        <w:tc>
          <w:tcPr>
            <w:tcW w:w="4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FDF761" w14:textId="77777777" w:rsidR="00AE7330" w:rsidRPr="00970776" w:rsidRDefault="00AE7330" w:rsidP="00AE7330">
            <w:pPr>
              <w:spacing w:after="0" w:line="240" w:lineRule="auto"/>
              <w:jc w:val="center"/>
              <w:rPr>
                <w:rFonts w:ascii="Times New Roman" w:hAnsi="Times New Roman"/>
                <w:b/>
                <w:bCs/>
                <w:sz w:val="24"/>
                <w:szCs w:val="24"/>
              </w:rPr>
            </w:pPr>
            <w:r w:rsidRPr="00970776">
              <w:rPr>
                <w:rFonts w:ascii="Times New Roman" w:hAnsi="Times New Roman"/>
                <w:b/>
                <w:bCs/>
                <w:sz w:val="24"/>
                <w:szCs w:val="24"/>
              </w:rPr>
              <w:t>Наименование предприятия</w:t>
            </w:r>
          </w:p>
        </w:tc>
        <w:tc>
          <w:tcPr>
            <w:tcW w:w="226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080068" w14:textId="77777777" w:rsidR="00AE7330" w:rsidRPr="00970776" w:rsidRDefault="00AE7330" w:rsidP="00AE7330">
            <w:pPr>
              <w:spacing w:after="0" w:line="240" w:lineRule="auto"/>
              <w:jc w:val="center"/>
              <w:rPr>
                <w:rFonts w:ascii="Times New Roman" w:hAnsi="Times New Roman"/>
                <w:b/>
                <w:bCs/>
                <w:sz w:val="24"/>
                <w:szCs w:val="24"/>
              </w:rPr>
            </w:pPr>
            <w:r w:rsidRPr="00970776">
              <w:rPr>
                <w:rFonts w:ascii="Times New Roman" w:hAnsi="Times New Roman"/>
                <w:b/>
                <w:bCs/>
                <w:sz w:val="24"/>
                <w:szCs w:val="24"/>
              </w:rPr>
              <w:t>Продукция</w:t>
            </w:r>
          </w:p>
        </w:tc>
        <w:tc>
          <w:tcPr>
            <w:tcW w:w="24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6921E0" w14:textId="2B644BD3" w:rsidR="00AE7330" w:rsidRPr="00970776" w:rsidRDefault="00AE7330" w:rsidP="00AE7330">
            <w:pPr>
              <w:spacing w:after="0" w:line="240" w:lineRule="auto"/>
              <w:jc w:val="center"/>
              <w:rPr>
                <w:rFonts w:ascii="Times New Roman" w:hAnsi="Times New Roman"/>
                <w:b/>
                <w:bCs/>
                <w:sz w:val="24"/>
                <w:szCs w:val="24"/>
              </w:rPr>
            </w:pPr>
            <w:r w:rsidRPr="00970776">
              <w:rPr>
                <w:rFonts w:ascii="Times New Roman" w:hAnsi="Times New Roman"/>
                <w:b/>
                <w:bCs/>
                <w:sz w:val="24"/>
                <w:szCs w:val="24"/>
              </w:rPr>
              <w:t>Производственные мощности</w:t>
            </w:r>
          </w:p>
        </w:tc>
      </w:tr>
      <w:tr w:rsidR="00AE7330" w:rsidRPr="00970776" w14:paraId="3DA3537F" w14:textId="77777777" w:rsidTr="00AE7330">
        <w:trPr>
          <w:trHeight w:val="62"/>
          <w:jc w:val="center"/>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1C2E8" w14:textId="77777777" w:rsidR="00AE7330" w:rsidRPr="00970776" w:rsidRDefault="00AE7330" w:rsidP="00AE7330">
            <w:pPr>
              <w:spacing w:after="0" w:line="240" w:lineRule="auto"/>
              <w:rPr>
                <w:rFonts w:ascii="Times New Roman" w:hAnsi="Times New Roman"/>
                <w:sz w:val="24"/>
                <w:szCs w:val="24"/>
              </w:rPr>
            </w:pPr>
            <w:r w:rsidRPr="00970776">
              <w:rPr>
                <w:rFonts w:ascii="Times New Roman" w:hAnsi="Times New Roman"/>
                <w:sz w:val="24"/>
                <w:szCs w:val="24"/>
              </w:rPr>
              <w:t>АО «Ангарскцемент»</w:t>
            </w:r>
          </w:p>
        </w:tc>
        <w:tc>
          <w:tcPr>
            <w:tcW w:w="2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EFE92" w14:textId="77777777" w:rsidR="00AE7330" w:rsidRPr="00970776" w:rsidRDefault="00AE7330" w:rsidP="00AE7330">
            <w:pPr>
              <w:spacing w:after="0" w:line="240" w:lineRule="auto"/>
              <w:jc w:val="center"/>
              <w:rPr>
                <w:rFonts w:ascii="Times New Roman" w:hAnsi="Times New Roman"/>
                <w:sz w:val="24"/>
                <w:szCs w:val="24"/>
              </w:rPr>
            </w:pPr>
            <w:r w:rsidRPr="00970776">
              <w:rPr>
                <w:rFonts w:ascii="Times New Roman" w:hAnsi="Times New Roman"/>
                <w:sz w:val="24"/>
                <w:szCs w:val="24"/>
              </w:rPr>
              <w:t>Цемент</w:t>
            </w:r>
          </w:p>
        </w:tc>
        <w:tc>
          <w:tcPr>
            <w:tcW w:w="2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8FB09" w14:textId="6426A48A" w:rsidR="00AE7330" w:rsidRPr="00970776" w:rsidRDefault="00AE7330" w:rsidP="00AE7330">
            <w:pPr>
              <w:spacing w:after="0" w:line="240" w:lineRule="auto"/>
              <w:jc w:val="center"/>
              <w:rPr>
                <w:rFonts w:ascii="Times New Roman" w:hAnsi="Times New Roman"/>
                <w:sz w:val="24"/>
                <w:szCs w:val="24"/>
              </w:rPr>
            </w:pPr>
            <w:r w:rsidRPr="00970776">
              <w:rPr>
                <w:rFonts w:ascii="Times New Roman" w:hAnsi="Times New Roman"/>
                <w:sz w:val="24"/>
                <w:szCs w:val="24"/>
              </w:rPr>
              <w:t>1,3 млн т</w:t>
            </w:r>
            <w:r w:rsidR="005C2933" w:rsidRPr="00970776">
              <w:rPr>
                <w:rFonts w:ascii="Times New Roman" w:hAnsi="Times New Roman"/>
                <w:sz w:val="24"/>
                <w:szCs w:val="24"/>
              </w:rPr>
              <w:t>онн</w:t>
            </w:r>
          </w:p>
        </w:tc>
      </w:tr>
      <w:tr w:rsidR="00AE7330" w:rsidRPr="00970776" w14:paraId="142C9E9B" w14:textId="77777777" w:rsidTr="00AE7330">
        <w:trPr>
          <w:trHeight w:val="93"/>
          <w:jc w:val="center"/>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71710" w14:textId="77777777" w:rsidR="00AE7330" w:rsidRPr="00970776" w:rsidRDefault="00AE7330" w:rsidP="00AE7330">
            <w:pPr>
              <w:spacing w:after="0" w:line="240" w:lineRule="auto"/>
              <w:rPr>
                <w:rFonts w:ascii="Times New Roman" w:hAnsi="Times New Roman"/>
                <w:sz w:val="24"/>
                <w:szCs w:val="24"/>
              </w:rPr>
            </w:pPr>
            <w:r w:rsidRPr="00970776">
              <w:rPr>
                <w:rFonts w:ascii="Times New Roman" w:hAnsi="Times New Roman"/>
                <w:sz w:val="24"/>
                <w:szCs w:val="24"/>
              </w:rPr>
              <w:t>ООО «Иркутский керамический завод»</w:t>
            </w:r>
          </w:p>
        </w:tc>
        <w:tc>
          <w:tcPr>
            <w:tcW w:w="2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C982E" w14:textId="77777777" w:rsidR="00AE7330" w:rsidRPr="00970776" w:rsidRDefault="00AE7330" w:rsidP="00AE7330">
            <w:pPr>
              <w:spacing w:after="0" w:line="240" w:lineRule="auto"/>
              <w:jc w:val="center"/>
              <w:rPr>
                <w:rFonts w:ascii="Times New Roman" w:hAnsi="Times New Roman"/>
                <w:sz w:val="24"/>
                <w:szCs w:val="24"/>
              </w:rPr>
            </w:pPr>
            <w:r w:rsidRPr="00970776">
              <w:rPr>
                <w:rFonts w:ascii="Times New Roman" w:hAnsi="Times New Roman"/>
                <w:sz w:val="24"/>
                <w:szCs w:val="24"/>
              </w:rPr>
              <w:t>Кирпич</w:t>
            </w:r>
          </w:p>
        </w:tc>
        <w:tc>
          <w:tcPr>
            <w:tcW w:w="2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6EE9B" w14:textId="77777777" w:rsidR="00AE7330" w:rsidRPr="00970776" w:rsidRDefault="00AE7330" w:rsidP="00AE7330">
            <w:pPr>
              <w:spacing w:after="0" w:line="240" w:lineRule="auto"/>
              <w:jc w:val="center"/>
              <w:rPr>
                <w:rFonts w:ascii="Times New Roman" w:hAnsi="Times New Roman"/>
                <w:sz w:val="24"/>
                <w:szCs w:val="24"/>
              </w:rPr>
            </w:pPr>
            <w:r w:rsidRPr="00970776">
              <w:rPr>
                <w:rFonts w:ascii="Times New Roman" w:hAnsi="Times New Roman"/>
                <w:sz w:val="24"/>
                <w:szCs w:val="24"/>
              </w:rPr>
              <w:t>75 млн шт.</w:t>
            </w:r>
          </w:p>
        </w:tc>
      </w:tr>
      <w:tr w:rsidR="00AE7330" w:rsidRPr="00970776" w14:paraId="7D8C0D87" w14:textId="77777777" w:rsidTr="00AE7330">
        <w:trPr>
          <w:trHeight w:val="300"/>
          <w:jc w:val="center"/>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D622D" w14:textId="77777777" w:rsidR="00AE7330" w:rsidRPr="00970776" w:rsidRDefault="00AE7330" w:rsidP="00AE7330">
            <w:pPr>
              <w:spacing w:after="0" w:line="240" w:lineRule="auto"/>
              <w:rPr>
                <w:rFonts w:ascii="Times New Roman" w:hAnsi="Times New Roman"/>
                <w:sz w:val="24"/>
                <w:szCs w:val="24"/>
              </w:rPr>
            </w:pPr>
            <w:r w:rsidRPr="00970776">
              <w:rPr>
                <w:rFonts w:ascii="Times New Roman" w:hAnsi="Times New Roman"/>
                <w:sz w:val="24"/>
                <w:szCs w:val="24"/>
              </w:rPr>
              <w:t>ООО «Керамика»</w:t>
            </w:r>
          </w:p>
        </w:tc>
        <w:tc>
          <w:tcPr>
            <w:tcW w:w="2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BFEDC" w14:textId="77777777" w:rsidR="00AE7330" w:rsidRPr="00970776" w:rsidRDefault="00AE7330" w:rsidP="00AE7330">
            <w:pPr>
              <w:spacing w:after="0" w:line="240" w:lineRule="auto"/>
              <w:jc w:val="center"/>
              <w:rPr>
                <w:rFonts w:ascii="Times New Roman" w:hAnsi="Times New Roman"/>
                <w:sz w:val="24"/>
                <w:szCs w:val="24"/>
              </w:rPr>
            </w:pPr>
            <w:r w:rsidRPr="00970776">
              <w:rPr>
                <w:rFonts w:ascii="Times New Roman" w:hAnsi="Times New Roman"/>
                <w:sz w:val="24"/>
                <w:szCs w:val="24"/>
              </w:rPr>
              <w:t>Кирпич</w:t>
            </w:r>
          </w:p>
        </w:tc>
        <w:tc>
          <w:tcPr>
            <w:tcW w:w="2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D25B3" w14:textId="77777777" w:rsidR="00AE7330" w:rsidRPr="00970776" w:rsidRDefault="00AE7330" w:rsidP="00AE7330">
            <w:pPr>
              <w:spacing w:after="0" w:line="240" w:lineRule="auto"/>
              <w:jc w:val="center"/>
              <w:rPr>
                <w:rFonts w:ascii="Times New Roman" w:hAnsi="Times New Roman"/>
                <w:sz w:val="24"/>
                <w:szCs w:val="24"/>
              </w:rPr>
            </w:pPr>
            <w:r w:rsidRPr="00970776">
              <w:rPr>
                <w:rFonts w:ascii="Times New Roman" w:hAnsi="Times New Roman"/>
                <w:sz w:val="24"/>
                <w:szCs w:val="24"/>
              </w:rPr>
              <w:t>70 млн шт.</w:t>
            </w:r>
          </w:p>
        </w:tc>
      </w:tr>
      <w:tr w:rsidR="00AE7330" w:rsidRPr="00970776" w14:paraId="5585A800" w14:textId="77777777" w:rsidTr="00AE7330">
        <w:trPr>
          <w:trHeight w:val="62"/>
          <w:jc w:val="center"/>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FFB84" w14:textId="77777777" w:rsidR="00AE7330" w:rsidRPr="00970776" w:rsidRDefault="00AE7330" w:rsidP="00AE7330">
            <w:pPr>
              <w:spacing w:after="0" w:line="240" w:lineRule="auto"/>
              <w:rPr>
                <w:rFonts w:ascii="Times New Roman" w:hAnsi="Times New Roman"/>
                <w:sz w:val="24"/>
                <w:szCs w:val="24"/>
              </w:rPr>
            </w:pPr>
            <w:r w:rsidRPr="00970776">
              <w:rPr>
                <w:rFonts w:ascii="Times New Roman" w:hAnsi="Times New Roman"/>
                <w:sz w:val="24"/>
                <w:szCs w:val="24"/>
              </w:rPr>
              <w:t>ООО «Саянскгазобетон»</w:t>
            </w:r>
          </w:p>
        </w:tc>
        <w:tc>
          <w:tcPr>
            <w:tcW w:w="2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0BA04" w14:textId="77777777" w:rsidR="00AE7330" w:rsidRPr="00970776" w:rsidRDefault="00AE7330" w:rsidP="00AE7330">
            <w:pPr>
              <w:spacing w:after="0" w:line="240" w:lineRule="auto"/>
              <w:jc w:val="center"/>
              <w:rPr>
                <w:rFonts w:ascii="Times New Roman" w:hAnsi="Times New Roman"/>
                <w:sz w:val="24"/>
                <w:szCs w:val="24"/>
              </w:rPr>
            </w:pPr>
            <w:r w:rsidRPr="00970776">
              <w:rPr>
                <w:rFonts w:ascii="Times New Roman" w:hAnsi="Times New Roman"/>
                <w:sz w:val="24"/>
                <w:szCs w:val="24"/>
              </w:rPr>
              <w:t>Газобетон</w:t>
            </w:r>
          </w:p>
        </w:tc>
        <w:tc>
          <w:tcPr>
            <w:tcW w:w="2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CF4BB" w14:textId="77777777" w:rsidR="00AE7330" w:rsidRPr="00970776" w:rsidRDefault="00AE7330" w:rsidP="00AE7330">
            <w:pPr>
              <w:spacing w:after="0" w:line="240" w:lineRule="auto"/>
              <w:jc w:val="center"/>
              <w:rPr>
                <w:rFonts w:ascii="Times New Roman" w:hAnsi="Times New Roman"/>
                <w:sz w:val="24"/>
                <w:szCs w:val="24"/>
              </w:rPr>
            </w:pPr>
            <w:r w:rsidRPr="00970776">
              <w:rPr>
                <w:rFonts w:ascii="Times New Roman" w:hAnsi="Times New Roman"/>
                <w:sz w:val="24"/>
                <w:szCs w:val="24"/>
              </w:rPr>
              <w:t>360 тыс. куб. м.</w:t>
            </w:r>
          </w:p>
        </w:tc>
      </w:tr>
      <w:tr w:rsidR="00AE7330" w:rsidRPr="00970776" w14:paraId="5FD2C88F" w14:textId="77777777" w:rsidTr="00AE7330">
        <w:trPr>
          <w:trHeight w:val="62"/>
          <w:jc w:val="center"/>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AE630" w14:textId="77777777" w:rsidR="00AE7330" w:rsidRPr="00970776" w:rsidRDefault="00AE7330" w:rsidP="00AE7330">
            <w:pPr>
              <w:spacing w:after="0" w:line="240" w:lineRule="auto"/>
              <w:rPr>
                <w:rFonts w:ascii="Times New Roman" w:hAnsi="Times New Roman"/>
                <w:sz w:val="24"/>
                <w:szCs w:val="24"/>
              </w:rPr>
            </w:pPr>
            <w:r w:rsidRPr="00970776">
              <w:rPr>
                <w:rFonts w:ascii="Times New Roman" w:hAnsi="Times New Roman"/>
                <w:sz w:val="24"/>
                <w:szCs w:val="24"/>
              </w:rPr>
              <w:t>ЗАО «Стройкомплекс»</w:t>
            </w:r>
          </w:p>
        </w:tc>
        <w:tc>
          <w:tcPr>
            <w:tcW w:w="2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D7F48" w14:textId="77777777" w:rsidR="00AE7330" w:rsidRPr="00970776" w:rsidRDefault="00AE7330" w:rsidP="00AE7330">
            <w:pPr>
              <w:spacing w:after="0" w:line="240" w:lineRule="auto"/>
              <w:jc w:val="center"/>
              <w:rPr>
                <w:rFonts w:ascii="Times New Roman" w:hAnsi="Times New Roman"/>
                <w:sz w:val="24"/>
                <w:szCs w:val="24"/>
              </w:rPr>
            </w:pPr>
            <w:r w:rsidRPr="00970776">
              <w:rPr>
                <w:rFonts w:ascii="Times New Roman" w:hAnsi="Times New Roman"/>
                <w:sz w:val="24"/>
                <w:szCs w:val="24"/>
              </w:rPr>
              <w:t>Газобетон</w:t>
            </w:r>
          </w:p>
        </w:tc>
        <w:tc>
          <w:tcPr>
            <w:tcW w:w="2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89757" w14:textId="77777777" w:rsidR="00AE7330" w:rsidRPr="00970776" w:rsidRDefault="00AE7330" w:rsidP="00AE7330">
            <w:pPr>
              <w:spacing w:after="0" w:line="240" w:lineRule="auto"/>
              <w:jc w:val="center"/>
              <w:rPr>
                <w:rFonts w:ascii="Times New Roman" w:hAnsi="Times New Roman"/>
                <w:sz w:val="24"/>
                <w:szCs w:val="24"/>
              </w:rPr>
            </w:pPr>
            <w:r w:rsidRPr="00970776">
              <w:rPr>
                <w:rFonts w:ascii="Times New Roman" w:hAnsi="Times New Roman"/>
                <w:sz w:val="24"/>
                <w:szCs w:val="24"/>
              </w:rPr>
              <w:t>200 тыс. куб. м.</w:t>
            </w:r>
          </w:p>
        </w:tc>
      </w:tr>
      <w:tr w:rsidR="00AE7330" w:rsidRPr="00970776" w14:paraId="509768D5" w14:textId="77777777" w:rsidTr="00AE7330">
        <w:trPr>
          <w:trHeight w:val="62"/>
          <w:jc w:val="center"/>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512A2" w14:textId="77777777" w:rsidR="00AE7330" w:rsidRPr="00970776" w:rsidRDefault="00AE7330" w:rsidP="00AE7330">
            <w:pPr>
              <w:spacing w:after="0" w:line="240" w:lineRule="auto"/>
              <w:rPr>
                <w:rFonts w:ascii="Times New Roman" w:hAnsi="Times New Roman"/>
                <w:sz w:val="24"/>
                <w:szCs w:val="24"/>
              </w:rPr>
            </w:pPr>
            <w:r w:rsidRPr="00970776">
              <w:rPr>
                <w:rFonts w:ascii="Times New Roman" w:hAnsi="Times New Roman"/>
                <w:sz w:val="24"/>
                <w:szCs w:val="24"/>
              </w:rPr>
              <w:lastRenderedPageBreak/>
              <w:t>ООО «Пеноплекс Сибирь»</w:t>
            </w:r>
          </w:p>
        </w:tc>
        <w:tc>
          <w:tcPr>
            <w:tcW w:w="2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88DEC" w14:textId="77777777" w:rsidR="00AE7330" w:rsidRPr="00970776" w:rsidRDefault="00AE7330" w:rsidP="00AE7330">
            <w:pPr>
              <w:spacing w:after="0" w:line="240" w:lineRule="auto"/>
              <w:jc w:val="center"/>
              <w:rPr>
                <w:rFonts w:ascii="Times New Roman" w:hAnsi="Times New Roman"/>
                <w:sz w:val="24"/>
                <w:szCs w:val="24"/>
              </w:rPr>
            </w:pPr>
            <w:r w:rsidRPr="00970776">
              <w:rPr>
                <w:rFonts w:ascii="Times New Roman" w:hAnsi="Times New Roman"/>
                <w:sz w:val="24"/>
                <w:szCs w:val="24"/>
              </w:rPr>
              <w:t>Теплоизоляция</w:t>
            </w:r>
          </w:p>
        </w:tc>
        <w:tc>
          <w:tcPr>
            <w:tcW w:w="2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94BA3" w14:textId="77777777" w:rsidR="00AE7330" w:rsidRPr="00970776" w:rsidRDefault="00AE7330" w:rsidP="00AE7330">
            <w:pPr>
              <w:spacing w:after="0" w:line="240" w:lineRule="auto"/>
              <w:jc w:val="center"/>
              <w:rPr>
                <w:rFonts w:ascii="Times New Roman" w:hAnsi="Times New Roman"/>
                <w:sz w:val="24"/>
                <w:szCs w:val="24"/>
              </w:rPr>
            </w:pPr>
            <w:r w:rsidRPr="00970776">
              <w:rPr>
                <w:rFonts w:ascii="Times New Roman" w:hAnsi="Times New Roman"/>
                <w:sz w:val="24"/>
                <w:szCs w:val="24"/>
              </w:rPr>
              <w:t>70 тыс. куб. м.</w:t>
            </w:r>
          </w:p>
        </w:tc>
      </w:tr>
      <w:tr w:rsidR="00AE7330" w:rsidRPr="00970776" w14:paraId="62B04838" w14:textId="77777777" w:rsidTr="00AE7330">
        <w:trPr>
          <w:trHeight w:val="62"/>
          <w:jc w:val="center"/>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D8B32" w14:textId="77777777" w:rsidR="00AE7330" w:rsidRPr="00970776" w:rsidRDefault="00AE7330" w:rsidP="00AE7330">
            <w:pPr>
              <w:spacing w:after="0" w:line="240" w:lineRule="auto"/>
              <w:rPr>
                <w:rFonts w:ascii="Times New Roman" w:hAnsi="Times New Roman"/>
                <w:sz w:val="24"/>
                <w:szCs w:val="24"/>
              </w:rPr>
            </w:pPr>
            <w:r w:rsidRPr="00970776">
              <w:rPr>
                <w:rFonts w:ascii="Times New Roman" w:hAnsi="Times New Roman"/>
                <w:sz w:val="24"/>
                <w:szCs w:val="24"/>
              </w:rPr>
              <w:t>ООО «Теплоизоляция»</w:t>
            </w:r>
          </w:p>
        </w:tc>
        <w:tc>
          <w:tcPr>
            <w:tcW w:w="2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1D282" w14:textId="77777777" w:rsidR="00AE7330" w:rsidRPr="00970776" w:rsidRDefault="00AE7330" w:rsidP="00AE7330">
            <w:pPr>
              <w:spacing w:after="0" w:line="240" w:lineRule="auto"/>
              <w:jc w:val="center"/>
              <w:rPr>
                <w:rFonts w:ascii="Times New Roman" w:hAnsi="Times New Roman"/>
                <w:sz w:val="24"/>
                <w:szCs w:val="24"/>
              </w:rPr>
            </w:pPr>
            <w:r w:rsidRPr="00970776">
              <w:rPr>
                <w:rFonts w:ascii="Times New Roman" w:hAnsi="Times New Roman"/>
                <w:sz w:val="24"/>
                <w:szCs w:val="24"/>
              </w:rPr>
              <w:t>Теплоизоляция</w:t>
            </w:r>
          </w:p>
        </w:tc>
        <w:tc>
          <w:tcPr>
            <w:tcW w:w="2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59ACB" w14:textId="77777777" w:rsidR="00AE7330" w:rsidRPr="00970776" w:rsidRDefault="00AE7330" w:rsidP="00AE7330">
            <w:pPr>
              <w:spacing w:after="0" w:line="240" w:lineRule="auto"/>
              <w:jc w:val="center"/>
              <w:rPr>
                <w:rFonts w:ascii="Times New Roman" w:hAnsi="Times New Roman"/>
                <w:sz w:val="24"/>
                <w:szCs w:val="24"/>
              </w:rPr>
            </w:pPr>
            <w:r w:rsidRPr="00970776">
              <w:rPr>
                <w:rFonts w:ascii="Times New Roman" w:hAnsi="Times New Roman"/>
                <w:sz w:val="24"/>
                <w:szCs w:val="24"/>
              </w:rPr>
              <w:t>30 тыс. куб. м.</w:t>
            </w:r>
          </w:p>
        </w:tc>
      </w:tr>
    </w:tbl>
    <w:p w14:paraId="1DFF9678" w14:textId="77777777" w:rsidR="009C6F2F" w:rsidRPr="00970776" w:rsidRDefault="009C6F2F" w:rsidP="00AE7330">
      <w:pPr>
        <w:spacing w:after="0"/>
        <w:ind w:firstLine="567"/>
        <w:jc w:val="both"/>
        <w:rPr>
          <w:rFonts w:ascii="Times New Roman" w:hAnsi="Times New Roman"/>
          <w:sz w:val="28"/>
          <w:szCs w:val="28"/>
        </w:rPr>
      </w:pPr>
    </w:p>
    <w:p w14:paraId="5A0B112D" w14:textId="7E1D90CD" w:rsidR="00AE7330" w:rsidRPr="00970776" w:rsidRDefault="00AE7330" w:rsidP="00AE7330">
      <w:pPr>
        <w:spacing w:after="0"/>
        <w:ind w:firstLine="567"/>
        <w:jc w:val="both"/>
        <w:rPr>
          <w:rFonts w:ascii="Times New Roman" w:hAnsi="Times New Roman"/>
          <w:sz w:val="28"/>
          <w:szCs w:val="28"/>
        </w:rPr>
      </w:pPr>
      <w:r w:rsidRPr="00970776">
        <w:rPr>
          <w:rFonts w:ascii="Times New Roman" w:hAnsi="Times New Roman"/>
          <w:sz w:val="28"/>
          <w:szCs w:val="28"/>
        </w:rPr>
        <w:t>Не производятся на территории Иркутской области и полностью ввозятся из других регионов такие основные строительные материалы</w:t>
      </w:r>
      <w:r w:rsidR="008B32A2" w:rsidRPr="00970776">
        <w:rPr>
          <w:rFonts w:ascii="Times New Roman" w:hAnsi="Times New Roman"/>
          <w:sz w:val="28"/>
          <w:szCs w:val="28"/>
        </w:rPr>
        <w:t xml:space="preserve"> </w:t>
      </w:r>
      <w:r w:rsidRPr="00970776">
        <w:rPr>
          <w:rFonts w:ascii="Times New Roman" w:hAnsi="Times New Roman"/>
          <w:sz w:val="28"/>
          <w:szCs w:val="28"/>
        </w:rPr>
        <w:t>как стальная арматура и минераловатные утеплители.</w:t>
      </w:r>
    </w:p>
    <w:p w14:paraId="7E1FFB10" w14:textId="77777777" w:rsidR="00956790" w:rsidRPr="00970776" w:rsidRDefault="00956790" w:rsidP="00956790">
      <w:pPr>
        <w:spacing w:after="0"/>
        <w:ind w:firstLine="567"/>
        <w:jc w:val="both"/>
        <w:rPr>
          <w:rFonts w:ascii="Times New Roman" w:hAnsi="Times New Roman"/>
          <w:sz w:val="28"/>
          <w:szCs w:val="28"/>
        </w:rPr>
      </w:pPr>
      <w:r w:rsidRPr="00970776">
        <w:rPr>
          <w:rFonts w:ascii="Times New Roman" w:hAnsi="Times New Roman"/>
          <w:sz w:val="28"/>
          <w:szCs w:val="28"/>
        </w:rPr>
        <w:t xml:space="preserve">Для создания и продвижения инновационных строительных проектов на территории Иркутской области запланировано создание промышленного строительного кластера на основе цепочек взаимодействия созданного территориального кластера строительных материалов и технологий Иркутской области. Промышленный </w:t>
      </w:r>
      <w:r w:rsidR="00A82E1B" w:rsidRPr="00970776">
        <w:rPr>
          <w:rFonts w:ascii="Times New Roman" w:hAnsi="Times New Roman"/>
          <w:sz w:val="28"/>
          <w:szCs w:val="28"/>
        </w:rPr>
        <w:t xml:space="preserve">строительный </w:t>
      </w:r>
      <w:r w:rsidRPr="00970776">
        <w:rPr>
          <w:rFonts w:ascii="Times New Roman" w:hAnsi="Times New Roman"/>
          <w:sz w:val="28"/>
          <w:szCs w:val="28"/>
        </w:rPr>
        <w:t>кластер выступит точкой роста для создания производства легкого заполнителя, силикатных стеновых изделий, аналоговых видов вяжущих</w:t>
      </w:r>
      <w:r w:rsidR="00A82E1B" w:rsidRPr="00970776">
        <w:rPr>
          <w:rFonts w:ascii="Times New Roman" w:hAnsi="Times New Roman"/>
          <w:sz w:val="28"/>
          <w:szCs w:val="28"/>
        </w:rPr>
        <w:t xml:space="preserve"> веществ</w:t>
      </w:r>
      <w:r w:rsidRPr="00970776">
        <w:rPr>
          <w:rFonts w:ascii="Times New Roman" w:hAnsi="Times New Roman"/>
          <w:sz w:val="28"/>
          <w:szCs w:val="28"/>
        </w:rPr>
        <w:t>, строительной и дорожной химии, производства сухих строительных смесей с использованием техногенных отходов и минерального сырья.</w:t>
      </w:r>
    </w:p>
    <w:p w14:paraId="5B1CF82C" w14:textId="602C4929" w:rsidR="00AE7330" w:rsidRPr="00970776" w:rsidRDefault="005660DA" w:rsidP="00C7670A">
      <w:pPr>
        <w:spacing w:after="0"/>
        <w:ind w:firstLine="567"/>
        <w:jc w:val="both"/>
        <w:rPr>
          <w:rFonts w:ascii="Times New Roman" w:hAnsi="Times New Roman"/>
          <w:sz w:val="28"/>
          <w:szCs w:val="28"/>
        </w:rPr>
      </w:pPr>
      <w:r w:rsidRPr="00970776">
        <w:rPr>
          <w:rFonts w:ascii="Times New Roman" w:hAnsi="Times New Roman"/>
          <w:sz w:val="28"/>
          <w:szCs w:val="28"/>
        </w:rPr>
        <w:t>В связи с этим, на перспективу до 203</w:t>
      </w:r>
      <w:r w:rsidR="004D7EB0" w:rsidRPr="00970776">
        <w:rPr>
          <w:rFonts w:ascii="Times New Roman" w:hAnsi="Times New Roman"/>
          <w:sz w:val="28"/>
          <w:szCs w:val="28"/>
        </w:rPr>
        <w:t>6</w:t>
      </w:r>
      <w:r w:rsidRPr="00970776">
        <w:rPr>
          <w:rFonts w:ascii="Times New Roman" w:hAnsi="Times New Roman"/>
          <w:sz w:val="28"/>
          <w:szCs w:val="28"/>
        </w:rPr>
        <w:t xml:space="preserve"> года промышленность строительных материалов является одной из наиболее перспективных и инвестиционно-привлекательных отраслей.</w:t>
      </w:r>
    </w:p>
    <w:p w14:paraId="7FFB6AD2" w14:textId="77777777" w:rsidR="005660DA" w:rsidRPr="00970776" w:rsidRDefault="005660DA" w:rsidP="00C7670A">
      <w:pPr>
        <w:spacing w:after="0"/>
        <w:ind w:firstLine="567"/>
        <w:jc w:val="both"/>
        <w:rPr>
          <w:rFonts w:ascii="Times New Roman" w:hAnsi="Times New Roman"/>
          <w:sz w:val="28"/>
          <w:szCs w:val="28"/>
        </w:rPr>
      </w:pPr>
      <w:r w:rsidRPr="00970776">
        <w:rPr>
          <w:rFonts w:ascii="Times New Roman" w:hAnsi="Times New Roman"/>
          <w:sz w:val="28"/>
          <w:szCs w:val="28"/>
        </w:rPr>
        <w:t>Основными проблемами отрасли являются:</w:t>
      </w:r>
    </w:p>
    <w:p w14:paraId="43F34331" w14:textId="5E75C95B" w:rsidR="005660DA" w:rsidRPr="00970776" w:rsidRDefault="005660DA" w:rsidP="00C7670A">
      <w:pPr>
        <w:spacing w:after="0"/>
        <w:ind w:firstLine="567"/>
        <w:jc w:val="both"/>
        <w:rPr>
          <w:rFonts w:ascii="Times New Roman" w:hAnsi="Times New Roman"/>
          <w:sz w:val="28"/>
          <w:szCs w:val="28"/>
        </w:rPr>
      </w:pPr>
      <w:r w:rsidRPr="00970776">
        <w:rPr>
          <w:rFonts w:ascii="Times New Roman" w:hAnsi="Times New Roman"/>
          <w:sz w:val="28"/>
          <w:szCs w:val="28"/>
        </w:rPr>
        <w:t>недостаток квалифицированных кадров строительного комплекса и недостаточное применение в проектах инновационных технологий, современных конструктивных решений и отделочных материалов;</w:t>
      </w:r>
    </w:p>
    <w:p w14:paraId="666591C7" w14:textId="15D85827" w:rsidR="00536978" w:rsidRPr="00970776" w:rsidRDefault="00485638" w:rsidP="00C7670A">
      <w:pPr>
        <w:spacing w:after="0"/>
        <w:ind w:firstLine="567"/>
        <w:jc w:val="both"/>
        <w:rPr>
          <w:rFonts w:ascii="Times New Roman" w:hAnsi="Times New Roman"/>
          <w:sz w:val="28"/>
          <w:szCs w:val="28"/>
        </w:rPr>
      </w:pPr>
      <w:r w:rsidRPr="00970776">
        <w:rPr>
          <w:rFonts w:ascii="Times New Roman" w:hAnsi="Times New Roman"/>
          <w:sz w:val="28"/>
          <w:szCs w:val="28"/>
        </w:rPr>
        <w:t>необходимость привлечения заемных средств застройщиками в связи с изменением законодательства о привлечении средств граждан на долевое строительство, что приводит к увеличению стоимости квадратного метра готового жилья</w:t>
      </w:r>
      <w:r w:rsidR="00536978" w:rsidRPr="00970776">
        <w:rPr>
          <w:rFonts w:ascii="Times New Roman" w:hAnsi="Times New Roman"/>
          <w:sz w:val="28"/>
          <w:szCs w:val="28"/>
        </w:rPr>
        <w:t>;</w:t>
      </w:r>
    </w:p>
    <w:p w14:paraId="61967D78" w14:textId="7679D4D5" w:rsidR="005660DA" w:rsidRPr="00970776" w:rsidRDefault="00A91BF6" w:rsidP="00C7670A">
      <w:pPr>
        <w:spacing w:after="0"/>
        <w:ind w:firstLine="567"/>
        <w:jc w:val="both"/>
        <w:rPr>
          <w:rFonts w:ascii="Times New Roman" w:hAnsi="Times New Roman"/>
          <w:sz w:val="28"/>
          <w:szCs w:val="28"/>
        </w:rPr>
      </w:pPr>
      <w:r w:rsidRPr="00970776">
        <w:rPr>
          <w:rFonts w:ascii="Times New Roman" w:hAnsi="Times New Roman"/>
          <w:sz w:val="28"/>
          <w:szCs w:val="28"/>
        </w:rPr>
        <w:t>необходим</w:t>
      </w:r>
      <w:r w:rsidR="00536978" w:rsidRPr="00970776">
        <w:rPr>
          <w:rFonts w:ascii="Times New Roman" w:hAnsi="Times New Roman"/>
          <w:sz w:val="28"/>
          <w:szCs w:val="28"/>
        </w:rPr>
        <w:t xml:space="preserve">ость проведения государственной экологической экспертизы проектной документации </w:t>
      </w:r>
      <w:r w:rsidRPr="00970776">
        <w:rPr>
          <w:rFonts w:ascii="Times New Roman" w:hAnsi="Times New Roman"/>
          <w:sz w:val="28"/>
          <w:szCs w:val="28"/>
        </w:rPr>
        <w:t xml:space="preserve">нового жилья и </w:t>
      </w:r>
      <w:r w:rsidR="00536978" w:rsidRPr="00970776">
        <w:rPr>
          <w:rFonts w:ascii="Times New Roman" w:hAnsi="Times New Roman"/>
          <w:sz w:val="28"/>
          <w:szCs w:val="28"/>
        </w:rPr>
        <w:t>объектов социальной инфраструктуры, строительство или реконструкция которых предполагается на Байкальской природной территории</w:t>
      </w:r>
      <w:r w:rsidR="005660DA" w:rsidRPr="00970776">
        <w:rPr>
          <w:rFonts w:ascii="Times New Roman" w:hAnsi="Times New Roman"/>
          <w:sz w:val="28"/>
          <w:szCs w:val="28"/>
        </w:rPr>
        <w:t>.</w:t>
      </w:r>
      <w:r w:rsidR="001D2857" w:rsidRPr="00970776">
        <w:rPr>
          <w:rFonts w:ascii="Times New Roman" w:hAnsi="Times New Roman"/>
          <w:sz w:val="28"/>
          <w:szCs w:val="28"/>
        </w:rPr>
        <w:t xml:space="preserve"> </w:t>
      </w:r>
    </w:p>
    <w:p w14:paraId="6558604C" w14:textId="77777777" w:rsidR="005660DA" w:rsidRPr="00970776" w:rsidRDefault="005660DA" w:rsidP="00C7670A">
      <w:pPr>
        <w:spacing w:after="0"/>
        <w:ind w:firstLine="567"/>
        <w:jc w:val="both"/>
        <w:rPr>
          <w:rFonts w:ascii="Times New Roman" w:hAnsi="Times New Roman"/>
          <w:sz w:val="28"/>
          <w:szCs w:val="28"/>
        </w:rPr>
      </w:pPr>
      <w:r w:rsidRPr="00970776">
        <w:rPr>
          <w:rFonts w:ascii="Times New Roman" w:hAnsi="Times New Roman"/>
          <w:sz w:val="28"/>
          <w:szCs w:val="28"/>
        </w:rPr>
        <w:t>Основными задачами развития комплекса являются:</w:t>
      </w:r>
    </w:p>
    <w:p w14:paraId="0A733F8B" w14:textId="77777777" w:rsidR="005660DA" w:rsidRPr="00970776" w:rsidRDefault="005660DA" w:rsidP="00C7670A">
      <w:pPr>
        <w:spacing w:after="0"/>
        <w:ind w:firstLine="567"/>
        <w:jc w:val="both"/>
        <w:rPr>
          <w:rFonts w:ascii="Times New Roman" w:hAnsi="Times New Roman"/>
          <w:sz w:val="28"/>
          <w:szCs w:val="28"/>
        </w:rPr>
      </w:pPr>
      <w:r w:rsidRPr="00970776">
        <w:rPr>
          <w:rFonts w:ascii="Times New Roman" w:hAnsi="Times New Roman"/>
          <w:sz w:val="28"/>
          <w:szCs w:val="28"/>
        </w:rPr>
        <w:t>предоставление на льготных условиях земельных участков для реализации инвестиционных проектов в сфере строительства;</w:t>
      </w:r>
    </w:p>
    <w:p w14:paraId="02597B9C" w14:textId="77777777" w:rsidR="00477061" w:rsidRPr="00970776" w:rsidRDefault="00477061" w:rsidP="00C7670A">
      <w:pPr>
        <w:spacing w:after="0"/>
        <w:ind w:firstLine="567"/>
        <w:jc w:val="both"/>
      </w:pPr>
      <w:r w:rsidRPr="00970776">
        <w:rPr>
          <w:rFonts w:ascii="Times New Roman" w:hAnsi="Times New Roman"/>
          <w:sz w:val="28"/>
          <w:szCs w:val="28"/>
        </w:rPr>
        <w:t xml:space="preserve">создание </w:t>
      </w:r>
      <w:r w:rsidR="00CE5CA9" w:rsidRPr="00970776">
        <w:rPr>
          <w:rFonts w:ascii="Times New Roman" w:hAnsi="Times New Roman"/>
          <w:sz w:val="28"/>
          <w:szCs w:val="28"/>
        </w:rPr>
        <w:t xml:space="preserve">промышленного </w:t>
      </w:r>
      <w:r w:rsidRPr="00970776">
        <w:rPr>
          <w:rFonts w:ascii="Times New Roman" w:hAnsi="Times New Roman"/>
          <w:sz w:val="28"/>
          <w:szCs w:val="28"/>
        </w:rPr>
        <w:t>строительного кластера;</w:t>
      </w:r>
    </w:p>
    <w:p w14:paraId="3DE7C76B" w14:textId="77777777" w:rsidR="005660DA" w:rsidRPr="00970776" w:rsidRDefault="005660DA" w:rsidP="00C7670A">
      <w:pPr>
        <w:spacing w:after="0"/>
        <w:ind w:firstLine="567"/>
        <w:jc w:val="both"/>
      </w:pPr>
      <w:r w:rsidRPr="00970776">
        <w:rPr>
          <w:rFonts w:ascii="Times New Roman" w:hAnsi="Times New Roman"/>
          <w:sz w:val="28"/>
          <w:szCs w:val="28"/>
        </w:rPr>
        <w:t>популяризация строительных профессий</w:t>
      </w:r>
      <w:r w:rsidR="004F1CD6" w:rsidRPr="00970776">
        <w:rPr>
          <w:rFonts w:ascii="Times New Roman" w:hAnsi="Times New Roman"/>
          <w:sz w:val="28"/>
          <w:szCs w:val="28"/>
        </w:rPr>
        <w:t>, совершенствование системы подготовки кадров в строительной отрасли</w:t>
      </w:r>
      <w:r w:rsidRPr="00970776">
        <w:rPr>
          <w:rFonts w:ascii="Times New Roman" w:hAnsi="Times New Roman"/>
          <w:sz w:val="28"/>
          <w:szCs w:val="28"/>
        </w:rPr>
        <w:t>;</w:t>
      </w:r>
    </w:p>
    <w:p w14:paraId="7FDA331B" w14:textId="77777777" w:rsidR="005660DA" w:rsidRPr="00970776" w:rsidRDefault="005660DA" w:rsidP="00C7670A">
      <w:pPr>
        <w:spacing w:after="0"/>
        <w:ind w:firstLine="567"/>
        <w:jc w:val="both"/>
        <w:rPr>
          <w:rFonts w:ascii="Times New Roman" w:hAnsi="Times New Roman"/>
          <w:sz w:val="28"/>
          <w:szCs w:val="28"/>
        </w:rPr>
      </w:pPr>
      <w:r w:rsidRPr="00970776">
        <w:rPr>
          <w:rFonts w:ascii="Times New Roman" w:hAnsi="Times New Roman"/>
          <w:sz w:val="28"/>
          <w:szCs w:val="28"/>
        </w:rPr>
        <w:lastRenderedPageBreak/>
        <w:t>техническое перевооружение и модернизация действующих, а также создание новых ресурсо- и энергосберегающих и экологически безопасных производств по выпуску строительных материалов;</w:t>
      </w:r>
    </w:p>
    <w:p w14:paraId="70E77E7A" w14:textId="77777777" w:rsidR="005660DA" w:rsidRPr="00970776" w:rsidRDefault="005660DA" w:rsidP="00C7670A">
      <w:pPr>
        <w:spacing w:after="0"/>
        <w:ind w:firstLine="567"/>
        <w:jc w:val="both"/>
        <w:rPr>
          <w:rFonts w:ascii="Times New Roman" w:hAnsi="Times New Roman"/>
          <w:sz w:val="28"/>
          <w:szCs w:val="28"/>
        </w:rPr>
      </w:pPr>
      <w:r w:rsidRPr="00970776">
        <w:rPr>
          <w:rFonts w:ascii="Times New Roman" w:hAnsi="Times New Roman"/>
          <w:sz w:val="28"/>
          <w:szCs w:val="28"/>
        </w:rPr>
        <w:t>повышение эффективности научно-исследовательских, опытно-конструкторских работ и инновационной активности предприятий по внедрению новых разработок в производство строительных материалов;</w:t>
      </w:r>
    </w:p>
    <w:p w14:paraId="7BEC0F45" w14:textId="77777777" w:rsidR="005660DA" w:rsidRPr="00970776" w:rsidRDefault="005660DA" w:rsidP="00C7670A">
      <w:pPr>
        <w:spacing w:after="0"/>
        <w:ind w:firstLine="567"/>
        <w:jc w:val="both"/>
        <w:rPr>
          <w:rFonts w:ascii="Times New Roman" w:hAnsi="Times New Roman"/>
          <w:sz w:val="28"/>
          <w:szCs w:val="28"/>
        </w:rPr>
      </w:pPr>
      <w:r w:rsidRPr="00970776">
        <w:rPr>
          <w:rFonts w:ascii="Times New Roman" w:hAnsi="Times New Roman"/>
          <w:sz w:val="28"/>
          <w:szCs w:val="28"/>
        </w:rPr>
        <w:t>повышение производительности труда на предприятиях по производству строительных материалов;</w:t>
      </w:r>
    </w:p>
    <w:p w14:paraId="2A12BB23" w14:textId="77777777" w:rsidR="005660DA" w:rsidRPr="00970776" w:rsidRDefault="005660DA" w:rsidP="00C7670A">
      <w:pPr>
        <w:spacing w:after="0"/>
        <w:ind w:firstLine="567"/>
        <w:jc w:val="both"/>
        <w:rPr>
          <w:rFonts w:ascii="Times New Roman" w:hAnsi="Times New Roman"/>
          <w:sz w:val="28"/>
          <w:szCs w:val="28"/>
        </w:rPr>
      </w:pPr>
      <w:r w:rsidRPr="00970776">
        <w:rPr>
          <w:rFonts w:ascii="Times New Roman" w:hAnsi="Times New Roman"/>
          <w:sz w:val="28"/>
          <w:szCs w:val="28"/>
        </w:rPr>
        <w:t>обеспечение воспроизводства региональной минерально-сырьевой базы для производства основных видов строительных материалов;</w:t>
      </w:r>
    </w:p>
    <w:p w14:paraId="2BA1E4F0" w14:textId="77777777" w:rsidR="005660DA" w:rsidRPr="00970776" w:rsidRDefault="005660DA" w:rsidP="00C7670A">
      <w:pPr>
        <w:spacing w:after="0"/>
        <w:ind w:firstLine="567"/>
        <w:jc w:val="both"/>
      </w:pPr>
      <w:r w:rsidRPr="00970776">
        <w:rPr>
          <w:rFonts w:ascii="Times New Roman" w:hAnsi="Times New Roman"/>
          <w:sz w:val="28"/>
          <w:szCs w:val="28"/>
        </w:rPr>
        <w:t>снижение себестоимости строительных материалов, выпускаемых предприятиями Иркутской области;</w:t>
      </w:r>
    </w:p>
    <w:p w14:paraId="7CD8A001" w14:textId="77777777" w:rsidR="005660DA" w:rsidRPr="00970776" w:rsidRDefault="005660DA" w:rsidP="00C7670A">
      <w:pPr>
        <w:spacing w:after="0"/>
        <w:ind w:firstLine="567"/>
        <w:jc w:val="both"/>
      </w:pPr>
      <w:r w:rsidRPr="00970776">
        <w:rPr>
          <w:rFonts w:ascii="Times New Roman" w:hAnsi="Times New Roman"/>
          <w:sz w:val="28"/>
          <w:szCs w:val="28"/>
        </w:rPr>
        <w:t>повышение конкурентоспособности выпускаемых строительных материалов, как на внутреннем рынке Иркутской области, так и в масштабе межрегиональных связей;</w:t>
      </w:r>
    </w:p>
    <w:p w14:paraId="1D7F37E2" w14:textId="7C8A3066" w:rsidR="005660DA" w:rsidRPr="00970776" w:rsidRDefault="005660DA" w:rsidP="00C7670A">
      <w:pPr>
        <w:spacing w:after="0"/>
        <w:ind w:firstLine="567"/>
        <w:jc w:val="both"/>
        <w:rPr>
          <w:rFonts w:ascii="Times New Roman" w:hAnsi="Times New Roman"/>
          <w:sz w:val="28"/>
          <w:szCs w:val="28"/>
        </w:rPr>
      </w:pPr>
      <w:r w:rsidRPr="00970776">
        <w:rPr>
          <w:rFonts w:ascii="Times New Roman" w:hAnsi="Times New Roman"/>
          <w:sz w:val="28"/>
          <w:szCs w:val="28"/>
        </w:rPr>
        <w:t>повышение требований к качеству выпускаемых строительных материалов с учетом ф</w:t>
      </w:r>
      <w:r w:rsidR="007919E1" w:rsidRPr="00970776">
        <w:rPr>
          <w:rFonts w:ascii="Times New Roman" w:hAnsi="Times New Roman"/>
          <w:sz w:val="28"/>
          <w:szCs w:val="28"/>
        </w:rPr>
        <w:t>едеральных и мировых стандартов;</w:t>
      </w:r>
    </w:p>
    <w:p w14:paraId="5C6FBDFA" w14:textId="0AEA8A8D" w:rsidR="007919E1" w:rsidRPr="00970776" w:rsidRDefault="007919E1" w:rsidP="007919E1">
      <w:pPr>
        <w:spacing w:after="0"/>
        <w:ind w:firstLine="567"/>
        <w:jc w:val="both"/>
        <w:rPr>
          <w:rFonts w:ascii="Times New Roman" w:hAnsi="Times New Roman"/>
          <w:sz w:val="28"/>
          <w:szCs w:val="28"/>
        </w:rPr>
      </w:pPr>
      <w:r w:rsidRPr="00970776">
        <w:rPr>
          <w:rFonts w:ascii="Times New Roman" w:hAnsi="Times New Roman"/>
          <w:sz w:val="28"/>
          <w:szCs w:val="28"/>
        </w:rPr>
        <w:t xml:space="preserve">расширение использования цифровых технологий проектирования и строительства, включая применение </w:t>
      </w:r>
      <w:r w:rsidRPr="00970776">
        <w:rPr>
          <w:rFonts w:ascii="Times New Roman" w:hAnsi="Times New Roman"/>
          <w:sz w:val="28"/>
          <w:szCs w:val="28"/>
          <w:lang w:val="en-US"/>
        </w:rPr>
        <w:t>BIM</w:t>
      </w:r>
      <w:r w:rsidRPr="00970776">
        <w:rPr>
          <w:rFonts w:ascii="Times New Roman" w:hAnsi="Times New Roman"/>
          <w:sz w:val="28"/>
          <w:szCs w:val="28"/>
        </w:rPr>
        <w:t>-технологий.</w:t>
      </w:r>
    </w:p>
    <w:p w14:paraId="0324CF07" w14:textId="77777777" w:rsidR="00C45E9C" w:rsidRPr="00970776" w:rsidRDefault="000B2027" w:rsidP="001E26E7">
      <w:pPr>
        <w:pStyle w:val="1"/>
        <w:spacing w:line="276" w:lineRule="auto"/>
        <w:rPr>
          <w:sz w:val="28"/>
          <w:szCs w:val="28"/>
          <w:lang w:val="ru-RU"/>
        </w:rPr>
      </w:pPr>
      <w:bookmarkStart w:id="62" w:name="_Toc42364427"/>
      <w:r w:rsidRPr="00970776">
        <w:rPr>
          <w:sz w:val="28"/>
          <w:szCs w:val="28"/>
          <w:lang w:val="ru-RU"/>
        </w:rPr>
        <w:t>Транспортно-логистический комплекс</w:t>
      </w:r>
      <w:bookmarkEnd w:id="62"/>
    </w:p>
    <w:p w14:paraId="54C7935D" w14:textId="324A615E" w:rsidR="00D4219C" w:rsidRPr="00970776" w:rsidRDefault="007560AD" w:rsidP="004F1760">
      <w:pPr>
        <w:spacing w:after="0"/>
        <w:ind w:firstLine="567"/>
        <w:jc w:val="both"/>
        <w:rPr>
          <w:rFonts w:ascii="Times New Roman" w:hAnsi="Times New Roman"/>
          <w:sz w:val="28"/>
          <w:szCs w:val="28"/>
        </w:rPr>
      </w:pPr>
      <w:r w:rsidRPr="00970776">
        <w:rPr>
          <w:rFonts w:ascii="Times New Roman" w:hAnsi="Times New Roman"/>
          <w:sz w:val="28"/>
          <w:szCs w:val="28"/>
        </w:rPr>
        <w:t xml:space="preserve">Иркутская область обладает уникальными транспортными возможностями, находясь на пересечении транспортных магистралей, связывающих восток и запад страны, север и юг. </w:t>
      </w:r>
      <w:r w:rsidR="00D4219C" w:rsidRPr="00970776">
        <w:rPr>
          <w:rFonts w:ascii="Times New Roman" w:hAnsi="Times New Roman"/>
          <w:sz w:val="28"/>
          <w:szCs w:val="28"/>
        </w:rPr>
        <w:t>В соответствии с ежегодным Посланием Президента Российской Федерации Федеральному Собранию Российской Федерации 2020 года приоритет в развитии транспортно-логистического комплекса должен отдаваться крупным окупаемым проектам, которые снимают инфраструктурные ограничения для территорий.</w:t>
      </w:r>
    </w:p>
    <w:p w14:paraId="3FCB4559" w14:textId="076D37AC" w:rsidR="004F1760" w:rsidRPr="00970776" w:rsidRDefault="004F1760" w:rsidP="004F1760">
      <w:pPr>
        <w:spacing w:after="0"/>
        <w:ind w:firstLine="567"/>
        <w:jc w:val="both"/>
        <w:rPr>
          <w:rFonts w:ascii="Times New Roman" w:hAnsi="Times New Roman"/>
          <w:sz w:val="28"/>
          <w:szCs w:val="28"/>
        </w:rPr>
      </w:pPr>
      <w:r w:rsidRPr="00970776">
        <w:rPr>
          <w:rFonts w:ascii="Times New Roman" w:hAnsi="Times New Roman"/>
          <w:sz w:val="28"/>
          <w:szCs w:val="28"/>
        </w:rPr>
        <w:t>Развитие транспортной инфраструктуры Иркутской области в результате строительства и реконструкции автомобильных дорог планируется осуществлять по двум основным направлениям: обеспечение круглогодичной автодорожной связью населенных пунктов с дорожной сетью региона и с административным центром Иркутской области и обеспечение реализации инвестиционных проектов по освоению природных ресурсов.</w:t>
      </w:r>
    </w:p>
    <w:p w14:paraId="0D68ADF6" w14:textId="11C9F524" w:rsidR="007560AD" w:rsidRPr="00970776" w:rsidRDefault="007560AD" w:rsidP="00FC41A7">
      <w:pPr>
        <w:spacing w:after="0"/>
        <w:ind w:firstLine="567"/>
        <w:jc w:val="both"/>
        <w:rPr>
          <w:rFonts w:ascii="Times New Roman" w:hAnsi="Times New Roman"/>
          <w:sz w:val="28"/>
          <w:szCs w:val="28"/>
        </w:rPr>
      </w:pPr>
      <w:r w:rsidRPr="00970776">
        <w:rPr>
          <w:rFonts w:ascii="Times New Roman" w:hAnsi="Times New Roman"/>
          <w:sz w:val="28"/>
          <w:szCs w:val="28"/>
        </w:rPr>
        <w:t>Основу автодорожной сети Иркутской области составляют федеральные дороги: «Сибирь» от</w:t>
      </w:r>
      <w:r w:rsidR="008C4537" w:rsidRPr="00970776">
        <w:rPr>
          <w:rFonts w:ascii="Times New Roman" w:hAnsi="Times New Roman"/>
          <w:sz w:val="28"/>
          <w:szCs w:val="28"/>
        </w:rPr>
        <w:t xml:space="preserve"> границы Красноярского края до </w:t>
      </w:r>
      <w:r w:rsidRPr="00970776">
        <w:rPr>
          <w:rFonts w:ascii="Times New Roman" w:hAnsi="Times New Roman"/>
          <w:sz w:val="28"/>
          <w:szCs w:val="28"/>
        </w:rPr>
        <w:t>г. Иркутска, «Байкал» от г.</w:t>
      </w:r>
      <w:r w:rsidR="008C4537" w:rsidRPr="00970776">
        <w:rPr>
          <w:rFonts w:ascii="Times New Roman" w:hAnsi="Times New Roman"/>
          <w:sz w:val="28"/>
          <w:szCs w:val="28"/>
          <w:lang w:val="en-US"/>
        </w:rPr>
        <w:t> </w:t>
      </w:r>
      <w:r w:rsidRPr="00970776">
        <w:rPr>
          <w:rFonts w:ascii="Times New Roman" w:hAnsi="Times New Roman"/>
          <w:sz w:val="28"/>
          <w:szCs w:val="28"/>
        </w:rPr>
        <w:t>Иркутска до границы с Республикой Бурятия. Дорога «Вилюй» от г. Тулуна соединяет Республику Саха (Якутию) с основными транспортными магистралями России.</w:t>
      </w:r>
    </w:p>
    <w:p w14:paraId="03E679F5" w14:textId="77777777" w:rsidR="007560AD" w:rsidRPr="00970776" w:rsidRDefault="007560AD" w:rsidP="00FC41A7">
      <w:pPr>
        <w:spacing w:after="0"/>
        <w:ind w:firstLine="567"/>
        <w:jc w:val="both"/>
        <w:rPr>
          <w:rFonts w:ascii="Times New Roman" w:hAnsi="Times New Roman"/>
          <w:sz w:val="28"/>
          <w:szCs w:val="28"/>
        </w:rPr>
      </w:pPr>
      <w:r w:rsidRPr="00970776">
        <w:rPr>
          <w:rFonts w:ascii="Times New Roman" w:hAnsi="Times New Roman"/>
          <w:sz w:val="28"/>
          <w:szCs w:val="28"/>
        </w:rPr>
        <w:lastRenderedPageBreak/>
        <w:t xml:space="preserve">Региональные дороги обеспечивают устойчивую взаимосвязь крупных населенных пунктов, центров муниципальных </w:t>
      </w:r>
      <w:r w:rsidR="00A00510" w:rsidRPr="00970776">
        <w:rPr>
          <w:rFonts w:ascii="Times New Roman" w:hAnsi="Times New Roman"/>
          <w:sz w:val="28"/>
          <w:szCs w:val="28"/>
        </w:rPr>
        <w:t>районов</w:t>
      </w:r>
      <w:r w:rsidRPr="00970776">
        <w:rPr>
          <w:rFonts w:ascii="Times New Roman" w:hAnsi="Times New Roman"/>
          <w:sz w:val="28"/>
          <w:szCs w:val="28"/>
        </w:rPr>
        <w:t>, в увязке с федеральными дорогами формируют и перераспределяют транспортные потоки между основными районами тяготения.</w:t>
      </w:r>
    </w:p>
    <w:p w14:paraId="3BE15956" w14:textId="77777777" w:rsidR="007560AD" w:rsidRPr="00970776" w:rsidRDefault="007560AD" w:rsidP="00FC41A7">
      <w:pPr>
        <w:spacing w:after="0"/>
        <w:ind w:firstLine="567"/>
        <w:jc w:val="both"/>
        <w:rPr>
          <w:rFonts w:ascii="Times New Roman" w:hAnsi="Times New Roman"/>
          <w:sz w:val="28"/>
          <w:szCs w:val="28"/>
        </w:rPr>
      </w:pPr>
      <w:r w:rsidRPr="00970776">
        <w:rPr>
          <w:rFonts w:ascii="Times New Roman" w:hAnsi="Times New Roman"/>
          <w:sz w:val="28"/>
          <w:szCs w:val="28"/>
        </w:rPr>
        <w:t>К сожалению, на сегодня единая дорожная сеть не сформирована. В настоящее время отсутствует круглогодичная автодорожная связь Мамско-Чуйского, Катангского, Киренского, Бодайбинского районов с сетью автомобильных дорог общего пользования и с административным центром Иркутской области.</w:t>
      </w:r>
    </w:p>
    <w:p w14:paraId="3116B362" w14:textId="32F1D6B3" w:rsidR="004F1760" w:rsidRPr="00970776" w:rsidRDefault="004F1760" w:rsidP="004F1760">
      <w:pPr>
        <w:spacing w:after="0"/>
        <w:ind w:firstLine="567"/>
        <w:jc w:val="both"/>
        <w:rPr>
          <w:rFonts w:ascii="Times New Roman" w:hAnsi="Times New Roman"/>
          <w:sz w:val="28"/>
          <w:szCs w:val="28"/>
        </w:rPr>
      </w:pPr>
      <w:r w:rsidRPr="00970776">
        <w:rPr>
          <w:rFonts w:ascii="Times New Roman" w:hAnsi="Times New Roman"/>
          <w:sz w:val="28"/>
          <w:szCs w:val="28"/>
        </w:rPr>
        <w:t>В 2015 году 279 сельских населенных пунктов не имели связи с транспортной сетью региона по автомобильным дорогам общего пользования с твердым покрытием. По состоянию на 1 января 2020 года 262 сельских населенных пункта не имеют связи с транспортной сетью региона по автомобильным дорогам общего пользования с твердым покрытием, из них 53 населенных пункта с численностью населения свыше 100 чел. До 2036 года круглогодичная автодорожная связь</w:t>
      </w:r>
      <w:r w:rsidR="004D09A2" w:rsidRPr="00970776">
        <w:rPr>
          <w:rFonts w:ascii="Times New Roman" w:hAnsi="Times New Roman"/>
          <w:sz w:val="28"/>
          <w:szCs w:val="28"/>
        </w:rPr>
        <w:t xml:space="preserve"> указанных</w:t>
      </w:r>
      <w:r w:rsidRPr="00970776">
        <w:rPr>
          <w:rFonts w:ascii="Times New Roman" w:hAnsi="Times New Roman"/>
          <w:sz w:val="28"/>
          <w:szCs w:val="28"/>
        </w:rPr>
        <w:t xml:space="preserve"> 53-х населенных пунктов с дорожной сетью региона</w:t>
      </w:r>
      <w:r w:rsidR="004D09A2" w:rsidRPr="00970776">
        <w:rPr>
          <w:rFonts w:ascii="Times New Roman" w:hAnsi="Times New Roman"/>
          <w:sz w:val="28"/>
          <w:szCs w:val="28"/>
        </w:rPr>
        <w:t xml:space="preserve"> будет обеспечена</w:t>
      </w:r>
      <w:r w:rsidRPr="00970776">
        <w:rPr>
          <w:rFonts w:ascii="Times New Roman" w:hAnsi="Times New Roman"/>
          <w:sz w:val="28"/>
          <w:szCs w:val="28"/>
        </w:rPr>
        <w:t>.</w:t>
      </w:r>
    </w:p>
    <w:p w14:paraId="4F2D0DF6" w14:textId="7336B3EE" w:rsidR="00AB7135" w:rsidRPr="00970776" w:rsidRDefault="003D5949" w:rsidP="00FC41A7">
      <w:pPr>
        <w:spacing w:after="0"/>
        <w:ind w:firstLine="567"/>
        <w:jc w:val="both"/>
        <w:rPr>
          <w:rFonts w:ascii="Times New Roman" w:hAnsi="Times New Roman"/>
          <w:sz w:val="28"/>
          <w:szCs w:val="28"/>
        </w:rPr>
      </w:pPr>
      <w:r w:rsidRPr="00970776">
        <w:rPr>
          <w:rFonts w:ascii="Times New Roman" w:hAnsi="Times New Roman"/>
          <w:sz w:val="28"/>
          <w:szCs w:val="28"/>
        </w:rPr>
        <w:t>Планы по р</w:t>
      </w:r>
      <w:r w:rsidR="007643D5" w:rsidRPr="00970776">
        <w:rPr>
          <w:rFonts w:ascii="Times New Roman" w:hAnsi="Times New Roman"/>
          <w:sz w:val="28"/>
          <w:szCs w:val="28"/>
        </w:rPr>
        <w:t>еализаци</w:t>
      </w:r>
      <w:r w:rsidRPr="00970776">
        <w:rPr>
          <w:rFonts w:ascii="Times New Roman" w:hAnsi="Times New Roman"/>
          <w:sz w:val="28"/>
          <w:szCs w:val="28"/>
        </w:rPr>
        <w:t>и</w:t>
      </w:r>
      <w:r w:rsidR="007643D5" w:rsidRPr="00970776">
        <w:rPr>
          <w:rFonts w:ascii="Times New Roman" w:hAnsi="Times New Roman"/>
          <w:sz w:val="28"/>
          <w:szCs w:val="28"/>
        </w:rPr>
        <w:t xml:space="preserve"> крупных инвестиционных проектов </w:t>
      </w:r>
      <w:r w:rsidRPr="00970776">
        <w:rPr>
          <w:rFonts w:ascii="Times New Roman" w:hAnsi="Times New Roman"/>
          <w:sz w:val="28"/>
          <w:szCs w:val="28"/>
        </w:rPr>
        <w:t>предъяв</w:t>
      </w:r>
      <w:r w:rsidR="007643D5" w:rsidRPr="00970776">
        <w:rPr>
          <w:rFonts w:ascii="Times New Roman" w:hAnsi="Times New Roman"/>
          <w:sz w:val="28"/>
          <w:szCs w:val="28"/>
        </w:rPr>
        <w:t>ля</w:t>
      </w:r>
      <w:r w:rsidRPr="00970776">
        <w:rPr>
          <w:rFonts w:ascii="Times New Roman" w:hAnsi="Times New Roman"/>
          <w:sz w:val="28"/>
          <w:szCs w:val="28"/>
        </w:rPr>
        <w:t>ю</w:t>
      </w:r>
      <w:r w:rsidR="007643D5" w:rsidRPr="00970776">
        <w:rPr>
          <w:rFonts w:ascii="Times New Roman" w:hAnsi="Times New Roman"/>
          <w:sz w:val="28"/>
          <w:szCs w:val="28"/>
        </w:rPr>
        <w:t xml:space="preserve">т повышенные требования к транспортной инфраструктуре. </w:t>
      </w:r>
      <w:r w:rsidR="00AB7135" w:rsidRPr="00970776">
        <w:rPr>
          <w:rFonts w:ascii="Times New Roman" w:hAnsi="Times New Roman"/>
          <w:sz w:val="28"/>
          <w:szCs w:val="28"/>
        </w:rPr>
        <w:t>Недостаточный уровень развития автомобильных дорог снижает инвестиционную привлекательность территории Иркутской области.</w:t>
      </w:r>
    </w:p>
    <w:p w14:paraId="7C1B805F" w14:textId="02D5BBE4" w:rsidR="00AB7135" w:rsidRPr="00970776" w:rsidRDefault="000C417E" w:rsidP="00FC41A7">
      <w:pPr>
        <w:spacing w:after="0"/>
        <w:ind w:firstLine="567"/>
        <w:jc w:val="both"/>
        <w:rPr>
          <w:rFonts w:ascii="Times New Roman" w:hAnsi="Times New Roman"/>
          <w:sz w:val="28"/>
          <w:szCs w:val="28"/>
        </w:rPr>
      </w:pPr>
      <w:r w:rsidRPr="00970776">
        <w:rPr>
          <w:rFonts w:ascii="Times New Roman" w:hAnsi="Times New Roman"/>
          <w:sz w:val="28"/>
          <w:szCs w:val="28"/>
        </w:rPr>
        <w:t>В</w:t>
      </w:r>
      <w:r w:rsidR="00AB7135" w:rsidRPr="00970776">
        <w:rPr>
          <w:rFonts w:ascii="Times New Roman" w:hAnsi="Times New Roman"/>
          <w:sz w:val="28"/>
          <w:szCs w:val="28"/>
        </w:rPr>
        <w:t xml:space="preserve"> зоне Байкало-Амурской магистрали и к северу от нее, которая характеризуется большими запасами и низким уровнем освоения природных ресурсов, будет сформировано два региональных транспортных коридора: Западный, обеспечивающий более короткий наземный путь с Красноярского края и всей европейской части России на север области и территорию Республики Саха (Якутия), и Восточный, обеспечивающий выход Республики Бурятия и </w:t>
      </w:r>
      <w:r w:rsidR="003D4FB3" w:rsidRPr="00970776">
        <w:rPr>
          <w:rFonts w:ascii="Times New Roman" w:hAnsi="Times New Roman"/>
          <w:sz w:val="28"/>
          <w:szCs w:val="28"/>
        </w:rPr>
        <w:t xml:space="preserve">других </w:t>
      </w:r>
      <w:r w:rsidR="00AB7135" w:rsidRPr="00970776">
        <w:rPr>
          <w:rFonts w:ascii="Times New Roman" w:hAnsi="Times New Roman"/>
          <w:sz w:val="28"/>
          <w:szCs w:val="28"/>
        </w:rPr>
        <w:t>Дальневосточных регионов к северным территориям.</w:t>
      </w:r>
    </w:p>
    <w:p w14:paraId="4618C2DC" w14:textId="77777777" w:rsidR="00AB7135" w:rsidRPr="00970776" w:rsidRDefault="00AB7135" w:rsidP="00FC41A7">
      <w:pPr>
        <w:spacing w:after="0"/>
        <w:ind w:firstLine="567"/>
        <w:jc w:val="both"/>
        <w:rPr>
          <w:rFonts w:ascii="Times New Roman" w:hAnsi="Times New Roman"/>
          <w:sz w:val="28"/>
          <w:szCs w:val="28"/>
        </w:rPr>
      </w:pPr>
      <w:r w:rsidRPr="00970776">
        <w:rPr>
          <w:rFonts w:ascii="Times New Roman" w:hAnsi="Times New Roman"/>
          <w:sz w:val="28"/>
          <w:szCs w:val="28"/>
        </w:rPr>
        <w:t xml:space="preserve">Западный региональный транспортный коридор формируется участком федеральной дороги «Сибирь» на границе с Красноярским краем, далее через </w:t>
      </w:r>
      <w:r w:rsidRPr="00970776">
        <w:rPr>
          <w:rFonts w:ascii="Times New Roman" w:hAnsi="Times New Roman"/>
          <w:sz w:val="28"/>
          <w:szCs w:val="28"/>
        </w:rPr>
        <w:br/>
        <w:t xml:space="preserve">г. Тайшет, п. Чунский, г. Братск и федеральную дорогу «Вилюй» к северным территориям. Для обеспечения круглогодичного проезда в указанном направлении </w:t>
      </w:r>
      <w:r w:rsidR="00E9731B" w:rsidRPr="00970776">
        <w:rPr>
          <w:rFonts w:ascii="Times New Roman" w:hAnsi="Times New Roman"/>
          <w:sz w:val="28"/>
          <w:szCs w:val="28"/>
        </w:rPr>
        <w:t>в 2017 году завершено</w:t>
      </w:r>
      <w:r w:rsidRPr="00970776">
        <w:rPr>
          <w:rFonts w:ascii="Times New Roman" w:hAnsi="Times New Roman"/>
          <w:sz w:val="28"/>
          <w:szCs w:val="28"/>
        </w:rPr>
        <w:t xml:space="preserve"> строительство автомобильной дороги Тайшет – Чуна – Братск.</w:t>
      </w:r>
    </w:p>
    <w:p w14:paraId="3EF83F9F" w14:textId="774E8EEC" w:rsidR="00AB7135" w:rsidRPr="00970776" w:rsidRDefault="00AB7135" w:rsidP="00FC41A7">
      <w:pPr>
        <w:spacing w:after="0"/>
        <w:ind w:firstLine="567"/>
        <w:jc w:val="both"/>
        <w:rPr>
          <w:rFonts w:ascii="Times New Roman" w:hAnsi="Times New Roman"/>
          <w:sz w:val="28"/>
          <w:szCs w:val="28"/>
        </w:rPr>
      </w:pPr>
      <w:r w:rsidRPr="00970776">
        <w:rPr>
          <w:rFonts w:ascii="Times New Roman" w:hAnsi="Times New Roman"/>
          <w:sz w:val="28"/>
          <w:szCs w:val="28"/>
        </w:rPr>
        <w:t>Для развития территорий северной части Иркутской области необходимо продолжение строительства федеральной автодороги «Вилюй», которая выведет страну к запасам углеводородного сырья не только на севере Иркутской области, но и юго-западе Якутии.</w:t>
      </w:r>
      <w:r w:rsidR="0067149C" w:rsidRPr="00970776">
        <w:rPr>
          <w:rFonts w:ascii="Times New Roman" w:hAnsi="Times New Roman"/>
          <w:sz w:val="28"/>
          <w:szCs w:val="28"/>
        </w:rPr>
        <w:t xml:space="preserve"> В границах указанной автодороги планируется строительство нового участка Усть-Кут – Верхнемарково – Непа – Таас-Юрях, что, безусловно, будет способствовать освоению новых месторождений и развитию промышленности.</w:t>
      </w:r>
    </w:p>
    <w:p w14:paraId="54AD9E76" w14:textId="77777777" w:rsidR="00AB7135" w:rsidRPr="00970776" w:rsidRDefault="00AB7135" w:rsidP="00FC41A7">
      <w:pPr>
        <w:spacing w:after="0"/>
        <w:ind w:firstLine="567"/>
        <w:jc w:val="both"/>
        <w:rPr>
          <w:rFonts w:ascii="Times New Roman" w:hAnsi="Times New Roman"/>
          <w:sz w:val="28"/>
          <w:szCs w:val="28"/>
        </w:rPr>
      </w:pPr>
      <w:r w:rsidRPr="00970776">
        <w:rPr>
          <w:rFonts w:ascii="Times New Roman" w:hAnsi="Times New Roman"/>
          <w:sz w:val="28"/>
          <w:szCs w:val="28"/>
        </w:rPr>
        <w:lastRenderedPageBreak/>
        <w:t>Восточный региональный транспортный коридор формируется участком федеральной трассы «Байкал» от границы с Республикой Бурятия через Иркутск и населенные пункты Усть-Ордынский, Качуг, Жигалово, Казачинское с выходом на притрассовую дорогу БАМа.</w:t>
      </w:r>
    </w:p>
    <w:p w14:paraId="23A4FDB2" w14:textId="1480382F" w:rsidR="00AB7135" w:rsidRPr="00970776" w:rsidRDefault="00AB7135" w:rsidP="00FC41A7">
      <w:pPr>
        <w:spacing w:after="0"/>
        <w:ind w:firstLine="567"/>
        <w:jc w:val="both"/>
        <w:rPr>
          <w:rFonts w:ascii="Times New Roman" w:hAnsi="Times New Roman"/>
          <w:sz w:val="28"/>
          <w:szCs w:val="28"/>
        </w:rPr>
      </w:pPr>
      <w:r w:rsidRPr="00970776">
        <w:rPr>
          <w:rFonts w:ascii="Times New Roman" w:hAnsi="Times New Roman"/>
          <w:sz w:val="28"/>
          <w:szCs w:val="28"/>
        </w:rPr>
        <w:t>Для обеспечения безопасного проезда по указанному маршруту, а также для реализации на территории Иркутской области инвестиционных проектов, связанных с вводом в промышленную эксплуатацию Ковыктинского газоконденсатного месторождения и магистрального газопровода «Сила Сибири», необходима реконструкция автомобильных дорог</w:t>
      </w:r>
      <w:r w:rsidR="00E448A0" w:rsidRPr="00970776">
        <w:rPr>
          <w:rFonts w:ascii="Times New Roman" w:hAnsi="Times New Roman"/>
          <w:sz w:val="28"/>
          <w:szCs w:val="28"/>
        </w:rPr>
        <w:t xml:space="preserve"> Иркутск – Усть-Ордынский – Жигалово на участке</w:t>
      </w:r>
      <w:r w:rsidRPr="00970776">
        <w:rPr>
          <w:rFonts w:ascii="Times New Roman" w:hAnsi="Times New Roman"/>
          <w:sz w:val="28"/>
          <w:szCs w:val="28"/>
        </w:rPr>
        <w:t xml:space="preserve"> Качуг – Жигалово и Жигалово – Казачинское со строительством мостового перехода через р. Лена у с. Тутура.</w:t>
      </w:r>
    </w:p>
    <w:p w14:paraId="02A6341E" w14:textId="77777777" w:rsidR="00C93C46" w:rsidRPr="00970776" w:rsidRDefault="00C93C46" w:rsidP="00C93C46">
      <w:pPr>
        <w:spacing w:after="0"/>
        <w:ind w:firstLine="567"/>
        <w:jc w:val="both"/>
        <w:rPr>
          <w:rFonts w:ascii="Times New Roman" w:hAnsi="Times New Roman"/>
          <w:sz w:val="28"/>
          <w:szCs w:val="28"/>
        </w:rPr>
      </w:pPr>
      <w:r w:rsidRPr="00970776">
        <w:rPr>
          <w:rFonts w:ascii="Times New Roman" w:hAnsi="Times New Roman"/>
          <w:sz w:val="28"/>
          <w:szCs w:val="28"/>
        </w:rPr>
        <w:t xml:space="preserve">Далее через автодороги Усть-Кут – Уоян и Таксимо – Бодайбо со строительством мостового перехода через р. Витим будет обеспечена автодорожная связь с Бодайбинским и Мамско-Чуйским районами. Указанные мероприятия также необходимы для успешного освоения крупнейшего месторождения золота «Сухой Лог» на территории Бодайбинского района. Частично маршрут движения транспортных средств осуществляется по участкам указанных автодорог, проходящих по территории Республики Бурятия. В 2016-2018 годах выполнены работы по реконструкции автомобильной дороги Таксимо-Бодайбо на участке км 175-км 190 в Бодайбинском районе (15 км), в результате чего дорога на территории Иркутской области соответствует параметрам </w:t>
      </w:r>
      <w:r w:rsidRPr="00970776">
        <w:rPr>
          <w:rFonts w:ascii="Times New Roman" w:hAnsi="Times New Roman"/>
          <w:sz w:val="28"/>
          <w:szCs w:val="28"/>
          <w:lang w:val="en-US"/>
        </w:rPr>
        <w:t>IV</w:t>
      </w:r>
      <w:r w:rsidRPr="00970776">
        <w:rPr>
          <w:rFonts w:ascii="Times New Roman" w:hAnsi="Times New Roman"/>
          <w:sz w:val="28"/>
          <w:szCs w:val="28"/>
        </w:rPr>
        <w:t xml:space="preserve"> категории.</w:t>
      </w:r>
    </w:p>
    <w:p w14:paraId="557799BC" w14:textId="5C95C86F" w:rsidR="003D5949" w:rsidRPr="00970776" w:rsidRDefault="00AB7135" w:rsidP="003D5949">
      <w:pPr>
        <w:spacing w:after="0"/>
        <w:ind w:firstLine="567"/>
        <w:jc w:val="both"/>
        <w:rPr>
          <w:rFonts w:ascii="Times New Roman" w:hAnsi="Times New Roman"/>
          <w:sz w:val="28"/>
          <w:szCs w:val="28"/>
        </w:rPr>
      </w:pPr>
      <w:r w:rsidRPr="00970776">
        <w:rPr>
          <w:rFonts w:ascii="Times New Roman" w:hAnsi="Times New Roman"/>
          <w:sz w:val="28"/>
          <w:szCs w:val="28"/>
        </w:rPr>
        <w:t>Западный и Восточный транспортные коридоры соединены участком дороги Усть-Кут – Магистральный. Город Усть-Кут, находящийся на пересечении автомобильных, железнодорожных и водных магистралей, станет крупным логистическим центром.</w:t>
      </w:r>
    </w:p>
    <w:p w14:paraId="4B305527" w14:textId="36B4F4BA" w:rsidR="00A26AD9" w:rsidRPr="00970776" w:rsidRDefault="00AB7135" w:rsidP="00A26AD9">
      <w:pPr>
        <w:spacing w:after="0"/>
        <w:ind w:firstLine="567"/>
        <w:jc w:val="both"/>
        <w:rPr>
          <w:rFonts w:ascii="Times New Roman" w:hAnsi="Times New Roman"/>
          <w:sz w:val="28"/>
          <w:szCs w:val="28"/>
        </w:rPr>
      </w:pPr>
      <w:r w:rsidRPr="00970776">
        <w:rPr>
          <w:rFonts w:ascii="Times New Roman" w:hAnsi="Times New Roman"/>
          <w:sz w:val="28"/>
          <w:szCs w:val="28"/>
        </w:rPr>
        <w:t>Завершение строительства автодороги Киренск – Казачинское позволит вовлечь в хозяйственный оборот крупные лесные массивы Казачинско-Ленского и Киренского районов, а также позволит осуществлять разведку и добычу сырья в перспективной зоне Ангаро-Ленской нефтегазоносной области. В 2015 году завершено строительство одного из трех участков автодороги Киренск – Казачинское и введено 23,3 км, в 2016 году начато строительство очередного участка.</w:t>
      </w:r>
      <w:r w:rsidR="00067342" w:rsidRPr="00970776">
        <w:rPr>
          <w:rFonts w:ascii="Times New Roman" w:hAnsi="Times New Roman"/>
          <w:sz w:val="28"/>
          <w:szCs w:val="28"/>
        </w:rPr>
        <w:t xml:space="preserve"> </w:t>
      </w:r>
      <w:r w:rsidR="003D5949" w:rsidRPr="00970776">
        <w:rPr>
          <w:rFonts w:ascii="Times New Roman" w:hAnsi="Times New Roman"/>
          <w:sz w:val="28"/>
          <w:szCs w:val="28"/>
        </w:rPr>
        <w:t>В 2019 году введено 25 км, до 2022 года запланирован ввод 44,2 км. После ввода автомобильной дороги в эксплуатацию будет обеспечена круглогодичная связь г. Киренска и Киренского района с дорожной сетью региона.</w:t>
      </w:r>
    </w:p>
    <w:p w14:paraId="781DFD71" w14:textId="77777777" w:rsidR="000C20A9" w:rsidRPr="00970776" w:rsidRDefault="00AB7135" w:rsidP="000C20A9">
      <w:pPr>
        <w:spacing w:after="0"/>
        <w:ind w:firstLine="567"/>
        <w:jc w:val="both"/>
        <w:rPr>
          <w:rFonts w:ascii="Times New Roman" w:hAnsi="Times New Roman"/>
          <w:sz w:val="28"/>
          <w:szCs w:val="28"/>
        </w:rPr>
      </w:pPr>
      <w:r w:rsidRPr="00970776">
        <w:rPr>
          <w:rFonts w:ascii="Times New Roman" w:hAnsi="Times New Roman"/>
          <w:sz w:val="28"/>
          <w:szCs w:val="28"/>
        </w:rPr>
        <w:t>Для развития агропромышленного индустриального парка необходимо осуществить реконструкцию автомо</w:t>
      </w:r>
      <w:r w:rsidR="00713547" w:rsidRPr="00970776">
        <w:rPr>
          <w:rFonts w:ascii="Times New Roman" w:hAnsi="Times New Roman"/>
          <w:sz w:val="28"/>
          <w:szCs w:val="28"/>
        </w:rPr>
        <w:t xml:space="preserve">бильной дороги Иркутск – Оса – </w:t>
      </w:r>
      <w:r w:rsidRPr="00970776">
        <w:rPr>
          <w:rFonts w:ascii="Times New Roman" w:hAnsi="Times New Roman"/>
          <w:sz w:val="28"/>
          <w:szCs w:val="28"/>
        </w:rPr>
        <w:t>Усть-Уда.</w:t>
      </w:r>
    </w:p>
    <w:p w14:paraId="505B50BA" w14:textId="1BDD4274" w:rsidR="000C20A9" w:rsidRPr="00970776" w:rsidRDefault="000C417E" w:rsidP="000C20A9">
      <w:pPr>
        <w:spacing w:after="0"/>
        <w:ind w:firstLine="567"/>
        <w:jc w:val="both"/>
        <w:rPr>
          <w:rFonts w:ascii="Times New Roman" w:hAnsi="Times New Roman"/>
          <w:sz w:val="28"/>
          <w:szCs w:val="28"/>
        </w:rPr>
      </w:pPr>
      <w:r w:rsidRPr="00970776">
        <w:rPr>
          <w:rFonts w:ascii="Times New Roman" w:hAnsi="Times New Roman"/>
          <w:sz w:val="28"/>
          <w:szCs w:val="28"/>
        </w:rPr>
        <w:t xml:space="preserve">В целях реализации туристско-рекреационного потенциала </w:t>
      </w:r>
      <w:r w:rsidR="00965D7B" w:rsidRPr="00970776">
        <w:rPr>
          <w:rFonts w:ascii="Times New Roman" w:hAnsi="Times New Roman"/>
          <w:sz w:val="28"/>
          <w:szCs w:val="28"/>
        </w:rPr>
        <w:t>планируется</w:t>
      </w:r>
      <w:r w:rsidR="00AB7135" w:rsidRPr="00970776">
        <w:rPr>
          <w:rFonts w:ascii="Times New Roman" w:hAnsi="Times New Roman"/>
          <w:sz w:val="28"/>
          <w:szCs w:val="28"/>
        </w:rPr>
        <w:t xml:space="preserve"> реализ</w:t>
      </w:r>
      <w:r w:rsidR="00965D7B" w:rsidRPr="00970776">
        <w:rPr>
          <w:rFonts w:ascii="Times New Roman" w:hAnsi="Times New Roman"/>
          <w:sz w:val="28"/>
          <w:szCs w:val="28"/>
        </w:rPr>
        <w:t>ация</w:t>
      </w:r>
      <w:r w:rsidR="00AB7135" w:rsidRPr="00970776">
        <w:rPr>
          <w:rFonts w:ascii="Times New Roman" w:hAnsi="Times New Roman"/>
          <w:sz w:val="28"/>
          <w:szCs w:val="28"/>
        </w:rPr>
        <w:t xml:space="preserve"> крупны</w:t>
      </w:r>
      <w:r w:rsidR="00965D7B" w:rsidRPr="00970776">
        <w:rPr>
          <w:rFonts w:ascii="Times New Roman" w:hAnsi="Times New Roman"/>
          <w:sz w:val="28"/>
          <w:szCs w:val="28"/>
        </w:rPr>
        <w:t>х</w:t>
      </w:r>
      <w:r w:rsidR="00AB7135" w:rsidRPr="00970776">
        <w:rPr>
          <w:rFonts w:ascii="Times New Roman" w:hAnsi="Times New Roman"/>
          <w:sz w:val="28"/>
          <w:szCs w:val="28"/>
        </w:rPr>
        <w:t xml:space="preserve"> инвестиционны</w:t>
      </w:r>
      <w:r w:rsidR="00965D7B" w:rsidRPr="00970776">
        <w:rPr>
          <w:rFonts w:ascii="Times New Roman" w:hAnsi="Times New Roman"/>
          <w:sz w:val="28"/>
          <w:szCs w:val="28"/>
        </w:rPr>
        <w:t>х</w:t>
      </w:r>
      <w:r w:rsidR="00AB7135" w:rsidRPr="00970776">
        <w:rPr>
          <w:rFonts w:ascii="Times New Roman" w:hAnsi="Times New Roman"/>
          <w:sz w:val="28"/>
          <w:szCs w:val="28"/>
        </w:rPr>
        <w:t xml:space="preserve"> проект</w:t>
      </w:r>
      <w:r w:rsidR="00965D7B" w:rsidRPr="00970776">
        <w:rPr>
          <w:rFonts w:ascii="Times New Roman" w:hAnsi="Times New Roman"/>
          <w:sz w:val="28"/>
          <w:szCs w:val="28"/>
        </w:rPr>
        <w:t>ов</w:t>
      </w:r>
      <w:r w:rsidR="00AB7135" w:rsidRPr="00970776">
        <w:rPr>
          <w:rFonts w:ascii="Times New Roman" w:hAnsi="Times New Roman"/>
          <w:sz w:val="28"/>
          <w:szCs w:val="28"/>
        </w:rPr>
        <w:t xml:space="preserve"> в п. Листвянка и на побережье оз. Байкал. В </w:t>
      </w:r>
      <w:r w:rsidR="00AB7135" w:rsidRPr="00970776">
        <w:rPr>
          <w:rFonts w:ascii="Times New Roman" w:hAnsi="Times New Roman"/>
          <w:sz w:val="28"/>
          <w:szCs w:val="28"/>
        </w:rPr>
        <w:lastRenderedPageBreak/>
        <w:t xml:space="preserve">связи с чем, </w:t>
      </w:r>
      <w:r w:rsidR="0084042F" w:rsidRPr="00970776">
        <w:rPr>
          <w:rFonts w:ascii="Times New Roman" w:hAnsi="Times New Roman"/>
          <w:sz w:val="28"/>
          <w:szCs w:val="28"/>
        </w:rPr>
        <w:t>в</w:t>
      </w:r>
      <w:r w:rsidR="00AB7135" w:rsidRPr="00970776">
        <w:rPr>
          <w:rFonts w:ascii="Times New Roman" w:hAnsi="Times New Roman"/>
          <w:sz w:val="28"/>
          <w:szCs w:val="28"/>
        </w:rPr>
        <w:t xml:space="preserve"> 2015</w:t>
      </w:r>
      <w:r w:rsidR="0084042F" w:rsidRPr="00970776">
        <w:rPr>
          <w:rFonts w:ascii="Times New Roman" w:hAnsi="Times New Roman"/>
          <w:sz w:val="28"/>
          <w:szCs w:val="28"/>
        </w:rPr>
        <w:t>-2017</w:t>
      </w:r>
      <w:r w:rsidR="00AB7135" w:rsidRPr="00970776">
        <w:rPr>
          <w:rFonts w:ascii="Times New Roman" w:hAnsi="Times New Roman"/>
          <w:sz w:val="28"/>
          <w:szCs w:val="28"/>
        </w:rPr>
        <w:t xml:space="preserve"> года</w:t>
      </w:r>
      <w:r w:rsidR="0084042F" w:rsidRPr="00970776">
        <w:rPr>
          <w:rFonts w:ascii="Times New Roman" w:hAnsi="Times New Roman"/>
          <w:sz w:val="28"/>
          <w:szCs w:val="28"/>
        </w:rPr>
        <w:t>х</w:t>
      </w:r>
      <w:r w:rsidR="00AB7135" w:rsidRPr="00970776">
        <w:rPr>
          <w:rFonts w:ascii="Times New Roman" w:hAnsi="Times New Roman"/>
          <w:sz w:val="28"/>
          <w:szCs w:val="28"/>
        </w:rPr>
        <w:t xml:space="preserve"> </w:t>
      </w:r>
      <w:r w:rsidR="0084042F" w:rsidRPr="00970776">
        <w:rPr>
          <w:rFonts w:ascii="Times New Roman" w:hAnsi="Times New Roman"/>
          <w:sz w:val="28"/>
          <w:szCs w:val="28"/>
        </w:rPr>
        <w:t>проведена</w:t>
      </w:r>
      <w:r w:rsidR="00AB7135" w:rsidRPr="00970776">
        <w:rPr>
          <w:rFonts w:ascii="Times New Roman" w:hAnsi="Times New Roman"/>
          <w:sz w:val="28"/>
          <w:szCs w:val="28"/>
        </w:rPr>
        <w:t xml:space="preserve"> реконструкция автомобильной дороги Иркутск – Листвянка на участке км 8 – км 21.</w:t>
      </w:r>
      <w:r w:rsidR="000C20A9" w:rsidRPr="00970776">
        <w:rPr>
          <w:rFonts w:ascii="Times New Roman" w:hAnsi="Times New Roman"/>
          <w:sz w:val="28"/>
          <w:szCs w:val="28"/>
        </w:rPr>
        <w:t xml:space="preserve"> В 2021-2024 годах планируется реконструкция автомобильной дороги на участке км 21 - км 29 в Иркутском районе.</w:t>
      </w:r>
    </w:p>
    <w:p w14:paraId="112086F7" w14:textId="7C4034F2" w:rsidR="005D2FD1" w:rsidRPr="00970776" w:rsidRDefault="000C417E" w:rsidP="00FC41A7">
      <w:pPr>
        <w:spacing w:after="0"/>
        <w:ind w:firstLine="567"/>
        <w:jc w:val="both"/>
        <w:rPr>
          <w:rFonts w:ascii="Times New Roman" w:hAnsi="Times New Roman"/>
          <w:sz w:val="28"/>
          <w:szCs w:val="28"/>
        </w:rPr>
      </w:pPr>
      <w:r w:rsidRPr="00970776">
        <w:rPr>
          <w:rFonts w:ascii="Times New Roman" w:hAnsi="Times New Roman"/>
          <w:sz w:val="28"/>
          <w:szCs w:val="28"/>
        </w:rPr>
        <w:t xml:space="preserve">Помимо этого </w:t>
      </w:r>
      <w:r w:rsidR="00AB7135" w:rsidRPr="00970776">
        <w:rPr>
          <w:rFonts w:ascii="Times New Roman" w:hAnsi="Times New Roman"/>
          <w:sz w:val="28"/>
          <w:szCs w:val="28"/>
        </w:rPr>
        <w:t xml:space="preserve">необходима реконструкция автодорог к побережью оз. Байкал и </w:t>
      </w:r>
      <w:r w:rsidRPr="00970776">
        <w:rPr>
          <w:rFonts w:ascii="Times New Roman" w:hAnsi="Times New Roman"/>
          <w:sz w:val="28"/>
          <w:szCs w:val="28"/>
        </w:rPr>
        <w:t xml:space="preserve">острова Ольхон: </w:t>
      </w:r>
      <w:r w:rsidR="00AB7135" w:rsidRPr="00970776">
        <w:rPr>
          <w:rFonts w:ascii="Times New Roman" w:hAnsi="Times New Roman"/>
          <w:spacing w:val="-2"/>
          <w:sz w:val="28"/>
          <w:szCs w:val="28"/>
        </w:rPr>
        <w:t>Баяндай – Еланцы – Хужир, Тогот – Курма и Иркутск – Б.</w:t>
      </w:r>
      <w:r w:rsidRPr="00970776">
        <w:rPr>
          <w:rFonts w:ascii="Times New Roman" w:hAnsi="Times New Roman"/>
          <w:spacing w:val="-2"/>
          <w:sz w:val="28"/>
          <w:szCs w:val="28"/>
        </w:rPr>
        <w:t> </w:t>
      </w:r>
      <w:r w:rsidR="00AB7135" w:rsidRPr="00970776">
        <w:rPr>
          <w:rFonts w:ascii="Times New Roman" w:hAnsi="Times New Roman"/>
          <w:spacing w:val="-2"/>
          <w:sz w:val="28"/>
          <w:szCs w:val="28"/>
        </w:rPr>
        <w:t>Голоустное</w:t>
      </w:r>
      <w:r w:rsidR="00AB7135" w:rsidRPr="00970776">
        <w:rPr>
          <w:rFonts w:ascii="Times New Roman" w:hAnsi="Times New Roman"/>
          <w:sz w:val="28"/>
          <w:szCs w:val="28"/>
        </w:rPr>
        <w:t>.</w:t>
      </w:r>
      <w:r w:rsidR="00EB5117" w:rsidRPr="00970776">
        <w:rPr>
          <w:rFonts w:ascii="Times New Roman" w:hAnsi="Times New Roman"/>
          <w:sz w:val="28"/>
          <w:szCs w:val="28"/>
        </w:rPr>
        <w:t xml:space="preserve"> </w:t>
      </w:r>
    </w:p>
    <w:p w14:paraId="27E6759E" w14:textId="77777777" w:rsidR="005D2FD1" w:rsidRPr="00970776" w:rsidRDefault="005D2FD1" w:rsidP="005D2FD1">
      <w:pPr>
        <w:spacing w:after="0"/>
        <w:ind w:firstLine="567"/>
        <w:jc w:val="both"/>
        <w:rPr>
          <w:rFonts w:ascii="Times New Roman" w:hAnsi="Times New Roman"/>
          <w:sz w:val="28"/>
          <w:szCs w:val="28"/>
        </w:rPr>
      </w:pPr>
      <w:r w:rsidRPr="00970776">
        <w:rPr>
          <w:rFonts w:ascii="Times New Roman" w:hAnsi="Times New Roman"/>
          <w:sz w:val="28"/>
          <w:szCs w:val="28"/>
        </w:rPr>
        <w:t xml:space="preserve">В 2016 году завершена реконструкция автомобильной дороги Баяндай-Еланцы-Хужир на участке км 95 - км 108 в Ольхонском районе с вводом </w:t>
      </w:r>
      <w:r w:rsidRPr="00970776">
        <w:rPr>
          <w:rFonts w:ascii="Times New Roman" w:hAnsi="Times New Roman"/>
          <w:sz w:val="28"/>
          <w:szCs w:val="28"/>
        </w:rPr>
        <w:br/>
        <w:t>13,2 км, вся дорога на материковой части переведена в асфальтобетонное исполнение.</w:t>
      </w:r>
    </w:p>
    <w:p w14:paraId="4F3AF79A" w14:textId="77777777" w:rsidR="005D2FD1" w:rsidRPr="00970776" w:rsidRDefault="005D2FD1" w:rsidP="005D2FD1">
      <w:pPr>
        <w:spacing w:after="0"/>
        <w:ind w:firstLine="567"/>
        <w:jc w:val="both"/>
        <w:rPr>
          <w:rFonts w:ascii="Times New Roman" w:hAnsi="Times New Roman"/>
          <w:sz w:val="28"/>
          <w:szCs w:val="28"/>
        </w:rPr>
      </w:pPr>
      <w:r w:rsidRPr="00970776">
        <w:rPr>
          <w:rFonts w:ascii="Times New Roman" w:hAnsi="Times New Roman"/>
          <w:sz w:val="28"/>
          <w:szCs w:val="28"/>
        </w:rPr>
        <w:t>В соответствии с поручением Президента Российской Федерации по итогам совещания по вопросам экологического развития Байкальской природной территории 4 августа 2017 года, Правительству Российской Федерации совместно с Правительством Иркутской области поручено принять необходимые меры по реконструкции дороги на о. Ольхон.</w:t>
      </w:r>
    </w:p>
    <w:p w14:paraId="7BA05ACD" w14:textId="77777777" w:rsidR="008C4537" w:rsidRPr="00970776" w:rsidRDefault="005D2FD1" w:rsidP="008C4537">
      <w:pPr>
        <w:spacing w:after="0"/>
        <w:ind w:firstLine="567"/>
        <w:jc w:val="both"/>
        <w:rPr>
          <w:rFonts w:ascii="Times New Roman" w:hAnsi="Times New Roman"/>
          <w:sz w:val="28"/>
          <w:szCs w:val="28"/>
        </w:rPr>
      </w:pPr>
      <w:r w:rsidRPr="00970776">
        <w:rPr>
          <w:rFonts w:ascii="Times New Roman" w:hAnsi="Times New Roman"/>
          <w:sz w:val="28"/>
          <w:szCs w:val="28"/>
        </w:rPr>
        <w:t xml:space="preserve">В </w:t>
      </w:r>
      <w:r w:rsidR="000C20A9" w:rsidRPr="00970776">
        <w:rPr>
          <w:rFonts w:ascii="Times New Roman" w:hAnsi="Times New Roman"/>
          <w:sz w:val="28"/>
          <w:szCs w:val="28"/>
        </w:rPr>
        <w:t xml:space="preserve">2021-2023 </w:t>
      </w:r>
      <w:r w:rsidRPr="00970776">
        <w:rPr>
          <w:rFonts w:ascii="Times New Roman" w:hAnsi="Times New Roman"/>
          <w:sz w:val="28"/>
          <w:szCs w:val="28"/>
        </w:rPr>
        <w:t>годах с привлечением средств федерального бюджета запланированы мероприятия по реконструкции автомобильной дороги Баяндай-Еланцы-Хужир на участке км 124+332 - км 153+932, реконструкции автомобильной дороги Хужир-Харанцы</w:t>
      </w:r>
      <w:r w:rsidR="000C20A9" w:rsidRPr="00970776">
        <w:rPr>
          <w:rFonts w:ascii="Times New Roman" w:hAnsi="Times New Roman"/>
          <w:sz w:val="28"/>
          <w:szCs w:val="28"/>
        </w:rPr>
        <w:t xml:space="preserve">. В 2018-2020 годах разрабатывается проектная документация на указанные объекты. </w:t>
      </w:r>
      <w:r w:rsidR="000C20A9" w:rsidRPr="00970776">
        <w:rPr>
          <w:rFonts w:ascii="Times New Roman" w:hAnsi="Times New Roman"/>
          <w:bCs/>
          <w:sz w:val="28"/>
          <w:szCs w:val="28"/>
        </w:rPr>
        <w:t>В 2020 году планируется начать работы по</w:t>
      </w:r>
      <w:r w:rsidRPr="00970776">
        <w:rPr>
          <w:rFonts w:ascii="Times New Roman" w:hAnsi="Times New Roman"/>
          <w:sz w:val="28"/>
          <w:szCs w:val="28"/>
        </w:rPr>
        <w:t xml:space="preserve"> капитальному ремонту автомобильной дороги Баяндай-Еланцы-Хужир на участке км 153+932 - км 159+532 на о. Ольхон</w:t>
      </w:r>
      <w:r w:rsidR="000C20A9" w:rsidRPr="00970776">
        <w:rPr>
          <w:rFonts w:ascii="Times New Roman" w:hAnsi="Times New Roman"/>
          <w:sz w:val="28"/>
          <w:szCs w:val="28"/>
        </w:rPr>
        <w:t xml:space="preserve"> </w:t>
      </w:r>
      <w:r w:rsidR="000C20A9" w:rsidRPr="00970776">
        <w:rPr>
          <w:rFonts w:ascii="Times New Roman" w:hAnsi="Times New Roman"/>
          <w:bCs/>
          <w:sz w:val="28"/>
          <w:szCs w:val="28"/>
        </w:rPr>
        <w:t xml:space="preserve">с вводом в эксплуатацию в </w:t>
      </w:r>
      <w:r w:rsidR="000C20A9" w:rsidRPr="00970776">
        <w:rPr>
          <w:rFonts w:ascii="Times New Roman" w:hAnsi="Times New Roman"/>
          <w:bCs/>
          <w:sz w:val="28"/>
          <w:szCs w:val="28"/>
        </w:rPr>
        <w:br/>
        <w:t>2021 году 5,6 км</w:t>
      </w:r>
      <w:r w:rsidRPr="00970776">
        <w:rPr>
          <w:rFonts w:ascii="Times New Roman" w:hAnsi="Times New Roman"/>
          <w:sz w:val="28"/>
          <w:szCs w:val="28"/>
        </w:rPr>
        <w:t xml:space="preserve">. </w:t>
      </w:r>
    </w:p>
    <w:p w14:paraId="76B3C9F2" w14:textId="51C853F9" w:rsidR="00286D0C" w:rsidRPr="00970776" w:rsidRDefault="00286D0C" w:rsidP="008C4537">
      <w:pPr>
        <w:spacing w:after="0"/>
        <w:ind w:firstLine="567"/>
        <w:jc w:val="both"/>
        <w:rPr>
          <w:rFonts w:ascii="Times New Roman" w:hAnsi="Times New Roman"/>
          <w:sz w:val="28"/>
          <w:szCs w:val="28"/>
        </w:rPr>
      </w:pPr>
      <w:r w:rsidRPr="00970776">
        <w:rPr>
          <w:rFonts w:ascii="Times New Roman" w:hAnsi="Times New Roman"/>
          <w:sz w:val="28"/>
          <w:szCs w:val="28"/>
        </w:rPr>
        <w:t>С 2018 года ведутся работы по реконструкции автомобильной дороги Тогот-Курма на участке км 0 – км 17 в Ольхонском районе (17 км) с завершением в 2021 году.</w:t>
      </w:r>
    </w:p>
    <w:p w14:paraId="55B63A0A" w14:textId="3D3EA053" w:rsidR="005D2FD1" w:rsidRPr="00970776" w:rsidRDefault="005D2FD1" w:rsidP="005D2FD1">
      <w:pPr>
        <w:spacing w:after="0"/>
        <w:ind w:firstLine="567"/>
        <w:jc w:val="both"/>
        <w:rPr>
          <w:rFonts w:ascii="Times New Roman" w:hAnsi="Times New Roman"/>
          <w:sz w:val="28"/>
          <w:szCs w:val="28"/>
        </w:rPr>
      </w:pPr>
      <w:r w:rsidRPr="00970776">
        <w:rPr>
          <w:rFonts w:ascii="Times New Roman" w:hAnsi="Times New Roman"/>
          <w:sz w:val="28"/>
          <w:szCs w:val="28"/>
        </w:rPr>
        <w:t>В 2016-2018 год</w:t>
      </w:r>
      <w:r w:rsidR="00EC3F7A" w:rsidRPr="00970776">
        <w:rPr>
          <w:rFonts w:ascii="Times New Roman" w:hAnsi="Times New Roman"/>
          <w:sz w:val="28"/>
          <w:szCs w:val="28"/>
        </w:rPr>
        <w:t>ах</w:t>
      </w:r>
      <w:r w:rsidRPr="00970776">
        <w:rPr>
          <w:rFonts w:ascii="Times New Roman" w:hAnsi="Times New Roman"/>
          <w:sz w:val="28"/>
          <w:szCs w:val="28"/>
        </w:rPr>
        <w:t xml:space="preserve"> проведены работы по реконструкции автомобильной дороги Иркутск-Б</w:t>
      </w:r>
      <w:r w:rsidR="00286D0C" w:rsidRPr="00970776">
        <w:rPr>
          <w:rFonts w:ascii="Times New Roman" w:hAnsi="Times New Roman"/>
          <w:sz w:val="28"/>
          <w:szCs w:val="28"/>
        </w:rPr>
        <w:t>ольшое</w:t>
      </w:r>
      <w:r w:rsidRPr="00970776">
        <w:rPr>
          <w:rFonts w:ascii="Times New Roman" w:hAnsi="Times New Roman"/>
          <w:sz w:val="28"/>
          <w:szCs w:val="28"/>
        </w:rPr>
        <w:t xml:space="preserve"> Голоустное на участке км 46+700 - км 70+000 в Иркутском районе с вводом 23,8 км. Также в 2018</w:t>
      </w:r>
      <w:r w:rsidR="00286D0C" w:rsidRPr="00970776">
        <w:rPr>
          <w:rFonts w:ascii="Times New Roman" w:hAnsi="Times New Roman"/>
          <w:sz w:val="28"/>
          <w:szCs w:val="28"/>
        </w:rPr>
        <w:t xml:space="preserve">-2019 годах проведены работы по </w:t>
      </w:r>
      <w:r w:rsidRPr="00970776">
        <w:rPr>
          <w:rFonts w:ascii="Times New Roman" w:hAnsi="Times New Roman"/>
          <w:sz w:val="28"/>
          <w:szCs w:val="28"/>
        </w:rPr>
        <w:t>капитальному ремонту автомобильной дороги Иркутск-Б</w:t>
      </w:r>
      <w:r w:rsidR="00286D0C" w:rsidRPr="00970776">
        <w:rPr>
          <w:rFonts w:ascii="Times New Roman" w:hAnsi="Times New Roman"/>
          <w:sz w:val="28"/>
          <w:szCs w:val="28"/>
        </w:rPr>
        <w:t>ольшое</w:t>
      </w:r>
      <w:r w:rsidRPr="00970776">
        <w:rPr>
          <w:rFonts w:ascii="Times New Roman" w:hAnsi="Times New Roman"/>
          <w:sz w:val="28"/>
          <w:szCs w:val="28"/>
        </w:rPr>
        <w:t xml:space="preserve"> Голоустное на участке км 41 - км 46+700 в Иркутском районе (5,7 км).</w:t>
      </w:r>
      <w:r w:rsidR="00286D0C" w:rsidRPr="00970776">
        <w:rPr>
          <w:rFonts w:ascii="Times New Roman" w:hAnsi="Times New Roman"/>
          <w:sz w:val="28"/>
          <w:szCs w:val="28"/>
        </w:rPr>
        <w:t xml:space="preserve"> В 2020 году выполняется капитальный ремонт автомобильной дороги Иркутск-Большое Голоустное на участке км 75+600 - км 85+600 в Иркутском районе (10 км).</w:t>
      </w:r>
    </w:p>
    <w:p w14:paraId="06C09544" w14:textId="77777777" w:rsidR="00286D0C" w:rsidRPr="00970776" w:rsidRDefault="00286D0C" w:rsidP="00286D0C">
      <w:pPr>
        <w:spacing w:after="0"/>
        <w:ind w:firstLine="567"/>
        <w:jc w:val="both"/>
        <w:rPr>
          <w:rFonts w:ascii="Times New Roman" w:hAnsi="Times New Roman"/>
          <w:sz w:val="28"/>
          <w:szCs w:val="28"/>
        </w:rPr>
      </w:pPr>
      <w:r w:rsidRPr="00970776">
        <w:rPr>
          <w:rFonts w:ascii="Times New Roman" w:hAnsi="Times New Roman"/>
          <w:sz w:val="28"/>
          <w:szCs w:val="28"/>
        </w:rPr>
        <w:t>Для увеличения пропускной способности, обеспечения безопасности дорожного движения и повышения качества жизни населения, перераспределения транзитных потоков и уменьшения транспортной нагрузки на улично-дорожную сеть городов следующей задачей является строительство обходов городов.</w:t>
      </w:r>
    </w:p>
    <w:p w14:paraId="252B0CE6" w14:textId="1B01BE13" w:rsidR="00286D0C" w:rsidRPr="00970776" w:rsidRDefault="00286D0C" w:rsidP="00286D0C">
      <w:pPr>
        <w:spacing w:after="0"/>
        <w:ind w:firstLine="567"/>
        <w:jc w:val="both"/>
        <w:rPr>
          <w:rFonts w:ascii="Times New Roman" w:hAnsi="Times New Roman"/>
          <w:sz w:val="28"/>
          <w:szCs w:val="28"/>
        </w:rPr>
      </w:pPr>
      <w:r w:rsidRPr="00970776">
        <w:rPr>
          <w:rFonts w:ascii="Times New Roman" w:hAnsi="Times New Roman"/>
          <w:sz w:val="28"/>
          <w:szCs w:val="28"/>
        </w:rPr>
        <w:t xml:space="preserve">Интенсивность автомобильного движения Иркутской области увеличивается каждый год. Наибольшая интенсивность движения и концентрация транспортных потоков наблюдается в областном центре, так как преобладает маятниковая миграция населения </w:t>
      </w:r>
      <w:r w:rsidRPr="00970776">
        <w:rPr>
          <w:rFonts w:ascii="Times New Roman" w:hAnsi="Times New Roman"/>
          <w:sz w:val="28"/>
          <w:szCs w:val="28"/>
        </w:rPr>
        <w:lastRenderedPageBreak/>
        <w:t>из ближайших населенн</w:t>
      </w:r>
      <w:r w:rsidR="007D0449" w:rsidRPr="00970776">
        <w:rPr>
          <w:rFonts w:ascii="Times New Roman" w:hAnsi="Times New Roman"/>
          <w:sz w:val="28"/>
          <w:szCs w:val="28"/>
        </w:rPr>
        <w:t xml:space="preserve">ых пунктов в </w:t>
      </w:r>
      <w:r w:rsidRPr="00970776">
        <w:rPr>
          <w:rFonts w:ascii="Times New Roman" w:hAnsi="Times New Roman"/>
          <w:sz w:val="28"/>
          <w:szCs w:val="28"/>
        </w:rPr>
        <w:t>г. Иркутск. Кроме того, на территории города Иркутска расположен международный аэропорт федерального значения.</w:t>
      </w:r>
    </w:p>
    <w:p w14:paraId="7F9A9A0F" w14:textId="77777777" w:rsidR="00286D0C" w:rsidRPr="00970776" w:rsidRDefault="00286D0C" w:rsidP="00286D0C">
      <w:pPr>
        <w:spacing w:after="0"/>
        <w:ind w:firstLine="567"/>
        <w:jc w:val="both"/>
        <w:rPr>
          <w:rFonts w:ascii="Times New Roman" w:hAnsi="Times New Roman"/>
          <w:sz w:val="28"/>
          <w:szCs w:val="28"/>
        </w:rPr>
      </w:pPr>
      <w:r w:rsidRPr="00970776">
        <w:rPr>
          <w:rFonts w:ascii="Times New Roman" w:hAnsi="Times New Roman"/>
          <w:sz w:val="28"/>
          <w:szCs w:val="28"/>
        </w:rPr>
        <w:t>Центральная (историческая) часть города характеризуется высокой плотностью застройки и, как следствие, высокой загруженностью улично-дорожной сети. Для перераспределения транспортных потоков и снижения доли протяженности автомобильных дорог, работающих в режиме перегрузки, необходимо строительство обходов города Иркутска.</w:t>
      </w:r>
    </w:p>
    <w:p w14:paraId="69152EBA" w14:textId="6F2475E7" w:rsidR="00286D0C" w:rsidRPr="00970776" w:rsidRDefault="00286D0C" w:rsidP="00286D0C">
      <w:pPr>
        <w:spacing w:after="0"/>
        <w:ind w:firstLine="567"/>
        <w:jc w:val="both"/>
        <w:rPr>
          <w:rFonts w:ascii="Times New Roman" w:hAnsi="Times New Roman"/>
          <w:sz w:val="28"/>
          <w:szCs w:val="28"/>
        </w:rPr>
      </w:pPr>
      <w:r w:rsidRPr="00970776">
        <w:rPr>
          <w:rFonts w:ascii="Times New Roman" w:hAnsi="Times New Roman"/>
          <w:sz w:val="28"/>
          <w:szCs w:val="28"/>
        </w:rPr>
        <w:t>В первую очередь до 203</w:t>
      </w:r>
      <w:r w:rsidR="00A5293D" w:rsidRPr="00970776">
        <w:rPr>
          <w:rFonts w:ascii="Times New Roman" w:hAnsi="Times New Roman"/>
          <w:sz w:val="28"/>
          <w:szCs w:val="28"/>
        </w:rPr>
        <w:t>0</w:t>
      </w:r>
      <w:r w:rsidRPr="00970776">
        <w:rPr>
          <w:rFonts w:ascii="Times New Roman" w:hAnsi="Times New Roman"/>
          <w:sz w:val="28"/>
          <w:szCs w:val="28"/>
        </w:rPr>
        <w:t xml:space="preserve"> года необходима реализация строительства Южного и Западного обходов города. </w:t>
      </w:r>
    </w:p>
    <w:p w14:paraId="6CAE8A62" w14:textId="403513A4" w:rsidR="00286D0C" w:rsidRPr="00970776" w:rsidRDefault="00286D0C" w:rsidP="00286D0C">
      <w:pPr>
        <w:spacing w:after="0"/>
        <w:ind w:firstLine="567"/>
        <w:jc w:val="both"/>
        <w:rPr>
          <w:rFonts w:ascii="Times New Roman" w:hAnsi="Times New Roman"/>
          <w:sz w:val="28"/>
          <w:szCs w:val="28"/>
        </w:rPr>
      </w:pPr>
      <w:r w:rsidRPr="00970776">
        <w:rPr>
          <w:rFonts w:ascii="Times New Roman" w:hAnsi="Times New Roman"/>
          <w:sz w:val="28"/>
          <w:szCs w:val="28"/>
        </w:rPr>
        <w:t xml:space="preserve">Строительство Южного обхода является частью перспективного плана объезда г. Иркутска. Объект регионального значения «Южный обход г. Иркутска» протяженностью 29 км, с учётом необходимых подходов к улично-дорожной сети города, строительства около 20 транспортных пересечений в одном или нескольких уровнях, поможет разгрузить Синюшину Гору и облегчить проезд в Иркутск жителям поселка Маркова, города Шелехова и </w:t>
      </w:r>
      <w:r w:rsidR="00482FBC" w:rsidRPr="00970776">
        <w:rPr>
          <w:rFonts w:ascii="Times New Roman" w:hAnsi="Times New Roman"/>
          <w:sz w:val="28"/>
          <w:szCs w:val="28"/>
        </w:rPr>
        <w:t>муниципальных образований</w:t>
      </w:r>
      <w:r w:rsidRPr="00970776">
        <w:rPr>
          <w:rFonts w:ascii="Times New Roman" w:hAnsi="Times New Roman"/>
          <w:sz w:val="28"/>
          <w:szCs w:val="28"/>
        </w:rPr>
        <w:t xml:space="preserve"> Шелеховского района, значительно сократит расстояние от Култукского тракта до микрорайонов Радужный, Юбилейный, Солнечный в г. Иркутске.</w:t>
      </w:r>
    </w:p>
    <w:p w14:paraId="7EFFB241" w14:textId="36159F39" w:rsidR="00286D0C" w:rsidRPr="00970776" w:rsidRDefault="00286D0C" w:rsidP="00286D0C">
      <w:pPr>
        <w:spacing w:after="0"/>
        <w:ind w:firstLine="567"/>
        <w:jc w:val="both"/>
        <w:rPr>
          <w:rFonts w:ascii="Times New Roman" w:hAnsi="Times New Roman"/>
          <w:sz w:val="28"/>
          <w:szCs w:val="28"/>
        </w:rPr>
      </w:pPr>
      <w:r w:rsidRPr="00970776">
        <w:rPr>
          <w:rFonts w:ascii="Times New Roman" w:hAnsi="Times New Roman"/>
          <w:sz w:val="28"/>
          <w:szCs w:val="28"/>
        </w:rPr>
        <w:t xml:space="preserve">Западный обход г. Иркутска протяженностью 7 км предполагает строительство дороги от объездной автомобильной дороги Первомайский – Университетский до Ново-Ленинской объездной автодороги со строительством мостового перехода через р. Иркут и 5-ти транспортных развязок, 3-х путепроводов над железнодорожными путями. </w:t>
      </w:r>
      <w:r w:rsidR="007D0449" w:rsidRPr="00970776">
        <w:rPr>
          <w:rFonts w:ascii="Times New Roman" w:hAnsi="Times New Roman"/>
          <w:sz w:val="28"/>
          <w:szCs w:val="28"/>
        </w:rPr>
        <w:t>Западный обход п</w:t>
      </w:r>
      <w:r w:rsidRPr="00970776">
        <w:rPr>
          <w:rFonts w:ascii="Times New Roman" w:hAnsi="Times New Roman"/>
          <w:sz w:val="28"/>
          <w:szCs w:val="28"/>
        </w:rPr>
        <w:t xml:space="preserve">озволит </w:t>
      </w:r>
      <w:r w:rsidR="007D0449" w:rsidRPr="00970776">
        <w:rPr>
          <w:rFonts w:ascii="Times New Roman" w:hAnsi="Times New Roman"/>
          <w:sz w:val="28"/>
          <w:szCs w:val="28"/>
        </w:rPr>
        <w:t>р</w:t>
      </w:r>
      <w:r w:rsidRPr="00970776">
        <w:rPr>
          <w:rFonts w:ascii="Times New Roman" w:hAnsi="Times New Roman"/>
          <w:sz w:val="28"/>
          <w:szCs w:val="28"/>
        </w:rPr>
        <w:t xml:space="preserve">азгрузить центральную историческую часть города Иркутска от транзитного движения, вывести транзитный грузовой и легковой транспорт с традиционно перегруженных участков дорожной сети на альтернативный и более привлекательный маршрут. </w:t>
      </w:r>
    </w:p>
    <w:p w14:paraId="3266741B" w14:textId="278B7729" w:rsidR="00286D0C" w:rsidRPr="00970776" w:rsidRDefault="00286D0C" w:rsidP="00286D0C">
      <w:pPr>
        <w:spacing w:after="0"/>
        <w:ind w:firstLine="567"/>
        <w:jc w:val="both"/>
        <w:rPr>
          <w:rFonts w:ascii="Times New Roman" w:hAnsi="Times New Roman"/>
          <w:sz w:val="28"/>
          <w:szCs w:val="28"/>
        </w:rPr>
      </w:pPr>
      <w:r w:rsidRPr="00970776">
        <w:rPr>
          <w:rFonts w:ascii="Times New Roman" w:hAnsi="Times New Roman"/>
          <w:sz w:val="28"/>
          <w:szCs w:val="28"/>
        </w:rPr>
        <w:t>В перспективе до 2036 года также необходимо строительство Северного обход</w:t>
      </w:r>
      <w:r w:rsidR="009F1F90">
        <w:rPr>
          <w:rFonts w:ascii="Times New Roman" w:hAnsi="Times New Roman"/>
          <w:sz w:val="28"/>
          <w:szCs w:val="28"/>
        </w:rPr>
        <w:t>а</w:t>
      </w:r>
      <w:r w:rsidRPr="00970776">
        <w:rPr>
          <w:rFonts w:ascii="Times New Roman" w:hAnsi="Times New Roman"/>
          <w:sz w:val="28"/>
          <w:szCs w:val="28"/>
        </w:rPr>
        <w:t xml:space="preserve"> города.</w:t>
      </w:r>
    </w:p>
    <w:p w14:paraId="1F80F977" w14:textId="77777777" w:rsidR="00286D0C" w:rsidRPr="00970776" w:rsidRDefault="00286D0C" w:rsidP="00286D0C">
      <w:pPr>
        <w:spacing w:after="0"/>
        <w:ind w:firstLine="567"/>
        <w:jc w:val="both"/>
        <w:rPr>
          <w:rFonts w:ascii="Times New Roman" w:hAnsi="Times New Roman"/>
          <w:sz w:val="28"/>
          <w:szCs w:val="28"/>
        </w:rPr>
      </w:pPr>
      <w:r w:rsidRPr="00970776">
        <w:rPr>
          <w:rFonts w:ascii="Times New Roman" w:hAnsi="Times New Roman"/>
          <w:sz w:val="28"/>
          <w:szCs w:val="28"/>
        </w:rPr>
        <w:t xml:space="preserve">Северный обход г. Иркутска протяженностью 28 км ориентировочно с 12 км Байкальского тракта перед существующим аэропортом в сторону п. Пивовариха - формирует средний внешний контур транспортного кольца с выходом на Качугский и Байкальские тракты, обеспечит транспортное сообщение высокоплотных малоэтажных районов Молодежного, Дзержинского, Ушаковского, Хомутовского, Карлукского и Урикского муниципальных образований между собой практически минуя транспортную сеть города Иркутска. </w:t>
      </w:r>
    </w:p>
    <w:p w14:paraId="31EF12E9" w14:textId="77777777" w:rsidR="00286D0C" w:rsidRPr="00970776" w:rsidRDefault="00286D0C" w:rsidP="00286D0C">
      <w:pPr>
        <w:spacing w:after="0"/>
        <w:ind w:firstLine="567"/>
        <w:jc w:val="both"/>
        <w:rPr>
          <w:rFonts w:ascii="Times New Roman" w:hAnsi="Times New Roman"/>
          <w:sz w:val="28"/>
          <w:szCs w:val="28"/>
        </w:rPr>
      </w:pPr>
      <w:r w:rsidRPr="00970776">
        <w:rPr>
          <w:rFonts w:ascii="Times New Roman" w:hAnsi="Times New Roman"/>
          <w:sz w:val="28"/>
          <w:szCs w:val="28"/>
        </w:rPr>
        <w:t xml:space="preserve">В случае строительства Международного аэропорта в районе д. Позднякова необходимо создание Северо-западного и Северо-восточного обходов </w:t>
      </w:r>
      <w:r w:rsidRPr="00970776">
        <w:rPr>
          <w:rFonts w:ascii="Times New Roman" w:hAnsi="Times New Roman"/>
          <w:sz w:val="28"/>
          <w:szCs w:val="28"/>
        </w:rPr>
        <w:br/>
        <w:t>г. Иркутска.</w:t>
      </w:r>
    </w:p>
    <w:p w14:paraId="3BB555D4" w14:textId="0CAD2E70" w:rsidR="00286D0C" w:rsidRPr="00970776" w:rsidRDefault="00286D0C" w:rsidP="00286D0C">
      <w:pPr>
        <w:spacing w:after="0"/>
        <w:ind w:firstLine="567"/>
        <w:jc w:val="both"/>
        <w:rPr>
          <w:rFonts w:ascii="Times New Roman" w:hAnsi="Times New Roman"/>
          <w:sz w:val="28"/>
          <w:szCs w:val="28"/>
        </w:rPr>
      </w:pPr>
      <w:r w:rsidRPr="00970776">
        <w:rPr>
          <w:rFonts w:ascii="Times New Roman" w:hAnsi="Times New Roman"/>
          <w:sz w:val="28"/>
          <w:szCs w:val="28"/>
        </w:rPr>
        <w:lastRenderedPageBreak/>
        <w:t>Северо-западный обход со строительством мостового перехода</w:t>
      </w:r>
      <w:r w:rsidR="00312E1E" w:rsidRPr="00970776">
        <w:rPr>
          <w:rFonts w:ascii="Times New Roman" w:hAnsi="Times New Roman"/>
          <w:sz w:val="28"/>
          <w:szCs w:val="28"/>
        </w:rPr>
        <w:t xml:space="preserve"> через</w:t>
      </w:r>
      <w:r w:rsidRPr="00970776">
        <w:rPr>
          <w:rFonts w:ascii="Times New Roman" w:hAnsi="Times New Roman"/>
          <w:sz w:val="28"/>
          <w:szCs w:val="28"/>
        </w:rPr>
        <w:t xml:space="preserve"> р.</w:t>
      </w:r>
      <w:r w:rsidR="00312E1E" w:rsidRPr="00970776">
        <w:rPr>
          <w:rFonts w:ascii="Times New Roman" w:hAnsi="Times New Roman"/>
          <w:sz w:val="28"/>
          <w:szCs w:val="28"/>
        </w:rPr>
        <w:t> </w:t>
      </w:r>
      <w:r w:rsidRPr="00970776">
        <w:rPr>
          <w:rFonts w:ascii="Times New Roman" w:hAnsi="Times New Roman"/>
          <w:sz w:val="28"/>
          <w:szCs w:val="28"/>
        </w:rPr>
        <w:t xml:space="preserve">Ангара протяженностью 23 км на территории г. Иркутска и Иркутского района (Хомутовское и Урикское муниципальные образования) </w:t>
      </w:r>
      <w:r w:rsidR="005372BB" w:rsidRPr="00970776">
        <w:rPr>
          <w:rFonts w:ascii="Times New Roman" w:hAnsi="Times New Roman"/>
          <w:sz w:val="28"/>
          <w:szCs w:val="28"/>
        </w:rPr>
        <w:t xml:space="preserve">может </w:t>
      </w:r>
      <w:r w:rsidRPr="00970776">
        <w:rPr>
          <w:rFonts w:ascii="Times New Roman" w:hAnsi="Times New Roman"/>
          <w:sz w:val="28"/>
          <w:szCs w:val="28"/>
        </w:rPr>
        <w:t>обеспечит</w:t>
      </w:r>
      <w:r w:rsidR="005372BB" w:rsidRPr="00970776">
        <w:rPr>
          <w:rFonts w:ascii="Times New Roman" w:hAnsi="Times New Roman"/>
          <w:sz w:val="28"/>
          <w:szCs w:val="28"/>
        </w:rPr>
        <w:t>ь</w:t>
      </w:r>
      <w:r w:rsidRPr="00970776">
        <w:rPr>
          <w:rFonts w:ascii="Times New Roman" w:hAnsi="Times New Roman"/>
          <w:sz w:val="28"/>
          <w:szCs w:val="28"/>
        </w:rPr>
        <w:t xml:space="preserve"> связь северной части Иркутского района с планируемым Международным аэропортом, а также транспортное сообщение с федеральной трассы «Сибирь» на Александровский и Качугский тракты.</w:t>
      </w:r>
    </w:p>
    <w:p w14:paraId="36AA700C" w14:textId="6C70E06A" w:rsidR="00286D0C" w:rsidRPr="00970776" w:rsidRDefault="00286D0C" w:rsidP="00286D0C">
      <w:pPr>
        <w:spacing w:after="0"/>
        <w:ind w:firstLine="567"/>
        <w:jc w:val="both"/>
        <w:rPr>
          <w:rFonts w:ascii="Times New Roman" w:hAnsi="Times New Roman"/>
          <w:sz w:val="28"/>
          <w:szCs w:val="28"/>
        </w:rPr>
      </w:pPr>
      <w:r w:rsidRPr="00970776">
        <w:rPr>
          <w:rFonts w:ascii="Times New Roman" w:hAnsi="Times New Roman"/>
          <w:sz w:val="28"/>
          <w:szCs w:val="28"/>
        </w:rPr>
        <w:t>Северо-</w:t>
      </w:r>
      <w:r w:rsidR="000141B7" w:rsidRPr="00970776">
        <w:rPr>
          <w:rFonts w:ascii="Times New Roman" w:hAnsi="Times New Roman"/>
          <w:sz w:val="28"/>
          <w:szCs w:val="28"/>
        </w:rPr>
        <w:t>в</w:t>
      </w:r>
      <w:r w:rsidRPr="00970776">
        <w:rPr>
          <w:rFonts w:ascii="Times New Roman" w:hAnsi="Times New Roman"/>
          <w:sz w:val="28"/>
          <w:szCs w:val="28"/>
        </w:rPr>
        <w:t>осточный обход г. Иркутска</w:t>
      </w:r>
      <w:r w:rsidR="005372BB" w:rsidRPr="00970776">
        <w:rPr>
          <w:rFonts w:ascii="Times New Roman" w:hAnsi="Times New Roman"/>
          <w:sz w:val="28"/>
          <w:szCs w:val="28"/>
        </w:rPr>
        <w:t xml:space="preserve"> может</w:t>
      </w:r>
      <w:r w:rsidRPr="00970776">
        <w:rPr>
          <w:rFonts w:ascii="Times New Roman" w:hAnsi="Times New Roman"/>
          <w:sz w:val="28"/>
          <w:szCs w:val="28"/>
        </w:rPr>
        <w:t xml:space="preserve"> прой</w:t>
      </w:r>
      <w:r w:rsidR="005372BB" w:rsidRPr="00970776">
        <w:rPr>
          <w:rFonts w:ascii="Times New Roman" w:hAnsi="Times New Roman"/>
          <w:sz w:val="28"/>
          <w:szCs w:val="28"/>
        </w:rPr>
        <w:t>ти</w:t>
      </w:r>
      <w:r w:rsidRPr="00970776">
        <w:rPr>
          <w:rFonts w:ascii="Times New Roman" w:hAnsi="Times New Roman"/>
          <w:sz w:val="28"/>
          <w:szCs w:val="28"/>
        </w:rPr>
        <w:t xml:space="preserve"> ориентировочно с 29 км Байкальского тракта в сторону Голоустненского тракта, далее к планируемому аэропорту в районе д. Позднякова и примкнет к Северо-западному обходу, сформирует внешний контур агломерационного транспортного кольца с выходом через мост над р. Ангарой к подходам двух федеральных автодорог. Внешнее транспортное кольцо объединит практически все федеральные, региональные или межмуниципальные дороги, за исключением связи Байкальского тракта с Плишкинским трактом через Иркутское водохранилище. </w:t>
      </w:r>
    </w:p>
    <w:p w14:paraId="43994185" w14:textId="77777777" w:rsidR="00286D0C" w:rsidRPr="00970776" w:rsidRDefault="00286D0C" w:rsidP="00286D0C">
      <w:pPr>
        <w:spacing w:after="0"/>
        <w:ind w:firstLine="567"/>
        <w:jc w:val="both"/>
        <w:rPr>
          <w:rFonts w:ascii="Times New Roman" w:hAnsi="Times New Roman"/>
          <w:sz w:val="28"/>
          <w:szCs w:val="28"/>
        </w:rPr>
      </w:pPr>
      <w:r w:rsidRPr="00970776">
        <w:rPr>
          <w:rFonts w:ascii="Times New Roman" w:hAnsi="Times New Roman"/>
          <w:sz w:val="28"/>
          <w:szCs w:val="28"/>
        </w:rPr>
        <w:t>Также строительство обходов городов является ключевой задачей для развития федеральной дорожной сети.</w:t>
      </w:r>
    </w:p>
    <w:p w14:paraId="697357E4" w14:textId="14F3F0BA" w:rsidR="00286D0C" w:rsidRPr="00970776" w:rsidRDefault="00286D0C" w:rsidP="00286D0C">
      <w:pPr>
        <w:spacing w:after="0"/>
        <w:ind w:firstLine="567"/>
        <w:jc w:val="both"/>
        <w:rPr>
          <w:rFonts w:ascii="Times New Roman" w:hAnsi="Times New Roman"/>
          <w:sz w:val="28"/>
          <w:szCs w:val="28"/>
        </w:rPr>
      </w:pPr>
      <w:r w:rsidRPr="00970776">
        <w:rPr>
          <w:rFonts w:ascii="Times New Roman" w:hAnsi="Times New Roman"/>
          <w:sz w:val="28"/>
          <w:szCs w:val="28"/>
        </w:rPr>
        <w:t>Строительство обхода г. Усолье-Сибирское (Р-255 «Сибирь») позволит вдвое сократить время в пути и увеличить пропускную способность федеральной трассы, снизить количество дорожно-транспортных происшествий, улучшить экологическую ситуацию. Сегодня поток транзитного транспорта, проезжающего через город, составляет более 15 тыс</w:t>
      </w:r>
      <w:r w:rsidR="008C2549" w:rsidRPr="00970776">
        <w:rPr>
          <w:rFonts w:ascii="Times New Roman" w:hAnsi="Times New Roman"/>
          <w:sz w:val="28"/>
          <w:szCs w:val="28"/>
        </w:rPr>
        <w:t>.</w:t>
      </w:r>
      <w:r w:rsidRPr="00970776">
        <w:rPr>
          <w:rFonts w:ascii="Times New Roman" w:hAnsi="Times New Roman"/>
          <w:sz w:val="28"/>
          <w:szCs w:val="28"/>
        </w:rPr>
        <w:t xml:space="preserve"> автомобилей в сутки. На преодоление этого участка может уходить более часа. </w:t>
      </w:r>
    </w:p>
    <w:p w14:paraId="08FFB819" w14:textId="77777777" w:rsidR="00286D0C" w:rsidRPr="00970776" w:rsidRDefault="00286D0C" w:rsidP="00286D0C">
      <w:pPr>
        <w:spacing w:after="0"/>
        <w:ind w:firstLine="567"/>
        <w:jc w:val="both"/>
        <w:rPr>
          <w:rFonts w:ascii="Times New Roman" w:hAnsi="Times New Roman"/>
          <w:sz w:val="28"/>
          <w:szCs w:val="28"/>
        </w:rPr>
      </w:pPr>
      <w:r w:rsidRPr="00970776">
        <w:rPr>
          <w:rFonts w:ascii="Times New Roman" w:hAnsi="Times New Roman"/>
          <w:sz w:val="28"/>
          <w:szCs w:val="28"/>
        </w:rPr>
        <w:t xml:space="preserve">Федеральная дорога Р-255 «Сибирь» также проходит по территории </w:t>
      </w:r>
      <w:r w:rsidRPr="00970776">
        <w:rPr>
          <w:rFonts w:ascii="Times New Roman" w:hAnsi="Times New Roman"/>
          <w:sz w:val="28"/>
          <w:szCs w:val="28"/>
        </w:rPr>
        <w:br/>
        <w:t>городов Тулун и Нижнеудинск, что приводит к снижению скорости движения транспортных потоков и росту количества дорожно-транспортных происшествий. Учитывая значимость федеральной дороги «Сибирь» для экономики России, а также необходимость перераспределения транзитных потоков и уменьшения транспортной нагрузки на указанные города, необходимо строительство обходов городов Тулуна и Нижнеудинска в ближайшие годы.</w:t>
      </w:r>
    </w:p>
    <w:p w14:paraId="55464AA2" w14:textId="77777777" w:rsidR="00286D0C" w:rsidRPr="00970776" w:rsidRDefault="00286D0C" w:rsidP="00286D0C">
      <w:pPr>
        <w:spacing w:after="0"/>
        <w:ind w:firstLine="567"/>
        <w:jc w:val="both"/>
        <w:rPr>
          <w:rFonts w:ascii="Times New Roman" w:hAnsi="Times New Roman"/>
          <w:sz w:val="28"/>
          <w:szCs w:val="28"/>
        </w:rPr>
      </w:pPr>
      <w:r w:rsidRPr="00970776">
        <w:rPr>
          <w:rFonts w:ascii="Times New Roman" w:hAnsi="Times New Roman"/>
          <w:sz w:val="28"/>
          <w:szCs w:val="28"/>
        </w:rPr>
        <w:t>Автомобильная дорога федерального значения Р-258 «Байкал» является частью международного транзитного транспортного коридора «Восток – Запад» и соединяет города Иркутск, Улан-Удэ и Читу. С учетом высокой интенсивности движения транзитных транспортных средств, перевозящих крупногабаритные и (или) тяжеловесные грузы, для обеспечения безопасности дорожного движения и повышения качества жизни населения г. Слюдянка необходимо строительство обхода г. Слюдянка.</w:t>
      </w:r>
    </w:p>
    <w:p w14:paraId="04AA017F" w14:textId="77777777" w:rsidR="00286D0C" w:rsidRPr="00970776" w:rsidRDefault="00286D0C" w:rsidP="00286D0C">
      <w:pPr>
        <w:spacing w:after="0"/>
        <w:ind w:firstLine="567"/>
        <w:jc w:val="both"/>
        <w:rPr>
          <w:rFonts w:ascii="Times New Roman" w:hAnsi="Times New Roman"/>
          <w:sz w:val="28"/>
          <w:szCs w:val="28"/>
        </w:rPr>
      </w:pPr>
      <w:r w:rsidRPr="00970776">
        <w:rPr>
          <w:rFonts w:ascii="Times New Roman" w:hAnsi="Times New Roman"/>
          <w:sz w:val="28"/>
          <w:szCs w:val="28"/>
        </w:rPr>
        <w:t xml:space="preserve">Во избежание риска создания сложностей для грузоперевозок по Байкало-Амурской магистрали, грузооборот по которой достиг 16 млн тонн в год, для обеспечения </w:t>
      </w:r>
      <w:r w:rsidRPr="00970776">
        <w:rPr>
          <w:rFonts w:ascii="Times New Roman" w:hAnsi="Times New Roman"/>
          <w:sz w:val="28"/>
          <w:szCs w:val="28"/>
        </w:rPr>
        <w:lastRenderedPageBreak/>
        <w:t>безопасности гидротехнических сооружений на Братской ГЭС, а также увеличения пропускной способности автомобильной дороги А-331 «Вилюй» необходимо строительство обхода города Братска со строительством мостового перехода в нижнем бьефе Братской ГЭС.</w:t>
      </w:r>
    </w:p>
    <w:p w14:paraId="0908140C" w14:textId="77777777" w:rsidR="00286D0C" w:rsidRPr="00970776" w:rsidRDefault="00286D0C" w:rsidP="00286D0C">
      <w:pPr>
        <w:spacing w:after="0"/>
        <w:ind w:firstLine="567"/>
        <w:jc w:val="both"/>
        <w:rPr>
          <w:rFonts w:ascii="Times New Roman" w:hAnsi="Times New Roman"/>
          <w:sz w:val="28"/>
          <w:szCs w:val="28"/>
        </w:rPr>
      </w:pPr>
      <w:r w:rsidRPr="00970776">
        <w:rPr>
          <w:rFonts w:ascii="Times New Roman" w:hAnsi="Times New Roman"/>
          <w:sz w:val="28"/>
          <w:szCs w:val="28"/>
        </w:rPr>
        <w:t>Для совершенствования организации дорожного движения и оптимизации транспортных потоков ведется работа по разработке документов транспортного планирования Иркутской области. Данный вопрос контролируется со стороны Минтранса России и входит в ключевые задачи национального проекта «Безопасные и качественные автомобильные дороги».</w:t>
      </w:r>
    </w:p>
    <w:p w14:paraId="15F5B899" w14:textId="77777777" w:rsidR="00286D0C" w:rsidRPr="00970776" w:rsidRDefault="00286D0C" w:rsidP="00286D0C">
      <w:pPr>
        <w:spacing w:after="0"/>
        <w:ind w:firstLine="567"/>
        <w:jc w:val="both"/>
        <w:rPr>
          <w:rFonts w:ascii="Times New Roman" w:hAnsi="Times New Roman"/>
          <w:sz w:val="28"/>
          <w:szCs w:val="28"/>
        </w:rPr>
      </w:pPr>
      <w:r w:rsidRPr="00970776">
        <w:rPr>
          <w:rFonts w:ascii="Times New Roman" w:hAnsi="Times New Roman"/>
          <w:sz w:val="28"/>
          <w:szCs w:val="28"/>
        </w:rPr>
        <w:t xml:space="preserve">Результатом работ по транспортному планированию является программа мероприятий по развитию транспортной инфраструктуры всех видов транспорта с расчетом и учетом влияния мероприятий на улучшение условий дорожного движения, повышение уровня безопасности, снижение негативного влияния на окружающую среду. </w:t>
      </w:r>
    </w:p>
    <w:p w14:paraId="0EB78DD1" w14:textId="570847E3" w:rsidR="00286D0C" w:rsidRPr="00970776" w:rsidRDefault="00286D0C" w:rsidP="00286D0C">
      <w:pPr>
        <w:spacing w:after="0"/>
        <w:ind w:firstLine="567"/>
        <w:jc w:val="both"/>
        <w:rPr>
          <w:rFonts w:ascii="Times New Roman" w:hAnsi="Times New Roman"/>
          <w:sz w:val="28"/>
          <w:szCs w:val="28"/>
        </w:rPr>
      </w:pPr>
      <w:r w:rsidRPr="00970776">
        <w:rPr>
          <w:rFonts w:ascii="Times New Roman" w:hAnsi="Times New Roman"/>
          <w:sz w:val="28"/>
          <w:szCs w:val="28"/>
        </w:rPr>
        <w:t>В ходе разработки документов транспортного планирования осуществляется проведение натурных исследований и социологических опросов населения, сбор и анализ статистических данных, транспортное моделирование, выбор оптимального варианта проектирования.</w:t>
      </w:r>
    </w:p>
    <w:p w14:paraId="32C8424D" w14:textId="77777777" w:rsidR="00286D0C" w:rsidRPr="00970776" w:rsidRDefault="00286D0C" w:rsidP="00286D0C">
      <w:pPr>
        <w:spacing w:after="0"/>
        <w:ind w:firstLine="567"/>
        <w:jc w:val="both"/>
        <w:rPr>
          <w:rFonts w:ascii="Times New Roman" w:hAnsi="Times New Roman"/>
          <w:sz w:val="28"/>
          <w:szCs w:val="28"/>
        </w:rPr>
      </w:pPr>
      <w:r w:rsidRPr="00970776">
        <w:rPr>
          <w:rFonts w:ascii="Times New Roman" w:hAnsi="Times New Roman"/>
          <w:sz w:val="28"/>
          <w:szCs w:val="28"/>
        </w:rPr>
        <w:t>В результате проведения замеров интенсивности транспортных потоков ведется сбор данных о плотности транспортного потока и средних скоростях движения транспорта на магистральной сети региона. Полученная информация позволит оценить экономическую эффективность работы автомобильных дорог и произвести оценку ущерба, наносимого транспортом окружающей среде.</w:t>
      </w:r>
    </w:p>
    <w:p w14:paraId="47A4405D" w14:textId="77777777" w:rsidR="00286D0C" w:rsidRPr="00970776" w:rsidRDefault="00286D0C" w:rsidP="00286D0C">
      <w:pPr>
        <w:spacing w:after="0"/>
        <w:ind w:firstLine="567"/>
        <w:jc w:val="both"/>
        <w:rPr>
          <w:rFonts w:ascii="Times New Roman" w:hAnsi="Times New Roman"/>
          <w:sz w:val="28"/>
          <w:szCs w:val="28"/>
        </w:rPr>
      </w:pPr>
      <w:r w:rsidRPr="00970776">
        <w:rPr>
          <w:rFonts w:ascii="Times New Roman" w:hAnsi="Times New Roman"/>
          <w:sz w:val="28"/>
          <w:szCs w:val="28"/>
        </w:rPr>
        <w:t xml:space="preserve">Замеры пассажиропотоков позволят оценить уровень комфорта пассажиров и ценовую доступность услуг в области транспортировки людей и багажа, выявить перебои в работе пассажирского транспорта, а также рассчитать рентабельность маршрутов общественного транспорта. </w:t>
      </w:r>
    </w:p>
    <w:p w14:paraId="03461910" w14:textId="77777777" w:rsidR="00286D0C" w:rsidRPr="00970776" w:rsidRDefault="00286D0C" w:rsidP="00286D0C">
      <w:pPr>
        <w:spacing w:after="0"/>
        <w:ind w:firstLine="567"/>
        <w:jc w:val="both"/>
        <w:rPr>
          <w:rFonts w:ascii="Times New Roman" w:hAnsi="Times New Roman"/>
          <w:sz w:val="28"/>
          <w:szCs w:val="28"/>
        </w:rPr>
      </w:pPr>
      <w:r w:rsidRPr="00970776">
        <w:rPr>
          <w:rFonts w:ascii="Times New Roman" w:hAnsi="Times New Roman"/>
          <w:sz w:val="28"/>
          <w:szCs w:val="28"/>
        </w:rPr>
        <w:t>Результатом анализа документации стратегического планирования станет агрегация планов муниципальных районов, представителей крупного бизнеса и администраций соседних регионов в области реализации инфраструктурных проектов и социально-экономического развития.</w:t>
      </w:r>
    </w:p>
    <w:p w14:paraId="333C3628" w14:textId="77777777" w:rsidR="00286D0C" w:rsidRPr="00970776" w:rsidRDefault="00286D0C" w:rsidP="00286D0C">
      <w:pPr>
        <w:spacing w:after="0"/>
        <w:ind w:firstLine="567"/>
        <w:jc w:val="both"/>
        <w:rPr>
          <w:rFonts w:ascii="Times New Roman" w:hAnsi="Times New Roman"/>
          <w:sz w:val="28"/>
          <w:szCs w:val="28"/>
        </w:rPr>
      </w:pPr>
      <w:r w:rsidRPr="00970776">
        <w:rPr>
          <w:rFonts w:ascii="Times New Roman" w:hAnsi="Times New Roman"/>
          <w:sz w:val="28"/>
          <w:szCs w:val="28"/>
        </w:rPr>
        <w:t>Топографический анализ дорожно-транспортных происшествий послужит основой для расчётов показателей дорожной безопасности на магистральной сети и выявления потенциальных очагов аварийности, наглядно отобразит динамику смертности на автомобильных дорогах в разрезе причин возникновения дорожно-транспортных происшествий.</w:t>
      </w:r>
    </w:p>
    <w:p w14:paraId="2E7BCF95" w14:textId="77777777" w:rsidR="00164F4E" w:rsidRPr="00970776" w:rsidRDefault="00164F4E" w:rsidP="00FC41A7">
      <w:pPr>
        <w:spacing w:after="0"/>
        <w:ind w:firstLine="567"/>
        <w:jc w:val="both"/>
        <w:rPr>
          <w:rFonts w:ascii="Times New Roman" w:hAnsi="Times New Roman"/>
          <w:sz w:val="28"/>
          <w:szCs w:val="28"/>
        </w:rPr>
      </w:pPr>
      <w:r w:rsidRPr="00970776">
        <w:rPr>
          <w:rFonts w:ascii="Times New Roman" w:hAnsi="Times New Roman"/>
          <w:sz w:val="28"/>
          <w:szCs w:val="28"/>
        </w:rPr>
        <w:lastRenderedPageBreak/>
        <w:t>Проводимая государством политика импортозамещения должна опираться на прочную логистическую инфраструктуру. В этой связи особую актуальность приобретают оптово-распределительные центры комплексного значения, главной задачей которых должна стать доступность сбыта продукции товаропроизводителями любых форм хозяйствования.</w:t>
      </w:r>
    </w:p>
    <w:p w14:paraId="5ED75C3F" w14:textId="77777777" w:rsidR="007643D5" w:rsidRPr="00970776" w:rsidRDefault="007643D5" w:rsidP="00FC41A7">
      <w:pPr>
        <w:spacing w:after="0"/>
        <w:ind w:firstLine="567"/>
        <w:jc w:val="both"/>
        <w:rPr>
          <w:rFonts w:ascii="Times New Roman" w:hAnsi="Times New Roman"/>
          <w:sz w:val="28"/>
          <w:szCs w:val="28"/>
        </w:rPr>
      </w:pPr>
      <w:r w:rsidRPr="00970776">
        <w:rPr>
          <w:rFonts w:ascii="Times New Roman" w:hAnsi="Times New Roman"/>
          <w:sz w:val="28"/>
          <w:szCs w:val="28"/>
        </w:rPr>
        <w:t xml:space="preserve">Крупнейшими инвестиционными проектами, планируемыми к реализации в </w:t>
      </w:r>
      <w:r w:rsidR="00965D7B" w:rsidRPr="00970776">
        <w:rPr>
          <w:rFonts w:ascii="Times New Roman" w:hAnsi="Times New Roman"/>
          <w:sz w:val="28"/>
          <w:szCs w:val="28"/>
        </w:rPr>
        <w:t>рамках развития транспортно-логистического комплекса региона</w:t>
      </w:r>
      <w:r w:rsidRPr="00970776">
        <w:rPr>
          <w:rFonts w:ascii="Times New Roman" w:hAnsi="Times New Roman"/>
          <w:sz w:val="28"/>
          <w:szCs w:val="28"/>
        </w:rPr>
        <w:t>, являются:</w:t>
      </w:r>
    </w:p>
    <w:p w14:paraId="06FAC3EB" w14:textId="409D78F9" w:rsidR="00965D7B" w:rsidRPr="00970776" w:rsidRDefault="00965D7B" w:rsidP="00FC41A7">
      <w:pPr>
        <w:spacing w:after="0"/>
        <w:ind w:firstLine="567"/>
        <w:jc w:val="both"/>
        <w:rPr>
          <w:rFonts w:ascii="Times New Roman" w:hAnsi="Times New Roman"/>
          <w:sz w:val="28"/>
          <w:szCs w:val="28"/>
        </w:rPr>
      </w:pPr>
      <w:r w:rsidRPr="00970776">
        <w:rPr>
          <w:rFonts w:ascii="Times New Roman" w:hAnsi="Times New Roman"/>
          <w:sz w:val="28"/>
          <w:szCs w:val="28"/>
        </w:rPr>
        <w:t>Реконструкция и строительство новых автомобильных дорог федерального и регионального или межмуниципального значения, способствующих реализации приоритетных инвестиционных проектов, в том числе строительство дороги «Вилюй», транспортного обхода г. Усолье-Сибирское, реконструкци</w:t>
      </w:r>
      <w:r w:rsidR="00A00510" w:rsidRPr="00970776">
        <w:rPr>
          <w:rFonts w:ascii="Times New Roman" w:hAnsi="Times New Roman"/>
          <w:sz w:val="28"/>
          <w:szCs w:val="28"/>
        </w:rPr>
        <w:t>я</w:t>
      </w:r>
      <w:r w:rsidRPr="00970776">
        <w:rPr>
          <w:rFonts w:ascii="Times New Roman" w:hAnsi="Times New Roman"/>
          <w:sz w:val="28"/>
          <w:szCs w:val="28"/>
        </w:rPr>
        <w:t xml:space="preserve"> участка Иркутск – Слюдянка автомобильной дороги </w:t>
      </w:r>
      <w:r w:rsidR="00C860C6" w:rsidRPr="00970776">
        <w:rPr>
          <w:rFonts w:ascii="Times New Roman" w:hAnsi="Times New Roman"/>
          <w:sz w:val="28"/>
          <w:szCs w:val="28"/>
        </w:rPr>
        <w:t>Р-258</w:t>
      </w:r>
      <w:r w:rsidRPr="00970776">
        <w:rPr>
          <w:rFonts w:ascii="Times New Roman" w:hAnsi="Times New Roman"/>
          <w:sz w:val="28"/>
          <w:szCs w:val="28"/>
        </w:rPr>
        <w:t xml:space="preserve"> «Байкал» со строительством </w:t>
      </w:r>
      <w:r w:rsidRPr="00970776">
        <w:rPr>
          <w:rFonts w:ascii="Times New Roman" w:hAnsi="Times New Roman"/>
          <w:spacing w:val="-2"/>
          <w:sz w:val="28"/>
          <w:szCs w:val="28"/>
        </w:rPr>
        <w:t xml:space="preserve">автомобильных обходов пос. Култук и г. Слюдянка, </w:t>
      </w:r>
      <w:r w:rsidRPr="00970776">
        <w:rPr>
          <w:rFonts w:ascii="Times New Roman" w:hAnsi="Times New Roman"/>
          <w:sz w:val="28"/>
          <w:szCs w:val="28"/>
        </w:rPr>
        <w:t xml:space="preserve">Киренск – Казачинское, Иркутск – Листвянка, </w:t>
      </w:r>
      <w:r w:rsidRPr="00970776">
        <w:rPr>
          <w:rFonts w:ascii="Times New Roman" w:hAnsi="Times New Roman"/>
          <w:spacing w:val="-2"/>
          <w:sz w:val="28"/>
          <w:szCs w:val="28"/>
        </w:rPr>
        <w:t>Иркутск</w:t>
      </w:r>
      <w:r w:rsidRPr="00970776">
        <w:rPr>
          <w:rFonts w:ascii="Times New Roman" w:hAnsi="Times New Roman"/>
          <w:sz w:val="28"/>
          <w:szCs w:val="28"/>
        </w:rPr>
        <w:t xml:space="preserve"> – Оса – Усть-Уда, Жигалово – Казачинское, Усть-Кут – Уоян, Иркутск – Усть-Ордынский – Жигалово, Иркутск – Оса – Усть-Уда, </w:t>
      </w:r>
      <w:r w:rsidR="00C860C6" w:rsidRPr="00970776">
        <w:rPr>
          <w:rFonts w:ascii="Times New Roman" w:hAnsi="Times New Roman"/>
          <w:sz w:val="28"/>
          <w:szCs w:val="28"/>
        </w:rPr>
        <w:t xml:space="preserve">Бодайдо – Кропоткин, </w:t>
      </w:r>
      <w:r w:rsidRPr="00970776">
        <w:rPr>
          <w:rFonts w:ascii="Times New Roman" w:hAnsi="Times New Roman"/>
          <w:sz w:val="28"/>
          <w:szCs w:val="28"/>
        </w:rPr>
        <w:t>строительство мостового перехода через реку Лена на дороге Жигалово – Казачинское у с. Тутура</w:t>
      </w:r>
      <w:r w:rsidR="00C53712" w:rsidRPr="00970776">
        <w:rPr>
          <w:rFonts w:ascii="Times New Roman" w:hAnsi="Times New Roman"/>
          <w:sz w:val="28"/>
          <w:szCs w:val="28"/>
        </w:rPr>
        <w:t>,</w:t>
      </w:r>
      <w:r w:rsidR="00C53712" w:rsidRPr="00970776">
        <w:rPr>
          <w:rFonts w:ascii="Times New Roman" w:hAnsi="Times New Roman"/>
          <w:spacing w:val="-2"/>
          <w:sz w:val="28"/>
          <w:szCs w:val="28"/>
        </w:rPr>
        <w:t xml:space="preserve"> строительство мостового перехода через р.</w:t>
      </w:r>
      <w:r w:rsidR="0067149C" w:rsidRPr="00970776">
        <w:rPr>
          <w:rFonts w:ascii="Times New Roman" w:hAnsi="Times New Roman"/>
          <w:spacing w:val="-2"/>
          <w:sz w:val="28"/>
          <w:szCs w:val="28"/>
        </w:rPr>
        <w:t> </w:t>
      </w:r>
      <w:r w:rsidR="00C53712" w:rsidRPr="00970776">
        <w:rPr>
          <w:rFonts w:ascii="Times New Roman" w:hAnsi="Times New Roman"/>
          <w:spacing w:val="-2"/>
          <w:sz w:val="28"/>
          <w:szCs w:val="28"/>
        </w:rPr>
        <w:t>Витим на автомобильной дороге Таксимо – Бодайбо</w:t>
      </w:r>
      <w:r w:rsidR="00FC632A">
        <w:rPr>
          <w:rFonts w:ascii="Times New Roman" w:hAnsi="Times New Roman"/>
          <w:spacing w:val="-2"/>
          <w:sz w:val="28"/>
          <w:szCs w:val="28"/>
        </w:rPr>
        <w:t xml:space="preserve"> и при условии экономической целесообразности строительство автомобильной дороги Бодайбо - Мама</w:t>
      </w:r>
      <w:r w:rsidR="004F4AE4" w:rsidRPr="00970776">
        <w:rPr>
          <w:rFonts w:ascii="Times New Roman" w:hAnsi="Times New Roman"/>
          <w:sz w:val="28"/>
          <w:szCs w:val="28"/>
        </w:rPr>
        <w:t>.</w:t>
      </w:r>
    </w:p>
    <w:p w14:paraId="5D3AB87B" w14:textId="3817B210" w:rsidR="007643D5" w:rsidRPr="00970776" w:rsidRDefault="007643D5" w:rsidP="00FC41A7">
      <w:pPr>
        <w:spacing w:after="0"/>
        <w:ind w:firstLine="567"/>
        <w:jc w:val="both"/>
        <w:rPr>
          <w:rFonts w:ascii="Times New Roman" w:hAnsi="Times New Roman"/>
          <w:sz w:val="28"/>
          <w:szCs w:val="28"/>
        </w:rPr>
      </w:pPr>
      <w:r w:rsidRPr="00970776">
        <w:rPr>
          <w:rFonts w:ascii="Times New Roman" w:hAnsi="Times New Roman"/>
          <w:sz w:val="28"/>
          <w:szCs w:val="28"/>
        </w:rPr>
        <w:t xml:space="preserve">Модернизация аэропорта АО «Международный Аэропорт Иркутск». Также, планируется строительство аэропорта «Иркутск-Новый», </w:t>
      </w:r>
      <w:r w:rsidR="00D56B74" w:rsidRPr="00970776">
        <w:rPr>
          <w:rFonts w:ascii="Times New Roman" w:hAnsi="Times New Roman"/>
          <w:sz w:val="28"/>
          <w:szCs w:val="28"/>
        </w:rPr>
        <w:t>для</w:t>
      </w:r>
      <w:r w:rsidR="00145F06" w:rsidRPr="00970776">
        <w:rPr>
          <w:rFonts w:ascii="Times New Roman" w:hAnsi="Times New Roman"/>
          <w:sz w:val="28"/>
          <w:szCs w:val="28"/>
        </w:rPr>
        <w:t xml:space="preserve"> обеспечения</w:t>
      </w:r>
      <w:r w:rsidR="00D56B74" w:rsidRPr="00970776">
        <w:rPr>
          <w:rFonts w:ascii="Times New Roman" w:hAnsi="Times New Roman"/>
          <w:sz w:val="28"/>
          <w:szCs w:val="28"/>
        </w:rPr>
        <w:t xml:space="preserve"> которого </w:t>
      </w:r>
      <w:r w:rsidR="00145F06" w:rsidRPr="00970776">
        <w:rPr>
          <w:rFonts w:ascii="Times New Roman" w:hAnsi="Times New Roman"/>
          <w:sz w:val="28"/>
          <w:szCs w:val="28"/>
        </w:rPr>
        <w:t>необходимо</w:t>
      </w:r>
      <w:r w:rsidRPr="00970776">
        <w:rPr>
          <w:rFonts w:ascii="Times New Roman" w:hAnsi="Times New Roman"/>
          <w:sz w:val="28"/>
          <w:szCs w:val="28"/>
        </w:rPr>
        <w:t xml:space="preserve"> развитие инфраструктурного комплекса (строительство подъездных дорог, необходимых коммуникаций) и привлечение инвесторов</w:t>
      </w:r>
      <w:r w:rsidR="004F4AE4" w:rsidRPr="00970776">
        <w:rPr>
          <w:rFonts w:ascii="Times New Roman" w:hAnsi="Times New Roman"/>
          <w:sz w:val="28"/>
          <w:szCs w:val="28"/>
        </w:rPr>
        <w:t>.</w:t>
      </w:r>
    </w:p>
    <w:p w14:paraId="30C423AC" w14:textId="6059D23A" w:rsidR="00FC41A7" w:rsidRPr="00970776" w:rsidRDefault="00FC41A7" w:rsidP="00FC41A7">
      <w:pPr>
        <w:spacing w:after="0"/>
        <w:ind w:firstLine="567"/>
        <w:jc w:val="both"/>
        <w:rPr>
          <w:rFonts w:ascii="Times New Roman" w:hAnsi="Times New Roman"/>
          <w:sz w:val="28"/>
          <w:szCs w:val="28"/>
        </w:rPr>
      </w:pPr>
      <w:r w:rsidRPr="00970776">
        <w:rPr>
          <w:rFonts w:ascii="Times New Roman" w:hAnsi="Times New Roman"/>
          <w:sz w:val="28"/>
          <w:szCs w:val="28"/>
        </w:rPr>
        <w:t xml:space="preserve">Сохранение и развитие региональной сети социально-значимых аэропортов </w:t>
      </w:r>
      <w:r w:rsidR="00571413" w:rsidRPr="00970776">
        <w:rPr>
          <w:rFonts w:ascii="Times New Roman" w:hAnsi="Times New Roman"/>
          <w:sz w:val="28"/>
          <w:szCs w:val="28"/>
        </w:rPr>
        <w:t xml:space="preserve">и посадочных площадок </w:t>
      </w:r>
      <w:r w:rsidRPr="00970776">
        <w:rPr>
          <w:rFonts w:ascii="Times New Roman" w:hAnsi="Times New Roman"/>
          <w:sz w:val="28"/>
          <w:szCs w:val="28"/>
        </w:rPr>
        <w:t xml:space="preserve">(в населенных пунктах Ербогачен, Мама, Бодайбо, Киренск, Усть-Кут, Братск, Усть-Илимск, Казачинское, Нижнеудинск и др.). </w:t>
      </w:r>
      <w:r w:rsidR="00655DCD" w:rsidRPr="00970776">
        <w:rPr>
          <w:rFonts w:ascii="Times New Roman" w:hAnsi="Times New Roman"/>
          <w:sz w:val="28"/>
          <w:szCs w:val="28"/>
        </w:rPr>
        <w:t>г</w:t>
      </w:r>
      <w:r w:rsidRPr="00970776">
        <w:rPr>
          <w:rFonts w:ascii="Times New Roman" w:hAnsi="Times New Roman"/>
          <w:sz w:val="28"/>
          <w:szCs w:val="28"/>
        </w:rPr>
        <w:t xml:space="preserve">осударственной программой Российской Федерации «Развитие транспортной системы», утвержденной </w:t>
      </w:r>
      <w:r w:rsidR="00655DCD" w:rsidRPr="00970776">
        <w:rPr>
          <w:rFonts w:ascii="Times New Roman" w:hAnsi="Times New Roman"/>
          <w:sz w:val="28"/>
          <w:szCs w:val="28"/>
        </w:rPr>
        <w:t>п</w:t>
      </w:r>
      <w:r w:rsidRPr="00970776">
        <w:rPr>
          <w:rFonts w:ascii="Times New Roman" w:hAnsi="Times New Roman"/>
          <w:sz w:val="28"/>
          <w:szCs w:val="28"/>
        </w:rPr>
        <w:t>остановлением Правительства Российской Федерации от 20 декабря 2017 года № 1596, предусмотрены мероприятия по реконструкции и строительству аэропортовых комплексов в Братске</w:t>
      </w:r>
      <w:r w:rsidR="00571413" w:rsidRPr="00970776">
        <w:rPr>
          <w:rFonts w:ascii="Times New Roman" w:hAnsi="Times New Roman"/>
          <w:sz w:val="28"/>
          <w:szCs w:val="28"/>
        </w:rPr>
        <w:t xml:space="preserve"> и</w:t>
      </w:r>
      <w:r w:rsidRPr="00970776">
        <w:rPr>
          <w:rFonts w:ascii="Times New Roman" w:hAnsi="Times New Roman"/>
          <w:sz w:val="28"/>
          <w:szCs w:val="28"/>
        </w:rPr>
        <w:t xml:space="preserve"> Бодайбо. </w:t>
      </w:r>
      <w:r w:rsidR="00571413" w:rsidRPr="00970776">
        <w:rPr>
          <w:rFonts w:ascii="Times New Roman" w:hAnsi="Times New Roman"/>
          <w:sz w:val="28"/>
          <w:szCs w:val="28"/>
        </w:rPr>
        <w:t>К</w:t>
      </w:r>
      <w:r w:rsidRPr="00970776">
        <w:rPr>
          <w:rFonts w:ascii="Times New Roman" w:hAnsi="Times New Roman"/>
          <w:sz w:val="28"/>
          <w:szCs w:val="28"/>
        </w:rPr>
        <w:t>апитальные ремонтные работы аэродром</w:t>
      </w:r>
      <w:r w:rsidR="00571413" w:rsidRPr="00970776">
        <w:rPr>
          <w:rFonts w:ascii="Times New Roman" w:hAnsi="Times New Roman"/>
          <w:sz w:val="28"/>
          <w:szCs w:val="28"/>
        </w:rPr>
        <w:t>ов</w:t>
      </w:r>
      <w:r w:rsidRPr="00970776">
        <w:rPr>
          <w:rFonts w:ascii="Times New Roman" w:hAnsi="Times New Roman"/>
          <w:sz w:val="28"/>
          <w:szCs w:val="28"/>
        </w:rPr>
        <w:t xml:space="preserve"> </w:t>
      </w:r>
      <w:r w:rsidR="00571413" w:rsidRPr="00970776">
        <w:rPr>
          <w:rFonts w:ascii="Times New Roman" w:hAnsi="Times New Roman"/>
          <w:sz w:val="28"/>
          <w:szCs w:val="28"/>
        </w:rPr>
        <w:t xml:space="preserve">большинства аэропортов Иркутской области </w:t>
      </w:r>
      <w:r w:rsidRPr="00970776">
        <w:rPr>
          <w:rFonts w:ascii="Times New Roman" w:hAnsi="Times New Roman"/>
          <w:sz w:val="28"/>
          <w:szCs w:val="28"/>
        </w:rPr>
        <w:t>не проводились более 20 лет.</w:t>
      </w:r>
    </w:p>
    <w:p w14:paraId="6F9940EB" w14:textId="77777777" w:rsidR="0037596D" w:rsidRPr="00970776" w:rsidRDefault="0037596D" w:rsidP="00FC41A7">
      <w:pPr>
        <w:spacing w:after="0"/>
        <w:ind w:firstLine="567"/>
        <w:jc w:val="both"/>
        <w:rPr>
          <w:rFonts w:ascii="Times New Roman" w:hAnsi="Times New Roman"/>
          <w:sz w:val="28"/>
          <w:szCs w:val="28"/>
        </w:rPr>
      </w:pPr>
      <w:r w:rsidRPr="00970776">
        <w:rPr>
          <w:rFonts w:ascii="Times New Roman" w:hAnsi="Times New Roman"/>
          <w:sz w:val="28"/>
          <w:szCs w:val="28"/>
        </w:rPr>
        <w:t>Развитие аэродромов «Казачинское», «Жигалово», «Качуг», которые имеют наибольшую перспективу при реализации газовой программы «Сила Сибири»</w:t>
      </w:r>
      <w:r w:rsidR="004F4AE4" w:rsidRPr="00970776">
        <w:rPr>
          <w:rFonts w:ascii="Times New Roman" w:hAnsi="Times New Roman"/>
          <w:sz w:val="28"/>
          <w:szCs w:val="28"/>
        </w:rPr>
        <w:t>.</w:t>
      </w:r>
      <w:r w:rsidR="00AB7DDB" w:rsidRPr="00970776">
        <w:rPr>
          <w:rFonts w:ascii="Times New Roman" w:hAnsi="Times New Roman"/>
          <w:sz w:val="28"/>
          <w:szCs w:val="28"/>
        </w:rPr>
        <w:t xml:space="preserve"> </w:t>
      </w:r>
    </w:p>
    <w:p w14:paraId="655C637E" w14:textId="77777777" w:rsidR="007643D5" w:rsidRPr="00970776" w:rsidRDefault="007643D5" w:rsidP="00FC41A7">
      <w:pPr>
        <w:spacing w:after="0"/>
        <w:ind w:firstLine="567"/>
        <w:jc w:val="both"/>
        <w:rPr>
          <w:rFonts w:ascii="Times New Roman" w:hAnsi="Times New Roman"/>
          <w:sz w:val="28"/>
          <w:szCs w:val="28"/>
        </w:rPr>
      </w:pPr>
      <w:r w:rsidRPr="00970776">
        <w:rPr>
          <w:rFonts w:ascii="Times New Roman" w:hAnsi="Times New Roman"/>
          <w:sz w:val="28"/>
          <w:szCs w:val="28"/>
        </w:rPr>
        <w:t>Модернизация и расширение пропускной способности Транссибирской и Байкало-Амурской магистралей (ОАО «РЖД») – масштабный проект, предполагающий в 1,5 раза увеличить объемы перевозки грузов, а также сократить сроки их транспортировки</w:t>
      </w:r>
      <w:r w:rsidR="004F4AE4" w:rsidRPr="00970776">
        <w:rPr>
          <w:rFonts w:ascii="Times New Roman" w:hAnsi="Times New Roman"/>
          <w:sz w:val="28"/>
          <w:szCs w:val="28"/>
        </w:rPr>
        <w:t>.</w:t>
      </w:r>
    </w:p>
    <w:p w14:paraId="2461B6CF" w14:textId="77777777" w:rsidR="007643D5" w:rsidRPr="00970776" w:rsidRDefault="007643D5" w:rsidP="00FC41A7">
      <w:pPr>
        <w:spacing w:after="0"/>
        <w:ind w:firstLine="567"/>
        <w:jc w:val="both"/>
        <w:rPr>
          <w:rFonts w:ascii="Times New Roman" w:hAnsi="Times New Roman"/>
          <w:sz w:val="28"/>
          <w:szCs w:val="28"/>
        </w:rPr>
      </w:pPr>
      <w:r w:rsidRPr="00970776">
        <w:rPr>
          <w:rFonts w:ascii="Times New Roman" w:hAnsi="Times New Roman"/>
          <w:sz w:val="28"/>
          <w:szCs w:val="28"/>
        </w:rPr>
        <w:lastRenderedPageBreak/>
        <w:t>Строительство примыкающих веток, обеспечивающих освоение северных месторождений (в том числе строительство железнодорожного пути по маршруту Усть-Илимск – Непа), модернизация Кругобайкальской железной дороги, увеличение пропускной способности Транссибирской магистрали на участке железной дороги Иркутск – Слюдянка.</w:t>
      </w:r>
    </w:p>
    <w:p w14:paraId="53AEFB77" w14:textId="77777777" w:rsidR="00724E60" w:rsidRPr="00970776" w:rsidRDefault="00724E60" w:rsidP="00FC41A7">
      <w:pPr>
        <w:spacing w:after="0"/>
        <w:ind w:firstLine="567"/>
        <w:jc w:val="both"/>
        <w:rPr>
          <w:rFonts w:ascii="Times New Roman" w:hAnsi="Times New Roman"/>
          <w:sz w:val="28"/>
          <w:szCs w:val="28"/>
        </w:rPr>
      </w:pPr>
      <w:r w:rsidRPr="00970776">
        <w:rPr>
          <w:rFonts w:ascii="Times New Roman" w:hAnsi="Times New Roman"/>
          <w:sz w:val="28"/>
          <w:szCs w:val="28"/>
        </w:rPr>
        <w:t xml:space="preserve">Создание на территории Иркутской области транспортно-пересадочных узлов на базе железнодорожных вокзалов, остановочных пунктов железных дорог и автовокзалов с развитием на прилегающих к ним территориях общественно- деловой функции в целях реализации соглашения между Правительством Иркутской области и ОАО «Российские железные дороги», подписанного </w:t>
      </w:r>
      <w:r w:rsidR="00FC41A7" w:rsidRPr="00970776">
        <w:rPr>
          <w:rFonts w:ascii="Times New Roman" w:hAnsi="Times New Roman"/>
          <w:sz w:val="28"/>
          <w:szCs w:val="28"/>
        </w:rPr>
        <w:br/>
      </w:r>
      <w:r w:rsidRPr="00970776">
        <w:rPr>
          <w:rFonts w:ascii="Times New Roman" w:hAnsi="Times New Roman"/>
          <w:sz w:val="28"/>
          <w:szCs w:val="28"/>
        </w:rPr>
        <w:t xml:space="preserve">27 августа 2013 года. </w:t>
      </w:r>
    </w:p>
    <w:p w14:paraId="7AF1DD04" w14:textId="77777777" w:rsidR="009828FF" w:rsidRPr="00970776" w:rsidRDefault="009828FF" w:rsidP="00FC41A7">
      <w:pPr>
        <w:spacing w:after="0"/>
        <w:ind w:firstLine="567"/>
        <w:jc w:val="both"/>
        <w:rPr>
          <w:rFonts w:ascii="Times New Roman" w:hAnsi="Times New Roman"/>
          <w:sz w:val="28"/>
          <w:szCs w:val="28"/>
        </w:rPr>
      </w:pPr>
      <w:r w:rsidRPr="00970776">
        <w:rPr>
          <w:rFonts w:ascii="Times New Roman" w:hAnsi="Times New Roman"/>
          <w:sz w:val="28"/>
          <w:szCs w:val="28"/>
        </w:rPr>
        <w:t xml:space="preserve">Реконструкция </w:t>
      </w:r>
      <w:r w:rsidR="007A213E" w:rsidRPr="00970776">
        <w:rPr>
          <w:rFonts w:ascii="Times New Roman" w:hAnsi="Times New Roman"/>
          <w:sz w:val="28"/>
          <w:szCs w:val="28"/>
        </w:rPr>
        <w:t xml:space="preserve">вокзального комплекса Иркутск-Пассажирский, </w:t>
      </w:r>
      <w:r w:rsidRPr="00970776">
        <w:rPr>
          <w:rFonts w:ascii="Times New Roman" w:hAnsi="Times New Roman"/>
          <w:sz w:val="28"/>
          <w:szCs w:val="28"/>
        </w:rPr>
        <w:t>железнодорожной станции Лена-Восточная с учетом увеличения ее грузооборота в целях эффективного использования газа Ярактинского месторождения и газификации города Усть-Кута.</w:t>
      </w:r>
    </w:p>
    <w:p w14:paraId="04DE1029" w14:textId="77777777" w:rsidR="00427322" w:rsidRPr="00427322" w:rsidRDefault="00427322" w:rsidP="00427322">
      <w:pPr>
        <w:spacing w:after="0"/>
        <w:ind w:firstLine="567"/>
        <w:jc w:val="both"/>
        <w:rPr>
          <w:rFonts w:ascii="Times New Roman" w:hAnsi="Times New Roman"/>
          <w:sz w:val="28"/>
          <w:szCs w:val="28"/>
        </w:rPr>
      </w:pPr>
      <w:r w:rsidRPr="00427322">
        <w:rPr>
          <w:rFonts w:ascii="Times New Roman" w:hAnsi="Times New Roman"/>
          <w:sz w:val="28"/>
          <w:szCs w:val="28"/>
        </w:rPr>
        <w:t>Строительство и реконструкция путепроводов на автомобильных дорогах в местах пересечения с железнодорожными путями (на автомобильных дорогах федерального значения, регионального или межмуниципального и местного значения).</w:t>
      </w:r>
    </w:p>
    <w:p w14:paraId="2BB8EC06" w14:textId="77777777" w:rsidR="00724E60" w:rsidRPr="00970776" w:rsidRDefault="009D7D82" w:rsidP="00FC41A7">
      <w:pPr>
        <w:spacing w:after="0"/>
        <w:ind w:firstLine="567"/>
        <w:jc w:val="both"/>
        <w:rPr>
          <w:rFonts w:ascii="Times New Roman" w:hAnsi="Times New Roman"/>
          <w:sz w:val="28"/>
          <w:szCs w:val="28"/>
        </w:rPr>
      </w:pPr>
      <w:r w:rsidRPr="00970776">
        <w:rPr>
          <w:rFonts w:ascii="Times New Roman" w:hAnsi="Times New Roman"/>
          <w:sz w:val="28"/>
          <w:szCs w:val="28"/>
        </w:rPr>
        <w:t>М</w:t>
      </w:r>
      <w:r w:rsidR="007643D5" w:rsidRPr="00970776">
        <w:rPr>
          <w:rFonts w:ascii="Times New Roman" w:hAnsi="Times New Roman"/>
          <w:sz w:val="28"/>
          <w:szCs w:val="28"/>
        </w:rPr>
        <w:t>одернизация и расширение пропускной способности Осетровско-Ленского транспортного узла, как стратегического при выполнении северного завоза Иркутской области и Республики Саха (Якутия)</w:t>
      </w:r>
      <w:r w:rsidR="004F4AE4" w:rsidRPr="00970776">
        <w:rPr>
          <w:rFonts w:ascii="Times New Roman" w:hAnsi="Times New Roman"/>
          <w:sz w:val="28"/>
          <w:szCs w:val="28"/>
        </w:rPr>
        <w:t>.</w:t>
      </w:r>
      <w:r w:rsidR="0019477E" w:rsidRPr="00970776">
        <w:rPr>
          <w:rFonts w:ascii="Times New Roman" w:hAnsi="Times New Roman"/>
          <w:sz w:val="28"/>
          <w:szCs w:val="28"/>
        </w:rPr>
        <w:t xml:space="preserve"> </w:t>
      </w:r>
    </w:p>
    <w:p w14:paraId="70436889" w14:textId="77777777" w:rsidR="007643D5" w:rsidRPr="00970776" w:rsidRDefault="007643D5" w:rsidP="00FC41A7">
      <w:pPr>
        <w:spacing w:after="0"/>
        <w:ind w:firstLine="567"/>
        <w:jc w:val="both"/>
        <w:rPr>
          <w:rFonts w:ascii="Cambria" w:hAnsi="Cambria"/>
          <w:sz w:val="28"/>
          <w:szCs w:val="28"/>
        </w:rPr>
      </w:pPr>
      <w:r w:rsidRPr="00970776">
        <w:rPr>
          <w:rFonts w:ascii="Times New Roman" w:hAnsi="Times New Roman"/>
          <w:sz w:val="28"/>
          <w:szCs w:val="28"/>
        </w:rPr>
        <w:t>Развитие водного транспорта: реконструкция сети причальных сооружений на оз. Байкал, реконструкция и ремонт причальных и портовых гидротехнических сооружений, создание центров приема хозяйственно-бытовых и подсланевых вод на озере Байкал, строительство судоремонтных и судосборочных производств, переоборудование и строительство новых судов.</w:t>
      </w:r>
    </w:p>
    <w:p w14:paraId="650E3F1C" w14:textId="77777777" w:rsidR="00FF76EA" w:rsidRPr="00970776" w:rsidRDefault="000B2027" w:rsidP="00FC41A7">
      <w:pPr>
        <w:spacing w:after="0"/>
        <w:ind w:firstLine="567"/>
        <w:jc w:val="both"/>
        <w:rPr>
          <w:rFonts w:ascii="Times New Roman" w:hAnsi="Times New Roman"/>
          <w:sz w:val="28"/>
          <w:szCs w:val="28"/>
        </w:rPr>
      </w:pPr>
      <w:r w:rsidRPr="00970776">
        <w:rPr>
          <w:rFonts w:ascii="Times New Roman" w:hAnsi="Times New Roman"/>
          <w:sz w:val="28"/>
          <w:szCs w:val="28"/>
        </w:rPr>
        <w:t>Основными задачами развития комплекса являются:</w:t>
      </w:r>
    </w:p>
    <w:p w14:paraId="6E981260" w14:textId="77777777" w:rsidR="0009116A" w:rsidRPr="00970776" w:rsidRDefault="0009116A" w:rsidP="00FC41A7">
      <w:pPr>
        <w:spacing w:after="0"/>
        <w:ind w:firstLine="567"/>
        <w:jc w:val="both"/>
        <w:rPr>
          <w:rFonts w:ascii="Times New Roman" w:hAnsi="Times New Roman"/>
          <w:sz w:val="28"/>
          <w:szCs w:val="28"/>
        </w:rPr>
      </w:pPr>
      <w:r w:rsidRPr="00970776">
        <w:rPr>
          <w:rFonts w:ascii="Times New Roman" w:hAnsi="Times New Roman"/>
          <w:sz w:val="28"/>
          <w:szCs w:val="28"/>
        </w:rPr>
        <w:t>– повышение пропускной способности основных транспортных магистралей региона;</w:t>
      </w:r>
    </w:p>
    <w:p w14:paraId="5B05DAB8" w14:textId="77777777" w:rsidR="00FF76EA" w:rsidRPr="00970776" w:rsidRDefault="00FF76EA" w:rsidP="00FC41A7">
      <w:pPr>
        <w:spacing w:after="0"/>
        <w:ind w:firstLine="567"/>
        <w:jc w:val="both"/>
        <w:rPr>
          <w:rFonts w:ascii="Times New Roman" w:hAnsi="Times New Roman"/>
          <w:sz w:val="28"/>
          <w:szCs w:val="28"/>
        </w:rPr>
      </w:pPr>
      <w:r w:rsidRPr="00970776">
        <w:rPr>
          <w:rFonts w:ascii="Times New Roman" w:hAnsi="Times New Roman"/>
          <w:sz w:val="28"/>
          <w:szCs w:val="28"/>
        </w:rPr>
        <w:t>– обеспечение круглогодичного доступа к перспективным месторождениям (участкам) минерально-сырьевых ресурсов;</w:t>
      </w:r>
    </w:p>
    <w:p w14:paraId="0AA4A9C7" w14:textId="77777777" w:rsidR="00FF76EA" w:rsidRPr="00970776" w:rsidRDefault="00FF76EA" w:rsidP="00FC41A7">
      <w:pPr>
        <w:spacing w:after="0"/>
        <w:ind w:firstLine="567"/>
        <w:jc w:val="both"/>
        <w:rPr>
          <w:rFonts w:ascii="Times New Roman" w:hAnsi="Times New Roman"/>
          <w:sz w:val="28"/>
          <w:szCs w:val="28"/>
        </w:rPr>
      </w:pPr>
      <w:r w:rsidRPr="00970776">
        <w:rPr>
          <w:rFonts w:ascii="Times New Roman" w:hAnsi="Times New Roman"/>
          <w:sz w:val="28"/>
          <w:szCs w:val="28"/>
        </w:rPr>
        <w:t>– обеспечение инфраструктурной связности территорий Иркутской области;</w:t>
      </w:r>
    </w:p>
    <w:p w14:paraId="6A11DE1B" w14:textId="77777777" w:rsidR="009828FF" w:rsidRPr="00970776" w:rsidRDefault="00FF76EA" w:rsidP="00FC41A7">
      <w:pPr>
        <w:spacing w:after="0"/>
        <w:ind w:firstLine="567"/>
        <w:jc w:val="both"/>
        <w:rPr>
          <w:rFonts w:ascii="Times New Roman" w:hAnsi="Times New Roman"/>
          <w:sz w:val="28"/>
          <w:szCs w:val="28"/>
        </w:rPr>
      </w:pPr>
      <w:r w:rsidRPr="00970776">
        <w:rPr>
          <w:rFonts w:ascii="Times New Roman" w:hAnsi="Times New Roman"/>
          <w:sz w:val="28"/>
          <w:szCs w:val="28"/>
        </w:rPr>
        <w:t>– повышение транзитной роли Иркутской области при перевозке пассажиров и грузов между Европой и странами АТР</w:t>
      </w:r>
      <w:r w:rsidR="00164F4E" w:rsidRPr="00970776">
        <w:rPr>
          <w:rFonts w:ascii="Times New Roman" w:hAnsi="Times New Roman"/>
          <w:sz w:val="28"/>
          <w:szCs w:val="28"/>
        </w:rPr>
        <w:t>;</w:t>
      </w:r>
    </w:p>
    <w:p w14:paraId="4A828F18" w14:textId="77777777" w:rsidR="002E1170" w:rsidRPr="00970776" w:rsidRDefault="002E1170" w:rsidP="00FC41A7">
      <w:pPr>
        <w:spacing w:after="0"/>
        <w:ind w:firstLine="567"/>
        <w:jc w:val="both"/>
        <w:rPr>
          <w:rFonts w:ascii="Times New Roman" w:hAnsi="Times New Roman"/>
          <w:sz w:val="28"/>
          <w:szCs w:val="28"/>
        </w:rPr>
      </w:pPr>
      <w:r w:rsidRPr="00970776">
        <w:rPr>
          <w:rFonts w:ascii="Times New Roman" w:hAnsi="Times New Roman"/>
          <w:sz w:val="28"/>
          <w:szCs w:val="28"/>
        </w:rPr>
        <w:t>– обеспечение безопасности на транспорте и повышение качества транспортного обслуживания населения;</w:t>
      </w:r>
    </w:p>
    <w:p w14:paraId="0DB86B08" w14:textId="77777777" w:rsidR="009828FF" w:rsidRPr="00970776" w:rsidRDefault="009828FF" w:rsidP="00FC41A7">
      <w:pPr>
        <w:spacing w:after="0"/>
        <w:ind w:firstLine="567"/>
        <w:jc w:val="both"/>
        <w:rPr>
          <w:rFonts w:ascii="Times New Roman" w:hAnsi="Times New Roman"/>
          <w:sz w:val="28"/>
          <w:szCs w:val="28"/>
        </w:rPr>
      </w:pPr>
      <w:r w:rsidRPr="00970776">
        <w:rPr>
          <w:rFonts w:ascii="Times New Roman" w:hAnsi="Times New Roman"/>
          <w:sz w:val="28"/>
          <w:szCs w:val="28"/>
        </w:rPr>
        <w:lastRenderedPageBreak/>
        <w:t>– сохранение и развитие пригородного железнодорожного транспорта, в том числе определение ключевых принципов организации, регулирования и финансирования деятельности комплекса пригородных пассажирских перевозок, позволяющих обеспечить потребности населения (особенно проживающего в  населенных пунктах, где пригородное железнодорожное сообщение является основным или безальтернативным) в качественном пригородном сообщении и создание условий для устойчивого развития этого сегмента отрасли железнодорожного транспорта;</w:t>
      </w:r>
    </w:p>
    <w:p w14:paraId="76EEC72D" w14:textId="77777777" w:rsidR="003F0404" w:rsidRPr="00970776" w:rsidRDefault="003F0404" w:rsidP="00FC41A7">
      <w:pPr>
        <w:spacing w:after="0"/>
        <w:ind w:firstLine="567"/>
        <w:jc w:val="both"/>
        <w:rPr>
          <w:rFonts w:ascii="Times New Roman" w:hAnsi="Times New Roman"/>
          <w:sz w:val="28"/>
          <w:szCs w:val="28"/>
        </w:rPr>
      </w:pPr>
      <w:r w:rsidRPr="00970776">
        <w:rPr>
          <w:rFonts w:ascii="Times New Roman" w:hAnsi="Times New Roman"/>
          <w:sz w:val="28"/>
          <w:szCs w:val="28"/>
        </w:rPr>
        <w:t>– развитие маршрутной сети регулярных перевозок пассажиров водным, воздушным, пригородным железнодорожным, автомобильным транспортом с учетом мнения органов местного самоуправления и предложений жителей Иркутской области. Увеличение пассажиропотока на всех видах транспорта;</w:t>
      </w:r>
    </w:p>
    <w:p w14:paraId="415C0F2B" w14:textId="77777777" w:rsidR="00164F4E" w:rsidRPr="00970776" w:rsidRDefault="00164F4E" w:rsidP="00FC41A7">
      <w:pPr>
        <w:spacing w:after="0"/>
        <w:ind w:firstLine="567"/>
        <w:jc w:val="both"/>
        <w:rPr>
          <w:rFonts w:ascii="Times New Roman" w:hAnsi="Times New Roman"/>
          <w:sz w:val="28"/>
          <w:szCs w:val="28"/>
        </w:rPr>
      </w:pPr>
      <w:r w:rsidRPr="00970776">
        <w:rPr>
          <w:rFonts w:ascii="Times New Roman" w:hAnsi="Times New Roman"/>
          <w:sz w:val="28"/>
          <w:szCs w:val="28"/>
        </w:rPr>
        <w:t>– развитие логистических (оптово-распределительных) центров комплексного значения.</w:t>
      </w:r>
    </w:p>
    <w:p w14:paraId="49FEEB1F" w14:textId="77777777" w:rsidR="0036766F" w:rsidRPr="00970776" w:rsidRDefault="00950019" w:rsidP="0036766F">
      <w:pPr>
        <w:pStyle w:val="1"/>
        <w:spacing w:line="276" w:lineRule="auto"/>
        <w:rPr>
          <w:sz w:val="28"/>
          <w:szCs w:val="28"/>
          <w:lang w:val="ru-RU"/>
        </w:rPr>
      </w:pPr>
      <w:bookmarkStart w:id="63" w:name="_Toc42364428"/>
      <w:r w:rsidRPr="00970776">
        <w:rPr>
          <w:sz w:val="28"/>
          <w:szCs w:val="28"/>
          <w:lang w:val="ru-RU"/>
        </w:rPr>
        <w:t>Цифровая</w:t>
      </w:r>
      <w:r w:rsidR="00302DCF" w:rsidRPr="00970776">
        <w:rPr>
          <w:sz w:val="28"/>
          <w:szCs w:val="28"/>
          <w:lang w:val="ru-RU"/>
        </w:rPr>
        <w:t xml:space="preserve"> </w:t>
      </w:r>
      <w:r w:rsidRPr="00970776">
        <w:rPr>
          <w:sz w:val="28"/>
          <w:szCs w:val="28"/>
          <w:lang w:val="ru-RU"/>
        </w:rPr>
        <w:t>экономика</w:t>
      </w:r>
      <w:bookmarkEnd w:id="63"/>
    </w:p>
    <w:p w14:paraId="538EE658" w14:textId="77777777" w:rsidR="00DB42A3" w:rsidRPr="00970776" w:rsidRDefault="00DB42A3" w:rsidP="009162C3">
      <w:pPr>
        <w:spacing w:after="0"/>
        <w:ind w:firstLine="567"/>
        <w:jc w:val="both"/>
        <w:rPr>
          <w:rFonts w:ascii="Times New Roman" w:hAnsi="Times New Roman"/>
          <w:sz w:val="28"/>
          <w:szCs w:val="28"/>
        </w:rPr>
      </w:pPr>
      <w:r w:rsidRPr="00970776">
        <w:rPr>
          <w:rFonts w:ascii="Times New Roman" w:hAnsi="Times New Roman"/>
          <w:sz w:val="28"/>
          <w:szCs w:val="28"/>
        </w:rPr>
        <w:t xml:space="preserve">В целях </w:t>
      </w:r>
      <w:r w:rsidRPr="00970776">
        <w:rPr>
          <w:rFonts w:ascii="Times New Roman" w:eastAsia="Calibri" w:hAnsi="Times New Roman"/>
          <w:sz w:val="28"/>
          <w:szCs w:val="28"/>
          <w:lang w:eastAsia="en-US"/>
        </w:rPr>
        <w:t>обеспечения условий для формирования в Российской Федерации общества знаний Указом Президента Российской Федерации от 9 мая 2017 года №</w:t>
      </w:r>
      <w:r w:rsidR="002C21CF" w:rsidRPr="00970776">
        <w:rPr>
          <w:rFonts w:ascii="Times New Roman" w:eastAsia="Calibri" w:hAnsi="Times New Roman"/>
          <w:sz w:val="28"/>
          <w:szCs w:val="28"/>
          <w:lang w:eastAsia="en-US"/>
        </w:rPr>
        <w:t> </w:t>
      </w:r>
      <w:r w:rsidRPr="00970776">
        <w:rPr>
          <w:rFonts w:ascii="Times New Roman" w:eastAsia="Calibri" w:hAnsi="Times New Roman"/>
          <w:sz w:val="28"/>
          <w:szCs w:val="28"/>
          <w:lang w:eastAsia="en-US"/>
        </w:rPr>
        <w:t xml:space="preserve">203 утверждена </w:t>
      </w:r>
      <w:r w:rsidR="002C21CF" w:rsidRPr="00970776">
        <w:rPr>
          <w:rFonts w:ascii="Times New Roman" w:eastAsia="Calibri" w:hAnsi="Times New Roman"/>
          <w:sz w:val="28"/>
          <w:szCs w:val="28"/>
          <w:lang w:eastAsia="en-US"/>
        </w:rPr>
        <w:t>Стратегия</w:t>
      </w:r>
      <w:r w:rsidR="002C21CF" w:rsidRPr="00970776">
        <w:rPr>
          <w:rFonts w:ascii="Times New Roman" w:hAnsi="Times New Roman"/>
          <w:sz w:val="28"/>
          <w:szCs w:val="28"/>
        </w:rPr>
        <w:t xml:space="preserve"> развития информационного общества в Российской Федерации на 2017-2030 годы. </w:t>
      </w:r>
      <w:r w:rsidR="002C21CF" w:rsidRPr="00970776">
        <w:rPr>
          <w:rFonts w:ascii="Times New Roman" w:hAnsi="Times New Roman"/>
          <w:sz w:val="28"/>
          <w:szCs w:val="28"/>
          <w:shd w:val="clear" w:color="auto" w:fill="FFFFFF"/>
        </w:rPr>
        <w:t>Данная стратегия посвящена главным образом технологиям, информационным и телекоммуникационным как важнейшему элементу национальной инфраструктуры</w:t>
      </w:r>
      <w:r w:rsidR="000F52E4" w:rsidRPr="00970776">
        <w:rPr>
          <w:rFonts w:ascii="Times New Roman" w:hAnsi="Times New Roman"/>
          <w:sz w:val="28"/>
          <w:szCs w:val="28"/>
          <w:shd w:val="clear" w:color="auto" w:fill="FFFFFF"/>
        </w:rPr>
        <w:t xml:space="preserve">, а также обращает внимание на </w:t>
      </w:r>
      <w:r w:rsidR="000F52E4" w:rsidRPr="00970776">
        <w:rPr>
          <w:rFonts w:ascii="Times New Roman" w:hAnsi="Times New Roman"/>
          <w:sz w:val="28"/>
          <w:szCs w:val="28"/>
        </w:rPr>
        <w:t>безопасность информационной и телекоммуникационной инфраструктуры страны.</w:t>
      </w:r>
    </w:p>
    <w:p w14:paraId="04A1A144" w14:textId="77777777" w:rsidR="0036766F" w:rsidRPr="00970776" w:rsidRDefault="000C0252" w:rsidP="009162C3">
      <w:pPr>
        <w:spacing w:after="0"/>
        <w:ind w:firstLine="567"/>
        <w:jc w:val="both"/>
        <w:rPr>
          <w:rFonts w:ascii="Times New Roman" w:hAnsi="Times New Roman"/>
          <w:sz w:val="28"/>
          <w:szCs w:val="28"/>
        </w:rPr>
      </w:pPr>
      <w:r w:rsidRPr="00970776">
        <w:rPr>
          <w:rFonts w:ascii="Times New Roman" w:hAnsi="Times New Roman"/>
          <w:sz w:val="28"/>
          <w:szCs w:val="28"/>
        </w:rPr>
        <w:t xml:space="preserve">Информационные и коммуникационные технологии оказывают существенное влияние на развитие традиционных отраслей экономики. </w:t>
      </w:r>
      <w:r w:rsidR="0036766F" w:rsidRPr="00970776">
        <w:rPr>
          <w:rFonts w:ascii="Times New Roman" w:hAnsi="Times New Roman"/>
          <w:sz w:val="28"/>
          <w:szCs w:val="28"/>
        </w:rPr>
        <w:t xml:space="preserve">По оценкам различных специалистов, </w:t>
      </w:r>
      <w:r w:rsidRPr="00970776">
        <w:rPr>
          <w:rFonts w:ascii="Times New Roman" w:hAnsi="Times New Roman"/>
          <w:sz w:val="28"/>
          <w:szCs w:val="28"/>
        </w:rPr>
        <w:t xml:space="preserve">развитие данной сферы </w:t>
      </w:r>
      <w:r w:rsidR="0036766F" w:rsidRPr="00970776">
        <w:rPr>
          <w:rFonts w:ascii="Times New Roman" w:hAnsi="Times New Roman"/>
          <w:sz w:val="28"/>
          <w:szCs w:val="28"/>
        </w:rPr>
        <w:t xml:space="preserve">может </w:t>
      </w:r>
      <w:r w:rsidR="00DB61D7" w:rsidRPr="00970776">
        <w:rPr>
          <w:rFonts w:ascii="Times New Roman" w:hAnsi="Times New Roman"/>
          <w:sz w:val="28"/>
          <w:szCs w:val="28"/>
        </w:rPr>
        <w:t>привести к</w:t>
      </w:r>
      <w:r w:rsidR="0036766F" w:rsidRPr="00970776">
        <w:rPr>
          <w:rFonts w:ascii="Times New Roman" w:hAnsi="Times New Roman"/>
          <w:sz w:val="28"/>
          <w:szCs w:val="28"/>
        </w:rPr>
        <w:t xml:space="preserve"> увеличени</w:t>
      </w:r>
      <w:r w:rsidR="00DB61D7" w:rsidRPr="00970776">
        <w:rPr>
          <w:rFonts w:ascii="Times New Roman" w:hAnsi="Times New Roman"/>
          <w:sz w:val="28"/>
          <w:szCs w:val="28"/>
        </w:rPr>
        <w:t>ю</w:t>
      </w:r>
      <w:r w:rsidR="0036766F" w:rsidRPr="00970776">
        <w:rPr>
          <w:rFonts w:ascii="Times New Roman" w:hAnsi="Times New Roman"/>
          <w:sz w:val="28"/>
          <w:szCs w:val="28"/>
        </w:rPr>
        <w:t xml:space="preserve"> роста ВВП</w:t>
      </w:r>
      <w:r w:rsidR="00DB61D7" w:rsidRPr="00970776">
        <w:rPr>
          <w:rFonts w:ascii="Times New Roman" w:hAnsi="Times New Roman"/>
          <w:sz w:val="28"/>
          <w:szCs w:val="28"/>
        </w:rPr>
        <w:t xml:space="preserve"> страны</w:t>
      </w:r>
      <w:r w:rsidR="0036766F" w:rsidRPr="00970776">
        <w:rPr>
          <w:rFonts w:ascii="Times New Roman" w:hAnsi="Times New Roman"/>
          <w:sz w:val="28"/>
          <w:szCs w:val="28"/>
        </w:rPr>
        <w:t xml:space="preserve"> </w:t>
      </w:r>
      <w:r w:rsidR="00DB61D7" w:rsidRPr="00970776">
        <w:rPr>
          <w:rFonts w:ascii="Times New Roman" w:hAnsi="Times New Roman"/>
          <w:sz w:val="28"/>
          <w:szCs w:val="28"/>
        </w:rPr>
        <w:t>на</w:t>
      </w:r>
      <w:r w:rsidR="0036766F" w:rsidRPr="00970776">
        <w:rPr>
          <w:rFonts w:ascii="Times New Roman" w:hAnsi="Times New Roman"/>
          <w:sz w:val="28"/>
          <w:szCs w:val="28"/>
        </w:rPr>
        <w:t xml:space="preserve"> 3-5% ежегодно в ближайшие 10 лет. Помимо повышения эффективности, внедрения автоматизации, </w:t>
      </w:r>
      <w:r w:rsidR="00566328" w:rsidRPr="00970776">
        <w:rPr>
          <w:rFonts w:ascii="Times New Roman" w:hAnsi="Times New Roman"/>
          <w:sz w:val="28"/>
          <w:szCs w:val="28"/>
        </w:rPr>
        <w:t>цифровой трансформации</w:t>
      </w:r>
      <w:r w:rsidR="0036766F" w:rsidRPr="00970776">
        <w:rPr>
          <w:rFonts w:ascii="Times New Roman" w:hAnsi="Times New Roman"/>
          <w:sz w:val="28"/>
          <w:szCs w:val="28"/>
        </w:rPr>
        <w:t xml:space="preserve"> производственных и иных процессов, ожидается </w:t>
      </w:r>
      <w:r w:rsidR="00DB61D7" w:rsidRPr="00970776">
        <w:rPr>
          <w:rFonts w:ascii="Times New Roman" w:hAnsi="Times New Roman"/>
          <w:sz w:val="28"/>
          <w:szCs w:val="28"/>
        </w:rPr>
        <w:t>быстр</w:t>
      </w:r>
      <w:r w:rsidR="0036766F" w:rsidRPr="00970776">
        <w:rPr>
          <w:rFonts w:ascii="Times New Roman" w:hAnsi="Times New Roman"/>
          <w:sz w:val="28"/>
          <w:szCs w:val="28"/>
        </w:rPr>
        <w:t xml:space="preserve">ое </w:t>
      </w:r>
      <w:r w:rsidR="00DB61D7" w:rsidRPr="00970776">
        <w:rPr>
          <w:rFonts w:ascii="Times New Roman" w:hAnsi="Times New Roman"/>
          <w:sz w:val="28"/>
          <w:szCs w:val="28"/>
        </w:rPr>
        <w:t>развитие</w:t>
      </w:r>
      <w:r w:rsidR="0036766F" w:rsidRPr="00970776">
        <w:rPr>
          <w:rFonts w:ascii="Times New Roman" w:hAnsi="Times New Roman"/>
          <w:sz w:val="28"/>
          <w:szCs w:val="28"/>
        </w:rPr>
        <w:t xml:space="preserve"> потребительских сервисов для населения, упрощение доступа к продуктам и услугам, повышение качеств</w:t>
      </w:r>
      <w:r w:rsidR="00DB61D7" w:rsidRPr="00970776">
        <w:rPr>
          <w:rFonts w:ascii="Times New Roman" w:hAnsi="Times New Roman"/>
          <w:sz w:val="28"/>
          <w:szCs w:val="28"/>
        </w:rPr>
        <w:t>а</w:t>
      </w:r>
      <w:r w:rsidR="0036766F" w:rsidRPr="00970776">
        <w:rPr>
          <w:rFonts w:ascii="Times New Roman" w:hAnsi="Times New Roman"/>
          <w:sz w:val="28"/>
          <w:szCs w:val="28"/>
        </w:rPr>
        <w:t xml:space="preserve"> обслуживания. </w:t>
      </w:r>
    </w:p>
    <w:p w14:paraId="47B4586A" w14:textId="36307767" w:rsidR="0036766F" w:rsidRPr="00970776" w:rsidRDefault="0036766F" w:rsidP="009162C3">
      <w:pPr>
        <w:spacing w:after="0"/>
        <w:ind w:firstLine="567"/>
        <w:jc w:val="both"/>
        <w:rPr>
          <w:rFonts w:ascii="Times New Roman" w:hAnsi="Times New Roman"/>
          <w:sz w:val="28"/>
          <w:szCs w:val="28"/>
        </w:rPr>
      </w:pPr>
      <w:r w:rsidRPr="00970776">
        <w:rPr>
          <w:rFonts w:ascii="Times New Roman" w:hAnsi="Times New Roman"/>
          <w:sz w:val="28"/>
          <w:szCs w:val="28"/>
        </w:rPr>
        <w:t>Иркутская область традиционно играет важное значение в IT</w:t>
      </w:r>
      <w:r w:rsidR="00302DCF" w:rsidRPr="00970776">
        <w:rPr>
          <w:rFonts w:ascii="Times New Roman" w:hAnsi="Times New Roman"/>
          <w:sz w:val="28"/>
          <w:szCs w:val="28"/>
        </w:rPr>
        <w:t xml:space="preserve"> </w:t>
      </w:r>
      <w:r w:rsidRPr="00970776">
        <w:rPr>
          <w:rFonts w:ascii="Times New Roman" w:hAnsi="Times New Roman"/>
          <w:sz w:val="28"/>
          <w:szCs w:val="28"/>
        </w:rPr>
        <w:t xml:space="preserve">сфере страны, </w:t>
      </w:r>
      <w:r w:rsidR="00302DCF" w:rsidRPr="00970776">
        <w:rPr>
          <w:rFonts w:ascii="Times New Roman" w:hAnsi="Times New Roman"/>
          <w:sz w:val="28"/>
          <w:szCs w:val="28"/>
        </w:rPr>
        <w:t>в том числе</w:t>
      </w:r>
      <w:r w:rsidR="00D447AA" w:rsidRPr="00970776">
        <w:rPr>
          <w:rFonts w:ascii="Times New Roman" w:hAnsi="Times New Roman"/>
          <w:sz w:val="28"/>
          <w:szCs w:val="28"/>
        </w:rPr>
        <w:t xml:space="preserve"> благодаря</w:t>
      </w:r>
      <w:r w:rsidR="00302DCF" w:rsidRPr="00970776">
        <w:rPr>
          <w:rFonts w:ascii="Times New Roman" w:hAnsi="Times New Roman"/>
          <w:sz w:val="28"/>
          <w:szCs w:val="28"/>
        </w:rPr>
        <w:t xml:space="preserve"> налич</w:t>
      </w:r>
      <w:r w:rsidRPr="00970776">
        <w:rPr>
          <w:rFonts w:ascii="Times New Roman" w:hAnsi="Times New Roman"/>
          <w:sz w:val="28"/>
          <w:szCs w:val="28"/>
        </w:rPr>
        <w:t>и</w:t>
      </w:r>
      <w:r w:rsidR="00302DCF" w:rsidRPr="00970776">
        <w:rPr>
          <w:rFonts w:ascii="Times New Roman" w:hAnsi="Times New Roman"/>
          <w:sz w:val="28"/>
          <w:szCs w:val="28"/>
        </w:rPr>
        <w:t>ю</w:t>
      </w:r>
      <w:r w:rsidRPr="00970776">
        <w:rPr>
          <w:rFonts w:ascii="Times New Roman" w:hAnsi="Times New Roman"/>
          <w:sz w:val="28"/>
          <w:szCs w:val="28"/>
        </w:rPr>
        <w:t xml:space="preserve"> на территории </w:t>
      </w:r>
      <w:r w:rsidR="00302DCF" w:rsidRPr="00970776">
        <w:rPr>
          <w:rFonts w:ascii="Times New Roman" w:hAnsi="Times New Roman"/>
          <w:sz w:val="28"/>
          <w:szCs w:val="28"/>
        </w:rPr>
        <w:t>региона</w:t>
      </w:r>
      <w:r w:rsidRPr="00970776">
        <w:rPr>
          <w:rFonts w:ascii="Times New Roman" w:hAnsi="Times New Roman"/>
          <w:sz w:val="28"/>
          <w:szCs w:val="28"/>
        </w:rPr>
        <w:t xml:space="preserve"> сильн</w:t>
      </w:r>
      <w:r w:rsidR="00C2501A" w:rsidRPr="00970776">
        <w:rPr>
          <w:rFonts w:ascii="Times New Roman" w:hAnsi="Times New Roman"/>
          <w:sz w:val="28"/>
          <w:szCs w:val="28"/>
        </w:rPr>
        <w:t>ых</w:t>
      </w:r>
      <w:r w:rsidRPr="00970776">
        <w:rPr>
          <w:rFonts w:ascii="Times New Roman" w:hAnsi="Times New Roman"/>
          <w:sz w:val="28"/>
          <w:szCs w:val="28"/>
        </w:rPr>
        <w:t xml:space="preserve"> </w:t>
      </w:r>
      <w:r w:rsidR="00302DCF" w:rsidRPr="00970776">
        <w:rPr>
          <w:rFonts w:ascii="Times New Roman" w:hAnsi="Times New Roman"/>
          <w:sz w:val="28"/>
          <w:szCs w:val="28"/>
        </w:rPr>
        <w:t>научно</w:t>
      </w:r>
      <w:r w:rsidR="00C2501A" w:rsidRPr="00970776">
        <w:rPr>
          <w:rFonts w:ascii="Times New Roman" w:hAnsi="Times New Roman"/>
          <w:sz w:val="28"/>
          <w:szCs w:val="28"/>
        </w:rPr>
        <w:t>-образовательных</w:t>
      </w:r>
      <w:r w:rsidR="00302DCF" w:rsidRPr="00970776">
        <w:rPr>
          <w:rFonts w:ascii="Times New Roman" w:hAnsi="Times New Roman"/>
          <w:sz w:val="28"/>
          <w:szCs w:val="28"/>
        </w:rPr>
        <w:t xml:space="preserve"> </w:t>
      </w:r>
      <w:r w:rsidRPr="00970776">
        <w:rPr>
          <w:rFonts w:ascii="Times New Roman" w:hAnsi="Times New Roman"/>
          <w:sz w:val="28"/>
          <w:szCs w:val="28"/>
        </w:rPr>
        <w:t xml:space="preserve">школ и </w:t>
      </w:r>
      <w:r w:rsidR="00302DCF" w:rsidRPr="00970776">
        <w:rPr>
          <w:rFonts w:ascii="Times New Roman" w:hAnsi="Times New Roman"/>
          <w:sz w:val="28"/>
          <w:szCs w:val="28"/>
        </w:rPr>
        <w:t xml:space="preserve">развитой </w:t>
      </w:r>
      <w:r w:rsidRPr="00970776">
        <w:rPr>
          <w:rFonts w:ascii="Times New Roman" w:hAnsi="Times New Roman"/>
          <w:sz w:val="28"/>
          <w:szCs w:val="28"/>
        </w:rPr>
        <w:t>систем</w:t>
      </w:r>
      <w:r w:rsidR="00302DCF" w:rsidRPr="00970776">
        <w:rPr>
          <w:rFonts w:ascii="Times New Roman" w:hAnsi="Times New Roman"/>
          <w:sz w:val="28"/>
          <w:szCs w:val="28"/>
        </w:rPr>
        <w:t>ы</w:t>
      </w:r>
      <w:r w:rsidRPr="00970776">
        <w:rPr>
          <w:rFonts w:ascii="Times New Roman" w:hAnsi="Times New Roman"/>
          <w:sz w:val="28"/>
          <w:szCs w:val="28"/>
        </w:rPr>
        <w:t xml:space="preserve"> подготовки школьников и студентов в математической </w:t>
      </w:r>
      <w:r w:rsidR="00DB26D0" w:rsidRPr="00970776">
        <w:rPr>
          <w:rFonts w:ascii="Times New Roman" w:hAnsi="Times New Roman"/>
          <w:sz w:val="28"/>
          <w:szCs w:val="28"/>
        </w:rPr>
        <w:t>и IT сфере. За последние 30 лет</w:t>
      </w:r>
      <w:r w:rsidRPr="00970776">
        <w:rPr>
          <w:rFonts w:ascii="Times New Roman" w:hAnsi="Times New Roman"/>
          <w:sz w:val="28"/>
          <w:szCs w:val="28"/>
        </w:rPr>
        <w:t xml:space="preserve"> </w:t>
      </w:r>
      <w:r w:rsidR="00302DCF" w:rsidRPr="00970776">
        <w:rPr>
          <w:rFonts w:ascii="Times New Roman" w:hAnsi="Times New Roman"/>
          <w:sz w:val="28"/>
          <w:szCs w:val="28"/>
        </w:rPr>
        <w:t>образовательная система региона</w:t>
      </w:r>
      <w:r w:rsidRPr="00970776">
        <w:rPr>
          <w:rFonts w:ascii="Times New Roman" w:hAnsi="Times New Roman"/>
          <w:sz w:val="28"/>
          <w:szCs w:val="28"/>
        </w:rPr>
        <w:t xml:space="preserve"> породил</w:t>
      </w:r>
      <w:r w:rsidR="00302DCF" w:rsidRPr="00970776">
        <w:rPr>
          <w:rFonts w:ascii="Times New Roman" w:hAnsi="Times New Roman"/>
          <w:sz w:val="28"/>
          <w:szCs w:val="28"/>
        </w:rPr>
        <w:t>а</w:t>
      </w:r>
      <w:r w:rsidRPr="00970776">
        <w:rPr>
          <w:rFonts w:ascii="Times New Roman" w:hAnsi="Times New Roman"/>
          <w:sz w:val="28"/>
          <w:szCs w:val="28"/>
        </w:rPr>
        <w:t xml:space="preserve"> целую плеяду сильных программистов и предпринимателей, б</w:t>
      </w:r>
      <w:r w:rsidR="00302DCF" w:rsidRPr="00970776">
        <w:rPr>
          <w:rFonts w:ascii="Times New Roman" w:hAnsi="Times New Roman"/>
          <w:sz w:val="28"/>
          <w:szCs w:val="28"/>
        </w:rPr>
        <w:t>о</w:t>
      </w:r>
      <w:r w:rsidRPr="00970776">
        <w:rPr>
          <w:rFonts w:ascii="Times New Roman" w:hAnsi="Times New Roman"/>
          <w:sz w:val="28"/>
          <w:szCs w:val="28"/>
        </w:rPr>
        <w:t xml:space="preserve">льшая часть из </w:t>
      </w:r>
      <w:r w:rsidR="00302DCF" w:rsidRPr="00970776">
        <w:rPr>
          <w:rFonts w:ascii="Times New Roman" w:hAnsi="Times New Roman"/>
          <w:sz w:val="28"/>
          <w:szCs w:val="28"/>
        </w:rPr>
        <w:t>которы</w:t>
      </w:r>
      <w:r w:rsidRPr="00970776">
        <w:rPr>
          <w:rFonts w:ascii="Times New Roman" w:hAnsi="Times New Roman"/>
          <w:sz w:val="28"/>
          <w:szCs w:val="28"/>
        </w:rPr>
        <w:t xml:space="preserve">х уехала за пределы </w:t>
      </w:r>
      <w:r w:rsidR="00776001" w:rsidRPr="00970776">
        <w:rPr>
          <w:rFonts w:ascii="Times New Roman" w:hAnsi="Times New Roman"/>
          <w:sz w:val="28"/>
          <w:szCs w:val="28"/>
        </w:rPr>
        <w:t>региона</w:t>
      </w:r>
      <w:r w:rsidRPr="00970776">
        <w:rPr>
          <w:rFonts w:ascii="Times New Roman" w:hAnsi="Times New Roman"/>
          <w:sz w:val="28"/>
          <w:szCs w:val="28"/>
        </w:rPr>
        <w:t xml:space="preserve"> и реализовывает проекты в других регионах </w:t>
      </w:r>
      <w:r w:rsidR="00566328" w:rsidRPr="00970776">
        <w:rPr>
          <w:rFonts w:ascii="Times New Roman" w:hAnsi="Times New Roman"/>
          <w:sz w:val="28"/>
          <w:szCs w:val="28"/>
        </w:rPr>
        <w:t xml:space="preserve">Российской Федерации </w:t>
      </w:r>
      <w:r w:rsidRPr="00970776">
        <w:rPr>
          <w:rFonts w:ascii="Times New Roman" w:hAnsi="Times New Roman"/>
          <w:sz w:val="28"/>
          <w:szCs w:val="28"/>
        </w:rPr>
        <w:t>и за</w:t>
      </w:r>
      <w:r w:rsidRPr="00970776">
        <w:rPr>
          <w:rFonts w:ascii="Times New Roman" w:hAnsi="Times New Roman"/>
          <w:sz w:val="28"/>
          <w:szCs w:val="28"/>
        </w:rPr>
        <w:lastRenderedPageBreak/>
        <w:t>частую даже</w:t>
      </w:r>
      <w:r w:rsidR="00566328" w:rsidRPr="00970776">
        <w:rPr>
          <w:rFonts w:ascii="Times New Roman" w:hAnsi="Times New Roman"/>
          <w:sz w:val="28"/>
          <w:szCs w:val="28"/>
        </w:rPr>
        <w:t xml:space="preserve"> в других странах. Тем не менее</w:t>
      </w:r>
      <w:r w:rsidRPr="00970776">
        <w:rPr>
          <w:rFonts w:ascii="Times New Roman" w:hAnsi="Times New Roman"/>
          <w:sz w:val="28"/>
          <w:szCs w:val="28"/>
        </w:rPr>
        <w:t xml:space="preserve"> кадровый задел, формирующийся в регионе на сегодняшний день, имеет все </w:t>
      </w:r>
      <w:r w:rsidR="009B52E6" w:rsidRPr="00970776">
        <w:rPr>
          <w:rFonts w:ascii="Times New Roman" w:hAnsi="Times New Roman"/>
          <w:sz w:val="28"/>
          <w:szCs w:val="28"/>
        </w:rPr>
        <w:t>предпосылки</w:t>
      </w:r>
      <w:r w:rsidRPr="00970776">
        <w:rPr>
          <w:rFonts w:ascii="Times New Roman" w:hAnsi="Times New Roman"/>
          <w:sz w:val="28"/>
          <w:szCs w:val="28"/>
        </w:rPr>
        <w:t xml:space="preserve"> для выстраивания конкурентных сегментов цифровой экономики.</w:t>
      </w:r>
    </w:p>
    <w:p w14:paraId="0D9894BF" w14:textId="77777777" w:rsidR="00310CFC" w:rsidRPr="00970776" w:rsidRDefault="0036766F" w:rsidP="00310CFC">
      <w:pPr>
        <w:spacing w:after="0"/>
        <w:ind w:firstLine="567"/>
        <w:jc w:val="both"/>
        <w:rPr>
          <w:rFonts w:ascii="Times New Roman" w:hAnsi="Times New Roman"/>
          <w:sz w:val="28"/>
          <w:szCs w:val="28"/>
        </w:rPr>
      </w:pPr>
      <w:r w:rsidRPr="00970776">
        <w:rPr>
          <w:rFonts w:ascii="Times New Roman" w:hAnsi="Times New Roman"/>
          <w:sz w:val="28"/>
          <w:szCs w:val="28"/>
        </w:rPr>
        <w:t xml:space="preserve">Дешевый энерготариф </w:t>
      </w:r>
      <w:r w:rsidR="00326968" w:rsidRPr="00970776">
        <w:rPr>
          <w:rFonts w:ascii="Times New Roman" w:hAnsi="Times New Roman"/>
          <w:sz w:val="28"/>
          <w:szCs w:val="28"/>
        </w:rPr>
        <w:t>способен</w:t>
      </w:r>
      <w:r w:rsidRPr="00970776">
        <w:rPr>
          <w:rFonts w:ascii="Times New Roman" w:hAnsi="Times New Roman"/>
          <w:sz w:val="28"/>
          <w:szCs w:val="28"/>
        </w:rPr>
        <w:t xml:space="preserve"> обеспечит</w:t>
      </w:r>
      <w:r w:rsidR="00326968" w:rsidRPr="00970776">
        <w:rPr>
          <w:rFonts w:ascii="Times New Roman" w:hAnsi="Times New Roman"/>
          <w:sz w:val="28"/>
          <w:szCs w:val="28"/>
        </w:rPr>
        <w:t>ь</w:t>
      </w:r>
      <w:r w:rsidRPr="00970776">
        <w:rPr>
          <w:rFonts w:ascii="Times New Roman" w:hAnsi="Times New Roman"/>
          <w:sz w:val="28"/>
          <w:szCs w:val="28"/>
        </w:rPr>
        <w:t xml:space="preserve"> лидерство региона в сфере размещения крупных Data-центров, вычислительных мощностей всех типов. Данные факторы </w:t>
      </w:r>
      <w:r w:rsidR="00E149D0" w:rsidRPr="00970776">
        <w:rPr>
          <w:rFonts w:ascii="Times New Roman" w:hAnsi="Times New Roman"/>
          <w:sz w:val="28"/>
          <w:szCs w:val="28"/>
        </w:rPr>
        <w:t xml:space="preserve">создают возможности для </w:t>
      </w:r>
      <w:r w:rsidRPr="00970776">
        <w:rPr>
          <w:rFonts w:ascii="Times New Roman" w:hAnsi="Times New Roman"/>
          <w:sz w:val="28"/>
          <w:szCs w:val="28"/>
        </w:rPr>
        <w:t>появлени</w:t>
      </w:r>
      <w:r w:rsidR="00E149D0" w:rsidRPr="00970776">
        <w:rPr>
          <w:rFonts w:ascii="Times New Roman" w:hAnsi="Times New Roman"/>
          <w:sz w:val="28"/>
          <w:szCs w:val="28"/>
        </w:rPr>
        <w:t>я</w:t>
      </w:r>
      <w:r w:rsidRPr="00970776">
        <w:rPr>
          <w:rFonts w:ascii="Times New Roman" w:hAnsi="Times New Roman"/>
          <w:sz w:val="28"/>
          <w:szCs w:val="28"/>
        </w:rPr>
        <w:t xml:space="preserve"> </w:t>
      </w:r>
      <w:r w:rsidR="00045CD3" w:rsidRPr="00970776">
        <w:rPr>
          <w:rFonts w:ascii="Times New Roman" w:hAnsi="Times New Roman"/>
          <w:sz w:val="28"/>
          <w:szCs w:val="28"/>
        </w:rPr>
        <w:t xml:space="preserve">и развития </w:t>
      </w:r>
      <w:r w:rsidRPr="00970776">
        <w:rPr>
          <w:rFonts w:ascii="Times New Roman" w:hAnsi="Times New Roman"/>
          <w:sz w:val="28"/>
          <w:szCs w:val="28"/>
        </w:rPr>
        <w:t>в регионе полноценных сегментов цифровой экономики, встроен</w:t>
      </w:r>
      <w:r w:rsidR="00E149D0" w:rsidRPr="00970776">
        <w:rPr>
          <w:rFonts w:ascii="Times New Roman" w:hAnsi="Times New Roman"/>
          <w:sz w:val="28"/>
          <w:szCs w:val="28"/>
        </w:rPr>
        <w:t>н</w:t>
      </w:r>
      <w:r w:rsidRPr="00970776">
        <w:rPr>
          <w:rFonts w:ascii="Times New Roman" w:hAnsi="Times New Roman"/>
          <w:sz w:val="28"/>
          <w:szCs w:val="28"/>
        </w:rPr>
        <w:t>ых в мировые системы разделения труда с ориентацией на международный экспорт цифровых услуг.</w:t>
      </w:r>
    </w:p>
    <w:p w14:paraId="589824BC" w14:textId="646671F7" w:rsidR="00310CFC" w:rsidRPr="00970776" w:rsidRDefault="00310CFC" w:rsidP="00310CFC">
      <w:pPr>
        <w:spacing w:after="0"/>
        <w:ind w:firstLine="567"/>
        <w:jc w:val="both"/>
        <w:rPr>
          <w:rFonts w:ascii="Times New Roman" w:hAnsi="Times New Roman"/>
          <w:sz w:val="28"/>
          <w:szCs w:val="28"/>
        </w:rPr>
      </w:pPr>
      <w:r w:rsidRPr="00970776">
        <w:rPr>
          <w:rFonts w:ascii="Times New Roman" w:hAnsi="Times New Roman"/>
          <w:sz w:val="28"/>
          <w:szCs w:val="28"/>
        </w:rPr>
        <w:t xml:space="preserve">В целях реализации Стратегии развития информационного общества в Российской Федерации на 2017-2030 годы утверждена национальная программа «Цифровая экономика Российской Федерации». Одной из целей национальной программы является создание цифровых платформ, как инструментов цифровой трансформации отраслей сфер деятельности, предполагающей: отказ от посредников, прозрачность взаимодействия и падение транзакционных затрат, что в перспективе должно характеризоваться приоритетностью цифровых технологий во всех сферах жизнедеятельности региона. Программа также предусматривает развитие и поддержку следующих технологий, влияющих на цифровизацию экономики: </w:t>
      </w:r>
    </w:p>
    <w:p w14:paraId="2D39FD0B" w14:textId="77777777" w:rsidR="00310CFC" w:rsidRPr="00970776" w:rsidRDefault="00310CFC" w:rsidP="00310CFC">
      <w:pPr>
        <w:spacing w:after="0"/>
        <w:ind w:firstLine="567"/>
        <w:jc w:val="both"/>
        <w:rPr>
          <w:rFonts w:ascii="Times New Roman" w:hAnsi="Times New Roman"/>
          <w:sz w:val="28"/>
          <w:szCs w:val="28"/>
        </w:rPr>
      </w:pPr>
      <w:r w:rsidRPr="00970776">
        <w:rPr>
          <w:rFonts w:ascii="Times New Roman" w:hAnsi="Times New Roman"/>
          <w:sz w:val="28"/>
          <w:szCs w:val="28"/>
        </w:rPr>
        <w:t>– большие данные;</w:t>
      </w:r>
    </w:p>
    <w:p w14:paraId="1C550034" w14:textId="77777777" w:rsidR="00310CFC" w:rsidRPr="00970776" w:rsidRDefault="00310CFC" w:rsidP="00310CFC">
      <w:pPr>
        <w:spacing w:after="0"/>
        <w:ind w:firstLine="567"/>
        <w:jc w:val="both"/>
        <w:rPr>
          <w:rFonts w:ascii="Times New Roman" w:hAnsi="Times New Roman"/>
          <w:sz w:val="28"/>
          <w:szCs w:val="28"/>
        </w:rPr>
      </w:pPr>
      <w:r w:rsidRPr="00970776">
        <w:rPr>
          <w:rFonts w:ascii="Times New Roman" w:hAnsi="Times New Roman"/>
          <w:sz w:val="28"/>
          <w:szCs w:val="28"/>
        </w:rPr>
        <w:t>– нейротехнологии и искусственный интеллект;</w:t>
      </w:r>
    </w:p>
    <w:p w14:paraId="77492031" w14:textId="77777777" w:rsidR="00310CFC" w:rsidRPr="00970776" w:rsidRDefault="00310CFC" w:rsidP="00310CFC">
      <w:pPr>
        <w:spacing w:after="0"/>
        <w:ind w:firstLine="567"/>
        <w:jc w:val="both"/>
        <w:rPr>
          <w:rFonts w:ascii="Times New Roman" w:hAnsi="Times New Roman"/>
          <w:sz w:val="28"/>
          <w:szCs w:val="28"/>
        </w:rPr>
      </w:pPr>
      <w:r w:rsidRPr="00970776">
        <w:rPr>
          <w:rFonts w:ascii="Times New Roman" w:hAnsi="Times New Roman"/>
          <w:sz w:val="28"/>
          <w:szCs w:val="28"/>
        </w:rPr>
        <w:t>– системы распределенного реестра;</w:t>
      </w:r>
    </w:p>
    <w:p w14:paraId="074364D9" w14:textId="77777777" w:rsidR="00310CFC" w:rsidRPr="00970776" w:rsidRDefault="00310CFC" w:rsidP="00310CFC">
      <w:pPr>
        <w:spacing w:after="0"/>
        <w:ind w:firstLine="567"/>
        <w:jc w:val="both"/>
        <w:rPr>
          <w:rFonts w:ascii="Times New Roman" w:hAnsi="Times New Roman"/>
          <w:sz w:val="28"/>
          <w:szCs w:val="28"/>
        </w:rPr>
      </w:pPr>
      <w:r w:rsidRPr="00970776">
        <w:rPr>
          <w:rFonts w:ascii="Times New Roman" w:hAnsi="Times New Roman"/>
          <w:sz w:val="28"/>
          <w:szCs w:val="28"/>
        </w:rPr>
        <w:t>– квантовые технологии;</w:t>
      </w:r>
    </w:p>
    <w:p w14:paraId="39978C37" w14:textId="77777777" w:rsidR="00310CFC" w:rsidRPr="00970776" w:rsidRDefault="00310CFC" w:rsidP="00310CFC">
      <w:pPr>
        <w:spacing w:after="0"/>
        <w:ind w:firstLine="567"/>
        <w:jc w:val="both"/>
        <w:rPr>
          <w:rFonts w:ascii="Times New Roman" w:hAnsi="Times New Roman"/>
          <w:sz w:val="28"/>
          <w:szCs w:val="28"/>
        </w:rPr>
      </w:pPr>
      <w:r w:rsidRPr="00970776">
        <w:rPr>
          <w:rFonts w:ascii="Times New Roman" w:hAnsi="Times New Roman"/>
          <w:sz w:val="28"/>
          <w:szCs w:val="28"/>
        </w:rPr>
        <w:t>– новые производственные технологии;</w:t>
      </w:r>
    </w:p>
    <w:p w14:paraId="2FDF7547" w14:textId="77777777" w:rsidR="00310CFC" w:rsidRPr="00970776" w:rsidRDefault="00310CFC" w:rsidP="00310CFC">
      <w:pPr>
        <w:spacing w:after="0"/>
        <w:ind w:firstLine="567"/>
        <w:jc w:val="both"/>
        <w:rPr>
          <w:rFonts w:ascii="Times New Roman" w:hAnsi="Times New Roman"/>
          <w:sz w:val="28"/>
          <w:szCs w:val="28"/>
        </w:rPr>
      </w:pPr>
      <w:r w:rsidRPr="00970776">
        <w:rPr>
          <w:rFonts w:ascii="Times New Roman" w:hAnsi="Times New Roman"/>
          <w:sz w:val="28"/>
          <w:szCs w:val="28"/>
        </w:rPr>
        <w:t>– промышленный интернет;</w:t>
      </w:r>
    </w:p>
    <w:p w14:paraId="1F9B5799" w14:textId="77777777" w:rsidR="00310CFC" w:rsidRPr="00970776" w:rsidRDefault="00310CFC" w:rsidP="00310CFC">
      <w:pPr>
        <w:spacing w:after="0"/>
        <w:ind w:firstLine="567"/>
        <w:jc w:val="both"/>
        <w:rPr>
          <w:rFonts w:ascii="Times New Roman" w:hAnsi="Times New Roman"/>
          <w:sz w:val="28"/>
          <w:szCs w:val="28"/>
        </w:rPr>
      </w:pPr>
      <w:r w:rsidRPr="00970776">
        <w:rPr>
          <w:rFonts w:ascii="Times New Roman" w:hAnsi="Times New Roman"/>
          <w:sz w:val="28"/>
          <w:szCs w:val="28"/>
        </w:rPr>
        <w:t>– компоненты робототехники и сенсорика;</w:t>
      </w:r>
    </w:p>
    <w:p w14:paraId="14A38C45" w14:textId="77777777" w:rsidR="00310CFC" w:rsidRPr="00970776" w:rsidRDefault="00310CFC" w:rsidP="00310CFC">
      <w:pPr>
        <w:spacing w:after="0"/>
        <w:ind w:firstLine="567"/>
        <w:jc w:val="both"/>
        <w:rPr>
          <w:rFonts w:ascii="Times New Roman" w:hAnsi="Times New Roman"/>
          <w:sz w:val="28"/>
          <w:szCs w:val="28"/>
        </w:rPr>
      </w:pPr>
      <w:r w:rsidRPr="00970776">
        <w:rPr>
          <w:rFonts w:ascii="Times New Roman" w:hAnsi="Times New Roman"/>
          <w:sz w:val="28"/>
          <w:szCs w:val="28"/>
        </w:rPr>
        <w:t>– технологии беспроводной связи;</w:t>
      </w:r>
    </w:p>
    <w:p w14:paraId="4810574A" w14:textId="6148F022" w:rsidR="00310CFC" w:rsidRPr="00970776" w:rsidRDefault="00310CFC" w:rsidP="00310CFC">
      <w:pPr>
        <w:spacing w:after="0"/>
        <w:ind w:firstLine="567"/>
        <w:jc w:val="both"/>
        <w:rPr>
          <w:rFonts w:ascii="Times New Roman" w:hAnsi="Times New Roman"/>
          <w:sz w:val="28"/>
          <w:szCs w:val="28"/>
        </w:rPr>
      </w:pPr>
      <w:r w:rsidRPr="00970776">
        <w:rPr>
          <w:rFonts w:ascii="Times New Roman" w:hAnsi="Times New Roman"/>
          <w:sz w:val="28"/>
          <w:szCs w:val="28"/>
        </w:rPr>
        <w:t>– технологии виртуальной и дополненной реальностей.</w:t>
      </w:r>
    </w:p>
    <w:p w14:paraId="0E32DF29" w14:textId="7A048C51" w:rsidR="006A3C22" w:rsidRPr="00970776" w:rsidRDefault="006A3C22" w:rsidP="006A3C22">
      <w:pPr>
        <w:spacing w:after="0"/>
        <w:ind w:firstLine="567"/>
        <w:jc w:val="both"/>
        <w:rPr>
          <w:rFonts w:ascii="Times New Roman" w:hAnsi="Times New Roman"/>
          <w:sz w:val="28"/>
          <w:szCs w:val="28"/>
        </w:rPr>
      </w:pPr>
      <w:r w:rsidRPr="00970776">
        <w:rPr>
          <w:rFonts w:ascii="Times New Roman" w:hAnsi="Times New Roman"/>
          <w:sz w:val="28"/>
          <w:szCs w:val="28"/>
        </w:rPr>
        <w:t>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определена необходимость создания и внедрения платформенных решений в экономике, социальной сфере, государственном управлении, оказании услуг для бизнеса, населения.</w:t>
      </w:r>
    </w:p>
    <w:p w14:paraId="5A8B740C" w14:textId="7C08C879" w:rsidR="0036766F" w:rsidRPr="00970776" w:rsidRDefault="0036766F" w:rsidP="009162C3">
      <w:pPr>
        <w:spacing w:after="0"/>
        <w:ind w:firstLine="567"/>
        <w:jc w:val="both"/>
        <w:rPr>
          <w:rFonts w:ascii="Times New Roman" w:hAnsi="Times New Roman"/>
          <w:sz w:val="28"/>
          <w:szCs w:val="28"/>
        </w:rPr>
      </w:pPr>
      <w:r w:rsidRPr="00970776">
        <w:rPr>
          <w:rFonts w:ascii="Times New Roman" w:hAnsi="Times New Roman"/>
          <w:sz w:val="28"/>
          <w:szCs w:val="28"/>
        </w:rPr>
        <w:t>Региональные ин</w:t>
      </w:r>
      <w:r w:rsidR="00C2501A" w:rsidRPr="00970776">
        <w:rPr>
          <w:rFonts w:ascii="Times New Roman" w:hAnsi="Times New Roman"/>
          <w:sz w:val="28"/>
          <w:szCs w:val="28"/>
        </w:rPr>
        <w:t>и</w:t>
      </w:r>
      <w:r w:rsidRPr="00970776">
        <w:rPr>
          <w:rFonts w:ascii="Times New Roman" w:hAnsi="Times New Roman"/>
          <w:sz w:val="28"/>
          <w:szCs w:val="28"/>
        </w:rPr>
        <w:t>циативы и стратегии, учитывая приоритеты федерального центра, должны найти свои особенные ниши в рамках общ</w:t>
      </w:r>
      <w:r w:rsidR="0067103D" w:rsidRPr="00970776">
        <w:rPr>
          <w:rFonts w:ascii="Times New Roman" w:hAnsi="Times New Roman"/>
          <w:sz w:val="28"/>
          <w:szCs w:val="28"/>
        </w:rPr>
        <w:t xml:space="preserve">их для </w:t>
      </w:r>
      <w:r w:rsidR="00305BD6" w:rsidRPr="00970776">
        <w:rPr>
          <w:rFonts w:ascii="Times New Roman" w:hAnsi="Times New Roman"/>
          <w:sz w:val="28"/>
          <w:szCs w:val="28"/>
        </w:rPr>
        <w:t>стран</w:t>
      </w:r>
      <w:r w:rsidR="0067103D" w:rsidRPr="00970776">
        <w:rPr>
          <w:rFonts w:ascii="Times New Roman" w:hAnsi="Times New Roman"/>
          <w:sz w:val="28"/>
          <w:szCs w:val="28"/>
        </w:rPr>
        <w:t>ы</w:t>
      </w:r>
      <w:r w:rsidRPr="00970776">
        <w:rPr>
          <w:rFonts w:ascii="Times New Roman" w:hAnsi="Times New Roman"/>
          <w:sz w:val="28"/>
          <w:szCs w:val="28"/>
        </w:rPr>
        <w:t xml:space="preserve"> задач</w:t>
      </w:r>
      <w:r w:rsidR="00305BD6" w:rsidRPr="00970776">
        <w:rPr>
          <w:rFonts w:ascii="Times New Roman" w:hAnsi="Times New Roman"/>
          <w:sz w:val="28"/>
          <w:szCs w:val="28"/>
        </w:rPr>
        <w:t xml:space="preserve">, что </w:t>
      </w:r>
      <w:r w:rsidRPr="00970776">
        <w:rPr>
          <w:rFonts w:ascii="Times New Roman" w:hAnsi="Times New Roman"/>
          <w:sz w:val="28"/>
          <w:szCs w:val="28"/>
        </w:rPr>
        <w:t>позволит обеспечить специализацию регионов на определенных сегментах и направлениях развития цифров</w:t>
      </w:r>
      <w:r w:rsidR="009729AF" w:rsidRPr="00970776">
        <w:rPr>
          <w:rFonts w:ascii="Times New Roman" w:hAnsi="Times New Roman"/>
          <w:sz w:val="28"/>
          <w:szCs w:val="28"/>
        </w:rPr>
        <w:t>ой трансформации</w:t>
      </w:r>
      <w:r w:rsidRPr="00970776">
        <w:rPr>
          <w:rFonts w:ascii="Times New Roman" w:hAnsi="Times New Roman"/>
          <w:sz w:val="28"/>
          <w:szCs w:val="28"/>
        </w:rPr>
        <w:t xml:space="preserve"> страны.</w:t>
      </w:r>
    </w:p>
    <w:p w14:paraId="156FE8E2" w14:textId="5821513C" w:rsidR="00724BAD" w:rsidRPr="00970776" w:rsidRDefault="0036766F" w:rsidP="009162C3">
      <w:pPr>
        <w:spacing w:after="0"/>
        <w:ind w:firstLine="567"/>
        <w:jc w:val="both"/>
        <w:rPr>
          <w:rFonts w:ascii="Times New Roman" w:hAnsi="Times New Roman"/>
          <w:b/>
          <w:sz w:val="28"/>
          <w:szCs w:val="28"/>
        </w:rPr>
      </w:pPr>
      <w:r w:rsidRPr="00970776">
        <w:rPr>
          <w:rFonts w:ascii="Times New Roman" w:hAnsi="Times New Roman"/>
          <w:sz w:val="28"/>
          <w:szCs w:val="28"/>
        </w:rPr>
        <w:t xml:space="preserve">Учитывая особенности </w:t>
      </w:r>
      <w:r w:rsidR="00305BD6" w:rsidRPr="00970776">
        <w:rPr>
          <w:rFonts w:ascii="Times New Roman" w:hAnsi="Times New Roman"/>
          <w:sz w:val="28"/>
          <w:szCs w:val="28"/>
        </w:rPr>
        <w:t>развития Иркутской области</w:t>
      </w:r>
      <w:r w:rsidRPr="00970776">
        <w:rPr>
          <w:rFonts w:ascii="Times New Roman" w:hAnsi="Times New Roman"/>
          <w:sz w:val="28"/>
          <w:szCs w:val="28"/>
        </w:rPr>
        <w:t xml:space="preserve">, </w:t>
      </w:r>
      <w:r w:rsidR="00305BD6" w:rsidRPr="00970776">
        <w:rPr>
          <w:rFonts w:ascii="Times New Roman" w:hAnsi="Times New Roman"/>
          <w:sz w:val="28"/>
          <w:szCs w:val="28"/>
        </w:rPr>
        <w:t xml:space="preserve">в рамках </w:t>
      </w:r>
      <w:r w:rsidR="00305BD6" w:rsidRPr="00970776">
        <w:rPr>
          <w:rFonts w:ascii="Times New Roman" w:hAnsi="Times New Roman"/>
          <w:sz w:val="28"/>
          <w:szCs w:val="28"/>
          <w:lang w:val="en-US"/>
        </w:rPr>
        <w:t>IT</w:t>
      </w:r>
      <w:r w:rsidR="00305BD6" w:rsidRPr="00970776">
        <w:rPr>
          <w:rFonts w:ascii="Times New Roman" w:hAnsi="Times New Roman"/>
          <w:sz w:val="28"/>
          <w:szCs w:val="28"/>
        </w:rPr>
        <w:t xml:space="preserve"> комплекса экономики </w:t>
      </w:r>
      <w:r w:rsidRPr="00970776">
        <w:rPr>
          <w:rFonts w:ascii="Times New Roman" w:hAnsi="Times New Roman"/>
          <w:sz w:val="28"/>
          <w:szCs w:val="28"/>
        </w:rPr>
        <w:t>планируется развивать следующие технологические направления:</w:t>
      </w:r>
    </w:p>
    <w:p w14:paraId="17E8D36C" w14:textId="77777777" w:rsidR="007A514E" w:rsidRDefault="007A514E" w:rsidP="009162C3">
      <w:pPr>
        <w:spacing w:after="0"/>
        <w:ind w:firstLine="567"/>
        <w:jc w:val="both"/>
        <w:rPr>
          <w:rFonts w:ascii="Times New Roman" w:hAnsi="Times New Roman"/>
          <w:b/>
          <w:sz w:val="28"/>
          <w:szCs w:val="28"/>
        </w:rPr>
      </w:pPr>
    </w:p>
    <w:p w14:paraId="5A03989F" w14:textId="77777777" w:rsidR="007A514E" w:rsidRDefault="007A514E" w:rsidP="009162C3">
      <w:pPr>
        <w:spacing w:after="0"/>
        <w:ind w:firstLine="567"/>
        <w:jc w:val="both"/>
        <w:rPr>
          <w:rFonts w:ascii="Times New Roman" w:hAnsi="Times New Roman"/>
          <w:b/>
          <w:sz w:val="28"/>
          <w:szCs w:val="28"/>
        </w:rPr>
      </w:pPr>
    </w:p>
    <w:p w14:paraId="38D2E2A9" w14:textId="77777777" w:rsidR="0036766F" w:rsidRPr="00970776" w:rsidRDefault="0036766F" w:rsidP="009162C3">
      <w:pPr>
        <w:spacing w:after="0"/>
        <w:ind w:firstLine="567"/>
        <w:jc w:val="both"/>
        <w:rPr>
          <w:rFonts w:ascii="Times New Roman" w:hAnsi="Times New Roman"/>
          <w:b/>
          <w:sz w:val="28"/>
          <w:szCs w:val="28"/>
        </w:rPr>
      </w:pPr>
      <w:r w:rsidRPr="00970776">
        <w:rPr>
          <w:rFonts w:ascii="Times New Roman" w:hAnsi="Times New Roman"/>
          <w:b/>
          <w:sz w:val="28"/>
          <w:szCs w:val="28"/>
        </w:rPr>
        <w:t>Системы распределенного реестра</w:t>
      </w:r>
    </w:p>
    <w:p w14:paraId="0D4E34A8" w14:textId="3FAE0F59" w:rsidR="0036766F" w:rsidRPr="00970776" w:rsidRDefault="0036766F" w:rsidP="009162C3">
      <w:pPr>
        <w:spacing w:after="0"/>
        <w:ind w:firstLine="567"/>
        <w:jc w:val="both"/>
        <w:rPr>
          <w:rFonts w:ascii="Times New Roman" w:hAnsi="Times New Roman"/>
          <w:sz w:val="28"/>
          <w:szCs w:val="28"/>
        </w:rPr>
      </w:pPr>
      <w:r w:rsidRPr="00970776">
        <w:rPr>
          <w:rFonts w:ascii="Times New Roman" w:hAnsi="Times New Roman"/>
          <w:sz w:val="28"/>
          <w:szCs w:val="28"/>
        </w:rPr>
        <w:t xml:space="preserve">За счет наличия в регионе </w:t>
      </w:r>
      <w:r w:rsidR="0067103D" w:rsidRPr="00970776">
        <w:rPr>
          <w:rFonts w:ascii="Times New Roman" w:hAnsi="Times New Roman"/>
          <w:sz w:val="28"/>
          <w:szCs w:val="28"/>
        </w:rPr>
        <w:t>сравнительно дешевой электроэнергии как стимула</w:t>
      </w:r>
      <w:r w:rsidR="00326968" w:rsidRPr="00970776">
        <w:rPr>
          <w:rFonts w:ascii="Times New Roman" w:hAnsi="Times New Roman"/>
          <w:sz w:val="28"/>
          <w:szCs w:val="28"/>
        </w:rPr>
        <w:t xml:space="preserve"> для развития блокчейн-технологий</w:t>
      </w:r>
      <w:r w:rsidRPr="00970776">
        <w:rPr>
          <w:rFonts w:ascii="Times New Roman" w:hAnsi="Times New Roman"/>
          <w:sz w:val="28"/>
          <w:szCs w:val="28"/>
        </w:rPr>
        <w:t xml:space="preserve"> и вовлеченности инвесторов и предпринимателей в данные проекты, вокруг технологий распределенного реестра возникает региональный центр компетенций (пул специалистов и предпринимателей, специализирующихся на данных технологиях).</w:t>
      </w:r>
    </w:p>
    <w:p w14:paraId="0C46BA8C" w14:textId="77777777" w:rsidR="0036766F" w:rsidRPr="00970776" w:rsidRDefault="0036766F" w:rsidP="009162C3">
      <w:pPr>
        <w:spacing w:after="0"/>
        <w:ind w:firstLine="567"/>
        <w:jc w:val="both"/>
        <w:rPr>
          <w:rFonts w:ascii="Times New Roman" w:hAnsi="Times New Roman"/>
          <w:b/>
          <w:sz w:val="28"/>
          <w:szCs w:val="28"/>
        </w:rPr>
      </w:pPr>
      <w:r w:rsidRPr="00970776">
        <w:rPr>
          <w:rFonts w:ascii="Times New Roman" w:hAnsi="Times New Roman"/>
          <w:b/>
          <w:sz w:val="28"/>
          <w:szCs w:val="28"/>
        </w:rPr>
        <w:t>Большие данные и искусственный интеллект</w:t>
      </w:r>
    </w:p>
    <w:p w14:paraId="106F321A" w14:textId="7D3DBCB1" w:rsidR="0036766F" w:rsidRPr="00970776" w:rsidRDefault="0070255B" w:rsidP="009162C3">
      <w:pPr>
        <w:spacing w:after="0"/>
        <w:ind w:firstLine="567"/>
        <w:jc w:val="both"/>
        <w:rPr>
          <w:rFonts w:ascii="Times New Roman" w:hAnsi="Times New Roman"/>
          <w:sz w:val="28"/>
          <w:szCs w:val="28"/>
        </w:rPr>
      </w:pPr>
      <w:r w:rsidRPr="00970776">
        <w:rPr>
          <w:rFonts w:ascii="Times New Roman" w:hAnsi="Times New Roman"/>
          <w:sz w:val="28"/>
          <w:szCs w:val="28"/>
        </w:rPr>
        <w:t>Институты Иркутского филиала Сибирского отделения РАН и вузы Иркутска обладают  крупным научным потенциалом, большим объёмом (в том числе Big Data Science) разноформатных научных данных и знаний в различных областях науки, а также по социально-эколого-экономическому развитию территорий Иркутской области</w:t>
      </w:r>
      <w:r w:rsidR="0036766F" w:rsidRPr="00970776">
        <w:rPr>
          <w:rFonts w:ascii="Times New Roman" w:hAnsi="Times New Roman"/>
          <w:sz w:val="28"/>
          <w:szCs w:val="28"/>
        </w:rPr>
        <w:t xml:space="preserve">. В 2017 году </w:t>
      </w:r>
      <w:r w:rsidR="00305BD6" w:rsidRPr="00970776">
        <w:rPr>
          <w:rFonts w:ascii="Times New Roman" w:hAnsi="Times New Roman"/>
          <w:sz w:val="28"/>
          <w:szCs w:val="28"/>
        </w:rPr>
        <w:t>в рамках</w:t>
      </w:r>
      <w:r w:rsidR="0036766F" w:rsidRPr="00970776">
        <w:rPr>
          <w:rFonts w:ascii="Times New Roman" w:hAnsi="Times New Roman"/>
          <w:sz w:val="28"/>
          <w:szCs w:val="28"/>
        </w:rPr>
        <w:t xml:space="preserve"> Форсайт</w:t>
      </w:r>
      <w:r w:rsidR="00305BD6" w:rsidRPr="00970776">
        <w:rPr>
          <w:rFonts w:ascii="Times New Roman" w:hAnsi="Times New Roman"/>
          <w:sz w:val="28"/>
          <w:szCs w:val="28"/>
        </w:rPr>
        <w:t>а</w:t>
      </w:r>
      <w:r w:rsidR="0036766F" w:rsidRPr="00970776">
        <w:rPr>
          <w:rFonts w:ascii="Times New Roman" w:hAnsi="Times New Roman"/>
          <w:sz w:val="28"/>
          <w:szCs w:val="28"/>
        </w:rPr>
        <w:t xml:space="preserve"> Байкальского региона усилиями представителей </w:t>
      </w:r>
      <w:r w:rsidR="00305BD6" w:rsidRPr="00970776">
        <w:rPr>
          <w:rFonts w:ascii="Times New Roman" w:hAnsi="Times New Roman"/>
          <w:sz w:val="28"/>
          <w:szCs w:val="28"/>
        </w:rPr>
        <w:t>институтов в</w:t>
      </w:r>
      <w:r w:rsidR="0036766F" w:rsidRPr="00970776">
        <w:rPr>
          <w:rFonts w:ascii="Times New Roman" w:hAnsi="Times New Roman"/>
          <w:sz w:val="28"/>
          <w:szCs w:val="28"/>
        </w:rPr>
        <w:t xml:space="preserve">ысшей школы (ИРНИТУ, ИГУ), </w:t>
      </w:r>
      <w:r w:rsidR="0067103D" w:rsidRPr="00970776">
        <w:rPr>
          <w:rFonts w:ascii="Times New Roman" w:hAnsi="Times New Roman"/>
          <w:sz w:val="28"/>
          <w:szCs w:val="28"/>
        </w:rPr>
        <w:t xml:space="preserve">Иркутского филиала </w:t>
      </w:r>
      <w:r w:rsidR="0036766F" w:rsidRPr="00970776">
        <w:rPr>
          <w:rFonts w:ascii="Times New Roman" w:hAnsi="Times New Roman"/>
          <w:sz w:val="28"/>
          <w:szCs w:val="28"/>
        </w:rPr>
        <w:t>Сибирского отделения РАН и бизнес сообщества был сформирован проект «Цифровой Байкал: Big Data Science» - оцифровки и перевода научных данных на единую платформу, обработки данных с использованием современных технологий и поиска научных открытий. Такого рода инициативы</w:t>
      </w:r>
      <w:r w:rsidR="00305BD6" w:rsidRPr="00970776">
        <w:rPr>
          <w:rFonts w:ascii="Times New Roman" w:hAnsi="Times New Roman"/>
          <w:sz w:val="28"/>
          <w:szCs w:val="28"/>
        </w:rPr>
        <w:t xml:space="preserve"> </w:t>
      </w:r>
      <w:r w:rsidR="0036766F" w:rsidRPr="00970776">
        <w:rPr>
          <w:rFonts w:ascii="Times New Roman" w:hAnsi="Times New Roman"/>
          <w:sz w:val="28"/>
          <w:szCs w:val="28"/>
        </w:rPr>
        <w:t>форми</w:t>
      </w:r>
      <w:r w:rsidR="00305BD6" w:rsidRPr="00970776">
        <w:rPr>
          <w:rFonts w:ascii="Times New Roman" w:hAnsi="Times New Roman"/>
          <w:sz w:val="28"/>
          <w:szCs w:val="28"/>
        </w:rPr>
        <w:t>р</w:t>
      </w:r>
      <w:r w:rsidR="0036766F" w:rsidRPr="00970776">
        <w:rPr>
          <w:rFonts w:ascii="Times New Roman" w:hAnsi="Times New Roman"/>
          <w:sz w:val="28"/>
          <w:szCs w:val="28"/>
        </w:rPr>
        <w:t xml:space="preserve">уют соответствующие центры компетенций и специалистов для работы с </w:t>
      </w:r>
      <w:r w:rsidR="00305BD6" w:rsidRPr="00970776">
        <w:rPr>
          <w:rFonts w:ascii="Times New Roman" w:hAnsi="Times New Roman"/>
          <w:sz w:val="28"/>
          <w:szCs w:val="28"/>
        </w:rPr>
        <w:t>б</w:t>
      </w:r>
      <w:r w:rsidR="0036766F" w:rsidRPr="00970776">
        <w:rPr>
          <w:rFonts w:ascii="Times New Roman" w:hAnsi="Times New Roman"/>
          <w:sz w:val="28"/>
          <w:szCs w:val="28"/>
        </w:rPr>
        <w:t>ольшими данными и искусственным интеллектом</w:t>
      </w:r>
      <w:r w:rsidR="00305BD6" w:rsidRPr="00970776">
        <w:rPr>
          <w:rFonts w:ascii="Times New Roman" w:hAnsi="Times New Roman"/>
          <w:sz w:val="28"/>
          <w:szCs w:val="28"/>
        </w:rPr>
        <w:t>, в том числе по причине</w:t>
      </w:r>
      <w:r w:rsidR="0036766F" w:rsidRPr="00970776">
        <w:rPr>
          <w:rFonts w:ascii="Times New Roman" w:hAnsi="Times New Roman"/>
          <w:sz w:val="28"/>
          <w:szCs w:val="28"/>
        </w:rPr>
        <w:t xml:space="preserve"> </w:t>
      </w:r>
      <w:r w:rsidR="00305BD6" w:rsidRPr="00970776">
        <w:rPr>
          <w:rFonts w:ascii="Times New Roman" w:hAnsi="Times New Roman"/>
          <w:sz w:val="28"/>
          <w:szCs w:val="28"/>
        </w:rPr>
        <w:t xml:space="preserve">использования </w:t>
      </w:r>
      <w:r w:rsidR="0036766F" w:rsidRPr="00970776">
        <w:rPr>
          <w:rFonts w:ascii="Times New Roman" w:hAnsi="Times New Roman"/>
          <w:sz w:val="28"/>
          <w:szCs w:val="28"/>
        </w:rPr>
        <w:t>больш</w:t>
      </w:r>
      <w:r w:rsidR="00305BD6" w:rsidRPr="00970776">
        <w:rPr>
          <w:rFonts w:ascii="Times New Roman" w:hAnsi="Times New Roman"/>
          <w:sz w:val="28"/>
          <w:szCs w:val="28"/>
        </w:rPr>
        <w:t>ого</w:t>
      </w:r>
      <w:r w:rsidR="0036766F" w:rsidRPr="00970776">
        <w:rPr>
          <w:rFonts w:ascii="Times New Roman" w:hAnsi="Times New Roman"/>
          <w:sz w:val="28"/>
          <w:szCs w:val="28"/>
        </w:rPr>
        <w:t xml:space="preserve"> </w:t>
      </w:r>
      <w:r w:rsidR="00305BD6" w:rsidRPr="00970776">
        <w:rPr>
          <w:rFonts w:ascii="Times New Roman" w:hAnsi="Times New Roman"/>
          <w:sz w:val="28"/>
          <w:szCs w:val="28"/>
        </w:rPr>
        <w:t>количества</w:t>
      </w:r>
      <w:r w:rsidR="0036766F" w:rsidRPr="00970776">
        <w:rPr>
          <w:rFonts w:ascii="Times New Roman" w:hAnsi="Times New Roman"/>
          <w:sz w:val="28"/>
          <w:szCs w:val="28"/>
        </w:rPr>
        <w:t xml:space="preserve"> оборудования для получения цифровых научных данных, сенсоров, датчиков и иных приборов</w:t>
      </w:r>
      <w:r w:rsidR="00653AD7" w:rsidRPr="00970776">
        <w:rPr>
          <w:rFonts w:ascii="Times New Roman" w:hAnsi="Times New Roman"/>
          <w:sz w:val="28"/>
          <w:szCs w:val="28"/>
        </w:rPr>
        <w:t>, и создают предпосылки для развития интернета вещей</w:t>
      </w:r>
      <w:r w:rsidR="0036766F" w:rsidRPr="00970776">
        <w:rPr>
          <w:rFonts w:ascii="Times New Roman" w:hAnsi="Times New Roman"/>
          <w:sz w:val="28"/>
          <w:szCs w:val="28"/>
        </w:rPr>
        <w:t>.</w:t>
      </w:r>
    </w:p>
    <w:p w14:paraId="14E1CD7D" w14:textId="77777777" w:rsidR="0036766F" w:rsidRPr="00970776" w:rsidRDefault="0036766F" w:rsidP="009162C3">
      <w:pPr>
        <w:spacing w:after="0"/>
        <w:ind w:firstLine="567"/>
        <w:jc w:val="both"/>
        <w:rPr>
          <w:rFonts w:ascii="Times New Roman" w:hAnsi="Times New Roman"/>
          <w:b/>
          <w:sz w:val="28"/>
          <w:szCs w:val="28"/>
        </w:rPr>
      </w:pPr>
      <w:r w:rsidRPr="00970776">
        <w:rPr>
          <w:rFonts w:ascii="Times New Roman" w:hAnsi="Times New Roman"/>
          <w:b/>
          <w:sz w:val="28"/>
          <w:szCs w:val="28"/>
        </w:rPr>
        <w:t>Промышленный интернет и интернет вещей</w:t>
      </w:r>
    </w:p>
    <w:p w14:paraId="3594F72C" w14:textId="4485B676" w:rsidR="0036766F" w:rsidRPr="00970776" w:rsidRDefault="0036766F" w:rsidP="009162C3">
      <w:pPr>
        <w:spacing w:after="0"/>
        <w:ind w:firstLine="567"/>
        <w:jc w:val="both"/>
        <w:rPr>
          <w:rFonts w:ascii="Times New Roman" w:hAnsi="Times New Roman"/>
          <w:sz w:val="28"/>
          <w:szCs w:val="28"/>
        </w:rPr>
      </w:pPr>
      <w:r w:rsidRPr="00970776">
        <w:rPr>
          <w:rFonts w:ascii="Times New Roman" w:hAnsi="Times New Roman"/>
          <w:sz w:val="28"/>
          <w:szCs w:val="28"/>
        </w:rPr>
        <w:t xml:space="preserve">Промышленные предприятия, расположенные в регионе, имеют </w:t>
      </w:r>
      <w:r w:rsidR="007976A3" w:rsidRPr="00970776">
        <w:rPr>
          <w:rFonts w:ascii="Times New Roman" w:hAnsi="Times New Roman"/>
          <w:sz w:val="28"/>
          <w:szCs w:val="28"/>
        </w:rPr>
        <w:t xml:space="preserve">большие потребности в </w:t>
      </w:r>
      <w:hyperlink r:id="rId30">
        <w:r w:rsidR="007976A3" w:rsidRPr="00970776">
          <w:rPr>
            <w:rFonts w:ascii="Times New Roman" w:hAnsi="Times New Roman"/>
            <w:sz w:val="28"/>
            <w:szCs w:val="28"/>
          </w:rPr>
          <w:t>цифровизаци</w:t>
        </w:r>
      </w:hyperlink>
      <w:r w:rsidR="007976A3" w:rsidRPr="00970776">
        <w:rPr>
          <w:rFonts w:ascii="Times New Roman" w:hAnsi="Times New Roman"/>
          <w:sz w:val="28"/>
          <w:szCs w:val="28"/>
        </w:rPr>
        <w:t xml:space="preserve">и, т.е. во внедрении цифровых систем, интеграции датчиков в компоненты оборудования, замене физических или аналоговых ресурсов цифровыми данными, также в переходе на цифровой способ связи, записи и передачи данных с помощью цифровых устройств. Цифровизация, также включает системный подход к использованию цифровых ресурсов и к внедрению цифровых технологий во все виды деятельности для перевода производственных процессов на цифровые технологии. </w:t>
      </w:r>
      <w:r w:rsidR="00915472" w:rsidRPr="00970776">
        <w:rPr>
          <w:rFonts w:ascii="Times New Roman" w:hAnsi="Times New Roman"/>
          <w:sz w:val="28"/>
          <w:szCs w:val="28"/>
        </w:rPr>
        <w:t>Перспективными направлениями развития являются с</w:t>
      </w:r>
      <w:r w:rsidRPr="00970776">
        <w:rPr>
          <w:rFonts w:ascii="Times New Roman" w:hAnsi="Times New Roman"/>
          <w:sz w:val="28"/>
          <w:szCs w:val="28"/>
        </w:rPr>
        <w:t>оздание цифровых двойников (полная он-лайн копия различных промышленных узлов, оборудования, производственных процессов, позволяющая в реальном времени видеть состояние соответствующих процессов</w:t>
      </w:r>
      <w:r w:rsidR="00A7716A" w:rsidRPr="00970776">
        <w:rPr>
          <w:rFonts w:ascii="Times New Roman" w:hAnsi="Times New Roman"/>
          <w:sz w:val="28"/>
          <w:szCs w:val="28"/>
        </w:rPr>
        <w:t>, моделировать</w:t>
      </w:r>
      <w:r w:rsidRPr="00970776">
        <w:rPr>
          <w:rFonts w:ascii="Times New Roman" w:hAnsi="Times New Roman"/>
          <w:sz w:val="28"/>
          <w:szCs w:val="28"/>
        </w:rPr>
        <w:t xml:space="preserve"> и предсказывать поломки или отклонения), автоматизация производственных процессов, использование новых технологических платформ (блокчейн, циф</w:t>
      </w:r>
      <w:r w:rsidRPr="00970776">
        <w:rPr>
          <w:rFonts w:ascii="Times New Roman" w:hAnsi="Times New Roman"/>
          <w:sz w:val="28"/>
          <w:szCs w:val="28"/>
        </w:rPr>
        <w:lastRenderedPageBreak/>
        <w:t xml:space="preserve">ровые фабрики, цифровое проектирование). Данные потребности позволяют региональным компаниям сформировать </w:t>
      </w:r>
      <w:r w:rsidR="00423938" w:rsidRPr="00970776">
        <w:rPr>
          <w:rFonts w:ascii="Times New Roman" w:hAnsi="Times New Roman"/>
          <w:sz w:val="28"/>
          <w:szCs w:val="28"/>
        </w:rPr>
        <w:t>запрос</w:t>
      </w:r>
      <w:r w:rsidRPr="00970776">
        <w:rPr>
          <w:rFonts w:ascii="Times New Roman" w:hAnsi="Times New Roman"/>
          <w:sz w:val="28"/>
          <w:szCs w:val="28"/>
        </w:rPr>
        <w:t xml:space="preserve"> в сфере промышленного интернета. Это в свою очередь повлечет за собой проникновение данных компаний и технологий на рынки бытовых устройств и систем жизнеобеспечения.</w:t>
      </w:r>
    </w:p>
    <w:p w14:paraId="6B8F0368" w14:textId="77777777" w:rsidR="00310CFC" w:rsidRPr="00970776" w:rsidRDefault="00310CFC" w:rsidP="00310CFC">
      <w:pPr>
        <w:spacing w:after="0"/>
        <w:ind w:firstLine="567"/>
        <w:jc w:val="both"/>
        <w:rPr>
          <w:rFonts w:ascii="Times New Roman" w:hAnsi="Times New Roman"/>
          <w:sz w:val="28"/>
          <w:szCs w:val="28"/>
        </w:rPr>
      </w:pPr>
      <w:r w:rsidRPr="00970776">
        <w:rPr>
          <w:rFonts w:ascii="Times New Roman" w:hAnsi="Times New Roman"/>
          <w:sz w:val="28"/>
          <w:szCs w:val="28"/>
        </w:rPr>
        <w:t>Таким образом ключевыми факторами цифровой трансформации региона являются:</w:t>
      </w:r>
    </w:p>
    <w:p w14:paraId="6882A364" w14:textId="102483D0" w:rsidR="00310CFC" w:rsidRPr="00970776" w:rsidRDefault="00310CFC" w:rsidP="00310CFC">
      <w:pPr>
        <w:spacing w:after="0"/>
        <w:ind w:firstLine="567"/>
        <w:jc w:val="both"/>
        <w:rPr>
          <w:rFonts w:ascii="Times New Roman" w:hAnsi="Times New Roman"/>
          <w:sz w:val="28"/>
          <w:szCs w:val="28"/>
        </w:rPr>
      </w:pPr>
      <w:r w:rsidRPr="00970776">
        <w:rPr>
          <w:rFonts w:ascii="Times New Roman" w:hAnsi="Times New Roman"/>
          <w:sz w:val="28"/>
          <w:szCs w:val="28"/>
        </w:rPr>
        <w:t>разработка цифровых платформ;</w:t>
      </w:r>
    </w:p>
    <w:p w14:paraId="76C321D8" w14:textId="5ABF57B6" w:rsidR="00310CFC" w:rsidRPr="00970776" w:rsidRDefault="00310CFC" w:rsidP="00310CFC">
      <w:pPr>
        <w:spacing w:after="0"/>
        <w:ind w:firstLine="567"/>
        <w:jc w:val="both"/>
        <w:rPr>
          <w:rFonts w:ascii="Times New Roman" w:hAnsi="Times New Roman"/>
          <w:sz w:val="28"/>
          <w:szCs w:val="28"/>
        </w:rPr>
      </w:pPr>
      <w:r w:rsidRPr="00970776">
        <w:rPr>
          <w:rFonts w:ascii="Times New Roman" w:hAnsi="Times New Roman"/>
          <w:sz w:val="28"/>
          <w:szCs w:val="28"/>
        </w:rPr>
        <w:t>формирование экосистем цифровой экономики;</w:t>
      </w:r>
    </w:p>
    <w:p w14:paraId="36F6589A" w14:textId="59A9FC9D" w:rsidR="00310CFC" w:rsidRPr="00970776" w:rsidRDefault="00310CFC" w:rsidP="00310CFC">
      <w:pPr>
        <w:spacing w:after="0"/>
        <w:ind w:firstLine="567"/>
        <w:jc w:val="both"/>
        <w:rPr>
          <w:rFonts w:ascii="Times New Roman" w:hAnsi="Times New Roman"/>
          <w:sz w:val="28"/>
          <w:szCs w:val="28"/>
        </w:rPr>
      </w:pPr>
      <w:r w:rsidRPr="00970776">
        <w:rPr>
          <w:rFonts w:ascii="Times New Roman" w:hAnsi="Times New Roman"/>
          <w:sz w:val="28"/>
          <w:szCs w:val="28"/>
        </w:rPr>
        <w:t>развитие инфокоммуникационной инфраструктуры;</w:t>
      </w:r>
    </w:p>
    <w:p w14:paraId="23B1CC9C" w14:textId="4A9D7737" w:rsidR="00310CFC" w:rsidRPr="00970776" w:rsidRDefault="00310CFC" w:rsidP="00310CFC">
      <w:pPr>
        <w:spacing w:after="0"/>
        <w:ind w:firstLine="567"/>
        <w:jc w:val="both"/>
        <w:rPr>
          <w:rFonts w:ascii="Times New Roman" w:hAnsi="Times New Roman"/>
          <w:sz w:val="28"/>
          <w:szCs w:val="28"/>
        </w:rPr>
      </w:pPr>
      <w:r w:rsidRPr="00970776">
        <w:rPr>
          <w:rFonts w:ascii="Times New Roman" w:hAnsi="Times New Roman"/>
          <w:sz w:val="28"/>
          <w:szCs w:val="28"/>
        </w:rPr>
        <w:t>внедрение интернета вещей;</w:t>
      </w:r>
    </w:p>
    <w:p w14:paraId="77034D24" w14:textId="322D5A6E" w:rsidR="00310CFC" w:rsidRPr="00970776" w:rsidRDefault="00310CFC" w:rsidP="00310CFC">
      <w:pPr>
        <w:spacing w:after="0"/>
        <w:ind w:firstLine="567"/>
        <w:jc w:val="both"/>
        <w:rPr>
          <w:rFonts w:ascii="Times New Roman" w:hAnsi="Times New Roman"/>
          <w:sz w:val="28"/>
          <w:szCs w:val="28"/>
        </w:rPr>
      </w:pPr>
      <w:r w:rsidRPr="00970776">
        <w:rPr>
          <w:rFonts w:ascii="Times New Roman" w:hAnsi="Times New Roman"/>
          <w:sz w:val="28"/>
          <w:szCs w:val="28"/>
        </w:rPr>
        <w:t>внедрение механизмов управления, основанного на данных;</w:t>
      </w:r>
    </w:p>
    <w:p w14:paraId="54B3616D" w14:textId="52D03F90" w:rsidR="00310CFC" w:rsidRPr="00970776" w:rsidRDefault="00310CFC" w:rsidP="00310CFC">
      <w:pPr>
        <w:spacing w:after="0"/>
        <w:ind w:firstLine="567"/>
        <w:jc w:val="both"/>
        <w:rPr>
          <w:rFonts w:ascii="Times New Roman" w:hAnsi="Times New Roman"/>
          <w:sz w:val="28"/>
          <w:szCs w:val="28"/>
        </w:rPr>
      </w:pPr>
      <w:r w:rsidRPr="00970776">
        <w:rPr>
          <w:rFonts w:ascii="Times New Roman" w:hAnsi="Times New Roman"/>
          <w:sz w:val="28"/>
          <w:szCs w:val="28"/>
        </w:rPr>
        <w:t>применение облачных технологий;</w:t>
      </w:r>
    </w:p>
    <w:p w14:paraId="00AD7C7A" w14:textId="5934C818" w:rsidR="00310CFC" w:rsidRPr="00970776" w:rsidRDefault="00310CFC" w:rsidP="00310CFC">
      <w:pPr>
        <w:spacing w:after="0"/>
        <w:ind w:firstLine="567"/>
        <w:jc w:val="both"/>
        <w:rPr>
          <w:rFonts w:ascii="Times New Roman" w:hAnsi="Times New Roman"/>
          <w:sz w:val="28"/>
          <w:szCs w:val="28"/>
        </w:rPr>
      </w:pPr>
      <w:r w:rsidRPr="00970776">
        <w:rPr>
          <w:rFonts w:ascii="Times New Roman" w:hAnsi="Times New Roman"/>
          <w:sz w:val="28"/>
          <w:szCs w:val="28"/>
        </w:rPr>
        <w:t>применение технологий обработки больших данных.</w:t>
      </w:r>
    </w:p>
    <w:p w14:paraId="2EDB26C1" w14:textId="77777777" w:rsidR="00C74DFA" w:rsidRPr="00970776" w:rsidRDefault="00C74DFA" w:rsidP="009162C3">
      <w:pPr>
        <w:spacing w:after="0"/>
        <w:ind w:firstLine="567"/>
        <w:jc w:val="both"/>
        <w:rPr>
          <w:rFonts w:ascii="Times New Roman" w:hAnsi="Times New Roman"/>
          <w:sz w:val="28"/>
          <w:szCs w:val="28"/>
        </w:rPr>
      </w:pPr>
      <w:r w:rsidRPr="00970776">
        <w:rPr>
          <w:rFonts w:ascii="Times New Roman" w:hAnsi="Times New Roman"/>
          <w:sz w:val="28"/>
          <w:szCs w:val="28"/>
        </w:rPr>
        <w:t xml:space="preserve">В рамках </w:t>
      </w:r>
      <w:r w:rsidRPr="00970776">
        <w:rPr>
          <w:rFonts w:ascii="Times New Roman" w:hAnsi="Times New Roman"/>
          <w:b/>
          <w:sz w:val="28"/>
          <w:szCs w:val="28"/>
        </w:rPr>
        <w:t>национальной программы «Цифровая экономика Российской Федерации»</w:t>
      </w:r>
      <w:r w:rsidRPr="00970776">
        <w:rPr>
          <w:rFonts w:ascii="Times New Roman" w:hAnsi="Times New Roman"/>
          <w:sz w:val="28"/>
          <w:szCs w:val="28"/>
        </w:rPr>
        <w:t xml:space="preserve"> предполагаются к реализации следующие мероприятия региональной со</w:t>
      </w:r>
      <w:r w:rsidR="00614EF5" w:rsidRPr="00970776">
        <w:rPr>
          <w:rFonts w:ascii="Times New Roman" w:hAnsi="Times New Roman"/>
          <w:sz w:val="28"/>
          <w:szCs w:val="28"/>
        </w:rPr>
        <w:t>ставляющей федеральных проектов.</w:t>
      </w:r>
    </w:p>
    <w:p w14:paraId="286A96CD" w14:textId="77777777" w:rsidR="00C74DFA" w:rsidRPr="00970776" w:rsidRDefault="00C74DFA" w:rsidP="009162C3">
      <w:pPr>
        <w:spacing w:after="0"/>
        <w:ind w:firstLine="567"/>
        <w:jc w:val="both"/>
        <w:rPr>
          <w:rFonts w:ascii="Times New Roman" w:hAnsi="Times New Roman"/>
          <w:b/>
          <w:sz w:val="28"/>
          <w:szCs w:val="28"/>
        </w:rPr>
      </w:pPr>
      <w:r w:rsidRPr="00970776">
        <w:rPr>
          <w:rFonts w:ascii="Times New Roman" w:hAnsi="Times New Roman"/>
          <w:b/>
          <w:sz w:val="28"/>
          <w:szCs w:val="28"/>
        </w:rPr>
        <w:t>Цифровое государственное управление</w:t>
      </w:r>
    </w:p>
    <w:p w14:paraId="1C280467" w14:textId="77777777" w:rsidR="00614EF5" w:rsidRPr="00970776" w:rsidRDefault="00614EF5" w:rsidP="009162C3">
      <w:pPr>
        <w:spacing w:after="0"/>
        <w:ind w:firstLine="567"/>
        <w:jc w:val="both"/>
        <w:rPr>
          <w:rFonts w:ascii="Times New Roman" w:hAnsi="Times New Roman"/>
          <w:sz w:val="28"/>
          <w:szCs w:val="28"/>
        </w:rPr>
      </w:pPr>
      <w:r w:rsidRPr="00970776">
        <w:rPr>
          <w:rFonts w:ascii="Times New Roman" w:hAnsi="Times New Roman"/>
          <w:sz w:val="28"/>
          <w:szCs w:val="28"/>
        </w:rPr>
        <w:t xml:space="preserve">В рамках цифровой трансформации процессов государственного управления продолжит развиваться система предоставления государственных и муниципальных услуг в электронной форме, к которой в настоящее время уже подключены более 1 млн жителей Иркутской области. Граждане имеют возможность получать услуги в электронном виде. </w:t>
      </w:r>
    </w:p>
    <w:p w14:paraId="463D934C" w14:textId="77777777" w:rsidR="00C74DFA" w:rsidRPr="00970776" w:rsidRDefault="00614EF5" w:rsidP="009162C3">
      <w:pPr>
        <w:spacing w:after="0"/>
        <w:ind w:firstLine="567"/>
        <w:jc w:val="both"/>
        <w:rPr>
          <w:rFonts w:ascii="Times New Roman" w:hAnsi="Times New Roman"/>
          <w:sz w:val="28"/>
          <w:szCs w:val="28"/>
        </w:rPr>
      </w:pPr>
      <w:r w:rsidRPr="00970776">
        <w:rPr>
          <w:rFonts w:ascii="Times New Roman" w:hAnsi="Times New Roman"/>
          <w:sz w:val="28"/>
          <w:szCs w:val="28"/>
        </w:rPr>
        <w:t>Необходимо продолжать работу по в</w:t>
      </w:r>
      <w:r w:rsidR="00C74DFA" w:rsidRPr="00970776">
        <w:rPr>
          <w:rFonts w:ascii="Times New Roman" w:hAnsi="Times New Roman"/>
          <w:sz w:val="28"/>
          <w:szCs w:val="28"/>
        </w:rPr>
        <w:t>недрени</w:t>
      </w:r>
      <w:r w:rsidRPr="00970776">
        <w:rPr>
          <w:rFonts w:ascii="Times New Roman" w:hAnsi="Times New Roman"/>
          <w:sz w:val="28"/>
          <w:szCs w:val="28"/>
        </w:rPr>
        <w:t>ю</w:t>
      </w:r>
      <w:r w:rsidR="00C74DFA" w:rsidRPr="00970776">
        <w:rPr>
          <w:rFonts w:ascii="Times New Roman" w:hAnsi="Times New Roman"/>
          <w:sz w:val="28"/>
          <w:szCs w:val="28"/>
        </w:rPr>
        <w:t xml:space="preserve"> на территории Иркутской области цифровых технологий и платформенных решений в сферах государственного управления и оказания государственных услуг, в том числе в интересах населения и субъектов малого и среднего предпринимательства, включая индивидуальных предпринимателей</w:t>
      </w:r>
      <w:r w:rsidRPr="00970776">
        <w:rPr>
          <w:rFonts w:ascii="Times New Roman" w:hAnsi="Times New Roman"/>
          <w:sz w:val="28"/>
          <w:szCs w:val="28"/>
        </w:rPr>
        <w:t xml:space="preserve"> в рамках следующих направлений</w:t>
      </w:r>
      <w:r w:rsidR="00C74DFA" w:rsidRPr="00970776">
        <w:rPr>
          <w:rFonts w:ascii="Times New Roman" w:hAnsi="Times New Roman"/>
          <w:sz w:val="28"/>
          <w:szCs w:val="28"/>
        </w:rPr>
        <w:t xml:space="preserve">: </w:t>
      </w:r>
    </w:p>
    <w:p w14:paraId="4348A712" w14:textId="77777777" w:rsidR="00C74DFA" w:rsidRPr="00970776" w:rsidRDefault="00614EF5" w:rsidP="009162C3">
      <w:pPr>
        <w:spacing w:after="0"/>
        <w:ind w:firstLine="567"/>
        <w:jc w:val="both"/>
        <w:rPr>
          <w:rFonts w:ascii="Times New Roman" w:hAnsi="Times New Roman"/>
          <w:sz w:val="28"/>
          <w:szCs w:val="28"/>
        </w:rPr>
      </w:pPr>
      <w:r w:rsidRPr="00970776">
        <w:rPr>
          <w:rFonts w:ascii="Times New Roman" w:hAnsi="Times New Roman"/>
          <w:sz w:val="28"/>
          <w:szCs w:val="28"/>
        </w:rPr>
        <w:t>о</w:t>
      </w:r>
      <w:r w:rsidR="00C74DFA" w:rsidRPr="00970776">
        <w:rPr>
          <w:rFonts w:ascii="Times New Roman" w:hAnsi="Times New Roman"/>
          <w:sz w:val="28"/>
          <w:szCs w:val="28"/>
        </w:rPr>
        <w:t xml:space="preserve">беспечение предоставления массовых социально-значимых государственных (муниципальных) услуг и сервисов в цифровом виде, без необходимости личного посещения государственных органов и иных организаций;  </w:t>
      </w:r>
    </w:p>
    <w:p w14:paraId="553E3CEC" w14:textId="77777777" w:rsidR="00C74DFA" w:rsidRPr="00970776" w:rsidRDefault="00614EF5" w:rsidP="009162C3">
      <w:pPr>
        <w:spacing w:after="0"/>
        <w:ind w:firstLine="567"/>
        <w:jc w:val="both"/>
        <w:rPr>
          <w:rFonts w:ascii="Times New Roman" w:hAnsi="Times New Roman"/>
          <w:sz w:val="28"/>
          <w:szCs w:val="28"/>
        </w:rPr>
      </w:pPr>
      <w:r w:rsidRPr="00970776">
        <w:rPr>
          <w:rFonts w:ascii="Times New Roman" w:hAnsi="Times New Roman"/>
          <w:sz w:val="28"/>
          <w:szCs w:val="28"/>
        </w:rPr>
        <w:t>предоставление г</w:t>
      </w:r>
      <w:r w:rsidR="00C74DFA" w:rsidRPr="00970776">
        <w:rPr>
          <w:rFonts w:ascii="Times New Roman" w:hAnsi="Times New Roman"/>
          <w:sz w:val="28"/>
          <w:szCs w:val="28"/>
        </w:rPr>
        <w:t>осударственны</w:t>
      </w:r>
      <w:r w:rsidRPr="00970776">
        <w:rPr>
          <w:rFonts w:ascii="Times New Roman" w:hAnsi="Times New Roman"/>
          <w:sz w:val="28"/>
          <w:szCs w:val="28"/>
        </w:rPr>
        <w:t>х</w:t>
      </w:r>
      <w:r w:rsidR="00C74DFA" w:rsidRPr="00970776">
        <w:rPr>
          <w:rFonts w:ascii="Times New Roman" w:hAnsi="Times New Roman"/>
          <w:sz w:val="28"/>
          <w:szCs w:val="28"/>
        </w:rPr>
        <w:t xml:space="preserve"> (муниципальны</w:t>
      </w:r>
      <w:r w:rsidRPr="00970776">
        <w:rPr>
          <w:rFonts w:ascii="Times New Roman" w:hAnsi="Times New Roman"/>
          <w:sz w:val="28"/>
          <w:szCs w:val="28"/>
        </w:rPr>
        <w:t>х</w:t>
      </w:r>
      <w:r w:rsidR="00C74DFA" w:rsidRPr="00970776">
        <w:rPr>
          <w:rFonts w:ascii="Times New Roman" w:hAnsi="Times New Roman"/>
          <w:sz w:val="28"/>
          <w:szCs w:val="28"/>
        </w:rPr>
        <w:t>) услуги и сервис</w:t>
      </w:r>
      <w:r w:rsidRPr="00970776">
        <w:rPr>
          <w:rFonts w:ascii="Times New Roman" w:hAnsi="Times New Roman"/>
          <w:sz w:val="28"/>
          <w:szCs w:val="28"/>
        </w:rPr>
        <w:t>ов</w:t>
      </w:r>
      <w:r w:rsidR="00C74DFA" w:rsidRPr="00970776">
        <w:rPr>
          <w:rFonts w:ascii="Times New Roman" w:hAnsi="Times New Roman"/>
          <w:sz w:val="28"/>
          <w:szCs w:val="28"/>
        </w:rPr>
        <w:t xml:space="preserve"> в проактивном режиме, по жизненным ситуациям и по экстерриториальному принципу;</w:t>
      </w:r>
    </w:p>
    <w:p w14:paraId="4FB40C57" w14:textId="77777777" w:rsidR="00C74DFA" w:rsidRPr="00970776" w:rsidRDefault="00614EF5" w:rsidP="009162C3">
      <w:pPr>
        <w:spacing w:after="0"/>
        <w:ind w:firstLine="567"/>
        <w:jc w:val="both"/>
        <w:rPr>
          <w:rFonts w:ascii="Times New Roman" w:hAnsi="Times New Roman"/>
          <w:sz w:val="28"/>
          <w:szCs w:val="28"/>
        </w:rPr>
      </w:pPr>
      <w:r w:rsidRPr="00970776">
        <w:rPr>
          <w:rFonts w:ascii="Times New Roman" w:hAnsi="Times New Roman"/>
          <w:sz w:val="28"/>
          <w:szCs w:val="28"/>
        </w:rPr>
        <w:t>в</w:t>
      </w:r>
      <w:r w:rsidR="00C74DFA" w:rsidRPr="00970776">
        <w:rPr>
          <w:rFonts w:ascii="Times New Roman" w:hAnsi="Times New Roman"/>
          <w:sz w:val="28"/>
          <w:szCs w:val="28"/>
        </w:rPr>
        <w:t xml:space="preserve">недрение </w:t>
      </w:r>
      <w:r w:rsidRPr="00970776">
        <w:rPr>
          <w:rFonts w:ascii="Times New Roman" w:hAnsi="Times New Roman"/>
          <w:sz w:val="28"/>
          <w:szCs w:val="28"/>
        </w:rPr>
        <w:t>«</w:t>
      </w:r>
      <w:r w:rsidR="00C74DFA" w:rsidRPr="00970776">
        <w:rPr>
          <w:rFonts w:ascii="Times New Roman" w:hAnsi="Times New Roman"/>
          <w:sz w:val="28"/>
          <w:szCs w:val="28"/>
        </w:rPr>
        <w:t>реестровой модели</w:t>
      </w:r>
      <w:r w:rsidRPr="00970776">
        <w:rPr>
          <w:rFonts w:ascii="Times New Roman" w:hAnsi="Times New Roman"/>
          <w:sz w:val="28"/>
          <w:szCs w:val="28"/>
        </w:rPr>
        <w:t>»</w:t>
      </w:r>
      <w:r w:rsidR="00C74DFA" w:rsidRPr="00970776">
        <w:rPr>
          <w:rFonts w:ascii="Times New Roman" w:hAnsi="Times New Roman"/>
          <w:sz w:val="28"/>
          <w:szCs w:val="28"/>
        </w:rPr>
        <w:t xml:space="preserve"> предоставления государственных (муниципальных) услуг и сервисов;</w:t>
      </w:r>
    </w:p>
    <w:p w14:paraId="494A40F1" w14:textId="77777777" w:rsidR="00C74DFA" w:rsidRPr="00970776" w:rsidRDefault="00614EF5" w:rsidP="009162C3">
      <w:pPr>
        <w:spacing w:after="0"/>
        <w:ind w:firstLine="567"/>
        <w:jc w:val="both"/>
        <w:rPr>
          <w:rFonts w:ascii="Times New Roman" w:hAnsi="Times New Roman"/>
          <w:sz w:val="28"/>
          <w:szCs w:val="28"/>
        </w:rPr>
      </w:pPr>
      <w:r w:rsidRPr="00970776">
        <w:rPr>
          <w:rFonts w:ascii="Times New Roman" w:hAnsi="Times New Roman"/>
          <w:sz w:val="28"/>
          <w:szCs w:val="28"/>
        </w:rPr>
        <w:t>о</w:t>
      </w:r>
      <w:r w:rsidR="00C74DFA" w:rsidRPr="00970776">
        <w:rPr>
          <w:rFonts w:ascii="Times New Roman" w:hAnsi="Times New Roman"/>
          <w:sz w:val="28"/>
          <w:szCs w:val="28"/>
        </w:rPr>
        <w:t>беспечение типизации государственных и муниципальных услуг;</w:t>
      </w:r>
    </w:p>
    <w:p w14:paraId="40AA4780" w14:textId="77777777" w:rsidR="00C74DFA" w:rsidRPr="00970776" w:rsidRDefault="00614EF5" w:rsidP="009162C3">
      <w:pPr>
        <w:spacing w:after="0"/>
        <w:ind w:firstLine="567"/>
        <w:jc w:val="both"/>
        <w:rPr>
          <w:rFonts w:ascii="Times New Roman" w:hAnsi="Times New Roman"/>
          <w:sz w:val="28"/>
          <w:szCs w:val="28"/>
        </w:rPr>
      </w:pPr>
      <w:r w:rsidRPr="00970776">
        <w:rPr>
          <w:rFonts w:ascii="Times New Roman" w:hAnsi="Times New Roman"/>
          <w:sz w:val="28"/>
          <w:szCs w:val="28"/>
        </w:rPr>
        <w:lastRenderedPageBreak/>
        <w:t>о</w:t>
      </w:r>
      <w:r w:rsidR="00C74DFA" w:rsidRPr="00970776">
        <w:rPr>
          <w:rFonts w:ascii="Times New Roman" w:hAnsi="Times New Roman"/>
          <w:sz w:val="28"/>
          <w:szCs w:val="28"/>
        </w:rPr>
        <w:t xml:space="preserve">птимизация деятельности МФЦ, в том числе посредством перехода к цифровому безбумажному взаимодействию с государственными (муниципальными) органами и организациями; </w:t>
      </w:r>
    </w:p>
    <w:p w14:paraId="5F85CD31" w14:textId="77777777" w:rsidR="00C74DFA" w:rsidRPr="00970776" w:rsidRDefault="00614EF5" w:rsidP="009162C3">
      <w:pPr>
        <w:spacing w:after="0"/>
        <w:ind w:firstLine="567"/>
        <w:jc w:val="both"/>
        <w:rPr>
          <w:rFonts w:ascii="Times New Roman" w:hAnsi="Times New Roman"/>
          <w:sz w:val="28"/>
          <w:szCs w:val="28"/>
        </w:rPr>
      </w:pPr>
      <w:r w:rsidRPr="00970776">
        <w:rPr>
          <w:rFonts w:ascii="Times New Roman" w:hAnsi="Times New Roman"/>
          <w:sz w:val="28"/>
          <w:szCs w:val="28"/>
        </w:rPr>
        <w:t>и</w:t>
      </w:r>
      <w:r w:rsidR="00C74DFA" w:rsidRPr="00970776">
        <w:rPr>
          <w:rFonts w:ascii="Times New Roman" w:hAnsi="Times New Roman"/>
          <w:sz w:val="28"/>
          <w:szCs w:val="28"/>
        </w:rPr>
        <w:t>нформирование и популяризация цифровых государственных и муниципальных услуг, функций и сервисов;</w:t>
      </w:r>
    </w:p>
    <w:p w14:paraId="2B1DCCE2" w14:textId="77777777" w:rsidR="00C74DFA" w:rsidRPr="00970776" w:rsidRDefault="00614EF5" w:rsidP="009162C3">
      <w:pPr>
        <w:spacing w:after="0"/>
        <w:ind w:firstLine="567"/>
        <w:jc w:val="both"/>
        <w:rPr>
          <w:rFonts w:ascii="Times New Roman" w:hAnsi="Times New Roman"/>
          <w:sz w:val="28"/>
          <w:szCs w:val="28"/>
        </w:rPr>
      </w:pPr>
      <w:r w:rsidRPr="00970776">
        <w:rPr>
          <w:rFonts w:ascii="Times New Roman" w:hAnsi="Times New Roman"/>
          <w:sz w:val="28"/>
          <w:szCs w:val="28"/>
        </w:rPr>
        <w:t>о</w:t>
      </w:r>
      <w:r w:rsidR="00C74DFA" w:rsidRPr="00970776">
        <w:rPr>
          <w:rFonts w:ascii="Times New Roman" w:hAnsi="Times New Roman"/>
          <w:sz w:val="28"/>
          <w:szCs w:val="28"/>
        </w:rPr>
        <w:t>беспечение ведомственного (СЭД) и межведомственного (МЭДО) электронного документооборота с применением электронной подписи.</w:t>
      </w:r>
    </w:p>
    <w:p w14:paraId="3149CC26" w14:textId="77777777" w:rsidR="00E94D09" w:rsidRPr="00970776" w:rsidRDefault="00614EF5" w:rsidP="009162C3">
      <w:pPr>
        <w:spacing w:after="0"/>
        <w:ind w:firstLine="567"/>
        <w:jc w:val="both"/>
        <w:rPr>
          <w:rFonts w:ascii="Times New Roman" w:hAnsi="Times New Roman"/>
          <w:b/>
          <w:sz w:val="28"/>
          <w:szCs w:val="28"/>
        </w:rPr>
      </w:pPr>
      <w:r w:rsidRPr="00970776">
        <w:rPr>
          <w:rFonts w:ascii="Times New Roman" w:hAnsi="Times New Roman"/>
          <w:b/>
          <w:sz w:val="28"/>
          <w:szCs w:val="28"/>
        </w:rPr>
        <w:t>И</w:t>
      </w:r>
      <w:r w:rsidR="00E94D09" w:rsidRPr="00970776">
        <w:rPr>
          <w:rFonts w:ascii="Times New Roman" w:hAnsi="Times New Roman"/>
          <w:b/>
          <w:sz w:val="28"/>
          <w:szCs w:val="28"/>
        </w:rPr>
        <w:t>нформационн</w:t>
      </w:r>
      <w:r w:rsidRPr="00970776">
        <w:rPr>
          <w:rFonts w:ascii="Times New Roman" w:hAnsi="Times New Roman"/>
          <w:b/>
          <w:sz w:val="28"/>
          <w:szCs w:val="28"/>
        </w:rPr>
        <w:t>ая</w:t>
      </w:r>
      <w:r w:rsidR="00E94D09" w:rsidRPr="00970776">
        <w:rPr>
          <w:rFonts w:ascii="Times New Roman" w:hAnsi="Times New Roman"/>
          <w:b/>
          <w:sz w:val="28"/>
          <w:szCs w:val="28"/>
        </w:rPr>
        <w:t xml:space="preserve"> инфраструктур</w:t>
      </w:r>
      <w:r w:rsidRPr="00970776">
        <w:rPr>
          <w:rFonts w:ascii="Times New Roman" w:hAnsi="Times New Roman"/>
          <w:b/>
          <w:sz w:val="28"/>
          <w:szCs w:val="28"/>
        </w:rPr>
        <w:t>а</w:t>
      </w:r>
    </w:p>
    <w:p w14:paraId="7729A3AB" w14:textId="554F0AAF" w:rsidR="00E94D09" w:rsidRPr="00970776" w:rsidRDefault="00E94D09" w:rsidP="009162C3">
      <w:pPr>
        <w:spacing w:after="0"/>
        <w:ind w:firstLine="567"/>
        <w:jc w:val="both"/>
        <w:rPr>
          <w:rFonts w:ascii="Times New Roman" w:hAnsi="Times New Roman"/>
          <w:sz w:val="28"/>
          <w:szCs w:val="28"/>
        </w:rPr>
      </w:pPr>
      <w:r w:rsidRPr="00970776">
        <w:rPr>
          <w:rFonts w:ascii="Times New Roman" w:hAnsi="Times New Roman"/>
          <w:sz w:val="28"/>
          <w:szCs w:val="28"/>
        </w:rPr>
        <w:t>Важным для региона является развитие сетей связи, которые обеспечивают потребности экономики по сбору и передаче данных государства, бизнеса и граждан с учетом технических требований, предъявляемых цифровыми технологиями.</w:t>
      </w:r>
    </w:p>
    <w:p w14:paraId="1378DD78" w14:textId="698DB781" w:rsidR="00E94D09" w:rsidRPr="00970776" w:rsidRDefault="00E94D09" w:rsidP="009162C3">
      <w:pPr>
        <w:spacing w:after="0"/>
        <w:ind w:firstLine="567"/>
        <w:jc w:val="both"/>
        <w:rPr>
          <w:rFonts w:ascii="Times New Roman" w:hAnsi="Times New Roman"/>
          <w:sz w:val="28"/>
          <w:szCs w:val="28"/>
        </w:rPr>
      </w:pPr>
      <w:r w:rsidRPr="00970776">
        <w:rPr>
          <w:rFonts w:ascii="Times New Roman" w:hAnsi="Times New Roman"/>
          <w:sz w:val="28"/>
          <w:szCs w:val="28"/>
        </w:rPr>
        <w:t xml:space="preserve">Конкурентные преимущества энерготарифов и географическое положение Иркутской области стимулируют развитие </w:t>
      </w:r>
      <w:r w:rsidR="00A7716A" w:rsidRPr="00970776">
        <w:rPr>
          <w:rFonts w:ascii="Times New Roman" w:hAnsi="Times New Roman"/>
          <w:sz w:val="28"/>
          <w:szCs w:val="28"/>
        </w:rPr>
        <w:t xml:space="preserve">современных информационно-вычислительных технологий, </w:t>
      </w:r>
      <w:r w:rsidRPr="00970776">
        <w:rPr>
          <w:rFonts w:ascii="Times New Roman" w:hAnsi="Times New Roman"/>
          <w:sz w:val="28"/>
          <w:szCs w:val="28"/>
        </w:rPr>
        <w:t xml:space="preserve">системы центров обработки данных, </w:t>
      </w:r>
      <w:r w:rsidR="008A7E7B" w:rsidRPr="00970776">
        <w:rPr>
          <w:rFonts w:ascii="Times New Roman" w:hAnsi="Times New Roman"/>
          <w:sz w:val="28"/>
          <w:szCs w:val="28"/>
        </w:rPr>
        <w:t xml:space="preserve">дата-центров, </w:t>
      </w:r>
      <w:r w:rsidRPr="00970776">
        <w:rPr>
          <w:rFonts w:ascii="Times New Roman" w:hAnsi="Times New Roman"/>
          <w:sz w:val="28"/>
          <w:szCs w:val="28"/>
        </w:rPr>
        <w:t>которая обеспечит предоставление государству, бизнесу и гражданам доступных, устойчивых, безопасных и экономически эффективных услуг по хранению и обработке данных. В перспективе это позволит экспортировать услуги по хранению и обработке данных.</w:t>
      </w:r>
    </w:p>
    <w:p w14:paraId="1ED5124C" w14:textId="77777777" w:rsidR="0036766F" w:rsidRPr="00970776" w:rsidRDefault="0036766F" w:rsidP="009162C3">
      <w:pPr>
        <w:spacing w:after="0"/>
        <w:ind w:firstLine="567"/>
        <w:jc w:val="both"/>
        <w:rPr>
          <w:rFonts w:ascii="Times New Roman" w:hAnsi="Times New Roman"/>
          <w:sz w:val="28"/>
          <w:szCs w:val="28"/>
        </w:rPr>
      </w:pPr>
      <w:r w:rsidRPr="00970776">
        <w:rPr>
          <w:rFonts w:ascii="Times New Roman" w:hAnsi="Times New Roman"/>
          <w:sz w:val="28"/>
          <w:szCs w:val="28"/>
        </w:rPr>
        <w:t xml:space="preserve">Помимо этого, в рамках действующих институтов развития планируется создать специальные инфраструктуры поддержки компаний и команд разработчиков для организации доступа на рынки крупных предприятий, </w:t>
      </w:r>
      <w:r w:rsidR="0081230D" w:rsidRPr="00970776">
        <w:rPr>
          <w:rFonts w:ascii="Times New Roman" w:hAnsi="Times New Roman"/>
          <w:sz w:val="28"/>
          <w:szCs w:val="28"/>
        </w:rPr>
        <w:t xml:space="preserve">предоставления </w:t>
      </w:r>
      <w:r w:rsidRPr="00970776">
        <w:rPr>
          <w:rFonts w:ascii="Times New Roman" w:hAnsi="Times New Roman"/>
          <w:sz w:val="28"/>
          <w:szCs w:val="28"/>
        </w:rPr>
        <w:t xml:space="preserve">льготного финансирования, экспортной поддержки с целью выхода на зарубежные рынки. </w:t>
      </w:r>
    </w:p>
    <w:p w14:paraId="6F2BAEF2" w14:textId="77777777" w:rsidR="006C1BA0" w:rsidRPr="00970776" w:rsidRDefault="004E66B0" w:rsidP="009162C3">
      <w:pPr>
        <w:spacing w:after="0"/>
        <w:ind w:firstLine="567"/>
        <w:jc w:val="both"/>
        <w:rPr>
          <w:rFonts w:ascii="Times New Roman" w:hAnsi="Times New Roman"/>
          <w:b/>
          <w:sz w:val="28"/>
          <w:szCs w:val="28"/>
        </w:rPr>
      </w:pPr>
      <w:r w:rsidRPr="00970776">
        <w:rPr>
          <w:rFonts w:ascii="Times New Roman" w:hAnsi="Times New Roman"/>
          <w:b/>
          <w:sz w:val="28"/>
          <w:szCs w:val="28"/>
        </w:rPr>
        <w:t>Информационная безопасность</w:t>
      </w:r>
    </w:p>
    <w:p w14:paraId="79E362BC" w14:textId="7117B617" w:rsidR="006C1BA0" w:rsidRPr="00970776" w:rsidRDefault="006C1BA0" w:rsidP="009162C3">
      <w:pPr>
        <w:spacing w:after="0"/>
        <w:ind w:firstLine="567"/>
        <w:jc w:val="both"/>
        <w:rPr>
          <w:rFonts w:ascii="Times New Roman" w:hAnsi="Times New Roman"/>
          <w:sz w:val="28"/>
          <w:szCs w:val="28"/>
        </w:rPr>
      </w:pPr>
      <w:r w:rsidRPr="00970776">
        <w:rPr>
          <w:rFonts w:ascii="Times New Roman" w:hAnsi="Times New Roman"/>
          <w:sz w:val="28"/>
          <w:szCs w:val="28"/>
        </w:rPr>
        <w:t>В Иркутской области традиционно большое внимание уделяется вопросам обеспечения информационной безопасности государственных структур</w:t>
      </w:r>
      <w:r w:rsidR="00614EF5" w:rsidRPr="00970776">
        <w:rPr>
          <w:rFonts w:ascii="Times New Roman" w:hAnsi="Times New Roman"/>
          <w:sz w:val="28"/>
          <w:szCs w:val="28"/>
        </w:rPr>
        <w:t>, устойчивости и безопасности функционирования информационной инфраструктуры и сервисов передачи, обработки и хранения данных Правительства Иркутской области</w:t>
      </w:r>
      <w:r w:rsidRPr="00970776">
        <w:rPr>
          <w:rFonts w:ascii="Times New Roman" w:hAnsi="Times New Roman"/>
          <w:sz w:val="28"/>
          <w:szCs w:val="28"/>
        </w:rPr>
        <w:t>. Однако, в связи с ростом количества преступлений в цифровой среде требуется совершенствовани</w:t>
      </w:r>
      <w:r w:rsidR="004E66B0" w:rsidRPr="00970776">
        <w:rPr>
          <w:rFonts w:ascii="Times New Roman" w:hAnsi="Times New Roman"/>
          <w:sz w:val="28"/>
          <w:szCs w:val="28"/>
        </w:rPr>
        <w:t>е</w:t>
      </w:r>
      <w:r w:rsidRPr="00970776">
        <w:rPr>
          <w:rFonts w:ascii="Times New Roman" w:hAnsi="Times New Roman"/>
          <w:sz w:val="28"/>
          <w:szCs w:val="28"/>
        </w:rPr>
        <w:t xml:space="preserve"> системы информационной безопасности во всех секторах экономики, и особенно на крупных промышленных объектах в сфере газо- и электроснабжения, в соответствии с Доктриной информационной безопасности Российской Федерации, утвержденной Указом Президента Российской Федерации от 5 декабря 2016 г</w:t>
      </w:r>
      <w:r w:rsidR="003F2C83" w:rsidRPr="00970776">
        <w:rPr>
          <w:rFonts w:ascii="Times New Roman" w:hAnsi="Times New Roman"/>
          <w:sz w:val="28"/>
          <w:szCs w:val="28"/>
        </w:rPr>
        <w:t>ода</w:t>
      </w:r>
      <w:r w:rsidRPr="00970776">
        <w:rPr>
          <w:rFonts w:ascii="Times New Roman" w:hAnsi="Times New Roman"/>
          <w:sz w:val="28"/>
          <w:szCs w:val="28"/>
        </w:rPr>
        <w:t xml:space="preserve"> № 646. Для выработки мер по совершенствованию системы обеспечения информационной безопасности необходимо создание механизмов координации развития инфраструктуры хранения и обработки данных, создание ситуационного центра мониторинга и управления инфраструктур</w:t>
      </w:r>
      <w:r w:rsidR="00313DBB" w:rsidRPr="00970776">
        <w:rPr>
          <w:rFonts w:ascii="Times New Roman" w:hAnsi="Times New Roman"/>
          <w:sz w:val="28"/>
          <w:szCs w:val="28"/>
        </w:rPr>
        <w:t>ой</w:t>
      </w:r>
      <w:r w:rsidRPr="00970776">
        <w:rPr>
          <w:rFonts w:ascii="Times New Roman" w:hAnsi="Times New Roman"/>
          <w:sz w:val="28"/>
          <w:szCs w:val="28"/>
        </w:rPr>
        <w:t xml:space="preserve"> хранения и обработки данных, организации взаимодействия в процессе устранения угроз ее работоспособности и безопасности</w:t>
      </w:r>
      <w:r w:rsidR="004E66B0" w:rsidRPr="00970776">
        <w:rPr>
          <w:rFonts w:ascii="Times New Roman" w:hAnsi="Times New Roman"/>
          <w:sz w:val="28"/>
          <w:szCs w:val="28"/>
        </w:rPr>
        <w:t>.</w:t>
      </w:r>
    </w:p>
    <w:p w14:paraId="234FCAFF" w14:textId="77777777" w:rsidR="0036766F" w:rsidRPr="00970776" w:rsidRDefault="0081230D" w:rsidP="009162C3">
      <w:pPr>
        <w:spacing w:after="0"/>
        <w:ind w:firstLine="567"/>
        <w:jc w:val="both"/>
        <w:rPr>
          <w:rFonts w:ascii="Times New Roman" w:hAnsi="Times New Roman"/>
          <w:sz w:val="28"/>
          <w:szCs w:val="28"/>
        </w:rPr>
      </w:pPr>
      <w:r w:rsidRPr="00970776">
        <w:rPr>
          <w:rFonts w:ascii="Times New Roman" w:hAnsi="Times New Roman"/>
          <w:sz w:val="28"/>
          <w:szCs w:val="28"/>
        </w:rPr>
        <w:lastRenderedPageBreak/>
        <w:t>О</w:t>
      </w:r>
      <w:r w:rsidR="0036766F" w:rsidRPr="00970776">
        <w:rPr>
          <w:rFonts w:ascii="Times New Roman" w:hAnsi="Times New Roman"/>
          <w:sz w:val="28"/>
          <w:szCs w:val="28"/>
        </w:rPr>
        <w:t xml:space="preserve">тдельным направлением </w:t>
      </w:r>
      <w:r w:rsidRPr="00970776">
        <w:rPr>
          <w:rFonts w:ascii="Times New Roman" w:hAnsi="Times New Roman"/>
          <w:sz w:val="28"/>
          <w:szCs w:val="28"/>
        </w:rPr>
        <w:t>работы</w:t>
      </w:r>
      <w:r w:rsidR="0036766F" w:rsidRPr="00970776">
        <w:rPr>
          <w:rFonts w:ascii="Times New Roman" w:hAnsi="Times New Roman"/>
          <w:sz w:val="28"/>
          <w:szCs w:val="28"/>
        </w:rPr>
        <w:t>,</w:t>
      </w:r>
      <w:r w:rsidRPr="00970776">
        <w:rPr>
          <w:rFonts w:ascii="Times New Roman" w:hAnsi="Times New Roman"/>
          <w:sz w:val="28"/>
          <w:szCs w:val="28"/>
        </w:rPr>
        <w:t xml:space="preserve"> при этом, </w:t>
      </w:r>
      <w:r w:rsidR="0036766F" w:rsidRPr="00970776">
        <w:rPr>
          <w:rFonts w:ascii="Times New Roman" w:hAnsi="Times New Roman"/>
          <w:sz w:val="28"/>
          <w:szCs w:val="28"/>
        </w:rPr>
        <w:t xml:space="preserve">являются вопросы законности и легитимности тех или иных инициатив в сфере цифровой экономики, </w:t>
      </w:r>
      <w:r w:rsidRPr="00970776">
        <w:rPr>
          <w:rFonts w:ascii="Times New Roman" w:hAnsi="Times New Roman"/>
          <w:sz w:val="28"/>
          <w:szCs w:val="28"/>
        </w:rPr>
        <w:t>контроля</w:t>
      </w:r>
      <w:r w:rsidR="0036766F" w:rsidRPr="00970776">
        <w:rPr>
          <w:rFonts w:ascii="Times New Roman" w:hAnsi="Times New Roman"/>
          <w:sz w:val="28"/>
          <w:szCs w:val="28"/>
        </w:rPr>
        <w:t xml:space="preserve"> за корректностью использования территориальных юрисдикций, мест «прописки» тех или иных проектов, обеспеч</w:t>
      </w:r>
      <w:r w:rsidRPr="00970776">
        <w:rPr>
          <w:rFonts w:ascii="Times New Roman" w:hAnsi="Times New Roman"/>
          <w:sz w:val="28"/>
          <w:szCs w:val="28"/>
        </w:rPr>
        <w:t>ения</w:t>
      </w:r>
      <w:r w:rsidR="0036766F" w:rsidRPr="00970776">
        <w:rPr>
          <w:rFonts w:ascii="Times New Roman" w:hAnsi="Times New Roman"/>
          <w:sz w:val="28"/>
          <w:szCs w:val="28"/>
        </w:rPr>
        <w:t xml:space="preserve"> адекватно</w:t>
      </w:r>
      <w:r w:rsidRPr="00970776">
        <w:rPr>
          <w:rFonts w:ascii="Times New Roman" w:hAnsi="Times New Roman"/>
          <w:sz w:val="28"/>
          <w:szCs w:val="28"/>
        </w:rPr>
        <w:t>го</w:t>
      </w:r>
      <w:r w:rsidR="0036766F" w:rsidRPr="00970776">
        <w:rPr>
          <w:rFonts w:ascii="Times New Roman" w:hAnsi="Times New Roman"/>
          <w:sz w:val="28"/>
          <w:szCs w:val="28"/>
        </w:rPr>
        <w:t xml:space="preserve"> </w:t>
      </w:r>
      <w:r w:rsidRPr="00970776">
        <w:rPr>
          <w:rFonts w:ascii="Times New Roman" w:hAnsi="Times New Roman"/>
          <w:sz w:val="28"/>
          <w:szCs w:val="28"/>
        </w:rPr>
        <w:t>по</w:t>
      </w:r>
      <w:r w:rsidR="0036766F" w:rsidRPr="00970776">
        <w:rPr>
          <w:rFonts w:ascii="Times New Roman" w:hAnsi="Times New Roman"/>
          <w:sz w:val="28"/>
          <w:szCs w:val="28"/>
        </w:rPr>
        <w:t>полнени</w:t>
      </w:r>
      <w:r w:rsidRPr="00970776">
        <w:rPr>
          <w:rFonts w:ascii="Times New Roman" w:hAnsi="Times New Roman"/>
          <w:sz w:val="28"/>
          <w:szCs w:val="28"/>
        </w:rPr>
        <w:t>я</w:t>
      </w:r>
      <w:r w:rsidR="0036766F" w:rsidRPr="00970776">
        <w:rPr>
          <w:rFonts w:ascii="Times New Roman" w:hAnsi="Times New Roman"/>
          <w:sz w:val="28"/>
          <w:szCs w:val="28"/>
        </w:rPr>
        <w:t xml:space="preserve"> </w:t>
      </w:r>
      <w:r w:rsidR="00764802" w:rsidRPr="00970776">
        <w:rPr>
          <w:rFonts w:ascii="Times New Roman" w:hAnsi="Times New Roman"/>
          <w:sz w:val="28"/>
          <w:szCs w:val="28"/>
        </w:rPr>
        <w:t xml:space="preserve">доходной части </w:t>
      </w:r>
      <w:r w:rsidRPr="00970776">
        <w:rPr>
          <w:rFonts w:ascii="Times New Roman" w:hAnsi="Times New Roman"/>
          <w:sz w:val="28"/>
          <w:szCs w:val="28"/>
        </w:rPr>
        <w:t xml:space="preserve">областного </w:t>
      </w:r>
      <w:r w:rsidR="0036766F" w:rsidRPr="00970776">
        <w:rPr>
          <w:rFonts w:ascii="Times New Roman" w:hAnsi="Times New Roman"/>
          <w:sz w:val="28"/>
          <w:szCs w:val="28"/>
        </w:rPr>
        <w:t xml:space="preserve">бюджета за счет данного сегмента экономики. </w:t>
      </w:r>
    </w:p>
    <w:p w14:paraId="472B667D" w14:textId="77777777" w:rsidR="00EB63F6" w:rsidRPr="00970776" w:rsidRDefault="00EB63F6" w:rsidP="009162C3">
      <w:pPr>
        <w:spacing w:after="0"/>
        <w:ind w:firstLine="567"/>
        <w:jc w:val="both"/>
        <w:rPr>
          <w:rFonts w:ascii="Times New Roman" w:hAnsi="Times New Roman"/>
          <w:b/>
          <w:sz w:val="28"/>
          <w:szCs w:val="28"/>
        </w:rPr>
      </w:pPr>
      <w:r w:rsidRPr="00970776">
        <w:rPr>
          <w:rFonts w:ascii="Times New Roman" w:hAnsi="Times New Roman"/>
          <w:b/>
          <w:sz w:val="28"/>
          <w:szCs w:val="28"/>
        </w:rPr>
        <w:t>Цифровые технологии</w:t>
      </w:r>
    </w:p>
    <w:p w14:paraId="670798AF" w14:textId="723B29BD" w:rsidR="00EB63F6" w:rsidRPr="00970776" w:rsidRDefault="00EB63F6" w:rsidP="009162C3">
      <w:pPr>
        <w:spacing w:after="0"/>
        <w:ind w:firstLine="567"/>
        <w:jc w:val="both"/>
        <w:rPr>
          <w:rFonts w:ascii="Times New Roman" w:hAnsi="Times New Roman"/>
          <w:sz w:val="28"/>
          <w:szCs w:val="28"/>
        </w:rPr>
      </w:pPr>
      <w:r w:rsidRPr="00970776">
        <w:rPr>
          <w:rFonts w:ascii="Times New Roman" w:hAnsi="Times New Roman"/>
          <w:sz w:val="28"/>
          <w:szCs w:val="28"/>
        </w:rPr>
        <w:t>В рамках данного направления необходимо осуществлять мониторинг и анализ развития «сквозных технологий» и перспективности их применения в целях социально-экономического развития территорий Иркутской области</w:t>
      </w:r>
      <w:r w:rsidR="00A7716A" w:rsidRPr="00970776">
        <w:rPr>
          <w:rFonts w:ascii="Times New Roman" w:hAnsi="Times New Roman"/>
          <w:sz w:val="28"/>
          <w:szCs w:val="28"/>
        </w:rPr>
        <w:t>, а также поддерживать цифровую трансформацию, как ведущий тренд технологического развития территорий, создавать цифровые платформы (инструментальные, инфраструктурные, прикладные), развивать современные цифровые технологии, такие как облачные и распределённые вычисления, большие данные, интернет вещей, блокчейн, цифровые двойники и т.д.</w:t>
      </w:r>
    </w:p>
    <w:p w14:paraId="29795229" w14:textId="77777777" w:rsidR="00614EF5" w:rsidRPr="00970776" w:rsidRDefault="00614EF5" w:rsidP="009162C3">
      <w:pPr>
        <w:spacing w:after="0"/>
        <w:ind w:firstLine="567"/>
        <w:jc w:val="both"/>
        <w:rPr>
          <w:rFonts w:ascii="Times New Roman" w:hAnsi="Times New Roman"/>
          <w:sz w:val="28"/>
          <w:szCs w:val="28"/>
        </w:rPr>
      </w:pPr>
      <w:r w:rsidRPr="00970776">
        <w:rPr>
          <w:rFonts w:ascii="Times New Roman" w:hAnsi="Times New Roman"/>
          <w:b/>
          <w:sz w:val="28"/>
          <w:szCs w:val="28"/>
        </w:rPr>
        <w:t>Кадры для цифровой экономики</w:t>
      </w:r>
      <w:r w:rsidRPr="00970776">
        <w:rPr>
          <w:rFonts w:ascii="Times New Roman" w:hAnsi="Times New Roman"/>
          <w:sz w:val="28"/>
          <w:szCs w:val="28"/>
        </w:rPr>
        <w:t xml:space="preserve"> </w:t>
      </w:r>
    </w:p>
    <w:p w14:paraId="2E51A78B" w14:textId="77777777" w:rsidR="00614EF5" w:rsidRPr="00970776" w:rsidRDefault="00614EF5" w:rsidP="009162C3">
      <w:pPr>
        <w:spacing w:after="0"/>
        <w:ind w:firstLine="567"/>
        <w:jc w:val="both"/>
        <w:rPr>
          <w:rFonts w:ascii="Times New Roman" w:hAnsi="Times New Roman"/>
          <w:sz w:val="28"/>
          <w:szCs w:val="28"/>
        </w:rPr>
      </w:pPr>
      <w:r w:rsidRPr="00970776">
        <w:rPr>
          <w:rFonts w:ascii="Times New Roman" w:hAnsi="Times New Roman"/>
          <w:sz w:val="28"/>
          <w:szCs w:val="28"/>
        </w:rPr>
        <w:t>Основной задачей, решаемой в рамках данного федерального проекта, является обеспечение подготовки высококвалифицированных кадров для цифровой экономики с привлечением международных специалистов.</w:t>
      </w:r>
    </w:p>
    <w:p w14:paraId="31A8B6EC" w14:textId="5A6C4543" w:rsidR="0036766F" w:rsidRPr="00970776" w:rsidRDefault="00614EF5" w:rsidP="00934130">
      <w:pPr>
        <w:spacing w:after="0"/>
        <w:ind w:firstLine="567"/>
        <w:jc w:val="both"/>
        <w:rPr>
          <w:rFonts w:ascii="Times New Roman" w:hAnsi="Times New Roman"/>
          <w:sz w:val="28"/>
          <w:szCs w:val="28"/>
        </w:rPr>
      </w:pPr>
      <w:r w:rsidRPr="00970776">
        <w:rPr>
          <w:rFonts w:ascii="Times New Roman" w:hAnsi="Times New Roman"/>
          <w:sz w:val="28"/>
          <w:szCs w:val="28"/>
        </w:rPr>
        <w:t xml:space="preserve">В целях поддержки развития </w:t>
      </w:r>
      <w:r w:rsidRPr="00970776">
        <w:rPr>
          <w:rFonts w:ascii="Times New Roman" w:hAnsi="Times New Roman"/>
          <w:sz w:val="28"/>
          <w:szCs w:val="28"/>
          <w:lang w:val="en-US"/>
        </w:rPr>
        <w:t>IT</w:t>
      </w:r>
      <w:r w:rsidRPr="00970776">
        <w:rPr>
          <w:rFonts w:ascii="Times New Roman" w:hAnsi="Times New Roman"/>
          <w:sz w:val="28"/>
          <w:szCs w:val="28"/>
        </w:rPr>
        <w:t xml:space="preserve"> комплекса экономики основные усилия Правительства Иркутской области планируется сконцентрировать вокруг </w:t>
      </w:r>
      <w:r w:rsidR="0070255B" w:rsidRPr="00970776">
        <w:rPr>
          <w:rFonts w:ascii="Times New Roman" w:hAnsi="Times New Roman"/>
          <w:sz w:val="28"/>
          <w:szCs w:val="28"/>
        </w:rPr>
        <w:t>научно-</w:t>
      </w:r>
      <w:r w:rsidRPr="00970776">
        <w:rPr>
          <w:rFonts w:ascii="Times New Roman" w:hAnsi="Times New Roman"/>
          <w:sz w:val="28"/>
          <w:szCs w:val="28"/>
        </w:rPr>
        <w:t>образовательных проектов в данной сфере, запуска специализированных акселераторов и стартап-школ, поддержк</w:t>
      </w:r>
      <w:r w:rsidR="004566A8" w:rsidRPr="00970776">
        <w:rPr>
          <w:rFonts w:ascii="Times New Roman" w:hAnsi="Times New Roman"/>
          <w:sz w:val="28"/>
          <w:szCs w:val="28"/>
        </w:rPr>
        <w:t>и</w:t>
      </w:r>
      <w:r w:rsidRPr="00970776">
        <w:rPr>
          <w:rFonts w:ascii="Times New Roman" w:hAnsi="Times New Roman"/>
          <w:sz w:val="28"/>
          <w:szCs w:val="28"/>
        </w:rPr>
        <w:t xml:space="preserve"> талантливых школьников и студентов в области математики и информатики на территории Иркутской области. Также планируется уделить внимание вопросам организации инфраструктур для привлечения международных специалистов, предпринимателей, инвесторов на территорию и удержания отечественных специалистов. Для этого в рамках различных механизмов поддержки планируется содействовать строительству специализированных коворкинг-центров на Байкале и в городе Иркутске, конгрессных и гостиничных инфраструктур для проведения соответствующих международных конференций, специализированных хостелов и университетских кампусов. </w:t>
      </w:r>
      <w:r w:rsidR="00476E9A" w:rsidRPr="00970776">
        <w:rPr>
          <w:rFonts w:ascii="Times New Roman" w:hAnsi="Times New Roman"/>
          <w:sz w:val="28"/>
          <w:szCs w:val="28"/>
        </w:rPr>
        <w:t>За счет сформированной научно-образовательной инфраструктуры регион является перспективной площадкой для проведения апробаций и экспериментов в сфере подготовки кадров для цифровой экономики.</w:t>
      </w:r>
    </w:p>
    <w:p w14:paraId="307E3D73" w14:textId="77777777" w:rsidR="00763869" w:rsidRPr="00970776" w:rsidRDefault="00763869" w:rsidP="00934130">
      <w:pPr>
        <w:spacing w:after="0"/>
        <w:ind w:firstLine="567"/>
        <w:jc w:val="both"/>
        <w:rPr>
          <w:rFonts w:ascii="Times New Roman" w:hAnsi="Times New Roman"/>
          <w:sz w:val="2"/>
          <w:szCs w:val="2"/>
        </w:rPr>
      </w:pPr>
      <w:r w:rsidRPr="00970776">
        <w:rPr>
          <w:rFonts w:ascii="Times New Roman" w:hAnsi="Times New Roman"/>
          <w:sz w:val="28"/>
          <w:szCs w:val="28"/>
        </w:rPr>
        <w:br w:type="page"/>
      </w:r>
    </w:p>
    <w:p w14:paraId="760823B7" w14:textId="27C7A1C2" w:rsidR="00D44AD7" w:rsidRPr="00970776" w:rsidRDefault="00D44AD7" w:rsidP="001E26E7">
      <w:pPr>
        <w:pStyle w:val="1"/>
        <w:spacing w:before="0" w:after="0" w:line="264" w:lineRule="auto"/>
        <w:jc w:val="both"/>
        <w:rPr>
          <w:sz w:val="28"/>
          <w:szCs w:val="28"/>
          <w:lang w:val="ru-RU"/>
        </w:rPr>
      </w:pPr>
      <w:bookmarkStart w:id="64" w:name="_Toc42364429"/>
      <w:r w:rsidRPr="00970776">
        <w:rPr>
          <w:sz w:val="28"/>
          <w:szCs w:val="28"/>
          <w:lang w:val="ru-RU"/>
        </w:rPr>
        <w:lastRenderedPageBreak/>
        <w:t>ТЕРРИТОРИАЛЬНОЕ РАЗВИТИЕ</w:t>
      </w:r>
      <w:bookmarkEnd w:id="64"/>
    </w:p>
    <w:p w14:paraId="314F1380" w14:textId="77777777" w:rsidR="00D44AD7" w:rsidRPr="00970776" w:rsidRDefault="00D44AD7" w:rsidP="001E26E7">
      <w:pPr>
        <w:pStyle w:val="ConsNonformat"/>
        <w:widowControl/>
        <w:spacing w:line="276" w:lineRule="auto"/>
        <w:ind w:right="0" w:firstLine="567"/>
        <w:jc w:val="both"/>
        <w:rPr>
          <w:rFonts w:ascii="Times New Roman" w:hAnsi="Times New Roman"/>
          <w:sz w:val="28"/>
          <w:szCs w:val="28"/>
        </w:rPr>
      </w:pPr>
    </w:p>
    <w:p w14:paraId="41ABDE41" w14:textId="77777777" w:rsidR="00D44AD7" w:rsidRPr="00970776" w:rsidRDefault="00D44AD7" w:rsidP="001E26E7">
      <w:pPr>
        <w:pStyle w:val="ConsNonformat"/>
        <w:widowControl/>
        <w:spacing w:line="276" w:lineRule="auto"/>
        <w:ind w:right="0" w:firstLine="567"/>
        <w:jc w:val="both"/>
        <w:rPr>
          <w:rFonts w:ascii="Times New Roman" w:hAnsi="Times New Roman"/>
          <w:sz w:val="28"/>
          <w:szCs w:val="28"/>
        </w:rPr>
      </w:pPr>
      <w:r w:rsidRPr="00970776">
        <w:rPr>
          <w:rFonts w:ascii="Times New Roman" w:hAnsi="Times New Roman"/>
          <w:sz w:val="28"/>
          <w:szCs w:val="28"/>
        </w:rPr>
        <w:t xml:space="preserve">В настоящее время пространственное развитие Иркутской области основывается на </w:t>
      </w:r>
      <w:r w:rsidRPr="00970776">
        <w:rPr>
          <w:rFonts w:ascii="Times New Roman" w:hAnsi="Times New Roman"/>
          <w:b/>
          <w:sz w:val="28"/>
          <w:szCs w:val="28"/>
        </w:rPr>
        <w:t>сформированных крупных индустриальных территориально-производственных центрах</w:t>
      </w:r>
      <w:r w:rsidRPr="00970776">
        <w:rPr>
          <w:rFonts w:ascii="Times New Roman" w:hAnsi="Times New Roman"/>
          <w:sz w:val="28"/>
          <w:szCs w:val="28"/>
        </w:rPr>
        <w:t>, расположенных в гг. Иркутск (машиностроение, химическое производство, металлургия), Братск (</w:t>
      </w:r>
      <w:r w:rsidR="00707B32" w:rsidRPr="00970776">
        <w:rPr>
          <w:rFonts w:ascii="Times New Roman" w:hAnsi="Times New Roman"/>
          <w:sz w:val="28"/>
          <w:szCs w:val="28"/>
        </w:rPr>
        <w:t xml:space="preserve">производство целлюлозы, </w:t>
      </w:r>
      <w:r w:rsidRPr="00970776">
        <w:rPr>
          <w:rFonts w:ascii="Times New Roman" w:hAnsi="Times New Roman"/>
          <w:sz w:val="28"/>
          <w:szCs w:val="28"/>
        </w:rPr>
        <w:t>деревообработка, металлургия</w:t>
      </w:r>
      <w:r w:rsidR="00707B32" w:rsidRPr="00970776">
        <w:rPr>
          <w:rFonts w:ascii="Times New Roman" w:hAnsi="Times New Roman"/>
          <w:sz w:val="28"/>
          <w:szCs w:val="28"/>
        </w:rPr>
        <w:t>, энергетика</w:t>
      </w:r>
      <w:r w:rsidRPr="00970776">
        <w:rPr>
          <w:rFonts w:ascii="Times New Roman" w:hAnsi="Times New Roman"/>
          <w:sz w:val="28"/>
          <w:szCs w:val="28"/>
        </w:rPr>
        <w:t>), Шелехов (металлургия), Ангарск (нефтехимия, производство полимеров), Черемхово (добыча и обогащение угля), Саянск (химическое производство), Усть-Илимск (производство целлюлозы</w:t>
      </w:r>
      <w:r w:rsidR="00707B32" w:rsidRPr="00970776">
        <w:rPr>
          <w:rFonts w:ascii="Times New Roman" w:hAnsi="Times New Roman"/>
          <w:sz w:val="28"/>
          <w:szCs w:val="28"/>
        </w:rPr>
        <w:t>, деревообработка, энергетика</w:t>
      </w:r>
      <w:r w:rsidRPr="00970776">
        <w:rPr>
          <w:rFonts w:ascii="Times New Roman" w:hAnsi="Times New Roman"/>
          <w:sz w:val="28"/>
          <w:szCs w:val="28"/>
        </w:rPr>
        <w:t>), Железногорск-Илимский (добыча и обогащение железной руды), Усть-Кут (добыча нефти и газа, деревообработка) и Бодайбо (золотодобыча). В этих территориях проживает более 55% населения области, на их долю приходится более 85% добавленной</w:t>
      </w:r>
      <w:r w:rsidR="001546AB" w:rsidRPr="00970776">
        <w:rPr>
          <w:rFonts w:ascii="Times New Roman" w:hAnsi="Times New Roman"/>
          <w:sz w:val="28"/>
          <w:szCs w:val="28"/>
        </w:rPr>
        <w:t xml:space="preserve"> </w:t>
      </w:r>
      <w:r w:rsidRPr="00970776">
        <w:rPr>
          <w:rFonts w:ascii="Times New Roman" w:hAnsi="Times New Roman"/>
          <w:sz w:val="28"/>
          <w:szCs w:val="28"/>
        </w:rPr>
        <w:t>стоимости,</w:t>
      </w:r>
      <w:r w:rsidR="006D772A" w:rsidRPr="00970776">
        <w:rPr>
          <w:rFonts w:ascii="Times New Roman" w:hAnsi="Times New Roman"/>
          <w:sz w:val="28"/>
          <w:szCs w:val="28"/>
        </w:rPr>
        <w:t xml:space="preserve"> </w:t>
      </w:r>
      <w:r w:rsidRPr="00970776">
        <w:rPr>
          <w:rFonts w:ascii="Times New Roman" w:hAnsi="Times New Roman"/>
          <w:sz w:val="28"/>
          <w:szCs w:val="28"/>
        </w:rPr>
        <w:t>произведенной</w:t>
      </w:r>
      <w:r w:rsidR="006D772A" w:rsidRPr="00970776">
        <w:rPr>
          <w:rFonts w:ascii="Times New Roman" w:hAnsi="Times New Roman"/>
          <w:sz w:val="28"/>
          <w:szCs w:val="28"/>
        </w:rPr>
        <w:t xml:space="preserve"> </w:t>
      </w:r>
      <w:r w:rsidRPr="00970776">
        <w:rPr>
          <w:rFonts w:ascii="Times New Roman" w:hAnsi="Times New Roman"/>
          <w:sz w:val="28"/>
          <w:szCs w:val="28"/>
        </w:rPr>
        <w:t>в</w:t>
      </w:r>
      <w:r w:rsidR="006D772A" w:rsidRPr="00970776">
        <w:rPr>
          <w:rFonts w:ascii="Times New Roman" w:hAnsi="Times New Roman"/>
          <w:sz w:val="28"/>
          <w:szCs w:val="28"/>
        </w:rPr>
        <w:t xml:space="preserve"> </w:t>
      </w:r>
      <w:r w:rsidRPr="00970776">
        <w:rPr>
          <w:rFonts w:ascii="Times New Roman" w:hAnsi="Times New Roman"/>
          <w:sz w:val="28"/>
          <w:szCs w:val="28"/>
        </w:rPr>
        <w:t>регионе,</w:t>
      </w:r>
      <w:r w:rsidR="006D772A" w:rsidRPr="00970776">
        <w:rPr>
          <w:rFonts w:ascii="Times New Roman" w:hAnsi="Times New Roman"/>
          <w:sz w:val="28"/>
          <w:szCs w:val="28"/>
        </w:rPr>
        <w:t xml:space="preserve"> </w:t>
      </w:r>
      <w:r w:rsidRPr="00970776">
        <w:rPr>
          <w:rFonts w:ascii="Times New Roman" w:hAnsi="Times New Roman"/>
          <w:sz w:val="28"/>
          <w:szCs w:val="28"/>
        </w:rPr>
        <w:t xml:space="preserve">около 60% инвестиций. </w:t>
      </w:r>
    </w:p>
    <w:p w14:paraId="797A4BC3" w14:textId="77777777" w:rsidR="00D44AD7" w:rsidRPr="00970776" w:rsidRDefault="00D44AD7" w:rsidP="001E26E7">
      <w:pPr>
        <w:pStyle w:val="ConsNonformat"/>
        <w:widowControl/>
        <w:spacing w:line="276" w:lineRule="auto"/>
        <w:ind w:right="0" w:firstLine="567"/>
        <w:jc w:val="both"/>
        <w:rPr>
          <w:rFonts w:ascii="Times New Roman" w:hAnsi="Times New Roman" w:cs="Times New Roman"/>
          <w:sz w:val="28"/>
          <w:szCs w:val="28"/>
        </w:rPr>
      </w:pPr>
      <w:r w:rsidRPr="00970776">
        <w:rPr>
          <w:rFonts w:ascii="Times New Roman" w:hAnsi="Times New Roman"/>
          <w:sz w:val="28"/>
          <w:szCs w:val="28"/>
        </w:rPr>
        <w:t xml:space="preserve">Эти территории формируют пространственный каркас, на который опирается социально-экономическое развитие региона. </w:t>
      </w:r>
      <w:r w:rsidRPr="00970776">
        <w:rPr>
          <w:rFonts w:ascii="Times New Roman" w:hAnsi="Times New Roman" w:cs="Times New Roman"/>
          <w:sz w:val="28"/>
          <w:szCs w:val="28"/>
        </w:rPr>
        <w:t>В дальнейшем на их базе получат развитие высокопроизводительные производства, ориентированные на углубление степени переработки сырья и внедрение новых технологий. Развитие этих центров будет являться локомотивом экономики Иркутской области. Их будущая специализация – это машиностроение, химическое производство, деревообработка, нефтегазо</w:t>
      </w:r>
      <w:r w:rsidRPr="00970776">
        <w:rPr>
          <w:rFonts w:ascii="Times New Roman" w:hAnsi="Times New Roman"/>
          <w:sz w:val="28"/>
          <w:szCs w:val="28"/>
        </w:rPr>
        <w:t>химия, газопереработка и газохимия, фармацевтика, металлургия, стройиндустрия, добыча и обогащение угля и др. Основной принцип развития данных отраслей – это использование кластерного подхода, развитие межотраслевой кооперации и выстраивание новых эффективных производственных цепочек.</w:t>
      </w:r>
    </w:p>
    <w:p w14:paraId="63B9641C" w14:textId="77777777" w:rsidR="00D44AD7" w:rsidRPr="00970776" w:rsidRDefault="00D44AD7" w:rsidP="001E26E7">
      <w:pPr>
        <w:pStyle w:val="ConsNonformat"/>
        <w:widowControl/>
        <w:spacing w:line="276" w:lineRule="auto"/>
        <w:ind w:right="0" w:firstLine="567"/>
        <w:jc w:val="both"/>
        <w:rPr>
          <w:rFonts w:ascii="Times New Roman" w:hAnsi="Times New Roman"/>
          <w:sz w:val="28"/>
          <w:szCs w:val="28"/>
        </w:rPr>
      </w:pPr>
      <w:r w:rsidRPr="00970776">
        <w:rPr>
          <w:rFonts w:ascii="Times New Roman" w:hAnsi="Times New Roman"/>
          <w:sz w:val="28"/>
          <w:szCs w:val="28"/>
        </w:rPr>
        <w:t>Благодаря наличию оз. Байкал, богатому рекреационному потенциалу Иркутский, Слюдянский и Ольхонский районы станут центрами туризма, дополнительное развитие туризм получит в прибрежных территориях Иркутского и Братского водохранилищ, а также в Тофаларии, Казачинско-Ленском, Качугском и др. районах.</w:t>
      </w:r>
    </w:p>
    <w:p w14:paraId="5A427224" w14:textId="77777777" w:rsidR="00D44AD7" w:rsidRPr="00970776" w:rsidRDefault="00D44AD7" w:rsidP="001E26E7">
      <w:pPr>
        <w:pStyle w:val="ConsNonformat"/>
        <w:widowControl/>
        <w:spacing w:line="276" w:lineRule="auto"/>
        <w:ind w:right="0" w:firstLine="567"/>
        <w:jc w:val="both"/>
        <w:rPr>
          <w:rFonts w:ascii="Times New Roman" w:hAnsi="Times New Roman"/>
          <w:sz w:val="28"/>
          <w:szCs w:val="28"/>
        </w:rPr>
      </w:pPr>
      <w:r w:rsidRPr="00970776">
        <w:rPr>
          <w:rFonts w:ascii="Times New Roman" w:hAnsi="Times New Roman"/>
          <w:sz w:val="28"/>
          <w:szCs w:val="28"/>
        </w:rPr>
        <w:t xml:space="preserve">Вместе с тем, получат развитие </w:t>
      </w:r>
      <w:r w:rsidRPr="00970776">
        <w:rPr>
          <w:rFonts w:ascii="Times New Roman" w:hAnsi="Times New Roman"/>
          <w:b/>
          <w:sz w:val="28"/>
          <w:szCs w:val="28"/>
        </w:rPr>
        <w:t>новые территориально-производственные комплексы</w:t>
      </w:r>
      <w:r w:rsidRPr="00970776">
        <w:rPr>
          <w:rFonts w:ascii="Times New Roman" w:hAnsi="Times New Roman"/>
          <w:sz w:val="28"/>
          <w:szCs w:val="28"/>
        </w:rPr>
        <w:t xml:space="preserve">, которые будут формироваться на базе промышленного потенциала муниципальных образований Иркутской области, освоения природных ресурсов и планируемых к реализации приоритетных инвестиционных проектов. </w:t>
      </w:r>
    </w:p>
    <w:p w14:paraId="4221C577" w14:textId="77777777" w:rsidR="00707B32" w:rsidRPr="00970776" w:rsidRDefault="00707B32" w:rsidP="001E26E7">
      <w:pPr>
        <w:pStyle w:val="1"/>
        <w:spacing w:line="276" w:lineRule="auto"/>
        <w:rPr>
          <w:sz w:val="28"/>
          <w:szCs w:val="28"/>
          <w:lang w:val="ru-RU"/>
        </w:rPr>
      </w:pPr>
      <w:bookmarkStart w:id="65" w:name="_Toc42364430"/>
      <w:r w:rsidRPr="00970776">
        <w:rPr>
          <w:sz w:val="28"/>
          <w:szCs w:val="28"/>
          <w:lang w:val="ru-RU"/>
        </w:rPr>
        <w:t>Опорные территории развития</w:t>
      </w:r>
      <w:bookmarkEnd w:id="65"/>
    </w:p>
    <w:p w14:paraId="24A13FC6" w14:textId="77777777" w:rsidR="00D44AD7" w:rsidRPr="00970776" w:rsidRDefault="00D44AD7" w:rsidP="001E26E7">
      <w:pPr>
        <w:pStyle w:val="ConsNonformat"/>
        <w:widowControl/>
        <w:spacing w:line="276" w:lineRule="auto"/>
        <w:ind w:right="0" w:firstLine="567"/>
        <w:jc w:val="both"/>
        <w:rPr>
          <w:rFonts w:ascii="Times New Roman" w:hAnsi="Times New Roman"/>
          <w:b/>
          <w:sz w:val="28"/>
          <w:szCs w:val="28"/>
        </w:rPr>
      </w:pPr>
      <w:r w:rsidRPr="00970776">
        <w:rPr>
          <w:rFonts w:ascii="Times New Roman" w:hAnsi="Times New Roman"/>
          <w:sz w:val="28"/>
          <w:szCs w:val="28"/>
        </w:rPr>
        <w:t xml:space="preserve">Для повышения эффективности реализуемых проектов и создаваемых новых производств на еще недостаточно освоенных территориях необходимо, в первую очередь, выделить </w:t>
      </w:r>
      <w:r w:rsidRPr="00970776">
        <w:rPr>
          <w:rFonts w:ascii="Times New Roman" w:hAnsi="Times New Roman"/>
          <w:b/>
          <w:sz w:val="28"/>
          <w:szCs w:val="28"/>
        </w:rPr>
        <w:t xml:space="preserve">опорные территории развития, для которых в едином комплексе будет строиться необходимая инфраструктура. </w:t>
      </w:r>
    </w:p>
    <w:p w14:paraId="591844BA" w14:textId="77777777" w:rsidR="00D44AD7" w:rsidRPr="00970776" w:rsidRDefault="00D44AD7" w:rsidP="001E26E7">
      <w:pPr>
        <w:pStyle w:val="ConsNonformat"/>
        <w:widowControl/>
        <w:spacing w:line="276" w:lineRule="auto"/>
        <w:ind w:right="0" w:firstLine="567"/>
        <w:jc w:val="both"/>
        <w:rPr>
          <w:rFonts w:ascii="Times New Roman" w:hAnsi="Times New Roman"/>
          <w:sz w:val="28"/>
          <w:szCs w:val="28"/>
        </w:rPr>
      </w:pPr>
      <w:r w:rsidRPr="00970776">
        <w:rPr>
          <w:rFonts w:ascii="Times New Roman" w:hAnsi="Times New Roman"/>
          <w:b/>
          <w:sz w:val="28"/>
          <w:szCs w:val="28"/>
        </w:rPr>
        <w:lastRenderedPageBreak/>
        <w:t xml:space="preserve">На базе проведенного анализа долгосрочных перспектив развития всех муниципальных образований Иркутской области с учетом планируемых к реализации комплексных инвестиционных проектов были выделены будущие опорные территории развития </w:t>
      </w:r>
      <w:r w:rsidRPr="00970776">
        <w:rPr>
          <w:rFonts w:ascii="Times New Roman" w:hAnsi="Times New Roman"/>
          <w:sz w:val="28"/>
          <w:szCs w:val="28"/>
        </w:rPr>
        <w:t>(далее – ОТР):</w:t>
      </w:r>
    </w:p>
    <w:p w14:paraId="13117D72" w14:textId="7C33E539" w:rsidR="00D44AD7" w:rsidRPr="00970776" w:rsidRDefault="00D44AD7" w:rsidP="001E26E7">
      <w:pPr>
        <w:spacing w:before="120" w:after="0"/>
        <w:ind w:firstLine="567"/>
        <w:jc w:val="both"/>
        <w:rPr>
          <w:rFonts w:ascii="Times New Roman" w:hAnsi="Times New Roman"/>
          <w:i/>
          <w:sz w:val="28"/>
          <w:szCs w:val="28"/>
        </w:rPr>
      </w:pPr>
      <w:r w:rsidRPr="00970776">
        <w:rPr>
          <w:rFonts w:ascii="Times New Roman" w:hAnsi="Times New Roman"/>
          <w:b/>
          <w:bCs/>
          <w:sz w:val="28"/>
          <w:szCs w:val="28"/>
        </w:rPr>
        <w:t xml:space="preserve">1. Саяно-Иркутская ОТР </w:t>
      </w:r>
      <w:r w:rsidRPr="00970776">
        <w:rPr>
          <w:rFonts w:ascii="Times New Roman" w:hAnsi="Times New Roman"/>
          <w:i/>
          <w:sz w:val="28"/>
          <w:szCs w:val="28"/>
        </w:rPr>
        <w:t>(</w:t>
      </w:r>
      <w:r w:rsidRPr="00970776">
        <w:rPr>
          <w:rFonts w:ascii="Times New Roman" w:hAnsi="Times New Roman"/>
          <w:sz w:val="28"/>
          <w:szCs w:val="28"/>
        </w:rPr>
        <w:t xml:space="preserve">южная часть области: </w:t>
      </w:r>
      <w:r w:rsidR="007B7535" w:rsidRPr="00970776">
        <w:rPr>
          <w:rFonts w:ascii="Times New Roman" w:hAnsi="Times New Roman"/>
          <w:i/>
          <w:sz w:val="28"/>
          <w:szCs w:val="28"/>
        </w:rPr>
        <w:t>г. Иркутск, Ангарский городской округ, г. Свирск, г. Зима, моногорода: Саянск, Усолье-Сибирское, Черемхово, Шелехов, районы: Балаганский, Заларинский,</w:t>
      </w:r>
      <w:r w:rsidR="00CE647B" w:rsidRPr="00970776">
        <w:rPr>
          <w:rFonts w:ascii="Times New Roman" w:hAnsi="Times New Roman"/>
          <w:i/>
          <w:sz w:val="28"/>
          <w:szCs w:val="28"/>
        </w:rPr>
        <w:t xml:space="preserve"> Зиминский, </w:t>
      </w:r>
      <w:r w:rsidR="007B7535" w:rsidRPr="00970776">
        <w:rPr>
          <w:rFonts w:ascii="Times New Roman" w:hAnsi="Times New Roman"/>
          <w:i/>
          <w:sz w:val="28"/>
          <w:szCs w:val="28"/>
        </w:rPr>
        <w:t xml:space="preserve">Жигаловский, </w:t>
      </w:r>
      <w:r w:rsidR="00CE647B" w:rsidRPr="00970776">
        <w:rPr>
          <w:rFonts w:ascii="Times New Roman" w:hAnsi="Times New Roman"/>
          <w:i/>
          <w:sz w:val="28"/>
          <w:szCs w:val="28"/>
        </w:rPr>
        <w:t xml:space="preserve">Иркутский, </w:t>
      </w:r>
      <w:r w:rsidR="0065163F" w:rsidRPr="00970776">
        <w:rPr>
          <w:rFonts w:ascii="Times New Roman" w:hAnsi="Times New Roman"/>
          <w:i/>
          <w:sz w:val="28"/>
          <w:szCs w:val="28"/>
        </w:rPr>
        <w:t xml:space="preserve">Качугский, </w:t>
      </w:r>
      <w:r w:rsidR="007B7535" w:rsidRPr="00970776">
        <w:rPr>
          <w:rFonts w:ascii="Times New Roman" w:hAnsi="Times New Roman"/>
          <w:i/>
          <w:sz w:val="28"/>
          <w:szCs w:val="28"/>
        </w:rPr>
        <w:t xml:space="preserve">Куйтунский, </w:t>
      </w:r>
      <w:r w:rsidR="00CE647B" w:rsidRPr="00970776">
        <w:rPr>
          <w:rFonts w:ascii="Times New Roman" w:hAnsi="Times New Roman"/>
          <w:i/>
          <w:sz w:val="28"/>
          <w:szCs w:val="28"/>
        </w:rPr>
        <w:t xml:space="preserve">Ольхонский, Слюдянский, </w:t>
      </w:r>
      <w:r w:rsidR="007B7535" w:rsidRPr="00970776">
        <w:rPr>
          <w:rFonts w:ascii="Times New Roman" w:hAnsi="Times New Roman"/>
          <w:i/>
          <w:sz w:val="28"/>
          <w:szCs w:val="28"/>
        </w:rPr>
        <w:t xml:space="preserve">Усть-Удинский, Усольский, </w:t>
      </w:r>
      <w:r w:rsidR="00CE647B" w:rsidRPr="00970776">
        <w:rPr>
          <w:rFonts w:ascii="Times New Roman" w:hAnsi="Times New Roman"/>
          <w:i/>
          <w:sz w:val="28"/>
          <w:szCs w:val="28"/>
        </w:rPr>
        <w:t xml:space="preserve">Шелеховский, </w:t>
      </w:r>
      <w:r w:rsidR="007B7535" w:rsidRPr="00970776">
        <w:rPr>
          <w:rFonts w:ascii="Times New Roman" w:hAnsi="Times New Roman"/>
          <w:i/>
          <w:sz w:val="28"/>
          <w:szCs w:val="28"/>
        </w:rPr>
        <w:t xml:space="preserve">Черемховский, </w:t>
      </w:r>
      <w:r w:rsidR="00CE647B" w:rsidRPr="00970776">
        <w:rPr>
          <w:rFonts w:ascii="Times New Roman" w:hAnsi="Times New Roman"/>
          <w:i/>
          <w:sz w:val="28"/>
          <w:szCs w:val="28"/>
        </w:rPr>
        <w:t xml:space="preserve">Усть-Ордынский Бурятский округ: </w:t>
      </w:r>
      <w:r w:rsidR="007B7535" w:rsidRPr="00970776">
        <w:rPr>
          <w:rFonts w:ascii="Times New Roman" w:hAnsi="Times New Roman"/>
          <w:i/>
          <w:sz w:val="28"/>
          <w:szCs w:val="28"/>
        </w:rPr>
        <w:t xml:space="preserve">Аларский, Баяндаевский, Боханский, Нукутский, </w:t>
      </w:r>
      <w:r w:rsidR="00CE647B" w:rsidRPr="00970776">
        <w:rPr>
          <w:rFonts w:ascii="Times New Roman" w:hAnsi="Times New Roman"/>
          <w:i/>
          <w:sz w:val="28"/>
          <w:szCs w:val="28"/>
        </w:rPr>
        <w:t xml:space="preserve">Осинский, </w:t>
      </w:r>
      <w:r w:rsidR="007B7535" w:rsidRPr="00970776">
        <w:rPr>
          <w:rFonts w:ascii="Times New Roman" w:hAnsi="Times New Roman"/>
          <w:i/>
          <w:sz w:val="28"/>
          <w:szCs w:val="28"/>
        </w:rPr>
        <w:t>Эхирит-Булагатский</w:t>
      </w:r>
      <w:r w:rsidRPr="00970776">
        <w:rPr>
          <w:rFonts w:ascii="Times New Roman" w:hAnsi="Times New Roman"/>
          <w:i/>
          <w:sz w:val="28"/>
          <w:szCs w:val="28"/>
        </w:rPr>
        <w:t>)</w:t>
      </w:r>
    </w:p>
    <w:p w14:paraId="21064B25" w14:textId="65B99BC9" w:rsidR="00D44AD7" w:rsidRPr="00970776" w:rsidRDefault="00D44AD7" w:rsidP="001E26E7">
      <w:pPr>
        <w:spacing w:after="0"/>
        <w:ind w:firstLine="567"/>
        <w:jc w:val="both"/>
      </w:pPr>
      <w:r w:rsidRPr="00970776">
        <w:rPr>
          <w:rFonts w:ascii="Times New Roman" w:hAnsi="Times New Roman"/>
          <w:b/>
          <w:sz w:val="28"/>
          <w:szCs w:val="28"/>
        </w:rPr>
        <w:t>Будущая основная специализации территории</w:t>
      </w:r>
      <w:r w:rsidRPr="00970776">
        <w:rPr>
          <w:rFonts w:ascii="Times New Roman" w:hAnsi="Times New Roman"/>
          <w:sz w:val="28"/>
          <w:szCs w:val="28"/>
        </w:rPr>
        <w:t xml:space="preserve"> – производство высокотехнологичной продукции (авиастроение), газопереработка и газохимия, фармацевтика, металлургия, машиностроение, химическое производство, производство стройматериалов, добыча и обогащение угля (в т.ч. за счет освоения Ныгдинского и Вознесенского угольных месторождений), добыча солевых рассолов, </w:t>
      </w:r>
      <w:r w:rsidR="00CE647B" w:rsidRPr="00970776">
        <w:rPr>
          <w:rFonts w:ascii="Times New Roman" w:hAnsi="Times New Roman"/>
          <w:sz w:val="28"/>
          <w:szCs w:val="28"/>
        </w:rPr>
        <w:t xml:space="preserve">агропромышленный комплекс, </w:t>
      </w:r>
      <w:r w:rsidRPr="00970776">
        <w:rPr>
          <w:rFonts w:ascii="Times New Roman" w:hAnsi="Times New Roman"/>
          <w:sz w:val="28"/>
          <w:szCs w:val="28"/>
        </w:rPr>
        <w:t>туризм</w:t>
      </w:r>
      <w:r w:rsidR="00CE647B" w:rsidRPr="00970776">
        <w:rPr>
          <w:rFonts w:ascii="Times New Roman" w:hAnsi="Times New Roman"/>
          <w:sz w:val="28"/>
          <w:szCs w:val="28"/>
        </w:rPr>
        <w:t>, санаторно-курортный комплекс</w:t>
      </w:r>
      <w:r w:rsidRPr="00970776">
        <w:rPr>
          <w:rFonts w:ascii="Times New Roman" w:hAnsi="Times New Roman"/>
          <w:sz w:val="28"/>
          <w:szCs w:val="28"/>
        </w:rPr>
        <w:t>.</w:t>
      </w:r>
    </w:p>
    <w:p w14:paraId="097D7DEC" w14:textId="6F842793" w:rsidR="00D44AD7" w:rsidRPr="00970776" w:rsidRDefault="00D44AD7" w:rsidP="001E26E7">
      <w:pPr>
        <w:spacing w:after="0"/>
        <w:ind w:firstLine="567"/>
        <w:jc w:val="both"/>
        <w:rPr>
          <w:rFonts w:ascii="Times New Roman" w:hAnsi="Times New Roman"/>
          <w:sz w:val="28"/>
          <w:szCs w:val="28"/>
        </w:rPr>
      </w:pPr>
      <w:r w:rsidRPr="00970776">
        <w:rPr>
          <w:rFonts w:ascii="Times New Roman" w:hAnsi="Times New Roman"/>
          <w:b/>
          <w:sz w:val="28"/>
          <w:szCs w:val="28"/>
        </w:rPr>
        <w:t xml:space="preserve">Основным условием опережающего развития этой территории станет освоение Ковыктинского, Ангаро-Ленского, Левобережного, Заславского, </w:t>
      </w:r>
      <w:r w:rsidR="00CE647B" w:rsidRPr="00970776">
        <w:rPr>
          <w:rFonts w:ascii="Times New Roman" w:hAnsi="Times New Roman"/>
          <w:b/>
          <w:sz w:val="28"/>
          <w:szCs w:val="28"/>
        </w:rPr>
        <w:t xml:space="preserve">Чиканского, </w:t>
      </w:r>
      <w:r w:rsidRPr="00970776">
        <w:rPr>
          <w:rFonts w:ascii="Times New Roman" w:hAnsi="Times New Roman"/>
          <w:b/>
          <w:sz w:val="28"/>
          <w:szCs w:val="28"/>
        </w:rPr>
        <w:t>Атовского газоконденсатных месторождений и строительство газопровода до городов Саянск</w:t>
      </w:r>
      <w:r w:rsidRPr="00970776">
        <w:rPr>
          <w:rFonts w:ascii="Times New Roman" w:hAnsi="Times New Roman"/>
          <w:sz w:val="28"/>
          <w:szCs w:val="28"/>
        </w:rPr>
        <w:t xml:space="preserve">, </w:t>
      </w:r>
      <w:r w:rsidRPr="00970776">
        <w:rPr>
          <w:rFonts w:ascii="Times New Roman" w:hAnsi="Times New Roman"/>
          <w:b/>
          <w:sz w:val="28"/>
          <w:szCs w:val="28"/>
        </w:rPr>
        <w:t>Ангарск и Иркутск</w:t>
      </w:r>
      <w:r w:rsidR="00DA3AF3" w:rsidRPr="00970776">
        <w:rPr>
          <w:rFonts w:ascii="Times New Roman" w:hAnsi="Times New Roman"/>
          <w:sz w:val="28"/>
          <w:szCs w:val="28"/>
        </w:rPr>
        <w:t>,</w:t>
      </w:r>
      <w:r w:rsidRPr="00970776">
        <w:rPr>
          <w:rFonts w:ascii="Times New Roman" w:hAnsi="Times New Roman"/>
          <w:b/>
          <w:sz w:val="28"/>
          <w:szCs w:val="28"/>
        </w:rPr>
        <w:t xml:space="preserve"> </w:t>
      </w:r>
      <w:r w:rsidRPr="00970776">
        <w:rPr>
          <w:rFonts w:ascii="Times New Roman" w:hAnsi="Times New Roman"/>
          <w:sz w:val="28"/>
          <w:szCs w:val="28"/>
        </w:rPr>
        <w:t xml:space="preserve">предусмотренного распоряжением Правительства Российской Федерации от </w:t>
      </w:r>
      <w:r w:rsidR="00C10946" w:rsidRPr="00970776">
        <w:rPr>
          <w:rFonts w:ascii="Times New Roman" w:hAnsi="Times New Roman"/>
          <w:sz w:val="28"/>
          <w:szCs w:val="28"/>
        </w:rPr>
        <w:t>31 августа 2015 года</w:t>
      </w:r>
      <w:r w:rsidRPr="00970776">
        <w:rPr>
          <w:rFonts w:ascii="Times New Roman" w:hAnsi="Times New Roman"/>
          <w:sz w:val="28"/>
          <w:szCs w:val="28"/>
        </w:rPr>
        <w:t xml:space="preserve"> №</w:t>
      </w:r>
      <w:r w:rsidR="00655DCD" w:rsidRPr="00970776">
        <w:rPr>
          <w:rFonts w:ascii="Times New Roman" w:hAnsi="Times New Roman"/>
          <w:sz w:val="28"/>
          <w:szCs w:val="28"/>
        </w:rPr>
        <w:t> </w:t>
      </w:r>
      <w:r w:rsidRPr="00970776">
        <w:rPr>
          <w:rFonts w:ascii="Times New Roman" w:hAnsi="Times New Roman"/>
          <w:sz w:val="28"/>
          <w:szCs w:val="28"/>
        </w:rPr>
        <w:t>1686-р</w:t>
      </w:r>
      <w:r w:rsidR="00655DCD" w:rsidRPr="00970776">
        <w:rPr>
          <w:rFonts w:ascii="Times New Roman" w:hAnsi="Times New Roman"/>
          <w:sz w:val="28"/>
          <w:szCs w:val="28"/>
        </w:rPr>
        <w:t xml:space="preserve"> «О мерах государственной поддержки строительства объектов газотранспортной инфраструктуры для поставок газа по «восточному» маршруту»</w:t>
      </w:r>
      <w:r w:rsidRPr="00970776">
        <w:rPr>
          <w:rFonts w:ascii="Times New Roman" w:hAnsi="Times New Roman"/>
          <w:sz w:val="28"/>
          <w:szCs w:val="28"/>
        </w:rPr>
        <w:t>. На базе данных месторождений и развития трубопроводной инфраструктуры предполагается создание центра газопереработки и газохимии в г.</w:t>
      </w:r>
      <w:r w:rsidR="00CE647B" w:rsidRPr="00970776">
        <w:rPr>
          <w:rFonts w:ascii="Times New Roman" w:hAnsi="Times New Roman"/>
          <w:sz w:val="28"/>
          <w:szCs w:val="28"/>
        </w:rPr>
        <w:t> </w:t>
      </w:r>
      <w:r w:rsidRPr="00970776">
        <w:rPr>
          <w:rFonts w:ascii="Times New Roman" w:hAnsi="Times New Roman"/>
          <w:sz w:val="28"/>
          <w:szCs w:val="28"/>
        </w:rPr>
        <w:t xml:space="preserve">Саянске. </w:t>
      </w:r>
    </w:p>
    <w:p w14:paraId="2E54720B" w14:textId="3705080C" w:rsidR="00E05468" w:rsidRPr="00970776" w:rsidRDefault="00E05468" w:rsidP="001E26E7">
      <w:pPr>
        <w:spacing w:after="0"/>
        <w:ind w:firstLine="567"/>
        <w:jc w:val="both"/>
        <w:rPr>
          <w:rFonts w:ascii="Times New Roman" w:hAnsi="Times New Roman"/>
          <w:sz w:val="28"/>
          <w:szCs w:val="28"/>
        </w:rPr>
      </w:pPr>
      <w:r w:rsidRPr="00970776">
        <w:rPr>
          <w:rFonts w:ascii="Times New Roman" w:hAnsi="Times New Roman"/>
          <w:sz w:val="28"/>
          <w:szCs w:val="28"/>
        </w:rPr>
        <w:t>Важная роль в развитии территории отводится г. Иркутску, как основному месту локализации высокотехнологичных производств, научно-исследовательских работ и опытно-конструкторских разработок</w:t>
      </w:r>
      <w:r w:rsidR="00CE647B" w:rsidRPr="00970776">
        <w:rPr>
          <w:rFonts w:ascii="Times New Roman" w:hAnsi="Times New Roman"/>
          <w:sz w:val="28"/>
          <w:szCs w:val="28"/>
        </w:rPr>
        <w:t>, базовому туристическому центру, являющемуся воротами для туристов,</w:t>
      </w:r>
      <w:r w:rsidRPr="00970776">
        <w:rPr>
          <w:rFonts w:ascii="Times New Roman" w:hAnsi="Times New Roman"/>
          <w:sz w:val="28"/>
          <w:szCs w:val="28"/>
        </w:rPr>
        <w:t xml:space="preserve"> а также как </w:t>
      </w:r>
      <w:r w:rsidR="00CE647B" w:rsidRPr="00970776">
        <w:rPr>
          <w:rFonts w:ascii="Times New Roman" w:hAnsi="Times New Roman"/>
          <w:sz w:val="28"/>
          <w:szCs w:val="28"/>
        </w:rPr>
        <w:t>ядру формирования Иркутской агломерации, деловых коммуникаций</w:t>
      </w:r>
      <w:r w:rsidRPr="00970776">
        <w:rPr>
          <w:rFonts w:ascii="Times New Roman" w:hAnsi="Times New Roman"/>
          <w:sz w:val="28"/>
          <w:szCs w:val="28"/>
        </w:rPr>
        <w:t xml:space="preserve">. </w:t>
      </w:r>
    </w:p>
    <w:p w14:paraId="02228974" w14:textId="77777777" w:rsidR="00CE647B" w:rsidRPr="00970776" w:rsidRDefault="004A19BE" w:rsidP="001E26E7">
      <w:pPr>
        <w:spacing w:after="0"/>
        <w:ind w:firstLine="567"/>
        <w:jc w:val="both"/>
        <w:rPr>
          <w:rFonts w:ascii="Times New Roman" w:hAnsi="Times New Roman"/>
          <w:sz w:val="28"/>
          <w:szCs w:val="28"/>
        </w:rPr>
      </w:pPr>
      <w:r w:rsidRPr="00970776">
        <w:rPr>
          <w:rFonts w:ascii="Times New Roman" w:hAnsi="Times New Roman"/>
          <w:sz w:val="28"/>
          <w:szCs w:val="28"/>
        </w:rPr>
        <w:t>Иркутск – это крупный промышленный, культурный, научно-образовательный центр не только Иркутской области, но и Восточной Сибири, обладающий значительным потенциалом по многим направлениям.</w:t>
      </w:r>
      <w:r w:rsidR="00E05468" w:rsidRPr="00970776">
        <w:rPr>
          <w:rFonts w:ascii="Times New Roman" w:hAnsi="Times New Roman"/>
          <w:sz w:val="28"/>
          <w:szCs w:val="28"/>
        </w:rPr>
        <w:t xml:space="preserve"> </w:t>
      </w:r>
    </w:p>
    <w:p w14:paraId="31E3809E" w14:textId="331C816C" w:rsidR="00CE647B" w:rsidRPr="00970776" w:rsidRDefault="00CE647B" w:rsidP="00CE647B">
      <w:pPr>
        <w:spacing w:after="0"/>
        <w:ind w:firstLine="567"/>
        <w:jc w:val="both"/>
        <w:rPr>
          <w:rFonts w:ascii="Times New Roman" w:hAnsi="Times New Roman"/>
          <w:sz w:val="28"/>
          <w:szCs w:val="28"/>
        </w:rPr>
      </w:pPr>
      <w:r w:rsidRPr="00970776">
        <w:rPr>
          <w:rFonts w:ascii="Times New Roman" w:hAnsi="Times New Roman"/>
          <w:sz w:val="28"/>
          <w:szCs w:val="28"/>
        </w:rPr>
        <w:t xml:space="preserve">В Стратегии пространственного развития Российской Федерации на период до 2025 года, утвержденной распоряжением Правительства Российской Федерации от 13 февраля 2019 года № 207-р, Иркутск определен как перспективный центр экономического </w:t>
      </w:r>
      <w:r w:rsidRPr="00970776">
        <w:rPr>
          <w:rFonts w:ascii="Times New Roman" w:hAnsi="Times New Roman"/>
          <w:sz w:val="28"/>
          <w:szCs w:val="28"/>
        </w:rPr>
        <w:lastRenderedPageBreak/>
        <w:t>роста, в котором сложились условия для формирования научно-образовательного центра мирового уровня.</w:t>
      </w:r>
    </w:p>
    <w:p w14:paraId="78A7E962" w14:textId="583AB334" w:rsidR="004A19BE" w:rsidRPr="00970776" w:rsidRDefault="004A19BE" w:rsidP="001E26E7">
      <w:pPr>
        <w:spacing w:after="0"/>
        <w:ind w:firstLine="567"/>
        <w:jc w:val="both"/>
      </w:pPr>
      <w:r w:rsidRPr="00970776">
        <w:rPr>
          <w:rFonts w:ascii="Times New Roman" w:hAnsi="Times New Roman"/>
          <w:sz w:val="28"/>
          <w:szCs w:val="28"/>
        </w:rPr>
        <w:t>Ведущими направлениями промышленности являются пищевое (выпуск молочной, масложировой, минеральной воды и напитков, хлебобулочных изделий и пр.) и фармацевтическое производство (лекарственные противотуберкулезные, антиретровирусные препараты, антибиотики, инфузорные растворы), машиностроение (производство летательных аппаратов как военного, так и гражданского назначения, машин общего назначения, гидравлических и пневматических силовых установок и двигателей и пр.).</w:t>
      </w:r>
    </w:p>
    <w:p w14:paraId="5CB14930" w14:textId="2BE7EBC1" w:rsidR="0065163F" w:rsidRPr="00970776" w:rsidRDefault="004A19BE" w:rsidP="001E26E7">
      <w:pPr>
        <w:spacing w:after="0"/>
        <w:ind w:firstLine="567"/>
        <w:jc w:val="both"/>
        <w:rPr>
          <w:rFonts w:ascii="Times New Roman" w:hAnsi="Times New Roman"/>
          <w:sz w:val="28"/>
          <w:szCs w:val="28"/>
        </w:rPr>
      </w:pPr>
      <w:r w:rsidRPr="00970776">
        <w:rPr>
          <w:rFonts w:ascii="Times New Roman" w:hAnsi="Times New Roman"/>
          <w:sz w:val="28"/>
          <w:szCs w:val="28"/>
        </w:rPr>
        <w:t>Реализация инвестиционных проектов крупных предприятий определяет структуру экономики на долгосрочную перспективу: промышленность г</w:t>
      </w:r>
      <w:r w:rsidR="009559F2" w:rsidRPr="00970776">
        <w:rPr>
          <w:rFonts w:ascii="Times New Roman" w:hAnsi="Times New Roman"/>
          <w:sz w:val="28"/>
          <w:szCs w:val="28"/>
        </w:rPr>
        <w:t>. Иркутска</w:t>
      </w:r>
      <w:r w:rsidRPr="00970776">
        <w:rPr>
          <w:rFonts w:ascii="Times New Roman" w:hAnsi="Times New Roman"/>
          <w:sz w:val="28"/>
          <w:szCs w:val="28"/>
        </w:rPr>
        <w:t xml:space="preserve"> сохранит преимущество по развитию стратегических направлений обрабатывающих производств с углублением специализации, обеспечивая ориентир на импортозамещение и продовольственную безопасность.</w:t>
      </w:r>
      <w:r w:rsidR="0065163F" w:rsidRPr="00970776">
        <w:rPr>
          <w:rFonts w:ascii="Times New Roman" w:hAnsi="Times New Roman"/>
          <w:sz w:val="28"/>
          <w:szCs w:val="28"/>
        </w:rPr>
        <w:t xml:space="preserve"> Наличие здесь крупного транспортного узла определяет также транспортно-логистическую специализацию территории, имеются планы по развитию аэропортового комплекса</w:t>
      </w:r>
      <w:r w:rsidR="009559F2" w:rsidRPr="00970776">
        <w:rPr>
          <w:rFonts w:ascii="Times New Roman" w:hAnsi="Times New Roman"/>
          <w:sz w:val="28"/>
          <w:szCs w:val="28"/>
        </w:rPr>
        <w:t>, строительству обходов города</w:t>
      </w:r>
      <w:r w:rsidR="0065163F" w:rsidRPr="00970776">
        <w:rPr>
          <w:rFonts w:ascii="Times New Roman" w:hAnsi="Times New Roman"/>
          <w:sz w:val="28"/>
          <w:szCs w:val="28"/>
        </w:rPr>
        <w:t>.</w:t>
      </w:r>
    </w:p>
    <w:p w14:paraId="1851A88E" w14:textId="025F812C" w:rsidR="00C679B3" w:rsidRPr="00970776" w:rsidRDefault="00C679B3" w:rsidP="00C679B3">
      <w:pPr>
        <w:spacing w:after="0"/>
        <w:ind w:firstLine="567"/>
        <w:jc w:val="both"/>
        <w:rPr>
          <w:rFonts w:ascii="Times New Roman" w:hAnsi="Times New Roman"/>
          <w:sz w:val="28"/>
          <w:szCs w:val="28"/>
        </w:rPr>
      </w:pPr>
      <w:r w:rsidRPr="00970776">
        <w:rPr>
          <w:rFonts w:ascii="Times New Roman" w:hAnsi="Times New Roman"/>
          <w:sz w:val="28"/>
          <w:szCs w:val="28"/>
        </w:rPr>
        <w:t xml:space="preserve">Особое внимание будет уделено развитию инновационных кластеров, созданию соответствующей инфраструктуры, в том числе детских технопарков «Кванториум», </w:t>
      </w:r>
      <w:r w:rsidR="009559F2" w:rsidRPr="00970776">
        <w:rPr>
          <w:rFonts w:ascii="Times New Roman" w:hAnsi="Times New Roman"/>
          <w:sz w:val="28"/>
          <w:szCs w:val="28"/>
        </w:rPr>
        <w:t xml:space="preserve">НОЦ, </w:t>
      </w:r>
      <w:r w:rsidRPr="00970776">
        <w:rPr>
          <w:rFonts w:ascii="Times New Roman" w:hAnsi="Times New Roman"/>
          <w:sz w:val="28"/>
          <w:szCs w:val="28"/>
        </w:rPr>
        <w:t>формированию современной информационной инфраструктуры, промышленного интернета и другим направлениям в этих сферах.</w:t>
      </w:r>
    </w:p>
    <w:p w14:paraId="0FBC1B91" w14:textId="3FECC765" w:rsidR="007B746A" w:rsidRPr="00970776" w:rsidRDefault="008A646F" w:rsidP="001E26E7">
      <w:pPr>
        <w:spacing w:after="0"/>
        <w:ind w:firstLine="567"/>
        <w:jc w:val="both"/>
        <w:rPr>
          <w:rFonts w:ascii="Times New Roman" w:hAnsi="Times New Roman"/>
          <w:sz w:val="28"/>
          <w:szCs w:val="28"/>
        </w:rPr>
      </w:pPr>
      <w:r w:rsidRPr="00970776">
        <w:rPr>
          <w:rFonts w:ascii="Times New Roman" w:hAnsi="Times New Roman"/>
          <w:sz w:val="28"/>
          <w:szCs w:val="28"/>
        </w:rPr>
        <w:t>О</w:t>
      </w:r>
      <w:r w:rsidR="007B746A" w:rsidRPr="00970776">
        <w:rPr>
          <w:rFonts w:ascii="Times New Roman" w:hAnsi="Times New Roman"/>
          <w:sz w:val="28"/>
          <w:szCs w:val="28"/>
        </w:rPr>
        <w:t>снову промышленного профиля</w:t>
      </w:r>
      <w:r w:rsidRPr="00970776">
        <w:rPr>
          <w:rFonts w:ascii="Times New Roman" w:hAnsi="Times New Roman"/>
          <w:sz w:val="28"/>
          <w:szCs w:val="28"/>
        </w:rPr>
        <w:t xml:space="preserve"> Ангарского городского округа составляют</w:t>
      </w:r>
      <w:r w:rsidR="007B746A" w:rsidRPr="00970776">
        <w:rPr>
          <w:rFonts w:ascii="Times New Roman" w:hAnsi="Times New Roman"/>
          <w:sz w:val="28"/>
          <w:szCs w:val="28"/>
        </w:rPr>
        <w:t xml:space="preserve"> </w:t>
      </w:r>
      <w:r w:rsidRPr="00970776">
        <w:rPr>
          <w:rFonts w:ascii="Times New Roman" w:hAnsi="Times New Roman"/>
          <w:sz w:val="28"/>
          <w:szCs w:val="28"/>
        </w:rPr>
        <w:t xml:space="preserve">предприятия </w:t>
      </w:r>
      <w:r w:rsidR="007B746A" w:rsidRPr="00970776">
        <w:rPr>
          <w:rFonts w:ascii="Times New Roman" w:hAnsi="Times New Roman"/>
          <w:sz w:val="28"/>
          <w:szCs w:val="28"/>
        </w:rPr>
        <w:t>по нефтепереработке и нефтехимии, строительству и производству строительных материалов, транспорту, производству и распределению электроэнергии, газа и воды, атомной промышленности</w:t>
      </w:r>
      <w:r w:rsidR="009559F2" w:rsidRPr="00970776">
        <w:rPr>
          <w:rFonts w:ascii="Times New Roman" w:hAnsi="Times New Roman"/>
          <w:sz w:val="28"/>
          <w:szCs w:val="28"/>
        </w:rPr>
        <w:t>, производству пищевых продуктов.</w:t>
      </w:r>
      <w:r w:rsidR="007B746A" w:rsidRPr="00970776">
        <w:rPr>
          <w:rFonts w:ascii="Times New Roman" w:hAnsi="Times New Roman"/>
          <w:sz w:val="28"/>
          <w:szCs w:val="28"/>
        </w:rPr>
        <w:t xml:space="preserve"> </w:t>
      </w:r>
      <w:r w:rsidR="009559F2" w:rsidRPr="00970776">
        <w:rPr>
          <w:rFonts w:ascii="Times New Roman" w:hAnsi="Times New Roman"/>
          <w:sz w:val="28"/>
          <w:szCs w:val="28"/>
        </w:rPr>
        <w:t>Т</w:t>
      </w:r>
      <w:r w:rsidRPr="00970776">
        <w:rPr>
          <w:rFonts w:ascii="Times New Roman" w:hAnsi="Times New Roman"/>
          <w:sz w:val="28"/>
          <w:szCs w:val="28"/>
        </w:rPr>
        <w:t xml:space="preserve">акже </w:t>
      </w:r>
      <w:r w:rsidR="0065163F" w:rsidRPr="00970776">
        <w:rPr>
          <w:rFonts w:ascii="Times New Roman" w:hAnsi="Times New Roman"/>
          <w:sz w:val="28"/>
          <w:szCs w:val="28"/>
        </w:rPr>
        <w:t>имеет</w:t>
      </w:r>
      <w:r w:rsidRPr="00970776">
        <w:rPr>
          <w:rFonts w:ascii="Times New Roman" w:hAnsi="Times New Roman"/>
          <w:sz w:val="28"/>
          <w:szCs w:val="28"/>
        </w:rPr>
        <w:t>ся</w:t>
      </w:r>
      <w:r w:rsidR="0065163F" w:rsidRPr="00970776">
        <w:rPr>
          <w:rFonts w:ascii="Times New Roman" w:hAnsi="Times New Roman"/>
          <w:sz w:val="28"/>
          <w:szCs w:val="28"/>
        </w:rPr>
        <w:t xml:space="preserve"> </w:t>
      </w:r>
      <w:r w:rsidR="007B746A" w:rsidRPr="00970776">
        <w:rPr>
          <w:rFonts w:ascii="Times New Roman" w:hAnsi="Times New Roman"/>
          <w:sz w:val="28"/>
          <w:szCs w:val="28"/>
        </w:rPr>
        <w:t>потенциал к развитию сельского хозяйства</w:t>
      </w:r>
      <w:r w:rsidR="009559F2" w:rsidRPr="00970776">
        <w:rPr>
          <w:rFonts w:ascii="Times New Roman" w:hAnsi="Times New Roman"/>
          <w:sz w:val="28"/>
          <w:szCs w:val="28"/>
        </w:rPr>
        <w:t>, созданию новых производств, улучшению социально-экономической и экологической ситуации за счет планируемого строительства Китойского водозабора, магистрального газопровода, реализации проекта по ликвидации жилищного фонда (335 серия), имеющего значительный физический и сейсмический износ, укреплени</w:t>
      </w:r>
      <w:r w:rsidR="00500155" w:rsidRPr="00970776">
        <w:rPr>
          <w:rFonts w:ascii="Times New Roman" w:hAnsi="Times New Roman"/>
          <w:sz w:val="28"/>
          <w:szCs w:val="28"/>
        </w:rPr>
        <w:t>ю</w:t>
      </w:r>
      <w:r w:rsidR="009559F2" w:rsidRPr="00970776">
        <w:rPr>
          <w:rFonts w:ascii="Times New Roman" w:hAnsi="Times New Roman"/>
          <w:sz w:val="28"/>
          <w:szCs w:val="28"/>
        </w:rPr>
        <w:t xml:space="preserve"> правого берега р. Китой и др.</w:t>
      </w:r>
    </w:p>
    <w:p w14:paraId="1F59C1F9" w14:textId="5452D53B" w:rsidR="009559F2" w:rsidRPr="00970776" w:rsidRDefault="009559F2" w:rsidP="009559F2">
      <w:pPr>
        <w:spacing w:after="0"/>
        <w:ind w:firstLine="567"/>
        <w:jc w:val="both"/>
        <w:rPr>
          <w:rFonts w:ascii="Times New Roman" w:hAnsi="Times New Roman"/>
          <w:sz w:val="28"/>
          <w:szCs w:val="28"/>
        </w:rPr>
      </w:pPr>
      <w:r w:rsidRPr="00970776">
        <w:rPr>
          <w:rFonts w:ascii="Times New Roman" w:hAnsi="Times New Roman"/>
          <w:sz w:val="28"/>
          <w:szCs w:val="28"/>
        </w:rPr>
        <w:t>Отраслями экономической специализации Шелеховского района являются металлургическое и химическое производство, добыча полезных ископаемых, производство строительных материалов, туризм, сбор и переработка дикоросов. Развитию территории будет способствовать планируемое вхождение в федеральный проект «Чистый воздух», строительство и модернизация инженерной инфраструктуры, строительство объездной дороги населенных пунктов Чистые ключи и Моты на участке федеральной трассы Р-258 «Байкал».</w:t>
      </w:r>
    </w:p>
    <w:p w14:paraId="51733B75" w14:textId="6F034788" w:rsidR="009559F2" w:rsidRPr="00970776" w:rsidRDefault="009559F2" w:rsidP="009559F2">
      <w:pPr>
        <w:spacing w:after="0"/>
        <w:ind w:firstLine="567"/>
        <w:jc w:val="both"/>
        <w:rPr>
          <w:rFonts w:ascii="Times New Roman" w:hAnsi="Times New Roman"/>
          <w:sz w:val="28"/>
          <w:szCs w:val="28"/>
        </w:rPr>
      </w:pPr>
      <w:r w:rsidRPr="00970776">
        <w:rPr>
          <w:rFonts w:ascii="Times New Roman" w:hAnsi="Times New Roman"/>
          <w:sz w:val="28"/>
          <w:szCs w:val="28"/>
        </w:rPr>
        <w:lastRenderedPageBreak/>
        <w:t>На территории г. Усолье-Сибирское с 2016 года функционирует территория опережающего социально-экономического развития, задачей которой является создание благоприятных условий ведения предпринимательской деятельности. Основу экономики составляют предприятия химической, фармацевтической, пищевой, металлургической, деревоперерабатывающей и мебельной промышленности, по производству оборудования, санаторно-курортного комплекса. В целях улучшения экологической ситуации и создания условий для размещения новых производств в рамках федерального проекта «Чистая страна» национального проекта «Экология» будут реализованы мероприятия по демеркуризации цеха ртутного электролиза и рекультивации земельного участка промплощадки ООО «Усольехимпром», а также продолжится строительство участка федеральной трассы Р-255 «Сибирь» в обход г. Усолье-Сибирское и пос. Тельма.</w:t>
      </w:r>
    </w:p>
    <w:p w14:paraId="3E7A4432" w14:textId="580764CF" w:rsidR="007B746A" w:rsidRPr="00970776" w:rsidRDefault="007B746A" w:rsidP="001E26E7">
      <w:pPr>
        <w:spacing w:after="0"/>
        <w:ind w:firstLine="567"/>
        <w:jc w:val="both"/>
        <w:rPr>
          <w:rFonts w:ascii="Times New Roman" w:hAnsi="Times New Roman"/>
          <w:sz w:val="28"/>
          <w:szCs w:val="28"/>
        </w:rPr>
      </w:pPr>
      <w:r w:rsidRPr="00970776">
        <w:rPr>
          <w:rFonts w:ascii="Times New Roman" w:hAnsi="Times New Roman"/>
          <w:sz w:val="28"/>
          <w:szCs w:val="28"/>
        </w:rPr>
        <w:t xml:space="preserve">На базе предприятий гг. Иркутска, </w:t>
      </w:r>
      <w:r w:rsidR="0065163F" w:rsidRPr="00970776">
        <w:rPr>
          <w:rFonts w:ascii="Times New Roman" w:hAnsi="Times New Roman"/>
          <w:sz w:val="28"/>
          <w:szCs w:val="28"/>
        </w:rPr>
        <w:t>Ангарска</w:t>
      </w:r>
      <w:r w:rsidR="009559F2" w:rsidRPr="00970776">
        <w:rPr>
          <w:rFonts w:ascii="Times New Roman" w:hAnsi="Times New Roman"/>
          <w:sz w:val="28"/>
          <w:szCs w:val="28"/>
        </w:rPr>
        <w:t>, Шелехова</w:t>
      </w:r>
      <w:r w:rsidR="0065163F" w:rsidRPr="00970776">
        <w:rPr>
          <w:rFonts w:ascii="Times New Roman" w:hAnsi="Times New Roman"/>
          <w:sz w:val="28"/>
          <w:szCs w:val="28"/>
        </w:rPr>
        <w:t xml:space="preserve"> и </w:t>
      </w:r>
      <w:r w:rsidRPr="00970776">
        <w:rPr>
          <w:rFonts w:ascii="Times New Roman" w:hAnsi="Times New Roman"/>
          <w:sz w:val="28"/>
          <w:szCs w:val="28"/>
        </w:rPr>
        <w:t xml:space="preserve">Усолье-Сибирского ведется работа по дальнейшему развитию фармацевтического и машиностроительного кластеров. Этому будет способствовать реализация инвестиционных проектов по серийному производству гражданских самолетов МС-21, </w:t>
      </w:r>
      <w:r w:rsidR="009559F2" w:rsidRPr="00970776">
        <w:rPr>
          <w:rFonts w:ascii="Times New Roman" w:hAnsi="Times New Roman"/>
          <w:sz w:val="28"/>
          <w:szCs w:val="28"/>
        </w:rPr>
        <w:t xml:space="preserve">развитию ядерного, неядерного производства на </w:t>
      </w:r>
      <w:r w:rsidR="003A335D" w:rsidRPr="00970776">
        <w:rPr>
          <w:rFonts w:ascii="Times New Roman" w:hAnsi="Times New Roman"/>
          <w:sz w:val="28"/>
          <w:szCs w:val="28"/>
        </w:rPr>
        <w:t xml:space="preserve">промышленной площадке </w:t>
      </w:r>
      <w:r w:rsidR="009559F2" w:rsidRPr="00970776">
        <w:rPr>
          <w:rFonts w:ascii="Times New Roman" w:hAnsi="Times New Roman"/>
          <w:sz w:val="28"/>
          <w:szCs w:val="28"/>
        </w:rPr>
        <w:t>АО «АЭХК», инвестиционной программы и модернизаци</w:t>
      </w:r>
      <w:r w:rsidR="003625A1" w:rsidRPr="00970776">
        <w:rPr>
          <w:rFonts w:ascii="Times New Roman" w:hAnsi="Times New Roman"/>
          <w:sz w:val="28"/>
          <w:szCs w:val="28"/>
        </w:rPr>
        <w:t>и</w:t>
      </w:r>
      <w:r w:rsidR="009559F2" w:rsidRPr="00970776">
        <w:rPr>
          <w:rFonts w:ascii="Times New Roman" w:hAnsi="Times New Roman"/>
          <w:sz w:val="28"/>
          <w:szCs w:val="28"/>
        </w:rPr>
        <w:t xml:space="preserve"> производства АО «АНХК», </w:t>
      </w:r>
      <w:r w:rsidRPr="00970776">
        <w:rPr>
          <w:rFonts w:ascii="Times New Roman" w:hAnsi="Times New Roman"/>
          <w:sz w:val="28"/>
          <w:szCs w:val="28"/>
        </w:rPr>
        <w:t xml:space="preserve">расширению производственных мощностей АО «Фармасинтез», АО «Усольский химфармзавод», </w:t>
      </w:r>
      <w:r w:rsidR="00217BE9" w:rsidRPr="00970776">
        <w:rPr>
          <w:rFonts w:ascii="Times New Roman" w:hAnsi="Times New Roman"/>
          <w:sz w:val="28"/>
          <w:szCs w:val="28"/>
        </w:rPr>
        <w:t xml:space="preserve">деревообрабатывающих, </w:t>
      </w:r>
      <w:r w:rsidRPr="00970776">
        <w:rPr>
          <w:rFonts w:ascii="Times New Roman" w:hAnsi="Times New Roman"/>
          <w:sz w:val="28"/>
          <w:szCs w:val="28"/>
        </w:rPr>
        <w:t>химических, машиностроительных и металлургических производств</w:t>
      </w:r>
      <w:r w:rsidR="00217BE9" w:rsidRPr="00970776">
        <w:rPr>
          <w:rFonts w:ascii="Times New Roman" w:hAnsi="Times New Roman"/>
          <w:sz w:val="28"/>
          <w:szCs w:val="28"/>
        </w:rPr>
        <w:t>, пищевых продуктов, современных дорожных материалов и «дорожной химии», стройматериалов</w:t>
      </w:r>
      <w:r w:rsidRPr="00970776">
        <w:rPr>
          <w:rFonts w:ascii="Times New Roman" w:hAnsi="Times New Roman"/>
          <w:sz w:val="28"/>
          <w:szCs w:val="28"/>
        </w:rPr>
        <w:t xml:space="preserve">. </w:t>
      </w:r>
    </w:p>
    <w:p w14:paraId="7976483E" w14:textId="2E3ADB77" w:rsidR="003625A1" w:rsidRPr="00970776" w:rsidRDefault="003625A1" w:rsidP="003625A1">
      <w:pPr>
        <w:spacing w:after="0"/>
        <w:ind w:firstLine="567"/>
        <w:jc w:val="both"/>
        <w:rPr>
          <w:rFonts w:ascii="Times New Roman" w:hAnsi="Times New Roman"/>
          <w:sz w:val="28"/>
          <w:szCs w:val="28"/>
        </w:rPr>
      </w:pPr>
      <w:r w:rsidRPr="00970776">
        <w:rPr>
          <w:rFonts w:ascii="Times New Roman" w:hAnsi="Times New Roman"/>
          <w:sz w:val="28"/>
          <w:szCs w:val="28"/>
        </w:rPr>
        <w:t>Основу промышленного профиля г. Саянск составляют предприятия по производству химических веществ и химических продуктов, прочей неметаллической минеральной продукции, резиновых и пластмассовых изделий, по деревообработке, агропромышленного комплекса. Планируемое расширение перечня классов общероссийского классификатора видов экономической деятельности (ОК 029-2014 (КДЕС Ред. 2), включающ</w:t>
      </w:r>
      <w:r w:rsidR="00217BE9" w:rsidRPr="00970776">
        <w:rPr>
          <w:rFonts w:ascii="Times New Roman" w:hAnsi="Times New Roman"/>
          <w:sz w:val="28"/>
          <w:szCs w:val="28"/>
        </w:rPr>
        <w:t>ее</w:t>
      </w:r>
      <w:r w:rsidRPr="00970776">
        <w:rPr>
          <w:rFonts w:ascii="Times New Roman" w:hAnsi="Times New Roman"/>
          <w:sz w:val="28"/>
          <w:szCs w:val="28"/>
        </w:rPr>
        <w:t xml:space="preserve"> виды экономической деятельности, осуществление которых допускается в результате реализации инвестиционных проектов на территории опережающего социально-экономического развития «Саянск», позволит обеспечить условия, необходимые для комплексного развития г. Саянска, станет эффективным инструментом повышения инвестиционной привлекательности территории.</w:t>
      </w:r>
    </w:p>
    <w:p w14:paraId="1529FDF0" w14:textId="77777777" w:rsidR="003625A1" w:rsidRPr="00970776" w:rsidRDefault="00D44AD7" w:rsidP="001E26E7">
      <w:pPr>
        <w:spacing w:after="0"/>
        <w:ind w:firstLine="567"/>
        <w:jc w:val="both"/>
        <w:rPr>
          <w:rFonts w:ascii="Times New Roman" w:hAnsi="Times New Roman"/>
          <w:sz w:val="28"/>
          <w:szCs w:val="28"/>
        </w:rPr>
      </w:pPr>
      <w:r w:rsidRPr="00970776">
        <w:rPr>
          <w:rFonts w:ascii="Times New Roman" w:hAnsi="Times New Roman"/>
          <w:sz w:val="28"/>
          <w:szCs w:val="28"/>
        </w:rPr>
        <w:t>Перспективными специализациями для развития на территории</w:t>
      </w:r>
      <w:r w:rsidRPr="00970776">
        <w:rPr>
          <w:rFonts w:ascii="Times New Roman" w:hAnsi="Times New Roman"/>
          <w:sz w:val="28"/>
          <w:szCs w:val="28"/>
        </w:rPr>
        <w:br/>
        <w:t>г. Черемхово являются машиностроение</w:t>
      </w:r>
      <w:r w:rsidR="003625A1" w:rsidRPr="00970776">
        <w:rPr>
          <w:rFonts w:ascii="Times New Roman" w:hAnsi="Times New Roman"/>
          <w:sz w:val="28"/>
          <w:szCs w:val="28"/>
        </w:rPr>
        <w:t>,</w:t>
      </w:r>
      <w:r w:rsidRPr="00970776">
        <w:rPr>
          <w:rFonts w:ascii="Times New Roman" w:hAnsi="Times New Roman"/>
          <w:sz w:val="28"/>
          <w:szCs w:val="28"/>
        </w:rPr>
        <w:t xml:space="preserve"> стройиндустрия</w:t>
      </w:r>
      <w:r w:rsidR="003625A1" w:rsidRPr="00970776">
        <w:rPr>
          <w:rFonts w:ascii="Times New Roman" w:hAnsi="Times New Roman"/>
          <w:sz w:val="28"/>
          <w:szCs w:val="28"/>
        </w:rPr>
        <w:t>, производство мебели, готовых металлических изделий и пищевых продуктов</w:t>
      </w:r>
      <w:r w:rsidRPr="00970776">
        <w:rPr>
          <w:rFonts w:ascii="Times New Roman" w:hAnsi="Times New Roman"/>
          <w:sz w:val="28"/>
          <w:szCs w:val="28"/>
        </w:rPr>
        <w:t xml:space="preserve">. </w:t>
      </w:r>
    </w:p>
    <w:p w14:paraId="4795C4A6" w14:textId="77777777" w:rsidR="003625A1" w:rsidRPr="00970776" w:rsidRDefault="003625A1" w:rsidP="001E26E7">
      <w:pPr>
        <w:spacing w:after="0"/>
        <w:ind w:firstLine="567"/>
        <w:jc w:val="both"/>
        <w:rPr>
          <w:rFonts w:ascii="Times New Roman" w:hAnsi="Times New Roman"/>
          <w:spacing w:val="-6"/>
          <w:sz w:val="28"/>
          <w:szCs w:val="28"/>
        </w:rPr>
      </w:pPr>
      <w:r w:rsidRPr="00970776">
        <w:rPr>
          <w:rFonts w:ascii="Times New Roman" w:hAnsi="Times New Roman"/>
          <w:sz w:val="28"/>
          <w:szCs w:val="28"/>
        </w:rPr>
        <w:t>Д</w:t>
      </w:r>
      <w:r w:rsidR="00CA3445" w:rsidRPr="00970776">
        <w:rPr>
          <w:rFonts w:ascii="Times New Roman" w:hAnsi="Times New Roman"/>
          <w:sz w:val="28"/>
          <w:szCs w:val="28"/>
        </w:rPr>
        <w:t>альнейшее формирование благоприятных условий для ведения предпринимательской деятельности в моногородах Саянск</w:t>
      </w:r>
      <w:r w:rsidR="005B2BA9" w:rsidRPr="00970776">
        <w:rPr>
          <w:rFonts w:ascii="Times New Roman" w:hAnsi="Times New Roman"/>
          <w:sz w:val="28"/>
          <w:szCs w:val="28"/>
        </w:rPr>
        <w:t xml:space="preserve"> и</w:t>
      </w:r>
      <w:r w:rsidR="00CA3445" w:rsidRPr="00970776">
        <w:rPr>
          <w:rFonts w:ascii="Times New Roman" w:hAnsi="Times New Roman"/>
          <w:sz w:val="28"/>
          <w:szCs w:val="28"/>
        </w:rPr>
        <w:t xml:space="preserve"> Черемхово планируется за счет </w:t>
      </w:r>
      <w:r w:rsidR="005B2BA9" w:rsidRPr="00970776">
        <w:rPr>
          <w:rFonts w:ascii="Times New Roman" w:hAnsi="Times New Roman"/>
          <w:sz w:val="28"/>
          <w:szCs w:val="28"/>
        </w:rPr>
        <w:t>функциониров</w:t>
      </w:r>
      <w:r w:rsidR="00CA3445" w:rsidRPr="00970776">
        <w:rPr>
          <w:rFonts w:ascii="Times New Roman" w:hAnsi="Times New Roman"/>
          <w:sz w:val="28"/>
          <w:szCs w:val="28"/>
        </w:rPr>
        <w:t>ания в них территорий опережающего социально-экономического развития.</w:t>
      </w:r>
      <w:r w:rsidR="00CA3445" w:rsidRPr="00970776">
        <w:rPr>
          <w:rFonts w:ascii="Times New Roman" w:hAnsi="Times New Roman"/>
          <w:spacing w:val="-6"/>
          <w:sz w:val="28"/>
          <w:szCs w:val="28"/>
        </w:rPr>
        <w:t xml:space="preserve"> </w:t>
      </w:r>
    </w:p>
    <w:p w14:paraId="739706AE" w14:textId="2AAB4184" w:rsidR="00D44AD7" w:rsidRPr="00970776" w:rsidRDefault="00236793" w:rsidP="001E26E7">
      <w:pPr>
        <w:spacing w:after="0"/>
        <w:ind w:firstLine="567"/>
        <w:jc w:val="both"/>
        <w:rPr>
          <w:rFonts w:ascii="Times New Roman" w:hAnsi="Times New Roman"/>
          <w:sz w:val="28"/>
          <w:szCs w:val="28"/>
        </w:rPr>
      </w:pPr>
      <w:r w:rsidRPr="00970776">
        <w:rPr>
          <w:rFonts w:ascii="Times New Roman" w:hAnsi="Times New Roman"/>
          <w:sz w:val="28"/>
          <w:szCs w:val="28"/>
        </w:rPr>
        <w:lastRenderedPageBreak/>
        <w:t xml:space="preserve">На территории г. Зимы планируется </w:t>
      </w:r>
      <w:r w:rsidR="0039619E" w:rsidRPr="00970776">
        <w:rPr>
          <w:rFonts w:ascii="Times New Roman" w:hAnsi="Times New Roman"/>
          <w:sz w:val="28"/>
          <w:szCs w:val="28"/>
        </w:rPr>
        <w:t>расширение сферы деятельности субъектов малого и среднего предпринимательства и ассортимента производимой ими продукции, позиционирование территории как туристического центра по Московскому тракту</w:t>
      </w:r>
      <w:r w:rsidRPr="00970776">
        <w:rPr>
          <w:rFonts w:ascii="Times New Roman" w:hAnsi="Times New Roman"/>
          <w:sz w:val="28"/>
          <w:szCs w:val="28"/>
        </w:rPr>
        <w:t>. В г. Свирске планируется развитие производств</w:t>
      </w:r>
      <w:r w:rsidR="003A335D" w:rsidRPr="00970776">
        <w:rPr>
          <w:rFonts w:ascii="Times New Roman" w:hAnsi="Times New Roman"/>
          <w:sz w:val="28"/>
          <w:szCs w:val="28"/>
        </w:rPr>
        <w:t>енных сфер:</w:t>
      </w:r>
      <w:r w:rsidRPr="00970776">
        <w:rPr>
          <w:rFonts w:ascii="Times New Roman" w:hAnsi="Times New Roman"/>
          <w:sz w:val="28"/>
          <w:szCs w:val="28"/>
        </w:rPr>
        <w:t xml:space="preserve"> электрооборудовани</w:t>
      </w:r>
      <w:r w:rsidR="003A335D" w:rsidRPr="00970776">
        <w:rPr>
          <w:rFonts w:ascii="Times New Roman" w:hAnsi="Times New Roman"/>
          <w:sz w:val="28"/>
          <w:szCs w:val="28"/>
        </w:rPr>
        <w:t xml:space="preserve">е – производство аккумуляторов, производство готовых металлических изделий (САРМ и БАРМ), производство </w:t>
      </w:r>
      <w:r w:rsidR="0039619E" w:rsidRPr="00970776">
        <w:rPr>
          <w:rFonts w:ascii="Times New Roman" w:hAnsi="Times New Roman"/>
          <w:sz w:val="28"/>
          <w:szCs w:val="28"/>
        </w:rPr>
        <w:t>пищевой продукции,</w:t>
      </w:r>
      <w:r w:rsidRPr="00970776">
        <w:rPr>
          <w:rFonts w:ascii="Times New Roman" w:hAnsi="Times New Roman"/>
          <w:sz w:val="28"/>
          <w:szCs w:val="28"/>
        </w:rPr>
        <w:t xml:space="preserve"> металлургическо</w:t>
      </w:r>
      <w:r w:rsidR="003A335D" w:rsidRPr="00970776">
        <w:rPr>
          <w:rFonts w:ascii="Times New Roman" w:hAnsi="Times New Roman"/>
          <w:sz w:val="28"/>
          <w:szCs w:val="28"/>
        </w:rPr>
        <w:t>е</w:t>
      </w:r>
      <w:r w:rsidRPr="00970776">
        <w:rPr>
          <w:rFonts w:ascii="Times New Roman" w:hAnsi="Times New Roman"/>
          <w:sz w:val="28"/>
          <w:szCs w:val="28"/>
        </w:rPr>
        <w:t xml:space="preserve"> производств</w:t>
      </w:r>
      <w:r w:rsidR="003A335D" w:rsidRPr="00970776">
        <w:rPr>
          <w:rFonts w:ascii="Times New Roman" w:hAnsi="Times New Roman"/>
          <w:sz w:val="28"/>
          <w:szCs w:val="28"/>
        </w:rPr>
        <w:t>о</w:t>
      </w:r>
      <w:r w:rsidRPr="00970776">
        <w:rPr>
          <w:rFonts w:ascii="Times New Roman" w:hAnsi="Times New Roman"/>
          <w:sz w:val="28"/>
          <w:szCs w:val="28"/>
        </w:rPr>
        <w:t>, лесопромышленн</w:t>
      </w:r>
      <w:r w:rsidR="003A335D" w:rsidRPr="00970776">
        <w:rPr>
          <w:rFonts w:ascii="Times New Roman" w:hAnsi="Times New Roman"/>
          <w:sz w:val="28"/>
          <w:szCs w:val="28"/>
        </w:rPr>
        <w:t>ый</w:t>
      </w:r>
      <w:r w:rsidRPr="00970776">
        <w:rPr>
          <w:rFonts w:ascii="Times New Roman" w:hAnsi="Times New Roman"/>
          <w:sz w:val="28"/>
          <w:szCs w:val="28"/>
        </w:rPr>
        <w:t xml:space="preserve"> комплекс, в том числе </w:t>
      </w:r>
      <w:r w:rsidR="003A335D" w:rsidRPr="00970776">
        <w:rPr>
          <w:rFonts w:ascii="Times New Roman" w:hAnsi="Times New Roman"/>
          <w:sz w:val="28"/>
          <w:szCs w:val="28"/>
        </w:rPr>
        <w:t xml:space="preserve">производство по </w:t>
      </w:r>
      <w:r w:rsidRPr="00970776">
        <w:rPr>
          <w:rFonts w:ascii="Times New Roman" w:hAnsi="Times New Roman"/>
          <w:sz w:val="28"/>
          <w:szCs w:val="28"/>
        </w:rPr>
        <w:t>переработк</w:t>
      </w:r>
      <w:r w:rsidR="003A335D" w:rsidRPr="00970776">
        <w:rPr>
          <w:rFonts w:ascii="Times New Roman" w:hAnsi="Times New Roman"/>
          <w:sz w:val="28"/>
          <w:szCs w:val="28"/>
        </w:rPr>
        <w:t>е</w:t>
      </w:r>
      <w:r w:rsidRPr="00970776">
        <w:rPr>
          <w:rFonts w:ascii="Times New Roman" w:hAnsi="Times New Roman"/>
          <w:sz w:val="28"/>
          <w:szCs w:val="28"/>
        </w:rPr>
        <w:t xml:space="preserve"> отходов лесопиления.</w:t>
      </w:r>
    </w:p>
    <w:p w14:paraId="448E347B" w14:textId="0FAA19AB" w:rsidR="0039619E" w:rsidRPr="00970776" w:rsidRDefault="0039619E" w:rsidP="001E26E7">
      <w:pPr>
        <w:spacing w:after="0"/>
        <w:ind w:firstLine="567"/>
        <w:jc w:val="both"/>
        <w:rPr>
          <w:rFonts w:ascii="Times New Roman" w:hAnsi="Times New Roman"/>
          <w:sz w:val="28"/>
          <w:szCs w:val="28"/>
        </w:rPr>
      </w:pPr>
      <w:r w:rsidRPr="00970776">
        <w:rPr>
          <w:rFonts w:ascii="Times New Roman" w:hAnsi="Times New Roman"/>
          <w:sz w:val="28"/>
          <w:szCs w:val="28"/>
        </w:rPr>
        <w:t>Саяно-Иркутская</w:t>
      </w:r>
      <w:r w:rsidR="00D44AD7" w:rsidRPr="00970776">
        <w:rPr>
          <w:rFonts w:ascii="Times New Roman" w:hAnsi="Times New Roman"/>
          <w:sz w:val="28"/>
          <w:szCs w:val="28"/>
        </w:rPr>
        <w:t xml:space="preserve"> ОТР включает в себя также Центральную экологическую зону Байкальской природной территории</w:t>
      </w:r>
      <w:r w:rsidRPr="00970776">
        <w:rPr>
          <w:rFonts w:ascii="Times New Roman" w:hAnsi="Times New Roman"/>
          <w:sz w:val="28"/>
          <w:szCs w:val="28"/>
        </w:rPr>
        <w:t xml:space="preserve"> (далее – ЦЭЗ БПТ)</w:t>
      </w:r>
      <w:r w:rsidR="00D44AD7" w:rsidRPr="00970776">
        <w:rPr>
          <w:rFonts w:ascii="Times New Roman" w:hAnsi="Times New Roman"/>
          <w:sz w:val="28"/>
          <w:szCs w:val="28"/>
        </w:rPr>
        <w:t xml:space="preserve">, </w:t>
      </w:r>
      <w:r w:rsidRPr="00970776">
        <w:rPr>
          <w:rFonts w:ascii="Times New Roman" w:hAnsi="Times New Roman"/>
          <w:sz w:val="28"/>
          <w:szCs w:val="28"/>
        </w:rPr>
        <w:t>в границы которой входят Иркутский, Слюдянский и Ольхонский районы, что накладывает ограничения на ведение хозяйственной деятельности на данных территориях.</w:t>
      </w:r>
    </w:p>
    <w:p w14:paraId="3519E57A" w14:textId="3D853E68" w:rsidR="0039619E" w:rsidRPr="00970776" w:rsidRDefault="0039619E" w:rsidP="0039619E">
      <w:pPr>
        <w:spacing w:after="0"/>
        <w:ind w:firstLine="567"/>
        <w:jc w:val="both"/>
        <w:rPr>
          <w:rFonts w:ascii="Times New Roman" w:hAnsi="Times New Roman"/>
          <w:sz w:val="28"/>
          <w:szCs w:val="28"/>
        </w:rPr>
      </w:pPr>
      <w:r w:rsidRPr="00970776">
        <w:rPr>
          <w:rFonts w:ascii="Times New Roman" w:hAnsi="Times New Roman"/>
          <w:sz w:val="28"/>
          <w:szCs w:val="28"/>
        </w:rPr>
        <w:t>Специализация Иркутского, Слюдянского и Ольхонского районов сформирована с учетом экологических ограничений на виды экономической деятельности. Так, основной специализацией является туризм, а также развитие сопутствующих туризму отраслей: деятельности гостиниц и предприятий общественного питания, торговли, производства пищевых продуктов и напитков, деятельности в области культуры и спорта, организации досуга и развлечений, образования, деятельности в области информации и связи. На территории Слюдянского района создана и функционирует особая экономическая зона туристско-рекреационного типа «Ворота Байкала».</w:t>
      </w:r>
    </w:p>
    <w:p w14:paraId="202CE119" w14:textId="20CB0337" w:rsidR="00BB467A" w:rsidRPr="00970776" w:rsidRDefault="00BB467A" w:rsidP="00BB467A">
      <w:pPr>
        <w:spacing w:after="0"/>
        <w:ind w:firstLine="567"/>
        <w:jc w:val="both"/>
        <w:rPr>
          <w:rFonts w:ascii="Times New Roman" w:hAnsi="Times New Roman"/>
          <w:sz w:val="28"/>
          <w:szCs w:val="28"/>
        </w:rPr>
      </w:pPr>
      <w:r w:rsidRPr="00970776">
        <w:rPr>
          <w:rFonts w:ascii="Times New Roman" w:hAnsi="Times New Roman"/>
          <w:sz w:val="28"/>
          <w:szCs w:val="28"/>
        </w:rPr>
        <w:t xml:space="preserve">В целях сохранения уникальной экосистемы озера Байкал, создания возможностей и условий для экономического развития территорий с учетом минимизации негативного воздействия на окружающую среду в рамках </w:t>
      </w:r>
      <w:r w:rsidR="003765DB" w:rsidRPr="00970776">
        <w:rPr>
          <w:rFonts w:ascii="Times New Roman" w:hAnsi="Times New Roman"/>
          <w:sz w:val="28"/>
          <w:szCs w:val="28"/>
        </w:rPr>
        <w:t>федераль</w:t>
      </w:r>
      <w:r w:rsidRPr="00970776">
        <w:rPr>
          <w:rFonts w:ascii="Times New Roman" w:hAnsi="Times New Roman"/>
          <w:sz w:val="28"/>
          <w:szCs w:val="28"/>
        </w:rPr>
        <w:t>ного проекта «</w:t>
      </w:r>
      <w:r w:rsidR="003765DB" w:rsidRPr="00970776">
        <w:rPr>
          <w:rFonts w:ascii="Times New Roman" w:hAnsi="Times New Roman"/>
          <w:sz w:val="28"/>
          <w:szCs w:val="28"/>
        </w:rPr>
        <w:t xml:space="preserve">Сохранение озера </w:t>
      </w:r>
      <w:r w:rsidRPr="00970776">
        <w:rPr>
          <w:rFonts w:ascii="Times New Roman" w:hAnsi="Times New Roman"/>
          <w:sz w:val="28"/>
          <w:szCs w:val="28"/>
        </w:rPr>
        <w:t>Байкал» планируется выполнени</w:t>
      </w:r>
      <w:r w:rsidR="003765DB" w:rsidRPr="00970776">
        <w:rPr>
          <w:rFonts w:ascii="Times New Roman" w:hAnsi="Times New Roman"/>
          <w:sz w:val="28"/>
          <w:szCs w:val="28"/>
        </w:rPr>
        <w:t xml:space="preserve">е </w:t>
      </w:r>
      <w:r w:rsidRPr="00970776">
        <w:rPr>
          <w:rFonts w:ascii="Times New Roman" w:hAnsi="Times New Roman"/>
          <w:sz w:val="28"/>
          <w:szCs w:val="28"/>
        </w:rPr>
        <w:t xml:space="preserve">комплекса мероприятий, направленных на изменение правового регулирования деятельности на  Байкальской природной территории, реализацию региональных проектов развития 5-ти территорий с привлечением механизмов государственной поддержки (п. Листвянка и п. Байкал (Иркутский, Слюдянский районы), </w:t>
      </w:r>
      <w:r w:rsidR="003765DB" w:rsidRPr="00970776">
        <w:rPr>
          <w:rFonts w:ascii="Times New Roman" w:hAnsi="Times New Roman"/>
          <w:sz w:val="28"/>
          <w:szCs w:val="28"/>
        </w:rPr>
        <w:t xml:space="preserve">п. </w:t>
      </w:r>
      <w:r w:rsidRPr="00970776">
        <w:rPr>
          <w:rFonts w:ascii="Times New Roman" w:hAnsi="Times New Roman"/>
          <w:sz w:val="28"/>
          <w:szCs w:val="28"/>
        </w:rPr>
        <w:t>Большое Голоустное Иркутского района, г. Байкальск Слюдянского района, г.</w:t>
      </w:r>
      <w:r w:rsidR="0039619E" w:rsidRPr="00970776">
        <w:rPr>
          <w:rFonts w:ascii="Times New Roman" w:hAnsi="Times New Roman"/>
          <w:sz w:val="28"/>
          <w:szCs w:val="28"/>
        </w:rPr>
        <w:t> </w:t>
      </w:r>
      <w:r w:rsidRPr="00970776">
        <w:rPr>
          <w:rFonts w:ascii="Times New Roman" w:hAnsi="Times New Roman"/>
          <w:sz w:val="28"/>
          <w:szCs w:val="28"/>
        </w:rPr>
        <w:t xml:space="preserve">Слюдянка и п. Култук Слюдянского района, о. Ольхон, побережье Малого моря и Тажеранские степи на территории Ольхонского района), </w:t>
      </w:r>
      <w:r w:rsidR="0039619E" w:rsidRPr="00970776">
        <w:rPr>
          <w:rFonts w:ascii="Times New Roman" w:hAnsi="Times New Roman"/>
          <w:sz w:val="28"/>
          <w:szCs w:val="28"/>
        </w:rPr>
        <w:t xml:space="preserve">создание на базе Слюдянского района модельной территории по формированию «Зеленой экономики», </w:t>
      </w:r>
      <w:r w:rsidRPr="00970776">
        <w:rPr>
          <w:rFonts w:ascii="Times New Roman" w:hAnsi="Times New Roman"/>
          <w:sz w:val="28"/>
          <w:szCs w:val="28"/>
        </w:rPr>
        <w:t>установление границ населенных пунктов и перевод земель лес</w:t>
      </w:r>
      <w:r w:rsidR="003765DB" w:rsidRPr="00970776">
        <w:rPr>
          <w:rFonts w:ascii="Times New Roman" w:hAnsi="Times New Roman"/>
          <w:sz w:val="28"/>
          <w:szCs w:val="28"/>
        </w:rPr>
        <w:t xml:space="preserve">ного </w:t>
      </w:r>
      <w:r w:rsidRPr="00970776">
        <w:rPr>
          <w:rFonts w:ascii="Times New Roman" w:hAnsi="Times New Roman"/>
          <w:sz w:val="28"/>
          <w:szCs w:val="28"/>
        </w:rPr>
        <w:t>фонда</w:t>
      </w:r>
      <w:r w:rsidR="00EE411C" w:rsidRPr="00970776">
        <w:rPr>
          <w:rFonts w:ascii="Times New Roman" w:hAnsi="Times New Roman"/>
          <w:sz w:val="28"/>
          <w:szCs w:val="28"/>
        </w:rPr>
        <w:t xml:space="preserve"> в земли иных категорий</w:t>
      </w:r>
      <w:r w:rsidRPr="00970776">
        <w:rPr>
          <w:rFonts w:ascii="Times New Roman" w:hAnsi="Times New Roman"/>
          <w:sz w:val="28"/>
          <w:szCs w:val="28"/>
        </w:rPr>
        <w:t>, и др.</w:t>
      </w:r>
    </w:p>
    <w:p w14:paraId="74C4315A" w14:textId="77777777" w:rsidR="00236793" w:rsidRPr="00970776" w:rsidRDefault="00236793" w:rsidP="001E26E7">
      <w:pPr>
        <w:spacing w:after="0"/>
        <w:ind w:firstLine="567"/>
        <w:jc w:val="both"/>
        <w:rPr>
          <w:rFonts w:ascii="Times New Roman" w:hAnsi="Times New Roman"/>
          <w:sz w:val="28"/>
          <w:szCs w:val="28"/>
        </w:rPr>
      </w:pPr>
      <w:r w:rsidRPr="00970776">
        <w:rPr>
          <w:rFonts w:ascii="Times New Roman" w:hAnsi="Times New Roman"/>
          <w:sz w:val="28"/>
          <w:szCs w:val="28"/>
        </w:rPr>
        <w:t>Дополнительной специализацией развития прибайкальских районов станет организация сельскохозяйственных производств в сфере растениеводства и животноводства с применением экологически чистых технологий и добавок, в целях получения экологически чистой продукции агропромышленного комплекса.</w:t>
      </w:r>
    </w:p>
    <w:p w14:paraId="7D09EA2C" w14:textId="77777777" w:rsidR="0039619E" w:rsidRPr="00970776" w:rsidRDefault="0039619E" w:rsidP="0039619E">
      <w:pPr>
        <w:spacing w:after="0"/>
        <w:ind w:firstLine="567"/>
        <w:jc w:val="both"/>
        <w:rPr>
          <w:rFonts w:ascii="Times New Roman" w:hAnsi="Times New Roman"/>
          <w:sz w:val="28"/>
          <w:szCs w:val="28"/>
        </w:rPr>
      </w:pPr>
      <w:r w:rsidRPr="00970776">
        <w:rPr>
          <w:rFonts w:ascii="Times New Roman" w:hAnsi="Times New Roman"/>
          <w:sz w:val="28"/>
          <w:szCs w:val="28"/>
        </w:rPr>
        <w:lastRenderedPageBreak/>
        <w:t xml:space="preserve">На территории Жигаловского района будет реализован масштабный инвестиционный проект по освоению Ковыктинского газоконденсатного месторождения. Для его успешной реализации к 2024 году планируется осуществление мероприятий по реконструкции или строительству социальных и инфраструктурных объектов на территории Жигаловского района, в том числе строительство школы, детского сада, многопрофильного техникума, физкультурно-оздоровительного комплекса, многофункционального культурного центра, больницы, жилья для работников бюджетной сферы, мостового перехода через р. Лена, автомобильных дорог, полигона ТКО, канализационно-очистных сооружений и теплоисточника. Также на территории Жигаловского района будет развиваться деревообработка, сельское хозяйство, стройиндустрия. </w:t>
      </w:r>
    </w:p>
    <w:p w14:paraId="7925E6AE" w14:textId="595B31C7" w:rsidR="00132EC1" w:rsidRPr="00970776" w:rsidRDefault="00D44AD7" w:rsidP="00132EC1">
      <w:pPr>
        <w:spacing w:after="0"/>
        <w:ind w:firstLine="567"/>
        <w:jc w:val="both"/>
        <w:rPr>
          <w:rFonts w:ascii="Times New Roman" w:hAnsi="Times New Roman"/>
          <w:sz w:val="28"/>
          <w:szCs w:val="28"/>
        </w:rPr>
      </w:pPr>
      <w:r w:rsidRPr="00970776">
        <w:rPr>
          <w:rFonts w:ascii="Times New Roman" w:hAnsi="Times New Roman"/>
          <w:sz w:val="28"/>
          <w:szCs w:val="28"/>
        </w:rPr>
        <w:t xml:space="preserve">Остальные муниципальные образования, расположенные на данной территории будут выполнять поддерживающую и связующую функции. </w:t>
      </w:r>
      <w:r w:rsidR="00236793" w:rsidRPr="00970776">
        <w:rPr>
          <w:rFonts w:ascii="Times New Roman" w:hAnsi="Times New Roman"/>
          <w:sz w:val="28"/>
          <w:szCs w:val="28"/>
        </w:rPr>
        <w:t xml:space="preserve">В </w:t>
      </w:r>
      <w:r w:rsidR="00236793" w:rsidRPr="00970776">
        <w:rPr>
          <w:rFonts w:ascii="Times New Roman" w:hAnsi="Times New Roman"/>
          <w:spacing w:val="-2"/>
          <w:sz w:val="28"/>
          <w:szCs w:val="28"/>
        </w:rPr>
        <w:t>частности, муниципальные образования Усольского, Куйтунского, Черемховского</w:t>
      </w:r>
      <w:r w:rsidR="00236793" w:rsidRPr="00970776">
        <w:rPr>
          <w:rFonts w:ascii="Times New Roman" w:hAnsi="Times New Roman"/>
          <w:sz w:val="28"/>
          <w:szCs w:val="28"/>
        </w:rPr>
        <w:t>, Зиминского, частично Иркутского, Балаганского, Заларинского, Качугского</w:t>
      </w:r>
      <w:r w:rsidR="00BD7C5E" w:rsidRPr="00970776">
        <w:rPr>
          <w:rFonts w:ascii="Times New Roman" w:hAnsi="Times New Roman"/>
          <w:sz w:val="28"/>
          <w:szCs w:val="28"/>
        </w:rPr>
        <w:t>, Слюдянского</w:t>
      </w:r>
      <w:r w:rsidR="00236793" w:rsidRPr="00970776">
        <w:rPr>
          <w:rFonts w:ascii="Times New Roman" w:hAnsi="Times New Roman"/>
          <w:sz w:val="28"/>
          <w:szCs w:val="28"/>
        </w:rPr>
        <w:t xml:space="preserve"> районов продолжат специализироваться на производстве сельскохозяйственной продукции</w:t>
      </w:r>
      <w:r w:rsidR="0039619E" w:rsidRPr="00970776">
        <w:rPr>
          <w:rFonts w:ascii="Times New Roman" w:hAnsi="Times New Roman"/>
          <w:sz w:val="28"/>
          <w:szCs w:val="28"/>
        </w:rPr>
        <w:t xml:space="preserve"> и обрабатывающих производствах, развитии туристических услуг</w:t>
      </w:r>
      <w:r w:rsidR="00236793" w:rsidRPr="00970776">
        <w:rPr>
          <w:rFonts w:ascii="Times New Roman" w:hAnsi="Times New Roman"/>
          <w:sz w:val="28"/>
          <w:szCs w:val="28"/>
        </w:rPr>
        <w:t xml:space="preserve">. </w:t>
      </w:r>
      <w:r w:rsidR="00132EC1" w:rsidRPr="00970776">
        <w:rPr>
          <w:rFonts w:ascii="Times New Roman" w:hAnsi="Times New Roman"/>
          <w:sz w:val="28"/>
          <w:szCs w:val="28"/>
        </w:rPr>
        <w:t xml:space="preserve">Помимо указанных направлений на территории Балаганского, </w:t>
      </w:r>
      <w:r w:rsidR="00132EC1" w:rsidRPr="00970776">
        <w:rPr>
          <w:rFonts w:ascii="Times New Roman" w:hAnsi="Times New Roman"/>
          <w:spacing w:val="-2"/>
          <w:sz w:val="28"/>
          <w:szCs w:val="28"/>
        </w:rPr>
        <w:t>Черемховского и Заларинского районов</w:t>
      </w:r>
      <w:r w:rsidR="00132EC1" w:rsidRPr="00970776">
        <w:rPr>
          <w:rFonts w:ascii="Times New Roman" w:hAnsi="Times New Roman"/>
          <w:sz w:val="28"/>
          <w:szCs w:val="28"/>
        </w:rPr>
        <w:t xml:space="preserve"> будет развиваться добыча полезных ископаемых</w:t>
      </w:r>
      <w:r w:rsidR="00D97CC1" w:rsidRPr="00970776">
        <w:rPr>
          <w:rFonts w:ascii="Times New Roman" w:hAnsi="Times New Roman"/>
          <w:sz w:val="28"/>
          <w:szCs w:val="28"/>
        </w:rPr>
        <w:t>, в том числе на Савинском месторождении кристаллического магнезита и Онотском месторождении высококачественного талька</w:t>
      </w:r>
      <w:r w:rsidR="00132EC1" w:rsidRPr="00970776">
        <w:rPr>
          <w:rFonts w:ascii="Times New Roman" w:hAnsi="Times New Roman"/>
          <w:sz w:val="28"/>
          <w:szCs w:val="28"/>
        </w:rPr>
        <w:t xml:space="preserve">. </w:t>
      </w:r>
    </w:p>
    <w:p w14:paraId="25A64F85" w14:textId="5694510E" w:rsidR="00236793" w:rsidRPr="00970776" w:rsidRDefault="00236793" w:rsidP="001E26E7">
      <w:pPr>
        <w:spacing w:after="0"/>
        <w:ind w:firstLine="567"/>
        <w:jc w:val="both"/>
        <w:rPr>
          <w:rFonts w:ascii="Times New Roman" w:hAnsi="Times New Roman"/>
          <w:sz w:val="28"/>
          <w:szCs w:val="28"/>
        </w:rPr>
      </w:pPr>
      <w:r w:rsidRPr="00970776">
        <w:rPr>
          <w:rFonts w:ascii="Times New Roman" w:hAnsi="Times New Roman"/>
          <w:sz w:val="28"/>
          <w:szCs w:val="28"/>
        </w:rPr>
        <w:t xml:space="preserve">На территории Усть-Удинского района будут развиваться </w:t>
      </w:r>
      <w:r w:rsidR="00BD7C5E" w:rsidRPr="00970776">
        <w:rPr>
          <w:rFonts w:ascii="Times New Roman" w:hAnsi="Times New Roman"/>
          <w:sz w:val="28"/>
          <w:szCs w:val="28"/>
        </w:rPr>
        <w:t xml:space="preserve">добыча газового конденсата, производство кирпича, </w:t>
      </w:r>
      <w:r w:rsidR="00132EC1" w:rsidRPr="00970776">
        <w:rPr>
          <w:rFonts w:ascii="Times New Roman" w:hAnsi="Times New Roman"/>
          <w:sz w:val="28"/>
          <w:szCs w:val="28"/>
        </w:rPr>
        <w:t xml:space="preserve">фибролитовых блоков, </w:t>
      </w:r>
      <w:r w:rsidRPr="00970776">
        <w:rPr>
          <w:rFonts w:ascii="Times New Roman" w:hAnsi="Times New Roman"/>
          <w:sz w:val="28"/>
          <w:szCs w:val="28"/>
        </w:rPr>
        <w:t>деревообработка и сельское хозяйство</w:t>
      </w:r>
      <w:r w:rsidR="00132EC1" w:rsidRPr="00970776">
        <w:rPr>
          <w:rFonts w:ascii="Times New Roman" w:hAnsi="Times New Roman"/>
          <w:sz w:val="28"/>
          <w:szCs w:val="28"/>
        </w:rPr>
        <w:t>, рыбоводство, переработка дикоросов</w:t>
      </w:r>
      <w:r w:rsidR="001D1923" w:rsidRPr="00970776">
        <w:rPr>
          <w:rFonts w:ascii="Times New Roman" w:hAnsi="Times New Roman"/>
          <w:sz w:val="28"/>
          <w:szCs w:val="28"/>
        </w:rPr>
        <w:t xml:space="preserve"> (специализация территорий, входящих в состав ОТР</w:t>
      </w:r>
      <w:r w:rsidR="002F3249" w:rsidRPr="00970776">
        <w:rPr>
          <w:rFonts w:ascii="Times New Roman" w:hAnsi="Times New Roman"/>
          <w:sz w:val="28"/>
          <w:szCs w:val="28"/>
        </w:rPr>
        <w:t>,</w:t>
      </w:r>
      <w:r w:rsidR="001D1923" w:rsidRPr="00970776">
        <w:rPr>
          <w:rFonts w:ascii="Times New Roman" w:hAnsi="Times New Roman"/>
          <w:sz w:val="28"/>
          <w:szCs w:val="28"/>
        </w:rPr>
        <w:t xml:space="preserve"> представлена в таблице)</w:t>
      </w:r>
      <w:r w:rsidRPr="00970776">
        <w:rPr>
          <w:rFonts w:ascii="Times New Roman" w:hAnsi="Times New Roman"/>
          <w:sz w:val="28"/>
          <w:szCs w:val="28"/>
        </w:rPr>
        <w:t>.</w:t>
      </w:r>
      <w:r w:rsidR="001D1923" w:rsidRPr="00970776">
        <w:rPr>
          <w:rFonts w:ascii="Times New Roman" w:hAnsi="Times New Roman"/>
          <w:sz w:val="28"/>
          <w:szCs w:val="28"/>
        </w:rPr>
        <w:t xml:space="preserve"> </w:t>
      </w:r>
    </w:p>
    <w:p w14:paraId="0043CFFD" w14:textId="379AD81B" w:rsidR="00132EC1" w:rsidRPr="00970776" w:rsidRDefault="00132EC1" w:rsidP="00132EC1">
      <w:pPr>
        <w:spacing w:after="0"/>
        <w:ind w:firstLine="567"/>
        <w:jc w:val="both"/>
        <w:rPr>
          <w:rFonts w:ascii="Times New Roman" w:hAnsi="Times New Roman"/>
          <w:sz w:val="28"/>
          <w:szCs w:val="28"/>
        </w:rPr>
      </w:pPr>
      <w:r w:rsidRPr="00970776">
        <w:rPr>
          <w:rFonts w:ascii="Times New Roman" w:hAnsi="Times New Roman"/>
          <w:sz w:val="28"/>
          <w:szCs w:val="28"/>
        </w:rPr>
        <w:t>Также внимание будет уделяться поддержке коренных малочисленных народов (эвенков), включая сохранение и защиту их исконной среды обитания и традиционного образа жизни, соблюдению правого режима ведения хозяйственной деятельности на территории традиционного природопользования коренных малочисленных народов регионального значения, расположенной в Качугском районе.</w:t>
      </w:r>
    </w:p>
    <w:p w14:paraId="784564AD" w14:textId="6BA03895" w:rsidR="001D1923" w:rsidRPr="00970776" w:rsidRDefault="00D44AD7" w:rsidP="001E26E7">
      <w:pPr>
        <w:spacing w:after="0"/>
        <w:ind w:firstLine="567"/>
        <w:jc w:val="both"/>
        <w:rPr>
          <w:rFonts w:ascii="Times New Roman" w:hAnsi="Times New Roman"/>
          <w:noProof/>
          <w:sz w:val="28"/>
          <w:szCs w:val="28"/>
        </w:rPr>
      </w:pPr>
      <w:r w:rsidRPr="00970776">
        <w:rPr>
          <w:rFonts w:ascii="Times New Roman" w:hAnsi="Times New Roman"/>
          <w:sz w:val="28"/>
          <w:szCs w:val="28"/>
        </w:rPr>
        <w:t xml:space="preserve">В результате формирования ОТР ожидается создание около </w:t>
      </w:r>
      <w:r w:rsidR="00132EC1" w:rsidRPr="00970776">
        <w:rPr>
          <w:rFonts w:ascii="Times New Roman" w:hAnsi="Times New Roman"/>
          <w:sz w:val="28"/>
          <w:szCs w:val="28"/>
        </w:rPr>
        <w:t>1</w:t>
      </w:r>
      <w:r w:rsidR="00D97CC1" w:rsidRPr="00970776">
        <w:rPr>
          <w:rFonts w:ascii="Times New Roman" w:hAnsi="Times New Roman"/>
          <w:sz w:val="28"/>
          <w:szCs w:val="28"/>
        </w:rPr>
        <w:t>0</w:t>
      </w:r>
      <w:r w:rsidR="00132EC1" w:rsidRPr="00970776">
        <w:rPr>
          <w:rFonts w:ascii="Times New Roman" w:hAnsi="Times New Roman"/>
          <w:sz w:val="28"/>
          <w:szCs w:val="28"/>
        </w:rPr>
        <w:t>,</w:t>
      </w:r>
      <w:r w:rsidR="00D97CC1" w:rsidRPr="00970776">
        <w:rPr>
          <w:rFonts w:ascii="Times New Roman" w:hAnsi="Times New Roman"/>
          <w:sz w:val="28"/>
          <w:szCs w:val="28"/>
        </w:rPr>
        <w:t>2</w:t>
      </w:r>
      <w:r w:rsidRPr="00970776">
        <w:rPr>
          <w:rFonts w:ascii="Times New Roman" w:hAnsi="Times New Roman"/>
          <w:sz w:val="28"/>
          <w:szCs w:val="28"/>
        </w:rPr>
        <w:t xml:space="preserve"> тыс</w:t>
      </w:r>
      <w:r w:rsidR="008C2549" w:rsidRPr="00970776">
        <w:rPr>
          <w:rFonts w:ascii="Times New Roman" w:hAnsi="Times New Roman"/>
          <w:sz w:val="28"/>
          <w:szCs w:val="28"/>
        </w:rPr>
        <w:t>.</w:t>
      </w:r>
      <w:r w:rsidRPr="00970776">
        <w:rPr>
          <w:rFonts w:ascii="Times New Roman" w:hAnsi="Times New Roman"/>
          <w:sz w:val="28"/>
          <w:szCs w:val="28"/>
        </w:rPr>
        <w:t xml:space="preserve"> новых рабочих мест.</w:t>
      </w:r>
      <w:r w:rsidR="001D1923" w:rsidRPr="00970776">
        <w:rPr>
          <w:rFonts w:ascii="Times New Roman" w:hAnsi="Times New Roman"/>
          <w:noProof/>
          <w:sz w:val="28"/>
          <w:szCs w:val="28"/>
        </w:rPr>
        <w:t xml:space="preserve"> </w:t>
      </w:r>
    </w:p>
    <w:p w14:paraId="0CD1B875" w14:textId="77777777" w:rsidR="00235D28" w:rsidRPr="00970776" w:rsidRDefault="00235D28" w:rsidP="001E26E7">
      <w:pPr>
        <w:spacing w:after="0"/>
        <w:ind w:firstLine="567"/>
        <w:jc w:val="both"/>
        <w:rPr>
          <w:rFonts w:ascii="Times New Roman" w:hAnsi="Times New Roman"/>
          <w:noProof/>
          <w:sz w:val="28"/>
          <w:szCs w:val="28"/>
        </w:rPr>
      </w:pPr>
    </w:p>
    <w:p w14:paraId="649E286F" w14:textId="77777777" w:rsidR="00235D28" w:rsidRPr="00970776" w:rsidRDefault="00235D28" w:rsidP="001E26E7">
      <w:pPr>
        <w:spacing w:after="0"/>
        <w:ind w:firstLine="567"/>
        <w:jc w:val="both"/>
        <w:rPr>
          <w:rFonts w:ascii="Times New Roman" w:hAnsi="Times New Roman"/>
          <w:noProof/>
          <w:sz w:val="28"/>
          <w:szCs w:val="28"/>
        </w:rPr>
      </w:pPr>
    </w:p>
    <w:p w14:paraId="2282128D" w14:textId="77777777" w:rsidR="00235D28" w:rsidRPr="00970776" w:rsidRDefault="00235D28" w:rsidP="001E26E7">
      <w:pPr>
        <w:spacing w:after="0"/>
        <w:ind w:firstLine="567"/>
        <w:jc w:val="both"/>
        <w:rPr>
          <w:rFonts w:ascii="Times New Roman" w:hAnsi="Times New Roman"/>
          <w:noProof/>
          <w:sz w:val="28"/>
          <w:szCs w:val="28"/>
        </w:rPr>
      </w:pPr>
    </w:p>
    <w:p w14:paraId="19342601" w14:textId="77777777" w:rsidR="002844FD" w:rsidRPr="00970776" w:rsidRDefault="002844FD" w:rsidP="002844FD">
      <w:pPr>
        <w:spacing w:after="0"/>
        <w:ind w:firstLine="567"/>
        <w:jc w:val="center"/>
        <w:rPr>
          <w:rFonts w:ascii="Times New Roman" w:hAnsi="Times New Roman"/>
          <w:b/>
          <w:noProof/>
          <w:sz w:val="24"/>
          <w:szCs w:val="24"/>
        </w:rPr>
      </w:pPr>
      <w:r w:rsidRPr="00970776">
        <w:rPr>
          <w:rFonts w:ascii="Times New Roman" w:hAnsi="Times New Roman"/>
          <w:b/>
          <w:noProof/>
          <w:sz w:val="24"/>
          <w:szCs w:val="24"/>
        </w:rPr>
        <w:t>Специализация территорий, входящих в состав Саяно-Иркутской ОТР</w:t>
      </w:r>
    </w:p>
    <w:p w14:paraId="67066F41" w14:textId="2CC3C9BC" w:rsidR="0077238F" w:rsidRPr="00970776" w:rsidRDefault="00874A34" w:rsidP="00874A34">
      <w:pPr>
        <w:spacing w:after="0" w:line="240" w:lineRule="auto"/>
        <w:jc w:val="center"/>
        <w:rPr>
          <w:rFonts w:ascii="Times New Roman" w:hAnsi="Times New Roman"/>
          <w:b/>
          <w:noProof/>
          <w:sz w:val="24"/>
          <w:szCs w:val="24"/>
        </w:rPr>
      </w:pPr>
      <w:r w:rsidRPr="00970776">
        <w:rPr>
          <w:rFonts w:ascii="Times New Roman" w:hAnsi="Times New Roman"/>
          <w:b/>
          <w:noProof/>
          <w:sz w:val="24"/>
          <w:szCs w:val="24"/>
        </w:rPr>
        <w:lastRenderedPageBreak/>
        <w:drawing>
          <wp:inline distT="0" distB="0" distL="0" distR="0" wp14:anchorId="6E1EF195" wp14:editId="5D0F0455">
            <wp:extent cx="6299835" cy="2905760"/>
            <wp:effectExtent l="0" t="0" r="5715"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99835" cy="2905760"/>
                    </a:xfrm>
                    <a:prstGeom prst="rect">
                      <a:avLst/>
                    </a:prstGeom>
                  </pic:spPr>
                </pic:pic>
              </a:graphicData>
            </a:graphic>
          </wp:inline>
        </w:drawing>
      </w:r>
    </w:p>
    <w:p w14:paraId="08ECDBA7" w14:textId="55B5A3E5" w:rsidR="00874A34" w:rsidRPr="00970776" w:rsidRDefault="00874A34" w:rsidP="00874A34">
      <w:pPr>
        <w:spacing w:after="0" w:line="240" w:lineRule="auto"/>
        <w:jc w:val="center"/>
        <w:rPr>
          <w:rFonts w:ascii="Times New Roman" w:hAnsi="Times New Roman"/>
          <w:b/>
          <w:noProof/>
          <w:sz w:val="24"/>
          <w:szCs w:val="24"/>
        </w:rPr>
      </w:pPr>
      <w:r w:rsidRPr="00970776">
        <w:rPr>
          <w:rFonts w:ascii="Times New Roman" w:hAnsi="Times New Roman"/>
          <w:b/>
          <w:noProof/>
          <w:sz w:val="24"/>
          <w:szCs w:val="24"/>
        </w:rPr>
        <w:drawing>
          <wp:inline distT="0" distB="0" distL="0" distR="0" wp14:anchorId="345D67CD" wp14:editId="76691661">
            <wp:extent cx="6299835" cy="5365750"/>
            <wp:effectExtent l="0" t="0" r="5715"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99835" cy="5365750"/>
                    </a:xfrm>
                    <a:prstGeom prst="rect">
                      <a:avLst/>
                    </a:prstGeom>
                  </pic:spPr>
                </pic:pic>
              </a:graphicData>
            </a:graphic>
          </wp:inline>
        </w:drawing>
      </w:r>
    </w:p>
    <w:p w14:paraId="30300E71" w14:textId="65E5DB4C" w:rsidR="00CA1953" w:rsidRPr="00970776" w:rsidRDefault="00CA1953" w:rsidP="00CA1953">
      <w:pPr>
        <w:spacing w:after="0" w:line="240" w:lineRule="auto"/>
        <w:jc w:val="both"/>
        <w:rPr>
          <w:rFonts w:ascii="Times New Roman" w:hAnsi="Times New Roman"/>
          <w:b/>
          <w:bCs/>
          <w:sz w:val="28"/>
          <w:szCs w:val="28"/>
        </w:rPr>
      </w:pPr>
    </w:p>
    <w:p w14:paraId="2769CBC7" w14:textId="2BD324E0" w:rsidR="00D97CC1" w:rsidRPr="00970776" w:rsidRDefault="00D97CC1" w:rsidP="00D97CC1">
      <w:pPr>
        <w:spacing w:after="0"/>
        <w:ind w:firstLine="567"/>
        <w:jc w:val="both"/>
        <w:rPr>
          <w:rFonts w:ascii="Cambria" w:hAnsi="Cambria"/>
          <w:b/>
          <w:bCs/>
          <w:kern w:val="32"/>
          <w:sz w:val="28"/>
          <w:szCs w:val="28"/>
          <w:lang w:bidi="en-US"/>
        </w:rPr>
      </w:pPr>
      <w:r w:rsidRPr="00970776">
        <w:rPr>
          <w:rFonts w:ascii="Cambria" w:hAnsi="Cambria"/>
          <w:b/>
          <w:bCs/>
          <w:kern w:val="32"/>
          <w:sz w:val="28"/>
          <w:szCs w:val="28"/>
          <w:lang w:bidi="en-US"/>
        </w:rPr>
        <w:lastRenderedPageBreak/>
        <w:t xml:space="preserve">2. Усть-Ордынская Бурятская ОТР </w:t>
      </w:r>
      <w:r w:rsidRPr="00970776">
        <w:rPr>
          <w:rFonts w:ascii="Times New Roman" w:hAnsi="Times New Roman"/>
          <w:i/>
          <w:sz w:val="28"/>
          <w:szCs w:val="28"/>
        </w:rPr>
        <w:t xml:space="preserve">(южная часть области: Аларский, Баяндаевский, Боханский, </w:t>
      </w:r>
      <w:r w:rsidR="00134302" w:rsidRPr="00970776">
        <w:rPr>
          <w:rFonts w:ascii="Times New Roman" w:hAnsi="Times New Roman"/>
          <w:i/>
          <w:sz w:val="28"/>
          <w:szCs w:val="28"/>
        </w:rPr>
        <w:t xml:space="preserve">Нукутский, </w:t>
      </w:r>
      <w:r w:rsidRPr="00970776">
        <w:rPr>
          <w:rFonts w:ascii="Times New Roman" w:hAnsi="Times New Roman"/>
          <w:i/>
          <w:sz w:val="28"/>
          <w:szCs w:val="28"/>
        </w:rPr>
        <w:t>Осинский, Эхирит-Булагатский</w:t>
      </w:r>
      <w:r w:rsidR="00134302" w:rsidRPr="00970776">
        <w:rPr>
          <w:rFonts w:ascii="Times New Roman" w:hAnsi="Times New Roman"/>
          <w:i/>
          <w:sz w:val="28"/>
          <w:szCs w:val="28"/>
        </w:rPr>
        <w:t xml:space="preserve"> районы</w:t>
      </w:r>
      <w:r w:rsidRPr="00970776">
        <w:rPr>
          <w:rFonts w:ascii="Times New Roman" w:hAnsi="Times New Roman"/>
          <w:i/>
          <w:sz w:val="28"/>
          <w:szCs w:val="28"/>
        </w:rPr>
        <w:t>)</w:t>
      </w:r>
    </w:p>
    <w:p w14:paraId="20BB5B40" w14:textId="6E92C56B" w:rsidR="00D97CC1" w:rsidRPr="00970776" w:rsidRDefault="00D97CC1" w:rsidP="00D97CC1">
      <w:pPr>
        <w:spacing w:after="0"/>
        <w:ind w:firstLine="567"/>
        <w:jc w:val="both"/>
        <w:rPr>
          <w:rFonts w:ascii="Times New Roman" w:hAnsi="Times New Roman"/>
          <w:sz w:val="28"/>
          <w:szCs w:val="28"/>
        </w:rPr>
      </w:pPr>
      <w:r w:rsidRPr="00970776">
        <w:rPr>
          <w:rFonts w:ascii="Times New Roman" w:hAnsi="Times New Roman"/>
          <w:sz w:val="28"/>
          <w:szCs w:val="28"/>
        </w:rPr>
        <w:t>Усть-Ордынск</w:t>
      </w:r>
      <w:r w:rsidR="00134302" w:rsidRPr="00970776">
        <w:rPr>
          <w:rFonts w:ascii="Times New Roman" w:hAnsi="Times New Roman"/>
          <w:sz w:val="28"/>
          <w:szCs w:val="28"/>
        </w:rPr>
        <w:t>ий</w:t>
      </w:r>
      <w:r w:rsidRPr="00970776">
        <w:rPr>
          <w:rFonts w:ascii="Times New Roman" w:hAnsi="Times New Roman"/>
          <w:sz w:val="28"/>
          <w:szCs w:val="28"/>
        </w:rPr>
        <w:t xml:space="preserve"> Бурятск</w:t>
      </w:r>
      <w:r w:rsidR="00134302" w:rsidRPr="00970776">
        <w:rPr>
          <w:rFonts w:ascii="Times New Roman" w:hAnsi="Times New Roman"/>
          <w:sz w:val="28"/>
          <w:szCs w:val="28"/>
        </w:rPr>
        <w:t>ий округ</w:t>
      </w:r>
      <w:r w:rsidRPr="00970776">
        <w:rPr>
          <w:rFonts w:ascii="Times New Roman" w:hAnsi="Times New Roman"/>
          <w:sz w:val="28"/>
          <w:szCs w:val="28"/>
        </w:rPr>
        <w:t xml:space="preserve"> является административно-территориальной единицей с особым статусом, созданной в соответствии с Федеральным конституционным </w:t>
      </w:r>
      <w:hyperlink r:id="rId33" w:history="1">
        <w:r w:rsidRPr="00970776">
          <w:rPr>
            <w:rFonts w:ascii="Times New Roman" w:hAnsi="Times New Roman"/>
            <w:sz w:val="28"/>
            <w:szCs w:val="28"/>
          </w:rPr>
          <w:t>законом</w:t>
        </w:r>
      </w:hyperlink>
      <w:r w:rsidRPr="00970776">
        <w:rPr>
          <w:rFonts w:ascii="Times New Roman" w:hAnsi="Times New Roman"/>
          <w:sz w:val="28"/>
          <w:szCs w:val="28"/>
        </w:rPr>
        <w:t xml:space="preserve"> от 30 декабря 2006 года № 6-ФКЗ «Об образовании в составе Российской Федерации нового субъекта Российской Федерации в результате объединения Иркутской области и Усть-Ордынского Бурятского автономного округа». </w:t>
      </w:r>
    </w:p>
    <w:p w14:paraId="1AC287D3" w14:textId="33E1715C" w:rsidR="00134302" w:rsidRPr="00970776" w:rsidRDefault="00134302" w:rsidP="00134302">
      <w:pPr>
        <w:spacing w:after="0"/>
        <w:ind w:firstLine="567"/>
        <w:jc w:val="both"/>
        <w:rPr>
          <w:rFonts w:ascii="Times New Roman" w:hAnsi="Times New Roman"/>
          <w:sz w:val="28"/>
          <w:szCs w:val="28"/>
        </w:rPr>
      </w:pPr>
      <w:r w:rsidRPr="00970776">
        <w:rPr>
          <w:rFonts w:ascii="Times New Roman" w:hAnsi="Times New Roman"/>
          <w:sz w:val="28"/>
          <w:szCs w:val="28"/>
        </w:rPr>
        <w:t xml:space="preserve">Округ - это один из главных сельскохозяйственных районов Прибайкалья: природно-климатические условия для развития сельского хозяйства на данной территории являются более благоприятными, чем в целом по области. Немаловажное значение для экономики округа имеют запасы минерально-сырьевых ресурсов и древесины. </w:t>
      </w:r>
    </w:p>
    <w:p w14:paraId="1FEC21CA" w14:textId="77777777" w:rsidR="00134302" w:rsidRPr="00970776" w:rsidRDefault="00134302" w:rsidP="00134302">
      <w:pPr>
        <w:spacing w:after="0"/>
        <w:ind w:firstLine="567"/>
        <w:jc w:val="both"/>
        <w:rPr>
          <w:rFonts w:ascii="Times New Roman" w:hAnsi="Times New Roman"/>
          <w:sz w:val="28"/>
          <w:szCs w:val="28"/>
        </w:rPr>
      </w:pPr>
      <w:r w:rsidRPr="00970776">
        <w:rPr>
          <w:rFonts w:ascii="Times New Roman" w:hAnsi="Times New Roman"/>
          <w:sz w:val="28"/>
          <w:szCs w:val="28"/>
        </w:rPr>
        <w:t xml:space="preserve">Учитывая имеющийся потенциал, Усть-Ордынский Бурятский округ будет специализироваться на выпуске продукции агропромышленного и деревообрабатывающего комплексов, угольных месторождений, месторождений строительных материалов, гипса и других минерально-сырьевых ресурсов. </w:t>
      </w:r>
    </w:p>
    <w:p w14:paraId="6E7CF5FB" w14:textId="77777777" w:rsidR="00134302" w:rsidRPr="00970776" w:rsidRDefault="00D97CC1" w:rsidP="00134302">
      <w:pPr>
        <w:spacing w:after="0"/>
        <w:ind w:firstLine="567"/>
        <w:jc w:val="both"/>
        <w:rPr>
          <w:rFonts w:ascii="Times New Roman" w:hAnsi="Times New Roman"/>
          <w:sz w:val="28"/>
          <w:szCs w:val="28"/>
        </w:rPr>
      </w:pPr>
      <w:r w:rsidRPr="00970776">
        <w:rPr>
          <w:rFonts w:ascii="Times New Roman" w:hAnsi="Times New Roman"/>
          <w:sz w:val="28"/>
          <w:szCs w:val="28"/>
        </w:rPr>
        <w:t>Также планируется развитие туристско-рекреационного потенциала территории, лечебно-оздоровительного, этнического и других видов туризма, притрассового сервиса</w:t>
      </w:r>
      <w:r w:rsidR="00134302" w:rsidRPr="00970776">
        <w:rPr>
          <w:rFonts w:ascii="Times New Roman" w:hAnsi="Times New Roman"/>
          <w:sz w:val="28"/>
          <w:szCs w:val="28"/>
        </w:rPr>
        <w:t xml:space="preserve">, в том числе для обслуживания туристов, направляющихся в маломорскую зону Байкала, </w:t>
      </w:r>
      <w:r w:rsidRPr="00970776">
        <w:rPr>
          <w:rFonts w:ascii="Times New Roman" w:hAnsi="Times New Roman"/>
          <w:sz w:val="28"/>
          <w:szCs w:val="28"/>
        </w:rPr>
        <w:t>национальной культуры и спорта.</w:t>
      </w:r>
      <w:r w:rsidR="00134302" w:rsidRPr="00970776">
        <w:rPr>
          <w:rFonts w:ascii="Times New Roman" w:hAnsi="Times New Roman"/>
          <w:sz w:val="28"/>
          <w:szCs w:val="28"/>
        </w:rPr>
        <w:t xml:space="preserve"> Наиболее привлекательными с точки зрения развития туриндустрии округа являются Осинский район благодаря наличию привлекательных ландшафтов вблизи Братского водохранилища, а также Эхирит-Булагатский и Баяндаевский районы, через которые проходит автодорога, ведущая в Ольхонский район.</w:t>
      </w:r>
    </w:p>
    <w:p w14:paraId="04E561F7" w14:textId="4B515325" w:rsidR="00134302" w:rsidRPr="00970776" w:rsidRDefault="00134302" w:rsidP="00134302">
      <w:pPr>
        <w:spacing w:after="0"/>
        <w:ind w:firstLine="567"/>
        <w:jc w:val="both"/>
        <w:rPr>
          <w:rFonts w:ascii="Times New Roman" w:hAnsi="Times New Roman"/>
          <w:sz w:val="28"/>
          <w:szCs w:val="28"/>
        </w:rPr>
      </w:pPr>
      <w:r w:rsidRPr="00970776">
        <w:rPr>
          <w:rFonts w:ascii="Times New Roman" w:hAnsi="Times New Roman"/>
          <w:sz w:val="28"/>
          <w:szCs w:val="28"/>
        </w:rPr>
        <w:t>Имеющаяся транспортная сеть (Транссибирская железнодорожная магистраль и Московский тракт, связь с областным центром автомобильными дорогами с асфальтированным покрытием) позволит округу развивать торговые отношения с областью и другими регионами России.</w:t>
      </w:r>
    </w:p>
    <w:p w14:paraId="2963E21A" w14:textId="77777777" w:rsidR="00134302" w:rsidRPr="00970776" w:rsidRDefault="00D97CC1" w:rsidP="00134302">
      <w:pPr>
        <w:spacing w:after="0"/>
        <w:ind w:firstLine="567"/>
        <w:jc w:val="both"/>
        <w:rPr>
          <w:rFonts w:ascii="Times New Roman" w:hAnsi="Times New Roman"/>
          <w:sz w:val="28"/>
          <w:szCs w:val="28"/>
        </w:rPr>
      </w:pPr>
      <w:r w:rsidRPr="00970776">
        <w:rPr>
          <w:rFonts w:ascii="Times New Roman" w:hAnsi="Times New Roman"/>
          <w:sz w:val="28"/>
          <w:szCs w:val="28"/>
        </w:rPr>
        <w:t>Развитию этой территории будут способствовать создание дорожной, инженерной</w:t>
      </w:r>
      <w:r w:rsidR="00134302" w:rsidRPr="00970776">
        <w:rPr>
          <w:rFonts w:ascii="Times New Roman" w:hAnsi="Times New Roman"/>
          <w:sz w:val="28"/>
          <w:szCs w:val="28"/>
        </w:rPr>
        <w:t>, туристической</w:t>
      </w:r>
      <w:r w:rsidRPr="00970776">
        <w:rPr>
          <w:rFonts w:ascii="Times New Roman" w:hAnsi="Times New Roman"/>
          <w:sz w:val="28"/>
          <w:szCs w:val="28"/>
        </w:rPr>
        <w:t xml:space="preserve"> и социальной инфраструктуры, формирование условий для закрепления и привлечения трудовых ресурсов.</w:t>
      </w:r>
    </w:p>
    <w:p w14:paraId="52EDAC55" w14:textId="46EFD19C" w:rsidR="00134302" w:rsidRPr="00970776" w:rsidRDefault="00134302" w:rsidP="00134302">
      <w:pPr>
        <w:spacing w:after="0"/>
        <w:ind w:firstLine="567"/>
        <w:jc w:val="both"/>
        <w:rPr>
          <w:rFonts w:ascii="Times New Roman" w:hAnsi="Times New Roman"/>
          <w:sz w:val="28"/>
          <w:szCs w:val="28"/>
        </w:rPr>
      </w:pPr>
      <w:r w:rsidRPr="00970776">
        <w:rPr>
          <w:rFonts w:ascii="Times New Roman" w:hAnsi="Times New Roman"/>
          <w:sz w:val="28"/>
          <w:szCs w:val="28"/>
        </w:rPr>
        <w:t>В результате формирования ОТР ожидается создание около 1,1 тыс</w:t>
      </w:r>
      <w:r w:rsidR="008C2549" w:rsidRPr="00970776">
        <w:rPr>
          <w:rFonts w:ascii="Times New Roman" w:hAnsi="Times New Roman"/>
          <w:sz w:val="28"/>
          <w:szCs w:val="28"/>
        </w:rPr>
        <w:t>.</w:t>
      </w:r>
      <w:r w:rsidRPr="00970776">
        <w:rPr>
          <w:rFonts w:ascii="Times New Roman" w:hAnsi="Times New Roman"/>
          <w:sz w:val="28"/>
          <w:szCs w:val="28"/>
        </w:rPr>
        <w:t xml:space="preserve"> новых рабочих мест. </w:t>
      </w:r>
    </w:p>
    <w:p w14:paraId="75D2476C" w14:textId="77777777" w:rsidR="00235D28" w:rsidRPr="00970776" w:rsidRDefault="00235D28" w:rsidP="00134302">
      <w:pPr>
        <w:spacing w:after="0"/>
        <w:ind w:firstLine="567"/>
        <w:jc w:val="both"/>
        <w:rPr>
          <w:rFonts w:ascii="Times New Roman" w:hAnsi="Times New Roman"/>
          <w:sz w:val="28"/>
          <w:szCs w:val="28"/>
        </w:rPr>
      </w:pPr>
    </w:p>
    <w:p w14:paraId="1F0B01B5" w14:textId="77777777" w:rsidR="00235D28" w:rsidRPr="00970776" w:rsidRDefault="00235D28" w:rsidP="00134302">
      <w:pPr>
        <w:spacing w:after="0"/>
        <w:ind w:firstLine="567"/>
        <w:jc w:val="both"/>
        <w:rPr>
          <w:rFonts w:ascii="Times New Roman" w:hAnsi="Times New Roman"/>
          <w:sz w:val="28"/>
          <w:szCs w:val="28"/>
        </w:rPr>
      </w:pPr>
    </w:p>
    <w:p w14:paraId="044D3FD2" w14:textId="77777777" w:rsidR="00235D28" w:rsidRPr="00970776" w:rsidRDefault="00235D28" w:rsidP="00134302">
      <w:pPr>
        <w:spacing w:after="0"/>
        <w:ind w:firstLine="567"/>
        <w:jc w:val="both"/>
        <w:rPr>
          <w:rFonts w:ascii="Times New Roman" w:hAnsi="Times New Roman"/>
          <w:sz w:val="28"/>
          <w:szCs w:val="28"/>
        </w:rPr>
      </w:pPr>
    </w:p>
    <w:p w14:paraId="2295FE35" w14:textId="77777777" w:rsidR="00235D28" w:rsidRPr="00970776" w:rsidRDefault="00235D28" w:rsidP="00134302">
      <w:pPr>
        <w:spacing w:after="0"/>
        <w:ind w:firstLine="567"/>
        <w:jc w:val="both"/>
        <w:rPr>
          <w:rFonts w:ascii="Times New Roman" w:hAnsi="Times New Roman"/>
          <w:sz w:val="28"/>
          <w:szCs w:val="28"/>
        </w:rPr>
      </w:pPr>
    </w:p>
    <w:p w14:paraId="6F460374" w14:textId="77777777" w:rsidR="00235D28" w:rsidRPr="00970776" w:rsidRDefault="00235D28" w:rsidP="00134302">
      <w:pPr>
        <w:spacing w:after="0"/>
        <w:ind w:firstLine="567"/>
        <w:jc w:val="both"/>
        <w:rPr>
          <w:rFonts w:ascii="Times New Roman" w:hAnsi="Times New Roman"/>
          <w:sz w:val="28"/>
          <w:szCs w:val="28"/>
        </w:rPr>
      </w:pPr>
    </w:p>
    <w:p w14:paraId="6BFF6EED" w14:textId="77777777" w:rsidR="00235D28" w:rsidRPr="00970776" w:rsidRDefault="00235D28" w:rsidP="00134302">
      <w:pPr>
        <w:spacing w:after="0"/>
        <w:ind w:firstLine="567"/>
        <w:jc w:val="both"/>
        <w:rPr>
          <w:rFonts w:ascii="Times New Roman" w:hAnsi="Times New Roman"/>
          <w:sz w:val="28"/>
          <w:szCs w:val="28"/>
        </w:rPr>
      </w:pPr>
    </w:p>
    <w:p w14:paraId="414F689E" w14:textId="77777777" w:rsidR="00235D28" w:rsidRPr="00970776" w:rsidRDefault="00235D28" w:rsidP="00134302">
      <w:pPr>
        <w:spacing w:after="0"/>
        <w:ind w:firstLine="567"/>
        <w:jc w:val="both"/>
        <w:rPr>
          <w:rFonts w:ascii="Times New Roman" w:hAnsi="Times New Roman"/>
          <w:sz w:val="28"/>
          <w:szCs w:val="28"/>
        </w:rPr>
      </w:pPr>
    </w:p>
    <w:p w14:paraId="2977187C" w14:textId="77777777" w:rsidR="00134302" w:rsidRPr="00970776" w:rsidRDefault="00134302" w:rsidP="00134302">
      <w:pPr>
        <w:spacing w:after="0"/>
        <w:ind w:firstLine="567"/>
        <w:jc w:val="center"/>
        <w:rPr>
          <w:rFonts w:ascii="Times New Roman" w:hAnsi="Times New Roman"/>
          <w:b/>
          <w:noProof/>
          <w:sz w:val="24"/>
          <w:szCs w:val="24"/>
        </w:rPr>
      </w:pPr>
      <w:r w:rsidRPr="00970776">
        <w:rPr>
          <w:rFonts w:ascii="Times New Roman" w:hAnsi="Times New Roman"/>
          <w:b/>
          <w:noProof/>
          <w:sz w:val="24"/>
          <w:szCs w:val="24"/>
        </w:rPr>
        <w:t>Специализация территорий, входящих в состав Усть-Ордынской Бурятской ОТР</w:t>
      </w:r>
    </w:p>
    <w:p w14:paraId="58F32071" w14:textId="77777777" w:rsidR="00134302" w:rsidRPr="00970776" w:rsidRDefault="00134302" w:rsidP="00134302">
      <w:pPr>
        <w:spacing w:before="120" w:after="0"/>
        <w:jc w:val="both"/>
        <w:rPr>
          <w:rFonts w:ascii="Times New Roman" w:hAnsi="Times New Roman"/>
          <w:b/>
          <w:bCs/>
          <w:sz w:val="10"/>
          <w:szCs w:val="10"/>
        </w:rPr>
      </w:pPr>
      <w:r w:rsidRPr="00970776">
        <w:rPr>
          <w:rFonts w:ascii="Times New Roman" w:hAnsi="Times New Roman"/>
          <w:b/>
          <w:bCs/>
          <w:noProof/>
          <w:sz w:val="10"/>
          <w:szCs w:val="10"/>
        </w:rPr>
        <w:drawing>
          <wp:inline distT="0" distB="0" distL="0" distR="0" wp14:anchorId="17291983" wp14:editId="1EC4649A">
            <wp:extent cx="6249035" cy="396706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3136" cy="3976011"/>
                    </a:xfrm>
                    <a:prstGeom prst="rect">
                      <a:avLst/>
                    </a:prstGeom>
                    <a:noFill/>
                  </pic:spPr>
                </pic:pic>
              </a:graphicData>
            </a:graphic>
          </wp:inline>
        </w:drawing>
      </w:r>
    </w:p>
    <w:p w14:paraId="48129D1F" w14:textId="2707F51D" w:rsidR="00D44AD7" w:rsidRPr="00970776" w:rsidRDefault="00134302" w:rsidP="001E26E7">
      <w:pPr>
        <w:spacing w:before="120" w:after="0"/>
        <w:ind w:firstLine="567"/>
        <w:jc w:val="both"/>
        <w:rPr>
          <w:rFonts w:ascii="Times New Roman" w:hAnsi="Times New Roman"/>
          <w:i/>
          <w:sz w:val="28"/>
          <w:szCs w:val="28"/>
        </w:rPr>
      </w:pPr>
      <w:r w:rsidRPr="00970776">
        <w:rPr>
          <w:rFonts w:ascii="Times New Roman" w:hAnsi="Times New Roman"/>
          <w:b/>
          <w:bCs/>
          <w:sz w:val="28"/>
          <w:szCs w:val="28"/>
        </w:rPr>
        <w:t>3</w:t>
      </w:r>
      <w:r w:rsidR="00D44AD7" w:rsidRPr="00970776">
        <w:rPr>
          <w:rFonts w:ascii="Times New Roman" w:hAnsi="Times New Roman"/>
          <w:b/>
          <w:bCs/>
          <w:sz w:val="28"/>
          <w:szCs w:val="28"/>
        </w:rPr>
        <w:t>. Т</w:t>
      </w:r>
      <w:r w:rsidR="000D3066" w:rsidRPr="00970776">
        <w:rPr>
          <w:rFonts w:ascii="Times New Roman" w:hAnsi="Times New Roman"/>
          <w:b/>
          <w:bCs/>
          <w:sz w:val="28"/>
          <w:szCs w:val="28"/>
        </w:rPr>
        <w:t>айшет</w:t>
      </w:r>
      <w:r w:rsidR="00D44AD7" w:rsidRPr="00970776">
        <w:rPr>
          <w:rFonts w:ascii="Times New Roman" w:hAnsi="Times New Roman"/>
          <w:b/>
          <w:bCs/>
          <w:sz w:val="28"/>
          <w:szCs w:val="28"/>
        </w:rPr>
        <w:t>о - Т</w:t>
      </w:r>
      <w:r w:rsidR="000D3066" w:rsidRPr="00970776">
        <w:rPr>
          <w:rFonts w:ascii="Times New Roman" w:hAnsi="Times New Roman"/>
          <w:b/>
          <w:bCs/>
          <w:sz w:val="28"/>
          <w:szCs w:val="28"/>
        </w:rPr>
        <w:t>улун</w:t>
      </w:r>
      <w:r w:rsidR="00D44AD7" w:rsidRPr="00970776">
        <w:rPr>
          <w:rFonts w:ascii="Times New Roman" w:hAnsi="Times New Roman"/>
          <w:b/>
          <w:bCs/>
          <w:sz w:val="28"/>
          <w:szCs w:val="28"/>
        </w:rPr>
        <w:t xml:space="preserve">ская ОТР </w:t>
      </w:r>
      <w:r w:rsidR="00D44AD7" w:rsidRPr="00970776">
        <w:rPr>
          <w:rFonts w:ascii="Times New Roman" w:hAnsi="Times New Roman"/>
          <w:i/>
          <w:sz w:val="28"/>
          <w:szCs w:val="28"/>
        </w:rPr>
        <w:t xml:space="preserve">(западная часть региона: моногород Тулун, </w:t>
      </w:r>
      <w:r w:rsidR="007A3FA7" w:rsidRPr="00970776">
        <w:rPr>
          <w:rFonts w:ascii="Times New Roman" w:hAnsi="Times New Roman"/>
          <w:i/>
          <w:sz w:val="28"/>
          <w:szCs w:val="28"/>
        </w:rPr>
        <w:t xml:space="preserve">Тайшетский, </w:t>
      </w:r>
      <w:r w:rsidR="00D44AD7" w:rsidRPr="00970776">
        <w:rPr>
          <w:rFonts w:ascii="Times New Roman" w:hAnsi="Times New Roman"/>
          <w:i/>
          <w:sz w:val="28"/>
          <w:szCs w:val="28"/>
        </w:rPr>
        <w:t>Нижнеудинский, Тулунский</w:t>
      </w:r>
      <w:r w:rsidR="007A3FA7" w:rsidRPr="00970776">
        <w:rPr>
          <w:rFonts w:ascii="Times New Roman" w:hAnsi="Times New Roman"/>
          <w:i/>
          <w:sz w:val="28"/>
          <w:szCs w:val="28"/>
        </w:rPr>
        <w:t xml:space="preserve"> районы</w:t>
      </w:r>
      <w:r w:rsidR="00D44AD7" w:rsidRPr="00970776">
        <w:rPr>
          <w:rFonts w:ascii="Times New Roman" w:hAnsi="Times New Roman"/>
          <w:i/>
          <w:sz w:val="28"/>
          <w:szCs w:val="28"/>
        </w:rPr>
        <w:t>)</w:t>
      </w:r>
    </w:p>
    <w:p w14:paraId="0D229B83" w14:textId="77777777" w:rsidR="00D44AD7" w:rsidRPr="00970776" w:rsidRDefault="00D44AD7" w:rsidP="001E26E7">
      <w:pPr>
        <w:spacing w:after="0"/>
        <w:ind w:firstLine="567"/>
        <w:jc w:val="both"/>
      </w:pPr>
      <w:r w:rsidRPr="00970776">
        <w:rPr>
          <w:rFonts w:ascii="Times New Roman" w:hAnsi="Times New Roman"/>
          <w:b/>
          <w:sz w:val="28"/>
          <w:szCs w:val="28"/>
        </w:rPr>
        <w:t>Будущая основная специализаци</w:t>
      </w:r>
      <w:r w:rsidR="00FA7A35" w:rsidRPr="00970776">
        <w:rPr>
          <w:rFonts w:ascii="Times New Roman" w:hAnsi="Times New Roman"/>
          <w:b/>
          <w:sz w:val="28"/>
          <w:szCs w:val="28"/>
        </w:rPr>
        <w:t>я</w:t>
      </w:r>
      <w:r w:rsidRPr="00970776">
        <w:rPr>
          <w:rFonts w:ascii="Times New Roman" w:hAnsi="Times New Roman"/>
          <w:b/>
          <w:sz w:val="28"/>
          <w:szCs w:val="28"/>
        </w:rPr>
        <w:t xml:space="preserve"> </w:t>
      </w:r>
      <w:r w:rsidR="00E37218" w:rsidRPr="00970776">
        <w:rPr>
          <w:rFonts w:ascii="Times New Roman" w:hAnsi="Times New Roman"/>
          <w:b/>
          <w:sz w:val="28"/>
          <w:szCs w:val="28"/>
        </w:rPr>
        <w:t>территории</w:t>
      </w:r>
      <w:r w:rsidRPr="00970776">
        <w:rPr>
          <w:rFonts w:ascii="Times New Roman" w:hAnsi="Times New Roman"/>
          <w:sz w:val="28"/>
          <w:szCs w:val="28"/>
        </w:rPr>
        <w:t xml:space="preserve"> – добыча и обогащение редкометальных руд, создание анодных и алюминиевых производств, лесопереработка, сельхозпроизводство, развитие транспорта, энергетической инфраструктуры, туризм. </w:t>
      </w:r>
    </w:p>
    <w:p w14:paraId="70810F14" w14:textId="5B25ADD3" w:rsidR="002D7735" w:rsidRPr="00970776" w:rsidRDefault="00D44AD7" w:rsidP="001E26E7">
      <w:pPr>
        <w:spacing w:after="0"/>
        <w:ind w:firstLine="567"/>
        <w:jc w:val="both"/>
        <w:rPr>
          <w:rFonts w:ascii="Times New Roman" w:hAnsi="Times New Roman"/>
          <w:sz w:val="28"/>
          <w:szCs w:val="28"/>
        </w:rPr>
      </w:pPr>
      <w:r w:rsidRPr="00970776">
        <w:rPr>
          <w:rFonts w:ascii="Times New Roman" w:hAnsi="Times New Roman"/>
          <w:b/>
          <w:sz w:val="28"/>
          <w:szCs w:val="28"/>
        </w:rPr>
        <w:t xml:space="preserve">Основным условием формирования данной территории является освоение Зашихинского редкометального месторождения </w:t>
      </w:r>
      <w:r w:rsidRPr="00970776">
        <w:rPr>
          <w:rFonts w:ascii="Times New Roman" w:hAnsi="Times New Roman"/>
          <w:sz w:val="28"/>
          <w:szCs w:val="28"/>
        </w:rPr>
        <w:t>и Ийско-Тагульской площади, природно-ресурсного потенциала Тофаларии, строительство</w:t>
      </w:r>
      <w:r w:rsidRPr="00970776">
        <w:rPr>
          <w:rFonts w:ascii="Times New Roman" w:hAnsi="Times New Roman"/>
          <w:b/>
          <w:sz w:val="28"/>
          <w:szCs w:val="28"/>
        </w:rPr>
        <w:t xml:space="preserve"> </w:t>
      </w:r>
      <w:r w:rsidRPr="00970776">
        <w:rPr>
          <w:rFonts w:ascii="Times New Roman" w:hAnsi="Times New Roman"/>
          <w:sz w:val="28"/>
          <w:szCs w:val="28"/>
        </w:rPr>
        <w:t>Тайшетской анодной фабрики,</w:t>
      </w:r>
      <w:r w:rsidRPr="00970776">
        <w:rPr>
          <w:rFonts w:ascii="Times New Roman" w:hAnsi="Times New Roman"/>
          <w:b/>
          <w:sz w:val="28"/>
          <w:szCs w:val="28"/>
        </w:rPr>
        <w:t xml:space="preserve"> </w:t>
      </w:r>
      <w:r w:rsidRPr="00970776">
        <w:rPr>
          <w:rFonts w:ascii="Times New Roman" w:hAnsi="Times New Roman"/>
          <w:sz w:val="28"/>
          <w:szCs w:val="28"/>
        </w:rPr>
        <w:t xml:space="preserve">алюминиевого завода, </w:t>
      </w:r>
      <w:r w:rsidR="00955C73" w:rsidRPr="00970776">
        <w:rPr>
          <w:rFonts w:ascii="Times New Roman" w:hAnsi="Times New Roman"/>
          <w:sz w:val="28"/>
          <w:szCs w:val="28"/>
        </w:rPr>
        <w:t xml:space="preserve">развитие сопутствующих производств субъектов малого и среднего предпринимательства, </w:t>
      </w:r>
      <w:r w:rsidRPr="00970776">
        <w:rPr>
          <w:rFonts w:ascii="Times New Roman" w:hAnsi="Times New Roman"/>
          <w:sz w:val="28"/>
          <w:szCs w:val="28"/>
        </w:rPr>
        <w:t>организация лесопромышленного производства с глубокой степенью переработки леса</w:t>
      </w:r>
      <w:r w:rsidR="002C1836" w:rsidRPr="00970776">
        <w:rPr>
          <w:rFonts w:ascii="Times New Roman" w:hAnsi="Times New Roman"/>
          <w:sz w:val="28"/>
          <w:szCs w:val="28"/>
        </w:rPr>
        <w:t>, создание агропромышленного кластера</w:t>
      </w:r>
      <w:r w:rsidR="002D7735" w:rsidRPr="00970776">
        <w:rPr>
          <w:rFonts w:ascii="Times New Roman" w:hAnsi="Times New Roman"/>
          <w:sz w:val="28"/>
          <w:szCs w:val="28"/>
        </w:rPr>
        <w:t xml:space="preserve"> в г. Тулун и Тулунском районе</w:t>
      </w:r>
      <w:r w:rsidRPr="00970776">
        <w:rPr>
          <w:rFonts w:ascii="Times New Roman" w:hAnsi="Times New Roman"/>
          <w:sz w:val="28"/>
          <w:szCs w:val="28"/>
        </w:rPr>
        <w:t xml:space="preserve">. </w:t>
      </w:r>
    </w:p>
    <w:p w14:paraId="03B49DA0" w14:textId="05F701D3" w:rsidR="00D44AD7" w:rsidRPr="00970776" w:rsidRDefault="00236793" w:rsidP="001E26E7">
      <w:pPr>
        <w:spacing w:after="0"/>
        <w:ind w:firstLine="567"/>
        <w:jc w:val="both"/>
        <w:rPr>
          <w:rFonts w:ascii="Times New Roman" w:hAnsi="Times New Roman"/>
          <w:sz w:val="28"/>
          <w:szCs w:val="28"/>
        </w:rPr>
      </w:pPr>
      <w:r w:rsidRPr="00970776">
        <w:rPr>
          <w:rFonts w:ascii="Times New Roman" w:hAnsi="Times New Roman"/>
          <w:sz w:val="28"/>
          <w:szCs w:val="28"/>
        </w:rPr>
        <w:t>Реализация этих проектов невозможна без модернизации ТрансСиба</w:t>
      </w:r>
      <w:r w:rsidR="00955C73" w:rsidRPr="00970776">
        <w:rPr>
          <w:rFonts w:ascii="Times New Roman" w:hAnsi="Times New Roman"/>
          <w:sz w:val="28"/>
          <w:szCs w:val="28"/>
        </w:rPr>
        <w:t xml:space="preserve"> (в том числе реконструкции ст. «Тайшет»)</w:t>
      </w:r>
      <w:r w:rsidRPr="00970776">
        <w:rPr>
          <w:rFonts w:ascii="Times New Roman" w:hAnsi="Times New Roman"/>
          <w:sz w:val="28"/>
          <w:szCs w:val="28"/>
        </w:rPr>
        <w:t xml:space="preserve">, </w:t>
      </w:r>
      <w:r w:rsidR="00217BE9" w:rsidRPr="00970776">
        <w:rPr>
          <w:rFonts w:ascii="Times New Roman" w:hAnsi="Times New Roman"/>
          <w:sz w:val="28"/>
          <w:szCs w:val="28"/>
        </w:rPr>
        <w:t xml:space="preserve">рационального использования лесных ресурсов, </w:t>
      </w:r>
      <w:r w:rsidRPr="00970776">
        <w:rPr>
          <w:rFonts w:ascii="Times New Roman" w:hAnsi="Times New Roman"/>
          <w:sz w:val="28"/>
          <w:szCs w:val="28"/>
        </w:rPr>
        <w:t xml:space="preserve">строительства </w:t>
      </w:r>
      <w:r w:rsidR="00955C73" w:rsidRPr="00970776">
        <w:rPr>
          <w:rFonts w:ascii="Times New Roman" w:hAnsi="Times New Roman"/>
          <w:sz w:val="28"/>
          <w:szCs w:val="28"/>
        </w:rPr>
        <w:t xml:space="preserve">жилищной и социальной инфраструктуры, </w:t>
      </w:r>
      <w:r w:rsidRPr="00970776">
        <w:rPr>
          <w:rFonts w:ascii="Times New Roman" w:hAnsi="Times New Roman"/>
          <w:sz w:val="28"/>
          <w:szCs w:val="28"/>
        </w:rPr>
        <w:t>обходов г.</w:t>
      </w:r>
      <w:r w:rsidR="00217BE9" w:rsidRPr="00970776">
        <w:rPr>
          <w:rFonts w:ascii="Times New Roman" w:hAnsi="Times New Roman"/>
          <w:sz w:val="28"/>
          <w:szCs w:val="28"/>
        </w:rPr>
        <w:t> </w:t>
      </w:r>
      <w:r w:rsidRPr="00970776">
        <w:rPr>
          <w:rFonts w:ascii="Times New Roman" w:hAnsi="Times New Roman"/>
          <w:sz w:val="28"/>
          <w:szCs w:val="28"/>
        </w:rPr>
        <w:t xml:space="preserve">Тулуна на федеральной </w:t>
      </w:r>
      <w:r w:rsidRPr="00970776">
        <w:rPr>
          <w:rFonts w:ascii="Times New Roman" w:hAnsi="Times New Roman"/>
          <w:sz w:val="28"/>
          <w:szCs w:val="28"/>
        </w:rPr>
        <w:lastRenderedPageBreak/>
        <w:t xml:space="preserve">трассе </w:t>
      </w:r>
      <w:r w:rsidR="002D7735" w:rsidRPr="00970776">
        <w:rPr>
          <w:rFonts w:ascii="Times New Roman" w:hAnsi="Times New Roman"/>
          <w:sz w:val="28"/>
          <w:szCs w:val="28"/>
        </w:rPr>
        <w:t>Р-255 «Сибирь»</w:t>
      </w:r>
      <w:r w:rsidRPr="00970776">
        <w:rPr>
          <w:rFonts w:ascii="Times New Roman" w:hAnsi="Times New Roman"/>
          <w:sz w:val="28"/>
          <w:szCs w:val="28"/>
        </w:rPr>
        <w:t xml:space="preserve">, автодороги </w:t>
      </w:r>
      <w:r w:rsidR="002D7735" w:rsidRPr="00970776">
        <w:rPr>
          <w:rFonts w:ascii="Times New Roman" w:hAnsi="Times New Roman"/>
          <w:sz w:val="28"/>
          <w:szCs w:val="28"/>
        </w:rPr>
        <w:t>пос. Ишидей</w:t>
      </w:r>
      <w:r w:rsidRPr="00970776">
        <w:rPr>
          <w:rFonts w:ascii="Times New Roman" w:hAnsi="Times New Roman"/>
          <w:sz w:val="28"/>
          <w:szCs w:val="28"/>
        </w:rPr>
        <w:t xml:space="preserve"> – Зашиха, </w:t>
      </w:r>
      <w:r w:rsidR="002D7735" w:rsidRPr="00970776">
        <w:rPr>
          <w:rFonts w:ascii="Times New Roman" w:hAnsi="Times New Roman"/>
          <w:sz w:val="28"/>
          <w:szCs w:val="28"/>
        </w:rPr>
        <w:t xml:space="preserve">технологического присоединения энергопринимающих устройств горно-металлургического комбината на базе Зашихинского редкометалльного месторождения к проектируемой ВЛ 220 кВ Тулун – Туманная, </w:t>
      </w:r>
      <w:r w:rsidRPr="00970776">
        <w:rPr>
          <w:rFonts w:ascii="Times New Roman" w:hAnsi="Times New Roman"/>
          <w:sz w:val="28"/>
          <w:szCs w:val="28"/>
        </w:rPr>
        <w:t>повышени</w:t>
      </w:r>
      <w:r w:rsidR="0034434C" w:rsidRPr="00970776">
        <w:rPr>
          <w:rFonts w:ascii="Times New Roman" w:hAnsi="Times New Roman"/>
          <w:sz w:val="28"/>
          <w:szCs w:val="28"/>
        </w:rPr>
        <w:t>я</w:t>
      </w:r>
      <w:r w:rsidRPr="00970776">
        <w:rPr>
          <w:rFonts w:ascii="Times New Roman" w:hAnsi="Times New Roman"/>
          <w:sz w:val="28"/>
          <w:szCs w:val="28"/>
        </w:rPr>
        <w:t xml:space="preserve"> пропускной способности </w:t>
      </w:r>
      <w:r w:rsidR="002D7735" w:rsidRPr="00970776">
        <w:rPr>
          <w:rFonts w:ascii="Times New Roman" w:hAnsi="Times New Roman"/>
          <w:sz w:val="28"/>
          <w:szCs w:val="28"/>
        </w:rPr>
        <w:t>магистрального нефтепровода «Куюмба-Тайшет»</w:t>
      </w:r>
      <w:r w:rsidRPr="00970776">
        <w:rPr>
          <w:rFonts w:ascii="Times New Roman" w:hAnsi="Times New Roman"/>
          <w:sz w:val="28"/>
          <w:szCs w:val="28"/>
        </w:rPr>
        <w:t xml:space="preserve">, </w:t>
      </w:r>
      <w:r w:rsidR="002D7735" w:rsidRPr="00970776">
        <w:rPr>
          <w:rFonts w:ascii="Times New Roman" w:hAnsi="Times New Roman"/>
          <w:sz w:val="28"/>
          <w:szCs w:val="28"/>
        </w:rPr>
        <w:t xml:space="preserve">восстановления и строительства </w:t>
      </w:r>
      <w:r w:rsidR="00955C73" w:rsidRPr="00970776">
        <w:rPr>
          <w:rFonts w:ascii="Times New Roman" w:hAnsi="Times New Roman"/>
          <w:sz w:val="28"/>
          <w:szCs w:val="28"/>
        </w:rPr>
        <w:t xml:space="preserve">жилья, </w:t>
      </w:r>
      <w:r w:rsidR="002D7735" w:rsidRPr="00970776">
        <w:rPr>
          <w:rFonts w:ascii="Times New Roman" w:hAnsi="Times New Roman"/>
          <w:sz w:val="28"/>
          <w:szCs w:val="28"/>
        </w:rPr>
        <w:t>новых инфраструктурных объектов, гидротехнических сооружений, поврежденных или утраченных в результате наводнения в 2019 году в связи с чрезвычайной ситуацией</w:t>
      </w:r>
      <w:r w:rsidRPr="00970776">
        <w:rPr>
          <w:rFonts w:ascii="Times New Roman" w:hAnsi="Times New Roman"/>
          <w:sz w:val="28"/>
          <w:szCs w:val="28"/>
        </w:rPr>
        <w:t>, развити</w:t>
      </w:r>
      <w:r w:rsidR="0034434C" w:rsidRPr="00970776">
        <w:rPr>
          <w:rFonts w:ascii="Times New Roman" w:hAnsi="Times New Roman"/>
          <w:sz w:val="28"/>
          <w:szCs w:val="28"/>
        </w:rPr>
        <w:t>я</w:t>
      </w:r>
      <w:r w:rsidRPr="00970776">
        <w:rPr>
          <w:rFonts w:ascii="Times New Roman" w:hAnsi="Times New Roman"/>
          <w:sz w:val="28"/>
          <w:szCs w:val="28"/>
        </w:rPr>
        <w:t xml:space="preserve"> альтернативной энергетики в Тофаларии</w:t>
      </w:r>
      <w:r w:rsidR="00217BE9" w:rsidRPr="00970776">
        <w:rPr>
          <w:rFonts w:ascii="Times New Roman" w:hAnsi="Times New Roman"/>
          <w:sz w:val="28"/>
          <w:szCs w:val="28"/>
        </w:rPr>
        <w:t>, эффективного использования имеющихся свободных земельных участков и производственных площадок</w:t>
      </w:r>
      <w:r w:rsidRPr="00970776">
        <w:rPr>
          <w:rFonts w:ascii="Times New Roman" w:hAnsi="Times New Roman"/>
          <w:sz w:val="28"/>
          <w:szCs w:val="28"/>
        </w:rPr>
        <w:t>.</w:t>
      </w:r>
    </w:p>
    <w:p w14:paraId="430FBCF8" w14:textId="5AE7156C" w:rsidR="00D11B9A" w:rsidRPr="00970776" w:rsidRDefault="00D11B9A" w:rsidP="00D11B9A">
      <w:pPr>
        <w:spacing w:after="0"/>
        <w:ind w:firstLine="567"/>
        <w:jc w:val="both"/>
        <w:rPr>
          <w:rFonts w:ascii="Times New Roman" w:hAnsi="Times New Roman"/>
          <w:sz w:val="28"/>
          <w:szCs w:val="28"/>
        </w:rPr>
      </w:pPr>
      <w:r w:rsidRPr="00970776">
        <w:rPr>
          <w:rFonts w:ascii="Times New Roman" w:hAnsi="Times New Roman"/>
          <w:sz w:val="28"/>
          <w:szCs w:val="28"/>
        </w:rPr>
        <w:t xml:space="preserve">Развитие энергетики и </w:t>
      </w:r>
      <w:r w:rsidR="00217BE9" w:rsidRPr="00970776">
        <w:rPr>
          <w:rFonts w:ascii="Times New Roman" w:hAnsi="Times New Roman"/>
          <w:sz w:val="28"/>
          <w:szCs w:val="28"/>
        </w:rPr>
        <w:t>дорож</w:t>
      </w:r>
      <w:r w:rsidRPr="00970776">
        <w:rPr>
          <w:rFonts w:ascii="Times New Roman" w:hAnsi="Times New Roman"/>
          <w:sz w:val="28"/>
          <w:szCs w:val="28"/>
        </w:rPr>
        <w:t>ной инфраструктуры имеет приоритетное значение, так как позволит вовлечь в хозяйственных оборот Зашихинское, Вишняковское, Белозиминское, Среднезиминское и Большетагнинское редкометал</w:t>
      </w:r>
      <w:r w:rsidR="002D7735" w:rsidRPr="00970776">
        <w:rPr>
          <w:rFonts w:ascii="Times New Roman" w:hAnsi="Times New Roman"/>
          <w:sz w:val="28"/>
          <w:szCs w:val="28"/>
        </w:rPr>
        <w:t>л</w:t>
      </w:r>
      <w:r w:rsidRPr="00970776">
        <w:rPr>
          <w:rFonts w:ascii="Times New Roman" w:hAnsi="Times New Roman"/>
          <w:sz w:val="28"/>
          <w:szCs w:val="28"/>
        </w:rPr>
        <w:t>ьные месторождения, Николаевское месторождение марганцевых руд, Малотагульское месторождение титано-магнетитовых руд, Калгинское месторождение коррундитов, Тулунское россыпное месторождение титана</w:t>
      </w:r>
      <w:r w:rsidR="002D7735" w:rsidRPr="00970776">
        <w:rPr>
          <w:rFonts w:ascii="Times New Roman" w:hAnsi="Times New Roman"/>
          <w:sz w:val="28"/>
          <w:szCs w:val="28"/>
        </w:rPr>
        <w:t xml:space="preserve">, </w:t>
      </w:r>
      <w:r w:rsidR="00955C73" w:rsidRPr="00970776">
        <w:rPr>
          <w:rFonts w:ascii="Times New Roman" w:hAnsi="Times New Roman"/>
          <w:sz w:val="28"/>
          <w:szCs w:val="28"/>
        </w:rPr>
        <w:t xml:space="preserve">Венгерское месторождение известняка, месторождения индустриального сырья (в том числе формовочные и стекольные пески, тугоплавкие глины, естественные строительные материалы) </w:t>
      </w:r>
      <w:r w:rsidRPr="00970776">
        <w:rPr>
          <w:rFonts w:ascii="Times New Roman" w:hAnsi="Times New Roman"/>
          <w:sz w:val="28"/>
          <w:szCs w:val="28"/>
        </w:rPr>
        <w:t>и пр.</w:t>
      </w:r>
    </w:p>
    <w:p w14:paraId="4DD158A0" w14:textId="77777777" w:rsidR="004C17FD" w:rsidRPr="00970776" w:rsidRDefault="004C17FD" w:rsidP="004C17FD">
      <w:pPr>
        <w:spacing w:after="0"/>
        <w:ind w:firstLine="567"/>
        <w:jc w:val="both"/>
        <w:rPr>
          <w:rFonts w:ascii="Times New Roman" w:hAnsi="Times New Roman"/>
          <w:sz w:val="28"/>
          <w:szCs w:val="28"/>
        </w:rPr>
      </w:pPr>
      <w:r w:rsidRPr="00970776">
        <w:rPr>
          <w:rFonts w:ascii="Times New Roman" w:hAnsi="Times New Roman"/>
          <w:sz w:val="28"/>
          <w:szCs w:val="28"/>
        </w:rPr>
        <w:t>Имеются определенные перспективы увеличения добычи россыпного золота с вовлечением в эксплуатацию новых его месторождений в верхней части бассейна Бирюсы. Возможно выявление сравнительно крупных запасов рудного золота.</w:t>
      </w:r>
    </w:p>
    <w:p w14:paraId="7341C67E" w14:textId="77777777" w:rsidR="00D44AD7" w:rsidRPr="00970776" w:rsidRDefault="00EC7145" w:rsidP="001E26E7">
      <w:pPr>
        <w:spacing w:after="0"/>
        <w:ind w:firstLine="567"/>
        <w:jc w:val="both"/>
        <w:rPr>
          <w:rFonts w:ascii="Times New Roman" w:hAnsi="Times New Roman"/>
          <w:sz w:val="28"/>
          <w:szCs w:val="28"/>
        </w:rPr>
      </w:pPr>
      <w:r w:rsidRPr="00970776">
        <w:rPr>
          <w:rFonts w:ascii="Times New Roman" w:hAnsi="Times New Roman"/>
          <w:sz w:val="28"/>
          <w:szCs w:val="28"/>
        </w:rPr>
        <w:t>С</w:t>
      </w:r>
      <w:r w:rsidR="00D44AD7" w:rsidRPr="00970776">
        <w:rPr>
          <w:rFonts w:ascii="Times New Roman" w:hAnsi="Times New Roman"/>
          <w:sz w:val="28"/>
          <w:szCs w:val="28"/>
        </w:rPr>
        <w:t>ельско</w:t>
      </w:r>
      <w:r w:rsidRPr="00970776">
        <w:rPr>
          <w:rFonts w:ascii="Times New Roman" w:hAnsi="Times New Roman"/>
          <w:sz w:val="28"/>
          <w:szCs w:val="28"/>
        </w:rPr>
        <w:t>е</w:t>
      </w:r>
      <w:r w:rsidR="00D44AD7" w:rsidRPr="00970776">
        <w:rPr>
          <w:rFonts w:ascii="Times New Roman" w:hAnsi="Times New Roman"/>
          <w:sz w:val="28"/>
          <w:szCs w:val="28"/>
        </w:rPr>
        <w:t xml:space="preserve"> </w:t>
      </w:r>
      <w:r w:rsidRPr="00970776">
        <w:rPr>
          <w:rFonts w:ascii="Times New Roman" w:hAnsi="Times New Roman"/>
          <w:sz w:val="28"/>
          <w:szCs w:val="28"/>
        </w:rPr>
        <w:t>хозяйство</w:t>
      </w:r>
      <w:r w:rsidR="00D44AD7" w:rsidRPr="00970776">
        <w:rPr>
          <w:rFonts w:ascii="Times New Roman" w:hAnsi="Times New Roman"/>
          <w:sz w:val="28"/>
          <w:szCs w:val="28"/>
        </w:rPr>
        <w:t xml:space="preserve">, </w:t>
      </w:r>
      <w:r w:rsidRPr="00970776">
        <w:rPr>
          <w:rFonts w:ascii="Times New Roman" w:hAnsi="Times New Roman"/>
          <w:sz w:val="28"/>
          <w:szCs w:val="28"/>
        </w:rPr>
        <w:t xml:space="preserve">производство </w:t>
      </w:r>
      <w:r w:rsidR="00D44AD7" w:rsidRPr="00970776">
        <w:rPr>
          <w:rFonts w:ascii="Times New Roman" w:hAnsi="Times New Roman"/>
          <w:sz w:val="28"/>
          <w:szCs w:val="28"/>
        </w:rPr>
        <w:t>пищевых продуктов, туризм обеспечат стабильное социально-экономическое развитие и дополнительную занятость населения на данной территории</w:t>
      </w:r>
      <w:r w:rsidR="002F3249" w:rsidRPr="00970776">
        <w:rPr>
          <w:rFonts w:ascii="Times New Roman" w:hAnsi="Times New Roman"/>
          <w:sz w:val="28"/>
          <w:szCs w:val="28"/>
        </w:rPr>
        <w:t xml:space="preserve"> (специализация территорий, входящих в состав ОТР, представлена в таблице)</w:t>
      </w:r>
      <w:r w:rsidR="00D44AD7" w:rsidRPr="00970776">
        <w:rPr>
          <w:rFonts w:ascii="Times New Roman" w:hAnsi="Times New Roman"/>
          <w:sz w:val="28"/>
          <w:szCs w:val="28"/>
        </w:rPr>
        <w:t>.</w:t>
      </w:r>
    </w:p>
    <w:p w14:paraId="3D68BDD8" w14:textId="00CAEE12" w:rsidR="004A39E8" w:rsidRPr="00970776" w:rsidRDefault="004A39E8" w:rsidP="004A39E8">
      <w:pPr>
        <w:spacing w:after="0"/>
        <w:ind w:firstLine="567"/>
        <w:jc w:val="both"/>
        <w:rPr>
          <w:rFonts w:ascii="Times New Roman" w:hAnsi="Times New Roman"/>
          <w:sz w:val="28"/>
          <w:szCs w:val="28"/>
        </w:rPr>
      </w:pPr>
      <w:r w:rsidRPr="00970776">
        <w:rPr>
          <w:rFonts w:ascii="Times New Roman" w:hAnsi="Times New Roman"/>
          <w:sz w:val="28"/>
          <w:szCs w:val="28"/>
        </w:rPr>
        <w:t>Особое внимание будет уделяться поддержке коренных малочисленных народов (тофаларов), включая сохранени</w:t>
      </w:r>
      <w:r w:rsidR="00FD4579" w:rsidRPr="00970776">
        <w:rPr>
          <w:rFonts w:ascii="Times New Roman" w:hAnsi="Times New Roman"/>
          <w:sz w:val="28"/>
          <w:szCs w:val="28"/>
        </w:rPr>
        <w:t>е</w:t>
      </w:r>
      <w:r w:rsidRPr="00970776">
        <w:rPr>
          <w:rFonts w:ascii="Times New Roman" w:hAnsi="Times New Roman"/>
          <w:sz w:val="28"/>
          <w:szCs w:val="28"/>
        </w:rPr>
        <w:t xml:space="preserve"> и защит</w:t>
      </w:r>
      <w:r w:rsidR="00FD4579" w:rsidRPr="00970776">
        <w:rPr>
          <w:rFonts w:ascii="Times New Roman" w:hAnsi="Times New Roman"/>
          <w:sz w:val="28"/>
          <w:szCs w:val="28"/>
        </w:rPr>
        <w:t>у</w:t>
      </w:r>
      <w:r w:rsidRPr="00970776">
        <w:rPr>
          <w:rFonts w:ascii="Times New Roman" w:hAnsi="Times New Roman"/>
          <w:sz w:val="28"/>
          <w:szCs w:val="28"/>
        </w:rPr>
        <w:t xml:space="preserve"> их исконной среды обитания и традиционного образа жизни.</w:t>
      </w:r>
      <w:r w:rsidR="002D7735" w:rsidRPr="00970776">
        <w:rPr>
          <w:rFonts w:ascii="Times New Roman" w:hAnsi="Times New Roman"/>
          <w:sz w:val="28"/>
          <w:szCs w:val="28"/>
        </w:rPr>
        <w:t xml:space="preserve"> Для обеспечения правового режима ведения хозяйственной деятельности планируется в Нижнеудинском районе создать территорию традиционного природопользования коренных малочисленных народов регионального значения.</w:t>
      </w:r>
    </w:p>
    <w:p w14:paraId="7647DADC" w14:textId="1A0236FA" w:rsidR="002C1836" w:rsidRPr="00970776" w:rsidRDefault="00217BE9" w:rsidP="002C1836">
      <w:pPr>
        <w:spacing w:after="0"/>
        <w:ind w:firstLine="567"/>
        <w:jc w:val="both"/>
        <w:rPr>
          <w:rFonts w:ascii="Times New Roman" w:hAnsi="Times New Roman"/>
          <w:sz w:val="28"/>
          <w:szCs w:val="28"/>
        </w:rPr>
      </w:pPr>
      <w:r w:rsidRPr="00970776">
        <w:rPr>
          <w:rFonts w:ascii="Times New Roman" w:hAnsi="Times New Roman"/>
          <w:sz w:val="28"/>
          <w:szCs w:val="28"/>
        </w:rPr>
        <w:t>Д</w:t>
      </w:r>
      <w:r w:rsidR="002C1836" w:rsidRPr="00970776">
        <w:rPr>
          <w:rFonts w:ascii="Times New Roman" w:hAnsi="Times New Roman"/>
          <w:sz w:val="28"/>
          <w:szCs w:val="28"/>
        </w:rPr>
        <w:t>альнейше</w:t>
      </w:r>
      <w:r w:rsidRPr="00970776">
        <w:rPr>
          <w:rFonts w:ascii="Times New Roman" w:hAnsi="Times New Roman"/>
          <w:sz w:val="28"/>
          <w:szCs w:val="28"/>
        </w:rPr>
        <w:t>е</w:t>
      </w:r>
      <w:r w:rsidR="002C1836" w:rsidRPr="00970776">
        <w:rPr>
          <w:rFonts w:ascii="Times New Roman" w:hAnsi="Times New Roman"/>
          <w:sz w:val="28"/>
          <w:szCs w:val="28"/>
        </w:rPr>
        <w:t xml:space="preserve"> формировани</w:t>
      </w:r>
      <w:r w:rsidRPr="00970776">
        <w:rPr>
          <w:rFonts w:ascii="Times New Roman" w:hAnsi="Times New Roman"/>
          <w:sz w:val="28"/>
          <w:szCs w:val="28"/>
        </w:rPr>
        <w:t>е</w:t>
      </w:r>
      <w:r w:rsidR="002C1836" w:rsidRPr="00970776">
        <w:rPr>
          <w:rFonts w:ascii="Times New Roman" w:hAnsi="Times New Roman"/>
          <w:sz w:val="28"/>
          <w:szCs w:val="28"/>
        </w:rPr>
        <w:t xml:space="preserve"> благоприятных условий для ведения предпринимательской деятельности </w:t>
      </w:r>
      <w:r w:rsidRPr="00970776">
        <w:rPr>
          <w:rFonts w:ascii="Times New Roman" w:hAnsi="Times New Roman"/>
          <w:sz w:val="28"/>
          <w:szCs w:val="28"/>
        </w:rPr>
        <w:t xml:space="preserve">будет осуществляться за счет функционирования </w:t>
      </w:r>
      <w:r w:rsidR="002C1836" w:rsidRPr="00970776">
        <w:rPr>
          <w:rFonts w:ascii="Times New Roman" w:hAnsi="Times New Roman"/>
          <w:sz w:val="28"/>
          <w:szCs w:val="28"/>
        </w:rPr>
        <w:t>территори</w:t>
      </w:r>
      <w:r w:rsidRPr="00970776">
        <w:rPr>
          <w:rFonts w:ascii="Times New Roman" w:hAnsi="Times New Roman"/>
          <w:sz w:val="28"/>
          <w:szCs w:val="28"/>
        </w:rPr>
        <w:t>и</w:t>
      </w:r>
      <w:r w:rsidR="002C1836" w:rsidRPr="00970776">
        <w:rPr>
          <w:rFonts w:ascii="Times New Roman" w:hAnsi="Times New Roman"/>
          <w:sz w:val="28"/>
          <w:szCs w:val="28"/>
        </w:rPr>
        <w:t xml:space="preserve"> опережающего социально-экономического развития в моногороде Тулун</w:t>
      </w:r>
      <w:r w:rsidRPr="00970776">
        <w:rPr>
          <w:rFonts w:ascii="Times New Roman" w:hAnsi="Times New Roman"/>
          <w:sz w:val="28"/>
          <w:szCs w:val="28"/>
        </w:rPr>
        <w:t xml:space="preserve"> и использования эффективных инструментов развития территорий, предусматривающих в том числе</w:t>
      </w:r>
      <w:r w:rsidR="00371B30" w:rsidRPr="00970776">
        <w:rPr>
          <w:rFonts w:ascii="Times New Roman" w:hAnsi="Times New Roman"/>
          <w:sz w:val="28"/>
          <w:szCs w:val="28"/>
        </w:rPr>
        <w:t xml:space="preserve"> </w:t>
      </w:r>
      <w:r w:rsidRPr="00970776">
        <w:rPr>
          <w:rFonts w:ascii="Times New Roman" w:hAnsi="Times New Roman"/>
          <w:sz w:val="28"/>
          <w:szCs w:val="28"/>
        </w:rPr>
        <w:t>преференциальные</w:t>
      </w:r>
      <w:r w:rsidR="00371B30" w:rsidRPr="00970776">
        <w:rPr>
          <w:rFonts w:ascii="Times New Roman" w:hAnsi="Times New Roman"/>
          <w:sz w:val="28"/>
          <w:szCs w:val="28"/>
        </w:rPr>
        <w:t xml:space="preserve"> </w:t>
      </w:r>
      <w:r w:rsidRPr="00970776">
        <w:rPr>
          <w:rFonts w:ascii="Times New Roman" w:hAnsi="Times New Roman"/>
          <w:sz w:val="28"/>
          <w:szCs w:val="28"/>
        </w:rPr>
        <w:t>(льготные)</w:t>
      </w:r>
      <w:r w:rsidR="00371B30" w:rsidRPr="00970776">
        <w:rPr>
          <w:rFonts w:ascii="Times New Roman" w:hAnsi="Times New Roman"/>
          <w:sz w:val="28"/>
          <w:szCs w:val="28"/>
        </w:rPr>
        <w:t xml:space="preserve"> </w:t>
      </w:r>
      <w:r w:rsidRPr="00970776">
        <w:rPr>
          <w:rFonts w:ascii="Times New Roman" w:hAnsi="Times New Roman"/>
          <w:sz w:val="28"/>
          <w:szCs w:val="28"/>
        </w:rPr>
        <w:t>режимы</w:t>
      </w:r>
      <w:r w:rsidR="002C1836" w:rsidRPr="00970776">
        <w:rPr>
          <w:rFonts w:ascii="Times New Roman" w:hAnsi="Times New Roman"/>
          <w:sz w:val="28"/>
          <w:szCs w:val="28"/>
        </w:rPr>
        <w:t>.</w:t>
      </w:r>
    </w:p>
    <w:p w14:paraId="3DA4307E" w14:textId="06556013" w:rsidR="00EF1FBA" w:rsidRPr="00970776" w:rsidRDefault="00D44AD7" w:rsidP="001E26E7">
      <w:pPr>
        <w:spacing w:after="0"/>
        <w:ind w:firstLine="567"/>
        <w:jc w:val="both"/>
        <w:rPr>
          <w:rFonts w:ascii="Times New Roman" w:hAnsi="Times New Roman"/>
          <w:sz w:val="28"/>
          <w:szCs w:val="28"/>
        </w:rPr>
      </w:pPr>
      <w:r w:rsidRPr="00970776">
        <w:rPr>
          <w:rFonts w:ascii="Times New Roman" w:hAnsi="Times New Roman"/>
          <w:sz w:val="28"/>
          <w:szCs w:val="28"/>
        </w:rPr>
        <w:t xml:space="preserve">В результате формирования ОТР ожидается создание около </w:t>
      </w:r>
      <w:r w:rsidR="002D7735" w:rsidRPr="00970776">
        <w:rPr>
          <w:rFonts w:ascii="Times New Roman" w:hAnsi="Times New Roman"/>
          <w:sz w:val="28"/>
          <w:szCs w:val="28"/>
        </w:rPr>
        <w:t>3,7</w:t>
      </w:r>
      <w:r w:rsidRPr="00970776">
        <w:rPr>
          <w:rFonts w:ascii="Times New Roman" w:hAnsi="Times New Roman"/>
          <w:sz w:val="28"/>
          <w:szCs w:val="28"/>
        </w:rPr>
        <w:t xml:space="preserve"> тыс</w:t>
      </w:r>
      <w:r w:rsidR="008C2549" w:rsidRPr="00970776">
        <w:rPr>
          <w:rFonts w:ascii="Times New Roman" w:hAnsi="Times New Roman"/>
          <w:sz w:val="28"/>
          <w:szCs w:val="28"/>
        </w:rPr>
        <w:t>.</w:t>
      </w:r>
      <w:r w:rsidRPr="00970776">
        <w:rPr>
          <w:rFonts w:ascii="Times New Roman" w:hAnsi="Times New Roman"/>
          <w:sz w:val="28"/>
          <w:szCs w:val="28"/>
        </w:rPr>
        <w:t xml:space="preserve"> новых рабочих мест. </w:t>
      </w:r>
    </w:p>
    <w:p w14:paraId="1E6D4C3E" w14:textId="77777777" w:rsidR="00235D28" w:rsidRPr="00970776" w:rsidRDefault="00235D28" w:rsidP="001E26E7">
      <w:pPr>
        <w:spacing w:after="0"/>
        <w:ind w:firstLine="567"/>
        <w:jc w:val="both"/>
        <w:rPr>
          <w:rFonts w:ascii="Times New Roman" w:hAnsi="Times New Roman"/>
          <w:sz w:val="28"/>
          <w:szCs w:val="28"/>
        </w:rPr>
      </w:pPr>
    </w:p>
    <w:p w14:paraId="6212AE01" w14:textId="77777777" w:rsidR="00235D28" w:rsidRPr="00970776" w:rsidRDefault="00235D28" w:rsidP="001E26E7">
      <w:pPr>
        <w:spacing w:after="0"/>
        <w:ind w:firstLine="567"/>
        <w:jc w:val="both"/>
        <w:rPr>
          <w:rFonts w:ascii="Times New Roman" w:hAnsi="Times New Roman"/>
          <w:sz w:val="28"/>
          <w:szCs w:val="28"/>
        </w:rPr>
      </w:pPr>
    </w:p>
    <w:p w14:paraId="01AA4125" w14:textId="77777777" w:rsidR="00235D28" w:rsidRPr="00970776" w:rsidRDefault="00235D28" w:rsidP="001E26E7">
      <w:pPr>
        <w:spacing w:after="0"/>
        <w:ind w:firstLine="567"/>
        <w:jc w:val="both"/>
        <w:rPr>
          <w:rFonts w:ascii="Times New Roman" w:hAnsi="Times New Roman"/>
          <w:sz w:val="28"/>
          <w:szCs w:val="28"/>
        </w:rPr>
      </w:pPr>
    </w:p>
    <w:p w14:paraId="7B91E7AD" w14:textId="77777777" w:rsidR="00235D28" w:rsidRPr="00970776" w:rsidRDefault="00235D28" w:rsidP="001E26E7">
      <w:pPr>
        <w:spacing w:after="0"/>
        <w:ind w:firstLine="567"/>
        <w:jc w:val="both"/>
        <w:rPr>
          <w:rFonts w:ascii="Times New Roman" w:hAnsi="Times New Roman"/>
          <w:sz w:val="28"/>
          <w:szCs w:val="28"/>
        </w:rPr>
      </w:pPr>
    </w:p>
    <w:p w14:paraId="5EE5344D" w14:textId="77777777" w:rsidR="00EF1FBA" w:rsidRPr="00970776" w:rsidRDefault="00EF1FBA" w:rsidP="001E26E7">
      <w:pPr>
        <w:spacing w:after="0"/>
        <w:jc w:val="center"/>
        <w:rPr>
          <w:rFonts w:ascii="Times New Roman" w:hAnsi="Times New Roman"/>
          <w:b/>
          <w:noProof/>
          <w:sz w:val="24"/>
          <w:szCs w:val="28"/>
        </w:rPr>
      </w:pPr>
      <w:r w:rsidRPr="00970776">
        <w:rPr>
          <w:rFonts w:ascii="Times New Roman" w:hAnsi="Times New Roman"/>
          <w:b/>
          <w:noProof/>
          <w:sz w:val="24"/>
          <w:szCs w:val="28"/>
        </w:rPr>
        <w:t>Специализация территорий, входящих в состав Т</w:t>
      </w:r>
      <w:r w:rsidR="00D11B9A" w:rsidRPr="00970776">
        <w:rPr>
          <w:rFonts w:ascii="Times New Roman" w:hAnsi="Times New Roman"/>
          <w:b/>
          <w:noProof/>
          <w:sz w:val="24"/>
          <w:szCs w:val="28"/>
        </w:rPr>
        <w:t>айшет</w:t>
      </w:r>
      <w:r w:rsidRPr="00970776">
        <w:rPr>
          <w:rFonts w:ascii="Times New Roman" w:hAnsi="Times New Roman"/>
          <w:b/>
          <w:noProof/>
          <w:sz w:val="24"/>
          <w:szCs w:val="28"/>
        </w:rPr>
        <w:t>о-Т</w:t>
      </w:r>
      <w:r w:rsidR="00D11B9A" w:rsidRPr="00970776">
        <w:rPr>
          <w:rFonts w:ascii="Times New Roman" w:hAnsi="Times New Roman"/>
          <w:b/>
          <w:noProof/>
          <w:sz w:val="24"/>
          <w:szCs w:val="28"/>
        </w:rPr>
        <w:t>улун</w:t>
      </w:r>
      <w:r w:rsidRPr="00970776">
        <w:rPr>
          <w:rFonts w:ascii="Times New Roman" w:hAnsi="Times New Roman"/>
          <w:b/>
          <w:noProof/>
          <w:sz w:val="24"/>
          <w:szCs w:val="28"/>
        </w:rPr>
        <w:t>ской ОТР</w:t>
      </w:r>
    </w:p>
    <w:p w14:paraId="1A1468B5" w14:textId="6331A71E" w:rsidR="0001343C" w:rsidRPr="00970776" w:rsidRDefault="002D7735" w:rsidP="002D7735">
      <w:pPr>
        <w:spacing w:after="0" w:line="240" w:lineRule="auto"/>
        <w:jc w:val="center"/>
        <w:rPr>
          <w:rFonts w:ascii="Times New Roman" w:hAnsi="Times New Roman"/>
          <w:b/>
          <w:noProof/>
          <w:sz w:val="24"/>
          <w:szCs w:val="28"/>
        </w:rPr>
      </w:pPr>
      <w:r w:rsidRPr="00970776">
        <w:rPr>
          <w:rFonts w:ascii="Times New Roman" w:hAnsi="Times New Roman"/>
          <w:b/>
          <w:noProof/>
          <w:sz w:val="24"/>
          <w:szCs w:val="28"/>
        </w:rPr>
        <w:drawing>
          <wp:inline distT="0" distB="0" distL="0" distR="0" wp14:anchorId="02E5283B" wp14:editId="667E90C7">
            <wp:extent cx="6152347" cy="3474720"/>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58780" cy="3478354"/>
                    </a:xfrm>
                    <a:prstGeom prst="rect">
                      <a:avLst/>
                    </a:prstGeom>
                    <a:noFill/>
                  </pic:spPr>
                </pic:pic>
              </a:graphicData>
            </a:graphic>
          </wp:inline>
        </w:drawing>
      </w:r>
    </w:p>
    <w:p w14:paraId="1C01AF76" w14:textId="1E59E50E" w:rsidR="00D44AD7" w:rsidRPr="00970776" w:rsidRDefault="00B115E0" w:rsidP="001E26E7">
      <w:pPr>
        <w:spacing w:before="120" w:after="0"/>
        <w:ind w:firstLine="567"/>
        <w:jc w:val="both"/>
        <w:rPr>
          <w:rFonts w:ascii="Times New Roman" w:hAnsi="Times New Roman"/>
          <w:i/>
          <w:sz w:val="28"/>
          <w:szCs w:val="28"/>
        </w:rPr>
      </w:pPr>
      <w:r w:rsidRPr="00970776">
        <w:rPr>
          <w:rFonts w:ascii="Times New Roman" w:hAnsi="Times New Roman"/>
          <w:b/>
          <w:bCs/>
          <w:sz w:val="28"/>
          <w:szCs w:val="28"/>
        </w:rPr>
        <w:t>4</w:t>
      </w:r>
      <w:r w:rsidR="00D44AD7" w:rsidRPr="00970776">
        <w:rPr>
          <w:rFonts w:ascii="Times New Roman" w:hAnsi="Times New Roman"/>
          <w:b/>
          <w:bCs/>
          <w:sz w:val="28"/>
          <w:szCs w:val="28"/>
        </w:rPr>
        <w:t>. Усть-Кутско-Ленская ОТР</w:t>
      </w:r>
      <w:r w:rsidR="00D44AD7" w:rsidRPr="00970776">
        <w:rPr>
          <w:rFonts w:ascii="Times New Roman" w:hAnsi="Times New Roman"/>
          <w:sz w:val="28"/>
          <w:szCs w:val="28"/>
        </w:rPr>
        <w:t xml:space="preserve"> </w:t>
      </w:r>
      <w:r w:rsidR="00D44AD7" w:rsidRPr="00970776">
        <w:rPr>
          <w:rFonts w:ascii="Times New Roman" w:hAnsi="Times New Roman"/>
          <w:i/>
          <w:sz w:val="28"/>
          <w:szCs w:val="28"/>
        </w:rPr>
        <w:t>(северо-</w:t>
      </w:r>
      <w:r w:rsidR="00EC7145" w:rsidRPr="00970776">
        <w:rPr>
          <w:rFonts w:ascii="Times New Roman" w:hAnsi="Times New Roman"/>
          <w:i/>
          <w:sz w:val="28"/>
          <w:szCs w:val="28"/>
        </w:rPr>
        <w:t xml:space="preserve">восточная часть </w:t>
      </w:r>
      <w:r w:rsidR="00D44AD7" w:rsidRPr="00970776">
        <w:rPr>
          <w:rFonts w:ascii="Times New Roman" w:hAnsi="Times New Roman"/>
          <w:i/>
          <w:sz w:val="28"/>
          <w:szCs w:val="28"/>
        </w:rPr>
        <w:t>региона: Усть-Кутский, Киренский, Казачинско-Ленский</w:t>
      </w:r>
      <w:r w:rsidR="002B2ECA" w:rsidRPr="00970776">
        <w:rPr>
          <w:rFonts w:ascii="Times New Roman" w:hAnsi="Times New Roman"/>
          <w:i/>
          <w:sz w:val="28"/>
          <w:szCs w:val="28"/>
        </w:rPr>
        <w:t xml:space="preserve"> районы</w:t>
      </w:r>
      <w:r w:rsidR="00D44AD7" w:rsidRPr="00970776">
        <w:rPr>
          <w:rFonts w:ascii="Times New Roman" w:hAnsi="Times New Roman"/>
          <w:i/>
          <w:sz w:val="28"/>
          <w:szCs w:val="28"/>
        </w:rPr>
        <w:t>)</w:t>
      </w:r>
    </w:p>
    <w:p w14:paraId="0DA70B33" w14:textId="265DCFBF" w:rsidR="006B22CF" w:rsidRPr="00970776" w:rsidRDefault="00D44AD7" w:rsidP="006B22CF">
      <w:pPr>
        <w:spacing w:after="0"/>
        <w:ind w:firstLine="567"/>
        <w:jc w:val="both"/>
        <w:rPr>
          <w:rFonts w:ascii="Times New Roman" w:hAnsi="Times New Roman"/>
          <w:sz w:val="28"/>
          <w:szCs w:val="28"/>
        </w:rPr>
      </w:pPr>
      <w:r w:rsidRPr="00970776">
        <w:rPr>
          <w:rFonts w:ascii="Times New Roman" w:hAnsi="Times New Roman"/>
          <w:b/>
          <w:sz w:val="28"/>
          <w:szCs w:val="28"/>
        </w:rPr>
        <w:t>Будущая основная специализаци</w:t>
      </w:r>
      <w:r w:rsidR="00FA7A35" w:rsidRPr="00970776">
        <w:rPr>
          <w:rFonts w:ascii="Times New Roman" w:hAnsi="Times New Roman"/>
          <w:b/>
          <w:sz w:val="28"/>
          <w:szCs w:val="28"/>
        </w:rPr>
        <w:t>я</w:t>
      </w:r>
      <w:r w:rsidRPr="00970776">
        <w:rPr>
          <w:rFonts w:ascii="Times New Roman" w:hAnsi="Times New Roman"/>
          <w:b/>
          <w:sz w:val="28"/>
          <w:szCs w:val="28"/>
        </w:rPr>
        <w:t xml:space="preserve"> территории – </w:t>
      </w:r>
      <w:r w:rsidRPr="00970776">
        <w:rPr>
          <w:rFonts w:ascii="Times New Roman" w:hAnsi="Times New Roman"/>
          <w:sz w:val="28"/>
          <w:szCs w:val="28"/>
        </w:rPr>
        <w:t>добыча нефти, газопереработка, газоэнергетика, лесопереработка и лесохимия</w:t>
      </w:r>
      <w:r w:rsidR="006B22CF" w:rsidRPr="00970776">
        <w:rPr>
          <w:rFonts w:ascii="Times New Roman" w:hAnsi="Times New Roman"/>
          <w:sz w:val="28"/>
          <w:szCs w:val="28"/>
        </w:rPr>
        <w:t>, транспорт, строительный комплекс, санаторно-курортный комплекс, сохранение функций одного из крупнейших транспортно-промышленных узлов зоны БАМа, а также узла межрегионального значения, обеспечивающего Северный завоз в районы Крайнего Севера и транспортную доступность с Республикой Саха (Якутия), формирование газотранспортной инфраструктуры и прочей соответствующей инфраструктуры, что будет способствовать развитию вспомогательных отраслей экономики.</w:t>
      </w:r>
    </w:p>
    <w:p w14:paraId="48FAABAD" w14:textId="71DB43B5" w:rsidR="00D44AD7" w:rsidRPr="00970776" w:rsidRDefault="00D44AD7" w:rsidP="001E26E7">
      <w:pPr>
        <w:spacing w:after="0"/>
        <w:ind w:firstLine="567"/>
        <w:jc w:val="both"/>
        <w:rPr>
          <w:rFonts w:ascii="Times New Roman" w:hAnsi="Times New Roman"/>
          <w:sz w:val="28"/>
          <w:szCs w:val="28"/>
        </w:rPr>
      </w:pPr>
      <w:r w:rsidRPr="00970776">
        <w:rPr>
          <w:rFonts w:ascii="Times New Roman" w:hAnsi="Times New Roman"/>
          <w:b/>
          <w:sz w:val="28"/>
          <w:szCs w:val="28"/>
        </w:rPr>
        <w:t xml:space="preserve">Основным условием формирования данной территории являются повышение пропускной способности БАМа, строительство магистрального газопровода «Сила Сибири», </w:t>
      </w:r>
      <w:r w:rsidRPr="00970776">
        <w:rPr>
          <w:rFonts w:ascii="Times New Roman" w:hAnsi="Times New Roman"/>
          <w:sz w:val="28"/>
          <w:szCs w:val="28"/>
        </w:rPr>
        <w:t xml:space="preserve">расширение пропускной способности нефтепровода «Восточная Сибирь – Тихий океан», </w:t>
      </w:r>
      <w:r w:rsidR="006B22CF" w:rsidRPr="00970776">
        <w:rPr>
          <w:rFonts w:ascii="Times New Roman" w:hAnsi="Times New Roman"/>
          <w:sz w:val="28"/>
          <w:szCs w:val="28"/>
        </w:rPr>
        <w:t xml:space="preserve">углубление и расчистка русла р. Лена, развитие </w:t>
      </w:r>
      <w:r w:rsidRPr="00970776">
        <w:rPr>
          <w:rFonts w:ascii="Times New Roman" w:hAnsi="Times New Roman"/>
          <w:sz w:val="28"/>
          <w:szCs w:val="28"/>
        </w:rPr>
        <w:t>Ленского транспортного узла</w:t>
      </w:r>
      <w:r w:rsidR="006B22CF" w:rsidRPr="00970776">
        <w:rPr>
          <w:rFonts w:ascii="Times New Roman" w:hAnsi="Times New Roman"/>
          <w:sz w:val="28"/>
          <w:szCs w:val="28"/>
        </w:rPr>
        <w:t>,</w:t>
      </w:r>
      <w:r w:rsidRPr="00970776">
        <w:rPr>
          <w:rFonts w:ascii="Times New Roman" w:hAnsi="Times New Roman"/>
          <w:b/>
          <w:sz w:val="28"/>
          <w:szCs w:val="28"/>
        </w:rPr>
        <w:t xml:space="preserve"> строительство газовой ТЭС в районе г.</w:t>
      </w:r>
      <w:r w:rsidR="006B22CF" w:rsidRPr="00970776">
        <w:rPr>
          <w:rFonts w:ascii="Times New Roman" w:hAnsi="Times New Roman"/>
          <w:b/>
          <w:sz w:val="28"/>
          <w:szCs w:val="28"/>
        </w:rPr>
        <w:t> </w:t>
      </w:r>
      <w:r w:rsidRPr="00970776">
        <w:rPr>
          <w:rFonts w:ascii="Times New Roman" w:hAnsi="Times New Roman"/>
          <w:b/>
          <w:sz w:val="28"/>
          <w:szCs w:val="28"/>
        </w:rPr>
        <w:t>Усть-Кут</w:t>
      </w:r>
      <w:r w:rsidR="006B22CF" w:rsidRPr="00970776">
        <w:rPr>
          <w:rFonts w:ascii="Times New Roman" w:hAnsi="Times New Roman"/>
          <w:b/>
          <w:sz w:val="28"/>
          <w:szCs w:val="28"/>
        </w:rPr>
        <w:t xml:space="preserve">, </w:t>
      </w:r>
      <w:r w:rsidR="006B22CF" w:rsidRPr="00970776">
        <w:rPr>
          <w:rFonts w:ascii="Times New Roman" w:hAnsi="Times New Roman"/>
          <w:sz w:val="28"/>
          <w:szCs w:val="28"/>
        </w:rPr>
        <w:t>реконструкция аэропортового комплекса</w:t>
      </w:r>
      <w:r w:rsidR="006B22CF" w:rsidRPr="00970776">
        <w:rPr>
          <w:sz w:val="28"/>
          <w:szCs w:val="28"/>
        </w:rPr>
        <w:t xml:space="preserve"> </w:t>
      </w:r>
      <w:r w:rsidR="006B22CF" w:rsidRPr="00970776">
        <w:rPr>
          <w:rFonts w:ascii="Times New Roman" w:hAnsi="Times New Roman"/>
          <w:b/>
          <w:sz w:val="28"/>
          <w:szCs w:val="28"/>
        </w:rPr>
        <w:t>в г. Киренск</w:t>
      </w:r>
      <w:r w:rsidRPr="00970776">
        <w:rPr>
          <w:rFonts w:ascii="Times New Roman" w:hAnsi="Times New Roman"/>
          <w:b/>
          <w:sz w:val="28"/>
          <w:szCs w:val="28"/>
        </w:rPr>
        <w:t>.</w:t>
      </w:r>
      <w:r w:rsidRPr="00970776">
        <w:rPr>
          <w:rFonts w:ascii="Times New Roman" w:hAnsi="Times New Roman"/>
          <w:sz w:val="28"/>
          <w:szCs w:val="28"/>
        </w:rPr>
        <w:t xml:space="preserve"> Повышение связанности данной территории с областным цен</w:t>
      </w:r>
      <w:r w:rsidRPr="00970776">
        <w:rPr>
          <w:rFonts w:ascii="Times New Roman" w:hAnsi="Times New Roman"/>
          <w:sz w:val="28"/>
          <w:szCs w:val="28"/>
        </w:rPr>
        <w:lastRenderedPageBreak/>
        <w:t>тром обеспечит проведение реконструкции автомобильных дорог Иркутск – Качуг, Качуг – Жигалово, Жигалово – Казачинско-Ленское, строительство моста через р. Лена в с. Тутура.</w:t>
      </w:r>
    </w:p>
    <w:p w14:paraId="5398F280" w14:textId="186DA2A2" w:rsidR="00D44AD7" w:rsidRPr="00970776" w:rsidRDefault="00D44AD7" w:rsidP="001E26E7">
      <w:pPr>
        <w:spacing w:after="0"/>
        <w:ind w:firstLine="567"/>
        <w:jc w:val="both"/>
        <w:rPr>
          <w:rFonts w:ascii="Times New Roman" w:hAnsi="Times New Roman"/>
          <w:sz w:val="28"/>
          <w:szCs w:val="28"/>
        </w:rPr>
      </w:pPr>
      <w:r w:rsidRPr="00970776">
        <w:rPr>
          <w:rFonts w:ascii="Times New Roman" w:hAnsi="Times New Roman"/>
          <w:sz w:val="28"/>
          <w:szCs w:val="28"/>
        </w:rPr>
        <w:t>В рамках формирования нефтегазохимического кластера Иркутской области на территории Усть-Кутского и Киренского районов активно ведется разведка и разработка нефтегазоконденсатных месторождений. Казачинско-Ленский район будет специализироваться в области углубления степени переработки лесных ресурсов и выпуска готовой продукции</w:t>
      </w:r>
      <w:r w:rsidR="00EC7145" w:rsidRPr="00970776">
        <w:rPr>
          <w:rFonts w:ascii="Times New Roman" w:hAnsi="Times New Roman"/>
          <w:sz w:val="28"/>
          <w:szCs w:val="28"/>
        </w:rPr>
        <w:t>, транспортировки углеводородного сырья</w:t>
      </w:r>
      <w:r w:rsidR="006B22CF" w:rsidRPr="00970776">
        <w:rPr>
          <w:rFonts w:ascii="Times New Roman" w:hAnsi="Times New Roman"/>
          <w:sz w:val="28"/>
          <w:szCs w:val="28"/>
        </w:rPr>
        <w:t xml:space="preserve">, а также развитии туризма. </w:t>
      </w:r>
      <w:r w:rsidRPr="00970776">
        <w:rPr>
          <w:rFonts w:ascii="Times New Roman" w:hAnsi="Times New Roman"/>
          <w:sz w:val="28"/>
          <w:szCs w:val="28"/>
        </w:rPr>
        <w:t xml:space="preserve"> </w:t>
      </w:r>
    </w:p>
    <w:p w14:paraId="2D9BEC7F" w14:textId="22DEE058" w:rsidR="00D44AD7" w:rsidRPr="00970776" w:rsidRDefault="00D44AD7" w:rsidP="001E26E7">
      <w:pPr>
        <w:spacing w:after="0"/>
        <w:ind w:firstLine="567"/>
        <w:jc w:val="both"/>
        <w:rPr>
          <w:rFonts w:ascii="Times New Roman" w:hAnsi="Times New Roman"/>
          <w:sz w:val="28"/>
          <w:szCs w:val="28"/>
        </w:rPr>
      </w:pPr>
      <w:r w:rsidRPr="00970776">
        <w:rPr>
          <w:rFonts w:ascii="Times New Roman" w:hAnsi="Times New Roman"/>
          <w:sz w:val="28"/>
          <w:szCs w:val="28"/>
        </w:rPr>
        <w:t>Главный центр притяжения данной территории – город Усть-Кут, как важный транспортно-логистический узел, зона лесопереработки и лесохимии</w:t>
      </w:r>
      <w:r w:rsidR="006B22CF" w:rsidRPr="00970776">
        <w:rPr>
          <w:rFonts w:ascii="Times New Roman" w:hAnsi="Times New Roman"/>
          <w:sz w:val="28"/>
          <w:szCs w:val="28"/>
        </w:rPr>
        <w:t>, санаторно-курортного лечения</w:t>
      </w:r>
      <w:r w:rsidR="002F3249" w:rsidRPr="00970776">
        <w:rPr>
          <w:rFonts w:ascii="Times New Roman" w:hAnsi="Times New Roman"/>
          <w:sz w:val="28"/>
          <w:szCs w:val="28"/>
        </w:rPr>
        <w:t xml:space="preserve"> (специализация территорий, входящих в состав ОТР, представлена в таблице)</w:t>
      </w:r>
      <w:r w:rsidRPr="00970776">
        <w:rPr>
          <w:rFonts w:ascii="Times New Roman" w:hAnsi="Times New Roman"/>
          <w:sz w:val="28"/>
          <w:szCs w:val="28"/>
        </w:rPr>
        <w:t xml:space="preserve">. </w:t>
      </w:r>
    </w:p>
    <w:p w14:paraId="51CC8F5D" w14:textId="77777777" w:rsidR="002C1836" w:rsidRPr="00970776" w:rsidRDefault="006C5A26" w:rsidP="002C1836">
      <w:pPr>
        <w:spacing w:after="0"/>
        <w:ind w:firstLine="567"/>
        <w:jc w:val="both"/>
        <w:rPr>
          <w:rFonts w:ascii="Times New Roman" w:hAnsi="Times New Roman"/>
          <w:sz w:val="28"/>
          <w:szCs w:val="28"/>
        </w:rPr>
      </w:pPr>
      <w:r w:rsidRPr="00970776">
        <w:rPr>
          <w:rFonts w:ascii="Times New Roman" w:hAnsi="Times New Roman"/>
          <w:sz w:val="28"/>
          <w:szCs w:val="28"/>
        </w:rPr>
        <w:t>В целях создания необходимых объектов инфраструктуры, поддержки существующих производств, развития новых отраслей промышленности необходимо создание комплексного механизма</w:t>
      </w:r>
      <w:r w:rsidR="002C1836" w:rsidRPr="00970776">
        <w:rPr>
          <w:rFonts w:ascii="Times New Roman" w:hAnsi="Times New Roman"/>
          <w:sz w:val="28"/>
          <w:szCs w:val="28"/>
        </w:rPr>
        <w:t xml:space="preserve"> развити</w:t>
      </w:r>
      <w:r w:rsidRPr="00970776">
        <w:rPr>
          <w:rFonts w:ascii="Times New Roman" w:hAnsi="Times New Roman"/>
          <w:sz w:val="28"/>
          <w:szCs w:val="28"/>
        </w:rPr>
        <w:t>я</w:t>
      </w:r>
      <w:r w:rsidR="002C1836" w:rsidRPr="00970776">
        <w:rPr>
          <w:rFonts w:ascii="Times New Roman" w:hAnsi="Times New Roman"/>
          <w:sz w:val="28"/>
          <w:szCs w:val="28"/>
        </w:rPr>
        <w:t xml:space="preserve"> территории Усть-Кутского района.</w:t>
      </w:r>
    </w:p>
    <w:p w14:paraId="3ABC9FBB" w14:textId="2A916912" w:rsidR="006B22CF" w:rsidRPr="00970776" w:rsidRDefault="006B22CF" w:rsidP="006B22CF">
      <w:pPr>
        <w:spacing w:after="0"/>
        <w:ind w:firstLine="567"/>
        <w:jc w:val="both"/>
        <w:rPr>
          <w:rFonts w:ascii="Times New Roman" w:hAnsi="Times New Roman"/>
          <w:sz w:val="28"/>
          <w:szCs w:val="28"/>
        </w:rPr>
      </w:pPr>
      <w:r w:rsidRPr="00970776">
        <w:rPr>
          <w:rFonts w:ascii="Times New Roman" w:hAnsi="Times New Roman"/>
          <w:sz w:val="28"/>
          <w:szCs w:val="28"/>
        </w:rPr>
        <w:t>Особое внимание будет уделяться поддержке коренных малочисленных народов (эвенков), включая сохранение и защиту их исконной среды обитания и традиционного образа жизни. Для обеспечения правового режима ведения хозяйственной деятельности планируется в Казачинско-Ленском районе создать территорию традиционного природопользования коренных малочисленных народов регионального значения.</w:t>
      </w:r>
    </w:p>
    <w:p w14:paraId="2FA4CAB6" w14:textId="6245F651" w:rsidR="002D1AE1" w:rsidRPr="00970776" w:rsidRDefault="00D44AD7" w:rsidP="001E26E7">
      <w:pPr>
        <w:spacing w:after="0"/>
        <w:ind w:firstLine="567"/>
        <w:jc w:val="both"/>
        <w:rPr>
          <w:rFonts w:ascii="Times New Roman" w:hAnsi="Times New Roman"/>
          <w:sz w:val="28"/>
          <w:szCs w:val="28"/>
        </w:rPr>
      </w:pPr>
      <w:r w:rsidRPr="00970776">
        <w:rPr>
          <w:rFonts w:ascii="Times New Roman" w:hAnsi="Times New Roman"/>
          <w:sz w:val="28"/>
          <w:szCs w:val="28"/>
        </w:rPr>
        <w:t xml:space="preserve">В результате формирования ОТР ожидается создание около </w:t>
      </w:r>
      <w:r w:rsidR="006B22CF" w:rsidRPr="00970776">
        <w:rPr>
          <w:rFonts w:ascii="Times New Roman" w:hAnsi="Times New Roman"/>
          <w:sz w:val="28"/>
          <w:szCs w:val="28"/>
        </w:rPr>
        <w:t>6,6</w:t>
      </w:r>
      <w:r w:rsidRPr="00970776">
        <w:rPr>
          <w:rFonts w:ascii="Times New Roman" w:hAnsi="Times New Roman"/>
          <w:sz w:val="28"/>
          <w:szCs w:val="28"/>
        </w:rPr>
        <w:t xml:space="preserve"> тыс</w:t>
      </w:r>
      <w:r w:rsidR="008C2549" w:rsidRPr="00970776">
        <w:rPr>
          <w:rFonts w:ascii="Times New Roman" w:hAnsi="Times New Roman"/>
          <w:sz w:val="28"/>
          <w:szCs w:val="28"/>
        </w:rPr>
        <w:t>.</w:t>
      </w:r>
      <w:r w:rsidRPr="00970776">
        <w:rPr>
          <w:rFonts w:ascii="Times New Roman" w:hAnsi="Times New Roman"/>
          <w:sz w:val="28"/>
          <w:szCs w:val="28"/>
        </w:rPr>
        <w:t xml:space="preserve"> новых рабочих мест.</w:t>
      </w:r>
      <w:r w:rsidR="002D1AE1" w:rsidRPr="00970776">
        <w:rPr>
          <w:rFonts w:ascii="Times New Roman" w:hAnsi="Times New Roman"/>
          <w:sz w:val="28"/>
          <w:szCs w:val="28"/>
        </w:rPr>
        <w:t xml:space="preserve"> </w:t>
      </w:r>
    </w:p>
    <w:p w14:paraId="60017F7B" w14:textId="77777777" w:rsidR="002844FD" w:rsidRPr="00970776" w:rsidRDefault="002844FD" w:rsidP="002844FD">
      <w:pPr>
        <w:spacing w:after="0"/>
        <w:jc w:val="center"/>
        <w:rPr>
          <w:rFonts w:ascii="Times New Roman" w:hAnsi="Times New Roman"/>
          <w:b/>
          <w:noProof/>
          <w:sz w:val="24"/>
          <w:szCs w:val="24"/>
        </w:rPr>
      </w:pPr>
      <w:r w:rsidRPr="00970776">
        <w:rPr>
          <w:rFonts w:ascii="Times New Roman" w:hAnsi="Times New Roman"/>
          <w:b/>
          <w:noProof/>
          <w:sz w:val="24"/>
          <w:szCs w:val="24"/>
        </w:rPr>
        <w:t>Специализация территорий, входящих в состав Усть-Кутско-Ленской ОТР</w:t>
      </w:r>
    </w:p>
    <w:p w14:paraId="3939494B" w14:textId="5F4DD87D" w:rsidR="005806F9" w:rsidRPr="00970776" w:rsidRDefault="005806F9" w:rsidP="002844FD">
      <w:pPr>
        <w:spacing w:after="0"/>
        <w:jc w:val="center"/>
        <w:rPr>
          <w:rFonts w:ascii="Times New Roman" w:hAnsi="Times New Roman"/>
          <w:b/>
          <w:noProof/>
          <w:sz w:val="24"/>
          <w:szCs w:val="24"/>
        </w:rPr>
      </w:pPr>
      <w:r w:rsidRPr="00970776">
        <w:rPr>
          <w:rFonts w:ascii="Times New Roman" w:hAnsi="Times New Roman"/>
          <w:b/>
          <w:noProof/>
          <w:sz w:val="24"/>
          <w:szCs w:val="24"/>
        </w:rPr>
        <w:drawing>
          <wp:inline distT="0" distB="0" distL="0" distR="0" wp14:anchorId="48771916" wp14:editId="0F1FCC41">
            <wp:extent cx="6299835" cy="3088005"/>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99835" cy="3088005"/>
                    </a:xfrm>
                    <a:prstGeom prst="rect">
                      <a:avLst/>
                    </a:prstGeom>
                  </pic:spPr>
                </pic:pic>
              </a:graphicData>
            </a:graphic>
          </wp:inline>
        </w:drawing>
      </w:r>
    </w:p>
    <w:p w14:paraId="5BACD0D8" w14:textId="33C2FD32" w:rsidR="00D44AD7" w:rsidRPr="00970776" w:rsidRDefault="00D44AD7" w:rsidP="001E26E7">
      <w:pPr>
        <w:spacing w:before="120" w:after="0"/>
        <w:ind w:firstLine="567"/>
        <w:jc w:val="both"/>
        <w:rPr>
          <w:rFonts w:ascii="Times New Roman" w:hAnsi="Times New Roman"/>
          <w:sz w:val="28"/>
          <w:szCs w:val="28"/>
        </w:rPr>
      </w:pPr>
      <w:r w:rsidRPr="00970776">
        <w:rPr>
          <w:rFonts w:ascii="Times New Roman" w:hAnsi="Times New Roman"/>
          <w:b/>
          <w:bCs/>
          <w:sz w:val="28"/>
          <w:szCs w:val="28"/>
        </w:rPr>
        <w:lastRenderedPageBreak/>
        <w:t> </w:t>
      </w:r>
      <w:r w:rsidR="00B115E0" w:rsidRPr="00970776">
        <w:rPr>
          <w:rFonts w:ascii="Times New Roman" w:hAnsi="Times New Roman"/>
          <w:b/>
          <w:bCs/>
          <w:sz w:val="28"/>
          <w:szCs w:val="28"/>
        </w:rPr>
        <w:t>5</w:t>
      </w:r>
      <w:r w:rsidRPr="00970776">
        <w:rPr>
          <w:rFonts w:ascii="Times New Roman" w:hAnsi="Times New Roman"/>
          <w:b/>
          <w:bCs/>
          <w:sz w:val="28"/>
          <w:szCs w:val="28"/>
        </w:rPr>
        <w:t xml:space="preserve">. Усть-Илимско-Катангская ОТР </w:t>
      </w:r>
      <w:r w:rsidRPr="00970776">
        <w:rPr>
          <w:rFonts w:ascii="Times New Roman" w:hAnsi="Times New Roman"/>
          <w:i/>
          <w:sz w:val="28"/>
          <w:szCs w:val="28"/>
        </w:rPr>
        <w:t>(север Иркутской области: моногород Усть-Илимск, Усть-Илимский, Нижнеилимский и Катангский районы)</w:t>
      </w:r>
    </w:p>
    <w:p w14:paraId="0FD4D6B3" w14:textId="08172326" w:rsidR="00D44AD7" w:rsidRPr="00970776" w:rsidRDefault="00D44AD7" w:rsidP="001E26E7">
      <w:pPr>
        <w:spacing w:after="0"/>
        <w:ind w:firstLine="540"/>
        <w:jc w:val="both"/>
        <w:rPr>
          <w:rFonts w:ascii="Times New Roman" w:hAnsi="Times New Roman"/>
          <w:sz w:val="28"/>
          <w:szCs w:val="28"/>
        </w:rPr>
      </w:pPr>
      <w:r w:rsidRPr="00970776">
        <w:rPr>
          <w:rFonts w:ascii="Times New Roman" w:hAnsi="Times New Roman"/>
          <w:b/>
          <w:sz w:val="28"/>
          <w:szCs w:val="28"/>
        </w:rPr>
        <w:t>Будущая основная специализаци</w:t>
      </w:r>
      <w:r w:rsidR="00FA7A35" w:rsidRPr="00970776">
        <w:rPr>
          <w:rFonts w:ascii="Times New Roman" w:hAnsi="Times New Roman"/>
          <w:b/>
          <w:sz w:val="28"/>
          <w:szCs w:val="28"/>
        </w:rPr>
        <w:t>я</w:t>
      </w:r>
      <w:r w:rsidRPr="00970776">
        <w:rPr>
          <w:rFonts w:ascii="Times New Roman" w:hAnsi="Times New Roman"/>
          <w:b/>
          <w:sz w:val="28"/>
          <w:szCs w:val="28"/>
        </w:rPr>
        <w:t xml:space="preserve"> территории</w:t>
      </w:r>
      <w:r w:rsidRPr="00970776">
        <w:rPr>
          <w:rFonts w:ascii="Times New Roman" w:hAnsi="Times New Roman"/>
          <w:sz w:val="28"/>
          <w:szCs w:val="28"/>
        </w:rPr>
        <w:t xml:space="preserve"> - добыча калийных солей, добыча и обогащение железной руды, добыча угля</w:t>
      </w:r>
      <w:r w:rsidR="00995E2B" w:rsidRPr="00970776">
        <w:rPr>
          <w:rFonts w:ascii="Times New Roman" w:hAnsi="Times New Roman"/>
          <w:sz w:val="28"/>
          <w:szCs w:val="28"/>
        </w:rPr>
        <w:t>, нефти и газа</w:t>
      </w:r>
      <w:r w:rsidRPr="00970776">
        <w:rPr>
          <w:rFonts w:ascii="Times New Roman" w:hAnsi="Times New Roman"/>
          <w:sz w:val="28"/>
          <w:szCs w:val="28"/>
        </w:rPr>
        <w:t>, лесозаготовка и дерево</w:t>
      </w:r>
      <w:r w:rsidR="007A7205" w:rsidRPr="00970776">
        <w:rPr>
          <w:rFonts w:ascii="Times New Roman" w:hAnsi="Times New Roman"/>
          <w:sz w:val="28"/>
          <w:szCs w:val="28"/>
        </w:rPr>
        <w:t>о</w:t>
      </w:r>
      <w:r w:rsidRPr="00970776">
        <w:rPr>
          <w:rFonts w:ascii="Times New Roman" w:hAnsi="Times New Roman"/>
          <w:sz w:val="28"/>
          <w:szCs w:val="28"/>
        </w:rPr>
        <w:t>бработка</w:t>
      </w:r>
      <w:r w:rsidR="00572049" w:rsidRPr="00970776">
        <w:rPr>
          <w:rFonts w:ascii="Times New Roman" w:hAnsi="Times New Roman"/>
          <w:sz w:val="28"/>
          <w:szCs w:val="28"/>
        </w:rPr>
        <w:t xml:space="preserve">, </w:t>
      </w:r>
      <w:r w:rsidR="00995E2B" w:rsidRPr="00970776">
        <w:rPr>
          <w:rFonts w:ascii="Times New Roman" w:hAnsi="Times New Roman"/>
          <w:sz w:val="28"/>
          <w:szCs w:val="28"/>
        </w:rPr>
        <w:t xml:space="preserve">лесохимия, металлургия, </w:t>
      </w:r>
      <w:r w:rsidR="00572049" w:rsidRPr="00970776">
        <w:rPr>
          <w:rFonts w:ascii="Times New Roman" w:hAnsi="Times New Roman"/>
          <w:sz w:val="28"/>
          <w:szCs w:val="28"/>
        </w:rPr>
        <w:t>энергетика</w:t>
      </w:r>
      <w:r w:rsidR="00995E2B" w:rsidRPr="00970776">
        <w:rPr>
          <w:rFonts w:ascii="Times New Roman" w:hAnsi="Times New Roman"/>
          <w:sz w:val="28"/>
          <w:szCs w:val="28"/>
        </w:rPr>
        <w:t xml:space="preserve">, санаторно-курортный комплекс </w:t>
      </w:r>
      <w:r w:rsidR="00995E2B" w:rsidRPr="00970776">
        <w:rPr>
          <w:rFonts w:ascii="Times New Roman" w:hAnsi="Times New Roman"/>
          <w:spacing w:val="-2"/>
          <w:sz w:val="28"/>
          <w:szCs w:val="28"/>
        </w:rPr>
        <w:t>(специализация территорий, входящих в состав ОТР, представлена в таблице)</w:t>
      </w:r>
      <w:r w:rsidRPr="00970776">
        <w:rPr>
          <w:rFonts w:ascii="Times New Roman" w:hAnsi="Times New Roman"/>
          <w:sz w:val="28"/>
          <w:szCs w:val="28"/>
        </w:rPr>
        <w:t xml:space="preserve">. </w:t>
      </w:r>
    </w:p>
    <w:p w14:paraId="733D378A" w14:textId="3B268CEB" w:rsidR="00D44AD7" w:rsidRPr="00970776" w:rsidRDefault="00D44AD7" w:rsidP="001E26E7">
      <w:pPr>
        <w:spacing w:after="0"/>
        <w:ind w:firstLine="540"/>
        <w:jc w:val="both"/>
        <w:rPr>
          <w:rFonts w:ascii="Times New Roman" w:hAnsi="Times New Roman"/>
          <w:b/>
          <w:sz w:val="28"/>
          <w:szCs w:val="28"/>
        </w:rPr>
      </w:pPr>
      <w:r w:rsidRPr="00970776">
        <w:rPr>
          <w:rFonts w:ascii="Times New Roman" w:hAnsi="Times New Roman"/>
          <w:sz w:val="28"/>
          <w:szCs w:val="28"/>
        </w:rPr>
        <w:t xml:space="preserve">Территория богата природными ресурсами, здесь расположены крупнейшее в мире Непское месторождение калийных солей (Катангский район), </w:t>
      </w:r>
      <w:r w:rsidR="00995E2B" w:rsidRPr="00970776">
        <w:rPr>
          <w:rFonts w:ascii="Times New Roman" w:hAnsi="Times New Roman"/>
          <w:sz w:val="28"/>
          <w:szCs w:val="28"/>
        </w:rPr>
        <w:t xml:space="preserve">Верхнечонское нефтегазоконденсатное месторождение (Катангский район), </w:t>
      </w:r>
      <w:r w:rsidRPr="00970776">
        <w:rPr>
          <w:rFonts w:ascii="Times New Roman" w:hAnsi="Times New Roman"/>
          <w:sz w:val="28"/>
          <w:szCs w:val="28"/>
        </w:rPr>
        <w:t xml:space="preserve">Ангаро-Катская группа месторождений железной руды (Усть-Илимский район), Жеронское месторождение каменного угля Тунгусского угольного бассейна (Усть-Илимский район), </w:t>
      </w:r>
      <w:r w:rsidR="00995E2B" w:rsidRPr="00970776">
        <w:rPr>
          <w:rFonts w:ascii="Times New Roman" w:hAnsi="Times New Roman"/>
          <w:sz w:val="28"/>
          <w:szCs w:val="28"/>
        </w:rPr>
        <w:t>Бадарминское месторождение цеолитов</w:t>
      </w:r>
      <w:r w:rsidR="00995E2B" w:rsidRPr="00970776">
        <w:rPr>
          <w:sz w:val="28"/>
          <w:szCs w:val="28"/>
        </w:rPr>
        <w:t xml:space="preserve"> </w:t>
      </w:r>
      <w:r w:rsidR="00995E2B" w:rsidRPr="00970776">
        <w:rPr>
          <w:rFonts w:ascii="Times New Roman" w:hAnsi="Times New Roman"/>
          <w:sz w:val="28"/>
          <w:szCs w:val="28"/>
        </w:rPr>
        <w:t xml:space="preserve">(Усть-Илимский район), Игирминское месторождение формовочных песков (Нижнеилимский район), </w:t>
      </w:r>
      <w:r w:rsidRPr="00970776">
        <w:rPr>
          <w:rFonts w:ascii="Times New Roman" w:hAnsi="Times New Roman"/>
          <w:sz w:val="28"/>
          <w:szCs w:val="28"/>
        </w:rPr>
        <w:t xml:space="preserve">значительные запасы лесных ресурсов. Главной транспортной артерией выступает Байкало-Амурская железнодорожная магистраль. </w:t>
      </w:r>
      <w:r w:rsidRPr="00970776">
        <w:rPr>
          <w:rFonts w:ascii="Times New Roman" w:hAnsi="Times New Roman"/>
          <w:b/>
          <w:sz w:val="28"/>
          <w:szCs w:val="28"/>
        </w:rPr>
        <w:t>Однако, освоение территории сдерживается низкой обеспеченностью транспортной и энергетической инфраструктур.</w:t>
      </w:r>
    </w:p>
    <w:p w14:paraId="37ABA91A" w14:textId="41CBC0AC" w:rsidR="00995E2B" w:rsidRPr="00970776" w:rsidRDefault="00995E2B" w:rsidP="00995E2B">
      <w:pPr>
        <w:spacing w:after="0"/>
        <w:ind w:firstLine="540"/>
        <w:jc w:val="both"/>
        <w:rPr>
          <w:rFonts w:ascii="Times New Roman" w:hAnsi="Times New Roman"/>
          <w:sz w:val="28"/>
          <w:szCs w:val="28"/>
        </w:rPr>
      </w:pPr>
      <w:r w:rsidRPr="00970776">
        <w:rPr>
          <w:rFonts w:ascii="Times New Roman" w:hAnsi="Times New Roman"/>
          <w:sz w:val="28"/>
          <w:szCs w:val="28"/>
        </w:rPr>
        <w:t>Главный центр притяжения данной территории – г. Усть-Илимск, как важный транспортно-логистический узел, зона развития лесоперерабатывающей промышленности и лесохимии (планируется строительство завода по производству картона и других упаковочных материалов), переработки отходов лесопиления, санаторно-курортного комплекса, агропромышленного комплекса (за счет реконструкции и строительства тепличных хозяйств).</w:t>
      </w:r>
    </w:p>
    <w:p w14:paraId="0E8890E9" w14:textId="6DA292BD" w:rsidR="00D44AD7" w:rsidRPr="00970776" w:rsidRDefault="00D44AD7" w:rsidP="001E26E7">
      <w:pPr>
        <w:spacing w:after="0"/>
        <w:ind w:firstLine="567"/>
        <w:jc w:val="both"/>
        <w:rPr>
          <w:rFonts w:ascii="Times New Roman" w:hAnsi="Times New Roman"/>
          <w:spacing w:val="-2"/>
          <w:sz w:val="28"/>
          <w:szCs w:val="28"/>
        </w:rPr>
      </w:pPr>
      <w:r w:rsidRPr="00970776">
        <w:rPr>
          <w:rFonts w:ascii="Times New Roman" w:hAnsi="Times New Roman"/>
          <w:b/>
          <w:sz w:val="28"/>
          <w:szCs w:val="28"/>
        </w:rPr>
        <w:tab/>
      </w:r>
      <w:r w:rsidRPr="00970776">
        <w:rPr>
          <w:rFonts w:ascii="Times New Roman" w:hAnsi="Times New Roman"/>
          <w:spacing w:val="-2"/>
          <w:sz w:val="28"/>
          <w:szCs w:val="28"/>
        </w:rPr>
        <w:t>В долгосрочной перспективе</w:t>
      </w:r>
      <w:r w:rsidRPr="00970776">
        <w:rPr>
          <w:rFonts w:ascii="Times New Roman" w:hAnsi="Times New Roman"/>
          <w:sz w:val="28"/>
          <w:szCs w:val="28"/>
        </w:rPr>
        <w:t xml:space="preserve"> планируется строительство Северо-Сибирской железнодорожной магистрали (Нижневартовск - Белый Яр - Усть-Илимск) в рамках Стратегии развития железнодорожного транспорта в Российской Федерации до 2030 года, утвержденной распоряжением Правительства Российской Федерации от 17 июня </w:t>
      </w:r>
      <w:r w:rsidRPr="00970776">
        <w:rPr>
          <w:rFonts w:ascii="Times New Roman" w:hAnsi="Times New Roman"/>
          <w:spacing w:val="-2"/>
          <w:sz w:val="28"/>
          <w:szCs w:val="28"/>
        </w:rPr>
        <w:t>2008 г</w:t>
      </w:r>
      <w:r w:rsidR="006B1D5E" w:rsidRPr="00970776">
        <w:rPr>
          <w:rFonts w:ascii="Times New Roman" w:hAnsi="Times New Roman"/>
          <w:spacing w:val="-2"/>
          <w:sz w:val="28"/>
          <w:szCs w:val="28"/>
        </w:rPr>
        <w:t>ода №</w:t>
      </w:r>
      <w:r w:rsidRPr="00970776">
        <w:rPr>
          <w:rFonts w:ascii="Times New Roman" w:hAnsi="Times New Roman"/>
          <w:spacing w:val="-2"/>
          <w:sz w:val="28"/>
          <w:szCs w:val="28"/>
        </w:rPr>
        <w:t xml:space="preserve"> 877-р. Благодаря этому г. Усть-Илимск превратится в транспортный узел.</w:t>
      </w:r>
    </w:p>
    <w:p w14:paraId="22474D6B" w14:textId="6EDB74B4" w:rsidR="00995E2B" w:rsidRPr="00970776" w:rsidRDefault="00995E2B" w:rsidP="00995E2B">
      <w:pPr>
        <w:spacing w:after="0"/>
        <w:ind w:firstLine="540"/>
        <w:jc w:val="both"/>
        <w:rPr>
          <w:rFonts w:ascii="Times New Roman" w:hAnsi="Times New Roman"/>
          <w:sz w:val="28"/>
          <w:szCs w:val="28"/>
        </w:rPr>
      </w:pPr>
      <w:r w:rsidRPr="00970776">
        <w:rPr>
          <w:rFonts w:ascii="Times New Roman" w:hAnsi="Times New Roman"/>
          <w:sz w:val="28"/>
          <w:szCs w:val="28"/>
        </w:rPr>
        <w:t>Перспективы развития экономики Усть-Илимского района связаны с освоением Жеронского месторождения каменного угля, Ангаро-Катской группы месторождений железной руды, развитием лесопромышленного комплекса, реализацией мероприятий по восстановлению лесных ресурсов, развитием агропромышленного комплекса, в том числе за счет вовлечения в оборот неиспользованных земель сельскохозяйственного назначения.</w:t>
      </w:r>
    </w:p>
    <w:p w14:paraId="507354FA" w14:textId="6571927E" w:rsidR="00995E2B" w:rsidRPr="00970776" w:rsidRDefault="00995E2B" w:rsidP="00995E2B">
      <w:pPr>
        <w:spacing w:after="0"/>
        <w:ind w:firstLine="540"/>
        <w:jc w:val="both"/>
        <w:rPr>
          <w:rFonts w:ascii="Times New Roman" w:hAnsi="Times New Roman"/>
          <w:sz w:val="28"/>
          <w:szCs w:val="28"/>
        </w:rPr>
      </w:pPr>
      <w:r w:rsidRPr="00970776">
        <w:rPr>
          <w:rFonts w:ascii="Times New Roman" w:hAnsi="Times New Roman"/>
          <w:sz w:val="28"/>
          <w:szCs w:val="28"/>
        </w:rPr>
        <w:t xml:space="preserve">Основными направлениями развития экономики Нижнеилимского района являются освоение Игирминского месторождения формовочных песков, металлургическое производство (ПАО «Коршуновский ГОК»), организация глубокой переработки древесины, </w:t>
      </w:r>
      <w:r w:rsidRPr="00970776">
        <w:rPr>
          <w:rFonts w:ascii="Times New Roman" w:hAnsi="Times New Roman"/>
          <w:sz w:val="28"/>
          <w:szCs w:val="28"/>
        </w:rPr>
        <w:lastRenderedPageBreak/>
        <w:t>в том числе производство композиционных древесных материалов (цементно-стружечных плит, древесно-стружечных плит, ориентировано-стружечных плит), модифицированной древесины, переработка стекольных песков.</w:t>
      </w:r>
    </w:p>
    <w:p w14:paraId="3C18688B" w14:textId="510DC923" w:rsidR="00995E2B" w:rsidRPr="00970776" w:rsidRDefault="00995E2B" w:rsidP="00995E2B">
      <w:pPr>
        <w:spacing w:after="0"/>
        <w:ind w:firstLine="540"/>
        <w:jc w:val="both"/>
        <w:rPr>
          <w:rFonts w:ascii="Times New Roman" w:hAnsi="Times New Roman"/>
          <w:sz w:val="28"/>
          <w:szCs w:val="28"/>
        </w:rPr>
      </w:pPr>
      <w:r w:rsidRPr="00970776">
        <w:rPr>
          <w:rFonts w:ascii="Times New Roman" w:hAnsi="Times New Roman"/>
          <w:sz w:val="28"/>
          <w:szCs w:val="28"/>
        </w:rPr>
        <w:t xml:space="preserve">На перспективу сохраниться специализация Катангского района по добыче нефти и газа на Верхнечонском нефтегазоконденсатном месторождении. Для эффективного освоения железнорудных месторождений и Непского месторождения калийных солей в Катангском районе необходимо строительство автомобильной дороги «Вилюй», железной дороги и объектов электроснабжения в едином комплексе. </w:t>
      </w:r>
    </w:p>
    <w:p w14:paraId="282C0427" w14:textId="39E2F400" w:rsidR="004A39E8" w:rsidRPr="00970776" w:rsidRDefault="004A39E8" w:rsidP="004A39E8">
      <w:pPr>
        <w:spacing w:after="0"/>
        <w:ind w:firstLine="567"/>
        <w:jc w:val="both"/>
        <w:rPr>
          <w:rFonts w:ascii="Times New Roman" w:hAnsi="Times New Roman"/>
          <w:sz w:val="28"/>
          <w:szCs w:val="28"/>
        </w:rPr>
      </w:pPr>
      <w:r w:rsidRPr="00970776">
        <w:rPr>
          <w:rFonts w:ascii="Times New Roman" w:hAnsi="Times New Roman"/>
          <w:sz w:val="28"/>
          <w:szCs w:val="28"/>
        </w:rPr>
        <w:t>Кроме того, будет оказываться содействие улучшению качества жизни коренных малочисленных народов (эвенков), сохранению самобытных культур и традиционного образа жизни.</w:t>
      </w:r>
      <w:r w:rsidR="00995E2B" w:rsidRPr="00970776">
        <w:rPr>
          <w:rFonts w:ascii="Times New Roman" w:hAnsi="Times New Roman"/>
          <w:sz w:val="28"/>
          <w:szCs w:val="28"/>
        </w:rPr>
        <w:t xml:space="preserve"> Для обеспечения правового режима ведения хозяйственной деятельности планируется в Катангском районе создать территорию традиционного природопользования коренных малочисленных народов регионального значения.</w:t>
      </w:r>
    </w:p>
    <w:p w14:paraId="7DE86999" w14:textId="01C6633C" w:rsidR="00FF774B" w:rsidRPr="00970776" w:rsidRDefault="00D44AD7" w:rsidP="00B115E0">
      <w:pPr>
        <w:spacing w:after="0"/>
        <w:ind w:firstLine="567"/>
        <w:jc w:val="both"/>
        <w:rPr>
          <w:rFonts w:ascii="Times New Roman" w:hAnsi="Times New Roman"/>
          <w:b/>
          <w:noProof/>
          <w:sz w:val="24"/>
          <w:szCs w:val="24"/>
        </w:rPr>
      </w:pPr>
      <w:r w:rsidRPr="00970776">
        <w:rPr>
          <w:rFonts w:ascii="Times New Roman" w:hAnsi="Times New Roman"/>
          <w:sz w:val="28"/>
          <w:szCs w:val="28"/>
        </w:rPr>
        <w:t xml:space="preserve">В результате формирования ОТР ожидается создание около </w:t>
      </w:r>
      <w:r w:rsidR="00995E2B" w:rsidRPr="00970776">
        <w:rPr>
          <w:rFonts w:ascii="Times New Roman" w:hAnsi="Times New Roman"/>
          <w:sz w:val="28"/>
          <w:szCs w:val="28"/>
        </w:rPr>
        <w:t>14,2</w:t>
      </w:r>
      <w:r w:rsidR="008C2549" w:rsidRPr="00970776">
        <w:rPr>
          <w:rFonts w:ascii="Times New Roman" w:hAnsi="Times New Roman"/>
          <w:sz w:val="28"/>
          <w:szCs w:val="28"/>
        </w:rPr>
        <w:t xml:space="preserve"> тыс.</w:t>
      </w:r>
      <w:r w:rsidRPr="00970776">
        <w:rPr>
          <w:rFonts w:ascii="Times New Roman" w:hAnsi="Times New Roman"/>
          <w:sz w:val="28"/>
          <w:szCs w:val="28"/>
        </w:rPr>
        <w:t xml:space="preserve"> новых рабочих мест.</w:t>
      </w:r>
    </w:p>
    <w:p w14:paraId="381E0212" w14:textId="77777777" w:rsidR="002844FD" w:rsidRPr="00970776" w:rsidRDefault="002844FD" w:rsidP="002844FD">
      <w:pPr>
        <w:spacing w:after="0"/>
        <w:jc w:val="center"/>
        <w:rPr>
          <w:rFonts w:ascii="Times New Roman" w:hAnsi="Times New Roman"/>
          <w:b/>
          <w:noProof/>
          <w:sz w:val="24"/>
          <w:szCs w:val="24"/>
        </w:rPr>
      </w:pPr>
      <w:r w:rsidRPr="00970776">
        <w:rPr>
          <w:rFonts w:ascii="Times New Roman" w:hAnsi="Times New Roman"/>
          <w:b/>
          <w:noProof/>
          <w:sz w:val="24"/>
          <w:szCs w:val="24"/>
        </w:rPr>
        <w:t>Специализация территорий, входящих в состав Усть-Илимско-Катангской ОТР</w:t>
      </w:r>
    </w:p>
    <w:p w14:paraId="3A82BDB9" w14:textId="214BD673" w:rsidR="002F1044" w:rsidRPr="00970776" w:rsidRDefault="002F1044" w:rsidP="002844FD">
      <w:pPr>
        <w:spacing w:after="0"/>
        <w:jc w:val="center"/>
        <w:rPr>
          <w:rFonts w:ascii="Times New Roman" w:hAnsi="Times New Roman"/>
          <w:b/>
          <w:noProof/>
          <w:sz w:val="24"/>
          <w:szCs w:val="24"/>
        </w:rPr>
      </w:pPr>
      <w:r w:rsidRPr="00970776">
        <w:rPr>
          <w:rFonts w:ascii="Times New Roman" w:hAnsi="Times New Roman"/>
          <w:b/>
          <w:noProof/>
          <w:sz w:val="24"/>
          <w:szCs w:val="24"/>
        </w:rPr>
        <w:drawing>
          <wp:inline distT="0" distB="0" distL="0" distR="0" wp14:anchorId="756EB591" wp14:editId="3608B39D">
            <wp:extent cx="6299835" cy="3471545"/>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99835" cy="3471545"/>
                    </a:xfrm>
                    <a:prstGeom prst="rect">
                      <a:avLst/>
                    </a:prstGeom>
                  </pic:spPr>
                </pic:pic>
              </a:graphicData>
            </a:graphic>
          </wp:inline>
        </w:drawing>
      </w:r>
    </w:p>
    <w:p w14:paraId="7117857D" w14:textId="44305E7A" w:rsidR="00D44AD7" w:rsidRPr="00970776" w:rsidRDefault="00B115E0" w:rsidP="001E26E7">
      <w:pPr>
        <w:spacing w:after="0"/>
        <w:ind w:firstLine="567"/>
        <w:jc w:val="both"/>
        <w:rPr>
          <w:rFonts w:ascii="Times New Roman" w:hAnsi="Times New Roman"/>
          <w:b/>
          <w:bCs/>
          <w:sz w:val="28"/>
          <w:szCs w:val="28"/>
        </w:rPr>
      </w:pPr>
      <w:r w:rsidRPr="00970776">
        <w:rPr>
          <w:rFonts w:ascii="Times New Roman" w:hAnsi="Times New Roman"/>
          <w:b/>
          <w:bCs/>
          <w:sz w:val="28"/>
          <w:szCs w:val="28"/>
        </w:rPr>
        <w:t>6</w:t>
      </w:r>
      <w:r w:rsidR="00D44AD7" w:rsidRPr="00970776">
        <w:rPr>
          <w:rFonts w:ascii="Times New Roman" w:hAnsi="Times New Roman"/>
          <w:b/>
          <w:bCs/>
          <w:sz w:val="28"/>
          <w:szCs w:val="28"/>
        </w:rPr>
        <w:t xml:space="preserve">. Братская ОТР </w:t>
      </w:r>
      <w:r w:rsidR="00D44AD7" w:rsidRPr="00970776">
        <w:rPr>
          <w:rFonts w:ascii="Times New Roman" w:hAnsi="Times New Roman"/>
          <w:i/>
          <w:sz w:val="28"/>
          <w:szCs w:val="28"/>
        </w:rPr>
        <w:t>(север Иркутской области: г. Братск и Братский</w:t>
      </w:r>
      <w:r w:rsidR="00D11B9A" w:rsidRPr="00970776">
        <w:rPr>
          <w:rFonts w:ascii="Times New Roman" w:hAnsi="Times New Roman"/>
          <w:i/>
          <w:sz w:val="28"/>
          <w:szCs w:val="28"/>
        </w:rPr>
        <w:t>, Чунский</w:t>
      </w:r>
      <w:r w:rsidR="00D44AD7" w:rsidRPr="00970776">
        <w:rPr>
          <w:rFonts w:ascii="Times New Roman" w:hAnsi="Times New Roman"/>
          <w:i/>
          <w:sz w:val="28"/>
          <w:szCs w:val="28"/>
        </w:rPr>
        <w:t xml:space="preserve"> район</w:t>
      </w:r>
      <w:r w:rsidR="00D11B9A" w:rsidRPr="00970776">
        <w:rPr>
          <w:rFonts w:ascii="Times New Roman" w:hAnsi="Times New Roman"/>
          <w:i/>
          <w:sz w:val="28"/>
          <w:szCs w:val="28"/>
        </w:rPr>
        <w:t>ы</w:t>
      </w:r>
      <w:r w:rsidR="00D44AD7" w:rsidRPr="00970776">
        <w:rPr>
          <w:rFonts w:ascii="Times New Roman" w:hAnsi="Times New Roman"/>
          <w:i/>
          <w:sz w:val="28"/>
          <w:szCs w:val="28"/>
        </w:rPr>
        <w:t>)</w:t>
      </w:r>
    </w:p>
    <w:p w14:paraId="2E690246" w14:textId="544576CE" w:rsidR="00D44AD7" w:rsidRPr="00970776" w:rsidRDefault="00D44AD7" w:rsidP="001E26E7">
      <w:pPr>
        <w:spacing w:after="0"/>
        <w:ind w:firstLine="567"/>
        <w:jc w:val="both"/>
        <w:rPr>
          <w:rFonts w:ascii="Times New Roman" w:hAnsi="Times New Roman"/>
          <w:spacing w:val="-2"/>
          <w:sz w:val="28"/>
          <w:szCs w:val="28"/>
        </w:rPr>
      </w:pPr>
      <w:r w:rsidRPr="00970776">
        <w:rPr>
          <w:rFonts w:ascii="Times New Roman" w:hAnsi="Times New Roman"/>
          <w:spacing w:val="-2"/>
          <w:sz w:val="28"/>
          <w:szCs w:val="28"/>
        </w:rPr>
        <w:t>Данная ОТР станет основой промышленного развития Усть-Илимско-Катангской</w:t>
      </w:r>
      <w:r w:rsidR="00C65FC5" w:rsidRPr="00970776">
        <w:rPr>
          <w:rFonts w:ascii="Times New Roman" w:hAnsi="Times New Roman"/>
          <w:spacing w:val="-2"/>
          <w:sz w:val="28"/>
          <w:szCs w:val="28"/>
        </w:rPr>
        <w:t>,</w:t>
      </w:r>
      <w:r w:rsidRPr="00970776">
        <w:rPr>
          <w:rFonts w:ascii="Times New Roman" w:hAnsi="Times New Roman"/>
          <w:spacing w:val="-2"/>
          <w:sz w:val="28"/>
          <w:szCs w:val="28"/>
        </w:rPr>
        <w:t xml:space="preserve"> Усть-Кутско-Ленской</w:t>
      </w:r>
      <w:r w:rsidR="00C65FC5" w:rsidRPr="00970776">
        <w:rPr>
          <w:rFonts w:ascii="Times New Roman" w:hAnsi="Times New Roman"/>
          <w:spacing w:val="-2"/>
          <w:sz w:val="28"/>
          <w:szCs w:val="28"/>
        </w:rPr>
        <w:t xml:space="preserve"> и </w:t>
      </w:r>
      <w:r w:rsidRPr="00970776">
        <w:rPr>
          <w:rFonts w:ascii="Times New Roman" w:hAnsi="Times New Roman"/>
          <w:spacing w:val="-2"/>
          <w:sz w:val="28"/>
          <w:szCs w:val="28"/>
        </w:rPr>
        <w:t>Тулуно-Тайшетской ОТР, т</w:t>
      </w:r>
      <w:r w:rsidR="00602B47" w:rsidRPr="00970776">
        <w:rPr>
          <w:rFonts w:ascii="Times New Roman" w:hAnsi="Times New Roman"/>
          <w:spacing w:val="-2"/>
          <w:sz w:val="28"/>
          <w:szCs w:val="28"/>
        </w:rPr>
        <w:t>а</w:t>
      </w:r>
      <w:r w:rsidRPr="00970776">
        <w:rPr>
          <w:rFonts w:ascii="Times New Roman" w:hAnsi="Times New Roman"/>
          <w:spacing w:val="-2"/>
          <w:sz w:val="28"/>
          <w:szCs w:val="28"/>
        </w:rPr>
        <w:t>к</w:t>
      </w:r>
      <w:r w:rsidR="00602B47" w:rsidRPr="00970776">
        <w:rPr>
          <w:rFonts w:ascii="Times New Roman" w:hAnsi="Times New Roman"/>
          <w:spacing w:val="-2"/>
          <w:sz w:val="28"/>
          <w:szCs w:val="28"/>
        </w:rPr>
        <w:t xml:space="preserve"> как</w:t>
      </w:r>
      <w:r w:rsidRPr="00970776">
        <w:rPr>
          <w:rFonts w:ascii="Times New Roman" w:hAnsi="Times New Roman"/>
          <w:spacing w:val="-2"/>
          <w:sz w:val="28"/>
          <w:szCs w:val="28"/>
        </w:rPr>
        <w:t xml:space="preserve"> г. Братск и Братский район </w:t>
      </w:r>
      <w:r w:rsidRPr="00970776">
        <w:rPr>
          <w:rFonts w:ascii="Times New Roman" w:hAnsi="Times New Roman"/>
          <w:spacing w:val="-2"/>
          <w:sz w:val="28"/>
          <w:szCs w:val="28"/>
        </w:rPr>
        <w:lastRenderedPageBreak/>
        <w:t xml:space="preserve">будут являться </w:t>
      </w:r>
      <w:r w:rsidRPr="00970776">
        <w:rPr>
          <w:rFonts w:ascii="Times New Roman" w:hAnsi="Times New Roman"/>
          <w:b/>
          <w:spacing w:val="-2"/>
          <w:sz w:val="28"/>
          <w:szCs w:val="28"/>
        </w:rPr>
        <w:t xml:space="preserve">финансовым и управленческим центром </w:t>
      </w:r>
      <w:r w:rsidR="00CE0C41" w:rsidRPr="00970776">
        <w:rPr>
          <w:rFonts w:ascii="Times New Roman" w:hAnsi="Times New Roman"/>
          <w:b/>
          <w:spacing w:val="-2"/>
          <w:sz w:val="28"/>
          <w:szCs w:val="28"/>
        </w:rPr>
        <w:t xml:space="preserve">данных </w:t>
      </w:r>
      <w:r w:rsidRPr="00970776">
        <w:rPr>
          <w:rFonts w:ascii="Times New Roman" w:hAnsi="Times New Roman"/>
          <w:b/>
          <w:spacing w:val="-2"/>
          <w:sz w:val="28"/>
          <w:szCs w:val="28"/>
        </w:rPr>
        <w:t>территорий</w:t>
      </w:r>
      <w:r w:rsidRPr="00970776">
        <w:rPr>
          <w:rFonts w:ascii="Times New Roman" w:hAnsi="Times New Roman"/>
          <w:spacing w:val="-2"/>
          <w:sz w:val="28"/>
          <w:szCs w:val="28"/>
        </w:rPr>
        <w:t xml:space="preserve"> благодаря наличию развитой промышленности и инфраструктуры</w:t>
      </w:r>
      <w:r w:rsidR="008E4440" w:rsidRPr="00970776">
        <w:rPr>
          <w:rFonts w:ascii="Times New Roman" w:hAnsi="Times New Roman"/>
          <w:spacing w:val="-2"/>
          <w:sz w:val="28"/>
          <w:szCs w:val="28"/>
        </w:rPr>
        <w:t xml:space="preserve"> (специализация территорий, входящих в состав ОТР, представлена в таблице)</w:t>
      </w:r>
      <w:r w:rsidRPr="00970776">
        <w:rPr>
          <w:rFonts w:ascii="Times New Roman" w:hAnsi="Times New Roman"/>
          <w:spacing w:val="-2"/>
          <w:sz w:val="28"/>
          <w:szCs w:val="28"/>
        </w:rPr>
        <w:t xml:space="preserve">. </w:t>
      </w:r>
    </w:p>
    <w:p w14:paraId="55A2BC20" w14:textId="70F3BB72" w:rsidR="008E4440" w:rsidRPr="00970776" w:rsidRDefault="00D11B9A" w:rsidP="008E4440">
      <w:pPr>
        <w:spacing w:after="0"/>
        <w:ind w:firstLine="567"/>
        <w:jc w:val="both"/>
        <w:rPr>
          <w:rFonts w:ascii="Times New Roman" w:hAnsi="Times New Roman"/>
          <w:sz w:val="28"/>
          <w:szCs w:val="28"/>
        </w:rPr>
      </w:pPr>
      <w:r w:rsidRPr="00970776">
        <w:rPr>
          <w:rFonts w:ascii="Times New Roman" w:hAnsi="Times New Roman"/>
          <w:sz w:val="28"/>
          <w:szCs w:val="28"/>
        </w:rPr>
        <w:t xml:space="preserve">Развитие ОТР неразрывно связано с модернизацией Байкало-Амурской магистрали, </w:t>
      </w:r>
      <w:r w:rsidR="0094614F" w:rsidRPr="00970776">
        <w:rPr>
          <w:rFonts w:ascii="Times New Roman" w:hAnsi="Times New Roman"/>
          <w:sz w:val="28"/>
          <w:szCs w:val="28"/>
        </w:rPr>
        <w:t>поддержания нормативного состояния</w:t>
      </w:r>
      <w:r w:rsidRPr="00970776">
        <w:rPr>
          <w:rFonts w:ascii="Times New Roman" w:hAnsi="Times New Roman"/>
          <w:sz w:val="28"/>
          <w:szCs w:val="28"/>
        </w:rPr>
        <w:t xml:space="preserve"> авто</w:t>
      </w:r>
      <w:r w:rsidR="00EA7F08" w:rsidRPr="00970776">
        <w:rPr>
          <w:rFonts w:ascii="Times New Roman" w:hAnsi="Times New Roman"/>
          <w:sz w:val="28"/>
          <w:szCs w:val="28"/>
        </w:rPr>
        <w:t>дороги Тайшет – Чуна – Братск</w:t>
      </w:r>
      <w:r w:rsidR="008E4440" w:rsidRPr="00970776">
        <w:rPr>
          <w:rFonts w:ascii="Times New Roman" w:hAnsi="Times New Roman"/>
          <w:sz w:val="28"/>
          <w:szCs w:val="28"/>
        </w:rPr>
        <w:t>, строительством железнодорожного и автомобильного мостовых переходов через р. Ангару (г. Братск), реконструкцией объектов аэропортового комплекса в г. Братск</w:t>
      </w:r>
      <w:r w:rsidR="00EA7F08" w:rsidRPr="00970776">
        <w:rPr>
          <w:rFonts w:ascii="Times New Roman" w:hAnsi="Times New Roman"/>
          <w:sz w:val="28"/>
          <w:szCs w:val="28"/>
        </w:rPr>
        <w:t xml:space="preserve">. </w:t>
      </w:r>
    </w:p>
    <w:p w14:paraId="6B04E2C2" w14:textId="77777777" w:rsidR="008E4440" w:rsidRPr="00970776" w:rsidRDefault="008E4440" w:rsidP="008E4440">
      <w:pPr>
        <w:spacing w:after="0"/>
        <w:ind w:firstLine="567"/>
        <w:jc w:val="both"/>
        <w:rPr>
          <w:rFonts w:ascii="Times New Roman" w:hAnsi="Times New Roman"/>
          <w:sz w:val="28"/>
          <w:szCs w:val="28"/>
        </w:rPr>
      </w:pPr>
      <w:r w:rsidRPr="00970776">
        <w:rPr>
          <w:rFonts w:ascii="Times New Roman" w:hAnsi="Times New Roman"/>
          <w:bCs/>
          <w:sz w:val="28"/>
          <w:szCs w:val="28"/>
        </w:rPr>
        <w:t>Основным приоритетом социально-экономического развития города Братска является дальнейшее развитие качественной среды жизнеобеспечения как совокупности факторов, обеспечивающих уровень благосостояния жителей, качество социальных услуг и городской среды, позволяющих удовлетворять жизненные потребности населения.</w:t>
      </w:r>
    </w:p>
    <w:p w14:paraId="57BA4B94" w14:textId="77777777" w:rsidR="008E4440" w:rsidRPr="00970776" w:rsidRDefault="008E4440" w:rsidP="008E4440">
      <w:pPr>
        <w:spacing w:after="0"/>
        <w:ind w:firstLine="567"/>
        <w:jc w:val="both"/>
        <w:rPr>
          <w:rFonts w:ascii="Times New Roman" w:hAnsi="Times New Roman"/>
          <w:sz w:val="28"/>
          <w:szCs w:val="28"/>
        </w:rPr>
      </w:pPr>
      <w:r w:rsidRPr="00970776">
        <w:rPr>
          <w:rFonts w:ascii="Times New Roman" w:hAnsi="Times New Roman"/>
          <w:bCs/>
          <w:sz w:val="28"/>
          <w:szCs w:val="28"/>
        </w:rPr>
        <w:t xml:space="preserve">Для снижения негативного воздействия на окружающую среду промышленных предприятий </w:t>
      </w:r>
      <w:r w:rsidRPr="00970776">
        <w:rPr>
          <w:rFonts w:ascii="Times New Roman" w:hAnsi="Times New Roman"/>
          <w:sz w:val="28"/>
          <w:szCs w:val="28"/>
        </w:rPr>
        <w:t>планируется развитие новых и реконструкция действующих производств на основе передовых ресурсосберегающих и экологически чистых технологий, в том числе в рамках национального проекта «Чистый воздух».</w:t>
      </w:r>
    </w:p>
    <w:p w14:paraId="7FCD2269" w14:textId="77777777" w:rsidR="008E4440" w:rsidRPr="00970776" w:rsidRDefault="008E4440" w:rsidP="008E4440">
      <w:pPr>
        <w:spacing w:after="0"/>
        <w:ind w:firstLine="567"/>
        <w:jc w:val="both"/>
        <w:rPr>
          <w:rFonts w:ascii="Times New Roman" w:hAnsi="Times New Roman"/>
          <w:sz w:val="28"/>
          <w:szCs w:val="28"/>
        </w:rPr>
      </w:pPr>
      <w:r w:rsidRPr="00970776">
        <w:rPr>
          <w:rFonts w:ascii="Times New Roman" w:hAnsi="Times New Roman"/>
          <w:bCs/>
          <w:sz w:val="28"/>
          <w:szCs w:val="28"/>
        </w:rPr>
        <w:t xml:space="preserve">На территории города Братска реализуется и планируется к реализации ряд инвестиционных проектов в различных отраслях, в том числе строительство металлургического завода, модернизация крупных и средних предприятий обрабатывающей промышленности, </w:t>
      </w:r>
      <w:r w:rsidRPr="00970776">
        <w:rPr>
          <w:rFonts w:ascii="Times New Roman" w:hAnsi="Times New Roman"/>
          <w:spacing w:val="-2"/>
          <w:sz w:val="28"/>
          <w:szCs w:val="28"/>
        </w:rPr>
        <w:t>глубокая переработка продукции лесопромышленного комплекса (модернизация целлюлозно-бумажного и картонного производства АО «Группа Илим»), развитие информационных технологий, создание промышленности стройматериалов, организация производств по выпуску электронной продукции, продолжение газификации территории, развитие туристско-</w:t>
      </w:r>
      <w:r w:rsidRPr="00970776">
        <w:rPr>
          <w:rFonts w:ascii="Times New Roman" w:hAnsi="Times New Roman"/>
          <w:sz w:val="28"/>
          <w:szCs w:val="28"/>
        </w:rPr>
        <w:t>рекреационного потенциала территории</w:t>
      </w:r>
      <w:r w:rsidRPr="00970776">
        <w:rPr>
          <w:rFonts w:ascii="Times New Roman" w:hAnsi="Times New Roman"/>
          <w:bCs/>
          <w:sz w:val="28"/>
          <w:szCs w:val="28"/>
        </w:rPr>
        <w:t>.</w:t>
      </w:r>
    </w:p>
    <w:p w14:paraId="57590BB8" w14:textId="7BAE0B8E" w:rsidR="008E4440" w:rsidRPr="00970776" w:rsidRDefault="008E4440" w:rsidP="008E4440">
      <w:pPr>
        <w:spacing w:after="0"/>
        <w:ind w:firstLine="567"/>
        <w:jc w:val="both"/>
        <w:rPr>
          <w:rFonts w:ascii="Times New Roman" w:hAnsi="Times New Roman"/>
          <w:sz w:val="28"/>
          <w:szCs w:val="28"/>
        </w:rPr>
      </w:pPr>
      <w:r w:rsidRPr="00970776">
        <w:rPr>
          <w:rFonts w:ascii="Times New Roman" w:hAnsi="Times New Roman"/>
          <w:bCs/>
          <w:sz w:val="28"/>
          <w:szCs w:val="28"/>
        </w:rPr>
        <w:t>Основными направлениями развития экономики Братского района являются модернизация лесозаготовительной отрасли, глубокая переработка продукции лесопромышленного комплекса, дикоросов, развитие сельского хозяйства.</w:t>
      </w:r>
    </w:p>
    <w:p w14:paraId="3A8264CA" w14:textId="3DD8A134" w:rsidR="008E4440" w:rsidRPr="00970776" w:rsidRDefault="003675AB" w:rsidP="008E4440">
      <w:pPr>
        <w:spacing w:after="0"/>
        <w:ind w:firstLine="567"/>
        <w:jc w:val="both"/>
        <w:rPr>
          <w:rFonts w:ascii="Times New Roman" w:hAnsi="Times New Roman"/>
          <w:sz w:val="28"/>
          <w:szCs w:val="28"/>
        </w:rPr>
      </w:pPr>
      <w:r w:rsidRPr="00970776">
        <w:rPr>
          <w:rFonts w:ascii="Times New Roman" w:hAnsi="Times New Roman"/>
          <w:sz w:val="28"/>
          <w:szCs w:val="28"/>
        </w:rPr>
        <w:t xml:space="preserve">Перспективная специализация Чунского района будет связана с развитием переработки древесины и выпуском продукции с высокой добавленной стоимостью предприятиями лесопромышленного комплекса, имеющими на территории района производственные мощности и значительные кадровые ресурсы, при условии совершенствования законодательства в части рационального использования лесных ресурсов, сельского хозяйства (мясное скотоводство, производство зерновых культур, рыболовство), </w:t>
      </w:r>
      <w:r w:rsidR="00371B30" w:rsidRPr="00970776">
        <w:rPr>
          <w:rFonts w:ascii="Times New Roman" w:hAnsi="Times New Roman"/>
          <w:sz w:val="28"/>
          <w:szCs w:val="28"/>
        </w:rPr>
        <w:t xml:space="preserve">использованием </w:t>
      </w:r>
      <w:r w:rsidR="00B115E0" w:rsidRPr="00970776">
        <w:rPr>
          <w:rFonts w:ascii="Times New Roman" w:hAnsi="Times New Roman"/>
          <w:sz w:val="28"/>
          <w:szCs w:val="28"/>
        </w:rPr>
        <w:t xml:space="preserve">рекреационного потенциала территории на базе источника и озера с минеральной водой в </w:t>
      </w:r>
      <w:r w:rsidR="00B115E0" w:rsidRPr="00970776">
        <w:rPr>
          <w:rFonts w:ascii="Times New Roman" w:hAnsi="Times New Roman"/>
          <w:sz w:val="28"/>
          <w:szCs w:val="28"/>
        </w:rPr>
        <w:br/>
        <w:t xml:space="preserve">п. Лесогорск, </w:t>
      </w:r>
      <w:r w:rsidR="00371B30" w:rsidRPr="00970776">
        <w:rPr>
          <w:rFonts w:ascii="Times New Roman" w:hAnsi="Times New Roman"/>
          <w:sz w:val="28"/>
          <w:szCs w:val="28"/>
        </w:rPr>
        <w:t xml:space="preserve">созданием центров по сбору и переработке дикоросов, </w:t>
      </w:r>
      <w:r w:rsidR="008E4440" w:rsidRPr="00970776">
        <w:rPr>
          <w:rFonts w:ascii="Times New Roman" w:hAnsi="Times New Roman"/>
          <w:sz w:val="28"/>
          <w:szCs w:val="28"/>
        </w:rPr>
        <w:t>освоением месторождений полезных ископаемых</w:t>
      </w:r>
      <w:r w:rsidR="00B115E0" w:rsidRPr="00970776">
        <w:rPr>
          <w:rFonts w:ascii="Times New Roman" w:hAnsi="Times New Roman"/>
          <w:sz w:val="28"/>
          <w:szCs w:val="28"/>
        </w:rPr>
        <w:t xml:space="preserve"> (железная руда, естественные строительные материалы, алмазы, углеводородное сырье)</w:t>
      </w:r>
      <w:r w:rsidR="008E4440" w:rsidRPr="00970776">
        <w:rPr>
          <w:rFonts w:ascii="Times New Roman" w:hAnsi="Times New Roman"/>
          <w:sz w:val="28"/>
          <w:szCs w:val="28"/>
        </w:rPr>
        <w:t>.</w:t>
      </w:r>
    </w:p>
    <w:p w14:paraId="7A3E968C" w14:textId="602838FC" w:rsidR="00235D28" w:rsidRPr="00970776" w:rsidRDefault="00F053D7" w:rsidP="001E26E7">
      <w:pPr>
        <w:spacing w:after="0"/>
        <w:ind w:firstLine="567"/>
        <w:jc w:val="both"/>
        <w:rPr>
          <w:rFonts w:ascii="Times New Roman" w:hAnsi="Times New Roman"/>
          <w:sz w:val="28"/>
          <w:szCs w:val="28"/>
        </w:rPr>
      </w:pPr>
      <w:r w:rsidRPr="00970776">
        <w:rPr>
          <w:rFonts w:ascii="Times New Roman" w:hAnsi="Times New Roman"/>
          <w:sz w:val="28"/>
          <w:szCs w:val="28"/>
        </w:rPr>
        <w:lastRenderedPageBreak/>
        <w:t>В результате формирования ОТР ожидается создание более 1,</w:t>
      </w:r>
      <w:r w:rsidR="00D11B9A" w:rsidRPr="00970776">
        <w:rPr>
          <w:rFonts w:ascii="Times New Roman" w:hAnsi="Times New Roman"/>
          <w:sz w:val="28"/>
          <w:szCs w:val="28"/>
        </w:rPr>
        <w:t>5</w:t>
      </w:r>
      <w:r w:rsidRPr="00970776">
        <w:rPr>
          <w:rFonts w:ascii="Times New Roman" w:hAnsi="Times New Roman"/>
          <w:sz w:val="28"/>
          <w:szCs w:val="28"/>
        </w:rPr>
        <w:t xml:space="preserve"> тыс</w:t>
      </w:r>
      <w:r w:rsidR="008C2549" w:rsidRPr="00970776">
        <w:rPr>
          <w:rFonts w:ascii="Times New Roman" w:hAnsi="Times New Roman"/>
          <w:sz w:val="28"/>
          <w:szCs w:val="28"/>
        </w:rPr>
        <w:t>.</w:t>
      </w:r>
      <w:r w:rsidRPr="00970776">
        <w:rPr>
          <w:rFonts w:ascii="Times New Roman" w:hAnsi="Times New Roman"/>
          <w:sz w:val="28"/>
          <w:szCs w:val="28"/>
        </w:rPr>
        <w:t xml:space="preserve"> новых рабочих мест.</w:t>
      </w:r>
    </w:p>
    <w:p w14:paraId="45DE5612" w14:textId="77777777" w:rsidR="001F01DE" w:rsidRPr="00970776" w:rsidRDefault="001F01DE" w:rsidP="001E26E7">
      <w:pPr>
        <w:spacing w:after="0"/>
        <w:ind w:firstLine="567"/>
        <w:jc w:val="both"/>
        <w:rPr>
          <w:rFonts w:ascii="Times New Roman" w:hAnsi="Times New Roman"/>
          <w:sz w:val="28"/>
          <w:szCs w:val="28"/>
        </w:rPr>
      </w:pPr>
    </w:p>
    <w:p w14:paraId="389F5094" w14:textId="77777777" w:rsidR="002844FD" w:rsidRPr="00970776" w:rsidRDefault="002844FD" w:rsidP="002844FD">
      <w:pPr>
        <w:spacing w:after="0"/>
        <w:jc w:val="center"/>
        <w:rPr>
          <w:rFonts w:ascii="Times New Roman" w:hAnsi="Times New Roman"/>
          <w:b/>
          <w:noProof/>
          <w:sz w:val="24"/>
          <w:szCs w:val="24"/>
        </w:rPr>
      </w:pPr>
      <w:r w:rsidRPr="00970776">
        <w:rPr>
          <w:rFonts w:ascii="Times New Roman" w:hAnsi="Times New Roman"/>
          <w:b/>
          <w:noProof/>
          <w:sz w:val="24"/>
          <w:szCs w:val="24"/>
        </w:rPr>
        <w:t>Специализация территорий, входящих в состав Братской ОТР</w:t>
      </w:r>
    </w:p>
    <w:p w14:paraId="52E2FD27" w14:textId="57FD56F6" w:rsidR="002F3249" w:rsidRPr="00970776" w:rsidRDefault="008E4440" w:rsidP="002844FD">
      <w:pPr>
        <w:spacing w:after="0"/>
        <w:jc w:val="center"/>
        <w:rPr>
          <w:rFonts w:ascii="Times New Roman" w:hAnsi="Times New Roman"/>
          <w:b/>
          <w:noProof/>
          <w:sz w:val="24"/>
          <w:szCs w:val="28"/>
        </w:rPr>
      </w:pPr>
      <w:r w:rsidRPr="00970776">
        <w:rPr>
          <w:rFonts w:ascii="Times New Roman" w:hAnsi="Times New Roman"/>
          <w:b/>
          <w:noProof/>
          <w:sz w:val="24"/>
          <w:szCs w:val="28"/>
        </w:rPr>
        <w:drawing>
          <wp:inline distT="0" distB="0" distL="0" distR="0" wp14:anchorId="2CFE0385" wp14:editId="27D9CB3A">
            <wp:extent cx="6294380" cy="2984500"/>
            <wp:effectExtent l="0" t="0" r="0" b="635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24030" cy="2998559"/>
                    </a:xfrm>
                    <a:prstGeom prst="rect">
                      <a:avLst/>
                    </a:prstGeom>
                    <a:noFill/>
                  </pic:spPr>
                </pic:pic>
              </a:graphicData>
            </a:graphic>
          </wp:inline>
        </w:drawing>
      </w:r>
    </w:p>
    <w:p w14:paraId="6916B4A1" w14:textId="03247B5C" w:rsidR="00D44AD7" w:rsidRPr="00970776" w:rsidRDefault="00E539C9" w:rsidP="001E26E7">
      <w:pPr>
        <w:spacing w:after="0"/>
        <w:ind w:firstLine="567"/>
        <w:jc w:val="both"/>
        <w:rPr>
          <w:rFonts w:ascii="Times New Roman" w:hAnsi="Times New Roman"/>
          <w:sz w:val="28"/>
          <w:szCs w:val="28"/>
        </w:rPr>
      </w:pPr>
      <w:r w:rsidRPr="00970776">
        <w:rPr>
          <w:rFonts w:ascii="Times New Roman" w:hAnsi="Times New Roman"/>
          <w:b/>
          <w:bCs/>
          <w:sz w:val="28"/>
          <w:szCs w:val="28"/>
        </w:rPr>
        <w:t>7</w:t>
      </w:r>
      <w:r w:rsidR="00D44AD7" w:rsidRPr="00970776">
        <w:rPr>
          <w:rFonts w:ascii="Times New Roman" w:hAnsi="Times New Roman"/>
          <w:b/>
          <w:bCs/>
          <w:sz w:val="28"/>
          <w:szCs w:val="28"/>
        </w:rPr>
        <w:t>. Бодайбинская ОТР</w:t>
      </w:r>
      <w:r w:rsidR="00D44AD7" w:rsidRPr="00970776">
        <w:rPr>
          <w:rFonts w:ascii="Times New Roman" w:hAnsi="Times New Roman"/>
          <w:sz w:val="28"/>
          <w:szCs w:val="28"/>
        </w:rPr>
        <w:t> (северо-</w:t>
      </w:r>
      <w:r w:rsidR="006D7D0D" w:rsidRPr="00970776">
        <w:rPr>
          <w:rFonts w:ascii="Times New Roman" w:hAnsi="Times New Roman"/>
          <w:sz w:val="28"/>
          <w:szCs w:val="28"/>
        </w:rPr>
        <w:t xml:space="preserve">восточная </w:t>
      </w:r>
      <w:r w:rsidR="00D44AD7" w:rsidRPr="00970776">
        <w:rPr>
          <w:rFonts w:ascii="Times New Roman" w:hAnsi="Times New Roman"/>
          <w:sz w:val="28"/>
          <w:szCs w:val="28"/>
        </w:rPr>
        <w:t>часть региона:</w:t>
      </w:r>
      <w:r w:rsidR="00D44AD7" w:rsidRPr="00970776">
        <w:rPr>
          <w:rFonts w:ascii="Times New Roman" w:hAnsi="Times New Roman"/>
          <w:i/>
          <w:sz w:val="28"/>
          <w:szCs w:val="28"/>
        </w:rPr>
        <w:t xml:space="preserve"> г. Бодайбо и Бодайбинский</w:t>
      </w:r>
      <w:r w:rsidR="00D44AD7" w:rsidRPr="00970776">
        <w:rPr>
          <w:rFonts w:ascii="Times New Roman" w:hAnsi="Times New Roman"/>
          <w:sz w:val="28"/>
          <w:szCs w:val="28"/>
        </w:rPr>
        <w:t xml:space="preserve"> </w:t>
      </w:r>
      <w:r w:rsidR="00D44AD7" w:rsidRPr="00970776">
        <w:rPr>
          <w:rFonts w:ascii="Times New Roman" w:hAnsi="Times New Roman"/>
          <w:i/>
          <w:sz w:val="28"/>
          <w:szCs w:val="28"/>
        </w:rPr>
        <w:t>район, Мамско-Чуйский район)</w:t>
      </w:r>
    </w:p>
    <w:p w14:paraId="271C812C" w14:textId="15A9F6B6" w:rsidR="00D44AD7" w:rsidRPr="00970776" w:rsidRDefault="00D44AD7" w:rsidP="00BD421D">
      <w:pPr>
        <w:spacing w:after="0"/>
        <w:ind w:firstLine="567"/>
        <w:jc w:val="both"/>
        <w:rPr>
          <w:rFonts w:ascii="Times New Roman" w:hAnsi="Times New Roman"/>
          <w:sz w:val="28"/>
          <w:szCs w:val="28"/>
        </w:rPr>
      </w:pPr>
      <w:r w:rsidRPr="00970776">
        <w:rPr>
          <w:rFonts w:ascii="Times New Roman" w:hAnsi="Times New Roman"/>
          <w:b/>
          <w:sz w:val="28"/>
          <w:szCs w:val="28"/>
        </w:rPr>
        <w:t>Будущая основная специализаци</w:t>
      </w:r>
      <w:r w:rsidR="00FA7A35" w:rsidRPr="00970776">
        <w:rPr>
          <w:rFonts w:ascii="Times New Roman" w:hAnsi="Times New Roman"/>
          <w:b/>
          <w:sz w:val="28"/>
          <w:szCs w:val="28"/>
        </w:rPr>
        <w:t>я</w:t>
      </w:r>
      <w:r w:rsidRPr="00970776">
        <w:rPr>
          <w:rFonts w:ascii="Times New Roman" w:hAnsi="Times New Roman"/>
          <w:b/>
          <w:sz w:val="28"/>
          <w:szCs w:val="28"/>
        </w:rPr>
        <w:t xml:space="preserve"> территории</w:t>
      </w:r>
      <w:r w:rsidRPr="00970776">
        <w:rPr>
          <w:rFonts w:ascii="Times New Roman" w:hAnsi="Times New Roman"/>
          <w:sz w:val="28"/>
          <w:szCs w:val="28"/>
        </w:rPr>
        <w:t xml:space="preserve"> – золотодобыча, добыча слюды и высокого кремнеземистого сырья</w:t>
      </w:r>
      <w:r w:rsidR="00482C73" w:rsidRPr="00970776">
        <w:rPr>
          <w:rFonts w:ascii="Times New Roman" w:hAnsi="Times New Roman"/>
          <w:sz w:val="28"/>
          <w:szCs w:val="28"/>
        </w:rPr>
        <w:t>, вовлечение в лесопромышленную эксплуатацию ресурсов Витимской зоны с целью обеспечения переработки древесины при условии сохранения благоприятной конъюнктуры спроса на деловую древесину</w:t>
      </w:r>
      <w:r w:rsidRPr="00970776">
        <w:rPr>
          <w:rFonts w:ascii="Times New Roman" w:hAnsi="Times New Roman"/>
          <w:sz w:val="28"/>
          <w:szCs w:val="28"/>
        </w:rPr>
        <w:t xml:space="preserve">. </w:t>
      </w:r>
    </w:p>
    <w:p w14:paraId="0B94320E" w14:textId="5B787F54" w:rsidR="00D44AD7" w:rsidRPr="00970776" w:rsidRDefault="00D44AD7" w:rsidP="001E26E7">
      <w:pPr>
        <w:spacing w:after="0"/>
        <w:ind w:firstLine="567"/>
        <w:jc w:val="both"/>
      </w:pPr>
      <w:r w:rsidRPr="00970776">
        <w:rPr>
          <w:rFonts w:ascii="Times New Roman" w:hAnsi="Times New Roman"/>
          <w:sz w:val="28"/>
          <w:szCs w:val="28"/>
        </w:rPr>
        <w:t>Этому будет способствовать реализация приоритетного комплексного инвестиционного проекта - «Осво</w:t>
      </w:r>
      <w:r w:rsidR="00482C73" w:rsidRPr="00970776">
        <w:rPr>
          <w:rFonts w:ascii="Times New Roman" w:hAnsi="Times New Roman"/>
          <w:sz w:val="28"/>
          <w:szCs w:val="28"/>
        </w:rPr>
        <w:t xml:space="preserve">ение золоторудных месторождений </w:t>
      </w:r>
      <w:r w:rsidRPr="00970776">
        <w:rPr>
          <w:rFonts w:ascii="Times New Roman" w:hAnsi="Times New Roman"/>
          <w:sz w:val="28"/>
          <w:szCs w:val="28"/>
        </w:rPr>
        <w:t xml:space="preserve">Бодайбинского района Иркутской области». Проект </w:t>
      </w:r>
      <w:r w:rsidR="006D7D0D" w:rsidRPr="00970776">
        <w:rPr>
          <w:rFonts w:ascii="Times New Roman" w:hAnsi="Times New Roman"/>
          <w:sz w:val="28"/>
          <w:szCs w:val="28"/>
        </w:rPr>
        <w:t xml:space="preserve">предполагает </w:t>
      </w:r>
      <w:r w:rsidRPr="00970776">
        <w:rPr>
          <w:rFonts w:ascii="Times New Roman" w:hAnsi="Times New Roman"/>
          <w:sz w:val="28"/>
          <w:szCs w:val="28"/>
        </w:rPr>
        <w:t>реализацию объекта «Горно-обогатительный комплекс на базе золоторудного месторождения «Вер</w:t>
      </w:r>
      <w:r w:rsidR="005C2933" w:rsidRPr="00970776">
        <w:rPr>
          <w:rFonts w:ascii="Times New Roman" w:hAnsi="Times New Roman"/>
          <w:sz w:val="28"/>
          <w:szCs w:val="28"/>
        </w:rPr>
        <w:t>нинское» (расширение до 3,6 млн</w:t>
      </w:r>
      <w:r w:rsidRPr="00970776">
        <w:rPr>
          <w:rFonts w:ascii="Times New Roman" w:hAnsi="Times New Roman"/>
          <w:sz w:val="28"/>
          <w:szCs w:val="28"/>
        </w:rPr>
        <w:t xml:space="preserve"> тонн руды в год), строительств</w:t>
      </w:r>
      <w:r w:rsidR="006D7D0D" w:rsidRPr="00970776">
        <w:rPr>
          <w:rFonts w:ascii="Times New Roman" w:hAnsi="Times New Roman"/>
          <w:sz w:val="28"/>
          <w:szCs w:val="28"/>
        </w:rPr>
        <w:t>о</w:t>
      </w:r>
      <w:r w:rsidRPr="00970776">
        <w:rPr>
          <w:rFonts w:ascii="Times New Roman" w:hAnsi="Times New Roman"/>
          <w:sz w:val="28"/>
          <w:szCs w:val="28"/>
        </w:rPr>
        <w:t xml:space="preserve"> горнодобывающего и перерабатывающего предприятия на базе месторождения «Чертово Корыто». </w:t>
      </w:r>
    </w:p>
    <w:p w14:paraId="6E4E59CF" w14:textId="77777777" w:rsidR="00482C73" w:rsidRPr="00970776" w:rsidRDefault="00482C73" w:rsidP="00482C73">
      <w:pPr>
        <w:spacing w:after="0"/>
        <w:ind w:firstLine="567"/>
        <w:jc w:val="both"/>
        <w:rPr>
          <w:rFonts w:ascii="Times New Roman" w:hAnsi="Times New Roman"/>
          <w:sz w:val="28"/>
          <w:szCs w:val="28"/>
        </w:rPr>
      </w:pPr>
      <w:r w:rsidRPr="00970776">
        <w:rPr>
          <w:rFonts w:ascii="Times New Roman" w:hAnsi="Times New Roman"/>
          <w:sz w:val="28"/>
          <w:szCs w:val="28"/>
        </w:rPr>
        <w:t xml:space="preserve">В перспективе планируется начать освоение крупнейшего в стране золоторудного месторождения «Сухой лог», продолжить разработку золоторудных месторождений - «Ожерелье», «Угахан», «Ыканское». </w:t>
      </w:r>
    </w:p>
    <w:p w14:paraId="6B4A9030" w14:textId="77777777" w:rsidR="00482C73" w:rsidRPr="00970776" w:rsidRDefault="00482C73" w:rsidP="00482C73">
      <w:pPr>
        <w:spacing w:after="0"/>
        <w:ind w:firstLine="567"/>
        <w:jc w:val="both"/>
        <w:rPr>
          <w:rFonts w:ascii="Times New Roman" w:hAnsi="Times New Roman"/>
          <w:sz w:val="28"/>
          <w:szCs w:val="28"/>
        </w:rPr>
      </w:pPr>
      <w:r w:rsidRPr="00970776">
        <w:rPr>
          <w:rFonts w:ascii="Times New Roman" w:hAnsi="Times New Roman"/>
          <w:sz w:val="28"/>
          <w:szCs w:val="28"/>
        </w:rPr>
        <w:t>Кроме того, на территории Мамско-Чуйского района находятся перспективные к промышленному освоению запасы слюды-мусковита, россыпного и рудного золота (месторождения «Мукодек» и «Икибзяк»), железных и урановых руд, олова (месторождение «Находка»), алмазов и других драгоценных и полудрагоценных камней, кварца (специализация территорий, входящих в состав ОТР, представлена в таблице).</w:t>
      </w:r>
    </w:p>
    <w:p w14:paraId="4F50F7FC" w14:textId="77777777" w:rsidR="00C30B0C" w:rsidRPr="00970776" w:rsidRDefault="00C30B0C" w:rsidP="001E26E7">
      <w:pPr>
        <w:spacing w:after="0"/>
        <w:ind w:firstLine="567"/>
        <w:jc w:val="both"/>
      </w:pPr>
      <w:r w:rsidRPr="00970776">
        <w:rPr>
          <w:rFonts w:ascii="Times New Roman" w:hAnsi="Times New Roman"/>
          <w:sz w:val="28"/>
          <w:szCs w:val="28"/>
        </w:rPr>
        <w:lastRenderedPageBreak/>
        <w:t>Главными транспортными артериями служат автодороги регионального значения Таксимо – Бодайбо (до паромной переправы) и прочего значения Бодайбо – Кропоткин, Кропоткин – Перевоз и подъезд к п. Маракан, а также воздушное сообщение – Аэропорт «Бодайбо».</w:t>
      </w:r>
    </w:p>
    <w:p w14:paraId="5ABC8044" w14:textId="005062AD" w:rsidR="00D44AD7" w:rsidRPr="00970776" w:rsidRDefault="00D44AD7" w:rsidP="001E26E7">
      <w:pPr>
        <w:pStyle w:val="2b"/>
        <w:spacing w:line="264" w:lineRule="auto"/>
        <w:ind w:left="0" w:firstLine="567"/>
        <w:jc w:val="both"/>
        <w:rPr>
          <w:rFonts w:ascii="Times New Roman" w:hAnsi="Times New Roman"/>
          <w:sz w:val="28"/>
          <w:szCs w:val="28"/>
          <w:lang w:val="ru-RU"/>
        </w:rPr>
      </w:pPr>
      <w:r w:rsidRPr="00970776">
        <w:rPr>
          <w:rFonts w:ascii="Times New Roman" w:hAnsi="Times New Roman"/>
          <w:b/>
          <w:sz w:val="28"/>
          <w:szCs w:val="28"/>
          <w:lang w:val="ru-RU"/>
        </w:rPr>
        <w:t>Основные условия формирования данной территории</w:t>
      </w:r>
      <w:r w:rsidRPr="00970776">
        <w:rPr>
          <w:rFonts w:ascii="Times New Roman" w:hAnsi="Times New Roman"/>
          <w:sz w:val="28"/>
          <w:szCs w:val="28"/>
          <w:lang w:val="ru-RU"/>
        </w:rPr>
        <w:t xml:space="preserve"> – снижение энергодефицита, создание дорожной инфраструктуры</w:t>
      </w:r>
      <w:r w:rsidR="00482C73" w:rsidRPr="00970776">
        <w:rPr>
          <w:rFonts w:ascii="Times New Roman" w:hAnsi="Times New Roman"/>
          <w:sz w:val="28"/>
          <w:szCs w:val="28"/>
          <w:lang w:val="ru-RU"/>
        </w:rPr>
        <w:t>, в том числе строительство мостового перехода через р. Витим на автомобильной дороге Таксимо-Бодайбо, строительство аэропортового комплекса в г. Бодайбо</w:t>
      </w:r>
      <w:r w:rsidRPr="00970776">
        <w:rPr>
          <w:rFonts w:ascii="Times New Roman" w:hAnsi="Times New Roman"/>
          <w:sz w:val="28"/>
          <w:szCs w:val="28"/>
          <w:lang w:val="ru-RU"/>
        </w:rPr>
        <w:t>, привлечение трудовых ресурсов, вероятнее всего вахтовым методом.</w:t>
      </w:r>
    </w:p>
    <w:p w14:paraId="674B8967" w14:textId="77777777" w:rsidR="00482C73" w:rsidRPr="00970776" w:rsidRDefault="00482C73" w:rsidP="00482C73">
      <w:pPr>
        <w:spacing w:after="0"/>
        <w:ind w:firstLine="567"/>
        <w:jc w:val="both"/>
        <w:rPr>
          <w:rFonts w:ascii="Times New Roman" w:hAnsi="Times New Roman"/>
          <w:sz w:val="28"/>
          <w:szCs w:val="28"/>
        </w:rPr>
      </w:pPr>
      <w:r w:rsidRPr="00970776">
        <w:rPr>
          <w:rFonts w:ascii="Times New Roman" w:hAnsi="Times New Roman"/>
          <w:sz w:val="28"/>
          <w:szCs w:val="28"/>
        </w:rPr>
        <w:t xml:space="preserve">Особое внимание будет уделяться поддержке коренных малочисленных народов (эвенков), включая сохранение и защиту их исконной среды обитания и традиционного образа жизни. </w:t>
      </w:r>
    </w:p>
    <w:p w14:paraId="0C918646" w14:textId="7CEE9823" w:rsidR="002F3249" w:rsidRPr="00970776" w:rsidRDefault="00D44AD7" w:rsidP="001E26E7">
      <w:pPr>
        <w:spacing w:after="0"/>
        <w:ind w:firstLine="567"/>
        <w:jc w:val="both"/>
        <w:rPr>
          <w:rFonts w:ascii="Times New Roman" w:hAnsi="Times New Roman"/>
          <w:sz w:val="28"/>
          <w:szCs w:val="28"/>
        </w:rPr>
      </w:pPr>
      <w:r w:rsidRPr="00970776">
        <w:rPr>
          <w:rFonts w:ascii="Times New Roman" w:hAnsi="Times New Roman"/>
          <w:sz w:val="28"/>
          <w:szCs w:val="28"/>
        </w:rPr>
        <w:t>В результате формирования ОТР ожидается создание около 3,</w:t>
      </w:r>
      <w:r w:rsidR="00482C73" w:rsidRPr="00970776">
        <w:rPr>
          <w:rFonts w:ascii="Times New Roman" w:hAnsi="Times New Roman"/>
          <w:sz w:val="28"/>
          <w:szCs w:val="28"/>
        </w:rPr>
        <w:t>9</w:t>
      </w:r>
      <w:r w:rsidRPr="00970776">
        <w:rPr>
          <w:rFonts w:ascii="Times New Roman" w:hAnsi="Times New Roman"/>
          <w:sz w:val="28"/>
          <w:szCs w:val="28"/>
        </w:rPr>
        <w:t xml:space="preserve"> тыс</w:t>
      </w:r>
      <w:r w:rsidR="008C2549" w:rsidRPr="00970776">
        <w:rPr>
          <w:rFonts w:ascii="Times New Roman" w:hAnsi="Times New Roman"/>
          <w:sz w:val="28"/>
          <w:szCs w:val="28"/>
        </w:rPr>
        <w:t>.</w:t>
      </w:r>
      <w:r w:rsidRPr="00970776">
        <w:rPr>
          <w:rFonts w:ascii="Times New Roman" w:hAnsi="Times New Roman"/>
          <w:sz w:val="28"/>
          <w:szCs w:val="28"/>
        </w:rPr>
        <w:t xml:space="preserve"> новых рабочих мест.</w:t>
      </w:r>
    </w:p>
    <w:p w14:paraId="45D8EF8A" w14:textId="77777777" w:rsidR="002844FD" w:rsidRPr="00970776" w:rsidRDefault="002844FD" w:rsidP="002844FD">
      <w:pPr>
        <w:spacing w:after="0"/>
        <w:jc w:val="center"/>
        <w:rPr>
          <w:rFonts w:ascii="Times New Roman" w:hAnsi="Times New Roman"/>
          <w:b/>
          <w:noProof/>
          <w:sz w:val="24"/>
          <w:szCs w:val="24"/>
        </w:rPr>
      </w:pPr>
      <w:r w:rsidRPr="00970776">
        <w:rPr>
          <w:rFonts w:ascii="Times New Roman" w:hAnsi="Times New Roman"/>
          <w:b/>
          <w:noProof/>
          <w:sz w:val="24"/>
          <w:szCs w:val="24"/>
        </w:rPr>
        <w:t>Специализация территорий, входящих в состав Бодайбинской ОТР</w:t>
      </w:r>
    </w:p>
    <w:p w14:paraId="2E6A5F3F" w14:textId="5B1143F9" w:rsidR="002F3249" w:rsidRPr="00970776" w:rsidRDefault="00482C73" w:rsidP="002844FD">
      <w:pPr>
        <w:spacing w:after="0"/>
        <w:jc w:val="center"/>
        <w:rPr>
          <w:rFonts w:ascii="Times New Roman" w:hAnsi="Times New Roman"/>
          <w:b/>
          <w:noProof/>
          <w:sz w:val="24"/>
          <w:szCs w:val="28"/>
        </w:rPr>
      </w:pPr>
      <w:r w:rsidRPr="00970776">
        <w:rPr>
          <w:rFonts w:ascii="Times New Roman" w:hAnsi="Times New Roman"/>
          <w:b/>
          <w:noProof/>
          <w:sz w:val="24"/>
          <w:szCs w:val="28"/>
        </w:rPr>
        <w:drawing>
          <wp:inline distT="0" distB="0" distL="0" distR="0" wp14:anchorId="4069839E" wp14:editId="2AEB2E46">
            <wp:extent cx="6172200" cy="253979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07220" cy="2554203"/>
                    </a:xfrm>
                    <a:prstGeom prst="rect">
                      <a:avLst/>
                    </a:prstGeom>
                    <a:noFill/>
                  </pic:spPr>
                </pic:pic>
              </a:graphicData>
            </a:graphic>
          </wp:inline>
        </w:drawing>
      </w:r>
    </w:p>
    <w:p w14:paraId="41D4ACC2" w14:textId="77777777" w:rsidR="00D44AD7" w:rsidRPr="00970776" w:rsidRDefault="00D44AD7" w:rsidP="001E26E7">
      <w:pPr>
        <w:pStyle w:val="32"/>
        <w:tabs>
          <w:tab w:val="left" w:pos="993"/>
        </w:tabs>
        <w:autoSpaceDE w:val="0"/>
        <w:autoSpaceDN w:val="0"/>
        <w:adjustRightInd w:val="0"/>
        <w:spacing w:after="0" w:line="264" w:lineRule="auto"/>
        <w:ind w:left="0" w:firstLine="539"/>
        <w:jc w:val="both"/>
        <w:rPr>
          <w:rFonts w:ascii="Times New Roman" w:hAnsi="Times New Roman"/>
          <w:b/>
          <w:sz w:val="28"/>
          <w:szCs w:val="28"/>
        </w:rPr>
      </w:pPr>
      <w:r w:rsidRPr="00970776">
        <w:rPr>
          <w:rFonts w:ascii="Times New Roman" w:hAnsi="Times New Roman"/>
          <w:b/>
          <w:sz w:val="28"/>
          <w:szCs w:val="28"/>
        </w:rPr>
        <w:t>Таким образом, в результате реализации комплексных инвестиционных проектов с учетом формирования ОТР в регионе будут созданы условия для стабилизации численности населения, перехода от экспортно-сырьевой к инновационной и высокотехнологичной экономике, позволяющей расширить размещение импортозамещающих производств, а также стимулировать выпуск конкурентоспособной на рынке продукции.</w:t>
      </w:r>
    </w:p>
    <w:p w14:paraId="16F46326" w14:textId="77777777" w:rsidR="002E6FC2" w:rsidRPr="00970776" w:rsidRDefault="00D44AD7" w:rsidP="001E26E7">
      <w:pPr>
        <w:spacing w:after="0"/>
        <w:ind w:firstLine="567"/>
        <w:jc w:val="both"/>
        <w:rPr>
          <w:rFonts w:ascii="Times New Roman" w:hAnsi="Times New Roman"/>
          <w:sz w:val="28"/>
          <w:szCs w:val="28"/>
        </w:rPr>
      </w:pPr>
      <w:r w:rsidRPr="00970776">
        <w:rPr>
          <w:rFonts w:ascii="Times New Roman" w:hAnsi="Times New Roman"/>
          <w:sz w:val="28"/>
          <w:szCs w:val="28"/>
        </w:rPr>
        <w:t xml:space="preserve">Территориальное развитие муниципальных образований Иркутской области представлено в </w:t>
      </w:r>
      <w:r w:rsidR="00B81142" w:rsidRPr="00970776">
        <w:rPr>
          <w:rFonts w:ascii="Times New Roman" w:hAnsi="Times New Roman"/>
          <w:sz w:val="28"/>
          <w:szCs w:val="28"/>
        </w:rPr>
        <w:t xml:space="preserve">Приложении </w:t>
      </w:r>
      <w:r w:rsidR="004A4FDF" w:rsidRPr="00970776">
        <w:rPr>
          <w:rFonts w:ascii="Times New Roman" w:hAnsi="Times New Roman"/>
          <w:sz w:val="28"/>
          <w:szCs w:val="28"/>
        </w:rPr>
        <w:t>4</w:t>
      </w:r>
      <w:r w:rsidRPr="00970776">
        <w:rPr>
          <w:rFonts w:ascii="Times New Roman" w:hAnsi="Times New Roman"/>
          <w:sz w:val="28"/>
          <w:szCs w:val="28"/>
        </w:rPr>
        <w:t>.</w:t>
      </w:r>
    </w:p>
    <w:p w14:paraId="388C6606" w14:textId="3EA10736" w:rsidR="002E6FC2" w:rsidRPr="00970776" w:rsidRDefault="00054624" w:rsidP="001E26E7">
      <w:pPr>
        <w:spacing w:after="0"/>
        <w:jc w:val="center"/>
        <w:rPr>
          <w:rFonts w:ascii="Times New Roman" w:hAnsi="Times New Roman"/>
          <w:sz w:val="28"/>
          <w:szCs w:val="28"/>
        </w:rPr>
      </w:pPr>
      <w:r w:rsidRPr="00970776">
        <w:rPr>
          <w:rFonts w:ascii="Times New Roman" w:hAnsi="Times New Roman"/>
          <w:noProof/>
          <w:sz w:val="28"/>
          <w:szCs w:val="28"/>
        </w:rPr>
        <w:lastRenderedPageBreak/>
        <w:drawing>
          <wp:inline distT="0" distB="0" distL="0" distR="0" wp14:anchorId="429E7304" wp14:editId="45C0FCB9">
            <wp:extent cx="6299835" cy="465391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99835" cy="4653915"/>
                    </a:xfrm>
                    <a:prstGeom prst="rect">
                      <a:avLst/>
                    </a:prstGeom>
                  </pic:spPr>
                </pic:pic>
              </a:graphicData>
            </a:graphic>
          </wp:inline>
        </w:drawing>
      </w:r>
    </w:p>
    <w:p w14:paraId="7D32B703" w14:textId="77777777" w:rsidR="00B81142" w:rsidRPr="00970776" w:rsidRDefault="00C72D1C" w:rsidP="001E26E7">
      <w:pPr>
        <w:pStyle w:val="1"/>
        <w:spacing w:line="276" w:lineRule="auto"/>
        <w:rPr>
          <w:b w:val="0"/>
          <w:lang w:val="ru-RU"/>
        </w:rPr>
      </w:pPr>
      <w:bookmarkStart w:id="66" w:name="_Toc42364431"/>
      <w:r w:rsidRPr="00970776">
        <w:rPr>
          <w:sz w:val="28"/>
          <w:szCs w:val="28"/>
          <w:lang w:val="ru-RU"/>
        </w:rPr>
        <w:t>М</w:t>
      </w:r>
      <w:r w:rsidR="00B81142" w:rsidRPr="00970776">
        <w:rPr>
          <w:sz w:val="28"/>
          <w:szCs w:val="28"/>
          <w:lang w:val="ru-RU"/>
        </w:rPr>
        <w:t>оногород</w:t>
      </w:r>
      <w:r w:rsidRPr="00970776">
        <w:rPr>
          <w:sz w:val="28"/>
          <w:szCs w:val="28"/>
          <w:lang w:val="ru-RU"/>
        </w:rPr>
        <w:t>а</w:t>
      </w:r>
      <w:bookmarkEnd w:id="66"/>
    </w:p>
    <w:p w14:paraId="1DA3EF32" w14:textId="7A178A58" w:rsidR="00B81142" w:rsidRPr="00970776" w:rsidRDefault="00B81142" w:rsidP="001E26E7">
      <w:pPr>
        <w:spacing w:after="0"/>
        <w:ind w:firstLine="567"/>
        <w:jc w:val="both"/>
      </w:pPr>
      <w:r w:rsidRPr="00970776">
        <w:rPr>
          <w:rFonts w:ascii="Times New Roman" w:hAnsi="Times New Roman"/>
          <w:sz w:val="28"/>
          <w:szCs w:val="28"/>
        </w:rPr>
        <w:t>В Иркутской области к категории моногородов отнесено 8 территорий, в которых проживает 16% от численности населения области, – гг. Байкальск, Усолье-Сибирское, Тулун, Черемхово, Саянск, Усть-Илимск</w:t>
      </w:r>
      <w:r w:rsidR="00770EFE" w:rsidRPr="00970776">
        <w:rPr>
          <w:rFonts w:ascii="Times New Roman" w:hAnsi="Times New Roman"/>
          <w:sz w:val="28"/>
          <w:szCs w:val="28"/>
        </w:rPr>
        <w:t xml:space="preserve">, </w:t>
      </w:r>
      <w:r w:rsidRPr="00970776">
        <w:rPr>
          <w:rFonts w:ascii="Times New Roman" w:hAnsi="Times New Roman"/>
          <w:sz w:val="28"/>
          <w:szCs w:val="28"/>
        </w:rPr>
        <w:t>Железногорск-Илимский</w:t>
      </w:r>
      <w:r w:rsidR="00770EFE" w:rsidRPr="00970776">
        <w:rPr>
          <w:rFonts w:ascii="Times New Roman" w:hAnsi="Times New Roman"/>
          <w:sz w:val="28"/>
          <w:szCs w:val="28"/>
        </w:rPr>
        <w:t xml:space="preserve"> и </w:t>
      </w:r>
      <w:r w:rsidRPr="00970776">
        <w:rPr>
          <w:rFonts w:ascii="Times New Roman" w:hAnsi="Times New Roman"/>
          <w:sz w:val="28"/>
          <w:szCs w:val="28"/>
        </w:rPr>
        <w:t xml:space="preserve">Шелехов, из них в федеральный перечень моногородов с наиболее сложным социально-экономическим положением включены гг. Байкальск, Усолье-Сибирское и Тулун. </w:t>
      </w:r>
    </w:p>
    <w:p w14:paraId="351C0371" w14:textId="77777777" w:rsidR="00FC6E14" w:rsidRPr="00970776" w:rsidRDefault="00FC6E14" w:rsidP="00FC6E14">
      <w:pPr>
        <w:spacing w:after="0"/>
        <w:ind w:firstLine="567"/>
        <w:jc w:val="both"/>
        <w:rPr>
          <w:rFonts w:ascii="Times New Roman" w:hAnsi="Times New Roman"/>
          <w:sz w:val="28"/>
          <w:szCs w:val="28"/>
        </w:rPr>
      </w:pPr>
      <w:r w:rsidRPr="00970776">
        <w:rPr>
          <w:rFonts w:ascii="Times New Roman" w:hAnsi="Times New Roman"/>
          <w:sz w:val="28"/>
          <w:szCs w:val="28"/>
        </w:rPr>
        <w:t>Значительные риски ухудшения ситуации имеются в моногороде Железногорск-Илимский из-за исчерпания ресурсной базы Коршуновского карьера, несмотря на осуществляемый проект по понижению дна карьера до отметки «-105 м», что позволит работать комбинату лишь до 202</w:t>
      </w:r>
      <w:r w:rsidR="000D23EC" w:rsidRPr="00970776">
        <w:rPr>
          <w:rFonts w:ascii="Times New Roman" w:hAnsi="Times New Roman"/>
          <w:sz w:val="28"/>
          <w:szCs w:val="28"/>
        </w:rPr>
        <w:t>8</w:t>
      </w:r>
      <w:r w:rsidRPr="00970776">
        <w:rPr>
          <w:rFonts w:ascii="Times New Roman" w:hAnsi="Times New Roman"/>
          <w:sz w:val="28"/>
          <w:szCs w:val="28"/>
        </w:rPr>
        <w:t xml:space="preserve"> года.</w:t>
      </w:r>
    </w:p>
    <w:p w14:paraId="0EBCDB53" w14:textId="77777777" w:rsidR="00FC6E14" w:rsidRPr="00970776" w:rsidRDefault="00FC6E14" w:rsidP="00FC6E14">
      <w:pPr>
        <w:spacing w:after="0"/>
        <w:ind w:firstLine="567"/>
        <w:jc w:val="both"/>
        <w:rPr>
          <w:rFonts w:ascii="Times New Roman" w:hAnsi="Times New Roman"/>
          <w:sz w:val="28"/>
          <w:szCs w:val="28"/>
        </w:rPr>
      </w:pPr>
      <w:r w:rsidRPr="00970776">
        <w:rPr>
          <w:rFonts w:ascii="Times New Roman" w:hAnsi="Times New Roman"/>
          <w:sz w:val="28"/>
          <w:szCs w:val="28"/>
        </w:rPr>
        <w:t>Для снижения монозависимости в моногородах</w:t>
      </w:r>
      <w:r w:rsidR="006F6C1F" w:rsidRPr="00970776">
        <w:rPr>
          <w:rFonts w:ascii="Times New Roman" w:hAnsi="Times New Roman"/>
          <w:sz w:val="28"/>
          <w:szCs w:val="28"/>
        </w:rPr>
        <w:t xml:space="preserve"> в 2010-2016 годах</w:t>
      </w:r>
      <w:r w:rsidRPr="00970776">
        <w:rPr>
          <w:rFonts w:ascii="Times New Roman" w:hAnsi="Times New Roman"/>
          <w:sz w:val="28"/>
          <w:szCs w:val="28"/>
        </w:rPr>
        <w:t xml:space="preserve"> реализовывались Комплексные инвестиционные планы модернизации территорий, в рамках которых в моногородах с 2011 года создано более 8,1 тыс. новых рабочих мест, в том числе в 2016 году – 743 рабочих места.</w:t>
      </w:r>
    </w:p>
    <w:p w14:paraId="709DE5F8" w14:textId="77777777" w:rsidR="00D00F12" w:rsidRPr="00970776" w:rsidRDefault="00FC6E14" w:rsidP="00D00F12">
      <w:pPr>
        <w:spacing w:after="0"/>
        <w:ind w:firstLine="567"/>
        <w:jc w:val="both"/>
        <w:rPr>
          <w:rFonts w:ascii="Times New Roman" w:hAnsi="Times New Roman"/>
          <w:sz w:val="28"/>
          <w:szCs w:val="28"/>
        </w:rPr>
      </w:pPr>
      <w:r w:rsidRPr="00970776">
        <w:rPr>
          <w:rFonts w:ascii="Times New Roman" w:hAnsi="Times New Roman"/>
          <w:sz w:val="28"/>
          <w:szCs w:val="28"/>
        </w:rPr>
        <w:lastRenderedPageBreak/>
        <w:t>Начиная с 2017 года в моногородах реализуются Комплексные программы развития территорий</w:t>
      </w:r>
      <w:r w:rsidR="006F6C1F" w:rsidRPr="00970776">
        <w:rPr>
          <w:rFonts w:ascii="Times New Roman" w:hAnsi="Times New Roman"/>
          <w:sz w:val="28"/>
          <w:szCs w:val="28"/>
        </w:rPr>
        <w:t xml:space="preserve">, а с 2018 года - программа «Комплексное развитие моногородов Иркутской области на 2018-2025 годы» и сводный план реализации </w:t>
      </w:r>
      <w:r w:rsidR="00417DD6" w:rsidRPr="00970776">
        <w:rPr>
          <w:rFonts w:ascii="Times New Roman" w:hAnsi="Times New Roman"/>
          <w:sz w:val="28"/>
          <w:szCs w:val="28"/>
        </w:rPr>
        <w:t xml:space="preserve">ее </w:t>
      </w:r>
      <w:r w:rsidR="006F6C1F" w:rsidRPr="00970776">
        <w:rPr>
          <w:rFonts w:ascii="Times New Roman" w:hAnsi="Times New Roman"/>
          <w:sz w:val="28"/>
          <w:szCs w:val="28"/>
        </w:rPr>
        <w:t>паспорта, в рамках которых к 2020 году планируется создать в моногородах более 8 тыс. новых рабочих мест, не связанных с деятельностью градообразующ</w:t>
      </w:r>
      <w:r w:rsidR="003064AF" w:rsidRPr="00970776">
        <w:rPr>
          <w:rFonts w:ascii="Times New Roman" w:hAnsi="Times New Roman"/>
          <w:sz w:val="28"/>
          <w:szCs w:val="28"/>
        </w:rPr>
        <w:t>их</w:t>
      </w:r>
      <w:r w:rsidR="006F6C1F" w:rsidRPr="00970776">
        <w:rPr>
          <w:rFonts w:ascii="Times New Roman" w:hAnsi="Times New Roman"/>
          <w:sz w:val="28"/>
          <w:szCs w:val="28"/>
        </w:rPr>
        <w:t xml:space="preserve"> предприяти</w:t>
      </w:r>
      <w:r w:rsidR="003064AF" w:rsidRPr="00970776">
        <w:rPr>
          <w:rFonts w:ascii="Times New Roman" w:hAnsi="Times New Roman"/>
          <w:sz w:val="28"/>
          <w:szCs w:val="28"/>
        </w:rPr>
        <w:t>й</w:t>
      </w:r>
      <w:r w:rsidR="00D00F12" w:rsidRPr="00970776">
        <w:rPr>
          <w:rFonts w:ascii="Times New Roman" w:hAnsi="Times New Roman"/>
          <w:sz w:val="28"/>
          <w:szCs w:val="28"/>
        </w:rPr>
        <w:t>.</w:t>
      </w:r>
    </w:p>
    <w:p w14:paraId="38CA11F6" w14:textId="7E214ED9" w:rsidR="00D00F12" w:rsidRPr="00970776" w:rsidRDefault="00D00F12" w:rsidP="00D00F12">
      <w:pPr>
        <w:spacing w:after="0"/>
        <w:ind w:firstLine="567"/>
        <w:jc w:val="both"/>
        <w:rPr>
          <w:rFonts w:ascii="Times New Roman" w:hAnsi="Times New Roman"/>
          <w:sz w:val="28"/>
          <w:szCs w:val="28"/>
        </w:rPr>
      </w:pPr>
      <w:r w:rsidRPr="00970776">
        <w:rPr>
          <w:rFonts w:ascii="Times New Roman" w:hAnsi="Times New Roman"/>
          <w:sz w:val="28"/>
          <w:szCs w:val="28"/>
        </w:rPr>
        <w:t>Программа включает комплекс мероприятий по содействию реализации инвестиционных проектов, поддержке СМСП, созданию инфраструктурных объектов, формированию комфортной городской среды, развитию социальной сферы и других.</w:t>
      </w:r>
    </w:p>
    <w:p w14:paraId="11C06F90" w14:textId="77777777" w:rsidR="00B81142" w:rsidRPr="00970776" w:rsidRDefault="00B81142" w:rsidP="001E26E7">
      <w:pPr>
        <w:spacing w:after="0"/>
        <w:ind w:firstLine="567"/>
        <w:jc w:val="both"/>
      </w:pPr>
      <w:r w:rsidRPr="00970776">
        <w:rPr>
          <w:rFonts w:ascii="Times New Roman" w:hAnsi="Times New Roman"/>
          <w:sz w:val="28"/>
          <w:szCs w:val="28"/>
        </w:rPr>
        <w:t>Однако в связи с отсутствием «якорных» проектов и стагнацией экономики в целом проблемы моногородов не решены в полном объеме. Основываясь на изучени</w:t>
      </w:r>
      <w:r w:rsidR="00757323" w:rsidRPr="00970776">
        <w:rPr>
          <w:rFonts w:ascii="Times New Roman" w:hAnsi="Times New Roman"/>
          <w:sz w:val="28"/>
          <w:szCs w:val="28"/>
        </w:rPr>
        <w:t>и</w:t>
      </w:r>
      <w:r w:rsidRPr="00970776">
        <w:rPr>
          <w:rFonts w:ascii="Times New Roman" w:hAnsi="Times New Roman"/>
          <w:sz w:val="28"/>
          <w:szCs w:val="28"/>
        </w:rPr>
        <w:t xml:space="preserve"> состояния экономики моногородов и результатов проводимых социологических опросов, выявлено, что основными проблемами моногородов являются:</w:t>
      </w:r>
    </w:p>
    <w:p w14:paraId="1E849EB0" w14:textId="77777777" w:rsidR="00B81142" w:rsidRPr="00970776" w:rsidRDefault="00B81142" w:rsidP="001E26E7">
      <w:pPr>
        <w:spacing w:after="0"/>
        <w:ind w:firstLine="567"/>
        <w:jc w:val="both"/>
      </w:pPr>
      <w:r w:rsidRPr="00970776">
        <w:rPr>
          <w:rFonts w:ascii="Times New Roman" w:hAnsi="Times New Roman"/>
          <w:sz w:val="28"/>
          <w:szCs w:val="28"/>
        </w:rPr>
        <w:t>- низкая инвестиционная привлекательность, недостаточная активность предпринимательского сообщества по размещению в моногородах новых производств;</w:t>
      </w:r>
    </w:p>
    <w:p w14:paraId="60C88254" w14:textId="77777777" w:rsidR="00B81142" w:rsidRPr="00970776" w:rsidRDefault="00B81142" w:rsidP="001E26E7">
      <w:pPr>
        <w:spacing w:after="0"/>
        <w:ind w:firstLine="567"/>
        <w:jc w:val="both"/>
      </w:pPr>
      <w:r w:rsidRPr="00970776">
        <w:rPr>
          <w:rFonts w:ascii="Times New Roman" w:hAnsi="Times New Roman"/>
          <w:sz w:val="28"/>
          <w:szCs w:val="28"/>
        </w:rPr>
        <w:t>- зависимость объектов</w:t>
      </w:r>
      <w:r w:rsidR="00757323" w:rsidRPr="00970776">
        <w:rPr>
          <w:rFonts w:ascii="Times New Roman" w:hAnsi="Times New Roman"/>
          <w:sz w:val="28"/>
          <w:szCs w:val="28"/>
        </w:rPr>
        <w:t>,</w:t>
      </w:r>
      <w:r w:rsidRPr="00970776">
        <w:rPr>
          <w:rFonts w:ascii="Times New Roman" w:hAnsi="Times New Roman"/>
          <w:sz w:val="28"/>
          <w:szCs w:val="28"/>
        </w:rPr>
        <w:t xml:space="preserve"> обеспечивающих жизнедеятельность города</w:t>
      </w:r>
      <w:r w:rsidR="00757323" w:rsidRPr="00970776">
        <w:rPr>
          <w:rFonts w:ascii="Times New Roman" w:hAnsi="Times New Roman"/>
          <w:sz w:val="28"/>
          <w:szCs w:val="28"/>
        </w:rPr>
        <w:t>,</w:t>
      </w:r>
      <w:r w:rsidRPr="00970776">
        <w:rPr>
          <w:rFonts w:ascii="Times New Roman" w:hAnsi="Times New Roman"/>
          <w:sz w:val="28"/>
          <w:szCs w:val="28"/>
        </w:rPr>
        <w:t xml:space="preserve"> от работы градообразующих предприятий;</w:t>
      </w:r>
    </w:p>
    <w:p w14:paraId="2C97691F" w14:textId="77777777" w:rsidR="00D00F12" w:rsidRPr="00970776" w:rsidRDefault="00D00F12" w:rsidP="00D00F12">
      <w:pPr>
        <w:spacing w:after="0"/>
        <w:ind w:firstLine="567"/>
        <w:jc w:val="both"/>
        <w:rPr>
          <w:rFonts w:ascii="Times New Roman" w:hAnsi="Times New Roman"/>
          <w:sz w:val="28"/>
          <w:szCs w:val="28"/>
        </w:rPr>
      </w:pPr>
      <w:r w:rsidRPr="00970776">
        <w:rPr>
          <w:rFonts w:ascii="Times New Roman" w:hAnsi="Times New Roman"/>
          <w:sz w:val="28"/>
          <w:szCs w:val="28"/>
        </w:rPr>
        <w:t>- отсутствие квалифицированных кадров в сферах образования и здравоохранения;</w:t>
      </w:r>
    </w:p>
    <w:p w14:paraId="073CB9CB" w14:textId="77777777" w:rsidR="00B81142" w:rsidRPr="00970776" w:rsidRDefault="00B81142" w:rsidP="001E26E7">
      <w:pPr>
        <w:spacing w:after="0"/>
        <w:ind w:firstLine="567"/>
        <w:jc w:val="both"/>
      </w:pPr>
      <w:r w:rsidRPr="00970776">
        <w:rPr>
          <w:rFonts w:ascii="Times New Roman" w:hAnsi="Times New Roman"/>
          <w:sz w:val="28"/>
          <w:szCs w:val="28"/>
        </w:rPr>
        <w:t>- низкое качество услуг ЖКХ, здравоохранения.</w:t>
      </w:r>
    </w:p>
    <w:p w14:paraId="3FB05C17" w14:textId="77777777" w:rsidR="00B81142" w:rsidRPr="00970776" w:rsidRDefault="00B81142" w:rsidP="001E26E7">
      <w:pPr>
        <w:spacing w:after="0"/>
        <w:ind w:firstLine="567"/>
        <w:jc w:val="both"/>
      </w:pPr>
      <w:r w:rsidRPr="00970776">
        <w:rPr>
          <w:rFonts w:ascii="Times New Roman" w:hAnsi="Times New Roman"/>
          <w:sz w:val="28"/>
          <w:szCs w:val="28"/>
        </w:rPr>
        <w:t xml:space="preserve">Зачастую в ходе опросов граждане отмечают такие проблемы как отсутствие перспектив и отток населения, вместе с тем, значительная часть опрошенных не </w:t>
      </w:r>
      <w:r w:rsidR="00757323" w:rsidRPr="00970776">
        <w:rPr>
          <w:rFonts w:ascii="Times New Roman" w:hAnsi="Times New Roman"/>
          <w:sz w:val="28"/>
          <w:szCs w:val="28"/>
        </w:rPr>
        <w:t>желае</w:t>
      </w:r>
      <w:r w:rsidRPr="00970776">
        <w:rPr>
          <w:rFonts w:ascii="Times New Roman" w:hAnsi="Times New Roman"/>
          <w:sz w:val="28"/>
          <w:szCs w:val="28"/>
        </w:rPr>
        <w:t>т переезжать в другую местность.</w:t>
      </w:r>
    </w:p>
    <w:p w14:paraId="6BC9B2CC" w14:textId="77777777" w:rsidR="00B81142" w:rsidRPr="00970776" w:rsidRDefault="00B81142" w:rsidP="001E26E7">
      <w:pPr>
        <w:spacing w:after="0"/>
        <w:ind w:firstLine="567"/>
        <w:jc w:val="both"/>
      </w:pPr>
      <w:r w:rsidRPr="00970776">
        <w:rPr>
          <w:rFonts w:ascii="Times New Roman" w:hAnsi="Times New Roman"/>
          <w:sz w:val="28"/>
          <w:szCs w:val="28"/>
        </w:rPr>
        <w:t xml:space="preserve">Дополнительно </w:t>
      </w:r>
      <w:r w:rsidR="00757323" w:rsidRPr="00970776">
        <w:rPr>
          <w:rFonts w:ascii="Times New Roman" w:hAnsi="Times New Roman"/>
          <w:sz w:val="28"/>
          <w:szCs w:val="28"/>
        </w:rPr>
        <w:t>в</w:t>
      </w:r>
      <w:r w:rsidRPr="00970776">
        <w:rPr>
          <w:rFonts w:ascii="Times New Roman" w:hAnsi="Times New Roman"/>
          <w:sz w:val="28"/>
          <w:szCs w:val="28"/>
        </w:rPr>
        <w:t xml:space="preserve"> г. Байкальск</w:t>
      </w:r>
      <w:r w:rsidR="00757323" w:rsidRPr="00970776">
        <w:rPr>
          <w:rFonts w:ascii="Times New Roman" w:hAnsi="Times New Roman"/>
          <w:sz w:val="28"/>
          <w:szCs w:val="28"/>
        </w:rPr>
        <w:t>е</w:t>
      </w:r>
      <w:r w:rsidRPr="00970776">
        <w:rPr>
          <w:rFonts w:ascii="Times New Roman" w:hAnsi="Times New Roman"/>
          <w:sz w:val="28"/>
          <w:szCs w:val="28"/>
        </w:rPr>
        <w:t xml:space="preserve"> </w:t>
      </w:r>
      <w:r w:rsidR="00757323" w:rsidRPr="00970776">
        <w:rPr>
          <w:rFonts w:ascii="Times New Roman" w:hAnsi="Times New Roman"/>
          <w:sz w:val="28"/>
          <w:szCs w:val="28"/>
        </w:rPr>
        <w:t>существуют</w:t>
      </w:r>
      <w:r w:rsidRPr="00970776">
        <w:rPr>
          <w:rFonts w:ascii="Times New Roman" w:hAnsi="Times New Roman"/>
          <w:sz w:val="28"/>
          <w:szCs w:val="28"/>
        </w:rPr>
        <w:t xml:space="preserve"> ограничени</w:t>
      </w:r>
      <w:r w:rsidR="00757323" w:rsidRPr="00970776">
        <w:rPr>
          <w:rFonts w:ascii="Times New Roman" w:hAnsi="Times New Roman"/>
          <w:sz w:val="28"/>
          <w:szCs w:val="28"/>
        </w:rPr>
        <w:t>я</w:t>
      </w:r>
      <w:r w:rsidRPr="00970776">
        <w:rPr>
          <w:rFonts w:ascii="Times New Roman" w:hAnsi="Times New Roman"/>
          <w:sz w:val="28"/>
          <w:szCs w:val="28"/>
        </w:rPr>
        <w:t xml:space="preserve"> на ведение отдельных видов экономической деятельности, установленны</w:t>
      </w:r>
      <w:r w:rsidR="00757323" w:rsidRPr="00970776">
        <w:rPr>
          <w:rFonts w:ascii="Times New Roman" w:hAnsi="Times New Roman"/>
          <w:sz w:val="28"/>
          <w:szCs w:val="28"/>
        </w:rPr>
        <w:t>е</w:t>
      </w:r>
      <w:r w:rsidRPr="00970776">
        <w:rPr>
          <w:rFonts w:ascii="Times New Roman" w:hAnsi="Times New Roman"/>
          <w:sz w:val="28"/>
          <w:szCs w:val="28"/>
        </w:rPr>
        <w:t xml:space="preserve"> природоохранны</w:t>
      </w:r>
      <w:r w:rsidR="00757323" w:rsidRPr="00970776">
        <w:rPr>
          <w:rFonts w:ascii="Times New Roman" w:hAnsi="Times New Roman"/>
          <w:sz w:val="28"/>
          <w:szCs w:val="28"/>
        </w:rPr>
        <w:t>м</w:t>
      </w:r>
      <w:r w:rsidRPr="00970776">
        <w:rPr>
          <w:rFonts w:ascii="Times New Roman" w:hAnsi="Times New Roman"/>
          <w:sz w:val="28"/>
          <w:szCs w:val="28"/>
        </w:rPr>
        <w:t xml:space="preserve"> и водоохранным законодательствами. У моногородов Байкальск, Шелехов, Усолье-Сибирское, Черемхово, расположенных в Байкальской природной территории, проектная документация в обязательном порядке должна проходить государственную экологическую экспертизу.</w:t>
      </w:r>
    </w:p>
    <w:p w14:paraId="33DD3126" w14:textId="77777777" w:rsidR="00B81142" w:rsidRPr="00970776" w:rsidRDefault="00B81142" w:rsidP="001E26E7">
      <w:pPr>
        <w:spacing w:after="0"/>
        <w:ind w:firstLine="567"/>
        <w:jc w:val="both"/>
      </w:pPr>
      <w:r w:rsidRPr="00970776">
        <w:rPr>
          <w:rFonts w:ascii="Times New Roman" w:hAnsi="Times New Roman"/>
          <w:sz w:val="28"/>
          <w:szCs w:val="28"/>
        </w:rPr>
        <w:t xml:space="preserve">Газификация региона даст этим территориям и г. Саянску дополнительный импульс к экологизации действующих производств, развитию и созданию газохимических производств. </w:t>
      </w:r>
    </w:p>
    <w:p w14:paraId="47B34E27" w14:textId="5851AA7D" w:rsidR="00B81142" w:rsidRPr="00970776" w:rsidRDefault="00B81142" w:rsidP="001E26E7">
      <w:pPr>
        <w:spacing w:after="0"/>
        <w:ind w:firstLine="567"/>
        <w:jc w:val="both"/>
        <w:rPr>
          <w:rFonts w:ascii="Times New Roman" w:hAnsi="Times New Roman"/>
          <w:sz w:val="28"/>
          <w:szCs w:val="28"/>
        </w:rPr>
      </w:pPr>
      <w:r w:rsidRPr="00970776">
        <w:rPr>
          <w:rFonts w:ascii="Times New Roman" w:hAnsi="Times New Roman"/>
          <w:sz w:val="28"/>
          <w:szCs w:val="28"/>
        </w:rPr>
        <w:t>В настоящее время одним из эффективных инструментов на федеральном уровне в отношении моногородов является создание территорий опережающего социально-экономического развития (далее – ТОСЭР) с благоприятным режимо</w:t>
      </w:r>
      <w:r w:rsidR="00757323" w:rsidRPr="00970776">
        <w:rPr>
          <w:rFonts w:ascii="Times New Roman" w:hAnsi="Times New Roman"/>
          <w:sz w:val="28"/>
          <w:szCs w:val="28"/>
        </w:rPr>
        <w:t>м</w:t>
      </w:r>
      <w:r w:rsidRPr="00970776">
        <w:rPr>
          <w:rFonts w:ascii="Times New Roman" w:hAnsi="Times New Roman"/>
          <w:sz w:val="28"/>
          <w:szCs w:val="28"/>
        </w:rPr>
        <w:t xml:space="preserve"> ведения предпринимательской деятельности. Так</w:t>
      </w:r>
      <w:r w:rsidR="00C82174" w:rsidRPr="00970776">
        <w:rPr>
          <w:rFonts w:ascii="Times New Roman" w:hAnsi="Times New Roman"/>
          <w:sz w:val="28"/>
          <w:szCs w:val="28"/>
        </w:rPr>
        <w:t>ие</w:t>
      </w:r>
      <w:r w:rsidRPr="00970776">
        <w:rPr>
          <w:rFonts w:ascii="Times New Roman" w:hAnsi="Times New Roman"/>
          <w:sz w:val="28"/>
          <w:szCs w:val="28"/>
        </w:rPr>
        <w:t xml:space="preserve"> территори</w:t>
      </w:r>
      <w:r w:rsidR="00C82174" w:rsidRPr="00970776">
        <w:rPr>
          <w:rFonts w:ascii="Times New Roman" w:hAnsi="Times New Roman"/>
          <w:sz w:val="28"/>
          <w:szCs w:val="28"/>
        </w:rPr>
        <w:t>и</w:t>
      </w:r>
      <w:r w:rsidRPr="00970776">
        <w:rPr>
          <w:rFonts w:ascii="Times New Roman" w:hAnsi="Times New Roman"/>
          <w:sz w:val="28"/>
          <w:szCs w:val="28"/>
        </w:rPr>
        <w:t xml:space="preserve"> уже создан</w:t>
      </w:r>
      <w:r w:rsidR="00C82174" w:rsidRPr="00970776">
        <w:rPr>
          <w:rFonts w:ascii="Times New Roman" w:hAnsi="Times New Roman"/>
          <w:sz w:val="28"/>
          <w:szCs w:val="28"/>
        </w:rPr>
        <w:t>ы</w:t>
      </w:r>
      <w:r w:rsidRPr="00970776">
        <w:rPr>
          <w:rFonts w:ascii="Times New Roman" w:hAnsi="Times New Roman"/>
          <w:sz w:val="28"/>
          <w:szCs w:val="28"/>
        </w:rPr>
        <w:t xml:space="preserve"> в моногород</w:t>
      </w:r>
      <w:r w:rsidR="00C82174" w:rsidRPr="00970776">
        <w:rPr>
          <w:rFonts w:ascii="Times New Roman" w:hAnsi="Times New Roman"/>
          <w:sz w:val="28"/>
          <w:szCs w:val="28"/>
        </w:rPr>
        <w:t>ах</w:t>
      </w:r>
      <w:r w:rsidRPr="00970776">
        <w:rPr>
          <w:rFonts w:ascii="Times New Roman" w:hAnsi="Times New Roman"/>
          <w:sz w:val="28"/>
          <w:szCs w:val="28"/>
        </w:rPr>
        <w:t xml:space="preserve"> Усолье-Сибирское</w:t>
      </w:r>
      <w:r w:rsidR="00C82174" w:rsidRPr="00970776">
        <w:rPr>
          <w:rFonts w:ascii="Times New Roman" w:hAnsi="Times New Roman"/>
          <w:sz w:val="28"/>
          <w:szCs w:val="28"/>
        </w:rPr>
        <w:t>, Саянск</w:t>
      </w:r>
      <w:r w:rsidR="00FA6B72" w:rsidRPr="00970776">
        <w:rPr>
          <w:rFonts w:ascii="Times New Roman" w:hAnsi="Times New Roman"/>
          <w:sz w:val="28"/>
          <w:szCs w:val="28"/>
        </w:rPr>
        <w:t>,</w:t>
      </w:r>
      <w:r w:rsidR="00C82174" w:rsidRPr="00970776">
        <w:rPr>
          <w:rFonts w:ascii="Times New Roman" w:hAnsi="Times New Roman"/>
          <w:sz w:val="28"/>
          <w:szCs w:val="28"/>
        </w:rPr>
        <w:t xml:space="preserve"> Черемхово</w:t>
      </w:r>
      <w:r w:rsidR="00FA6B72" w:rsidRPr="00970776">
        <w:rPr>
          <w:rFonts w:ascii="Times New Roman" w:hAnsi="Times New Roman"/>
          <w:sz w:val="28"/>
          <w:szCs w:val="28"/>
        </w:rPr>
        <w:t xml:space="preserve"> и Тулун</w:t>
      </w:r>
      <w:r w:rsidRPr="00970776">
        <w:rPr>
          <w:rFonts w:ascii="Times New Roman" w:hAnsi="Times New Roman"/>
          <w:sz w:val="28"/>
          <w:szCs w:val="28"/>
        </w:rPr>
        <w:t xml:space="preserve">, </w:t>
      </w:r>
      <w:r w:rsidR="00EE411C" w:rsidRPr="00970776">
        <w:rPr>
          <w:rFonts w:ascii="Times New Roman" w:hAnsi="Times New Roman"/>
          <w:sz w:val="28"/>
          <w:szCs w:val="28"/>
        </w:rPr>
        <w:t>аналогичн</w:t>
      </w:r>
      <w:r w:rsidR="00E539C9" w:rsidRPr="00970776">
        <w:rPr>
          <w:rFonts w:ascii="Times New Roman" w:hAnsi="Times New Roman"/>
          <w:sz w:val="28"/>
          <w:szCs w:val="28"/>
        </w:rPr>
        <w:t>ые</w:t>
      </w:r>
      <w:r w:rsidR="00EE411C" w:rsidRPr="00970776">
        <w:rPr>
          <w:rFonts w:ascii="Times New Roman" w:hAnsi="Times New Roman"/>
          <w:sz w:val="28"/>
          <w:szCs w:val="28"/>
        </w:rPr>
        <w:t xml:space="preserve"> ТОСЭР </w:t>
      </w:r>
      <w:r w:rsidR="00E539C9" w:rsidRPr="00970776">
        <w:rPr>
          <w:rFonts w:ascii="Times New Roman" w:hAnsi="Times New Roman"/>
          <w:sz w:val="28"/>
          <w:szCs w:val="28"/>
        </w:rPr>
        <w:t xml:space="preserve">в среднесрочной перспективе </w:t>
      </w:r>
      <w:r w:rsidR="00EE411C" w:rsidRPr="00970776">
        <w:rPr>
          <w:rFonts w:ascii="Times New Roman" w:hAnsi="Times New Roman"/>
          <w:sz w:val="28"/>
          <w:szCs w:val="28"/>
        </w:rPr>
        <w:t>планируется создать в моног</w:t>
      </w:r>
      <w:r w:rsidR="00C82174" w:rsidRPr="00970776">
        <w:rPr>
          <w:rFonts w:ascii="Times New Roman" w:hAnsi="Times New Roman"/>
          <w:sz w:val="28"/>
          <w:szCs w:val="28"/>
        </w:rPr>
        <w:t>ород</w:t>
      </w:r>
      <w:r w:rsidR="00E539C9" w:rsidRPr="00970776">
        <w:rPr>
          <w:rFonts w:ascii="Times New Roman" w:hAnsi="Times New Roman"/>
          <w:sz w:val="28"/>
          <w:szCs w:val="28"/>
        </w:rPr>
        <w:t>ах</w:t>
      </w:r>
      <w:r w:rsidR="00C82174" w:rsidRPr="00970776">
        <w:rPr>
          <w:rFonts w:ascii="Times New Roman" w:hAnsi="Times New Roman"/>
          <w:sz w:val="28"/>
          <w:szCs w:val="28"/>
        </w:rPr>
        <w:t xml:space="preserve"> </w:t>
      </w:r>
      <w:r w:rsidR="00FA6B72" w:rsidRPr="00970776">
        <w:rPr>
          <w:rFonts w:ascii="Times New Roman" w:hAnsi="Times New Roman"/>
          <w:sz w:val="28"/>
          <w:szCs w:val="28"/>
        </w:rPr>
        <w:t>Шелехов</w:t>
      </w:r>
      <w:r w:rsidR="00E539C9" w:rsidRPr="00970776">
        <w:rPr>
          <w:rFonts w:ascii="Times New Roman" w:hAnsi="Times New Roman"/>
          <w:sz w:val="28"/>
          <w:szCs w:val="28"/>
        </w:rPr>
        <w:t xml:space="preserve">, Усть-Илимск, Железногорск-Илимский. </w:t>
      </w:r>
      <w:r w:rsidRPr="00970776">
        <w:rPr>
          <w:rFonts w:ascii="Times New Roman" w:hAnsi="Times New Roman"/>
          <w:sz w:val="28"/>
          <w:szCs w:val="28"/>
        </w:rPr>
        <w:t xml:space="preserve"> </w:t>
      </w:r>
    </w:p>
    <w:p w14:paraId="44CA15B8" w14:textId="77777777" w:rsidR="00B81142" w:rsidRPr="00970776" w:rsidRDefault="00F35456" w:rsidP="001E26E7">
      <w:pPr>
        <w:spacing w:after="0"/>
        <w:ind w:firstLine="567"/>
        <w:jc w:val="both"/>
      </w:pPr>
      <w:r w:rsidRPr="00970776">
        <w:rPr>
          <w:rFonts w:ascii="Times New Roman" w:hAnsi="Times New Roman"/>
          <w:sz w:val="28"/>
          <w:szCs w:val="28"/>
        </w:rPr>
        <w:lastRenderedPageBreak/>
        <w:t>Однако создание ТОСЭР само</w:t>
      </w:r>
      <w:r w:rsidR="00B81142" w:rsidRPr="00970776">
        <w:rPr>
          <w:rFonts w:ascii="Times New Roman" w:hAnsi="Times New Roman"/>
          <w:sz w:val="28"/>
          <w:szCs w:val="28"/>
        </w:rPr>
        <w:t xml:space="preserve"> по себе не решит проблемы моногородов, необходимо использовать комплексный подход, совмещая все имеющиеся инструменты государственной поддержки, что позволит достичь максимального мультипликативного эффекта. Так как строительство новых производств должен осуществлять частный инвестор, имеющий в наличии не менее 20% средств на реализацию проекта, огромное значение имеет работа по привлечению инвесторов и сопровождению проекта на региональном, муниципальном уровне в целях комплексного использования имеющихся механизмов господдержки.</w:t>
      </w:r>
    </w:p>
    <w:p w14:paraId="17B00EBC" w14:textId="77777777" w:rsidR="00B81142" w:rsidRPr="00970776" w:rsidRDefault="00B81142" w:rsidP="001E26E7">
      <w:pPr>
        <w:spacing w:after="0"/>
        <w:ind w:firstLine="567"/>
        <w:jc w:val="both"/>
      </w:pPr>
      <w:r w:rsidRPr="00970776">
        <w:rPr>
          <w:rFonts w:ascii="Times New Roman" w:hAnsi="Times New Roman"/>
          <w:sz w:val="28"/>
          <w:szCs w:val="28"/>
        </w:rPr>
        <w:t xml:space="preserve">В связи с этим, </w:t>
      </w:r>
      <w:r w:rsidR="00450383" w:rsidRPr="00970776">
        <w:rPr>
          <w:rFonts w:ascii="Times New Roman" w:hAnsi="Times New Roman"/>
          <w:sz w:val="28"/>
          <w:szCs w:val="28"/>
        </w:rPr>
        <w:t>необходимо продолжить работу</w:t>
      </w:r>
      <w:r w:rsidRPr="00970776">
        <w:rPr>
          <w:rFonts w:ascii="Times New Roman" w:hAnsi="Times New Roman"/>
          <w:sz w:val="28"/>
          <w:szCs w:val="28"/>
        </w:rPr>
        <w:t xml:space="preserve"> по привлечению средств:</w:t>
      </w:r>
    </w:p>
    <w:p w14:paraId="5832026F" w14:textId="1E2FCEB7" w:rsidR="00B81142" w:rsidRPr="00970776" w:rsidRDefault="00B81142" w:rsidP="001E26E7">
      <w:pPr>
        <w:spacing w:after="0"/>
        <w:ind w:firstLine="567"/>
        <w:jc w:val="both"/>
      </w:pPr>
      <w:r w:rsidRPr="00970776">
        <w:rPr>
          <w:rFonts w:ascii="Times New Roman" w:hAnsi="Times New Roman"/>
          <w:sz w:val="28"/>
          <w:szCs w:val="28"/>
        </w:rPr>
        <w:t xml:space="preserve">- Фонда развития моногородов Российской Федерации </w:t>
      </w:r>
      <w:r w:rsidR="00FA6B72" w:rsidRPr="00970776">
        <w:rPr>
          <w:rFonts w:ascii="Times New Roman" w:hAnsi="Times New Roman"/>
          <w:sz w:val="28"/>
          <w:szCs w:val="28"/>
        </w:rPr>
        <w:t>на реализацию новых инвестиционных проектов и создание объектов инфраструктуры для новых инвестиционных проектов в моногородах</w:t>
      </w:r>
      <w:r w:rsidRPr="00970776">
        <w:rPr>
          <w:rFonts w:ascii="Times New Roman" w:hAnsi="Times New Roman"/>
          <w:sz w:val="28"/>
          <w:szCs w:val="28"/>
        </w:rPr>
        <w:t>;</w:t>
      </w:r>
    </w:p>
    <w:p w14:paraId="119448C0" w14:textId="77777777" w:rsidR="00B81142" w:rsidRPr="00970776" w:rsidRDefault="00B81142" w:rsidP="001E26E7">
      <w:pPr>
        <w:spacing w:after="0"/>
        <w:ind w:firstLine="567"/>
        <w:jc w:val="both"/>
        <w:rPr>
          <w:rFonts w:ascii="Times New Roman" w:hAnsi="Times New Roman"/>
          <w:sz w:val="28"/>
          <w:szCs w:val="28"/>
        </w:rPr>
      </w:pPr>
      <w:r w:rsidRPr="00970776">
        <w:rPr>
          <w:rFonts w:ascii="Times New Roman" w:hAnsi="Times New Roman"/>
          <w:sz w:val="28"/>
          <w:szCs w:val="28"/>
        </w:rPr>
        <w:t xml:space="preserve">- Фонда развития промышленности Российской Федерации на проекты развития предприятий и обеспечения их текущей стабильной деятельности. В целях повышения доступности данного инструмента </w:t>
      </w:r>
      <w:r w:rsidR="00504BC3" w:rsidRPr="00970776">
        <w:rPr>
          <w:rFonts w:ascii="Times New Roman" w:hAnsi="Times New Roman"/>
          <w:sz w:val="28"/>
          <w:szCs w:val="28"/>
        </w:rPr>
        <w:t>на региональном уровне создан Фонд</w:t>
      </w:r>
      <w:r w:rsidRPr="00970776">
        <w:rPr>
          <w:rFonts w:ascii="Times New Roman" w:hAnsi="Times New Roman"/>
          <w:sz w:val="28"/>
          <w:szCs w:val="28"/>
        </w:rPr>
        <w:t xml:space="preserve"> промышленности Иркутской области;</w:t>
      </w:r>
    </w:p>
    <w:p w14:paraId="00B79ADC" w14:textId="77777777" w:rsidR="00B81142" w:rsidRPr="00970776" w:rsidRDefault="00B81142" w:rsidP="001E26E7">
      <w:pPr>
        <w:spacing w:after="0"/>
        <w:ind w:firstLine="567"/>
        <w:jc w:val="both"/>
      </w:pPr>
      <w:r w:rsidRPr="00970776">
        <w:rPr>
          <w:rFonts w:ascii="Times New Roman" w:hAnsi="Times New Roman"/>
          <w:sz w:val="28"/>
          <w:szCs w:val="28"/>
        </w:rPr>
        <w:t>- Корпорации МСП по программе поддержки и развития малого и среднего предпринимательства Минэкономразвития России;</w:t>
      </w:r>
    </w:p>
    <w:p w14:paraId="1EBCAABD" w14:textId="77777777" w:rsidR="00B81142" w:rsidRPr="00970776" w:rsidRDefault="00B81142" w:rsidP="001E26E7">
      <w:pPr>
        <w:spacing w:after="0"/>
        <w:ind w:firstLine="567"/>
        <w:jc w:val="both"/>
      </w:pPr>
      <w:r w:rsidRPr="00970776">
        <w:rPr>
          <w:rFonts w:ascii="Times New Roman" w:hAnsi="Times New Roman"/>
          <w:sz w:val="28"/>
          <w:szCs w:val="28"/>
        </w:rPr>
        <w:t>- поддержки сельского хозяйства в рамках программы Минсельхоза России;</w:t>
      </w:r>
    </w:p>
    <w:p w14:paraId="46EECCB5" w14:textId="18B7BF9A" w:rsidR="00B81142" w:rsidRPr="00970776" w:rsidRDefault="00B81142" w:rsidP="001E26E7">
      <w:pPr>
        <w:spacing w:after="0"/>
        <w:ind w:firstLine="567"/>
        <w:jc w:val="both"/>
      </w:pPr>
      <w:r w:rsidRPr="00970776">
        <w:rPr>
          <w:rFonts w:ascii="Times New Roman" w:hAnsi="Times New Roman"/>
          <w:sz w:val="28"/>
          <w:szCs w:val="28"/>
        </w:rPr>
        <w:t>- Фонда реформирования ЖКХ, компенсации понесенных затрат на создание индустриальных парков и технопарков в рамках поддержки Минпромторга России и т.д.</w:t>
      </w:r>
    </w:p>
    <w:p w14:paraId="57084D40" w14:textId="33B35F7D" w:rsidR="00FA6B72" w:rsidRPr="00970776" w:rsidRDefault="00FA6B72" w:rsidP="00FA6B72">
      <w:pPr>
        <w:spacing w:after="0"/>
        <w:ind w:firstLine="567"/>
        <w:jc w:val="both"/>
        <w:rPr>
          <w:rFonts w:ascii="Times New Roman" w:hAnsi="Times New Roman"/>
          <w:sz w:val="28"/>
          <w:szCs w:val="28"/>
        </w:rPr>
      </w:pPr>
      <w:r w:rsidRPr="00970776">
        <w:rPr>
          <w:rFonts w:ascii="Times New Roman" w:hAnsi="Times New Roman"/>
          <w:sz w:val="28"/>
          <w:szCs w:val="28"/>
        </w:rPr>
        <w:t xml:space="preserve">Будет продолжена работа по повышению привлекательности моногородов путем внесения изменений в законодательство Российской Федерации, регулирующее хозяйственную деятельность в границах Байкальской природной территории, национальных парков, функционирование ТОСЭР. </w:t>
      </w:r>
    </w:p>
    <w:p w14:paraId="52301C00" w14:textId="273AF26B" w:rsidR="00B81142" w:rsidRPr="00970776" w:rsidRDefault="00B81142" w:rsidP="001E26E7">
      <w:pPr>
        <w:spacing w:after="0"/>
        <w:ind w:firstLine="567"/>
        <w:jc w:val="both"/>
      </w:pPr>
      <w:r w:rsidRPr="00970776">
        <w:rPr>
          <w:rFonts w:ascii="Times New Roman" w:hAnsi="Times New Roman"/>
          <w:sz w:val="28"/>
          <w:szCs w:val="28"/>
        </w:rPr>
        <w:t xml:space="preserve">Таким образом, </w:t>
      </w:r>
      <w:r w:rsidR="007F5C60" w:rsidRPr="00970776">
        <w:rPr>
          <w:rFonts w:ascii="Times New Roman" w:hAnsi="Times New Roman"/>
          <w:sz w:val="28"/>
          <w:szCs w:val="28"/>
        </w:rPr>
        <w:t>к 203</w:t>
      </w:r>
      <w:r w:rsidR="00FA6B72" w:rsidRPr="00970776">
        <w:rPr>
          <w:rFonts w:ascii="Times New Roman" w:hAnsi="Times New Roman"/>
          <w:sz w:val="28"/>
          <w:szCs w:val="28"/>
        </w:rPr>
        <w:t>6</w:t>
      </w:r>
      <w:r w:rsidR="007F5C60" w:rsidRPr="00970776">
        <w:rPr>
          <w:rFonts w:ascii="Times New Roman" w:hAnsi="Times New Roman"/>
          <w:sz w:val="28"/>
          <w:szCs w:val="28"/>
        </w:rPr>
        <w:t xml:space="preserve"> году </w:t>
      </w:r>
      <w:r w:rsidRPr="00970776">
        <w:rPr>
          <w:rFonts w:ascii="Times New Roman" w:hAnsi="Times New Roman"/>
          <w:sz w:val="28"/>
          <w:szCs w:val="28"/>
        </w:rPr>
        <w:t xml:space="preserve">стоит задача по </w:t>
      </w:r>
      <w:r w:rsidR="002E476D" w:rsidRPr="00970776">
        <w:rPr>
          <w:rFonts w:ascii="Times New Roman" w:hAnsi="Times New Roman"/>
          <w:sz w:val="28"/>
          <w:szCs w:val="28"/>
        </w:rPr>
        <w:t>стабилизации ситуации в моногородах Иркутской области</w:t>
      </w:r>
      <w:r w:rsidR="008C7AC0" w:rsidRPr="00970776">
        <w:rPr>
          <w:rFonts w:ascii="Times New Roman" w:hAnsi="Times New Roman"/>
          <w:sz w:val="28"/>
          <w:szCs w:val="28"/>
        </w:rPr>
        <w:t xml:space="preserve"> и созданию </w:t>
      </w:r>
      <w:r w:rsidR="006C5A26" w:rsidRPr="00970776">
        <w:rPr>
          <w:rFonts w:ascii="Times New Roman" w:hAnsi="Times New Roman"/>
          <w:sz w:val="28"/>
          <w:szCs w:val="28"/>
        </w:rPr>
        <w:t>комплексных механизмов их</w:t>
      </w:r>
      <w:r w:rsidR="008C7AC0" w:rsidRPr="00970776">
        <w:rPr>
          <w:rFonts w:ascii="Times New Roman" w:hAnsi="Times New Roman"/>
          <w:sz w:val="28"/>
          <w:szCs w:val="28"/>
        </w:rPr>
        <w:t xml:space="preserve"> </w:t>
      </w:r>
      <w:r w:rsidR="006C5A26" w:rsidRPr="00970776">
        <w:rPr>
          <w:rFonts w:ascii="Times New Roman" w:hAnsi="Times New Roman"/>
          <w:sz w:val="28"/>
          <w:szCs w:val="28"/>
        </w:rPr>
        <w:t>поддержки</w:t>
      </w:r>
      <w:r w:rsidRPr="00970776">
        <w:rPr>
          <w:rFonts w:ascii="Times New Roman" w:hAnsi="Times New Roman"/>
          <w:sz w:val="28"/>
          <w:szCs w:val="28"/>
        </w:rPr>
        <w:t>.</w:t>
      </w:r>
    </w:p>
    <w:p w14:paraId="0ED23F58" w14:textId="5565CB9B" w:rsidR="00B81142" w:rsidRPr="00970776" w:rsidRDefault="006A3684" w:rsidP="001E26E7">
      <w:pPr>
        <w:pStyle w:val="1"/>
        <w:spacing w:before="120" w:line="276" w:lineRule="auto"/>
        <w:rPr>
          <w:b w:val="0"/>
          <w:lang w:val="ru-RU"/>
        </w:rPr>
      </w:pPr>
      <w:bookmarkStart w:id="67" w:name="_Toc42364432"/>
      <w:r w:rsidRPr="00970776">
        <w:rPr>
          <w:sz w:val="28"/>
          <w:szCs w:val="28"/>
          <w:lang w:val="ru-RU"/>
        </w:rPr>
        <w:t>Иркутская а</w:t>
      </w:r>
      <w:r w:rsidR="00B81142" w:rsidRPr="00970776">
        <w:rPr>
          <w:sz w:val="28"/>
          <w:szCs w:val="28"/>
          <w:lang w:val="ru-RU"/>
        </w:rPr>
        <w:t>гломераци</w:t>
      </w:r>
      <w:r w:rsidR="00C72D1C" w:rsidRPr="00970776">
        <w:rPr>
          <w:sz w:val="28"/>
          <w:szCs w:val="28"/>
          <w:lang w:val="ru-RU"/>
        </w:rPr>
        <w:t>я</w:t>
      </w:r>
      <w:bookmarkEnd w:id="67"/>
      <w:r w:rsidR="00B81142" w:rsidRPr="00970776">
        <w:rPr>
          <w:sz w:val="28"/>
          <w:szCs w:val="28"/>
          <w:lang w:val="ru-RU"/>
        </w:rPr>
        <w:t xml:space="preserve"> </w:t>
      </w:r>
    </w:p>
    <w:p w14:paraId="32D4C88B" w14:textId="77777777" w:rsidR="00B81142" w:rsidRPr="00970776" w:rsidRDefault="00B81142" w:rsidP="001E26E7">
      <w:pPr>
        <w:spacing w:after="0"/>
        <w:ind w:firstLine="567"/>
        <w:jc w:val="both"/>
      </w:pPr>
      <w:r w:rsidRPr="00970776">
        <w:rPr>
          <w:rFonts w:ascii="Times New Roman" w:hAnsi="Times New Roman"/>
          <w:sz w:val="28"/>
          <w:szCs w:val="28"/>
        </w:rPr>
        <w:t xml:space="preserve">Агломерация (городская агломерация) - компактное скопление населенных пунктов, главным образом городских, местами срастающихся, объединенных интенсивными производственными, транспортными и культурными связями. </w:t>
      </w:r>
      <w:r w:rsidR="002D5E59" w:rsidRPr="00970776">
        <w:rPr>
          <w:rFonts w:ascii="Times New Roman" w:hAnsi="Times New Roman"/>
          <w:sz w:val="28"/>
          <w:szCs w:val="28"/>
        </w:rPr>
        <w:t>В результате</w:t>
      </w:r>
      <w:r w:rsidRPr="00970776">
        <w:rPr>
          <w:rFonts w:ascii="Times New Roman" w:hAnsi="Times New Roman"/>
          <w:sz w:val="28"/>
          <w:szCs w:val="28"/>
        </w:rPr>
        <w:t xml:space="preserve"> близости населенных пунктов возникает агломерационный </w:t>
      </w:r>
      <w:r w:rsidR="00CD5445" w:rsidRPr="00970776">
        <w:rPr>
          <w:rFonts w:ascii="Times New Roman" w:hAnsi="Times New Roman"/>
          <w:sz w:val="28"/>
          <w:szCs w:val="28"/>
        </w:rPr>
        <w:t xml:space="preserve">эффект </w:t>
      </w:r>
      <w:r w:rsidRPr="00970776">
        <w:rPr>
          <w:rFonts w:ascii="Times New Roman" w:hAnsi="Times New Roman"/>
          <w:sz w:val="28"/>
          <w:szCs w:val="28"/>
        </w:rPr>
        <w:t xml:space="preserve">- экономическая и социальная выгода за счет снижения издержек от концентрации производств и других экономических объектов. </w:t>
      </w:r>
    </w:p>
    <w:p w14:paraId="281E5177" w14:textId="3D40E641" w:rsidR="00B81142" w:rsidRPr="00970776" w:rsidRDefault="00B81142" w:rsidP="001E26E7">
      <w:pPr>
        <w:spacing w:after="0"/>
        <w:ind w:firstLine="567"/>
        <w:jc w:val="both"/>
      </w:pPr>
      <w:r w:rsidRPr="00970776">
        <w:rPr>
          <w:rFonts w:ascii="Times New Roman" w:hAnsi="Times New Roman"/>
          <w:sz w:val="28"/>
          <w:szCs w:val="28"/>
        </w:rPr>
        <w:t xml:space="preserve">В </w:t>
      </w:r>
      <w:r w:rsidR="002D5E59" w:rsidRPr="00970776">
        <w:rPr>
          <w:rFonts w:ascii="Times New Roman" w:hAnsi="Times New Roman"/>
          <w:sz w:val="28"/>
          <w:szCs w:val="28"/>
        </w:rPr>
        <w:t xml:space="preserve">настоящее время в </w:t>
      </w:r>
      <w:r w:rsidRPr="00970776">
        <w:rPr>
          <w:rFonts w:ascii="Times New Roman" w:hAnsi="Times New Roman"/>
          <w:sz w:val="28"/>
          <w:szCs w:val="28"/>
        </w:rPr>
        <w:t>регионе стихийно формируется моноцентрическая агломерация с численностью населения около 1 млн чел., ядром которой является г. Иркутск. В состав агломерации включаются гг. Ангарск, Шелехов</w:t>
      </w:r>
      <w:r w:rsidR="0060268D" w:rsidRPr="00970776">
        <w:rPr>
          <w:rFonts w:ascii="Times New Roman" w:hAnsi="Times New Roman"/>
          <w:sz w:val="28"/>
          <w:szCs w:val="28"/>
        </w:rPr>
        <w:t xml:space="preserve"> и Усолье-Сибирское</w:t>
      </w:r>
      <w:r w:rsidRPr="00970776">
        <w:rPr>
          <w:rFonts w:ascii="Times New Roman" w:hAnsi="Times New Roman"/>
          <w:sz w:val="28"/>
          <w:szCs w:val="28"/>
        </w:rPr>
        <w:t xml:space="preserve">, которые </w:t>
      </w:r>
      <w:r w:rsidRPr="00970776">
        <w:rPr>
          <w:rFonts w:ascii="Times New Roman" w:hAnsi="Times New Roman"/>
          <w:sz w:val="28"/>
          <w:szCs w:val="28"/>
        </w:rPr>
        <w:lastRenderedPageBreak/>
        <w:t>опоясываются сельскими территориями Иркутского (</w:t>
      </w:r>
      <w:r w:rsidR="0060268D" w:rsidRPr="00970776">
        <w:rPr>
          <w:rFonts w:ascii="Times New Roman" w:hAnsi="Times New Roman"/>
          <w:sz w:val="28"/>
          <w:szCs w:val="28"/>
        </w:rPr>
        <w:t>14</w:t>
      </w:r>
      <w:r w:rsidRPr="00970776">
        <w:rPr>
          <w:rFonts w:ascii="Times New Roman" w:hAnsi="Times New Roman"/>
          <w:sz w:val="28"/>
          <w:szCs w:val="28"/>
        </w:rPr>
        <w:t xml:space="preserve"> поселений), Слюдянского (</w:t>
      </w:r>
      <w:r w:rsidR="0060268D" w:rsidRPr="00970776">
        <w:rPr>
          <w:rFonts w:ascii="Times New Roman" w:hAnsi="Times New Roman"/>
          <w:sz w:val="28"/>
          <w:szCs w:val="28"/>
        </w:rPr>
        <w:t>1</w:t>
      </w:r>
      <w:r w:rsidRPr="00970776">
        <w:rPr>
          <w:rFonts w:ascii="Times New Roman" w:hAnsi="Times New Roman"/>
          <w:sz w:val="28"/>
          <w:szCs w:val="28"/>
        </w:rPr>
        <w:t xml:space="preserve"> поселени</w:t>
      </w:r>
      <w:r w:rsidR="0060268D" w:rsidRPr="00970776">
        <w:rPr>
          <w:rFonts w:ascii="Times New Roman" w:hAnsi="Times New Roman"/>
          <w:sz w:val="28"/>
          <w:szCs w:val="28"/>
        </w:rPr>
        <w:t>е</w:t>
      </w:r>
      <w:r w:rsidRPr="00970776">
        <w:rPr>
          <w:rFonts w:ascii="Times New Roman" w:hAnsi="Times New Roman"/>
          <w:sz w:val="28"/>
          <w:szCs w:val="28"/>
        </w:rPr>
        <w:t>), Шелеховского</w:t>
      </w:r>
      <w:r w:rsidR="0060268D" w:rsidRPr="00970776">
        <w:rPr>
          <w:rFonts w:ascii="Times New Roman" w:hAnsi="Times New Roman"/>
          <w:sz w:val="28"/>
          <w:szCs w:val="28"/>
        </w:rPr>
        <w:t xml:space="preserve"> (6 поселений) и Усольского</w:t>
      </w:r>
      <w:r w:rsidRPr="00970776">
        <w:rPr>
          <w:rFonts w:ascii="Times New Roman" w:hAnsi="Times New Roman"/>
          <w:sz w:val="28"/>
          <w:szCs w:val="28"/>
        </w:rPr>
        <w:t xml:space="preserve"> районов</w:t>
      </w:r>
      <w:r w:rsidR="0060268D" w:rsidRPr="00970776">
        <w:rPr>
          <w:rFonts w:ascii="Times New Roman" w:hAnsi="Times New Roman"/>
          <w:sz w:val="28"/>
          <w:szCs w:val="28"/>
        </w:rPr>
        <w:t xml:space="preserve"> (4 поселения)</w:t>
      </w:r>
      <w:r w:rsidRPr="00970776">
        <w:rPr>
          <w:rFonts w:ascii="Times New Roman" w:hAnsi="Times New Roman"/>
          <w:sz w:val="28"/>
          <w:szCs w:val="28"/>
        </w:rPr>
        <w:t>.</w:t>
      </w:r>
    </w:p>
    <w:p w14:paraId="671FEE57" w14:textId="1DC8F575" w:rsidR="006A3684" w:rsidRPr="00970776" w:rsidRDefault="006A3684" w:rsidP="006A3684">
      <w:pPr>
        <w:spacing w:after="0"/>
        <w:ind w:firstLine="567"/>
        <w:jc w:val="both"/>
        <w:rPr>
          <w:rFonts w:ascii="Times New Roman" w:hAnsi="Times New Roman"/>
          <w:sz w:val="28"/>
          <w:szCs w:val="28"/>
        </w:rPr>
      </w:pPr>
      <w:r w:rsidRPr="00970776">
        <w:rPr>
          <w:rFonts w:ascii="Times New Roman" w:hAnsi="Times New Roman"/>
          <w:sz w:val="28"/>
          <w:szCs w:val="28"/>
        </w:rPr>
        <w:t>В Стратегии пространственного развития Российской Федерации г. Иркутск определен перспективным крупным центром экономического роста Российской Федерации, образующим крупные городские агломерации и крупнейшие городские агломерации, которые обеспечат вклад в экономический рост Российской Федерации более 1 процента ежегодно.</w:t>
      </w:r>
    </w:p>
    <w:p w14:paraId="2E281B52" w14:textId="77777777" w:rsidR="00B81142" w:rsidRPr="00970776" w:rsidRDefault="00B81142" w:rsidP="001E26E7">
      <w:pPr>
        <w:spacing w:after="0"/>
        <w:ind w:firstLine="567"/>
        <w:jc w:val="both"/>
      </w:pPr>
      <w:r w:rsidRPr="00970776">
        <w:rPr>
          <w:rFonts w:ascii="Times New Roman" w:hAnsi="Times New Roman"/>
          <w:sz w:val="28"/>
          <w:szCs w:val="28"/>
        </w:rPr>
        <w:t>Основные факторы, способствующие процессу формирования агломерации:</w:t>
      </w:r>
    </w:p>
    <w:p w14:paraId="53ACF181" w14:textId="77777777" w:rsidR="00B81142" w:rsidRPr="00970776" w:rsidRDefault="00B81142" w:rsidP="001E26E7">
      <w:pPr>
        <w:spacing w:after="0"/>
        <w:ind w:firstLine="567"/>
        <w:jc w:val="both"/>
      </w:pPr>
      <w:r w:rsidRPr="00970776">
        <w:rPr>
          <w:rFonts w:ascii="Times New Roman" w:hAnsi="Times New Roman"/>
          <w:sz w:val="28"/>
          <w:szCs w:val="28"/>
        </w:rPr>
        <w:t>1. Особое геополитическое положение Иркутска, его близость к А</w:t>
      </w:r>
      <w:r w:rsidR="002D5E59" w:rsidRPr="00970776">
        <w:rPr>
          <w:rFonts w:ascii="Times New Roman" w:hAnsi="Times New Roman"/>
          <w:sz w:val="28"/>
          <w:szCs w:val="28"/>
        </w:rPr>
        <w:t>зиатско-Тихоокеанскому региону</w:t>
      </w:r>
      <w:r w:rsidRPr="00970776">
        <w:rPr>
          <w:rFonts w:ascii="Times New Roman" w:hAnsi="Times New Roman"/>
          <w:sz w:val="28"/>
          <w:szCs w:val="28"/>
        </w:rPr>
        <w:t>. Регион выступает как опорная точка в цепи, связывающей европейскую Россию и Сибирь с глобальным рынком стран АТР. Так, например, время полета до крупных мировых центров составляет: Пекин – 2 часа 30 минут, Шанхай – 4 часа, Токио – 6 часов, Сингапур – 8 часов, Сиэтл – 10 часов, Франкфурт – 9 часов. Именно через г. Иркутск проход</w:t>
      </w:r>
      <w:r w:rsidR="002D5E59" w:rsidRPr="00970776">
        <w:rPr>
          <w:rFonts w:ascii="Times New Roman" w:hAnsi="Times New Roman"/>
          <w:sz w:val="28"/>
          <w:szCs w:val="28"/>
        </w:rPr>
        <w:t xml:space="preserve">ят и </w:t>
      </w:r>
      <w:r w:rsidRPr="00970776">
        <w:rPr>
          <w:rFonts w:ascii="Times New Roman" w:hAnsi="Times New Roman"/>
          <w:sz w:val="28"/>
          <w:szCs w:val="28"/>
        </w:rPr>
        <w:t xml:space="preserve">в значительной части здесь и формируются грузо- и товаропотоки, перевозимые железнодорожным и автомобильным транспортом. </w:t>
      </w:r>
    </w:p>
    <w:p w14:paraId="2CB9BE1A" w14:textId="77777777" w:rsidR="00B81142" w:rsidRPr="00970776" w:rsidRDefault="00B81142" w:rsidP="001E26E7">
      <w:pPr>
        <w:spacing w:after="0"/>
        <w:ind w:firstLine="567"/>
        <w:jc w:val="both"/>
      </w:pPr>
      <w:r w:rsidRPr="00970776">
        <w:rPr>
          <w:rFonts w:ascii="Times New Roman" w:hAnsi="Times New Roman"/>
          <w:sz w:val="28"/>
          <w:szCs w:val="28"/>
        </w:rPr>
        <w:t>2. Наличие близко расположенных территорий, специализирующих</w:t>
      </w:r>
      <w:r w:rsidR="00E27D5A" w:rsidRPr="00970776">
        <w:rPr>
          <w:rFonts w:ascii="Times New Roman" w:hAnsi="Times New Roman"/>
          <w:sz w:val="28"/>
          <w:szCs w:val="28"/>
        </w:rPr>
        <w:t>ся</w:t>
      </w:r>
      <w:r w:rsidRPr="00970776">
        <w:rPr>
          <w:rFonts w:ascii="Times New Roman" w:hAnsi="Times New Roman"/>
          <w:sz w:val="28"/>
          <w:szCs w:val="28"/>
        </w:rPr>
        <w:t xml:space="preserve"> на организации отдыха и туризма, сельском хозяйстве, малоэтажном жилищном строительстве и оказани</w:t>
      </w:r>
      <w:r w:rsidR="002D5E59" w:rsidRPr="00970776">
        <w:rPr>
          <w:rFonts w:ascii="Times New Roman" w:hAnsi="Times New Roman"/>
          <w:sz w:val="28"/>
          <w:szCs w:val="28"/>
        </w:rPr>
        <w:t>и</w:t>
      </w:r>
      <w:r w:rsidRPr="00970776">
        <w:rPr>
          <w:rFonts w:ascii="Times New Roman" w:hAnsi="Times New Roman"/>
          <w:sz w:val="28"/>
          <w:szCs w:val="28"/>
        </w:rPr>
        <w:t xml:space="preserve"> санаторно-курортных услуг. В этой зоне проживает </w:t>
      </w:r>
      <w:r w:rsidR="00E27D5A" w:rsidRPr="00970776">
        <w:rPr>
          <w:rFonts w:ascii="Times New Roman" w:hAnsi="Times New Roman"/>
          <w:sz w:val="28"/>
          <w:szCs w:val="28"/>
        </w:rPr>
        <w:t>около</w:t>
      </w:r>
      <w:r w:rsidRPr="00970776">
        <w:rPr>
          <w:rFonts w:ascii="Times New Roman" w:hAnsi="Times New Roman"/>
          <w:sz w:val="28"/>
          <w:szCs w:val="28"/>
        </w:rPr>
        <w:t xml:space="preserve"> 4</w:t>
      </w:r>
      <w:r w:rsidR="00E27D5A" w:rsidRPr="00970776">
        <w:rPr>
          <w:rFonts w:ascii="Times New Roman" w:hAnsi="Times New Roman"/>
          <w:sz w:val="28"/>
          <w:szCs w:val="28"/>
        </w:rPr>
        <w:t>7</w:t>
      </w:r>
      <w:r w:rsidRPr="00970776">
        <w:rPr>
          <w:rFonts w:ascii="Times New Roman" w:hAnsi="Times New Roman"/>
          <w:sz w:val="28"/>
          <w:szCs w:val="28"/>
        </w:rPr>
        <w:t xml:space="preserve">% общего населения и </w:t>
      </w:r>
      <w:r w:rsidR="00E27D5A" w:rsidRPr="00970776">
        <w:rPr>
          <w:rFonts w:ascii="Times New Roman" w:hAnsi="Times New Roman"/>
          <w:sz w:val="28"/>
          <w:szCs w:val="28"/>
        </w:rPr>
        <w:t>более</w:t>
      </w:r>
      <w:r w:rsidRPr="00970776">
        <w:rPr>
          <w:rFonts w:ascii="Times New Roman" w:hAnsi="Times New Roman"/>
          <w:sz w:val="28"/>
          <w:szCs w:val="28"/>
        </w:rPr>
        <w:t xml:space="preserve"> </w:t>
      </w:r>
      <w:r w:rsidR="00E27D5A" w:rsidRPr="00970776">
        <w:rPr>
          <w:rFonts w:ascii="Times New Roman" w:hAnsi="Times New Roman"/>
          <w:sz w:val="28"/>
          <w:szCs w:val="28"/>
        </w:rPr>
        <w:t>53</w:t>
      </w:r>
      <w:r w:rsidRPr="00970776">
        <w:rPr>
          <w:rFonts w:ascii="Times New Roman" w:hAnsi="Times New Roman"/>
          <w:sz w:val="28"/>
          <w:szCs w:val="28"/>
        </w:rPr>
        <w:t>% городского населения региона. Предприятия, расположенные в этих территориях, формируют около 60% объема реализации продукции Иркутской области. Доля розничного товарооборота составляет более 50%.</w:t>
      </w:r>
      <w:r w:rsidR="002D5E59" w:rsidRPr="00970776">
        <w:rPr>
          <w:rFonts w:ascii="Times New Roman" w:hAnsi="Times New Roman"/>
          <w:sz w:val="28"/>
          <w:szCs w:val="28"/>
        </w:rPr>
        <w:t xml:space="preserve"> </w:t>
      </w:r>
      <w:r w:rsidRPr="00970776">
        <w:rPr>
          <w:rFonts w:ascii="Times New Roman" w:hAnsi="Times New Roman"/>
          <w:sz w:val="28"/>
          <w:szCs w:val="28"/>
        </w:rPr>
        <w:t xml:space="preserve">Транспортная связность и доступность ядра агломерации - центра г. Иркутск уже сейчас составляет </w:t>
      </w:r>
      <w:r w:rsidR="00E27D5A" w:rsidRPr="00970776">
        <w:rPr>
          <w:rFonts w:ascii="Times New Roman" w:hAnsi="Times New Roman"/>
          <w:sz w:val="28"/>
          <w:szCs w:val="28"/>
        </w:rPr>
        <w:t>1,5</w:t>
      </w:r>
      <w:r w:rsidRPr="00970776">
        <w:rPr>
          <w:rFonts w:ascii="Times New Roman" w:hAnsi="Times New Roman"/>
          <w:sz w:val="28"/>
          <w:szCs w:val="28"/>
        </w:rPr>
        <w:t xml:space="preserve"> часа, расстояние от населенных пунктов этих поселений до Иркутска – от </w:t>
      </w:r>
      <w:smartTag w:uri="urn:schemas-microsoft-com:office:smarttags" w:element="metricconverter">
        <w:smartTagPr>
          <w:attr w:name="ProductID" w:val="5 км"/>
        </w:smartTagPr>
        <w:r w:rsidRPr="00970776">
          <w:rPr>
            <w:rFonts w:ascii="Times New Roman" w:hAnsi="Times New Roman"/>
            <w:sz w:val="28"/>
            <w:szCs w:val="28"/>
          </w:rPr>
          <w:t>5 км</w:t>
        </w:r>
      </w:smartTag>
      <w:r w:rsidRPr="00970776">
        <w:rPr>
          <w:rFonts w:ascii="Times New Roman" w:hAnsi="Times New Roman"/>
          <w:sz w:val="28"/>
          <w:szCs w:val="28"/>
        </w:rPr>
        <w:t xml:space="preserve"> до 1</w:t>
      </w:r>
      <w:r w:rsidR="00097E6B" w:rsidRPr="00970776">
        <w:rPr>
          <w:rFonts w:ascii="Times New Roman" w:hAnsi="Times New Roman"/>
          <w:sz w:val="28"/>
          <w:szCs w:val="28"/>
        </w:rPr>
        <w:t>1</w:t>
      </w:r>
      <w:r w:rsidRPr="00970776">
        <w:rPr>
          <w:rFonts w:ascii="Times New Roman" w:hAnsi="Times New Roman"/>
          <w:sz w:val="28"/>
          <w:szCs w:val="28"/>
        </w:rPr>
        <w:t>0 км.</w:t>
      </w:r>
    </w:p>
    <w:p w14:paraId="6CBEB5EC" w14:textId="77777777" w:rsidR="00B81142" w:rsidRPr="00970776" w:rsidRDefault="00B81142" w:rsidP="001E26E7">
      <w:pPr>
        <w:spacing w:after="0"/>
        <w:ind w:firstLine="567"/>
        <w:jc w:val="both"/>
      </w:pPr>
      <w:r w:rsidRPr="00970776">
        <w:rPr>
          <w:rFonts w:ascii="Times New Roman" w:hAnsi="Times New Roman"/>
          <w:sz w:val="28"/>
          <w:szCs w:val="28"/>
        </w:rPr>
        <w:t xml:space="preserve">3. Ежедневные потоки маятниковой миграции в рамках проектируемой агломерации оцениваются на уровне более </w:t>
      </w:r>
      <w:r w:rsidR="00097E6B" w:rsidRPr="00970776">
        <w:rPr>
          <w:rFonts w:ascii="Times New Roman" w:hAnsi="Times New Roman"/>
          <w:sz w:val="28"/>
          <w:szCs w:val="28"/>
        </w:rPr>
        <w:t>10</w:t>
      </w:r>
      <w:r w:rsidRPr="00970776">
        <w:rPr>
          <w:rFonts w:ascii="Times New Roman" w:hAnsi="Times New Roman"/>
          <w:sz w:val="28"/>
          <w:szCs w:val="28"/>
        </w:rPr>
        <w:t xml:space="preserve">% трудоспособного населения. Общая маятниковая миграция по этим территориям составляет более </w:t>
      </w:r>
      <w:r w:rsidR="00097E6B" w:rsidRPr="00970776">
        <w:rPr>
          <w:rFonts w:ascii="Times New Roman" w:hAnsi="Times New Roman"/>
          <w:sz w:val="28"/>
          <w:szCs w:val="28"/>
        </w:rPr>
        <w:t>45</w:t>
      </w:r>
      <w:r w:rsidRPr="00970776">
        <w:rPr>
          <w:rFonts w:ascii="Times New Roman" w:hAnsi="Times New Roman"/>
          <w:sz w:val="28"/>
          <w:szCs w:val="28"/>
        </w:rPr>
        <w:t xml:space="preserve"> тыс. чел. в день, в т.ч. из населенных пунктов Иркутского района – более 1</w:t>
      </w:r>
      <w:r w:rsidR="00097E6B" w:rsidRPr="00970776">
        <w:rPr>
          <w:rFonts w:ascii="Times New Roman" w:hAnsi="Times New Roman"/>
          <w:sz w:val="28"/>
          <w:szCs w:val="28"/>
        </w:rPr>
        <w:t>5</w:t>
      </w:r>
      <w:r w:rsidRPr="00970776">
        <w:rPr>
          <w:rFonts w:ascii="Times New Roman" w:hAnsi="Times New Roman"/>
          <w:sz w:val="28"/>
          <w:szCs w:val="28"/>
        </w:rPr>
        <w:t xml:space="preserve"> тыс. чел.</w:t>
      </w:r>
    </w:p>
    <w:p w14:paraId="6B560DB3" w14:textId="77777777" w:rsidR="00B81142" w:rsidRPr="00970776" w:rsidRDefault="00B81142" w:rsidP="001E26E7">
      <w:pPr>
        <w:spacing w:after="0"/>
        <w:ind w:firstLine="567"/>
        <w:jc w:val="both"/>
      </w:pPr>
      <w:r w:rsidRPr="00970776">
        <w:rPr>
          <w:rFonts w:ascii="Times New Roman" w:hAnsi="Times New Roman"/>
          <w:sz w:val="28"/>
          <w:szCs w:val="28"/>
        </w:rPr>
        <w:t xml:space="preserve">4. Иркутская область – это опорный регион для соседних субъектов Российской Федерации, имеющий масштабные проекты как на территории Иркутской области, так и на прилегающих к области субъектах Российской Федерации. </w:t>
      </w:r>
    </w:p>
    <w:p w14:paraId="5F588CAD" w14:textId="12297C65" w:rsidR="00B81142" w:rsidRPr="00970776" w:rsidRDefault="00B81142" w:rsidP="001E26E7">
      <w:pPr>
        <w:spacing w:after="0"/>
        <w:ind w:firstLine="567"/>
        <w:jc w:val="both"/>
      </w:pPr>
      <w:r w:rsidRPr="00970776">
        <w:rPr>
          <w:rFonts w:ascii="Times New Roman" w:hAnsi="Times New Roman"/>
          <w:sz w:val="28"/>
          <w:szCs w:val="28"/>
        </w:rPr>
        <w:t xml:space="preserve">5. Динамично развивающийся город Иркутск ощущает все большую потребность в новых ресурсах развития территории, источниках водоснабжения, инфраструктуре. Однако в пределах городской черты они оказываются </w:t>
      </w:r>
      <w:r w:rsidRPr="00970776">
        <w:rPr>
          <w:rFonts w:ascii="Times New Roman" w:hAnsi="Times New Roman"/>
          <w:spacing w:val="-2"/>
          <w:sz w:val="28"/>
          <w:szCs w:val="28"/>
        </w:rPr>
        <w:t>исчерпанными. Возможность формирования и развития новых типов деятельности</w:t>
      </w:r>
      <w:r w:rsidRPr="00970776">
        <w:rPr>
          <w:rFonts w:ascii="Times New Roman" w:hAnsi="Times New Roman"/>
          <w:sz w:val="28"/>
          <w:szCs w:val="28"/>
        </w:rPr>
        <w:t xml:space="preserve"> </w:t>
      </w:r>
      <w:r w:rsidRPr="00970776">
        <w:rPr>
          <w:rFonts w:ascii="Times New Roman" w:hAnsi="Times New Roman"/>
          <w:spacing w:val="-2"/>
          <w:sz w:val="28"/>
          <w:szCs w:val="28"/>
        </w:rPr>
        <w:t xml:space="preserve">в пригородных зонах и размещение в агломерации центров управления экономикой не только области, но и всей Восточной </w:t>
      </w:r>
      <w:r w:rsidRPr="00970776">
        <w:rPr>
          <w:rFonts w:ascii="Times New Roman" w:hAnsi="Times New Roman"/>
          <w:spacing w:val="-2"/>
          <w:sz w:val="28"/>
          <w:szCs w:val="28"/>
        </w:rPr>
        <w:lastRenderedPageBreak/>
        <w:t>Сибири способствует «удержанию» высокообразованного человеческого ресурса. Такой комплексный подход позволяет обеспечить эффективное использование бюджетных средств, направл</w:t>
      </w:r>
      <w:r w:rsidR="00143362" w:rsidRPr="00970776">
        <w:rPr>
          <w:rFonts w:ascii="Times New Roman" w:hAnsi="Times New Roman"/>
          <w:spacing w:val="-2"/>
          <w:sz w:val="28"/>
          <w:szCs w:val="28"/>
        </w:rPr>
        <w:t>яем</w:t>
      </w:r>
      <w:r w:rsidRPr="00970776">
        <w:rPr>
          <w:rFonts w:ascii="Times New Roman" w:hAnsi="Times New Roman"/>
          <w:spacing w:val="-2"/>
          <w:sz w:val="28"/>
          <w:szCs w:val="28"/>
        </w:rPr>
        <w:t>ых на развитие инженерн</w:t>
      </w:r>
      <w:r w:rsidR="006A3684" w:rsidRPr="00970776">
        <w:rPr>
          <w:rFonts w:ascii="Times New Roman" w:hAnsi="Times New Roman"/>
          <w:spacing w:val="-2"/>
          <w:sz w:val="28"/>
          <w:szCs w:val="28"/>
        </w:rPr>
        <w:t>ой</w:t>
      </w:r>
      <w:r w:rsidRPr="00970776">
        <w:rPr>
          <w:rFonts w:ascii="Times New Roman" w:hAnsi="Times New Roman"/>
          <w:spacing w:val="-2"/>
          <w:sz w:val="28"/>
          <w:szCs w:val="28"/>
        </w:rPr>
        <w:t xml:space="preserve"> и социальн</w:t>
      </w:r>
      <w:r w:rsidR="006A3684" w:rsidRPr="00970776">
        <w:rPr>
          <w:rFonts w:ascii="Times New Roman" w:hAnsi="Times New Roman"/>
          <w:spacing w:val="-2"/>
          <w:sz w:val="28"/>
          <w:szCs w:val="28"/>
        </w:rPr>
        <w:t>ой</w:t>
      </w:r>
      <w:r w:rsidRPr="00970776">
        <w:rPr>
          <w:rFonts w:ascii="Times New Roman" w:hAnsi="Times New Roman"/>
          <w:spacing w:val="-2"/>
          <w:sz w:val="28"/>
          <w:szCs w:val="28"/>
        </w:rPr>
        <w:t xml:space="preserve"> инфраструктур</w:t>
      </w:r>
      <w:r w:rsidR="006A3684" w:rsidRPr="00970776">
        <w:rPr>
          <w:rFonts w:ascii="Times New Roman" w:hAnsi="Times New Roman"/>
          <w:spacing w:val="-2"/>
          <w:sz w:val="28"/>
          <w:szCs w:val="28"/>
        </w:rPr>
        <w:t>ы</w:t>
      </w:r>
      <w:r w:rsidRPr="00970776">
        <w:rPr>
          <w:rFonts w:ascii="Times New Roman" w:hAnsi="Times New Roman"/>
          <w:spacing w:val="-2"/>
          <w:sz w:val="28"/>
          <w:szCs w:val="28"/>
        </w:rPr>
        <w:t>.</w:t>
      </w:r>
    </w:p>
    <w:p w14:paraId="6319C467" w14:textId="39AEF1B6" w:rsidR="00B81142" w:rsidRPr="00970776" w:rsidRDefault="00B81142" w:rsidP="001E26E7">
      <w:pPr>
        <w:spacing w:after="0"/>
        <w:ind w:firstLine="567"/>
        <w:jc w:val="both"/>
      </w:pPr>
      <w:r w:rsidRPr="00970776">
        <w:rPr>
          <w:rFonts w:ascii="Times New Roman" w:hAnsi="Times New Roman"/>
          <w:sz w:val="28"/>
          <w:szCs w:val="28"/>
        </w:rPr>
        <w:t>6. Наличие притягательного для людей уникального природного ресурса</w:t>
      </w:r>
      <w:r w:rsidR="00143362" w:rsidRPr="00970776">
        <w:rPr>
          <w:rFonts w:ascii="Times New Roman" w:hAnsi="Times New Roman"/>
          <w:sz w:val="28"/>
          <w:szCs w:val="28"/>
        </w:rPr>
        <w:t xml:space="preserve"> </w:t>
      </w:r>
      <w:r w:rsidRPr="00970776">
        <w:rPr>
          <w:rFonts w:ascii="Times New Roman" w:hAnsi="Times New Roman"/>
          <w:sz w:val="28"/>
          <w:szCs w:val="28"/>
        </w:rPr>
        <w:t>-</w:t>
      </w:r>
      <w:r w:rsidR="00143362" w:rsidRPr="00970776">
        <w:rPr>
          <w:rFonts w:ascii="Times New Roman" w:hAnsi="Times New Roman"/>
          <w:sz w:val="28"/>
          <w:szCs w:val="28"/>
        </w:rPr>
        <w:t xml:space="preserve"> </w:t>
      </w:r>
      <w:r w:rsidR="00D417D7">
        <w:rPr>
          <w:rFonts w:ascii="Times New Roman" w:hAnsi="Times New Roman"/>
          <w:sz w:val="28"/>
          <w:szCs w:val="28"/>
        </w:rPr>
        <w:t>озера Байкала.</w:t>
      </w:r>
    </w:p>
    <w:p w14:paraId="35D9FCA6" w14:textId="35BC50AF" w:rsidR="006A3684" w:rsidRPr="00970776" w:rsidRDefault="006A3684" w:rsidP="006A3684">
      <w:pPr>
        <w:spacing w:after="0"/>
        <w:ind w:firstLine="567"/>
        <w:jc w:val="both"/>
        <w:rPr>
          <w:rFonts w:ascii="Times New Roman" w:hAnsi="Times New Roman"/>
          <w:spacing w:val="-2"/>
          <w:sz w:val="28"/>
          <w:szCs w:val="28"/>
        </w:rPr>
      </w:pPr>
      <w:r w:rsidRPr="00970776">
        <w:rPr>
          <w:rFonts w:ascii="Times New Roman" w:hAnsi="Times New Roman"/>
          <w:spacing w:val="-2"/>
          <w:sz w:val="28"/>
          <w:szCs w:val="28"/>
        </w:rPr>
        <w:t xml:space="preserve">Основная проблема агломерации – это нескоординированность органов местного самоуправления муниципальных образований, входящих в состав агломерации, при размещении объектов обеспечивающей инфраструктуры, а также слиянии жилых территорий без сохранения зеленых насаждений. </w:t>
      </w:r>
    </w:p>
    <w:p w14:paraId="06BE3C08" w14:textId="77777777" w:rsidR="006A3684" w:rsidRPr="00970776" w:rsidRDefault="006A3684" w:rsidP="006A3684">
      <w:pPr>
        <w:spacing w:after="0"/>
        <w:ind w:firstLine="567"/>
        <w:jc w:val="both"/>
        <w:rPr>
          <w:rFonts w:ascii="Times New Roman" w:hAnsi="Times New Roman"/>
          <w:spacing w:val="-2"/>
          <w:sz w:val="28"/>
          <w:szCs w:val="28"/>
        </w:rPr>
      </w:pPr>
      <w:r w:rsidRPr="00970776">
        <w:rPr>
          <w:rFonts w:ascii="Times New Roman" w:hAnsi="Times New Roman"/>
          <w:spacing w:val="-2"/>
          <w:sz w:val="28"/>
          <w:szCs w:val="28"/>
        </w:rPr>
        <w:t>Для урегулирования проблемных вопросов целесообразно заключить межмуниципальные соглашения о скоординированном развитии инфраструктуры в рамках проекта Иркутской агломерации, об информационном взаимодействии в сфере градостроительной деятельности, разработать порядок разработки и согласования документов территориального и стратегического планирования муниципальных образований, входящих в состав агломерации.</w:t>
      </w:r>
    </w:p>
    <w:p w14:paraId="4B11BC92" w14:textId="6C9A4021" w:rsidR="006A3684" w:rsidRPr="00970776" w:rsidRDefault="006A3684" w:rsidP="006A3684">
      <w:pPr>
        <w:spacing w:after="0"/>
        <w:ind w:firstLine="567"/>
        <w:jc w:val="both"/>
        <w:rPr>
          <w:rFonts w:ascii="Times New Roman" w:hAnsi="Times New Roman"/>
          <w:spacing w:val="-2"/>
          <w:sz w:val="28"/>
          <w:szCs w:val="28"/>
        </w:rPr>
      </w:pPr>
      <w:r w:rsidRPr="00970776">
        <w:rPr>
          <w:rFonts w:ascii="Times New Roman" w:hAnsi="Times New Roman"/>
          <w:spacing w:val="-2"/>
          <w:sz w:val="28"/>
          <w:szCs w:val="28"/>
        </w:rPr>
        <w:t>Также необходимо проработать вопрос предоставления возможности пользования социальными об</w:t>
      </w:r>
      <w:r w:rsidR="00291E0D" w:rsidRPr="00970776">
        <w:rPr>
          <w:rFonts w:ascii="Times New Roman" w:hAnsi="Times New Roman"/>
          <w:spacing w:val="-2"/>
          <w:sz w:val="28"/>
          <w:szCs w:val="28"/>
        </w:rPr>
        <w:t>ъектами города Иркутска жителям Иркутского района, проживающим</w:t>
      </w:r>
      <w:r w:rsidRPr="00970776">
        <w:rPr>
          <w:rFonts w:ascii="Times New Roman" w:hAnsi="Times New Roman"/>
          <w:spacing w:val="-2"/>
          <w:sz w:val="28"/>
          <w:szCs w:val="28"/>
        </w:rPr>
        <w:t xml:space="preserve"> вблизи этих объектов. </w:t>
      </w:r>
    </w:p>
    <w:p w14:paraId="6DF236F2" w14:textId="3B3EDFF8" w:rsidR="006A3684" w:rsidRPr="00970776" w:rsidRDefault="006A3684" w:rsidP="006A3684">
      <w:pPr>
        <w:spacing w:after="0"/>
        <w:ind w:firstLine="567"/>
        <w:jc w:val="both"/>
        <w:rPr>
          <w:rFonts w:ascii="Times New Roman" w:hAnsi="Times New Roman"/>
          <w:sz w:val="28"/>
          <w:szCs w:val="28"/>
        </w:rPr>
      </w:pPr>
      <w:r w:rsidRPr="00970776">
        <w:rPr>
          <w:rFonts w:ascii="Times New Roman" w:hAnsi="Times New Roman"/>
          <w:sz w:val="28"/>
          <w:szCs w:val="28"/>
        </w:rPr>
        <w:t>Развитие Иркутской агломерации предполагается по следующему сценарию.</w:t>
      </w:r>
    </w:p>
    <w:p w14:paraId="6E909169" w14:textId="6A6190C4" w:rsidR="00B81142" w:rsidRPr="00970776" w:rsidRDefault="00B81142" w:rsidP="006A3684">
      <w:pPr>
        <w:spacing w:after="0"/>
        <w:ind w:firstLine="567"/>
        <w:jc w:val="both"/>
      </w:pPr>
      <w:r w:rsidRPr="00970776">
        <w:rPr>
          <w:rFonts w:ascii="Times New Roman" w:hAnsi="Times New Roman"/>
          <w:sz w:val="28"/>
          <w:szCs w:val="28"/>
        </w:rPr>
        <w:t>На подготовительном этапе (201</w:t>
      </w:r>
      <w:r w:rsidR="00291E0D" w:rsidRPr="00970776">
        <w:rPr>
          <w:rFonts w:ascii="Times New Roman" w:hAnsi="Times New Roman"/>
          <w:sz w:val="28"/>
          <w:szCs w:val="28"/>
        </w:rPr>
        <w:t>9</w:t>
      </w:r>
      <w:r w:rsidRPr="00970776">
        <w:rPr>
          <w:rFonts w:ascii="Times New Roman" w:hAnsi="Times New Roman"/>
          <w:sz w:val="28"/>
          <w:szCs w:val="28"/>
        </w:rPr>
        <w:t xml:space="preserve"> – 202</w:t>
      </w:r>
      <w:r w:rsidR="00291E0D" w:rsidRPr="00970776">
        <w:rPr>
          <w:rFonts w:ascii="Times New Roman" w:hAnsi="Times New Roman"/>
          <w:sz w:val="28"/>
          <w:szCs w:val="28"/>
        </w:rPr>
        <w:t>4</w:t>
      </w:r>
      <w:r w:rsidRPr="00970776">
        <w:rPr>
          <w:rFonts w:ascii="Times New Roman" w:hAnsi="Times New Roman"/>
          <w:sz w:val="28"/>
          <w:szCs w:val="28"/>
        </w:rPr>
        <w:t xml:space="preserve"> годы) реализации пилотного проекта развития </w:t>
      </w:r>
      <w:r w:rsidR="00291E0D" w:rsidRPr="00970776">
        <w:rPr>
          <w:rFonts w:ascii="Times New Roman" w:hAnsi="Times New Roman"/>
          <w:sz w:val="28"/>
          <w:szCs w:val="28"/>
        </w:rPr>
        <w:t>Иркут</w:t>
      </w:r>
      <w:r w:rsidRPr="00970776">
        <w:rPr>
          <w:rFonts w:ascii="Times New Roman" w:hAnsi="Times New Roman"/>
          <w:sz w:val="28"/>
          <w:szCs w:val="28"/>
        </w:rPr>
        <w:t xml:space="preserve">ской агломерации финансовые ресурсы будут сконцентрированы, в основном, на подготовке и строительстве новых объектов туристической инфраструктуры. </w:t>
      </w:r>
      <w:r w:rsidR="00143362" w:rsidRPr="00970776">
        <w:rPr>
          <w:rFonts w:ascii="Times New Roman" w:hAnsi="Times New Roman"/>
          <w:sz w:val="28"/>
          <w:szCs w:val="28"/>
        </w:rPr>
        <w:t>Чтобы</w:t>
      </w:r>
      <w:r w:rsidRPr="00970776">
        <w:rPr>
          <w:rFonts w:ascii="Times New Roman" w:hAnsi="Times New Roman"/>
          <w:sz w:val="28"/>
          <w:szCs w:val="28"/>
        </w:rPr>
        <w:t xml:space="preserve"> созда</w:t>
      </w:r>
      <w:r w:rsidR="00143362" w:rsidRPr="00970776">
        <w:rPr>
          <w:rFonts w:ascii="Times New Roman" w:hAnsi="Times New Roman"/>
          <w:sz w:val="28"/>
          <w:szCs w:val="28"/>
        </w:rPr>
        <w:t>ть</w:t>
      </w:r>
      <w:r w:rsidRPr="00970776">
        <w:rPr>
          <w:rFonts w:ascii="Times New Roman" w:hAnsi="Times New Roman"/>
          <w:sz w:val="28"/>
          <w:szCs w:val="28"/>
        </w:rPr>
        <w:t xml:space="preserve"> комфортны</w:t>
      </w:r>
      <w:r w:rsidR="00143362" w:rsidRPr="00970776">
        <w:rPr>
          <w:rFonts w:ascii="Times New Roman" w:hAnsi="Times New Roman"/>
          <w:sz w:val="28"/>
          <w:szCs w:val="28"/>
        </w:rPr>
        <w:t>е</w:t>
      </w:r>
      <w:r w:rsidRPr="00970776">
        <w:rPr>
          <w:rFonts w:ascii="Times New Roman" w:hAnsi="Times New Roman"/>
          <w:sz w:val="28"/>
          <w:szCs w:val="28"/>
        </w:rPr>
        <w:t xml:space="preserve"> услови</w:t>
      </w:r>
      <w:r w:rsidR="00143362" w:rsidRPr="00970776">
        <w:rPr>
          <w:rFonts w:ascii="Times New Roman" w:hAnsi="Times New Roman"/>
          <w:sz w:val="28"/>
          <w:szCs w:val="28"/>
        </w:rPr>
        <w:t>я</w:t>
      </w:r>
      <w:r w:rsidRPr="00970776">
        <w:rPr>
          <w:rFonts w:ascii="Times New Roman" w:hAnsi="Times New Roman"/>
          <w:sz w:val="28"/>
          <w:szCs w:val="28"/>
        </w:rPr>
        <w:t xml:space="preserve"> для проживания населения</w:t>
      </w:r>
      <w:r w:rsidR="00143362" w:rsidRPr="00970776">
        <w:rPr>
          <w:rFonts w:ascii="Times New Roman" w:hAnsi="Times New Roman"/>
          <w:sz w:val="28"/>
          <w:szCs w:val="28"/>
        </w:rPr>
        <w:t>,</w:t>
      </w:r>
      <w:r w:rsidRPr="00970776">
        <w:rPr>
          <w:rFonts w:ascii="Times New Roman" w:hAnsi="Times New Roman"/>
          <w:sz w:val="28"/>
          <w:szCs w:val="28"/>
        </w:rPr>
        <w:t xml:space="preserve"> будет модернизировано коммунальное хозяйство и инженерная инфраструктура, реализованы проекты по строительству мусоросортировочных комплексов, берегоукреплению, строительству и реконструкции дорожной инфраструктуры.</w:t>
      </w:r>
    </w:p>
    <w:p w14:paraId="3B275BDC" w14:textId="48CEC9E3" w:rsidR="00B81142" w:rsidRPr="00970776" w:rsidRDefault="00B81142" w:rsidP="001E26E7">
      <w:pPr>
        <w:spacing w:after="0"/>
        <w:ind w:firstLine="567"/>
        <w:jc w:val="both"/>
      </w:pPr>
      <w:r w:rsidRPr="00970776">
        <w:rPr>
          <w:rFonts w:ascii="Times New Roman" w:hAnsi="Times New Roman"/>
          <w:sz w:val="28"/>
          <w:szCs w:val="28"/>
        </w:rPr>
        <w:t xml:space="preserve">В целях развития производственной сферы планируются к реализации ряд инвестиционных проектов, в т.ч. серийное производство гражданских самолетов МС-21, развитие ядерного, неядерного производства на АО «АЭХК», </w:t>
      </w:r>
      <w:r w:rsidR="00291E0D" w:rsidRPr="00970776">
        <w:rPr>
          <w:rFonts w:ascii="Times New Roman" w:hAnsi="Times New Roman"/>
          <w:sz w:val="28"/>
          <w:szCs w:val="28"/>
        </w:rPr>
        <w:t xml:space="preserve">создание единого технологического фармацевтического комплекса по производству фармацевтических субстанций и готовых лекарственных средств ООО «Фармасинтез-Хеми», </w:t>
      </w:r>
      <w:r w:rsidRPr="00970776">
        <w:rPr>
          <w:rFonts w:ascii="Times New Roman" w:hAnsi="Times New Roman"/>
          <w:sz w:val="28"/>
          <w:szCs w:val="28"/>
        </w:rPr>
        <w:t>формирование машиностроительного, фармацевтического, нефтегазохимического кластеров, обеспечение функционирования и развития территории опережающего развития «Усолье-Сибирское» и др</w:t>
      </w:r>
      <w:r w:rsidR="00D417D7">
        <w:rPr>
          <w:rFonts w:ascii="Times New Roman" w:hAnsi="Times New Roman"/>
          <w:sz w:val="28"/>
          <w:szCs w:val="28"/>
        </w:rPr>
        <w:t>.</w:t>
      </w:r>
    </w:p>
    <w:p w14:paraId="6FFBE45B" w14:textId="6FCD682F" w:rsidR="00B81142" w:rsidRPr="00970776" w:rsidRDefault="00B81142" w:rsidP="001E26E7">
      <w:pPr>
        <w:spacing w:after="0"/>
        <w:ind w:firstLine="567"/>
        <w:jc w:val="both"/>
      </w:pPr>
      <w:r w:rsidRPr="00970776">
        <w:rPr>
          <w:rFonts w:ascii="Times New Roman" w:hAnsi="Times New Roman"/>
          <w:sz w:val="28"/>
          <w:szCs w:val="28"/>
        </w:rPr>
        <w:t>Инвестиционный этап (202</w:t>
      </w:r>
      <w:r w:rsidR="00291E0D" w:rsidRPr="00970776">
        <w:rPr>
          <w:rFonts w:ascii="Times New Roman" w:hAnsi="Times New Roman"/>
          <w:sz w:val="28"/>
          <w:szCs w:val="28"/>
        </w:rPr>
        <w:t>4</w:t>
      </w:r>
      <w:r w:rsidRPr="00970776">
        <w:rPr>
          <w:rFonts w:ascii="Times New Roman" w:hAnsi="Times New Roman"/>
          <w:sz w:val="28"/>
          <w:szCs w:val="28"/>
        </w:rPr>
        <w:t xml:space="preserve"> – 203</w:t>
      </w:r>
      <w:r w:rsidR="00291E0D" w:rsidRPr="00970776">
        <w:rPr>
          <w:rFonts w:ascii="Times New Roman" w:hAnsi="Times New Roman"/>
          <w:sz w:val="28"/>
          <w:szCs w:val="28"/>
        </w:rPr>
        <w:t>6</w:t>
      </w:r>
      <w:r w:rsidRPr="00970776">
        <w:rPr>
          <w:rFonts w:ascii="Times New Roman" w:hAnsi="Times New Roman"/>
          <w:sz w:val="28"/>
          <w:szCs w:val="28"/>
        </w:rPr>
        <w:t xml:space="preserve"> годы) проекта будет характеризоваться активной стадией реализации большинства запланированных инфраструктурных и инвести</w:t>
      </w:r>
      <w:r w:rsidRPr="00970776">
        <w:rPr>
          <w:rFonts w:ascii="Times New Roman" w:hAnsi="Times New Roman"/>
          <w:sz w:val="28"/>
          <w:szCs w:val="28"/>
        </w:rPr>
        <w:lastRenderedPageBreak/>
        <w:t xml:space="preserve">ционных проектов в сфере развития туризма (в т.ч. </w:t>
      </w:r>
      <w:r w:rsidR="009779FC" w:rsidRPr="00970776">
        <w:rPr>
          <w:rFonts w:ascii="Times New Roman" w:hAnsi="Times New Roman"/>
          <w:sz w:val="28"/>
          <w:szCs w:val="28"/>
        </w:rPr>
        <w:t xml:space="preserve">строительство </w:t>
      </w:r>
      <w:r w:rsidRPr="00970776">
        <w:rPr>
          <w:rFonts w:ascii="Times New Roman" w:hAnsi="Times New Roman"/>
          <w:sz w:val="28"/>
          <w:szCs w:val="28"/>
        </w:rPr>
        <w:t>сопутствующей инфраструктуры в особой экономической зоне туристско-рекре</w:t>
      </w:r>
      <w:r w:rsidR="00291E0D" w:rsidRPr="00970776">
        <w:rPr>
          <w:rFonts w:ascii="Times New Roman" w:hAnsi="Times New Roman"/>
          <w:sz w:val="28"/>
          <w:szCs w:val="28"/>
        </w:rPr>
        <w:t>ационного типа «Ворота Байкала»</w:t>
      </w:r>
      <w:r w:rsidRPr="00970776">
        <w:rPr>
          <w:rFonts w:ascii="Times New Roman" w:hAnsi="Times New Roman"/>
          <w:sz w:val="28"/>
          <w:szCs w:val="28"/>
        </w:rPr>
        <w:t xml:space="preserve"> и др.), агропромышленного комплекса, торговли и инновационных производств. На этом этапе будет создано наибольшее количество рабочих мест в строительстве, туризме и в других отраслях промышленного производства и сферы услуг.</w:t>
      </w:r>
    </w:p>
    <w:p w14:paraId="2D74644E" w14:textId="260A1AED" w:rsidR="00B81142" w:rsidRPr="00970776" w:rsidRDefault="00291E0D" w:rsidP="001E26E7">
      <w:pPr>
        <w:spacing w:after="0"/>
        <w:ind w:firstLine="567"/>
        <w:jc w:val="both"/>
      </w:pPr>
      <w:r w:rsidRPr="00970776">
        <w:rPr>
          <w:rFonts w:ascii="Times New Roman" w:hAnsi="Times New Roman"/>
          <w:sz w:val="28"/>
          <w:szCs w:val="28"/>
        </w:rPr>
        <w:t>Развитие Иркутской</w:t>
      </w:r>
      <w:r w:rsidR="00B81142" w:rsidRPr="00970776">
        <w:rPr>
          <w:rFonts w:ascii="Times New Roman" w:hAnsi="Times New Roman"/>
          <w:sz w:val="28"/>
          <w:szCs w:val="28"/>
        </w:rPr>
        <w:t xml:space="preserve"> агломерации способно к 203</w:t>
      </w:r>
      <w:r w:rsidRPr="00970776">
        <w:rPr>
          <w:rFonts w:ascii="Times New Roman" w:hAnsi="Times New Roman"/>
          <w:sz w:val="28"/>
          <w:szCs w:val="28"/>
        </w:rPr>
        <w:t>6</w:t>
      </w:r>
      <w:r w:rsidR="00B81142" w:rsidRPr="00970776">
        <w:rPr>
          <w:rFonts w:ascii="Times New Roman" w:hAnsi="Times New Roman"/>
          <w:sz w:val="28"/>
          <w:szCs w:val="28"/>
        </w:rPr>
        <w:t xml:space="preserve"> году обеспечить значительные бюджетные и социальные эффекты:</w:t>
      </w:r>
    </w:p>
    <w:p w14:paraId="6538D7E1" w14:textId="77777777" w:rsidR="00B81142" w:rsidRPr="00970776" w:rsidRDefault="00B81142" w:rsidP="001E26E7">
      <w:pPr>
        <w:spacing w:after="0"/>
        <w:ind w:firstLine="567"/>
        <w:jc w:val="both"/>
      </w:pPr>
      <w:r w:rsidRPr="00970776">
        <w:rPr>
          <w:rFonts w:ascii="Times New Roman" w:hAnsi="Times New Roman"/>
          <w:sz w:val="28"/>
          <w:szCs w:val="28"/>
        </w:rPr>
        <w:t xml:space="preserve">– формирование новых единых стандартов качества жизни, соответствующих современным требованиям, и обеспечения населения жильем и услугами. Современная урбанистическая среда создает условия для удержания мобильной высококвалифицированной рабочей силы, для размещения в агломерации центров управления экономикой не только области, но и всей Восточной Сибири. </w:t>
      </w:r>
    </w:p>
    <w:p w14:paraId="50BEC0E2" w14:textId="77777777" w:rsidR="00B81142" w:rsidRPr="00970776" w:rsidRDefault="00B81142" w:rsidP="001E26E7">
      <w:pPr>
        <w:spacing w:after="0"/>
        <w:ind w:firstLine="567"/>
        <w:jc w:val="both"/>
      </w:pPr>
      <w:r w:rsidRPr="00970776">
        <w:rPr>
          <w:rFonts w:ascii="Times New Roman" w:hAnsi="Times New Roman"/>
          <w:sz w:val="28"/>
          <w:szCs w:val="28"/>
        </w:rPr>
        <w:t xml:space="preserve">– создание емкого и разнообразного рынка труда </w:t>
      </w:r>
      <w:r w:rsidR="009779FC" w:rsidRPr="00970776">
        <w:rPr>
          <w:rFonts w:ascii="Times New Roman" w:hAnsi="Times New Roman"/>
          <w:sz w:val="28"/>
          <w:szCs w:val="28"/>
        </w:rPr>
        <w:t>как</w:t>
      </w:r>
      <w:r w:rsidRPr="00970776">
        <w:rPr>
          <w:rFonts w:ascii="Times New Roman" w:hAnsi="Times New Roman"/>
          <w:sz w:val="28"/>
          <w:szCs w:val="28"/>
        </w:rPr>
        <w:t xml:space="preserve"> дополнительны</w:t>
      </w:r>
      <w:r w:rsidR="009779FC" w:rsidRPr="00970776">
        <w:rPr>
          <w:rFonts w:ascii="Times New Roman" w:hAnsi="Times New Roman"/>
          <w:sz w:val="28"/>
          <w:szCs w:val="28"/>
        </w:rPr>
        <w:t>й фактор</w:t>
      </w:r>
      <w:r w:rsidRPr="00970776">
        <w:rPr>
          <w:rFonts w:ascii="Times New Roman" w:hAnsi="Times New Roman"/>
          <w:sz w:val="28"/>
          <w:szCs w:val="28"/>
        </w:rPr>
        <w:t xml:space="preserve"> для привлечения инвестиций</w:t>
      </w:r>
      <w:r w:rsidR="009779FC" w:rsidRPr="00970776">
        <w:rPr>
          <w:rFonts w:ascii="Times New Roman" w:hAnsi="Times New Roman"/>
          <w:sz w:val="28"/>
          <w:szCs w:val="28"/>
        </w:rPr>
        <w:t>;</w:t>
      </w:r>
    </w:p>
    <w:p w14:paraId="40FA7864" w14:textId="77777777" w:rsidR="00B81142" w:rsidRPr="00970776" w:rsidRDefault="00B81142" w:rsidP="001E26E7">
      <w:pPr>
        <w:spacing w:after="0"/>
        <w:ind w:firstLine="567"/>
        <w:jc w:val="both"/>
      </w:pPr>
      <w:r w:rsidRPr="00970776">
        <w:rPr>
          <w:rFonts w:ascii="Times New Roman" w:hAnsi="Times New Roman"/>
          <w:sz w:val="28"/>
          <w:szCs w:val="28"/>
        </w:rPr>
        <w:t xml:space="preserve">– </w:t>
      </w:r>
      <w:r w:rsidR="009779FC" w:rsidRPr="00970776">
        <w:rPr>
          <w:rFonts w:ascii="Times New Roman" w:hAnsi="Times New Roman"/>
          <w:sz w:val="28"/>
          <w:szCs w:val="28"/>
        </w:rPr>
        <w:t xml:space="preserve">мультипликативный эффект от совместной реализации инвестиционных проектов </w:t>
      </w:r>
      <w:r w:rsidRPr="00970776">
        <w:rPr>
          <w:rFonts w:ascii="Times New Roman" w:hAnsi="Times New Roman"/>
          <w:sz w:val="28"/>
          <w:szCs w:val="28"/>
        </w:rPr>
        <w:t>за счет скоординированного и комплексного строительства важнейших объектов инфраструктуры, что</w:t>
      </w:r>
      <w:r w:rsidR="009779FC" w:rsidRPr="00970776">
        <w:rPr>
          <w:rFonts w:ascii="Times New Roman" w:hAnsi="Times New Roman"/>
          <w:sz w:val="28"/>
          <w:szCs w:val="28"/>
        </w:rPr>
        <w:t>бы</w:t>
      </w:r>
      <w:r w:rsidRPr="00970776">
        <w:rPr>
          <w:rFonts w:ascii="Times New Roman" w:hAnsi="Times New Roman"/>
          <w:sz w:val="28"/>
          <w:szCs w:val="28"/>
        </w:rPr>
        <w:t xml:space="preserve"> в целом повысить их экономическую эффективность и налоговую отдачу. </w:t>
      </w:r>
    </w:p>
    <w:p w14:paraId="63E96972" w14:textId="77777777" w:rsidR="00B81142" w:rsidRPr="00970776" w:rsidRDefault="00B81142" w:rsidP="001E26E7">
      <w:pPr>
        <w:spacing w:after="0"/>
        <w:ind w:firstLine="567"/>
        <w:jc w:val="both"/>
      </w:pPr>
      <w:r w:rsidRPr="00970776">
        <w:rPr>
          <w:rFonts w:ascii="Times New Roman" w:hAnsi="Times New Roman"/>
          <w:sz w:val="28"/>
          <w:szCs w:val="28"/>
        </w:rPr>
        <w:t>В результате реализации запланированных масштабных проектов</w:t>
      </w:r>
      <w:r w:rsidR="009779FC" w:rsidRPr="00970776">
        <w:rPr>
          <w:rFonts w:ascii="Times New Roman" w:hAnsi="Times New Roman"/>
          <w:sz w:val="28"/>
          <w:szCs w:val="28"/>
        </w:rPr>
        <w:t xml:space="preserve"> ожидается, что</w:t>
      </w:r>
      <w:r w:rsidRPr="00970776">
        <w:rPr>
          <w:rFonts w:ascii="Times New Roman" w:hAnsi="Times New Roman"/>
          <w:sz w:val="28"/>
          <w:szCs w:val="28"/>
        </w:rPr>
        <w:t>:</w:t>
      </w:r>
    </w:p>
    <w:p w14:paraId="0C7F2172" w14:textId="538C8E33" w:rsidR="00B81142" w:rsidRPr="00970776" w:rsidRDefault="00B81142" w:rsidP="001E26E7">
      <w:pPr>
        <w:spacing w:after="0"/>
        <w:ind w:firstLine="567"/>
        <w:jc w:val="both"/>
      </w:pPr>
      <w:r w:rsidRPr="00970776">
        <w:rPr>
          <w:rFonts w:ascii="Times New Roman" w:hAnsi="Times New Roman"/>
          <w:sz w:val="28"/>
          <w:szCs w:val="28"/>
        </w:rPr>
        <w:t>– будет сформирован крупнейший научный, культурный, производственный</w:t>
      </w:r>
      <w:r w:rsidR="00ED0488" w:rsidRPr="00970776">
        <w:rPr>
          <w:rFonts w:ascii="Times New Roman" w:hAnsi="Times New Roman"/>
          <w:sz w:val="28"/>
          <w:szCs w:val="28"/>
        </w:rPr>
        <w:t>,</w:t>
      </w:r>
      <w:r w:rsidRPr="00970776">
        <w:rPr>
          <w:rFonts w:ascii="Times New Roman" w:hAnsi="Times New Roman"/>
          <w:sz w:val="28"/>
          <w:szCs w:val="28"/>
        </w:rPr>
        <w:t xml:space="preserve"> транспортно-логистический </w:t>
      </w:r>
      <w:r w:rsidR="00ED0488" w:rsidRPr="00970776">
        <w:rPr>
          <w:rFonts w:ascii="Times New Roman" w:hAnsi="Times New Roman"/>
          <w:sz w:val="28"/>
          <w:szCs w:val="28"/>
        </w:rPr>
        <w:t xml:space="preserve">и туристический </w:t>
      </w:r>
      <w:r w:rsidRPr="00970776">
        <w:rPr>
          <w:rFonts w:ascii="Times New Roman" w:hAnsi="Times New Roman"/>
          <w:sz w:val="28"/>
          <w:szCs w:val="28"/>
        </w:rPr>
        <w:t>центр на востоке страны;</w:t>
      </w:r>
    </w:p>
    <w:p w14:paraId="0432BC87" w14:textId="77777777" w:rsidR="00B81142" w:rsidRPr="00970776" w:rsidRDefault="00B81142" w:rsidP="001E26E7">
      <w:pPr>
        <w:spacing w:after="0"/>
        <w:ind w:firstLine="567"/>
        <w:jc w:val="both"/>
      </w:pPr>
      <w:r w:rsidRPr="00970776">
        <w:rPr>
          <w:rFonts w:ascii="Times New Roman" w:hAnsi="Times New Roman"/>
          <w:sz w:val="28"/>
          <w:szCs w:val="28"/>
        </w:rPr>
        <w:t>– Иркутск станет центром Сибири по грузоперевозкам, с каждым годом увеличивая грузооборот, а международный аэропорт станет опорным для пассажиров в Сибири и Дальнем Востоке;</w:t>
      </w:r>
    </w:p>
    <w:p w14:paraId="29773DAB" w14:textId="77777777" w:rsidR="00B81142" w:rsidRPr="00970776" w:rsidRDefault="00B81142" w:rsidP="001E26E7">
      <w:pPr>
        <w:spacing w:after="0"/>
        <w:ind w:firstLine="567"/>
        <w:jc w:val="both"/>
      </w:pPr>
      <w:r w:rsidRPr="00970776">
        <w:rPr>
          <w:rFonts w:ascii="Times New Roman" w:hAnsi="Times New Roman"/>
          <w:sz w:val="28"/>
          <w:szCs w:val="28"/>
        </w:rPr>
        <w:t>– будут решены накопившиеся противоречия в структуре экономики, экологии и культурно-образовательн</w:t>
      </w:r>
      <w:r w:rsidR="009779FC" w:rsidRPr="00970776">
        <w:rPr>
          <w:rFonts w:ascii="Times New Roman" w:hAnsi="Times New Roman"/>
          <w:sz w:val="28"/>
          <w:szCs w:val="28"/>
        </w:rPr>
        <w:t>ой</w:t>
      </w:r>
      <w:r w:rsidRPr="00970776">
        <w:rPr>
          <w:rFonts w:ascii="Times New Roman" w:hAnsi="Times New Roman"/>
          <w:sz w:val="28"/>
          <w:szCs w:val="28"/>
        </w:rPr>
        <w:t xml:space="preserve"> сфер</w:t>
      </w:r>
      <w:r w:rsidR="009779FC" w:rsidRPr="00970776">
        <w:rPr>
          <w:rFonts w:ascii="Times New Roman" w:hAnsi="Times New Roman"/>
          <w:sz w:val="28"/>
          <w:szCs w:val="28"/>
        </w:rPr>
        <w:t>е</w:t>
      </w:r>
      <w:r w:rsidRPr="00970776">
        <w:rPr>
          <w:rFonts w:ascii="Times New Roman" w:hAnsi="Times New Roman"/>
          <w:sz w:val="28"/>
          <w:szCs w:val="28"/>
        </w:rPr>
        <w:t>;</w:t>
      </w:r>
    </w:p>
    <w:p w14:paraId="40A6E793" w14:textId="77777777" w:rsidR="00AD219B" w:rsidRPr="00970776" w:rsidRDefault="00B81142" w:rsidP="00AD219B">
      <w:pPr>
        <w:spacing w:after="0"/>
        <w:ind w:firstLine="567"/>
        <w:jc w:val="both"/>
        <w:rPr>
          <w:rFonts w:ascii="Times New Roman" w:hAnsi="Times New Roman"/>
          <w:sz w:val="28"/>
          <w:szCs w:val="28"/>
        </w:rPr>
      </w:pPr>
      <w:r w:rsidRPr="00970776">
        <w:rPr>
          <w:rFonts w:ascii="Times New Roman" w:hAnsi="Times New Roman"/>
          <w:sz w:val="28"/>
          <w:szCs w:val="28"/>
        </w:rPr>
        <w:t>– значительно увеличиться инвестиционная привлекательность региона, будут опробованы и отработаны наиболее эффективные механизмы взаимодействия государства и бизнеса.</w:t>
      </w:r>
    </w:p>
    <w:p w14:paraId="547AF384" w14:textId="34E9E4C6" w:rsidR="00522CAA" w:rsidRPr="00970776" w:rsidRDefault="00522CAA" w:rsidP="00AD219B">
      <w:pPr>
        <w:spacing w:after="0"/>
        <w:ind w:firstLine="567"/>
        <w:jc w:val="both"/>
        <w:rPr>
          <w:rFonts w:ascii="Times New Roman" w:hAnsi="Times New Roman"/>
          <w:sz w:val="28"/>
          <w:szCs w:val="28"/>
        </w:rPr>
      </w:pPr>
      <w:r w:rsidRPr="00970776">
        <w:rPr>
          <w:rFonts w:ascii="Times New Roman" w:hAnsi="Times New Roman"/>
          <w:sz w:val="28"/>
          <w:szCs w:val="28"/>
        </w:rPr>
        <w:t>Дополнительный стимул к развитию получат южные сельские территории, тяготеющие к формируемой Иркутской агломерации.</w:t>
      </w:r>
    </w:p>
    <w:p w14:paraId="54BAB914" w14:textId="181DE365" w:rsidR="00AD219B" w:rsidRPr="00970776" w:rsidRDefault="00AD219B" w:rsidP="00AD219B">
      <w:pPr>
        <w:pStyle w:val="1"/>
        <w:spacing w:before="120" w:line="276" w:lineRule="auto"/>
        <w:rPr>
          <w:b w:val="0"/>
          <w:lang w:val="ru-RU"/>
        </w:rPr>
      </w:pPr>
      <w:bookmarkStart w:id="68" w:name="_Toc42364433"/>
      <w:r w:rsidRPr="00970776">
        <w:rPr>
          <w:sz w:val="28"/>
          <w:szCs w:val="28"/>
          <w:lang w:val="ru-RU"/>
        </w:rPr>
        <w:t>Преобразование муниципальных образований</w:t>
      </w:r>
      <w:bookmarkEnd w:id="68"/>
    </w:p>
    <w:p w14:paraId="50A56B2E" w14:textId="110ADA2E" w:rsidR="00AD219B" w:rsidRPr="00970776" w:rsidRDefault="00AD219B" w:rsidP="00AD219B">
      <w:pPr>
        <w:spacing w:after="0"/>
        <w:ind w:firstLine="567"/>
        <w:jc w:val="both"/>
        <w:rPr>
          <w:rFonts w:ascii="Times New Roman" w:hAnsi="Times New Roman"/>
          <w:sz w:val="28"/>
          <w:szCs w:val="28"/>
        </w:rPr>
      </w:pPr>
      <w:r w:rsidRPr="00970776">
        <w:rPr>
          <w:rFonts w:ascii="Times New Roman" w:hAnsi="Times New Roman"/>
          <w:sz w:val="28"/>
          <w:szCs w:val="28"/>
        </w:rPr>
        <w:t>На территории Иркутской области расположен ряд населенных пунктов, в которых проживает менее 100 человек, отсутствуют перспективы экономического развития, социальная, дорожная и инженерная инфраструктуры</w:t>
      </w:r>
      <w:r w:rsidR="005B6CF9" w:rsidRPr="00970776">
        <w:rPr>
          <w:rFonts w:ascii="Times New Roman" w:hAnsi="Times New Roman"/>
          <w:sz w:val="28"/>
          <w:szCs w:val="28"/>
        </w:rPr>
        <w:t>,</w:t>
      </w:r>
      <w:r w:rsidRPr="00970776">
        <w:rPr>
          <w:rFonts w:ascii="Times New Roman" w:hAnsi="Times New Roman"/>
          <w:sz w:val="28"/>
          <w:szCs w:val="28"/>
        </w:rPr>
        <w:t xml:space="preserve"> и которые относятся к труднодоступным </w:t>
      </w:r>
      <w:r w:rsidR="00B55216" w:rsidRPr="00970776">
        <w:rPr>
          <w:rFonts w:ascii="Times New Roman" w:hAnsi="Times New Roman"/>
          <w:sz w:val="28"/>
          <w:szCs w:val="28"/>
        </w:rPr>
        <w:t>и отдаленным местност</w:t>
      </w:r>
      <w:r w:rsidRPr="00970776">
        <w:rPr>
          <w:rFonts w:ascii="Times New Roman" w:hAnsi="Times New Roman"/>
          <w:sz w:val="28"/>
          <w:szCs w:val="28"/>
        </w:rPr>
        <w:t>ям.</w:t>
      </w:r>
    </w:p>
    <w:p w14:paraId="750DB73F" w14:textId="3FAC8A40" w:rsidR="00AD219B" w:rsidRPr="00970776" w:rsidRDefault="00AD219B" w:rsidP="00AD219B">
      <w:pPr>
        <w:spacing w:after="0"/>
        <w:ind w:firstLine="567"/>
        <w:jc w:val="both"/>
        <w:rPr>
          <w:rFonts w:ascii="Times New Roman" w:hAnsi="Times New Roman"/>
          <w:sz w:val="28"/>
          <w:szCs w:val="28"/>
        </w:rPr>
      </w:pPr>
      <w:r w:rsidRPr="00970776">
        <w:rPr>
          <w:rFonts w:ascii="Times New Roman" w:hAnsi="Times New Roman"/>
          <w:sz w:val="28"/>
          <w:szCs w:val="28"/>
        </w:rPr>
        <w:lastRenderedPageBreak/>
        <w:t xml:space="preserve">Развитие таких населенных пунктов </w:t>
      </w:r>
      <w:r w:rsidR="00B55216" w:rsidRPr="00970776">
        <w:rPr>
          <w:rFonts w:ascii="Times New Roman" w:hAnsi="Times New Roman"/>
          <w:sz w:val="28"/>
          <w:szCs w:val="28"/>
        </w:rPr>
        <w:t xml:space="preserve">зачастую экономически </w:t>
      </w:r>
      <w:r w:rsidRPr="00970776">
        <w:rPr>
          <w:rFonts w:ascii="Times New Roman" w:hAnsi="Times New Roman"/>
          <w:sz w:val="28"/>
          <w:szCs w:val="28"/>
        </w:rPr>
        <w:t>нецелесообразно. Оптимальным решением может стать переселение жителей из таких населенных пунктов. Порядок направления, рассмотрения предложений и принятия решения о целесообразности переселения жителей из населенных пунктов Иркутской области определен постановлением Правительства Иркутской области</w:t>
      </w:r>
      <w:r w:rsidR="001A6A9E" w:rsidRPr="00970776">
        <w:rPr>
          <w:rFonts w:ascii="Times New Roman" w:hAnsi="Times New Roman"/>
          <w:sz w:val="28"/>
          <w:szCs w:val="28"/>
        </w:rPr>
        <w:t xml:space="preserve"> </w:t>
      </w:r>
      <w:r w:rsidRPr="00970776">
        <w:rPr>
          <w:rFonts w:ascii="Times New Roman" w:hAnsi="Times New Roman"/>
          <w:sz w:val="28"/>
          <w:szCs w:val="28"/>
        </w:rPr>
        <w:t xml:space="preserve">от </w:t>
      </w:r>
      <w:r w:rsidR="001A6A9E" w:rsidRPr="00970776">
        <w:rPr>
          <w:rFonts w:ascii="Times New Roman" w:hAnsi="Times New Roman"/>
          <w:sz w:val="28"/>
          <w:szCs w:val="28"/>
        </w:rPr>
        <w:br/>
      </w:r>
      <w:r w:rsidRPr="00970776">
        <w:rPr>
          <w:rFonts w:ascii="Times New Roman" w:hAnsi="Times New Roman"/>
          <w:sz w:val="28"/>
          <w:szCs w:val="28"/>
        </w:rPr>
        <w:t>20 февраля 2019 года № 130-пп.</w:t>
      </w:r>
    </w:p>
    <w:p w14:paraId="2A3BEF8A" w14:textId="77777777" w:rsidR="00AD219B" w:rsidRPr="00970776" w:rsidRDefault="00AD219B" w:rsidP="00AD219B">
      <w:pPr>
        <w:spacing w:after="0"/>
        <w:ind w:firstLine="567"/>
        <w:jc w:val="both"/>
        <w:rPr>
          <w:rFonts w:ascii="Times New Roman" w:hAnsi="Times New Roman"/>
          <w:sz w:val="28"/>
          <w:szCs w:val="28"/>
        </w:rPr>
      </w:pPr>
      <w:r w:rsidRPr="00970776">
        <w:rPr>
          <w:rFonts w:ascii="Times New Roman" w:hAnsi="Times New Roman"/>
          <w:sz w:val="28"/>
          <w:szCs w:val="28"/>
        </w:rPr>
        <w:t>Гражданам соответствующих населенных пунктов, в отношении которых принято решение о расселении, предоставляется за счет средств областного бюджета социальная поддержка в виде единовременной социальной выплаты на приобретение жилого помещения на территории Иркутской области.</w:t>
      </w:r>
    </w:p>
    <w:p w14:paraId="58613A27" w14:textId="5D643CE9" w:rsidR="00AD219B" w:rsidRPr="00970776" w:rsidRDefault="005B6CF9" w:rsidP="005B6CF9">
      <w:pPr>
        <w:spacing w:after="0"/>
        <w:ind w:firstLine="567"/>
        <w:jc w:val="both"/>
        <w:rPr>
          <w:rFonts w:ascii="Times New Roman" w:hAnsi="Times New Roman"/>
          <w:sz w:val="28"/>
          <w:szCs w:val="28"/>
        </w:rPr>
      </w:pPr>
      <w:r w:rsidRPr="00970776">
        <w:rPr>
          <w:rFonts w:ascii="Times New Roman" w:hAnsi="Times New Roman"/>
          <w:sz w:val="28"/>
          <w:szCs w:val="28"/>
        </w:rPr>
        <w:t xml:space="preserve">Целесообразно также рассматривать вопросы организационного преобразования </w:t>
      </w:r>
      <w:r w:rsidR="00AD219B" w:rsidRPr="00970776">
        <w:rPr>
          <w:rFonts w:ascii="Times New Roman" w:hAnsi="Times New Roman"/>
          <w:sz w:val="28"/>
          <w:szCs w:val="28"/>
        </w:rPr>
        <w:t>ряд</w:t>
      </w:r>
      <w:r w:rsidRPr="00970776">
        <w:rPr>
          <w:rFonts w:ascii="Times New Roman" w:hAnsi="Times New Roman"/>
          <w:sz w:val="28"/>
          <w:szCs w:val="28"/>
        </w:rPr>
        <w:t>а</w:t>
      </w:r>
      <w:r w:rsidR="00AD219B" w:rsidRPr="00970776">
        <w:rPr>
          <w:rFonts w:ascii="Times New Roman" w:hAnsi="Times New Roman"/>
          <w:sz w:val="28"/>
          <w:szCs w:val="28"/>
        </w:rPr>
        <w:t xml:space="preserve"> муниципальных образований первого уровня</w:t>
      </w:r>
      <w:r w:rsidRPr="00970776">
        <w:rPr>
          <w:rFonts w:ascii="Times New Roman" w:hAnsi="Times New Roman"/>
          <w:sz w:val="28"/>
          <w:szCs w:val="28"/>
        </w:rPr>
        <w:t xml:space="preserve"> путем объединения в</w:t>
      </w:r>
      <w:r w:rsidR="00AD219B" w:rsidRPr="00970776">
        <w:rPr>
          <w:rFonts w:ascii="Times New Roman" w:hAnsi="Times New Roman"/>
          <w:sz w:val="28"/>
          <w:szCs w:val="28"/>
        </w:rPr>
        <w:t xml:space="preserve"> целях оптимизации расходов на содержание таких муниципальных образований, в том числе административного аппарата</w:t>
      </w:r>
      <w:r w:rsidRPr="00970776">
        <w:rPr>
          <w:rFonts w:ascii="Times New Roman" w:hAnsi="Times New Roman"/>
          <w:sz w:val="28"/>
          <w:szCs w:val="28"/>
        </w:rPr>
        <w:t>.</w:t>
      </w:r>
    </w:p>
    <w:p w14:paraId="2500CCC7" w14:textId="77777777" w:rsidR="00AD219B" w:rsidRPr="00970776" w:rsidRDefault="00AD219B" w:rsidP="00AD219B">
      <w:pPr>
        <w:spacing w:after="0"/>
        <w:ind w:firstLine="567"/>
        <w:jc w:val="both"/>
        <w:rPr>
          <w:rFonts w:ascii="Times New Roman" w:hAnsi="Times New Roman"/>
          <w:sz w:val="28"/>
          <w:szCs w:val="28"/>
        </w:rPr>
      </w:pPr>
      <w:r w:rsidRPr="00970776">
        <w:rPr>
          <w:rFonts w:ascii="Times New Roman" w:hAnsi="Times New Roman"/>
          <w:sz w:val="28"/>
          <w:szCs w:val="28"/>
        </w:rPr>
        <w:t xml:space="preserve">Порядок преобразования муниципальных образований определен </w:t>
      </w:r>
      <w:r w:rsidRPr="00970776">
        <w:rPr>
          <w:rFonts w:ascii="Times New Roman" w:hAnsi="Times New Roman"/>
          <w:sz w:val="28"/>
          <w:szCs w:val="28"/>
        </w:rPr>
        <w:br/>
        <w:t>статьей 13 Федерального закона от 6 октября 2003 года № 131-ФЗ «Об общих принципах организации местного самоуправления в Российской Федерации».</w:t>
      </w:r>
    </w:p>
    <w:p w14:paraId="2ABCA345" w14:textId="77777777" w:rsidR="00AD219B" w:rsidRPr="00970776" w:rsidRDefault="00AD219B" w:rsidP="00AD219B">
      <w:pPr>
        <w:spacing w:after="0"/>
        <w:ind w:firstLine="567"/>
        <w:jc w:val="both"/>
        <w:rPr>
          <w:rFonts w:ascii="Times New Roman" w:hAnsi="Times New Roman"/>
          <w:sz w:val="28"/>
          <w:szCs w:val="28"/>
        </w:rPr>
      </w:pPr>
      <w:r w:rsidRPr="00970776">
        <w:rPr>
          <w:rFonts w:ascii="Times New Roman" w:hAnsi="Times New Roman"/>
          <w:sz w:val="28"/>
          <w:szCs w:val="28"/>
        </w:rPr>
        <w:t>С учетом экономических предпосылок возможно рассмотрение вопросов преобразования муниципальных районов в городские округа или муниципальные округа.</w:t>
      </w:r>
    </w:p>
    <w:p w14:paraId="21D051A7" w14:textId="5B6D6700" w:rsidR="00AD219B" w:rsidRPr="00970776" w:rsidRDefault="00AD219B" w:rsidP="00AD219B">
      <w:pPr>
        <w:spacing w:after="0"/>
        <w:ind w:firstLine="567"/>
        <w:jc w:val="both"/>
        <w:rPr>
          <w:rFonts w:ascii="Times New Roman" w:hAnsi="Times New Roman"/>
          <w:sz w:val="28"/>
          <w:szCs w:val="28"/>
        </w:rPr>
      </w:pPr>
      <w:r w:rsidRPr="00970776">
        <w:rPr>
          <w:rFonts w:ascii="Times New Roman" w:hAnsi="Times New Roman"/>
          <w:sz w:val="28"/>
          <w:szCs w:val="28"/>
        </w:rPr>
        <w:t>Создание единого органа местного самоуправления позвол</w:t>
      </w:r>
      <w:r w:rsidR="005B6CF9" w:rsidRPr="00970776">
        <w:rPr>
          <w:rFonts w:ascii="Times New Roman" w:hAnsi="Times New Roman"/>
          <w:sz w:val="28"/>
          <w:szCs w:val="28"/>
        </w:rPr>
        <w:t>яе</w:t>
      </w:r>
      <w:r w:rsidRPr="00970776">
        <w:rPr>
          <w:rFonts w:ascii="Times New Roman" w:hAnsi="Times New Roman"/>
          <w:sz w:val="28"/>
          <w:szCs w:val="28"/>
        </w:rPr>
        <w:t>т оптимизировать взаимодействие с региональным уровнем власти и предпринимательским сообществом по вопросам развития территории, в том числе путем снижения административных барьеров, сбалансировать местный бюджет.</w:t>
      </w:r>
    </w:p>
    <w:p w14:paraId="4FD9475D" w14:textId="4096BFE7" w:rsidR="00AD219B" w:rsidRPr="00970776" w:rsidRDefault="00AD219B" w:rsidP="00AD219B">
      <w:pPr>
        <w:spacing w:after="0"/>
        <w:ind w:firstLine="567"/>
        <w:jc w:val="both"/>
        <w:rPr>
          <w:rFonts w:ascii="Times New Roman" w:hAnsi="Times New Roman"/>
          <w:sz w:val="28"/>
          <w:szCs w:val="28"/>
        </w:rPr>
      </w:pPr>
      <w:r w:rsidRPr="00970776">
        <w:rPr>
          <w:rFonts w:ascii="Times New Roman" w:hAnsi="Times New Roman"/>
          <w:sz w:val="28"/>
          <w:szCs w:val="28"/>
        </w:rPr>
        <w:t xml:space="preserve">Любые преобразования, имеющие своей целью повышение </w:t>
      </w:r>
      <w:r w:rsidR="005B6CF9" w:rsidRPr="00970776">
        <w:rPr>
          <w:rFonts w:ascii="Times New Roman" w:hAnsi="Times New Roman"/>
          <w:sz w:val="28"/>
          <w:szCs w:val="28"/>
        </w:rPr>
        <w:t xml:space="preserve">эффективности и </w:t>
      </w:r>
      <w:r w:rsidRPr="00970776">
        <w:rPr>
          <w:rFonts w:ascii="Times New Roman" w:hAnsi="Times New Roman"/>
          <w:sz w:val="28"/>
          <w:szCs w:val="28"/>
        </w:rPr>
        <w:t>результативности муниципального управления и одобренные населением в установленном законодательством порядке, будут поддержаны Правительством Иркутской области</w:t>
      </w:r>
      <w:r w:rsidR="005B6CF9" w:rsidRPr="00970776">
        <w:rPr>
          <w:rFonts w:ascii="Times New Roman" w:hAnsi="Times New Roman"/>
          <w:sz w:val="28"/>
          <w:szCs w:val="28"/>
        </w:rPr>
        <w:t>.</w:t>
      </w:r>
    </w:p>
    <w:p w14:paraId="5DDB0F33" w14:textId="77777777" w:rsidR="00AD219B" w:rsidRPr="00970776" w:rsidRDefault="00AD219B" w:rsidP="00291E0D">
      <w:pPr>
        <w:spacing w:after="0"/>
        <w:ind w:firstLine="567"/>
        <w:jc w:val="both"/>
        <w:rPr>
          <w:rFonts w:ascii="Times New Roman" w:hAnsi="Times New Roman"/>
          <w:sz w:val="28"/>
          <w:szCs w:val="28"/>
        </w:rPr>
      </w:pPr>
    </w:p>
    <w:p w14:paraId="3BE3C834" w14:textId="77777777" w:rsidR="001E292D" w:rsidRPr="00970776" w:rsidRDefault="001E292D" w:rsidP="001E26E7">
      <w:pPr>
        <w:spacing w:after="0"/>
        <w:rPr>
          <w:rFonts w:ascii="Cambria" w:hAnsi="Cambria"/>
          <w:b/>
          <w:bCs/>
          <w:kern w:val="32"/>
          <w:sz w:val="2"/>
          <w:szCs w:val="2"/>
          <w:lang w:bidi="en-US"/>
        </w:rPr>
      </w:pPr>
      <w:r w:rsidRPr="00970776">
        <w:rPr>
          <w:sz w:val="28"/>
          <w:szCs w:val="28"/>
        </w:rPr>
        <w:br w:type="page"/>
      </w:r>
    </w:p>
    <w:p w14:paraId="2C8455B9" w14:textId="77777777" w:rsidR="00A53FFE" w:rsidRPr="00970776" w:rsidRDefault="00A53FFE" w:rsidP="001E26E7">
      <w:pPr>
        <w:pStyle w:val="1"/>
        <w:spacing w:before="0" w:after="0" w:line="264" w:lineRule="auto"/>
        <w:jc w:val="both"/>
        <w:rPr>
          <w:sz w:val="28"/>
          <w:szCs w:val="28"/>
          <w:lang w:val="ru-RU"/>
        </w:rPr>
      </w:pPr>
      <w:bookmarkStart w:id="69" w:name="_Toc42364434"/>
      <w:r w:rsidRPr="00970776">
        <w:rPr>
          <w:sz w:val="28"/>
          <w:szCs w:val="28"/>
          <w:lang w:val="ru-RU"/>
        </w:rPr>
        <w:lastRenderedPageBreak/>
        <w:t>ОРГАНИЗАЦИЯ РЕАЛИЗАЦИИ СТРАТЕГИИ</w:t>
      </w:r>
      <w:bookmarkEnd w:id="69"/>
      <w:r w:rsidRPr="00970776">
        <w:rPr>
          <w:sz w:val="28"/>
          <w:szCs w:val="28"/>
          <w:lang w:val="ru-RU"/>
        </w:rPr>
        <w:t xml:space="preserve"> </w:t>
      </w:r>
    </w:p>
    <w:p w14:paraId="6BD96415" w14:textId="77777777" w:rsidR="00714CCA" w:rsidRPr="00970776" w:rsidRDefault="00714CCA" w:rsidP="001E26E7">
      <w:pPr>
        <w:spacing w:after="0" w:line="240" w:lineRule="auto"/>
        <w:rPr>
          <w:lang w:bidi="en-US"/>
        </w:rPr>
      </w:pPr>
    </w:p>
    <w:p w14:paraId="0DE17D95" w14:textId="24858358" w:rsidR="00AB6A7E" w:rsidRPr="00970776" w:rsidRDefault="00AB6A7E" w:rsidP="001E26E7">
      <w:pPr>
        <w:spacing w:after="0"/>
        <w:ind w:firstLine="567"/>
        <w:jc w:val="both"/>
        <w:rPr>
          <w:rFonts w:ascii="Times New Roman" w:hAnsi="Times New Roman"/>
          <w:sz w:val="28"/>
          <w:szCs w:val="28"/>
        </w:rPr>
      </w:pPr>
      <w:r w:rsidRPr="00970776">
        <w:rPr>
          <w:rFonts w:ascii="Times New Roman" w:hAnsi="Times New Roman"/>
          <w:sz w:val="28"/>
          <w:szCs w:val="28"/>
        </w:rPr>
        <w:t xml:space="preserve">Реализация стратегии социально-экономического развития региона в </w:t>
      </w:r>
      <w:r w:rsidR="00CF0BF1" w:rsidRPr="00970776">
        <w:rPr>
          <w:rFonts w:ascii="Times New Roman" w:hAnsi="Times New Roman"/>
          <w:sz w:val="28"/>
          <w:szCs w:val="28"/>
        </w:rPr>
        <w:t xml:space="preserve">современных социально-экономических </w:t>
      </w:r>
      <w:r w:rsidRPr="00970776">
        <w:rPr>
          <w:rFonts w:ascii="Times New Roman" w:hAnsi="Times New Roman"/>
          <w:sz w:val="28"/>
          <w:szCs w:val="28"/>
        </w:rPr>
        <w:t xml:space="preserve">условиях зависит в первую очередь от обоснованного позиционирования Иркутской области в качестве драйвера </w:t>
      </w:r>
      <w:r w:rsidR="00253EFE" w:rsidRPr="00970776">
        <w:rPr>
          <w:rFonts w:ascii="Times New Roman" w:hAnsi="Times New Roman"/>
          <w:sz w:val="28"/>
          <w:szCs w:val="28"/>
        </w:rPr>
        <w:t xml:space="preserve">опережающего </w:t>
      </w:r>
      <w:r w:rsidR="00263F5A" w:rsidRPr="00970776">
        <w:rPr>
          <w:rFonts w:ascii="Times New Roman" w:hAnsi="Times New Roman"/>
          <w:sz w:val="28"/>
          <w:szCs w:val="28"/>
        </w:rPr>
        <w:t>экономического роста</w:t>
      </w:r>
      <w:r w:rsidRPr="00970776">
        <w:rPr>
          <w:rFonts w:ascii="Times New Roman" w:hAnsi="Times New Roman"/>
          <w:sz w:val="28"/>
          <w:szCs w:val="28"/>
        </w:rPr>
        <w:t xml:space="preserve"> </w:t>
      </w:r>
      <w:r w:rsidR="00CF0BF1" w:rsidRPr="00970776">
        <w:rPr>
          <w:rFonts w:ascii="Times New Roman" w:hAnsi="Times New Roman"/>
          <w:sz w:val="28"/>
          <w:szCs w:val="28"/>
        </w:rPr>
        <w:t xml:space="preserve">Сибири и </w:t>
      </w:r>
      <w:r w:rsidRPr="00970776">
        <w:rPr>
          <w:rFonts w:ascii="Times New Roman" w:hAnsi="Times New Roman"/>
          <w:sz w:val="28"/>
          <w:szCs w:val="28"/>
        </w:rPr>
        <w:t>Дальнего Востока, опорного региона для проектов нового освоения востока России, делового</w:t>
      </w:r>
      <w:r w:rsidR="00253EFE" w:rsidRPr="00970776">
        <w:rPr>
          <w:rFonts w:ascii="Times New Roman" w:hAnsi="Times New Roman"/>
          <w:sz w:val="28"/>
          <w:szCs w:val="28"/>
        </w:rPr>
        <w:t>,</w:t>
      </w:r>
      <w:r w:rsidRPr="00970776">
        <w:rPr>
          <w:rFonts w:ascii="Times New Roman" w:hAnsi="Times New Roman"/>
          <w:sz w:val="28"/>
          <w:szCs w:val="28"/>
        </w:rPr>
        <w:t xml:space="preserve"> политического и культурного центра связей России и стран АТР.</w:t>
      </w:r>
    </w:p>
    <w:p w14:paraId="1E9B6BA9" w14:textId="77777777" w:rsidR="00CE33B0" w:rsidRPr="00970776" w:rsidRDefault="00CE33B0" w:rsidP="001E26E7">
      <w:pPr>
        <w:pStyle w:val="3"/>
        <w:spacing w:line="276" w:lineRule="auto"/>
        <w:rPr>
          <w:sz w:val="28"/>
          <w:szCs w:val="28"/>
          <w:lang w:val="ru-RU"/>
        </w:rPr>
      </w:pPr>
      <w:bookmarkStart w:id="70" w:name="_Toc42364435"/>
      <w:r w:rsidRPr="00970776">
        <w:rPr>
          <w:sz w:val="28"/>
          <w:szCs w:val="28"/>
          <w:lang w:val="ru-RU"/>
        </w:rPr>
        <w:t>Механизм</w:t>
      </w:r>
      <w:r w:rsidR="00156E07" w:rsidRPr="00970776">
        <w:rPr>
          <w:sz w:val="28"/>
          <w:szCs w:val="28"/>
          <w:lang w:val="ru-RU"/>
        </w:rPr>
        <w:t>ы</w:t>
      </w:r>
      <w:r w:rsidRPr="00970776">
        <w:rPr>
          <w:sz w:val="28"/>
          <w:szCs w:val="28"/>
          <w:lang w:val="ru-RU"/>
        </w:rPr>
        <w:t xml:space="preserve"> реализации стратегии</w:t>
      </w:r>
      <w:bookmarkEnd w:id="70"/>
    </w:p>
    <w:p w14:paraId="4B7E0484" w14:textId="77777777" w:rsidR="007D630B" w:rsidRPr="00970776" w:rsidRDefault="00C52CE0" w:rsidP="001E26E7">
      <w:pPr>
        <w:spacing w:after="0"/>
        <w:ind w:firstLine="567"/>
        <w:jc w:val="both"/>
        <w:rPr>
          <w:rFonts w:ascii="Times New Roman" w:hAnsi="Times New Roman"/>
          <w:sz w:val="28"/>
          <w:szCs w:val="28"/>
        </w:rPr>
      </w:pPr>
      <w:r w:rsidRPr="00970776">
        <w:rPr>
          <w:rFonts w:ascii="Times New Roman" w:hAnsi="Times New Roman"/>
          <w:sz w:val="28"/>
          <w:szCs w:val="28"/>
        </w:rPr>
        <w:t>Учитывая, что прямо или косвенно в реализации стратегии принимают участие все хозяйствующие субъекты и граждане Иркутской области, механизм взаимодействия основных участников реализации стратегии можно представить следующим образом.</w:t>
      </w:r>
    </w:p>
    <w:p w14:paraId="3C8018CA" w14:textId="77777777" w:rsidR="00CE33B0" w:rsidRPr="00970776" w:rsidRDefault="00CE33B0" w:rsidP="001E26E7">
      <w:pPr>
        <w:spacing w:after="0"/>
        <w:ind w:firstLine="567"/>
        <w:jc w:val="both"/>
        <w:rPr>
          <w:rFonts w:ascii="Times New Roman" w:hAnsi="Times New Roman"/>
          <w:sz w:val="28"/>
          <w:szCs w:val="28"/>
        </w:rPr>
      </w:pPr>
      <w:r w:rsidRPr="00970776">
        <w:rPr>
          <w:rFonts w:ascii="Times New Roman" w:hAnsi="Times New Roman"/>
          <w:sz w:val="28"/>
          <w:szCs w:val="28"/>
        </w:rPr>
        <w:t>Комплексное управление реализацией стратегии осуществляет Правительство Иркутской област</w:t>
      </w:r>
      <w:r w:rsidR="00E95D37" w:rsidRPr="00970776">
        <w:rPr>
          <w:rFonts w:ascii="Times New Roman" w:hAnsi="Times New Roman"/>
          <w:sz w:val="28"/>
          <w:szCs w:val="28"/>
        </w:rPr>
        <w:t>и, которое:</w:t>
      </w:r>
    </w:p>
    <w:p w14:paraId="1943D93F" w14:textId="77777777" w:rsidR="00E95D37" w:rsidRPr="00970776" w:rsidRDefault="00E95D37" w:rsidP="001E26E7">
      <w:pPr>
        <w:pStyle w:val="a4"/>
        <w:autoSpaceDE w:val="0"/>
        <w:autoSpaceDN w:val="0"/>
        <w:adjustRightInd w:val="0"/>
        <w:spacing w:after="0"/>
        <w:ind w:left="0" w:firstLine="567"/>
        <w:jc w:val="both"/>
        <w:rPr>
          <w:rFonts w:ascii="Times New Roman" w:hAnsi="Times New Roman"/>
          <w:sz w:val="28"/>
          <w:szCs w:val="28"/>
        </w:rPr>
      </w:pPr>
      <w:r w:rsidRPr="00970776">
        <w:rPr>
          <w:rFonts w:ascii="Times New Roman" w:hAnsi="Times New Roman"/>
          <w:sz w:val="28"/>
          <w:szCs w:val="28"/>
        </w:rPr>
        <w:t xml:space="preserve">1) </w:t>
      </w:r>
      <w:r w:rsidR="00950840" w:rsidRPr="00970776">
        <w:rPr>
          <w:rFonts w:ascii="Times New Roman" w:hAnsi="Times New Roman"/>
          <w:sz w:val="28"/>
          <w:szCs w:val="28"/>
        </w:rPr>
        <w:t xml:space="preserve">определяет </w:t>
      </w:r>
      <w:r w:rsidRPr="00970776">
        <w:rPr>
          <w:rFonts w:ascii="Times New Roman" w:hAnsi="Times New Roman"/>
          <w:sz w:val="28"/>
          <w:szCs w:val="28"/>
        </w:rPr>
        <w:t>эффективные способы и механизмы достижения стратегических целей Иркутской области;</w:t>
      </w:r>
    </w:p>
    <w:p w14:paraId="5AF213E3" w14:textId="77777777" w:rsidR="00E95D37" w:rsidRPr="00970776" w:rsidRDefault="00E95D37" w:rsidP="001E26E7">
      <w:pPr>
        <w:pStyle w:val="a4"/>
        <w:autoSpaceDE w:val="0"/>
        <w:autoSpaceDN w:val="0"/>
        <w:adjustRightInd w:val="0"/>
        <w:spacing w:after="0"/>
        <w:ind w:left="0" w:firstLine="567"/>
        <w:jc w:val="both"/>
        <w:rPr>
          <w:rFonts w:ascii="Times New Roman" w:hAnsi="Times New Roman"/>
          <w:sz w:val="28"/>
          <w:szCs w:val="28"/>
        </w:rPr>
      </w:pPr>
      <w:r w:rsidRPr="00970776">
        <w:rPr>
          <w:rFonts w:ascii="Times New Roman" w:hAnsi="Times New Roman"/>
          <w:sz w:val="28"/>
          <w:szCs w:val="28"/>
        </w:rPr>
        <w:t xml:space="preserve">2) </w:t>
      </w:r>
      <w:r w:rsidR="00950840" w:rsidRPr="00970776">
        <w:rPr>
          <w:rFonts w:ascii="Times New Roman" w:hAnsi="Times New Roman"/>
          <w:sz w:val="28"/>
          <w:szCs w:val="28"/>
        </w:rPr>
        <w:t xml:space="preserve">определяет </w:t>
      </w:r>
      <w:r w:rsidRPr="00970776">
        <w:rPr>
          <w:rFonts w:ascii="Times New Roman" w:hAnsi="Times New Roman"/>
          <w:sz w:val="28"/>
          <w:szCs w:val="28"/>
        </w:rPr>
        <w:t>объемы бюджетного финансирования государственных программ Иркутской области на период их реализации;</w:t>
      </w:r>
    </w:p>
    <w:p w14:paraId="13F1C8AE" w14:textId="77777777" w:rsidR="00E95D37" w:rsidRPr="00970776" w:rsidRDefault="00E95D37" w:rsidP="001E26E7">
      <w:pPr>
        <w:pStyle w:val="a4"/>
        <w:autoSpaceDE w:val="0"/>
        <w:autoSpaceDN w:val="0"/>
        <w:adjustRightInd w:val="0"/>
        <w:spacing w:after="0"/>
        <w:ind w:left="0" w:firstLine="567"/>
        <w:jc w:val="both"/>
        <w:rPr>
          <w:rFonts w:ascii="Times New Roman" w:hAnsi="Times New Roman"/>
          <w:sz w:val="28"/>
          <w:szCs w:val="28"/>
        </w:rPr>
      </w:pPr>
      <w:r w:rsidRPr="00970776">
        <w:rPr>
          <w:rFonts w:ascii="Times New Roman" w:hAnsi="Times New Roman"/>
          <w:sz w:val="28"/>
          <w:szCs w:val="28"/>
        </w:rPr>
        <w:t xml:space="preserve">3) </w:t>
      </w:r>
      <w:r w:rsidR="00950840" w:rsidRPr="00970776">
        <w:rPr>
          <w:rFonts w:ascii="Times New Roman" w:hAnsi="Times New Roman"/>
          <w:sz w:val="28"/>
          <w:szCs w:val="28"/>
        </w:rPr>
        <w:t xml:space="preserve">определяет </w:t>
      </w:r>
      <w:r w:rsidRPr="00970776">
        <w:rPr>
          <w:rFonts w:ascii="Times New Roman" w:hAnsi="Times New Roman"/>
          <w:sz w:val="28"/>
          <w:szCs w:val="28"/>
        </w:rPr>
        <w:t>меры по привлечению средств федерального бюджета, внебюджетных источников для финансирования настоящей стратегии;</w:t>
      </w:r>
    </w:p>
    <w:p w14:paraId="3DAC6D30" w14:textId="77777777" w:rsidR="00E95D37" w:rsidRPr="00970776" w:rsidRDefault="00E95D37" w:rsidP="001E26E7">
      <w:pPr>
        <w:pStyle w:val="a4"/>
        <w:autoSpaceDE w:val="0"/>
        <w:autoSpaceDN w:val="0"/>
        <w:adjustRightInd w:val="0"/>
        <w:spacing w:after="0"/>
        <w:ind w:left="0" w:firstLine="567"/>
        <w:jc w:val="both"/>
        <w:rPr>
          <w:rFonts w:ascii="Times New Roman" w:hAnsi="Times New Roman"/>
          <w:sz w:val="28"/>
          <w:szCs w:val="28"/>
        </w:rPr>
      </w:pPr>
      <w:r w:rsidRPr="00970776">
        <w:rPr>
          <w:rFonts w:ascii="Times New Roman" w:hAnsi="Times New Roman"/>
          <w:sz w:val="28"/>
          <w:szCs w:val="28"/>
        </w:rPr>
        <w:t>4) обеспечивает ежегодный мониторинг реализации стратегии</w:t>
      </w:r>
      <w:r w:rsidRPr="00970776">
        <w:rPr>
          <w:rFonts w:ascii="Times New Roman" w:hAnsi="Times New Roman"/>
          <w:sz w:val="28"/>
          <w:szCs w:val="26"/>
        </w:rPr>
        <w:t xml:space="preserve"> в соответствии с установленными законодательством требованиями</w:t>
      </w:r>
      <w:r w:rsidRPr="00970776">
        <w:rPr>
          <w:rFonts w:ascii="Times New Roman" w:hAnsi="Times New Roman"/>
          <w:sz w:val="28"/>
          <w:szCs w:val="28"/>
        </w:rPr>
        <w:t xml:space="preserve">, </w:t>
      </w:r>
      <w:r w:rsidR="003600B7" w:rsidRPr="00970776">
        <w:rPr>
          <w:rFonts w:ascii="Times New Roman" w:hAnsi="Times New Roman"/>
          <w:sz w:val="28"/>
          <w:szCs w:val="28"/>
        </w:rPr>
        <w:t xml:space="preserve">взаимодействие с </w:t>
      </w:r>
      <w:r w:rsidR="00F54EA0" w:rsidRPr="00970776">
        <w:rPr>
          <w:rFonts w:ascii="Times New Roman" w:hAnsi="Times New Roman"/>
          <w:sz w:val="28"/>
          <w:szCs w:val="28"/>
        </w:rPr>
        <w:t>субъект</w:t>
      </w:r>
      <w:r w:rsidR="003600B7" w:rsidRPr="00970776">
        <w:rPr>
          <w:rFonts w:ascii="Times New Roman" w:hAnsi="Times New Roman"/>
          <w:sz w:val="28"/>
          <w:szCs w:val="28"/>
        </w:rPr>
        <w:t>ами общественного контроля</w:t>
      </w:r>
      <w:r w:rsidRPr="00970776">
        <w:rPr>
          <w:rFonts w:ascii="Times New Roman" w:hAnsi="Times New Roman"/>
          <w:sz w:val="28"/>
          <w:szCs w:val="28"/>
        </w:rPr>
        <w:t>;</w:t>
      </w:r>
    </w:p>
    <w:p w14:paraId="1AE5AA33" w14:textId="77777777" w:rsidR="00E95D37" w:rsidRPr="00970776" w:rsidRDefault="00E95D37" w:rsidP="001E26E7">
      <w:pPr>
        <w:pStyle w:val="a4"/>
        <w:autoSpaceDE w:val="0"/>
        <w:autoSpaceDN w:val="0"/>
        <w:adjustRightInd w:val="0"/>
        <w:spacing w:after="0"/>
        <w:ind w:left="0" w:firstLine="567"/>
        <w:jc w:val="both"/>
        <w:rPr>
          <w:rFonts w:ascii="Times New Roman" w:hAnsi="Times New Roman"/>
          <w:sz w:val="28"/>
          <w:szCs w:val="26"/>
        </w:rPr>
      </w:pPr>
      <w:r w:rsidRPr="00970776">
        <w:rPr>
          <w:rFonts w:ascii="Times New Roman" w:hAnsi="Times New Roman"/>
          <w:sz w:val="28"/>
          <w:szCs w:val="28"/>
        </w:rPr>
        <w:t>5) о</w:t>
      </w:r>
      <w:r w:rsidRPr="00970776">
        <w:rPr>
          <w:rFonts w:ascii="Times New Roman" w:hAnsi="Times New Roman"/>
          <w:sz w:val="28"/>
          <w:szCs w:val="26"/>
        </w:rPr>
        <w:t>беспечивает координацию</w:t>
      </w:r>
      <w:r w:rsidR="0077056B" w:rsidRPr="00970776">
        <w:rPr>
          <w:rFonts w:ascii="Times New Roman" w:hAnsi="Times New Roman"/>
          <w:sz w:val="28"/>
          <w:szCs w:val="26"/>
        </w:rPr>
        <w:t>, ответственное</w:t>
      </w:r>
      <w:r w:rsidRPr="00970776">
        <w:rPr>
          <w:rFonts w:ascii="Times New Roman" w:hAnsi="Times New Roman"/>
          <w:sz w:val="28"/>
          <w:szCs w:val="26"/>
        </w:rPr>
        <w:t xml:space="preserve"> взаимодействие участников </w:t>
      </w:r>
      <w:r w:rsidR="0077056B" w:rsidRPr="00970776">
        <w:rPr>
          <w:rFonts w:ascii="Times New Roman" w:hAnsi="Times New Roman"/>
          <w:sz w:val="28"/>
          <w:szCs w:val="26"/>
        </w:rPr>
        <w:t xml:space="preserve">и экспертное сопровождение </w:t>
      </w:r>
      <w:r w:rsidR="003600B7" w:rsidRPr="00970776">
        <w:rPr>
          <w:rFonts w:ascii="Times New Roman" w:hAnsi="Times New Roman"/>
          <w:sz w:val="28"/>
          <w:szCs w:val="26"/>
        </w:rPr>
        <w:t>реализации стратегии;</w:t>
      </w:r>
    </w:p>
    <w:p w14:paraId="77BF1F3F" w14:textId="77777777" w:rsidR="003600B7" w:rsidRPr="00970776" w:rsidRDefault="003600B7" w:rsidP="001E26E7">
      <w:pPr>
        <w:pStyle w:val="a4"/>
        <w:autoSpaceDE w:val="0"/>
        <w:autoSpaceDN w:val="0"/>
        <w:adjustRightInd w:val="0"/>
        <w:spacing w:after="0"/>
        <w:ind w:left="0" w:firstLine="567"/>
        <w:jc w:val="both"/>
        <w:rPr>
          <w:rFonts w:ascii="Times New Roman" w:hAnsi="Times New Roman"/>
          <w:sz w:val="28"/>
          <w:szCs w:val="26"/>
        </w:rPr>
      </w:pPr>
      <w:r w:rsidRPr="00970776">
        <w:rPr>
          <w:rFonts w:ascii="Times New Roman" w:hAnsi="Times New Roman"/>
          <w:sz w:val="28"/>
          <w:szCs w:val="26"/>
        </w:rPr>
        <w:t xml:space="preserve">6) </w:t>
      </w:r>
      <w:r w:rsidRPr="00970776">
        <w:rPr>
          <w:rFonts w:ascii="Times New Roman" w:hAnsi="Times New Roman"/>
          <w:sz w:val="28"/>
          <w:szCs w:val="28"/>
        </w:rPr>
        <w:t>осуществляет корректировку стратегии в случае необходимости.</w:t>
      </w:r>
    </w:p>
    <w:p w14:paraId="7A1EA0FB" w14:textId="77777777" w:rsidR="00E95D37" w:rsidRPr="00970776" w:rsidRDefault="007D630B" w:rsidP="001E26E7">
      <w:pPr>
        <w:spacing w:after="0"/>
        <w:ind w:firstLine="567"/>
        <w:jc w:val="both"/>
        <w:rPr>
          <w:rFonts w:ascii="Times New Roman" w:hAnsi="Times New Roman"/>
          <w:sz w:val="28"/>
          <w:szCs w:val="28"/>
        </w:rPr>
      </w:pPr>
      <w:r w:rsidRPr="00970776">
        <w:rPr>
          <w:rFonts w:ascii="Times New Roman" w:hAnsi="Times New Roman"/>
          <w:sz w:val="28"/>
          <w:szCs w:val="28"/>
        </w:rPr>
        <w:t xml:space="preserve">Уполномоченным органом по реализации стратегии является министерство экономического развития Иркутской области. </w:t>
      </w:r>
      <w:r w:rsidR="00CE33B0" w:rsidRPr="00970776">
        <w:rPr>
          <w:rFonts w:ascii="Times New Roman" w:hAnsi="Times New Roman"/>
          <w:sz w:val="28"/>
          <w:szCs w:val="28"/>
        </w:rPr>
        <w:t>Уполномоченный орган организует работу в Правительстве Иркутской области по реализации стратегии</w:t>
      </w:r>
      <w:r w:rsidR="00E95D37" w:rsidRPr="00970776">
        <w:rPr>
          <w:rFonts w:ascii="Times New Roman" w:hAnsi="Times New Roman"/>
          <w:sz w:val="28"/>
          <w:szCs w:val="28"/>
        </w:rPr>
        <w:t>:</w:t>
      </w:r>
    </w:p>
    <w:p w14:paraId="0412A902" w14:textId="002284EA" w:rsidR="00E95D37" w:rsidRPr="00970776" w:rsidRDefault="00CE33B0" w:rsidP="00115C14">
      <w:pPr>
        <w:pStyle w:val="a4"/>
        <w:numPr>
          <w:ilvl w:val="0"/>
          <w:numId w:val="2"/>
        </w:numPr>
        <w:tabs>
          <w:tab w:val="left" w:pos="993"/>
        </w:tabs>
        <w:spacing w:after="0"/>
        <w:ind w:left="0" w:firstLine="567"/>
        <w:jc w:val="both"/>
        <w:rPr>
          <w:rFonts w:ascii="Times New Roman" w:hAnsi="Times New Roman"/>
          <w:sz w:val="28"/>
          <w:szCs w:val="28"/>
        </w:rPr>
      </w:pPr>
      <w:r w:rsidRPr="00970776">
        <w:rPr>
          <w:rFonts w:ascii="Times New Roman" w:hAnsi="Times New Roman"/>
          <w:sz w:val="28"/>
          <w:szCs w:val="28"/>
        </w:rPr>
        <w:t xml:space="preserve">обеспечивает координацию и методическое </w:t>
      </w:r>
      <w:r w:rsidR="005A4D2B" w:rsidRPr="00970776">
        <w:rPr>
          <w:rFonts w:ascii="Times New Roman" w:hAnsi="Times New Roman"/>
          <w:sz w:val="28"/>
          <w:szCs w:val="28"/>
        </w:rPr>
        <w:t>обеспеч</w:t>
      </w:r>
      <w:r w:rsidRPr="00970776">
        <w:rPr>
          <w:rFonts w:ascii="Times New Roman" w:hAnsi="Times New Roman"/>
          <w:sz w:val="28"/>
          <w:szCs w:val="28"/>
        </w:rPr>
        <w:t>ение разработки и реализации план</w:t>
      </w:r>
      <w:r w:rsidR="006E0CE3" w:rsidRPr="00970776">
        <w:rPr>
          <w:rFonts w:ascii="Times New Roman" w:hAnsi="Times New Roman"/>
          <w:sz w:val="28"/>
          <w:szCs w:val="28"/>
        </w:rPr>
        <w:t>а</w:t>
      </w:r>
      <w:r w:rsidRPr="00970776">
        <w:rPr>
          <w:rFonts w:ascii="Times New Roman" w:hAnsi="Times New Roman"/>
          <w:sz w:val="28"/>
          <w:szCs w:val="28"/>
        </w:rPr>
        <w:t xml:space="preserve"> </w:t>
      </w:r>
      <w:r w:rsidR="00BC2F3C" w:rsidRPr="00970776">
        <w:rPr>
          <w:rFonts w:ascii="Times New Roman" w:hAnsi="Times New Roman"/>
          <w:sz w:val="28"/>
          <w:szCs w:val="28"/>
        </w:rPr>
        <w:t xml:space="preserve">мероприятий по </w:t>
      </w:r>
      <w:r w:rsidRPr="00970776">
        <w:rPr>
          <w:rFonts w:ascii="Times New Roman" w:hAnsi="Times New Roman"/>
          <w:sz w:val="28"/>
          <w:szCs w:val="28"/>
        </w:rPr>
        <w:t>реализации стратегии</w:t>
      </w:r>
      <w:r w:rsidR="0049634E" w:rsidRPr="00970776">
        <w:rPr>
          <w:rFonts w:ascii="Times New Roman" w:hAnsi="Times New Roman"/>
          <w:sz w:val="28"/>
          <w:szCs w:val="28"/>
        </w:rPr>
        <w:t xml:space="preserve">, </w:t>
      </w:r>
      <w:r w:rsidR="006E0CE3" w:rsidRPr="00970776">
        <w:rPr>
          <w:rFonts w:ascii="Times New Roman" w:hAnsi="Times New Roman"/>
          <w:sz w:val="28"/>
          <w:szCs w:val="28"/>
        </w:rPr>
        <w:t>его</w:t>
      </w:r>
      <w:r w:rsidR="0049634E" w:rsidRPr="00970776">
        <w:rPr>
          <w:rFonts w:ascii="Times New Roman" w:hAnsi="Times New Roman"/>
          <w:sz w:val="28"/>
          <w:szCs w:val="28"/>
        </w:rPr>
        <w:t xml:space="preserve"> корректировку</w:t>
      </w:r>
      <w:r w:rsidR="00E95D37" w:rsidRPr="00970776">
        <w:rPr>
          <w:rFonts w:ascii="Times New Roman" w:hAnsi="Times New Roman"/>
          <w:sz w:val="28"/>
          <w:szCs w:val="28"/>
        </w:rPr>
        <w:t>;</w:t>
      </w:r>
    </w:p>
    <w:p w14:paraId="5AEA73E3" w14:textId="2AE34E93" w:rsidR="00E95D37" w:rsidRPr="00970776" w:rsidRDefault="0049634E" w:rsidP="00115C14">
      <w:pPr>
        <w:pStyle w:val="a4"/>
        <w:numPr>
          <w:ilvl w:val="0"/>
          <w:numId w:val="2"/>
        </w:numPr>
        <w:tabs>
          <w:tab w:val="left" w:pos="993"/>
        </w:tabs>
        <w:spacing w:after="0"/>
        <w:ind w:left="0" w:firstLine="567"/>
        <w:jc w:val="both"/>
        <w:rPr>
          <w:rFonts w:ascii="Times New Roman" w:hAnsi="Times New Roman"/>
          <w:sz w:val="28"/>
          <w:szCs w:val="28"/>
        </w:rPr>
      </w:pPr>
      <w:r w:rsidRPr="00970776">
        <w:rPr>
          <w:rFonts w:ascii="Times New Roman" w:hAnsi="Times New Roman"/>
          <w:sz w:val="28"/>
          <w:szCs w:val="28"/>
        </w:rPr>
        <w:t>обеспечивает подготовку</w:t>
      </w:r>
      <w:r w:rsidR="00CE33B0" w:rsidRPr="00970776">
        <w:rPr>
          <w:rFonts w:ascii="Times New Roman" w:hAnsi="Times New Roman"/>
          <w:sz w:val="28"/>
          <w:szCs w:val="28"/>
        </w:rPr>
        <w:t xml:space="preserve"> ежегодных отчетов</w:t>
      </w:r>
      <w:r w:rsidR="00BC2F3C" w:rsidRPr="00970776">
        <w:rPr>
          <w:rFonts w:ascii="Times New Roman" w:hAnsi="Times New Roman"/>
          <w:sz w:val="28"/>
          <w:szCs w:val="28"/>
        </w:rPr>
        <w:t xml:space="preserve"> о результатах мониторинга реализации стратегии</w:t>
      </w:r>
      <w:r w:rsidRPr="00970776">
        <w:rPr>
          <w:rFonts w:ascii="Times New Roman" w:hAnsi="Times New Roman"/>
          <w:sz w:val="28"/>
          <w:szCs w:val="28"/>
        </w:rPr>
        <w:t xml:space="preserve">, </w:t>
      </w:r>
      <w:r w:rsidR="00CE33B0" w:rsidRPr="00970776">
        <w:rPr>
          <w:rFonts w:ascii="Times New Roman" w:hAnsi="Times New Roman"/>
          <w:sz w:val="28"/>
          <w:szCs w:val="28"/>
        </w:rPr>
        <w:t>разработк</w:t>
      </w:r>
      <w:r w:rsidRPr="00970776">
        <w:rPr>
          <w:rFonts w:ascii="Times New Roman" w:hAnsi="Times New Roman"/>
          <w:sz w:val="28"/>
          <w:szCs w:val="28"/>
        </w:rPr>
        <w:t>у</w:t>
      </w:r>
      <w:r w:rsidR="00CE33B0" w:rsidRPr="00970776">
        <w:rPr>
          <w:rFonts w:ascii="Times New Roman" w:hAnsi="Times New Roman"/>
          <w:sz w:val="28"/>
          <w:szCs w:val="28"/>
        </w:rPr>
        <w:t xml:space="preserve"> </w:t>
      </w:r>
      <w:r w:rsidR="00237AB3" w:rsidRPr="00970776">
        <w:rPr>
          <w:rFonts w:ascii="Times New Roman" w:hAnsi="Times New Roman"/>
          <w:sz w:val="28"/>
          <w:szCs w:val="28"/>
        </w:rPr>
        <w:t xml:space="preserve">и корректировку </w:t>
      </w:r>
      <w:r w:rsidR="00CE33B0" w:rsidRPr="00970776">
        <w:rPr>
          <w:rFonts w:ascii="Times New Roman" w:hAnsi="Times New Roman"/>
          <w:sz w:val="28"/>
          <w:szCs w:val="28"/>
        </w:rPr>
        <w:t>прогноз</w:t>
      </w:r>
      <w:r w:rsidR="006E0CE3" w:rsidRPr="00970776">
        <w:rPr>
          <w:rFonts w:ascii="Times New Roman" w:hAnsi="Times New Roman"/>
          <w:sz w:val="28"/>
          <w:szCs w:val="28"/>
        </w:rPr>
        <w:t>ов</w:t>
      </w:r>
      <w:r w:rsidR="00CE33B0" w:rsidRPr="00970776">
        <w:rPr>
          <w:rFonts w:ascii="Times New Roman" w:hAnsi="Times New Roman"/>
          <w:sz w:val="28"/>
          <w:szCs w:val="28"/>
        </w:rPr>
        <w:t xml:space="preserve"> социально-экономического развития Иркутской области на среднесрочный </w:t>
      </w:r>
      <w:r w:rsidRPr="00970776">
        <w:rPr>
          <w:rFonts w:ascii="Times New Roman" w:hAnsi="Times New Roman"/>
          <w:sz w:val="28"/>
          <w:szCs w:val="28"/>
        </w:rPr>
        <w:t>и долгосрочны</w:t>
      </w:r>
      <w:r w:rsidR="00542B22" w:rsidRPr="00970776">
        <w:rPr>
          <w:rFonts w:ascii="Times New Roman" w:hAnsi="Times New Roman"/>
          <w:sz w:val="28"/>
          <w:szCs w:val="28"/>
        </w:rPr>
        <w:t>й</w:t>
      </w:r>
      <w:r w:rsidRPr="00970776">
        <w:rPr>
          <w:rFonts w:ascii="Times New Roman" w:hAnsi="Times New Roman"/>
          <w:sz w:val="28"/>
          <w:szCs w:val="28"/>
        </w:rPr>
        <w:t xml:space="preserve"> </w:t>
      </w:r>
      <w:r w:rsidR="00CE33B0" w:rsidRPr="00970776">
        <w:rPr>
          <w:rFonts w:ascii="Times New Roman" w:hAnsi="Times New Roman"/>
          <w:sz w:val="28"/>
          <w:szCs w:val="28"/>
        </w:rPr>
        <w:t>период</w:t>
      </w:r>
      <w:r w:rsidRPr="00970776">
        <w:rPr>
          <w:rFonts w:ascii="Times New Roman" w:hAnsi="Times New Roman"/>
          <w:sz w:val="28"/>
          <w:szCs w:val="28"/>
        </w:rPr>
        <w:t>ы</w:t>
      </w:r>
      <w:r w:rsidR="00E95D37" w:rsidRPr="00970776">
        <w:rPr>
          <w:rFonts w:ascii="Times New Roman" w:hAnsi="Times New Roman"/>
          <w:sz w:val="28"/>
          <w:szCs w:val="28"/>
        </w:rPr>
        <w:t>;</w:t>
      </w:r>
    </w:p>
    <w:p w14:paraId="2260D12B" w14:textId="77777777" w:rsidR="006E0CE3" w:rsidRPr="00970776" w:rsidRDefault="0049634E" w:rsidP="00C17824">
      <w:pPr>
        <w:pStyle w:val="a4"/>
        <w:numPr>
          <w:ilvl w:val="0"/>
          <w:numId w:val="2"/>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970776">
        <w:rPr>
          <w:rFonts w:ascii="Times New Roman" w:hAnsi="Times New Roman"/>
          <w:sz w:val="28"/>
          <w:szCs w:val="28"/>
        </w:rPr>
        <w:t xml:space="preserve">обеспечивает </w:t>
      </w:r>
      <w:r w:rsidR="00CE33B0" w:rsidRPr="00970776">
        <w:rPr>
          <w:rFonts w:ascii="Times New Roman" w:hAnsi="Times New Roman"/>
          <w:sz w:val="28"/>
          <w:szCs w:val="28"/>
        </w:rPr>
        <w:t>корректировк</w:t>
      </w:r>
      <w:r w:rsidRPr="00970776">
        <w:rPr>
          <w:rFonts w:ascii="Times New Roman" w:hAnsi="Times New Roman"/>
          <w:sz w:val="28"/>
          <w:szCs w:val="28"/>
        </w:rPr>
        <w:t>у</w:t>
      </w:r>
      <w:r w:rsidR="007C2040" w:rsidRPr="00970776">
        <w:rPr>
          <w:rFonts w:ascii="Times New Roman" w:hAnsi="Times New Roman"/>
          <w:sz w:val="28"/>
          <w:szCs w:val="28"/>
        </w:rPr>
        <w:t xml:space="preserve"> перечня</w:t>
      </w:r>
      <w:r w:rsidR="00CE33B0" w:rsidRPr="00970776">
        <w:rPr>
          <w:rFonts w:ascii="Times New Roman" w:hAnsi="Times New Roman"/>
          <w:sz w:val="28"/>
          <w:szCs w:val="28"/>
        </w:rPr>
        <w:t xml:space="preserve"> государствен</w:t>
      </w:r>
      <w:r w:rsidR="00E95D37" w:rsidRPr="00970776">
        <w:rPr>
          <w:rFonts w:ascii="Times New Roman" w:hAnsi="Times New Roman"/>
          <w:sz w:val="28"/>
          <w:szCs w:val="28"/>
        </w:rPr>
        <w:t>ных программ Иркутской области;</w:t>
      </w:r>
    </w:p>
    <w:p w14:paraId="384A7946" w14:textId="77451D7C" w:rsidR="00E95D37" w:rsidRPr="00970776" w:rsidRDefault="0049634E" w:rsidP="006E0CE3">
      <w:pPr>
        <w:pStyle w:val="a4"/>
        <w:numPr>
          <w:ilvl w:val="0"/>
          <w:numId w:val="2"/>
        </w:numPr>
        <w:tabs>
          <w:tab w:val="left" w:pos="993"/>
        </w:tabs>
        <w:spacing w:after="0"/>
        <w:ind w:left="0" w:firstLine="567"/>
        <w:jc w:val="both"/>
        <w:rPr>
          <w:rFonts w:ascii="Times New Roman" w:hAnsi="Times New Roman"/>
          <w:sz w:val="28"/>
          <w:szCs w:val="28"/>
        </w:rPr>
      </w:pPr>
      <w:r w:rsidRPr="00970776">
        <w:rPr>
          <w:rFonts w:ascii="Times New Roman" w:hAnsi="Times New Roman"/>
          <w:sz w:val="28"/>
          <w:szCs w:val="28"/>
        </w:rPr>
        <w:lastRenderedPageBreak/>
        <w:t xml:space="preserve">обеспечивает </w:t>
      </w:r>
      <w:r w:rsidR="006E0CE3" w:rsidRPr="00970776">
        <w:rPr>
          <w:rFonts w:ascii="Times New Roman" w:hAnsi="Times New Roman"/>
          <w:sz w:val="28"/>
          <w:szCs w:val="28"/>
        </w:rPr>
        <w:t>методическое обеспечение и контроль деятельности исполнительных органов государственной власти Иркутской области по реализации на территории Иркутской области государственных программ Российской Федерации, федеральных целевых программ и федеральной адресной инвестиционной программы</w:t>
      </w:r>
      <w:r w:rsidR="00E95D37" w:rsidRPr="00970776">
        <w:rPr>
          <w:rFonts w:ascii="Times New Roman" w:hAnsi="Times New Roman"/>
          <w:sz w:val="28"/>
          <w:szCs w:val="28"/>
        </w:rPr>
        <w:t>;</w:t>
      </w:r>
    </w:p>
    <w:p w14:paraId="1C1B3D6F" w14:textId="77777777" w:rsidR="00CE33B0" w:rsidRPr="00970776" w:rsidRDefault="00CE33B0" w:rsidP="00115C14">
      <w:pPr>
        <w:pStyle w:val="a4"/>
        <w:numPr>
          <w:ilvl w:val="0"/>
          <w:numId w:val="2"/>
        </w:numPr>
        <w:tabs>
          <w:tab w:val="left" w:pos="993"/>
        </w:tabs>
        <w:spacing w:after="0"/>
        <w:ind w:left="0" w:firstLine="567"/>
        <w:jc w:val="both"/>
        <w:rPr>
          <w:rFonts w:ascii="Times New Roman" w:hAnsi="Times New Roman"/>
          <w:sz w:val="28"/>
          <w:szCs w:val="28"/>
        </w:rPr>
      </w:pPr>
      <w:r w:rsidRPr="00970776">
        <w:rPr>
          <w:rFonts w:ascii="Times New Roman" w:hAnsi="Times New Roman"/>
          <w:sz w:val="28"/>
          <w:szCs w:val="28"/>
        </w:rPr>
        <w:t xml:space="preserve">осуществляет </w:t>
      </w:r>
      <w:r w:rsidR="00501E70" w:rsidRPr="00970776">
        <w:rPr>
          <w:rFonts w:ascii="Times New Roman" w:hAnsi="Times New Roman"/>
          <w:sz w:val="28"/>
          <w:szCs w:val="28"/>
        </w:rPr>
        <w:t xml:space="preserve">нормативно-правовое регулирование, координацию и методическое обеспечение разработки инструментов реализации стратегии, </w:t>
      </w:r>
      <w:r w:rsidR="00620EAD" w:rsidRPr="00970776">
        <w:rPr>
          <w:rFonts w:ascii="Times New Roman" w:hAnsi="Times New Roman"/>
          <w:sz w:val="28"/>
          <w:szCs w:val="28"/>
        </w:rPr>
        <w:t xml:space="preserve">иных </w:t>
      </w:r>
      <w:r w:rsidR="00501E70" w:rsidRPr="00970776">
        <w:rPr>
          <w:rFonts w:ascii="Times New Roman" w:hAnsi="Times New Roman"/>
          <w:sz w:val="28"/>
          <w:szCs w:val="28"/>
        </w:rPr>
        <w:t>документов стратегического планирования Иркутской области</w:t>
      </w:r>
      <w:r w:rsidRPr="00970776">
        <w:rPr>
          <w:rFonts w:ascii="Times New Roman" w:hAnsi="Times New Roman"/>
          <w:sz w:val="28"/>
          <w:szCs w:val="28"/>
        </w:rPr>
        <w:t>.</w:t>
      </w:r>
    </w:p>
    <w:p w14:paraId="5C109E58" w14:textId="4163B6AF" w:rsidR="00437B60" w:rsidRPr="00970776" w:rsidRDefault="00E95D37" w:rsidP="001E26E7">
      <w:pPr>
        <w:spacing w:after="0"/>
        <w:ind w:firstLine="567"/>
        <w:jc w:val="both"/>
        <w:rPr>
          <w:rFonts w:ascii="Times New Roman" w:hAnsi="Times New Roman"/>
          <w:sz w:val="28"/>
          <w:szCs w:val="28"/>
        </w:rPr>
      </w:pPr>
      <w:r w:rsidRPr="00970776">
        <w:rPr>
          <w:rFonts w:ascii="Times New Roman" w:hAnsi="Times New Roman"/>
          <w:sz w:val="28"/>
          <w:szCs w:val="28"/>
        </w:rPr>
        <w:t xml:space="preserve">Исполнительные органы государственной власти Иркутской области </w:t>
      </w:r>
      <w:r w:rsidR="00F712E8" w:rsidRPr="00970776">
        <w:rPr>
          <w:rFonts w:ascii="Times New Roman" w:hAnsi="Times New Roman"/>
          <w:spacing w:val="-2"/>
          <w:sz w:val="28"/>
          <w:szCs w:val="28"/>
        </w:rPr>
        <w:t>участвуют</w:t>
      </w:r>
      <w:r w:rsidRPr="00970776">
        <w:rPr>
          <w:rFonts w:ascii="Times New Roman" w:hAnsi="Times New Roman"/>
          <w:spacing w:val="-2"/>
          <w:sz w:val="28"/>
          <w:szCs w:val="28"/>
        </w:rPr>
        <w:t xml:space="preserve"> </w:t>
      </w:r>
      <w:r w:rsidR="00F712E8" w:rsidRPr="00970776">
        <w:rPr>
          <w:rFonts w:ascii="Times New Roman" w:hAnsi="Times New Roman"/>
          <w:spacing w:val="-2"/>
          <w:sz w:val="28"/>
          <w:szCs w:val="28"/>
        </w:rPr>
        <w:t xml:space="preserve">в </w:t>
      </w:r>
      <w:r w:rsidRPr="00970776">
        <w:rPr>
          <w:rFonts w:ascii="Times New Roman" w:hAnsi="Times New Roman"/>
          <w:spacing w:val="-2"/>
          <w:sz w:val="28"/>
          <w:szCs w:val="28"/>
        </w:rPr>
        <w:t xml:space="preserve">разработке и </w:t>
      </w:r>
      <w:r w:rsidR="0049634E" w:rsidRPr="00970776">
        <w:rPr>
          <w:rFonts w:ascii="Times New Roman" w:hAnsi="Times New Roman"/>
          <w:spacing w:val="-2"/>
          <w:sz w:val="28"/>
          <w:szCs w:val="28"/>
        </w:rPr>
        <w:t>реализации план</w:t>
      </w:r>
      <w:r w:rsidR="006E0CE3" w:rsidRPr="00970776">
        <w:rPr>
          <w:rFonts w:ascii="Times New Roman" w:hAnsi="Times New Roman"/>
          <w:spacing w:val="-2"/>
          <w:sz w:val="28"/>
          <w:szCs w:val="28"/>
        </w:rPr>
        <w:t>а</w:t>
      </w:r>
      <w:r w:rsidR="0099371E" w:rsidRPr="00970776">
        <w:rPr>
          <w:rFonts w:ascii="Times New Roman" w:hAnsi="Times New Roman"/>
          <w:spacing w:val="-2"/>
          <w:sz w:val="28"/>
          <w:szCs w:val="28"/>
        </w:rPr>
        <w:t xml:space="preserve"> мероприятий</w:t>
      </w:r>
      <w:r w:rsidR="0049634E" w:rsidRPr="00970776">
        <w:rPr>
          <w:rFonts w:ascii="Times New Roman" w:hAnsi="Times New Roman"/>
          <w:spacing w:val="-2"/>
          <w:sz w:val="28"/>
          <w:szCs w:val="28"/>
        </w:rPr>
        <w:t xml:space="preserve"> по реализации стратегии</w:t>
      </w:r>
      <w:r w:rsidR="006A49CA" w:rsidRPr="00970776">
        <w:rPr>
          <w:rFonts w:ascii="Times New Roman" w:hAnsi="Times New Roman"/>
          <w:sz w:val="28"/>
          <w:szCs w:val="28"/>
        </w:rPr>
        <w:t xml:space="preserve"> и иных инструментов реализации</w:t>
      </w:r>
      <w:r w:rsidRPr="00970776">
        <w:rPr>
          <w:rFonts w:ascii="Times New Roman" w:hAnsi="Times New Roman"/>
          <w:sz w:val="28"/>
          <w:szCs w:val="28"/>
        </w:rPr>
        <w:t xml:space="preserve"> </w:t>
      </w:r>
      <w:r w:rsidR="00A41732" w:rsidRPr="00970776">
        <w:rPr>
          <w:rFonts w:ascii="Times New Roman" w:hAnsi="Times New Roman"/>
          <w:sz w:val="28"/>
          <w:szCs w:val="28"/>
        </w:rPr>
        <w:t>с</w:t>
      </w:r>
      <w:r w:rsidRPr="00970776">
        <w:rPr>
          <w:rFonts w:ascii="Times New Roman" w:hAnsi="Times New Roman"/>
          <w:sz w:val="28"/>
          <w:szCs w:val="28"/>
        </w:rPr>
        <w:t xml:space="preserve">тратегии. </w:t>
      </w:r>
      <w:r w:rsidR="008E4F33" w:rsidRPr="00970776">
        <w:rPr>
          <w:rFonts w:ascii="Times New Roman" w:hAnsi="Times New Roman"/>
          <w:sz w:val="28"/>
          <w:szCs w:val="28"/>
        </w:rPr>
        <w:t>Руководители исполнительных органов государственной власти Иркутской области несут п</w:t>
      </w:r>
      <w:r w:rsidRPr="00970776">
        <w:rPr>
          <w:rFonts w:ascii="Times New Roman" w:hAnsi="Times New Roman"/>
          <w:sz w:val="28"/>
          <w:szCs w:val="28"/>
        </w:rPr>
        <w:t xml:space="preserve">ерсональную ответственность за </w:t>
      </w:r>
      <w:r w:rsidR="00CE0CD0" w:rsidRPr="00970776">
        <w:rPr>
          <w:rFonts w:ascii="Times New Roman" w:hAnsi="Times New Roman"/>
          <w:sz w:val="28"/>
          <w:szCs w:val="28"/>
        </w:rPr>
        <w:t>реализацию</w:t>
      </w:r>
      <w:r w:rsidRPr="00970776">
        <w:rPr>
          <w:rFonts w:ascii="Times New Roman" w:hAnsi="Times New Roman"/>
          <w:sz w:val="28"/>
          <w:szCs w:val="28"/>
        </w:rPr>
        <w:t xml:space="preserve"> стратегии и достижение </w:t>
      </w:r>
      <w:r w:rsidR="008E4F33" w:rsidRPr="00970776">
        <w:rPr>
          <w:rFonts w:ascii="Times New Roman" w:hAnsi="Times New Roman"/>
          <w:sz w:val="28"/>
          <w:szCs w:val="28"/>
        </w:rPr>
        <w:t>основн</w:t>
      </w:r>
      <w:r w:rsidRPr="00970776">
        <w:rPr>
          <w:rFonts w:ascii="Times New Roman" w:hAnsi="Times New Roman"/>
          <w:sz w:val="28"/>
          <w:szCs w:val="28"/>
        </w:rPr>
        <w:t xml:space="preserve">ых показателей </w:t>
      </w:r>
      <w:r w:rsidR="008E4F33" w:rsidRPr="00970776">
        <w:rPr>
          <w:rFonts w:ascii="Times New Roman" w:hAnsi="Times New Roman"/>
          <w:sz w:val="28"/>
          <w:szCs w:val="28"/>
        </w:rPr>
        <w:t>достижения целей социально-экономического развития Иркутской области (приложение 2), показателей</w:t>
      </w:r>
      <w:r w:rsidRPr="00970776">
        <w:rPr>
          <w:rFonts w:ascii="Times New Roman" w:hAnsi="Times New Roman"/>
          <w:sz w:val="28"/>
          <w:szCs w:val="28"/>
        </w:rPr>
        <w:t xml:space="preserve"> </w:t>
      </w:r>
      <w:r w:rsidR="008E4F33" w:rsidRPr="00970776">
        <w:rPr>
          <w:rFonts w:ascii="Times New Roman" w:hAnsi="Times New Roman"/>
          <w:sz w:val="28"/>
          <w:szCs w:val="28"/>
        </w:rPr>
        <w:t>план</w:t>
      </w:r>
      <w:r w:rsidR="006E0CE3" w:rsidRPr="00970776">
        <w:rPr>
          <w:rFonts w:ascii="Times New Roman" w:hAnsi="Times New Roman"/>
          <w:sz w:val="28"/>
          <w:szCs w:val="28"/>
        </w:rPr>
        <w:t>а</w:t>
      </w:r>
      <w:r w:rsidRPr="00970776">
        <w:rPr>
          <w:rFonts w:ascii="Times New Roman" w:hAnsi="Times New Roman"/>
          <w:sz w:val="28"/>
          <w:szCs w:val="28"/>
        </w:rPr>
        <w:t xml:space="preserve"> мероприятий по реализации стратегии.</w:t>
      </w:r>
      <w:r w:rsidR="00437B60" w:rsidRPr="00970776">
        <w:rPr>
          <w:rFonts w:ascii="Times New Roman" w:hAnsi="Times New Roman"/>
          <w:sz w:val="28"/>
          <w:szCs w:val="28"/>
        </w:rPr>
        <w:t xml:space="preserve"> Важную роль будет играть эффективное применение в целях реализации стратегии принципов проектного управления.</w:t>
      </w:r>
    </w:p>
    <w:p w14:paraId="049779B4" w14:textId="77777777" w:rsidR="00E95D37" w:rsidRPr="00970776" w:rsidRDefault="00E95D37" w:rsidP="001E26E7">
      <w:pPr>
        <w:autoSpaceDE w:val="0"/>
        <w:autoSpaceDN w:val="0"/>
        <w:adjustRightInd w:val="0"/>
        <w:spacing w:after="0"/>
        <w:ind w:firstLine="540"/>
        <w:jc w:val="both"/>
        <w:rPr>
          <w:rFonts w:ascii="Times New Roman" w:hAnsi="Times New Roman"/>
          <w:sz w:val="28"/>
          <w:szCs w:val="28"/>
        </w:rPr>
      </w:pPr>
      <w:r w:rsidRPr="00970776">
        <w:rPr>
          <w:rFonts w:ascii="Times New Roman" w:hAnsi="Times New Roman"/>
          <w:sz w:val="28"/>
          <w:szCs w:val="28"/>
        </w:rPr>
        <w:t xml:space="preserve">Органы местного самоуправления муниципальных образований Иркутской области при разработке </w:t>
      </w:r>
      <w:r w:rsidR="00B455C1" w:rsidRPr="00970776">
        <w:rPr>
          <w:rFonts w:ascii="Times New Roman" w:hAnsi="Times New Roman"/>
          <w:sz w:val="28"/>
          <w:szCs w:val="28"/>
        </w:rPr>
        <w:t>с</w:t>
      </w:r>
      <w:r w:rsidR="00857ED4" w:rsidRPr="00970776">
        <w:rPr>
          <w:rFonts w:ascii="Times New Roman" w:hAnsi="Times New Roman"/>
          <w:sz w:val="28"/>
          <w:szCs w:val="28"/>
        </w:rPr>
        <w:t xml:space="preserve">тратегий социально-экономического развития </w:t>
      </w:r>
      <w:r w:rsidR="00994388" w:rsidRPr="00970776">
        <w:rPr>
          <w:rFonts w:ascii="Times New Roman" w:hAnsi="Times New Roman"/>
          <w:sz w:val="28"/>
          <w:szCs w:val="28"/>
        </w:rPr>
        <w:t>муниципальных образовани</w:t>
      </w:r>
      <w:r w:rsidR="00857ED4" w:rsidRPr="00970776">
        <w:rPr>
          <w:rFonts w:ascii="Times New Roman" w:hAnsi="Times New Roman"/>
          <w:sz w:val="28"/>
          <w:szCs w:val="28"/>
        </w:rPr>
        <w:t xml:space="preserve">й на долгосрочный период и муниципальных программ руководствуются положениями настоящей </w:t>
      </w:r>
      <w:r w:rsidR="00B455C1" w:rsidRPr="00970776">
        <w:rPr>
          <w:rFonts w:ascii="Times New Roman" w:hAnsi="Times New Roman"/>
          <w:sz w:val="28"/>
          <w:szCs w:val="28"/>
        </w:rPr>
        <w:t>с</w:t>
      </w:r>
      <w:r w:rsidR="00857ED4" w:rsidRPr="00970776">
        <w:rPr>
          <w:rFonts w:ascii="Times New Roman" w:hAnsi="Times New Roman"/>
          <w:sz w:val="28"/>
          <w:szCs w:val="28"/>
        </w:rPr>
        <w:t xml:space="preserve">тратегии и в данных документах предусматривают мероприятия по </w:t>
      </w:r>
      <w:r w:rsidR="0065690F" w:rsidRPr="00970776">
        <w:rPr>
          <w:rFonts w:ascii="Times New Roman" w:hAnsi="Times New Roman"/>
          <w:sz w:val="28"/>
          <w:szCs w:val="28"/>
        </w:rPr>
        <w:t>ее</w:t>
      </w:r>
      <w:r w:rsidR="00857ED4" w:rsidRPr="00970776">
        <w:rPr>
          <w:rFonts w:ascii="Times New Roman" w:hAnsi="Times New Roman"/>
          <w:sz w:val="28"/>
          <w:szCs w:val="28"/>
        </w:rPr>
        <w:t xml:space="preserve"> р</w:t>
      </w:r>
      <w:r w:rsidR="00A05A05" w:rsidRPr="00970776">
        <w:rPr>
          <w:rFonts w:ascii="Times New Roman" w:hAnsi="Times New Roman"/>
          <w:sz w:val="28"/>
          <w:szCs w:val="28"/>
        </w:rPr>
        <w:t>еализации.</w:t>
      </w:r>
    </w:p>
    <w:p w14:paraId="422498CD" w14:textId="77777777" w:rsidR="0082076F" w:rsidRPr="00970776" w:rsidRDefault="0082076F" w:rsidP="001E26E7">
      <w:pPr>
        <w:autoSpaceDE w:val="0"/>
        <w:autoSpaceDN w:val="0"/>
        <w:adjustRightInd w:val="0"/>
        <w:spacing w:after="0"/>
        <w:ind w:firstLine="540"/>
        <w:jc w:val="both"/>
        <w:rPr>
          <w:rFonts w:ascii="Times New Roman" w:hAnsi="Times New Roman"/>
          <w:sz w:val="28"/>
          <w:szCs w:val="28"/>
        </w:rPr>
      </w:pPr>
      <w:r w:rsidRPr="00970776">
        <w:rPr>
          <w:rFonts w:ascii="Times New Roman" w:hAnsi="Times New Roman"/>
          <w:sz w:val="28"/>
          <w:szCs w:val="28"/>
        </w:rPr>
        <w:t>Законодательное Собрание Иркутской области</w:t>
      </w:r>
      <w:r w:rsidR="009B3111" w:rsidRPr="00970776">
        <w:rPr>
          <w:rFonts w:ascii="Times New Roman" w:hAnsi="Times New Roman"/>
          <w:sz w:val="28"/>
          <w:szCs w:val="28"/>
        </w:rPr>
        <w:t>, Контрольно-счетная палата Иркутской области и субъекты общественного контроля</w:t>
      </w:r>
      <w:r w:rsidRPr="00970776">
        <w:rPr>
          <w:rFonts w:ascii="Times New Roman" w:hAnsi="Times New Roman"/>
          <w:sz w:val="28"/>
          <w:szCs w:val="28"/>
        </w:rPr>
        <w:t xml:space="preserve"> осуществля</w:t>
      </w:r>
      <w:r w:rsidR="009B3111" w:rsidRPr="00970776">
        <w:rPr>
          <w:rFonts w:ascii="Times New Roman" w:hAnsi="Times New Roman"/>
          <w:sz w:val="28"/>
          <w:szCs w:val="28"/>
        </w:rPr>
        <w:t>ю</w:t>
      </w:r>
      <w:r w:rsidRPr="00970776">
        <w:rPr>
          <w:rFonts w:ascii="Times New Roman" w:hAnsi="Times New Roman"/>
          <w:sz w:val="28"/>
          <w:szCs w:val="28"/>
        </w:rPr>
        <w:t>т функции в рамках своих полномочий по вопросам принятия, корректировки и реализации стратегии</w:t>
      </w:r>
      <w:r w:rsidR="009B3111" w:rsidRPr="00970776">
        <w:rPr>
          <w:rFonts w:ascii="Times New Roman" w:hAnsi="Times New Roman"/>
          <w:sz w:val="28"/>
          <w:szCs w:val="28"/>
        </w:rPr>
        <w:t>, рассмотрения результатов мониторинга реализации стратегии</w:t>
      </w:r>
      <w:r w:rsidRPr="00970776">
        <w:rPr>
          <w:rFonts w:ascii="Times New Roman" w:hAnsi="Times New Roman"/>
          <w:sz w:val="28"/>
          <w:szCs w:val="28"/>
        </w:rPr>
        <w:t>.</w:t>
      </w:r>
      <w:r w:rsidR="009B3111" w:rsidRPr="00970776">
        <w:rPr>
          <w:rFonts w:ascii="Times New Roman" w:hAnsi="Times New Roman"/>
          <w:sz w:val="28"/>
          <w:szCs w:val="28"/>
        </w:rPr>
        <w:t xml:space="preserve"> </w:t>
      </w:r>
    </w:p>
    <w:p w14:paraId="1106C2F9" w14:textId="77777777" w:rsidR="00E95D37" w:rsidRPr="00970776" w:rsidRDefault="00E95D37" w:rsidP="001E26E7">
      <w:pPr>
        <w:autoSpaceDE w:val="0"/>
        <w:autoSpaceDN w:val="0"/>
        <w:adjustRightInd w:val="0"/>
        <w:spacing w:after="0"/>
        <w:ind w:firstLine="540"/>
        <w:jc w:val="both"/>
        <w:rPr>
          <w:rFonts w:ascii="Times New Roman" w:hAnsi="Times New Roman"/>
          <w:sz w:val="28"/>
          <w:szCs w:val="28"/>
        </w:rPr>
      </w:pPr>
      <w:r w:rsidRPr="00970776">
        <w:rPr>
          <w:rFonts w:ascii="Times New Roman" w:hAnsi="Times New Roman"/>
          <w:sz w:val="28"/>
          <w:szCs w:val="28"/>
        </w:rPr>
        <w:t>Научные и образовательные организации, общественные объединения предпринимателей привлекаются в качестве экспертов к решению вопросов, связанных с реализацией настоящей стратегии.</w:t>
      </w:r>
    </w:p>
    <w:p w14:paraId="4B727D68" w14:textId="77777777" w:rsidR="00E95D37" w:rsidRPr="00970776" w:rsidRDefault="002102C9" w:rsidP="001E26E7">
      <w:pPr>
        <w:autoSpaceDE w:val="0"/>
        <w:autoSpaceDN w:val="0"/>
        <w:adjustRightInd w:val="0"/>
        <w:spacing w:after="0"/>
        <w:ind w:firstLine="540"/>
        <w:jc w:val="both"/>
        <w:rPr>
          <w:rFonts w:ascii="Times New Roman" w:hAnsi="Times New Roman"/>
          <w:sz w:val="28"/>
          <w:szCs w:val="28"/>
        </w:rPr>
      </w:pPr>
      <w:r w:rsidRPr="00970776">
        <w:rPr>
          <w:rFonts w:ascii="Times New Roman" w:hAnsi="Times New Roman"/>
          <w:sz w:val="28"/>
          <w:szCs w:val="28"/>
        </w:rPr>
        <w:t>Граждане Иркутской области, к</w:t>
      </w:r>
      <w:r w:rsidR="00E95D37" w:rsidRPr="00970776">
        <w:rPr>
          <w:rFonts w:ascii="Times New Roman" w:hAnsi="Times New Roman"/>
          <w:sz w:val="28"/>
          <w:szCs w:val="28"/>
        </w:rPr>
        <w:t>оммерческие</w:t>
      </w:r>
      <w:r w:rsidR="00931DED" w:rsidRPr="00970776">
        <w:rPr>
          <w:rFonts w:ascii="Times New Roman" w:hAnsi="Times New Roman"/>
          <w:sz w:val="28"/>
          <w:szCs w:val="28"/>
        </w:rPr>
        <w:t xml:space="preserve"> и некоммерческие</w:t>
      </w:r>
      <w:r w:rsidR="00E95D37" w:rsidRPr="00970776">
        <w:rPr>
          <w:rFonts w:ascii="Times New Roman" w:hAnsi="Times New Roman"/>
          <w:sz w:val="28"/>
          <w:szCs w:val="28"/>
        </w:rPr>
        <w:t xml:space="preserve"> организации, общественные объединения предпринимателей и индивидуальные предприниматели, участвующие в инвестиционных процессах, при осуществлении своей </w:t>
      </w:r>
      <w:r w:rsidRPr="00970776">
        <w:rPr>
          <w:rFonts w:ascii="Times New Roman" w:hAnsi="Times New Roman"/>
          <w:sz w:val="28"/>
          <w:szCs w:val="28"/>
        </w:rPr>
        <w:t xml:space="preserve">хозяйственной и </w:t>
      </w:r>
      <w:r w:rsidR="00E95D37" w:rsidRPr="00970776">
        <w:rPr>
          <w:rFonts w:ascii="Times New Roman" w:hAnsi="Times New Roman"/>
          <w:sz w:val="28"/>
          <w:szCs w:val="28"/>
        </w:rPr>
        <w:t>инвестиционной деятельности вправе руководствоваться положениями настоящей стратегии.</w:t>
      </w:r>
    </w:p>
    <w:p w14:paraId="3616FB4B" w14:textId="77777777" w:rsidR="00C261AC" w:rsidRPr="00970776" w:rsidRDefault="003B1EFA" w:rsidP="001E26E7">
      <w:pPr>
        <w:pStyle w:val="3"/>
        <w:spacing w:line="276" w:lineRule="auto"/>
        <w:rPr>
          <w:sz w:val="28"/>
          <w:szCs w:val="28"/>
          <w:lang w:val="ru-RU"/>
        </w:rPr>
      </w:pPr>
      <w:bookmarkStart w:id="71" w:name="_Toc42364436"/>
      <w:r w:rsidRPr="00970776">
        <w:rPr>
          <w:sz w:val="28"/>
          <w:szCs w:val="28"/>
          <w:lang w:val="ru-RU"/>
        </w:rPr>
        <w:t>Сроки и э</w:t>
      </w:r>
      <w:r w:rsidR="00C261AC" w:rsidRPr="00970776">
        <w:rPr>
          <w:sz w:val="28"/>
          <w:szCs w:val="28"/>
          <w:lang w:val="ru-RU"/>
        </w:rPr>
        <w:t>тапы реализации стратегии</w:t>
      </w:r>
      <w:bookmarkEnd w:id="71"/>
    </w:p>
    <w:p w14:paraId="2AB337DA" w14:textId="7A8B7867" w:rsidR="00960DA2" w:rsidRPr="00970776" w:rsidRDefault="00960DA2" w:rsidP="001E26E7">
      <w:pPr>
        <w:spacing w:after="0"/>
        <w:ind w:firstLine="567"/>
        <w:jc w:val="both"/>
        <w:rPr>
          <w:rFonts w:ascii="Times New Roman" w:hAnsi="Times New Roman"/>
          <w:sz w:val="28"/>
          <w:szCs w:val="28"/>
        </w:rPr>
      </w:pPr>
      <w:r w:rsidRPr="00970776">
        <w:rPr>
          <w:rFonts w:ascii="Times New Roman" w:hAnsi="Times New Roman"/>
          <w:sz w:val="28"/>
          <w:szCs w:val="28"/>
        </w:rPr>
        <w:t xml:space="preserve">В соответствии с федеральным законодательством стратегия </w:t>
      </w:r>
      <w:r w:rsidR="00006598" w:rsidRPr="00970776">
        <w:rPr>
          <w:rFonts w:ascii="Times New Roman" w:hAnsi="Times New Roman"/>
          <w:sz w:val="28"/>
          <w:szCs w:val="28"/>
        </w:rPr>
        <w:t xml:space="preserve">социально-экономического развития субъекта Российской Федерации </w:t>
      </w:r>
      <w:r w:rsidRPr="00970776">
        <w:rPr>
          <w:rFonts w:ascii="Times New Roman" w:hAnsi="Times New Roman"/>
          <w:sz w:val="28"/>
          <w:szCs w:val="28"/>
        </w:rPr>
        <w:t xml:space="preserve">разрабатывается на период, не превышающий периода, на который разрабатывается прогноз социально-экономического </w:t>
      </w:r>
      <w:r w:rsidRPr="00970776">
        <w:rPr>
          <w:rFonts w:ascii="Times New Roman" w:hAnsi="Times New Roman"/>
          <w:sz w:val="28"/>
          <w:szCs w:val="28"/>
        </w:rPr>
        <w:lastRenderedPageBreak/>
        <w:t>развития субъекта Российской Федерации на долгосрочный период.</w:t>
      </w:r>
      <w:r w:rsidR="00573788" w:rsidRPr="00970776">
        <w:rPr>
          <w:rFonts w:ascii="Times New Roman" w:hAnsi="Times New Roman"/>
          <w:sz w:val="28"/>
          <w:szCs w:val="28"/>
        </w:rPr>
        <w:t xml:space="preserve"> </w:t>
      </w:r>
      <w:r w:rsidR="00395BB9" w:rsidRPr="00970776">
        <w:rPr>
          <w:rFonts w:ascii="Times New Roman" w:hAnsi="Times New Roman"/>
          <w:sz w:val="28"/>
          <w:szCs w:val="28"/>
        </w:rPr>
        <w:t xml:space="preserve">Учитывая, что прогноз социально-экономического развития Иркутской области </w:t>
      </w:r>
      <w:r w:rsidR="00523449" w:rsidRPr="00970776">
        <w:rPr>
          <w:rFonts w:ascii="Times New Roman" w:hAnsi="Times New Roman"/>
          <w:sz w:val="28"/>
          <w:szCs w:val="28"/>
        </w:rPr>
        <w:t xml:space="preserve">на долгосрочный период </w:t>
      </w:r>
      <w:r w:rsidR="00395BB9" w:rsidRPr="00970776">
        <w:rPr>
          <w:rFonts w:ascii="Times New Roman" w:hAnsi="Times New Roman"/>
          <w:sz w:val="28"/>
          <w:szCs w:val="28"/>
        </w:rPr>
        <w:t>разработан до 203</w:t>
      </w:r>
      <w:r w:rsidR="007F25CD" w:rsidRPr="00970776">
        <w:rPr>
          <w:rFonts w:ascii="Times New Roman" w:hAnsi="Times New Roman"/>
          <w:sz w:val="28"/>
          <w:szCs w:val="28"/>
        </w:rPr>
        <w:t>6</w:t>
      </w:r>
      <w:r w:rsidR="00395BB9" w:rsidRPr="00970776">
        <w:rPr>
          <w:rFonts w:ascii="Times New Roman" w:hAnsi="Times New Roman"/>
          <w:sz w:val="28"/>
          <w:szCs w:val="28"/>
        </w:rPr>
        <w:t xml:space="preserve"> года, срок реализации настоящей стратегии также определен до 203</w:t>
      </w:r>
      <w:r w:rsidR="007F25CD" w:rsidRPr="00970776">
        <w:rPr>
          <w:rFonts w:ascii="Times New Roman" w:hAnsi="Times New Roman"/>
          <w:sz w:val="28"/>
          <w:szCs w:val="28"/>
        </w:rPr>
        <w:t>6</w:t>
      </w:r>
      <w:r w:rsidR="00395BB9" w:rsidRPr="00970776">
        <w:rPr>
          <w:rFonts w:ascii="Times New Roman" w:hAnsi="Times New Roman"/>
          <w:sz w:val="28"/>
          <w:szCs w:val="28"/>
        </w:rPr>
        <w:t xml:space="preserve"> года.</w:t>
      </w:r>
    </w:p>
    <w:p w14:paraId="38727B3D" w14:textId="621B39DA" w:rsidR="00C261AC" w:rsidRPr="00970776" w:rsidRDefault="00C261AC" w:rsidP="001E26E7">
      <w:pPr>
        <w:spacing w:after="0"/>
        <w:ind w:firstLine="567"/>
        <w:jc w:val="both"/>
        <w:rPr>
          <w:rFonts w:ascii="Times New Roman" w:hAnsi="Times New Roman"/>
          <w:sz w:val="28"/>
          <w:szCs w:val="28"/>
        </w:rPr>
      </w:pPr>
      <w:r w:rsidRPr="00970776">
        <w:rPr>
          <w:rFonts w:ascii="Times New Roman" w:hAnsi="Times New Roman"/>
          <w:b/>
          <w:sz w:val="28"/>
          <w:szCs w:val="28"/>
        </w:rPr>
        <w:t>Первый этап</w:t>
      </w:r>
      <w:r w:rsidRPr="00970776">
        <w:rPr>
          <w:rFonts w:ascii="Times New Roman" w:hAnsi="Times New Roman"/>
          <w:sz w:val="28"/>
          <w:szCs w:val="28"/>
        </w:rPr>
        <w:t xml:space="preserve"> реализации стратегии (20</w:t>
      </w:r>
      <w:r w:rsidR="007B77FF" w:rsidRPr="00970776">
        <w:rPr>
          <w:rFonts w:ascii="Times New Roman" w:hAnsi="Times New Roman"/>
          <w:sz w:val="28"/>
          <w:szCs w:val="28"/>
        </w:rPr>
        <w:t>20</w:t>
      </w:r>
      <w:r w:rsidRPr="00970776">
        <w:rPr>
          <w:rFonts w:ascii="Times New Roman" w:hAnsi="Times New Roman"/>
          <w:sz w:val="28"/>
          <w:szCs w:val="28"/>
        </w:rPr>
        <w:t>-</w:t>
      </w:r>
      <w:r w:rsidR="00C927F4" w:rsidRPr="00970776">
        <w:rPr>
          <w:rFonts w:ascii="Times New Roman" w:hAnsi="Times New Roman"/>
          <w:sz w:val="28"/>
          <w:szCs w:val="28"/>
        </w:rPr>
        <w:t>20</w:t>
      </w:r>
      <w:r w:rsidR="004F7F86" w:rsidRPr="00970776">
        <w:rPr>
          <w:rFonts w:ascii="Times New Roman" w:hAnsi="Times New Roman"/>
          <w:sz w:val="28"/>
          <w:szCs w:val="28"/>
        </w:rPr>
        <w:t>24</w:t>
      </w:r>
      <w:r w:rsidR="00C927F4" w:rsidRPr="00970776">
        <w:rPr>
          <w:rFonts w:ascii="Times New Roman" w:hAnsi="Times New Roman"/>
          <w:sz w:val="28"/>
          <w:szCs w:val="28"/>
        </w:rPr>
        <w:t xml:space="preserve"> </w:t>
      </w:r>
      <w:r w:rsidRPr="00970776">
        <w:rPr>
          <w:rFonts w:ascii="Times New Roman" w:hAnsi="Times New Roman"/>
          <w:sz w:val="28"/>
          <w:szCs w:val="28"/>
        </w:rPr>
        <w:t xml:space="preserve">годы) </w:t>
      </w:r>
      <w:r w:rsidR="00832B4B" w:rsidRPr="00970776">
        <w:rPr>
          <w:rFonts w:ascii="Times New Roman" w:hAnsi="Times New Roman"/>
          <w:sz w:val="28"/>
          <w:szCs w:val="28"/>
        </w:rPr>
        <w:t xml:space="preserve">является подготовительным и </w:t>
      </w:r>
      <w:r w:rsidRPr="00970776">
        <w:rPr>
          <w:rFonts w:ascii="Times New Roman" w:hAnsi="Times New Roman"/>
          <w:sz w:val="28"/>
          <w:szCs w:val="28"/>
        </w:rPr>
        <w:t xml:space="preserve">направлен на </w:t>
      </w:r>
      <w:r w:rsidR="00832B4B" w:rsidRPr="00970776">
        <w:rPr>
          <w:rFonts w:ascii="Times New Roman" w:hAnsi="Times New Roman"/>
          <w:sz w:val="28"/>
          <w:szCs w:val="28"/>
        </w:rPr>
        <w:t xml:space="preserve">разработку основных инструментов и механизмов реализации настоящей стратегии, а также на </w:t>
      </w:r>
      <w:r w:rsidR="004F7F86" w:rsidRPr="00970776">
        <w:rPr>
          <w:rFonts w:ascii="Times New Roman" w:hAnsi="Times New Roman"/>
          <w:sz w:val="28"/>
          <w:szCs w:val="28"/>
        </w:rPr>
        <w:t>во</w:t>
      </w:r>
      <w:r w:rsidR="00CB0CA7" w:rsidRPr="00970776">
        <w:rPr>
          <w:rFonts w:ascii="Times New Roman" w:hAnsi="Times New Roman"/>
          <w:sz w:val="28"/>
          <w:szCs w:val="28"/>
        </w:rPr>
        <w:t>сста</w:t>
      </w:r>
      <w:r w:rsidR="004F7F86" w:rsidRPr="00970776">
        <w:rPr>
          <w:rFonts w:ascii="Times New Roman" w:hAnsi="Times New Roman"/>
          <w:sz w:val="28"/>
          <w:szCs w:val="28"/>
        </w:rPr>
        <w:t>новл</w:t>
      </w:r>
      <w:r w:rsidRPr="00970776">
        <w:rPr>
          <w:rFonts w:ascii="Times New Roman" w:hAnsi="Times New Roman"/>
          <w:sz w:val="28"/>
          <w:szCs w:val="28"/>
        </w:rPr>
        <w:t>ение темпов экономического роста</w:t>
      </w:r>
      <w:r w:rsidR="00D60DF8" w:rsidRPr="00970776">
        <w:rPr>
          <w:rFonts w:ascii="Times New Roman" w:hAnsi="Times New Roman"/>
          <w:sz w:val="28"/>
          <w:szCs w:val="28"/>
        </w:rPr>
        <w:t xml:space="preserve"> последних лет</w:t>
      </w:r>
      <w:r w:rsidR="004F7F86" w:rsidRPr="00970776">
        <w:rPr>
          <w:rFonts w:ascii="Times New Roman" w:hAnsi="Times New Roman"/>
          <w:sz w:val="28"/>
          <w:szCs w:val="28"/>
        </w:rPr>
        <w:t xml:space="preserve">, замедлившихся в </w:t>
      </w:r>
      <w:r w:rsidRPr="00970776">
        <w:rPr>
          <w:rFonts w:ascii="Times New Roman" w:hAnsi="Times New Roman"/>
          <w:sz w:val="28"/>
          <w:szCs w:val="28"/>
        </w:rPr>
        <w:t>20</w:t>
      </w:r>
      <w:r w:rsidR="00F5677A" w:rsidRPr="00970776">
        <w:rPr>
          <w:rFonts w:ascii="Times New Roman" w:hAnsi="Times New Roman"/>
          <w:sz w:val="28"/>
          <w:szCs w:val="28"/>
        </w:rPr>
        <w:t>19</w:t>
      </w:r>
      <w:r w:rsidR="004F7F86" w:rsidRPr="00970776">
        <w:rPr>
          <w:rFonts w:ascii="Times New Roman" w:hAnsi="Times New Roman"/>
          <w:sz w:val="28"/>
          <w:szCs w:val="28"/>
        </w:rPr>
        <w:t xml:space="preserve"> и 2020</w:t>
      </w:r>
      <w:r w:rsidRPr="00970776">
        <w:rPr>
          <w:rFonts w:ascii="Times New Roman" w:hAnsi="Times New Roman"/>
          <w:sz w:val="28"/>
          <w:szCs w:val="28"/>
        </w:rPr>
        <w:t xml:space="preserve"> год</w:t>
      </w:r>
      <w:r w:rsidR="004F7F86" w:rsidRPr="00970776">
        <w:rPr>
          <w:rFonts w:ascii="Times New Roman" w:hAnsi="Times New Roman"/>
          <w:sz w:val="28"/>
          <w:szCs w:val="28"/>
        </w:rPr>
        <w:t xml:space="preserve">у в связи с произошедшей на территории региона чрезвычайной ситуацией и </w:t>
      </w:r>
      <w:r w:rsidR="00CB0CA7" w:rsidRPr="00970776">
        <w:rPr>
          <w:rFonts w:ascii="Times New Roman" w:hAnsi="Times New Roman"/>
          <w:sz w:val="28"/>
          <w:szCs w:val="28"/>
        </w:rPr>
        <w:t xml:space="preserve">мировой </w:t>
      </w:r>
      <w:r w:rsidR="004F7F86" w:rsidRPr="00970776">
        <w:rPr>
          <w:rFonts w:ascii="Times New Roman" w:hAnsi="Times New Roman"/>
          <w:sz w:val="28"/>
          <w:szCs w:val="28"/>
        </w:rPr>
        <w:t xml:space="preserve">пандемией коронавируса </w:t>
      </w:r>
      <w:r w:rsidR="004F7F86" w:rsidRPr="00970776">
        <w:rPr>
          <w:rFonts w:ascii="Times New Roman" w:hAnsi="Times New Roman"/>
          <w:sz w:val="28"/>
          <w:szCs w:val="28"/>
          <w:lang w:val="en-US"/>
        </w:rPr>
        <w:t>COVID</w:t>
      </w:r>
      <w:r w:rsidR="004F7F86" w:rsidRPr="00970776">
        <w:rPr>
          <w:rFonts w:ascii="Times New Roman" w:hAnsi="Times New Roman"/>
          <w:sz w:val="28"/>
          <w:szCs w:val="28"/>
        </w:rPr>
        <w:t>-2019</w:t>
      </w:r>
      <w:r w:rsidRPr="00970776">
        <w:rPr>
          <w:rFonts w:ascii="Times New Roman" w:hAnsi="Times New Roman"/>
          <w:sz w:val="28"/>
          <w:szCs w:val="28"/>
        </w:rPr>
        <w:t xml:space="preserve">. </w:t>
      </w:r>
      <w:r w:rsidR="00500155" w:rsidRPr="00970776">
        <w:rPr>
          <w:rFonts w:ascii="Times New Roman" w:hAnsi="Times New Roman"/>
          <w:sz w:val="28"/>
          <w:szCs w:val="28"/>
        </w:rPr>
        <w:t>Особое внимание будет уделяться ликвидации неблагоприятных последствий данных событий и реализации соответствующих программ по восстановлению жилья и объектов социально-инженерной инфраструктуры и планов по восстановлению экономики.</w:t>
      </w:r>
    </w:p>
    <w:p w14:paraId="1AEEB339" w14:textId="66BED1FF" w:rsidR="00C261AC" w:rsidRPr="00970776" w:rsidRDefault="00C261AC" w:rsidP="00043D61">
      <w:pPr>
        <w:spacing w:after="0"/>
        <w:ind w:firstLine="567"/>
        <w:jc w:val="both"/>
        <w:rPr>
          <w:rFonts w:ascii="Times New Roman" w:hAnsi="Times New Roman"/>
          <w:sz w:val="28"/>
          <w:szCs w:val="28"/>
        </w:rPr>
      </w:pPr>
      <w:r w:rsidRPr="00970776">
        <w:rPr>
          <w:rFonts w:ascii="Times New Roman" w:hAnsi="Times New Roman"/>
          <w:b/>
          <w:sz w:val="28"/>
          <w:szCs w:val="28"/>
        </w:rPr>
        <w:t>Последующие этапы</w:t>
      </w:r>
      <w:r w:rsidRPr="00970776">
        <w:rPr>
          <w:rFonts w:ascii="Times New Roman" w:hAnsi="Times New Roman"/>
          <w:sz w:val="28"/>
          <w:szCs w:val="28"/>
        </w:rPr>
        <w:t xml:space="preserve"> реализации стратегии (202</w:t>
      </w:r>
      <w:r w:rsidR="007E36EB" w:rsidRPr="00970776">
        <w:rPr>
          <w:rFonts w:ascii="Times New Roman" w:hAnsi="Times New Roman"/>
          <w:sz w:val="28"/>
          <w:szCs w:val="28"/>
        </w:rPr>
        <w:t>5</w:t>
      </w:r>
      <w:r w:rsidRPr="00970776">
        <w:rPr>
          <w:rFonts w:ascii="Times New Roman" w:hAnsi="Times New Roman"/>
          <w:sz w:val="28"/>
          <w:szCs w:val="28"/>
        </w:rPr>
        <w:t>-2030 годы</w:t>
      </w:r>
      <w:r w:rsidR="00B207E9" w:rsidRPr="00970776">
        <w:rPr>
          <w:rFonts w:ascii="Times New Roman" w:hAnsi="Times New Roman"/>
          <w:sz w:val="28"/>
          <w:szCs w:val="28"/>
        </w:rPr>
        <w:t xml:space="preserve"> и 2031-2036 годы</w:t>
      </w:r>
      <w:r w:rsidRPr="00970776">
        <w:rPr>
          <w:rFonts w:ascii="Times New Roman" w:hAnsi="Times New Roman"/>
          <w:sz w:val="28"/>
          <w:szCs w:val="28"/>
        </w:rPr>
        <w:t xml:space="preserve">) направлены на формирование условий для </w:t>
      </w:r>
      <w:r w:rsidR="00401810" w:rsidRPr="00970776">
        <w:rPr>
          <w:rFonts w:ascii="Times New Roman" w:hAnsi="Times New Roman"/>
          <w:sz w:val="28"/>
          <w:szCs w:val="28"/>
        </w:rPr>
        <w:t>закрепления населения на территории региона и</w:t>
      </w:r>
      <w:r w:rsidRPr="00970776">
        <w:rPr>
          <w:rFonts w:ascii="Times New Roman" w:hAnsi="Times New Roman"/>
          <w:sz w:val="28"/>
          <w:szCs w:val="28"/>
        </w:rPr>
        <w:t xml:space="preserve"> </w:t>
      </w:r>
      <w:r w:rsidR="00A82A7A" w:rsidRPr="00970776">
        <w:rPr>
          <w:rFonts w:ascii="Times New Roman" w:hAnsi="Times New Roman"/>
          <w:sz w:val="28"/>
          <w:szCs w:val="28"/>
        </w:rPr>
        <w:t>обеспечени</w:t>
      </w:r>
      <w:r w:rsidR="00506394" w:rsidRPr="00970776">
        <w:rPr>
          <w:rFonts w:ascii="Times New Roman" w:hAnsi="Times New Roman"/>
          <w:sz w:val="28"/>
          <w:szCs w:val="28"/>
        </w:rPr>
        <w:t>я</w:t>
      </w:r>
      <w:r w:rsidR="00A82A7A" w:rsidRPr="00970776">
        <w:rPr>
          <w:rFonts w:ascii="Times New Roman" w:hAnsi="Times New Roman"/>
          <w:sz w:val="28"/>
          <w:szCs w:val="28"/>
        </w:rPr>
        <w:t xml:space="preserve"> </w:t>
      </w:r>
      <w:r w:rsidRPr="00970776">
        <w:rPr>
          <w:rFonts w:ascii="Times New Roman" w:hAnsi="Times New Roman"/>
          <w:sz w:val="28"/>
          <w:szCs w:val="28"/>
        </w:rPr>
        <w:t>экономического роста.</w:t>
      </w:r>
    </w:p>
    <w:p w14:paraId="525E3FF0" w14:textId="39F13C73" w:rsidR="00B850A2" w:rsidRPr="00970776" w:rsidRDefault="00B850A2" w:rsidP="00B850A2">
      <w:pPr>
        <w:spacing w:after="0"/>
        <w:ind w:firstLine="567"/>
        <w:jc w:val="both"/>
        <w:rPr>
          <w:rFonts w:ascii="Times New Roman" w:hAnsi="Times New Roman"/>
          <w:sz w:val="28"/>
          <w:szCs w:val="28"/>
        </w:rPr>
      </w:pPr>
      <w:r w:rsidRPr="00970776">
        <w:rPr>
          <w:rFonts w:ascii="Times New Roman" w:hAnsi="Times New Roman"/>
          <w:sz w:val="28"/>
          <w:szCs w:val="28"/>
        </w:rPr>
        <w:t xml:space="preserve">В рамках </w:t>
      </w:r>
      <w:r w:rsidR="004F7F86" w:rsidRPr="00970776">
        <w:rPr>
          <w:rFonts w:ascii="Times New Roman" w:hAnsi="Times New Roman"/>
          <w:sz w:val="28"/>
          <w:szCs w:val="28"/>
        </w:rPr>
        <w:t>перв</w:t>
      </w:r>
      <w:r w:rsidRPr="00970776">
        <w:rPr>
          <w:rFonts w:ascii="Times New Roman" w:hAnsi="Times New Roman"/>
          <w:sz w:val="28"/>
          <w:szCs w:val="28"/>
        </w:rPr>
        <w:t xml:space="preserve">ого этапа реализации стратегии необходимо будет обеспечить реализацию положений Указа Президента Российской Федерации от 7 мая </w:t>
      </w:r>
      <w:r w:rsidR="000F2447" w:rsidRPr="00970776">
        <w:rPr>
          <w:rFonts w:ascii="Times New Roman" w:hAnsi="Times New Roman"/>
          <w:sz w:val="28"/>
          <w:szCs w:val="28"/>
        </w:rPr>
        <w:br/>
      </w:r>
      <w:r w:rsidRPr="00970776">
        <w:rPr>
          <w:rFonts w:ascii="Times New Roman" w:hAnsi="Times New Roman"/>
          <w:sz w:val="28"/>
          <w:szCs w:val="28"/>
        </w:rPr>
        <w:t>2018 года № 204 «О национальных целях и стратегических задачах развития Российской Федерации на период до 2024 года» и достижение установленных данным Указом и разработанными в соответствии с ним национальными проектами (программами) целей, задач и целевых показателей.</w:t>
      </w:r>
    </w:p>
    <w:p w14:paraId="04C7B6CE" w14:textId="02440E1C" w:rsidR="007E36EB" w:rsidRPr="00970776" w:rsidRDefault="00F7161D" w:rsidP="00B850A2">
      <w:pPr>
        <w:spacing w:after="0"/>
        <w:ind w:firstLine="567"/>
        <w:jc w:val="both"/>
        <w:rPr>
          <w:rFonts w:ascii="Times New Roman" w:hAnsi="Times New Roman"/>
          <w:sz w:val="28"/>
          <w:szCs w:val="28"/>
        </w:rPr>
      </w:pPr>
      <w:r w:rsidRPr="00970776">
        <w:rPr>
          <w:rFonts w:ascii="Times New Roman" w:hAnsi="Times New Roman"/>
          <w:sz w:val="28"/>
          <w:szCs w:val="28"/>
        </w:rPr>
        <w:t>Ключевые ориентиры</w:t>
      </w:r>
      <w:r w:rsidR="00B850A2" w:rsidRPr="00970776">
        <w:rPr>
          <w:rFonts w:ascii="Times New Roman" w:hAnsi="Times New Roman"/>
          <w:sz w:val="28"/>
          <w:szCs w:val="28"/>
        </w:rPr>
        <w:t xml:space="preserve"> </w:t>
      </w:r>
      <w:r w:rsidR="0062272D" w:rsidRPr="00970776">
        <w:rPr>
          <w:rFonts w:ascii="Times New Roman" w:hAnsi="Times New Roman"/>
          <w:sz w:val="28"/>
          <w:szCs w:val="28"/>
        </w:rPr>
        <w:t>последующих этапов</w:t>
      </w:r>
      <w:r w:rsidR="00B850A2" w:rsidRPr="00970776">
        <w:rPr>
          <w:rFonts w:ascii="Times New Roman" w:hAnsi="Times New Roman"/>
          <w:sz w:val="28"/>
          <w:szCs w:val="28"/>
        </w:rPr>
        <w:t xml:space="preserve"> </w:t>
      </w:r>
      <w:r w:rsidR="0062272D" w:rsidRPr="00970776">
        <w:rPr>
          <w:rFonts w:ascii="Times New Roman" w:hAnsi="Times New Roman"/>
          <w:sz w:val="28"/>
          <w:szCs w:val="28"/>
        </w:rPr>
        <w:t xml:space="preserve">реализации </w:t>
      </w:r>
      <w:r w:rsidR="00B850A2" w:rsidRPr="00970776">
        <w:rPr>
          <w:rFonts w:ascii="Times New Roman" w:hAnsi="Times New Roman"/>
          <w:sz w:val="28"/>
          <w:szCs w:val="28"/>
        </w:rPr>
        <w:t>стратегии будут определены в соответствии с документами стратегического планирования, разрабатываемыми на федеральном уровне.</w:t>
      </w:r>
    </w:p>
    <w:p w14:paraId="77C0ABFF" w14:textId="77777777" w:rsidR="00A53FFE" w:rsidRPr="00970776" w:rsidRDefault="00A53FFE" w:rsidP="00855E4E">
      <w:pPr>
        <w:pStyle w:val="3"/>
        <w:spacing w:line="276" w:lineRule="auto"/>
        <w:rPr>
          <w:sz w:val="28"/>
          <w:szCs w:val="28"/>
          <w:lang w:val="ru-RU"/>
        </w:rPr>
      </w:pPr>
      <w:bookmarkStart w:id="72" w:name="_Toc42364437"/>
      <w:r w:rsidRPr="00970776">
        <w:rPr>
          <w:sz w:val="28"/>
          <w:szCs w:val="28"/>
          <w:lang w:val="ru-RU"/>
        </w:rPr>
        <w:t>Инструменты реализации стратегии</w:t>
      </w:r>
      <w:bookmarkEnd w:id="72"/>
    </w:p>
    <w:p w14:paraId="3593608E" w14:textId="77777777" w:rsidR="001D12FE" w:rsidRPr="00970776" w:rsidRDefault="001D12FE" w:rsidP="001E26E7">
      <w:pPr>
        <w:pStyle w:val="a4"/>
        <w:tabs>
          <w:tab w:val="left" w:pos="851"/>
        </w:tabs>
        <w:autoSpaceDE w:val="0"/>
        <w:autoSpaceDN w:val="0"/>
        <w:adjustRightInd w:val="0"/>
        <w:spacing w:after="0"/>
        <w:ind w:left="540"/>
        <w:jc w:val="both"/>
        <w:rPr>
          <w:rFonts w:ascii="Times New Roman" w:hAnsi="Times New Roman"/>
          <w:sz w:val="10"/>
          <w:szCs w:val="10"/>
        </w:rPr>
      </w:pPr>
    </w:p>
    <w:p w14:paraId="71EBF86E" w14:textId="77777777" w:rsidR="001D12FE" w:rsidRPr="00970776" w:rsidRDefault="001E744B" w:rsidP="00043D61">
      <w:pPr>
        <w:pStyle w:val="a4"/>
        <w:tabs>
          <w:tab w:val="left" w:pos="851"/>
        </w:tabs>
        <w:autoSpaceDE w:val="0"/>
        <w:autoSpaceDN w:val="0"/>
        <w:adjustRightInd w:val="0"/>
        <w:spacing w:after="0"/>
        <w:ind w:left="0" w:firstLine="567"/>
        <w:jc w:val="both"/>
        <w:rPr>
          <w:rFonts w:ascii="Times New Roman" w:hAnsi="Times New Roman"/>
          <w:sz w:val="28"/>
          <w:szCs w:val="28"/>
        </w:rPr>
      </w:pPr>
      <w:r w:rsidRPr="00970776">
        <w:rPr>
          <w:rFonts w:ascii="Times New Roman" w:hAnsi="Times New Roman"/>
          <w:sz w:val="28"/>
          <w:szCs w:val="28"/>
        </w:rPr>
        <w:t>К основным инструментам реализации стратегии относятся:</w:t>
      </w:r>
    </w:p>
    <w:p w14:paraId="04A693CB" w14:textId="77777777" w:rsidR="00E63481" w:rsidRPr="00970776" w:rsidRDefault="00E63481" w:rsidP="00E63481">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 xml:space="preserve">1. Нижестоящие документы стратегического планирования </w:t>
      </w:r>
    </w:p>
    <w:p w14:paraId="058081BB" w14:textId="77777777" w:rsidR="00E63481" w:rsidRPr="00970776" w:rsidRDefault="00E63481" w:rsidP="00E63481">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 xml:space="preserve">В целях выстраивания единой системы документов стратегического планирования предполагается, что после утверждения настоящей стратегии будут разработаны и утверждены стратегии развития отраслевых комплексов экономики Иркутской области, муниципальные стратегии. При необходимости возможна </w:t>
      </w:r>
      <w:r w:rsidRPr="00970776">
        <w:rPr>
          <w:rFonts w:ascii="Times New Roman" w:hAnsi="Times New Roman"/>
          <w:spacing w:val="-2"/>
          <w:sz w:val="28"/>
          <w:szCs w:val="28"/>
        </w:rPr>
        <w:t>актуализация инвестиционной стратегии Иркутской области, разработка стратегий развития</w:t>
      </w:r>
      <w:r w:rsidRPr="00970776">
        <w:rPr>
          <w:rFonts w:ascii="Times New Roman" w:hAnsi="Times New Roman"/>
          <w:sz w:val="28"/>
          <w:szCs w:val="28"/>
        </w:rPr>
        <w:t xml:space="preserve"> отдельных направлений социально-экономического развития региона. Государственные программы Иркутской области и схема территориального планирования Иркутской области должны быть </w:t>
      </w:r>
      <w:r w:rsidRPr="00970776">
        <w:rPr>
          <w:rFonts w:ascii="Times New Roman" w:hAnsi="Times New Roman"/>
          <w:sz w:val="28"/>
          <w:szCs w:val="28"/>
        </w:rPr>
        <w:lastRenderedPageBreak/>
        <w:t xml:space="preserve">скорректированы в целях максимально эффективного выполнения целей, задач, </w:t>
      </w:r>
      <w:r w:rsidR="00F67F19" w:rsidRPr="00970776">
        <w:rPr>
          <w:rFonts w:ascii="Times New Roman" w:hAnsi="Times New Roman"/>
          <w:sz w:val="28"/>
          <w:szCs w:val="28"/>
        </w:rPr>
        <w:t xml:space="preserve">реализации </w:t>
      </w:r>
      <w:r w:rsidRPr="00970776">
        <w:rPr>
          <w:rFonts w:ascii="Times New Roman" w:hAnsi="Times New Roman"/>
          <w:sz w:val="28"/>
          <w:szCs w:val="28"/>
        </w:rPr>
        <w:t xml:space="preserve">приоритетных направлений и достижения целевых </w:t>
      </w:r>
      <w:r w:rsidR="007B1722" w:rsidRPr="00970776">
        <w:rPr>
          <w:rFonts w:ascii="Times New Roman" w:hAnsi="Times New Roman"/>
          <w:sz w:val="28"/>
          <w:szCs w:val="28"/>
        </w:rPr>
        <w:t>показателей настоящей стратегии</w:t>
      </w:r>
      <w:r w:rsidRPr="00970776">
        <w:rPr>
          <w:rFonts w:ascii="Times New Roman" w:hAnsi="Times New Roman"/>
          <w:sz w:val="28"/>
          <w:szCs w:val="28"/>
        </w:rPr>
        <w:t>.</w:t>
      </w:r>
    </w:p>
    <w:p w14:paraId="2DFD9224" w14:textId="53BD6F2E" w:rsidR="00F9074C" w:rsidRPr="00970776" w:rsidRDefault="00E63481" w:rsidP="00043D61">
      <w:pPr>
        <w:autoSpaceDE w:val="0"/>
        <w:autoSpaceDN w:val="0"/>
        <w:adjustRightInd w:val="0"/>
        <w:spacing w:after="0"/>
        <w:ind w:firstLine="567"/>
        <w:jc w:val="both"/>
        <w:rPr>
          <w:rFonts w:ascii="Times New Roman" w:eastAsia="Calibri" w:hAnsi="Times New Roman"/>
          <w:sz w:val="28"/>
          <w:szCs w:val="28"/>
        </w:rPr>
      </w:pPr>
      <w:r w:rsidRPr="00970776">
        <w:rPr>
          <w:rFonts w:ascii="Times New Roman" w:hAnsi="Times New Roman"/>
          <w:sz w:val="28"/>
          <w:szCs w:val="28"/>
        </w:rPr>
        <w:t>2</w:t>
      </w:r>
      <w:r w:rsidR="00D4596B" w:rsidRPr="00970776">
        <w:rPr>
          <w:rFonts w:ascii="Times New Roman" w:hAnsi="Times New Roman"/>
          <w:sz w:val="28"/>
          <w:szCs w:val="28"/>
        </w:rPr>
        <w:t>. П</w:t>
      </w:r>
      <w:r w:rsidR="00F9074C" w:rsidRPr="00970776">
        <w:rPr>
          <w:rFonts w:ascii="Times New Roman" w:eastAsia="Calibri" w:hAnsi="Times New Roman"/>
          <w:sz w:val="28"/>
          <w:szCs w:val="28"/>
        </w:rPr>
        <w:t>лан меро</w:t>
      </w:r>
      <w:r w:rsidR="00D4596B" w:rsidRPr="00970776">
        <w:rPr>
          <w:rFonts w:ascii="Times New Roman" w:eastAsia="Calibri" w:hAnsi="Times New Roman"/>
          <w:sz w:val="28"/>
          <w:szCs w:val="28"/>
        </w:rPr>
        <w:t>приятий по реализации стратегии</w:t>
      </w:r>
    </w:p>
    <w:p w14:paraId="73DC332F" w14:textId="416A5794" w:rsidR="000F1BA9" w:rsidRPr="00970776" w:rsidRDefault="000F1BA9" w:rsidP="000F1BA9">
      <w:pPr>
        <w:spacing w:after="0"/>
        <w:ind w:firstLine="567"/>
        <w:jc w:val="both"/>
        <w:rPr>
          <w:rFonts w:ascii="Times New Roman" w:hAnsi="Times New Roman"/>
          <w:sz w:val="28"/>
          <w:szCs w:val="28"/>
        </w:rPr>
      </w:pPr>
      <w:r w:rsidRPr="00970776">
        <w:rPr>
          <w:rFonts w:ascii="Times New Roman" w:hAnsi="Times New Roman"/>
          <w:sz w:val="28"/>
          <w:szCs w:val="28"/>
        </w:rPr>
        <w:t>В целях реализации стратегии буд</w:t>
      </w:r>
      <w:r w:rsidR="00CB0CA7" w:rsidRPr="00970776">
        <w:rPr>
          <w:rFonts w:ascii="Times New Roman" w:hAnsi="Times New Roman"/>
          <w:sz w:val="28"/>
          <w:szCs w:val="28"/>
        </w:rPr>
        <w:t>е</w:t>
      </w:r>
      <w:r w:rsidRPr="00970776">
        <w:rPr>
          <w:rFonts w:ascii="Times New Roman" w:hAnsi="Times New Roman"/>
          <w:sz w:val="28"/>
          <w:szCs w:val="28"/>
        </w:rPr>
        <w:t>т утвержден план мероприятий по реализации стратегии. План мероприятий формиру</w:t>
      </w:r>
      <w:r w:rsidR="00CB0CA7" w:rsidRPr="00970776">
        <w:rPr>
          <w:rFonts w:ascii="Times New Roman" w:hAnsi="Times New Roman"/>
          <w:sz w:val="28"/>
          <w:szCs w:val="28"/>
        </w:rPr>
        <w:t>е</w:t>
      </w:r>
      <w:r w:rsidRPr="00970776">
        <w:rPr>
          <w:rFonts w:ascii="Times New Roman" w:hAnsi="Times New Roman"/>
          <w:sz w:val="28"/>
          <w:szCs w:val="28"/>
        </w:rPr>
        <w:t>тся с учетом этапов, выделенных в стратегии</w:t>
      </w:r>
      <w:r w:rsidR="002C5ED2" w:rsidRPr="00970776">
        <w:rPr>
          <w:rFonts w:ascii="Times New Roman" w:hAnsi="Times New Roman"/>
          <w:sz w:val="28"/>
          <w:szCs w:val="28"/>
        </w:rPr>
        <w:t>, и позволя</w:t>
      </w:r>
      <w:r w:rsidR="00CB0CA7" w:rsidRPr="00970776">
        <w:rPr>
          <w:rFonts w:ascii="Times New Roman" w:hAnsi="Times New Roman"/>
          <w:sz w:val="28"/>
          <w:szCs w:val="28"/>
        </w:rPr>
        <w:t>е</w:t>
      </w:r>
      <w:r w:rsidR="002C5ED2" w:rsidRPr="00970776">
        <w:rPr>
          <w:rFonts w:ascii="Times New Roman" w:hAnsi="Times New Roman"/>
          <w:sz w:val="28"/>
          <w:szCs w:val="28"/>
        </w:rPr>
        <w:t>т выстроить последовательность мероприятий по реализации стратегии</w:t>
      </w:r>
      <w:r w:rsidRPr="00970776">
        <w:rPr>
          <w:rFonts w:ascii="Times New Roman" w:hAnsi="Times New Roman"/>
          <w:sz w:val="28"/>
          <w:szCs w:val="28"/>
        </w:rPr>
        <w:t xml:space="preserve">. План </w:t>
      </w:r>
      <w:r w:rsidR="002C5ED2" w:rsidRPr="00970776">
        <w:rPr>
          <w:rFonts w:ascii="Times New Roman" w:hAnsi="Times New Roman"/>
          <w:sz w:val="28"/>
          <w:szCs w:val="28"/>
        </w:rPr>
        <w:t xml:space="preserve">мероприятий </w:t>
      </w:r>
      <w:r w:rsidRPr="00970776">
        <w:rPr>
          <w:rFonts w:ascii="Times New Roman" w:hAnsi="Times New Roman"/>
          <w:sz w:val="28"/>
          <w:szCs w:val="28"/>
        </w:rPr>
        <w:t>содерж</w:t>
      </w:r>
      <w:r w:rsidR="00CB0CA7" w:rsidRPr="00970776">
        <w:rPr>
          <w:rFonts w:ascii="Times New Roman" w:hAnsi="Times New Roman"/>
          <w:sz w:val="28"/>
          <w:szCs w:val="28"/>
        </w:rPr>
        <w:t>и</w:t>
      </w:r>
      <w:r w:rsidRPr="00970776">
        <w:rPr>
          <w:rFonts w:ascii="Times New Roman" w:hAnsi="Times New Roman"/>
          <w:sz w:val="28"/>
          <w:szCs w:val="28"/>
        </w:rPr>
        <w:t xml:space="preserve">т </w:t>
      </w:r>
      <w:r w:rsidR="002C5ED2" w:rsidRPr="00970776">
        <w:rPr>
          <w:rFonts w:ascii="Times New Roman" w:hAnsi="Times New Roman"/>
          <w:sz w:val="28"/>
          <w:szCs w:val="28"/>
        </w:rPr>
        <w:t>цели и задачи, выделенные в стратегии, информацию о государственных программах и комплексах мероприятий, направленных на их достижение, а также соответствующие целевые показатели</w:t>
      </w:r>
      <w:r w:rsidRPr="00970776">
        <w:rPr>
          <w:rFonts w:ascii="Times New Roman" w:hAnsi="Times New Roman"/>
          <w:sz w:val="28"/>
          <w:szCs w:val="28"/>
        </w:rPr>
        <w:t>.</w:t>
      </w:r>
      <w:r w:rsidR="00CB0CA7" w:rsidRPr="00970776">
        <w:rPr>
          <w:rFonts w:ascii="Times New Roman" w:hAnsi="Times New Roman"/>
          <w:sz w:val="28"/>
          <w:szCs w:val="28"/>
        </w:rPr>
        <w:t xml:space="preserve"> План</w:t>
      </w:r>
      <w:r w:rsidR="00156C0B" w:rsidRPr="00970776">
        <w:rPr>
          <w:rFonts w:ascii="Times New Roman" w:hAnsi="Times New Roman"/>
          <w:sz w:val="28"/>
          <w:szCs w:val="28"/>
        </w:rPr>
        <w:t xml:space="preserve"> мероприятий явля</w:t>
      </w:r>
      <w:r w:rsidR="00CB0CA7" w:rsidRPr="00970776">
        <w:rPr>
          <w:rFonts w:ascii="Times New Roman" w:hAnsi="Times New Roman"/>
          <w:sz w:val="28"/>
          <w:szCs w:val="28"/>
        </w:rPr>
        <w:t>е</w:t>
      </w:r>
      <w:r w:rsidR="00156C0B" w:rsidRPr="00970776">
        <w:rPr>
          <w:rFonts w:ascii="Times New Roman" w:hAnsi="Times New Roman"/>
          <w:sz w:val="28"/>
          <w:szCs w:val="28"/>
        </w:rPr>
        <w:t>тся гибким организационно-управленческим инструментом, позволяющим осуществлять мониторинг и своевременно производить корректировку хода реализации стратегии.</w:t>
      </w:r>
    </w:p>
    <w:p w14:paraId="61A4968C" w14:textId="22341699" w:rsidR="00712CB7" w:rsidRPr="00970776" w:rsidRDefault="00712CB7" w:rsidP="00712CB7">
      <w:pPr>
        <w:spacing w:after="0"/>
        <w:ind w:firstLine="567"/>
        <w:jc w:val="both"/>
        <w:rPr>
          <w:rFonts w:ascii="Times New Roman" w:hAnsi="Times New Roman"/>
          <w:sz w:val="28"/>
          <w:szCs w:val="28"/>
        </w:rPr>
      </w:pPr>
      <w:r w:rsidRPr="00970776">
        <w:rPr>
          <w:rFonts w:ascii="Times New Roman" w:hAnsi="Times New Roman"/>
          <w:sz w:val="28"/>
          <w:szCs w:val="28"/>
        </w:rPr>
        <w:t xml:space="preserve">3. Деятельность региональных институтов развития Иркутской области (Инвестиционный совет при Правительстве Иркутской области, </w:t>
      </w:r>
      <w:r w:rsidR="00B3555F" w:rsidRPr="00970776">
        <w:rPr>
          <w:rFonts w:ascii="Times New Roman" w:hAnsi="Times New Roman"/>
          <w:sz w:val="28"/>
          <w:szCs w:val="28"/>
        </w:rPr>
        <w:t xml:space="preserve">«проектный офис», </w:t>
      </w:r>
      <w:r w:rsidRPr="00970776">
        <w:rPr>
          <w:rFonts w:ascii="Times New Roman" w:hAnsi="Times New Roman"/>
          <w:sz w:val="28"/>
          <w:szCs w:val="28"/>
        </w:rPr>
        <w:t xml:space="preserve">Корпорация развития Иркутской области, </w:t>
      </w:r>
      <w:r w:rsidR="00C22FF7" w:rsidRPr="00970776">
        <w:rPr>
          <w:rFonts w:ascii="Times New Roman" w:hAnsi="Times New Roman"/>
          <w:sz w:val="28"/>
          <w:szCs w:val="28"/>
        </w:rPr>
        <w:t xml:space="preserve">Агентство инвестиционного развития Иркутской области, </w:t>
      </w:r>
      <w:r w:rsidRPr="00970776">
        <w:rPr>
          <w:rFonts w:ascii="Times New Roman" w:hAnsi="Times New Roman"/>
          <w:sz w:val="28"/>
          <w:szCs w:val="28"/>
        </w:rPr>
        <w:t>Центр поддержки субъектов малого и среднего предпринимательства в Иркутской области (Центр поддержки предпринимательства, Центр кластерного развития, Центр стандартизации, сертификации и испытаний, Региональный центр инжиниринга), Иркутский областной гарантийный фонд</w:t>
      </w:r>
      <w:r w:rsidR="008C74B4" w:rsidRPr="00970776">
        <w:rPr>
          <w:rFonts w:ascii="Times New Roman" w:hAnsi="Times New Roman"/>
          <w:sz w:val="28"/>
          <w:szCs w:val="28"/>
        </w:rPr>
        <w:t>, региональный Фонд развития промышленности</w:t>
      </w:r>
      <w:r w:rsidRPr="00970776">
        <w:rPr>
          <w:rFonts w:ascii="Times New Roman" w:hAnsi="Times New Roman"/>
          <w:sz w:val="28"/>
          <w:szCs w:val="28"/>
        </w:rPr>
        <w:t>, некоммерческих и иных общественных организаций.</w:t>
      </w:r>
    </w:p>
    <w:p w14:paraId="02305819" w14:textId="77777777" w:rsidR="00274F8A" w:rsidRPr="00970776" w:rsidRDefault="00712CB7" w:rsidP="006B3E9E">
      <w:pPr>
        <w:spacing w:after="0"/>
        <w:ind w:firstLine="567"/>
        <w:jc w:val="both"/>
        <w:rPr>
          <w:rFonts w:ascii="Times New Roman" w:hAnsi="Times New Roman"/>
          <w:sz w:val="28"/>
          <w:szCs w:val="28"/>
        </w:rPr>
      </w:pPr>
      <w:r w:rsidRPr="00970776">
        <w:rPr>
          <w:rFonts w:ascii="Times New Roman" w:hAnsi="Times New Roman"/>
          <w:sz w:val="28"/>
          <w:szCs w:val="28"/>
        </w:rPr>
        <w:t>4</w:t>
      </w:r>
      <w:r w:rsidR="00274F8A" w:rsidRPr="00970776">
        <w:rPr>
          <w:rFonts w:ascii="Times New Roman" w:hAnsi="Times New Roman"/>
          <w:sz w:val="28"/>
          <w:szCs w:val="28"/>
        </w:rPr>
        <w:t xml:space="preserve">. Нормативно-правовое регулирование на региональном и муниципальном уровне, законодательная инициатива в </w:t>
      </w:r>
      <w:r w:rsidR="00274F8A" w:rsidRPr="00970776">
        <w:rPr>
          <w:rFonts w:ascii="Times New Roman" w:hAnsi="Times New Roman"/>
          <w:sz w:val="28"/>
        </w:rPr>
        <w:t>Государственной Думе Федерального Собрания Российской Федерации.</w:t>
      </w:r>
    </w:p>
    <w:p w14:paraId="13B06564" w14:textId="701A0E92" w:rsidR="00043D61" w:rsidRPr="00970776" w:rsidRDefault="00712CB7" w:rsidP="00043D61">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5</w:t>
      </w:r>
      <w:r w:rsidR="00DF6876" w:rsidRPr="00970776">
        <w:rPr>
          <w:rFonts w:ascii="Times New Roman" w:hAnsi="Times New Roman"/>
          <w:sz w:val="28"/>
          <w:szCs w:val="28"/>
        </w:rPr>
        <w:t>. М</w:t>
      </w:r>
      <w:r w:rsidR="008D3CA1" w:rsidRPr="00970776">
        <w:rPr>
          <w:rFonts w:ascii="Times New Roman" w:hAnsi="Times New Roman"/>
          <w:sz w:val="28"/>
          <w:szCs w:val="28"/>
        </w:rPr>
        <w:t xml:space="preserve">ежрегиональная и внутрирегиональная кооперация. </w:t>
      </w:r>
      <w:r w:rsidR="00074002" w:rsidRPr="00970776">
        <w:rPr>
          <w:rFonts w:ascii="Times New Roman" w:hAnsi="Times New Roman"/>
          <w:sz w:val="28"/>
          <w:szCs w:val="28"/>
        </w:rPr>
        <w:t>В рамках данного инструмента необходимо налаживание эффективных межрегиональных связей с другими субъектами Р</w:t>
      </w:r>
      <w:r w:rsidR="00CB0CA7" w:rsidRPr="00970776">
        <w:rPr>
          <w:rFonts w:ascii="Times New Roman" w:hAnsi="Times New Roman"/>
          <w:sz w:val="28"/>
          <w:szCs w:val="28"/>
        </w:rPr>
        <w:t xml:space="preserve">оссийской </w:t>
      </w:r>
      <w:r w:rsidR="00074002" w:rsidRPr="00970776">
        <w:rPr>
          <w:rFonts w:ascii="Times New Roman" w:hAnsi="Times New Roman"/>
          <w:sz w:val="28"/>
          <w:szCs w:val="28"/>
        </w:rPr>
        <w:t>Ф</w:t>
      </w:r>
      <w:r w:rsidR="00CB0CA7" w:rsidRPr="00970776">
        <w:rPr>
          <w:rFonts w:ascii="Times New Roman" w:hAnsi="Times New Roman"/>
          <w:sz w:val="28"/>
          <w:szCs w:val="28"/>
        </w:rPr>
        <w:t>едерации</w:t>
      </w:r>
      <w:r w:rsidR="00074002" w:rsidRPr="00970776">
        <w:rPr>
          <w:rFonts w:ascii="Times New Roman" w:hAnsi="Times New Roman"/>
          <w:sz w:val="28"/>
          <w:szCs w:val="28"/>
        </w:rPr>
        <w:t xml:space="preserve"> путем реализации действующих и заключения новых взаимовыгодных соглашений о сотрудничестве. Заключение Соглашений о двустороннем сотрудничестве способствует установлению прямых связей, увеличению товаропотоков и совершенствованию структуры ввоза-вывоза в обоих направлениях. Приоритетом в развитии внутрирегиональной кооперации является модернизация пространственной организации, обеспечивающей создание качественной среды для развития горизонтальных кооперированных связей между муниципальными районами, для проживания и деятельности человека, становления и развития инновационных кластеров для повышения конкурентоспособности ключевых отраслей экономики</w:t>
      </w:r>
      <w:r w:rsidR="00E710FF" w:rsidRPr="00970776">
        <w:rPr>
          <w:rFonts w:ascii="Times New Roman" w:hAnsi="Times New Roman"/>
          <w:sz w:val="28"/>
          <w:szCs w:val="28"/>
        </w:rPr>
        <w:t>.</w:t>
      </w:r>
    </w:p>
    <w:p w14:paraId="712E6A8B" w14:textId="77777777" w:rsidR="003B1EFA" w:rsidRPr="00970776" w:rsidRDefault="00712CB7" w:rsidP="00B40B41">
      <w:pPr>
        <w:autoSpaceDE w:val="0"/>
        <w:autoSpaceDN w:val="0"/>
        <w:adjustRightInd w:val="0"/>
        <w:spacing w:after="0"/>
        <w:ind w:firstLine="567"/>
        <w:jc w:val="both"/>
        <w:rPr>
          <w:rFonts w:ascii="Cambria" w:hAnsi="Cambria"/>
          <w:b/>
          <w:bCs/>
          <w:sz w:val="24"/>
          <w:szCs w:val="28"/>
          <w:lang w:bidi="en-US"/>
        </w:rPr>
      </w:pPr>
      <w:r w:rsidRPr="00970776">
        <w:rPr>
          <w:rFonts w:ascii="Times New Roman" w:hAnsi="Times New Roman"/>
          <w:sz w:val="28"/>
          <w:szCs w:val="28"/>
        </w:rPr>
        <w:t>6</w:t>
      </w:r>
      <w:r w:rsidR="00DF6876" w:rsidRPr="00970776">
        <w:rPr>
          <w:rFonts w:ascii="Times New Roman" w:hAnsi="Times New Roman"/>
          <w:sz w:val="28"/>
          <w:szCs w:val="28"/>
        </w:rPr>
        <w:t>. С</w:t>
      </w:r>
      <w:r w:rsidR="00F9074C" w:rsidRPr="00970776">
        <w:rPr>
          <w:rFonts w:ascii="Times New Roman" w:hAnsi="Times New Roman"/>
          <w:sz w:val="28"/>
          <w:szCs w:val="28"/>
        </w:rPr>
        <w:t>оглашения о социально-экономическом сотрудничестве c хозяйствующими субъектами, инвестиционные п</w:t>
      </w:r>
      <w:r w:rsidR="00DF6876" w:rsidRPr="00970776">
        <w:rPr>
          <w:rFonts w:ascii="Times New Roman" w:hAnsi="Times New Roman"/>
          <w:sz w:val="28"/>
          <w:szCs w:val="28"/>
        </w:rPr>
        <w:t xml:space="preserve">рограммы естественных монополий, </w:t>
      </w:r>
      <w:r w:rsidR="00F9074C" w:rsidRPr="00970776">
        <w:rPr>
          <w:rFonts w:ascii="Times New Roman" w:hAnsi="Times New Roman"/>
          <w:sz w:val="28"/>
          <w:szCs w:val="28"/>
        </w:rPr>
        <w:t>соглашения о государственно-частном партнерстве и концессионные соглашения.</w:t>
      </w:r>
    </w:p>
    <w:p w14:paraId="1CBA56B3" w14:textId="77777777" w:rsidR="003B1EFA" w:rsidRPr="00970776" w:rsidRDefault="0014579C" w:rsidP="00B40B41">
      <w:pPr>
        <w:pStyle w:val="3"/>
        <w:spacing w:line="276" w:lineRule="auto"/>
        <w:rPr>
          <w:sz w:val="28"/>
          <w:szCs w:val="28"/>
          <w:lang w:val="ru-RU"/>
        </w:rPr>
      </w:pPr>
      <w:bookmarkStart w:id="73" w:name="_Toc42364438"/>
      <w:r w:rsidRPr="00970776">
        <w:rPr>
          <w:sz w:val="28"/>
          <w:szCs w:val="28"/>
          <w:lang w:val="ru-RU"/>
        </w:rPr>
        <w:lastRenderedPageBreak/>
        <w:t>Оценка финансовых ресурсов</w:t>
      </w:r>
      <w:r w:rsidR="003B1EFA" w:rsidRPr="00970776">
        <w:rPr>
          <w:sz w:val="28"/>
          <w:szCs w:val="28"/>
          <w:lang w:val="ru-RU"/>
        </w:rPr>
        <w:t>,</w:t>
      </w:r>
      <w:r w:rsidRPr="00970776">
        <w:rPr>
          <w:sz w:val="28"/>
          <w:szCs w:val="28"/>
          <w:lang w:val="ru-RU"/>
        </w:rPr>
        <w:t xml:space="preserve"> </w:t>
      </w:r>
      <w:r w:rsidR="003B1EFA" w:rsidRPr="00970776">
        <w:rPr>
          <w:sz w:val="28"/>
          <w:szCs w:val="28"/>
          <w:lang w:val="ru-RU"/>
        </w:rPr>
        <w:t>необходимых для реализации стратегии</w:t>
      </w:r>
      <w:bookmarkEnd w:id="73"/>
    </w:p>
    <w:p w14:paraId="339CE2C6" w14:textId="77777777" w:rsidR="00AF71D4" w:rsidRPr="00970776" w:rsidRDefault="00AF71D4" w:rsidP="00AF71D4">
      <w:pPr>
        <w:pStyle w:val="a4"/>
        <w:autoSpaceDE w:val="0"/>
        <w:autoSpaceDN w:val="0"/>
        <w:adjustRightInd w:val="0"/>
        <w:spacing w:after="0"/>
        <w:ind w:left="0" w:firstLine="567"/>
        <w:jc w:val="both"/>
        <w:rPr>
          <w:rFonts w:ascii="Times New Roman" w:hAnsi="Times New Roman"/>
          <w:sz w:val="28"/>
          <w:szCs w:val="28"/>
        </w:rPr>
      </w:pPr>
      <w:r w:rsidRPr="00970776">
        <w:rPr>
          <w:rFonts w:ascii="Times New Roman" w:hAnsi="Times New Roman"/>
          <w:sz w:val="28"/>
          <w:szCs w:val="28"/>
        </w:rPr>
        <w:t>В последние годы финансовое положение Иркутской области характеризовалось относительной стабильностью.</w:t>
      </w:r>
      <w:r w:rsidR="0074674D" w:rsidRPr="00970776">
        <w:rPr>
          <w:rFonts w:ascii="Times New Roman" w:hAnsi="Times New Roman"/>
          <w:sz w:val="28"/>
          <w:szCs w:val="28"/>
        </w:rPr>
        <w:t xml:space="preserve"> Регион </w:t>
      </w:r>
      <w:r w:rsidR="00577CE5" w:rsidRPr="00970776">
        <w:rPr>
          <w:rFonts w:ascii="Times New Roman" w:hAnsi="Times New Roman"/>
          <w:sz w:val="28"/>
          <w:szCs w:val="28"/>
        </w:rPr>
        <w:t>располаг</w:t>
      </w:r>
      <w:r w:rsidR="0074674D" w:rsidRPr="00970776">
        <w:rPr>
          <w:rFonts w:ascii="Times New Roman" w:hAnsi="Times New Roman"/>
          <w:sz w:val="28"/>
          <w:szCs w:val="28"/>
        </w:rPr>
        <w:t>ает источниками формирования доходной базы областного бюджета</w:t>
      </w:r>
      <w:r w:rsidR="00577CE5" w:rsidRPr="00970776">
        <w:rPr>
          <w:rFonts w:ascii="Times New Roman" w:hAnsi="Times New Roman"/>
          <w:sz w:val="28"/>
          <w:szCs w:val="28"/>
        </w:rPr>
        <w:t xml:space="preserve">, достаточными для исполнения всех </w:t>
      </w:r>
      <w:r w:rsidR="00127521" w:rsidRPr="00970776">
        <w:rPr>
          <w:rFonts w:ascii="Times New Roman" w:hAnsi="Times New Roman"/>
          <w:sz w:val="28"/>
          <w:szCs w:val="28"/>
        </w:rPr>
        <w:t xml:space="preserve">принятых </w:t>
      </w:r>
      <w:r w:rsidR="00577CE5" w:rsidRPr="00970776">
        <w:rPr>
          <w:rFonts w:ascii="Times New Roman" w:hAnsi="Times New Roman"/>
          <w:sz w:val="28"/>
          <w:szCs w:val="28"/>
        </w:rPr>
        <w:t>обязательств перед населением и выполнения задач, ставящихся перед регионом федеральными органами власти.</w:t>
      </w:r>
    </w:p>
    <w:p w14:paraId="24B4A64A" w14:textId="77777777" w:rsidR="00577CE5" w:rsidRPr="00970776" w:rsidRDefault="00577CE5" w:rsidP="00AF71D4">
      <w:pPr>
        <w:pStyle w:val="a4"/>
        <w:autoSpaceDE w:val="0"/>
        <w:autoSpaceDN w:val="0"/>
        <w:adjustRightInd w:val="0"/>
        <w:spacing w:after="0"/>
        <w:ind w:left="0" w:firstLine="567"/>
        <w:jc w:val="both"/>
        <w:rPr>
          <w:rFonts w:ascii="Times New Roman" w:hAnsi="Times New Roman"/>
          <w:sz w:val="28"/>
          <w:szCs w:val="28"/>
        </w:rPr>
      </w:pPr>
      <w:r w:rsidRPr="00970776">
        <w:rPr>
          <w:rFonts w:ascii="Times New Roman" w:hAnsi="Times New Roman"/>
          <w:sz w:val="28"/>
          <w:szCs w:val="28"/>
        </w:rPr>
        <w:t xml:space="preserve">Вместе с тем, необходимость отвлечения большей части областного бюджета для </w:t>
      </w:r>
      <w:r w:rsidR="00BC46E5" w:rsidRPr="00970776">
        <w:rPr>
          <w:rFonts w:ascii="Times New Roman" w:hAnsi="Times New Roman"/>
          <w:sz w:val="28"/>
          <w:szCs w:val="28"/>
        </w:rPr>
        <w:t>покрыт</w:t>
      </w:r>
      <w:r w:rsidRPr="00970776">
        <w:rPr>
          <w:rFonts w:ascii="Times New Roman" w:hAnsi="Times New Roman"/>
          <w:sz w:val="28"/>
          <w:szCs w:val="28"/>
        </w:rPr>
        <w:t>ия</w:t>
      </w:r>
      <w:r w:rsidR="00557A1B" w:rsidRPr="00970776">
        <w:rPr>
          <w:rFonts w:ascii="Times New Roman" w:hAnsi="Times New Roman"/>
          <w:sz w:val="28"/>
          <w:szCs w:val="28"/>
        </w:rPr>
        <w:t xml:space="preserve"> текущих</w:t>
      </w:r>
      <w:r w:rsidRPr="00970776">
        <w:rPr>
          <w:rFonts w:ascii="Times New Roman" w:hAnsi="Times New Roman"/>
          <w:sz w:val="28"/>
          <w:szCs w:val="28"/>
        </w:rPr>
        <w:t xml:space="preserve"> обязательных</w:t>
      </w:r>
      <w:r w:rsidR="00BC46E5" w:rsidRPr="00970776">
        <w:rPr>
          <w:rFonts w:ascii="Times New Roman" w:hAnsi="Times New Roman"/>
          <w:sz w:val="28"/>
          <w:szCs w:val="28"/>
        </w:rPr>
        <w:t xml:space="preserve"> расходов снижает финансовые возможности </w:t>
      </w:r>
      <w:r w:rsidR="008D12D1" w:rsidRPr="00970776">
        <w:rPr>
          <w:rFonts w:ascii="Times New Roman" w:hAnsi="Times New Roman"/>
          <w:sz w:val="28"/>
          <w:szCs w:val="28"/>
        </w:rPr>
        <w:t xml:space="preserve">стратегического </w:t>
      </w:r>
      <w:r w:rsidR="00BC46E5" w:rsidRPr="00970776">
        <w:rPr>
          <w:rFonts w:ascii="Times New Roman" w:hAnsi="Times New Roman"/>
          <w:sz w:val="28"/>
          <w:szCs w:val="28"/>
        </w:rPr>
        <w:t>развития</w:t>
      </w:r>
      <w:r w:rsidR="00557A1B" w:rsidRPr="00970776">
        <w:rPr>
          <w:rFonts w:ascii="Times New Roman" w:hAnsi="Times New Roman"/>
          <w:sz w:val="28"/>
          <w:szCs w:val="28"/>
        </w:rPr>
        <w:t xml:space="preserve"> и</w:t>
      </w:r>
      <w:r w:rsidR="00BC46E5" w:rsidRPr="00970776">
        <w:rPr>
          <w:rFonts w:ascii="Times New Roman" w:hAnsi="Times New Roman"/>
          <w:sz w:val="28"/>
          <w:szCs w:val="28"/>
        </w:rPr>
        <w:t xml:space="preserve"> осуществления бюджетных инвестиций</w:t>
      </w:r>
      <w:r w:rsidR="00557A1B" w:rsidRPr="00970776">
        <w:rPr>
          <w:rFonts w:ascii="Times New Roman" w:hAnsi="Times New Roman"/>
          <w:sz w:val="28"/>
          <w:szCs w:val="28"/>
        </w:rPr>
        <w:t xml:space="preserve"> в дол</w:t>
      </w:r>
      <w:r w:rsidR="008D12D1" w:rsidRPr="00970776">
        <w:rPr>
          <w:rFonts w:ascii="Times New Roman" w:hAnsi="Times New Roman"/>
          <w:sz w:val="28"/>
          <w:szCs w:val="28"/>
        </w:rPr>
        <w:t>госрочные перспективные проекты.</w:t>
      </w:r>
    </w:p>
    <w:p w14:paraId="415C2EFD" w14:textId="77777777" w:rsidR="00DD1B62" w:rsidRPr="00970776" w:rsidRDefault="00DD1B62" w:rsidP="001E26E7">
      <w:pPr>
        <w:pStyle w:val="a4"/>
        <w:autoSpaceDE w:val="0"/>
        <w:autoSpaceDN w:val="0"/>
        <w:adjustRightInd w:val="0"/>
        <w:spacing w:after="0"/>
        <w:ind w:left="0" w:firstLine="567"/>
        <w:jc w:val="both"/>
        <w:rPr>
          <w:rFonts w:ascii="Times New Roman" w:hAnsi="Times New Roman"/>
          <w:sz w:val="28"/>
          <w:szCs w:val="28"/>
        </w:rPr>
      </w:pPr>
      <w:r w:rsidRPr="00970776">
        <w:rPr>
          <w:rFonts w:ascii="Times New Roman" w:hAnsi="Times New Roman"/>
          <w:sz w:val="28"/>
          <w:szCs w:val="28"/>
        </w:rPr>
        <w:t xml:space="preserve">В </w:t>
      </w:r>
      <w:r w:rsidR="008D12D1" w:rsidRPr="00970776">
        <w:rPr>
          <w:rFonts w:ascii="Times New Roman" w:hAnsi="Times New Roman"/>
          <w:sz w:val="28"/>
          <w:szCs w:val="28"/>
        </w:rPr>
        <w:t xml:space="preserve">таких </w:t>
      </w:r>
      <w:r w:rsidRPr="00970776">
        <w:rPr>
          <w:rFonts w:ascii="Times New Roman" w:hAnsi="Times New Roman"/>
          <w:sz w:val="28"/>
          <w:szCs w:val="28"/>
        </w:rPr>
        <w:t>условиях эффективность реализации стратегии напрямую зависит от консолидации финансовых ресурсов всех хозяйствующих субъектов и их направления на решение первоочередных проблем и поддержку приоритетных векторов развития.</w:t>
      </w:r>
    </w:p>
    <w:p w14:paraId="08836C0A" w14:textId="77777777" w:rsidR="005922D1" w:rsidRPr="00970776" w:rsidRDefault="00AE491A" w:rsidP="001E26E7">
      <w:pPr>
        <w:pStyle w:val="a4"/>
        <w:autoSpaceDE w:val="0"/>
        <w:autoSpaceDN w:val="0"/>
        <w:adjustRightInd w:val="0"/>
        <w:spacing w:after="0"/>
        <w:ind w:left="0" w:firstLine="567"/>
        <w:jc w:val="both"/>
        <w:rPr>
          <w:rFonts w:ascii="Times New Roman" w:hAnsi="Times New Roman"/>
          <w:sz w:val="28"/>
          <w:szCs w:val="28"/>
        </w:rPr>
      </w:pPr>
      <w:r w:rsidRPr="00970776">
        <w:rPr>
          <w:rFonts w:ascii="Times New Roman" w:hAnsi="Times New Roman"/>
          <w:sz w:val="28"/>
          <w:szCs w:val="28"/>
        </w:rPr>
        <w:t>Основные направления работы по привлечению финансовых ресурсов, необходимых для реализации стратегии:</w:t>
      </w:r>
    </w:p>
    <w:p w14:paraId="34D48417" w14:textId="77777777" w:rsidR="004D755A" w:rsidRPr="00970776" w:rsidRDefault="004D755A" w:rsidP="001E26E7">
      <w:pPr>
        <w:pStyle w:val="a4"/>
        <w:autoSpaceDE w:val="0"/>
        <w:autoSpaceDN w:val="0"/>
        <w:adjustRightInd w:val="0"/>
        <w:spacing w:after="0"/>
        <w:ind w:left="0" w:firstLine="567"/>
        <w:jc w:val="both"/>
        <w:rPr>
          <w:rFonts w:ascii="Times New Roman" w:hAnsi="Times New Roman"/>
          <w:sz w:val="28"/>
          <w:szCs w:val="28"/>
        </w:rPr>
      </w:pPr>
      <w:r w:rsidRPr="00970776">
        <w:rPr>
          <w:rFonts w:ascii="Times New Roman" w:hAnsi="Times New Roman"/>
          <w:sz w:val="28"/>
          <w:szCs w:val="28"/>
        </w:rPr>
        <w:t>- оптимизация и приоритезация расходной части областного бюджета</w:t>
      </w:r>
      <w:r w:rsidR="00F7677C" w:rsidRPr="00970776">
        <w:rPr>
          <w:rFonts w:ascii="Times New Roman" w:hAnsi="Times New Roman"/>
          <w:sz w:val="28"/>
          <w:szCs w:val="28"/>
        </w:rPr>
        <w:t xml:space="preserve"> и местных бюджетов</w:t>
      </w:r>
      <w:r w:rsidRPr="00970776">
        <w:rPr>
          <w:rFonts w:ascii="Times New Roman" w:hAnsi="Times New Roman"/>
          <w:sz w:val="28"/>
          <w:szCs w:val="28"/>
        </w:rPr>
        <w:t xml:space="preserve"> с учетом целей, задач и приоритетных направлений, обозначенных в настоящей стратегии</w:t>
      </w:r>
      <w:r w:rsidR="00E64C7E" w:rsidRPr="00970776">
        <w:rPr>
          <w:rFonts w:ascii="Times New Roman" w:hAnsi="Times New Roman"/>
          <w:sz w:val="28"/>
          <w:szCs w:val="28"/>
        </w:rPr>
        <w:t>, корректировка состава и содержания государственных программ Иркутской области</w:t>
      </w:r>
      <w:r w:rsidR="00F7677C" w:rsidRPr="00970776">
        <w:rPr>
          <w:rFonts w:ascii="Times New Roman" w:hAnsi="Times New Roman"/>
          <w:sz w:val="28"/>
          <w:szCs w:val="28"/>
        </w:rPr>
        <w:t>, муниципальных программ</w:t>
      </w:r>
      <w:r w:rsidR="00E64C7E" w:rsidRPr="00970776">
        <w:rPr>
          <w:rFonts w:ascii="Times New Roman" w:hAnsi="Times New Roman"/>
          <w:sz w:val="28"/>
          <w:szCs w:val="28"/>
        </w:rPr>
        <w:t xml:space="preserve"> в целях максимально эффективного использования финансовых ресурсов</w:t>
      </w:r>
      <w:r w:rsidRPr="00970776">
        <w:rPr>
          <w:rFonts w:ascii="Times New Roman" w:hAnsi="Times New Roman"/>
          <w:sz w:val="28"/>
          <w:szCs w:val="28"/>
        </w:rPr>
        <w:t>;</w:t>
      </w:r>
    </w:p>
    <w:p w14:paraId="57DC32A2" w14:textId="77777777" w:rsidR="00AE491A" w:rsidRPr="00970776" w:rsidRDefault="00484A64" w:rsidP="001E26E7">
      <w:pPr>
        <w:pStyle w:val="a4"/>
        <w:autoSpaceDE w:val="0"/>
        <w:autoSpaceDN w:val="0"/>
        <w:adjustRightInd w:val="0"/>
        <w:spacing w:after="0"/>
        <w:ind w:left="0" w:firstLine="567"/>
        <w:jc w:val="both"/>
        <w:rPr>
          <w:rFonts w:ascii="Times New Roman" w:hAnsi="Times New Roman"/>
          <w:sz w:val="28"/>
          <w:szCs w:val="28"/>
        </w:rPr>
      </w:pPr>
      <w:r w:rsidRPr="00970776">
        <w:rPr>
          <w:rFonts w:ascii="Times New Roman" w:hAnsi="Times New Roman"/>
          <w:sz w:val="28"/>
          <w:szCs w:val="28"/>
        </w:rPr>
        <w:t xml:space="preserve">- обеспечение максимального участия </w:t>
      </w:r>
      <w:r w:rsidR="00952CCC" w:rsidRPr="00970776">
        <w:rPr>
          <w:rFonts w:ascii="Times New Roman" w:hAnsi="Times New Roman"/>
          <w:sz w:val="28"/>
          <w:szCs w:val="28"/>
        </w:rPr>
        <w:t xml:space="preserve">Правительства </w:t>
      </w:r>
      <w:r w:rsidRPr="00970776">
        <w:rPr>
          <w:rFonts w:ascii="Times New Roman" w:hAnsi="Times New Roman"/>
          <w:sz w:val="28"/>
          <w:szCs w:val="28"/>
        </w:rPr>
        <w:t>Иркутской области</w:t>
      </w:r>
      <w:r w:rsidR="00952CCC" w:rsidRPr="00970776">
        <w:rPr>
          <w:rFonts w:ascii="Times New Roman" w:hAnsi="Times New Roman"/>
          <w:sz w:val="28"/>
          <w:szCs w:val="28"/>
        </w:rPr>
        <w:t xml:space="preserve"> и </w:t>
      </w:r>
      <w:r w:rsidR="009715BF" w:rsidRPr="00970776">
        <w:rPr>
          <w:rFonts w:ascii="Times New Roman" w:hAnsi="Times New Roman"/>
          <w:sz w:val="28"/>
          <w:szCs w:val="28"/>
        </w:rPr>
        <w:t>хозяйствующих субъектов</w:t>
      </w:r>
      <w:r w:rsidRPr="00970776">
        <w:rPr>
          <w:rFonts w:ascii="Times New Roman" w:hAnsi="Times New Roman"/>
          <w:sz w:val="28"/>
          <w:szCs w:val="28"/>
        </w:rPr>
        <w:t xml:space="preserve"> в государственных </w:t>
      </w:r>
      <w:r w:rsidR="00952CCC" w:rsidRPr="00970776">
        <w:rPr>
          <w:rFonts w:ascii="Times New Roman" w:hAnsi="Times New Roman"/>
          <w:sz w:val="28"/>
          <w:szCs w:val="28"/>
        </w:rPr>
        <w:t>программах Российской Федерации, федеральных целевых программах и федеральной адресной инвестиционной программе;</w:t>
      </w:r>
    </w:p>
    <w:p w14:paraId="358F473F" w14:textId="32ADDEBE" w:rsidR="00952CCC" w:rsidRPr="00970776" w:rsidRDefault="00952CCC" w:rsidP="009715BF">
      <w:pPr>
        <w:pStyle w:val="a4"/>
        <w:autoSpaceDE w:val="0"/>
        <w:autoSpaceDN w:val="0"/>
        <w:adjustRightInd w:val="0"/>
        <w:spacing w:after="0"/>
        <w:ind w:left="0" w:firstLine="567"/>
        <w:jc w:val="both"/>
        <w:rPr>
          <w:rFonts w:ascii="Times New Roman" w:hAnsi="Times New Roman"/>
          <w:sz w:val="28"/>
          <w:szCs w:val="28"/>
        </w:rPr>
      </w:pPr>
      <w:r w:rsidRPr="00970776">
        <w:rPr>
          <w:rFonts w:ascii="Times New Roman" w:hAnsi="Times New Roman"/>
          <w:sz w:val="28"/>
          <w:szCs w:val="28"/>
        </w:rPr>
        <w:t>- привлечение средств</w:t>
      </w:r>
      <w:r w:rsidR="009715BF" w:rsidRPr="00970776">
        <w:rPr>
          <w:rFonts w:ascii="Times New Roman" w:hAnsi="Times New Roman"/>
          <w:sz w:val="28"/>
          <w:szCs w:val="28"/>
        </w:rPr>
        <w:t xml:space="preserve"> внебюджетных источников</w:t>
      </w:r>
      <w:r w:rsidRPr="00970776">
        <w:rPr>
          <w:rFonts w:ascii="Times New Roman" w:hAnsi="Times New Roman"/>
          <w:sz w:val="28"/>
          <w:szCs w:val="28"/>
        </w:rPr>
        <w:t xml:space="preserve"> в рамках взаимодействия с финансовыми институтами развития: Фондом развития моногородов Российской Федерации, Фондом развития промышленности Российской Федерации, Фондом реформирования ЖКХ, Корпорацией</w:t>
      </w:r>
      <w:r w:rsidR="009715BF" w:rsidRPr="00970776">
        <w:rPr>
          <w:rFonts w:ascii="Times New Roman" w:hAnsi="Times New Roman"/>
          <w:sz w:val="28"/>
          <w:szCs w:val="28"/>
        </w:rPr>
        <w:t xml:space="preserve"> МСП</w:t>
      </w:r>
      <w:r w:rsidR="00E64C7E" w:rsidRPr="00970776">
        <w:rPr>
          <w:rFonts w:ascii="Times New Roman" w:hAnsi="Times New Roman"/>
          <w:sz w:val="28"/>
          <w:szCs w:val="28"/>
        </w:rPr>
        <w:t xml:space="preserve"> и др.</w:t>
      </w:r>
      <w:r w:rsidR="002C78D5" w:rsidRPr="00970776">
        <w:rPr>
          <w:rFonts w:ascii="Times New Roman" w:hAnsi="Times New Roman"/>
          <w:sz w:val="28"/>
          <w:szCs w:val="28"/>
        </w:rPr>
        <w:t>;</w:t>
      </w:r>
    </w:p>
    <w:p w14:paraId="54ACFFEC" w14:textId="77777777" w:rsidR="00E87E00" w:rsidRPr="00970776" w:rsidRDefault="00E87E00" w:rsidP="009715BF">
      <w:pPr>
        <w:pStyle w:val="a4"/>
        <w:autoSpaceDE w:val="0"/>
        <w:autoSpaceDN w:val="0"/>
        <w:adjustRightInd w:val="0"/>
        <w:spacing w:after="0"/>
        <w:ind w:left="0" w:firstLine="567"/>
        <w:jc w:val="both"/>
        <w:rPr>
          <w:rFonts w:ascii="Times New Roman" w:hAnsi="Times New Roman"/>
          <w:sz w:val="28"/>
          <w:szCs w:val="28"/>
        </w:rPr>
      </w:pPr>
      <w:r w:rsidRPr="00970776">
        <w:rPr>
          <w:rFonts w:ascii="Times New Roman" w:hAnsi="Times New Roman"/>
          <w:sz w:val="28"/>
          <w:szCs w:val="28"/>
        </w:rPr>
        <w:t>- взаимодействие с вертикально интегрированными компаниями и крупными финансово-промышленными группами</w:t>
      </w:r>
      <w:r w:rsidR="00814E1E" w:rsidRPr="00970776">
        <w:rPr>
          <w:rFonts w:ascii="Times New Roman" w:hAnsi="Times New Roman"/>
          <w:sz w:val="28"/>
          <w:szCs w:val="28"/>
        </w:rPr>
        <w:t>, являющимися крупнейшими налогоплательщиками,</w:t>
      </w:r>
      <w:r w:rsidRPr="00970776">
        <w:rPr>
          <w:rFonts w:ascii="Times New Roman" w:hAnsi="Times New Roman"/>
          <w:sz w:val="28"/>
          <w:szCs w:val="28"/>
        </w:rPr>
        <w:t xml:space="preserve"> по вопросам повышения их налоговой отдачи в областной бюджет</w:t>
      </w:r>
      <w:r w:rsidR="00814E1E" w:rsidRPr="00970776">
        <w:rPr>
          <w:rFonts w:ascii="Times New Roman" w:hAnsi="Times New Roman"/>
          <w:sz w:val="28"/>
          <w:szCs w:val="28"/>
        </w:rPr>
        <w:t>, заключения соглашений о социально-экономическом сотрудничестве</w:t>
      </w:r>
      <w:r w:rsidRPr="00970776">
        <w:rPr>
          <w:rFonts w:ascii="Times New Roman" w:hAnsi="Times New Roman"/>
          <w:sz w:val="28"/>
          <w:szCs w:val="28"/>
        </w:rPr>
        <w:t>;</w:t>
      </w:r>
    </w:p>
    <w:p w14:paraId="0BE2D7E1" w14:textId="77777777" w:rsidR="00540ED1" w:rsidRPr="00970776" w:rsidRDefault="00540ED1" w:rsidP="00540ED1">
      <w:pPr>
        <w:pStyle w:val="a4"/>
        <w:autoSpaceDE w:val="0"/>
        <w:autoSpaceDN w:val="0"/>
        <w:adjustRightInd w:val="0"/>
        <w:spacing w:after="0"/>
        <w:ind w:left="0" w:firstLine="567"/>
        <w:jc w:val="both"/>
        <w:rPr>
          <w:rFonts w:ascii="Times New Roman" w:hAnsi="Times New Roman"/>
          <w:sz w:val="28"/>
          <w:szCs w:val="28"/>
        </w:rPr>
      </w:pPr>
      <w:r w:rsidRPr="00970776">
        <w:rPr>
          <w:rFonts w:ascii="Times New Roman" w:hAnsi="Times New Roman"/>
          <w:sz w:val="28"/>
          <w:szCs w:val="28"/>
        </w:rPr>
        <w:t xml:space="preserve">- </w:t>
      </w:r>
      <w:r w:rsidR="00BF64AB" w:rsidRPr="00970776">
        <w:rPr>
          <w:rFonts w:ascii="Times New Roman" w:hAnsi="Times New Roman"/>
          <w:sz w:val="28"/>
          <w:szCs w:val="28"/>
        </w:rPr>
        <w:t xml:space="preserve">использование механизмов государственно-частного партнерства и </w:t>
      </w:r>
      <w:r w:rsidRPr="00970776">
        <w:rPr>
          <w:rFonts w:ascii="Times New Roman" w:hAnsi="Times New Roman"/>
          <w:sz w:val="28"/>
          <w:szCs w:val="28"/>
        </w:rPr>
        <w:t>привлечение средств инвесторов</w:t>
      </w:r>
      <w:r w:rsidR="002A7D47" w:rsidRPr="00970776">
        <w:rPr>
          <w:rFonts w:ascii="Times New Roman" w:hAnsi="Times New Roman"/>
          <w:sz w:val="28"/>
          <w:szCs w:val="28"/>
        </w:rPr>
        <w:t>, в том числе</w:t>
      </w:r>
      <w:r w:rsidRPr="00970776">
        <w:rPr>
          <w:rFonts w:ascii="Times New Roman" w:hAnsi="Times New Roman"/>
          <w:sz w:val="28"/>
          <w:szCs w:val="28"/>
        </w:rPr>
        <w:t xml:space="preserve"> путем создания для них благоприятных условий ведения экономической деятельности</w:t>
      </w:r>
      <w:r w:rsidR="002A7D47" w:rsidRPr="00970776">
        <w:rPr>
          <w:rFonts w:ascii="Times New Roman" w:hAnsi="Times New Roman"/>
          <w:sz w:val="28"/>
          <w:szCs w:val="28"/>
        </w:rPr>
        <w:t xml:space="preserve"> (</w:t>
      </w:r>
      <w:r w:rsidRPr="00970776">
        <w:rPr>
          <w:rFonts w:ascii="Times New Roman" w:hAnsi="Times New Roman"/>
          <w:sz w:val="28"/>
          <w:szCs w:val="28"/>
        </w:rPr>
        <w:t>ТОСЭР в моногороде Усолье-Сибирское, особ</w:t>
      </w:r>
      <w:r w:rsidR="002A7D47" w:rsidRPr="00970776">
        <w:rPr>
          <w:rFonts w:ascii="Times New Roman" w:hAnsi="Times New Roman"/>
          <w:sz w:val="28"/>
          <w:szCs w:val="28"/>
        </w:rPr>
        <w:t>ая</w:t>
      </w:r>
      <w:r w:rsidRPr="00970776">
        <w:rPr>
          <w:rFonts w:ascii="Times New Roman" w:hAnsi="Times New Roman"/>
          <w:sz w:val="28"/>
          <w:szCs w:val="28"/>
        </w:rPr>
        <w:t xml:space="preserve"> экономическ</w:t>
      </w:r>
      <w:r w:rsidR="002A7D47" w:rsidRPr="00970776">
        <w:rPr>
          <w:rFonts w:ascii="Times New Roman" w:hAnsi="Times New Roman"/>
          <w:sz w:val="28"/>
          <w:szCs w:val="28"/>
        </w:rPr>
        <w:t>ая</w:t>
      </w:r>
      <w:r w:rsidRPr="00970776">
        <w:rPr>
          <w:rFonts w:ascii="Times New Roman" w:hAnsi="Times New Roman"/>
          <w:sz w:val="28"/>
          <w:szCs w:val="28"/>
        </w:rPr>
        <w:t xml:space="preserve"> зон</w:t>
      </w:r>
      <w:r w:rsidR="002A7D47" w:rsidRPr="00970776">
        <w:rPr>
          <w:rFonts w:ascii="Times New Roman" w:hAnsi="Times New Roman"/>
          <w:sz w:val="28"/>
          <w:szCs w:val="28"/>
        </w:rPr>
        <w:t>а</w:t>
      </w:r>
      <w:r w:rsidRPr="00970776">
        <w:rPr>
          <w:rFonts w:ascii="Times New Roman" w:hAnsi="Times New Roman"/>
          <w:sz w:val="28"/>
          <w:szCs w:val="28"/>
        </w:rPr>
        <w:t xml:space="preserve"> «Ворота Байкала»</w:t>
      </w:r>
      <w:r w:rsidR="00E64C7E" w:rsidRPr="00970776">
        <w:rPr>
          <w:rFonts w:ascii="Times New Roman" w:hAnsi="Times New Roman"/>
          <w:sz w:val="28"/>
          <w:szCs w:val="28"/>
        </w:rPr>
        <w:t>, налоговое регулирование, долевое финансирование инвестиционных проектов, государственные гарантии областного бюджета, снижение инфраструктурных ограничений и др.);</w:t>
      </w:r>
    </w:p>
    <w:p w14:paraId="18808FBC" w14:textId="77777777" w:rsidR="002F1818" w:rsidRPr="00970776" w:rsidRDefault="002F1818" w:rsidP="009715BF">
      <w:pPr>
        <w:pStyle w:val="a4"/>
        <w:autoSpaceDE w:val="0"/>
        <w:autoSpaceDN w:val="0"/>
        <w:adjustRightInd w:val="0"/>
        <w:spacing w:after="0"/>
        <w:ind w:left="0" w:firstLine="567"/>
        <w:jc w:val="both"/>
        <w:rPr>
          <w:rFonts w:ascii="Times New Roman" w:hAnsi="Times New Roman"/>
          <w:sz w:val="28"/>
          <w:szCs w:val="28"/>
        </w:rPr>
      </w:pPr>
      <w:r w:rsidRPr="00970776">
        <w:rPr>
          <w:rFonts w:ascii="Times New Roman" w:hAnsi="Times New Roman"/>
          <w:sz w:val="28"/>
          <w:szCs w:val="28"/>
        </w:rPr>
        <w:lastRenderedPageBreak/>
        <w:t xml:space="preserve">- получение поддержки хозяйствующими субъектами по линии Минэкономразвития России и Минпромторга России (льготные кредиты, субсидирование затрат, гарантии, </w:t>
      </w:r>
      <w:r w:rsidR="007707DB" w:rsidRPr="00970776">
        <w:rPr>
          <w:rFonts w:ascii="Times New Roman" w:hAnsi="Times New Roman"/>
          <w:sz w:val="28"/>
          <w:szCs w:val="28"/>
        </w:rPr>
        <w:t>компенсации на строительство инфраструктуры</w:t>
      </w:r>
      <w:r w:rsidRPr="00970776">
        <w:rPr>
          <w:rFonts w:ascii="Times New Roman" w:hAnsi="Times New Roman"/>
          <w:sz w:val="28"/>
          <w:szCs w:val="28"/>
        </w:rPr>
        <w:t>)</w:t>
      </w:r>
      <w:r w:rsidR="00433ECF" w:rsidRPr="00970776">
        <w:rPr>
          <w:rFonts w:ascii="Times New Roman" w:hAnsi="Times New Roman"/>
          <w:sz w:val="28"/>
          <w:szCs w:val="28"/>
        </w:rPr>
        <w:t>.</w:t>
      </w:r>
    </w:p>
    <w:p w14:paraId="1716CD3B" w14:textId="77777777" w:rsidR="005B1947" w:rsidRPr="00970776" w:rsidRDefault="005B1947" w:rsidP="005B1947">
      <w:pPr>
        <w:pStyle w:val="a4"/>
        <w:autoSpaceDE w:val="0"/>
        <w:autoSpaceDN w:val="0"/>
        <w:adjustRightInd w:val="0"/>
        <w:spacing w:after="0"/>
        <w:ind w:left="0" w:firstLine="567"/>
        <w:jc w:val="both"/>
        <w:rPr>
          <w:rFonts w:ascii="Times New Roman" w:hAnsi="Times New Roman"/>
          <w:sz w:val="28"/>
          <w:szCs w:val="28"/>
        </w:rPr>
      </w:pPr>
      <w:r w:rsidRPr="00970776">
        <w:rPr>
          <w:rFonts w:ascii="Times New Roman" w:hAnsi="Times New Roman"/>
          <w:sz w:val="28"/>
          <w:szCs w:val="28"/>
        </w:rPr>
        <w:t>Существующими финансовыми рисками, способными негативным образом повлиять на реализацию стратегии, являются:</w:t>
      </w:r>
    </w:p>
    <w:p w14:paraId="60CC112C" w14:textId="77777777" w:rsidR="005B1947" w:rsidRPr="00970776" w:rsidRDefault="005B1947" w:rsidP="005B1947">
      <w:pPr>
        <w:pStyle w:val="a4"/>
        <w:autoSpaceDE w:val="0"/>
        <w:autoSpaceDN w:val="0"/>
        <w:adjustRightInd w:val="0"/>
        <w:spacing w:after="0"/>
        <w:ind w:left="0" w:firstLine="567"/>
        <w:jc w:val="both"/>
        <w:rPr>
          <w:rFonts w:ascii="Times New Roman" w:hAnsi="Times New Roman"/>
          <w:sz w:val="28"/>
          <w:szCs w:val="28"/>
        </w:rPr>
      </w:pPr>
      <w:r w:rsidRPr="00970776">
        <w:rPr>
          <w:rFonts w:ascii="Times New Roman" w:hAnsi="Times New Roman"/>
          <w:sz w:val="28"/>
          <w:szCs w:val="28"/>
        </w:rPr>
        <w:t>- нестабильная ситуация на валютно-финансовых рынках и волатильность валютного курса российского рубля;</w:t>
      </w:r>
    </w:p>
    <w:p w14:paraId="0FBB9C6E" w14:textId="77777777" w:rsidR="005B1947" w:rsidRPr="00970776" w:rsidRDefault="005B1947" w:rsidP="005B1947">
      <w:pPr>
        <w:pStyle w:val="a4"/>
        <w:autoSpaceDE w:val="0"/>
        <w:autoSpaceDN w:val="0"/>
        <w:adjustRightInd w:val="0"/>
        <w:spacing w:after="0"/>
        <w:ind w:left="0" w:firstLine="567"/>
        <w:jc w:val="both"/>
        <w:rPr>
          <w:rFonts w:ascii="Times New Roman" w:hAnsi="Times New Roman"/>
          <w:sz w:val="28"/>
          <w:szCs w:val="28"/>
        </w:rPr>
      </w:pPr>
      <w:r w:rsidRPr="00970776">
        <w:rPr>
          <w:rFonts w:ascii="Times New Roman" w:hAnsi="Times New Roman"/>
          <w:sz w:val="28"/>
          <w:szCs w:val="28"/>
        </w:rPr>
        <w:t>- сокращение объемов средств федерального бюджета, предоставляемых субъектам Российской Федерации в форме субсидий на реализацию государственных программ, субвенций на реализацию полномочий по предметам совместного ведения, а также иных межбюджетных трансфертов и нецелевой финансовой помощи;</w:t>
      </w:r>
    </w:p>
    <w:p w14:paraId="2B6CDA77" w14:textId="77777777" w:rsidR="005B1947" w:rsidRPr="00970776" w:rsidRDefault="005B1947" w:rsidP="005B1947">
      <w:pPr>
        <w:pStyle w:val="a4"/>
        <w:autoSpaceDE w:val="0"/>
        <w:autoSpaceDN w:val="0"/>
        <w:adjustRightInd w:val="0"/>
        <w:spacing w:after="0"/>
        <w:ind w:left="0" w:firstLine="567"/>
        <w:jc w:val="both"/>
        <w:rPr>
          <w:rFonts w:ascii="Times New Roman" w:hAnsi="Times New Roman"/>
          <w:sz w:val="28"/>
          <w:szCs w:val="28"/>
        </w:rPr>
      </w:pPr>
      <w:r w:rsidRPr="00970776">
        <w:rPr>
          <w:rFonts w:ascii="Times New Roman" w:hAnsi="Times New Roman"/>
          <w:sz w:val="28"/>
          <w:szCs w:val="28"/>
        </w:rPr>
        <w:t>- принятие на федеральном уровне новых нормативных правовых актов, требующих для их исполнения увеличения расходов областного бюджета.</w:t>
      </w:r>
    </w:p>
    <w:p w14:paraId="0A05CB0B" w14:textId="77777777" w:rsidR="005B1947" w:rsidRPr="00970776" w:rsidRDefault="005B1947" w:rsidP="005B1947">
      <w:pPr>
        <w:pStyle w:val="a4"/>
        <w:autoSpaceDE w:val="0"/>
        <w:autoSpaceDN w:val="0"/>
        <w:adjustRightInd w:val="0"/>
        <w:spacing w:after="0"/>
        <w:ind w:left="0" w:firstLine="567"/>
        <w:jc w:val="both"/>
        <w:rPr>
          <w:rFonts w:ascii="Times New Roman" w:hAnsi="Times New Roman"/>
          <w:sz w:val="28"/>
          <w:szCs w:val="28"/>
        </w:rPr>
      </w:pPr>
      <w:r w:rsidRPr="00970776">
        <w:rPr>
          <w:rFonts w:ascii="Times New Roman" w:hAnsi="Times New Roman"/>
          <w:sz w:val="28"/>
          <w:szCs w:val="28"/>
        </w:rPr>
        <w:t>Для эффективной реализации целей и достижения задач стратегии необходимо осуществлять работу по привлечению всех возможных источников финансирования: консолидированного бюджета Иркутской области, федерального бюджета, внебюджетных источников.</w:t>
      </w:r>
    </w:p>
    <w:p w14:paraId="1B4B273C" w14:textId="77777777" w:rsidR="0014579C" w:rsidRPr="00970776" w:rsidRDefault="00BE0F24" w:rsidP="001E26E7">
      <w:pPr>
        <w:pStyle w:val="a4"/>
        <w:autoSpaceDE w:val="0"/>
        <w:autoSpaceDN w:val="0"/>
        <w:adjustRightInd w:val="0"/>
        <w:spacing w:after="0"/>
        <w:ind w:left="0" w:firstLine="567"/>
        <w:jc w:val="both"/>
        <w:rPr>
          <w:rFonts w:ascii="Times New Roman" w:hAnsi="Times New Roman"/>
          <w:sz w:val="28"/>
          <w:szCs w:val="28"/>
        </w:rPr>
      </w:pPr>
      <w:r w:rsidRPr="00970776">
        <w:rPr>
          <w:rFonts w:ascii="Times New Roman" w:hAnsi="Times New Roman"/>
          <w:sz w:val="28"/>
          <w:szCs w:val="28"/>
        </w:rPr>
        <w:t>Количественная о</w:t>
      </w:r>
      <w:r w:rsidR="003B1EFA" w:rsidRPr="00970776">
        <w:rPr>
          <w:rFonts w:ascii="Times New Roman" w:hAnsi="Times New Roman"/>
          <w:sz w:val="28"/>
          <w:szCs w:val="28"/>
        </w:rPr>
        <w:t>ценка финансовых ресурсов</w:t>
      </w:r>
      <w:r w:rsidR="0014579C" w:rsidRPr="00970776">
        <w:rPr>
          <w:rFonts w:ascii="Times New Roman" w:hAnsi="Times New Roman"/>
          <w:sz w:val="28"/>
          <w:szCs w:val="28"/>
        </w:rPr>
        <w:t xml:space="preserve">, </w:t>
      </w:r>
      <w:r w:rsidR="00E64779" w:rsidRPr="00970776">
        <w:rPr>
          <w:rFonts w:ascii="Times New Roman" w:hAnsi="Times New Roman"/>
          <w:sz w:val="28"/>
          <w:szCs w:val="28"/>
        </w:rPr>
        <w:t>привле</w:t>
      </w:r>
      <w:r w:rsidR="001E6983" w:rsidRPr="00970776">
        <w:rPr>
          <w:rFonts w:ascii="Times New Roman" w:hAnsi="Times New Roman"/>
          <w:sz w:val="28"/>
          <w:szCs w:val="28"/>
        </w:rPr>
        <w:t>каем</w:t>
      </w:r>
      <w:r w:rsidR="0014579C" w:rsidRPr="00970776">
        <w:rPr>
          <w:rFonts w:ascii="Times New Roman" w:hAnsi="Times New Roman"/>
          <w:sz w:val="28"/>
          <w:szCs w:val="28"/>
        </w:rPr>
        <w:t>ых для реализации стратегии</w:t>
      </w:r>
      <w:r w:rsidR="00E64779" w:rsidRPr="00970776">
        <w:rPr>
          <w:rFonts w:ascii="Times New Roman" w:hAnsi="Times New Roman"/>
          <w:sz w:val="28"/>
          <w:szCs w:val="28"/>
        </w:rPr>
        <w:t>,</w:t>
      </w:r>
      <w:r w:rsidR="0014579C" w:rsidRPr="00970776">
        <w:rPr>
          <w:rFonts w:ascii="Times New Roman" w:hAnsi="Times New Roman"/>
          <w:sz w:val="28"/>
          <w:szCs w:val="28"/>
        </w:rPr>
        <w:t xml:space="preserve"> будет осуществляться:</w:t>
      </w:r>
    </w:p>
    <w:p w14:paraId="2D2CF227" w14:textId="3F3256F3" w:rsidR="0014579C" w:rsidRPr="00970776" w:rsidRDefault="00E64779" w:rsidP="00115C14">
      <w:pPr>
        <w:pStyle w:val="a4"/>
        <w:numPr>
          <w:ilvl w:val="0"/>
          <w:numId w:val="4"/>
        </w:numPr>
        <w:tabs>
          <w:tab w:val="left" w:pos="993"/>
        </w:tabs>
        <w:autoSpaceDE w:val="0"/>
        <w:autoSpaceDN w:val="0"/>
        <w:adjustRightInd w:val="0"/>
        <w:spacing w:after="0"/>
        <w:ind w:left="0" w:firstLine="540"/>
        <w:jc w:val="both"/>
        <w:rPr>
          <w:rFonts w:ascii="Times New Roman" w:hAnsi="Times New Roman"/>
          <w:sz w:val="28"/>
          <w:szCs w:val="28"/>
        </w:rPr>
      </w:pPr>
      <w:r w:rsidRPr="00970776">
        <w:rPr>
          <w:rFonts w:ascii="Times New Roman" w:hAnsi="Times New Roman"/>
          <w:sz w:val="28"/>
          <w:szCs w:val="28"/>
        </w:rPr>
        <w:t>из б</w:t>
      </w:r>
      <w:r w:rsidR="0014579C" w:rsidRPr="00970776">
        <w:rPr>
          <w:rFonts w:ascii="Times New Roman" w:hAnsi="Times New Roman"/>
          <w:sz w:val="28"/>
          <w:szCs w:val="28"/>
        </w:rPr>
        <w:t>юджетны</w:t>
      </w:r>
      <w:r w:rsidRPr="00970776">
        <w:rPr>
          <w:rFonts w:ascii="Times New Roman" w:hAnsi="Times New Roman"/>
          <w:sz w:val="28"/>
          <w:szCs w:val="28"/>
        </w:rPr>
        <w:t xml:space="preserve">х источников </w:t>
      </w:r>
      <w:r w:rsidR="0014579C" w:rsidRPr="00970776">
        <w:rPr>
          <w:rFonts w:ascii="Times New Roman" w:hAnsi="Times New Roman"/>
          <w:sz w:val="28"/>
          <w:szCs w:val="28"/>
        </w:rPr>
        <w:t>– ежегодно в рамках</w:t>
      </w:r>
      <w:r w:rsidRPr="00970776">
        <w:rPr>
          <w:rFonts w:ascii="Times New Roman" w:hAnsi="Times New Roman"/>
          <w:sz w:val="28"/>
          <w:szCs w:val="28"/>
        </w:rPr>
        <w:t xml:space="preserve"> план</w:t>
      </w:r>
      <w:r w:rsidR="003B2E92" w:rsidRPr="00970776">
        <w:rPr>
          <w:rFonts w:ascii="Times New Roman" w:hAnsi="Times New Roman"/>
          <w:sz w:val="28"/>
          <w:szCs w:val="28"/>
        </w:rPr>
        <w:t>а</w:t>
      </w:r>
      <w:r w:rsidRPr="00970776">
        <w:rPr>
          <w:rFonts w:ascii="Times New Roman" w:hAnsi="Times New Roman"/>
          <w:sz w:val="28"/>
          <w:szCs w:val="28"/>
        </w:rPr>
        <w:t xml:space="preserve"> мероприятий по реализации стратегии и</w:t>
      </w:r>
      <w:r w:rsidR="0014579C" w:rsidRPr="00970776">
        <w:rPr>
          <w:rFonts w:ascii="Times New Roman" w:hAnsi="Times New Roman"/>
          <w:sz w:val="28"/>
          <w:szCs w:val="28"/>
        </w:rPr>
        <w:t xml:space="preserve"> государственных программ Иркутской области в соответствии с закон</w:t>
      </w:r>
      <w:r w:rsidRPr="00970776">
        <w:rPr>
          <w:rFonts w:ascii="Times New Roman" w:hAnsi="Times New Roman"/>
          <w:sz w:val="28"/>
          <w:szCs w:val="28"/>
        </w:rPr>
        <w:t>ом</w:t>
      </w:r>
      <w:r w:rsidR="0014579C" w:rsidRPr="00970776">
        <w:rPr>
          <w:rFonts w:ascii="Times New Roman" w:hAnsi="Times New Roman"/>
          <w:sz w:val="28"/>
          <w:szCs w:val="28"/>
        </w:rPr>
        <w:t xml:space="preserve"> о</w:t>
      </w:r>
      <w:r w:rsidRPr="00970776">
        <w:rPr>
          <w:rFonts w:ascii="Times New Roman" w:hAnsi="Times New Roman"/>
          <w:sz w:val="28"/>
          <w:szCs w:val="28"/>
        </w:rPr>
        <w:t>б</w:t>
      </w:r>
      <w:r w:rsidR="0014579C" w:rsidRPr="00970776">
        <w:rPr>
          <w:rFonts w:ascii="Times New Roman" w:hAnsi="Times New Roman"/>
          <w:sz w:val="28"/>
          <w:szCs w:val="28"/>
        </w:rPr>
        <w:t xml:space="preserve"> </w:t>
      </w:r>
      <w:r w:rsidRPr="00970776">
        <w:rPr>
          <w:rFonts w:ascii="Times New Roman" w:hAnsi="Times New Roman"/>
          <w:sz w:val="28"/>
          <w:szCs w:val="28"/>
        </w:rPr>
        <w:t>областном бюджете</w:t>
      </w:r>
      <w:r w:rsidR="001A7D7C" w:rsidRPr="00970776">
        <w:rPr>
          <w:rFonts w:ascii="Times New Roman" w:hAnsi="Times New Roman"/>
          <w:sz w:val="28"/>
          <w:szCs w:val="28"/>
        </w:rPr>
        <w:t xml:space="preserve"> и на долгосрочный период в соответствии с Бюджетным прогнозом Иркутской области на долгосрочный период</w:t>
      </w:r>
      <w:r w:rsidRPr="00970776">
        <w:rPr>
          <w:rFonts w:ascii="Times New Roman" w:hAnsi="Times New Roman"/>
          <w:sz w:val="28"/>
          <w:szCs w:val="28"/>
        </w:rPr>
        <w:t>;</w:t>
      </w:r>
    </w:p>
    <w:p w14:paraId="30529557" w14:textId="77777777" w:rsidR="00BE769A" w:rsidRPr="00970776" w:rsidRDefault="0016318B" w:rsidP="00115C14">
      <w:pPr>
        <w:pStyle w:val="a4"/>
        <w:numPr>
          <w:ilvl w:val="0"/>
          <w:numId w:val="4"/>
        </w:numPr>
        <w:tabs>
          <w:tab w:val="left" w:pos="993"/>
        </w:tabs>
        <w:autoSpaceDE w:val="0"/>
        <w:autoSpaceDN w:val="0"/>
        <w:adjustRightInd w:val="0"/>
        <w:spacing w:after="0"/>
        <w:ind w:left="0" w:firstLine="540"/>
        <w:jc w:val="both"/>
        <w:rPr>
          <w:rFonts w:ascii="Times New Roman" w:hAnsi="Times New Roman"/>
          <w:sz w:val="28"/>
          <w:szCs w:val="28"/>
        </w:rPr>
      </w:pPr>
      <w:r w:rsidRPr="00970776">
        <w:rPr>
          <w:rFonts w:ascii="Times New Roman" w:hAnsi="Times New Roman"/>
          <w:sz w:val="28"/>
          <w:szCs w:val="28"/>
        </w:rPr>
        <w:t>из внебюджетных источников</w:t>
      </w:r>
      <w:r w:rsidR="0014579C" w:rsidRPr="00970776">
        <w:rPr>
          <w:rFonts w:ascii="Times New Roman" w:hAnsi="Times New Roman"/>
          <w:sz w:val="28"/>
          <w:szCs w:val="28"/>
        </w:rPr>
        <w:t xml:space="preserve"> – </w:t>
      </w:r>
      <w:r w:rsidRPr="00970776">
        <w:rPr>
          <w:rFonts w:ascii="Times New Roman" w:hAnsi="Times New Roman"/>
          <w:sz w:val="28"/>
          <w:szCs w:val="28"/>
        </w:rPr>
        <w:t xml:space="preserve">по мере необходимости </w:t>
      </w:r>
      <w:r w:rsidR="0014579C" w:rsidRPr="00970776">
        <w:rPr>
          <w:rFonts w:ascii="Times New Roman" w:hAnsi="Times New Roman"/>
          <w:sz w:val="28"/>
          <w:szCs w:val="28"/>
        </w:rPr>
        <w:t>в рамках инвестиционных проектов, реализуемых на территории Иркутской области, соглашений о социально-экономическом сотрудничестве</w:t>
      </w:r>
      <w:r w:rsidR="00683149" w:rsidRPr="00970776">
        <w:rPr>
          <w:rFonts w:ascii="Times New Roman" w:hAnsi="Times New Roman"/>
          <w:sz w:val="28"/>
          <w:szCs w:val="28"/>
        </w:rPr>
        <w:t>, соглашений о государственно-частном партнерстве и концессионных соглашений</w:t>
      </w:r>
      <w:r w:rsidR="0014579C" w:rsidRPr="00970776">
        <w:rPr>
          <w:rFonts w:ascii="Times New Roman" w:hAnsi="Times New Roman"/>
          <w:sz w:val="28"/>
          <w:szCs w:val="28"/>
        </w:rPr>
        <w:t>.</w:t>
      </w:r>
    </w:p>
    <w:p w14:paraId="6B37F5E8" w14:textId="77777777" w:rsidR="000360C3" w:rsidRPr="00970776" w:rsidRDefault="000360C3" w:rsidP="001E26E7">
      <w:pPr>
        <w:pStyle w:val="3"/>
        <w:spacing w:line="276" w:lineRule="auto"/>
        <w:jc w:val="both"/>
        <w:rPr>
          <w:sz w:val="28"/>
          <w:szCs w:val="28"/>
          <w:lang w:val="ru-RU"/>
        </w:rPr>
      </w:pPr>
      <w:bookmarkStart w:id="74" w:name="_Toc42364439"/>
      <w:r w:rsidRPr="00970776">
        <w:rPr>
          <w:sz w:val="28"/>
          <w:szCs w:val="28"/>
          <w:lang w:val="ru-RU"/>
        </w:rPr>
        <w:t>Информация о государственных программах Иркутской области, утверждаемых в целях реализации стратегии</w:t>
      </w:r>
      <w:bookmarkEnd w:id="74"/>
      <w:r w:rsidRPr="00970776">
        <w:rPr>
          <w:sz w:val="28"/>
          <w:szCs w:val="28"/>
          <w:lang w:val="ru-RU"/>
        </w:rPr>
        <w:t xml:space="preserve"> </w:t>
      </w:r>
    </w:p>
    <w:p w14:paraId="5CE1B42C" w14:textId="77777777" w:rsidR="00025716" w:rsidRPr="00970776" w:rsidRDefault="00025716" w:rsidP="00025716">
      <w:pPr>
        <w:spacing w:after="0"/>
        <w:ind w:firstLine="567"/>
        <w:jc w:val="both"/>
        <w:rPr>
          <w:rFonts w:ascii="Times New Roman" w:hAnsi="Times New Roman"/>
          <w:sz w:val="28"/>
          <w:szCs w:val="28"/>
        </w:rPr>
      </w:pPr>
      <w:r w:rsidRPr="00970776">
        <w:rPr>
          <w:rFonts w:ascii="Times New Roman" w:hAnsi="Times New Roman"/>
          <w:sz w:val="28"/>
          <w:szCs w:val="28"/>
        </w:rPr>
        <w:t xml:space="preserve">Государственные программы Иркутской области формируются </w:t>
      </w:r>
      <w:r w:rsidR="00414014" w:rsidRPr="00970776">
        <w:rPr>
          <w:rFonts w:ascii="Times New Roman" w:hAnsi="Times New Roman"/>
          <w:sz w:val="28"/>
          <w:szCs w:val="28"/>
        </w:rPr>
        <w:t xml:space="preserve">на период не менее 5 лет </w:t>
      </w:r>
      <w:r w:rsidRPr="00970776">
        <w:rPr>
          <w:rFonts w:ascii="Times New Roman" w:hAnsi="Times New Roman"/>
          <w:sz w:val="28"/>
          <w:szCs w:val="28"/>
        </w:rPr>
        <w:t xml:space="preserve">в соответствии с порядком, установленным Правительством Иркутской области. </w:t>
      </w:r>
    </w:p>
    <w:p w14:paraId="59C9F597" w14:textId="77777777" w:rsidR="00025716" w:rsidRPr="00970776" w:rsidRDefault="00025716" w:rsidP="00D44CC9">
      <w:pPr>
        <w:spacing w:after="0"/>
        <w:ind w:firstLine="567"/>
        <w:jc w:val="both"/>
        <w:rPr>
          <w:rFonts w:ascii="Times New Roman" w:hAnsi="Times New Roman"/>
          <w:sz w:val="28"/>
          <w:szCs w:val="28"/>
        </w:rPr>
      </w:pPr>
      <w:r w:rsidRPr="00970776">
        <w:rPr>
          <w:rFonts w:ascii="Times New Roman" w:hAnsi="Times New Roman"/>
          <w:sz w:val="28"/>
          <w:szCs w:val="28"/>
        </w:rPr>
        <w:t xml:space="preserve">Государственные программы Иркутской области содержат </w:t>
      </w:r>
      <w:r w:rsidR="00D44CC9" w:rsidRPr="00970776">
        <w:rPr>
          <w:rFonts w:ascii="Times New Roman" w:hAnsi="Times New Roman"/>
          <w:sz w:val="28"/>
          <w:szCs w:val="28"/>
        </w:rPr>
        <w:t>комплексы планируемых</w:t>
      </w:r>
      <w:r w:rsidRPr="00970776">
        <w:rPr>
          <w:rFonts w:ascii="Times New Roman" w:hAnsi="Times New Roman"/>
          <w:sz w:val="28"/>
          <w:szCs w:val="28"/>
        </w:rPr>
        <w:t xml:space="preserve"> мероприятий</w:t>
      </w:r>
      <w:r w:rsidR="00D44CC9" w:rsidRPr="00970776">
        <w:rPr>
          <w:rFonts w:ascii="Times New Roman" w:hAnsi="Times New Roman"/>
          <w:sz w:val="28"/>
          <w:szCs w:val="28"/>
        </w:rPr>
        <w:t>,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развития Иркутской области</w:t>
      </w:r>
      <w:r w:rsidRPr="00970776">
        <w:rPr>
          <w:rFonts w:ascii="Times New Roman" w:hAnsi="Times New Roman"/>
          <w:sz w:val="28"/>
          <w:szCs w:val="28"/>
        </w:rPr>
        <w:t>.</w:t>
      </w:r>
    </w:p>
    <w:p w14:paraId="33DF9A7E" w14:textId="7A84C067" w:rsidR="000360C3" w:rsidRPr="00970776" w:rsidRDefault="000360C3" w:rsidP="001E26E7">
      <w:pPr>
        <w:autoSpaceDE w:val="0"/>
        <w:autoSpaceDN w:val="0"/>
        <w:adjustRightInd w:val="0"/>
        <w:spacing w:after="0"/>
        <w:ind w:firstLine="540"/>
        <w:jc w:val="both"/>
        <w:rPr>
          <w:rFonts w:ascii="Times New Roman" w:hAnsi="Times New Roman"/>
          <w:sz w:val="28"/>
          <w:szCs w:val="28"/>
        </w:rPr>
      </w:pPr>
      <w:r w:rsidRPr="00970776">
        <w:rPr>
          <w:rFonts w:ascii="Times New Roman" w:hAnsi="Times New Roman"/>
          <w:sz w:val="28"/>
          <w:szCs w:val="28"/>
        </w:rPr>
        <w:lastRenderedPageBreak/>
        <w:t xml:space="preserve">Стратегия является основой для разработки государственных программ Иркутской области. </w:t>
      </w:r>
      <w:r w:rsidR="003B2E92" w:rsidRPr="00970776">
        <w:rPr>
          <w:rFonts w:ascii="Times New Roman" w:hAnsi="Times New Roman"/>
          <w:sz w:val="28"/>
          <w:szCs w:val="28"/>
        </w:rPr>
        <w:t>После утверждения стратегии</w:t>
      </w:r>
      <w:r w:rsidR="00414014" w:rsidRPr="00970776">
        <w:rPr>
          <w:rFonts w:ascii="Times New Roman" w:hAnsi="Times New Roman"/>
          <w:sz w:val="28"/>
          <w:szCs w:val="28"/>
        </w:rPr>
        <w:t xml:space="preserve"> планируется пересмотреть</w:t>
      </w:r>
      <w:r w:rsidRPr="00970776">
        <w:rPr>
          <w:rFonts w:ascii="Times New Roman" w:hAnsi="Times New Roman"/>
          <w:sz w:val="28"/>
          <w:szCs w:val="28"/>
        </w:rPr>
        <w:t xml:space="preserve"> со</w:t>
      </w:r>
      <w:r w:rsidR="003B2E92" w:rsidRPr="00970776">
        <w:rPr>
          <w:rFonts w:ascii="Times New Roman" w:hAnsi="Times New Roman"/>
          <w:sz w:val="28"/>
          <w:szCs w:val="28"/>
        </w:rPr>
        <w:t>держание</w:t>
      </w:r>
      <w:r w:rsidR="00B20185" w:rsidRPr="00970776">
        <w:rPr>
          <w:rFonts w:ascii="Times New Roman" w:hAnsi="Times New Roman"/>
          <w:sz w:val="28"/>
          <w:szCs w:val="28"/>
        </w:rPr>
        <w:t xml:space="preserve"> и структуру</w:t>
      </w:r>
      <w:r w:rsidRPr="00970776">
        <w:rPr>
          <w:rFonts w:ascii="Times New Roman" w:hAnsi="Times New Roman"/>
          <w:sz w:val="28"/>
          <w:szCs w:val="28"/>
        </w:rPr>
        <w:t xml:space="preserve"> государственных программ Иркутской области </w:t>
      </w:r>
      <w:r w:rsidR="00414014" w:rsidRPr="00970776">
        <w:rPr>
          <w:rFonts w:ascii="Times New Roman" w:hAnsi="Times New Roman"/>
          <w:sz w:val="28"/>
          <w:szCs w:val="28"/>
        </w:rPr>
        <w:t>в целях максимально эффективной концентрации имеющихся ресурсов на реализации целей и задач стратегии</w:t>
      </w:r>
      <w:r w:rsidRPr="00970776">
        <w:rPr>
          <w:rFonts w:ascii="Times New Roman" w:hAnsi="Times New Roman"/>
          <w:sz w:val="28"/>
          <w:szCs w:val="28"/>
        </w:rPr>
        <w:t>.</w:t>
      </w:r>
    </w:p>
    <w:p w14:paraId="2436982F" w14:textId="1BD46EBD" w:rsidR="000360C3" w:rsidRPr="00970776" w:rsidRDefault="003B2E92" w:rsidP="001E26E7">
      <w:pPr>
        <w:autoSpaceDE w:val="0"/>
        <w:autoSpaceDN w:val="0"/>
        <w:adjustRightInd w:val="0"/>
        <w:spacing w:after="0"/>
        <w:ind w:firstLine="540"/>
        <w:jc w:val="both"/>
        <w:rPr>
          <w:rFonts w:ascii="Times New Roman" w:hAnsi="Times New Roman"/>
          <w:sz w:val="24"/>
          <w:szCs w:val="28"/>
        </w:rPr>
      </w:pPr>
      <w:r w:rsidRPr="00970776">
        <w:rPr>
          <w:rFonts w:ascii="Times New Roman" w:hAnsi="Times New Roman"/>
          <w:sz w:val="28"/>
          <w:szCs w:val="28"/>
        </w:rPr>
        <w:t>В период</w:t>
      </w:r>
      <w:r w:rsidR="000360C3" w:rsidRPr="00970776">
        <w:rPr>
          <w:rFonts w:ascii="Times New Roman" w:hAnsi="Times New Roman"/>
          <w:sz w:val="28"/>
          <w:szCs w:val="28"/>
        </w:rPr>
        <w:t xml:space="preserve"> реализации стратегии </w:t>
      </w:r>
      <w:r w:rsidRPr="00970776">
        <w:rPr>
          <w:rFonts w:ascii="Times New Roman" w:hAnsi="Times New Roman"/>
          <w:sz w:val="28"/>
          <w:szCs w:val="28"/>
        </w:rPr>
        <w:t xml:space="preserve">новые </w:t>
      </w:r>
      <w:r w:rsidR="000360C3" w:rsidRPr="00970776">
        <w:rPr>
          <w:rFonts w:ascii="Times New Roman" w:hAnsi="Times New Roman"/>
          <w:sz w:val="28"/>
          <w:szCs w:val="28"/>
        </w:rPr>
        <w:t xml:space="preserve">государственные программы Иркутской области будут </w:t>
      </w:r>
      <w:r w:rsidRPr="00970776">
        <w:rPr>
          <w:rFonts w:ascii="Times New Roman" w:hAnsi="Times New Roman"/>
          <w:sz w:val="28"/>
          <w:szCs w:val="28"/>
        </w:rPr>
        <w:t xml:space="preserve">разрабатываться и </w:t>
      </w:r>
      <w:r w:rsidR="000360C3" w:rsidRPr="00970776">
        <w:rPr>
          <w:rFonts w:ascii="Times New Roman" w:hAnsi="Times New Roman"/>
          <w:sz w:val="28"/>
          <w:szCs w:val="28"/>
        </w:rPr>
        <w:t>приниматься исходя из приоритетов, целей, задач и направлений социально-экономической политики Иркутской области, определенных в стратегии.</w:t>
      </w:r>
    </w:p>
    <w:p w14:paraId="5D7916B1" w14:textId="77777777" w:rsidR="008A184B" w:rsidRPr="00970776" w:rsidRDefault="00BD36BC" w:rsidP="00EB545D">
      <w:pPr>
        <w:pStyle w:val="3"/>
        <w:spacing w:line="276" w:lineRule="auto"/>
        <w:jc w:val="both"/>
        <w:rPr>
          <w:sz w:val="28"/>
          <w:szCs w:val="28"/>
          <w:lang w:val="ru-RU"/>
        </w:rPr>
      </w:pPr>
      <w:bookmarkStart w:id="75" w:name="_Toc42364440"/>
      <w:r w:rsidRPr="00970776">
        <w:rPr>
          <w:bCs w:val="0"/>
          <w:sz w:val="28"/>
          <w:szCs w:val="28"/>
          <w:lang w:val="ru-RU"/>
        </w:rPr>
        <w:t>Ожидаемые результаты реализации стратегии</w:t>
      </w:r>
      <w:bookmarkEnd w:id="75"/>
      <w:r w:rsidR="006B48CF" w:rsidRPr="00970776">
        <w:rPr>
          <w:rFonts w:ascii="Times New Roman" w:hAnsi="Times New Roman"/>
          <w:b w:val="0"/>
          <w:sz w:val="28"/>
          <w:szCs w:val="28"/>
          <w:lang w:val="ru-RU"/>
        </w:rPr>
        <w:t xml:space="preserve"> </w:t>
      </w:r>
    </w:p>
    <w:p w14:paraId="0968796B" w14:textId="77777777" w:rsidR="00A53FFE" w:rsidRPr="00970776" w:rsidRDefault="008A184B" w:rsidP="001E26E7">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 xml:space="preserve">Выбор и планирование </w:t>
      </w:r>
      <w:r w:rsidR="00CB19C5" w:rsidRPr="00970776">
        <w:rPr>
          <w:rFonts w:ascii="Times New Roman" w:hAnsi="Times New Roman"/>
          <w:sz w:val="28"/>
          <w:szCs w:val="28"/>
        </w:rPr>
        <w:t>ожидаемых результатов реализации стратегии</w:t>
      </w:r>
      <w:r w:rsidRPr="00970776">
        <w:rPr>
          <w:rFonts w:ascii="Times New Roman" w:hAnsi="Times New Roman"/>
          <w:sz w:val="28"/>
          <w:szCs w:val="28"/>
        </w:rPr>
        <w:t xml:space="preserve"> осуществлялись</w:t>
      </w:r>
      <w:r w:rsidR="006B48CF" w:rsidRPr="00970776">
        <w:rPr>
          <w:rFonts w:ascii="Times New Roman" w:hAnsi="Times New Roman"/>
          <w:sz w:val="28"/>
          <w:szCs w:val="28"/>
        </w:rPr>
        <w:t xml:space="preserve"> </w:t>
      </w:r>
      <w:r w:rsidRPr="00970776">
        <w:rPr>
          <w:rFonts w:ascii="Times New Roman" w:hAnsi="Times New Roman"/>
          <w:sz w:val="28"/>
          <w:szCs w:val="28"/>
        </w:rPr>
        <w:t>с учетом</w:t>
      </w:r>
      <w:r w:rsidR="006B48CF" w:rsidRPr="00970776">
        <w:rPr>
          <w:rFonts w:ascii="Times New Roman" w:hAnsi="Times New Roman"/>
          <w:sz w:val="28"/>
          <w:szCs w:val="28"/>
        </w:rPr>
        <w:t xml:space="preserve">: </w:t>
      </w:r>
    </w:p>
    <w:p w14:paraId="5B1017C6" w14:textId="77777777" w:rsidR="00CF0BF1" w:rsidRPr="00970776" w:rsidRDefault="00CF0BF1" w:rsidP="00CF0BF1">
      <w:pPr>
        <w:pStyle w:val="a4"/>
        <w:numPr>
          <w:ilvl w:val="0"/>
          <w:numId w:val="3"/>
        </w:numPr>
        <w:tabs>
          <w:tab w:val="left" w:pos="993"/>
        </w:tabs>
        <w:spacing w:after="0"/>
        <w:ind w:left="0" w:firstLine="567"/>
        <w:jc w:val="both"/>
        <w:rPr>
          <w:rFonts w:ascii="Times New Roman" w:hAnsi="Times New Roman"/>
          <w:sz w:val="28"/>
          <w:szCs w:val="28"/>
        </w:rPr>
      </w:pPr>
      <w:r w:rsidRPr="00970776">
        <w:rPr>
          <w:rFonts w:ascii="Times New Roman" w:hAnsi="Times New Roman"/>
          <w:sz w:val="28"/>
          <w:szCs w:val="28"/>
        </w:rPr>
        <w:t>показателей, установленных Указами Президента Российской Федерации;</w:t>
      </w:r>
    </w:p>
    <w:p w14:paraId="2E723159" w14:textId="1D5A26CA" w:rsidR="00CF0BF1" w:rsidRPr="00970776" w:rsidRDefault="00CF0BF1" w:rsidP="00CF0BF1">
      <w:pPr>
        <w:pStyle w:val="a4"/>
        <w:numPr>
          <w:ilvl w:val="0"/>
          <w:numId w:val="3"/>
        </w:numPr>
        <w:tabs>
          <w:tab w:val="left" w:pos="993"/>
        </w:tabs>
        <w:spacing w:after="0"/>
        <w:ind w:left="0" w:firstLine="567"/>
        <w:jc w:val="both"/>
        <w:rPr>
          <w:rFonts w:ascii="Times New Roman" w:hAnsi="Times New Roman"/>
          <w:sz w:val="28"/>
          <w:szCs w:val="28"/>
        </w:rPr>
      </w:pPr>
      <w:r w:rsidRPr="00970776">
        <w:rPr>
          <w:rFonts w:ascii="Times New Roman" w:hAnsi="Times New Roman"/>
          <w:sz w:val="28"/>
          <w:szCs w:val="28"/>
        </w:rPr>
        <w:t>показателей, установленных документами стратегического планирования, принятыми на федеральном уровне (отраслевые стратегии развития, государственные программы РФ);</w:t>
      </w:r>
    </w:p>
    <w:p w14:paraId="0806ADAE" w14:textId="4FB1A91C" w:rsidR="006B48CF" w:rsidRPr="00970776" w:rsidRDefault="008A184B" w:rsidP="00115C14">
      <w:pPr>
        <w:pStyle w:val="a4"/>
        <w:numPr>
          <w:ilvl w:val="0"/>
          <w:numId w:val="3"/>
        </w:numPr>
        <w:tabs>
          <w:tab w:val="left" w:pos="993"/>
        </w:tabs>
        <w:spacing w:after="0"/>
        <w:ind w:left="0" w:firstLine="567"/>
        <w:jc w:val="both"/>
        <w:rPr>
          <w:rFonts w:ascii="Times New Roman" w:hAnsi="Times New Roman"/>
          <w:sz w:val="28"/>
          <w:szCs w:val="28"/>
        </w:rPr>
      </w:pPr>
      <w:r w:rsidRPr="00970776">
        <w:rPr>
          <w:rFonts w:ascii="Times New Roman" w:hAnsi="Times New Roman"/>
          <w:sz w:val="28"/>
          <w:szCs w:val="28"/>
        </w:rPr>
        <w:t xml:space="preserve">показателей </w:t>
      </w:r>
      <w:r w:rsidR="006B48CF" w:rsidRPr="00970776">
        <w:rPr>
          <w:rFonts w:ascii="Times New Roman" w:hAnsi="Times New Roman"/>
          <w:sz w:val="28"/>
          <w:szCs w:val="28"/>
        </w:rPr>
        <w:t>оценки эффективности деятельности исполнительных органов государственной власти Иркутской области</w:t>
      </w:r>
      <w:r w:rsidR="00CF0BF1" w:rsidRPr="00970776">
        <w:rPr>
          <w:rFonts w:ascii="Times New Roman" w:hAnsi="Times New Roman"/>
          <w:sz w:val="28"/>
          <w:szCs w:val="28"/>
        </w:rPr>
        <w:t>.</w:t>
      </w:r>
    </w:p>
    <w:p w14:paraId="6F9BE067" w14:textId="5CC565A2" w:rsidR="00711A2D" w:rsidRPr="00970776" w:rsidRDefault="006B48CF" w:rsidP="001E26E7">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 xml:space="preserve">Источники информации: </w:t>
      </w:r>
      <w:r w:rsidR="00271094" w:rsidRPr="00970776">
        <w:rPr>
          <w:rFonts w:ascii="Times New Roman" w:hAnsi="Times New Roman"/>
          <w:sz w:val="28"/>
          <w:szCs w:val="28"/>
        </w:rPr>
        <w:t>Федеральная служба государственной статистики, территориальный орган Федеральной службы государственной статистики по Иркутской области</w:t>
      </w:r>
      <w:r w:rsidR="00CB19C5" w:rsidRPr="00970776">
        <w:rPr>
          <w:rFonts w:ascii="Times New Roman" w:hAnsi="Times New Roman"/>
          <w:sz w:val="28"/>
          <w:szCs w:val="28"/>
        </w:rPr>
        <w:t xml:space="preserve"> (</w:t>
      </w:r>
      <w:r w:rsidRPr="00970776">
        <w:rPr>
          <w:rFonts w:ascii="Times New Roman" w:hAnsi="Times New Roman"/>
          <w:sz w:val="28"/>
          <w:szCs w:val="28"/>
        </w:rPr>
        <w:t>Ирк</w:t>
      </w:r>
      <w:r w:rsidR="00D45C3B" w:rsidRPr="00970776">
        <w:rPr>
          <w:rFonts w:ascii="Times New Roman" w:hAnsi="Times New Roman"/>
          <w:sz w:val="28"/>
          <w:szCs w:val="28"/>
        </w:rPr>
        <w:t>утск</w:t>
      </w:r>
      <w:r w:rsidRPr="00970776">
        <w:rPr>
          <w:rFonts w:ascii="Times New Roman" w:hAnsi="Times New Roman"/>
          <w:sz w:val="28"/>
          <w:szCs w:val="28"/>
        </w:rPr>
        <w:t>стат</w:t>
      </w:r>
      <w:r w:rsidR="00CB19C5" w:rsidRPr="00970776">
        <w:rPr>
          <w:rFonts w:ascii="Times New Roman" w:hAnsi="Times New Roman"/>
          <w:sz w:val="28"/>
          <w:szCs w:val="28"/>
        </w:rPr>
        <w:t>)</w:t>
      </w:r>
      <w:r w:rsidRPr="00970776">
        <w:rPr>
          <w:rFonts w:ascii="Times New Roman" w:hAnsi="Times New Roman"/>
          <w:sz w:val="28"/>
          <w:szCs w:val="28"/>
        </w:rPr>
        <w:t>, ведомственн</w:t>
      </w:r>
      <w:r w:rsidR="00271094" w:rsidRPr="00970776">
        <w:rPr>
          <w:rFonts w:ascii="Times New Roman" w:hAnsi="Times New Roman"/>
          <w:sz w:val="28"/>
          <w:szCs w:val="28"/>
        </w:rPr>
        <w:t>ая</w:t>
      </w:r>
      <w:r w:rsidRPr="00970776">
        <w:rPr>
          <w:rFonts w:ascii="Times New Roman" w:hAnsi="Times New Roman"/>
          <w:sz w:val="28"/>
          <w:szCs w:val="28"/>
        </w:rPr>
        <w:t xml:space="preserve"> статистика, расчетные данные </w:t>
      </w:r>
      <w:r w:rsidR="00CF0BF1" w:rsidRPr="00970776">
        <w:rPr>
          <w:rFonts w:ascii="Times New Roman" w:hAnsi="Times New Roman"/>
          <w:sz w:val="28"/>
          <w:szCs w:val="28"/>
        </w:rPr>
        <w:t>исполнительных органов государственной власти</w:t>
      </w:r>
      <w:r w:rsidRPr="00970776">
        <w:rPr>
          <w:rFonts w:ascii="Times New Roman" w:hAnsi="Times New Roman"/>
          <w:sz w:val="28"/>
          <w:szCs w:val="28"/>
        </w:rPr>
        <w:t xml:space="preserve"> Иркутской области.</w:t>
      </w:r>
    </w:p>
    <w:p w14:paraId="49FCC545" w14:textId="77777777" w:rsidR="007E5504" w:rsidRPr="00970776" w:rsidRDefault="00711A2D" w:rsidP="001E26E7">
      <w:pPr>
        <w:autoSpaceDE w:val="0"/>
        <w:autoSpaceDN w:val="0"/>
        <w:adjustRightInd w:val="0"/>
        <w:spacing w:after="0"/>
        <w:ind w:firstLine="567"/>
        <w:jc w:val="both"/>
        <w:rPr>
          <w:rFonts w:ascii="Times New Roman" w:hAnsi="Times New Roman"/>
          <w:sz w:val="28"/>
          <w:szCs w:val="28"/>
        </w:rPr>
      </w:pPr>
      <w:r w:rsidRPr="00970776">
        <w:rPr>
          <w:rFonts w:ascii="Times New Roman" w:hAnsi="Times New Roman"/>
          <w:sz w:val="28"/>
          <w:szCs w:val="28"/>
        </w:rPr>
        <w:t>Ожидаемые результаты реализации стратегии приведены в приложении 5.</w:t>
      </w:r>
    </w:p>
    <w:p w14:paraId="0128CE59" w14:textId="77777777" w:rsidR="00A53FFE" w:rsidRPr="00970776" w:rsidRDefault="00A53FFE" w:rsidP="001E26E7">
      <w:pPr>
        <w:autoSpaceDE w:val="0"/>
        <w:autoSpaceDN w:val="0"/>
        <w:adjustRightInd w:val="0"/>
        <w:spacing w:after="0"/>
        <w:ind w:firstLine="567"/>
        <w:jc w:val="both"/>
        <w:rPr>
          <w:rFonts w:ascii="Times New Roman" w:hAnsi="Times New Roman"/>
          <w:b/>
          <w:sz w:val="28"/>
          <w:szCs w:val="28"/>
        </w:rPr>
        <w:sectPr w:rsidR="00A53FFE" w:rsidRPr="00970776" w:rsidSect="00D366E9">
          <w:footerReference w:type="default" r:id="rId41"/>
          <w:pgSz w:w="11906" w:h="16838"/>
          <w:pgMar w:top="1134" w:right="567" w:bottom="1134" w:left="1418" w:header="709" w:footer="709" w:gutter="0"/>
          <w:cols w:space="708"/>
          <w:titlePg/>
          <w:docGrid w:linePitch="360"/>
        </w:sectPr>
      </w:pPr>
      <w:bookmarkStart w:id="76" w:name="_Toc410399602"/>
    </w:p>
    <w:p w14:paraId="1580DD7D" w14:textId="77777777" w:rsidR="009C2C26" w:rsidRPr="00970776" w:rsidRDefault="009C2C26" w:rsidP="001E26E7">
      <w:pPr>
        <w:pStyle w:val="2"/>
        <w:jc w:val="center"/>
        <w:rPr>
          <w:i w:val="0"/>
          <w:lang w:val="ru-RU"/>
        </w:rPr>
      </w:pPr>
      <w:bookmarkStart w:id="77" w:name="_Toc461652078"/>
      <w:bookmarkStart w:id="78" w:name="_Toc42364441"/>
      <w:bookmarkStart w:id="79" w:name="_Toc425346357"/>
      <w:bookmarkEnd w:id="76"/>
      <w:r w:rsidRPr="00970776">
        <w:rPr>
          <w:i w:val="0"/>
          <w:lang w:val="ru-RU"/>
        </w:rPr>
        <w:lastRenderedPageBreak/>
        <w:t>ПРИЛОЖЕНИЯ</w:t>
      </w:r>
      <w:bookmarkEnd w:id="77"/>
      <w:bookmarkEnd w:id="78"/>
    </w:p>
    <w:p w14:paraId="0BBDBDE3" w14:textId="77777777" w:rsidR="009C2C26" w:rsidRPr="00970776" w:rsidRDefault="009C2C26" w:rsidP="001E26E7">
      <w:pPr>
        <w:pStyle w:val="2"/>
        <w:rPr>
          <w:i w:val="0"/>
          <w:lang w:val="ru-RU"/>
        </w:rPr>
      </w:pPr>
      <w:bookmarkStart w:id="80" w:name="_Toc429470670"/>
      <w:bookmarkStart w:id="81" w:name="_Toc429470672"/>
      <w:bookmarkStart w:id="82" w:name="_Toc461652079"/>
      <w:bookmarkStart w:id="83" w:name="_Toc42364442"/>
      <w:bookmarkEnd w:id="80"/>
      <w:r w:rsidRPr="00970776">
        <w:rPr>
          <w:i w:val="0"/>
          <w:lang w:val="ru-RU"/>
        </w:rPr>
        <w:t>Приложение 1: SWOT-анализ факторов развития Иркутской области</w:t>
      </w:r>
      <w:bookmarkEnd w:id="79"/>
      <w:bookmarkEnd w:id="81"/>
      <w:bookmarkEnd w:id="82"/>
      <w:bookmarkEnd w:id="83"/>
    </w:p>
    <w:p w14:paraId="092A524C" w14:textId="77777777" w:rsidR="009C2C26" w:rsidRPr="00970776" w:rsidRDefault="009C2C26" w:rsidP="001E26E7">
      <w:pPr>
        <w:pStyle w:val="3"/>
        <w:rPr>
          <w:lang w:val="ru-RU"/>
        </w:rPr>
      </w:pPr>
      <w:bookmarkStart w:id="84" w:name="_Toc410399579"/>
      <w:bookmarkStart w:id="85" w:name="_Toc422236026"/>
      <w:bookmarkStart w:id="86" w:name="_Toc425346083"/>
      <w:bookmarkStart w:id="87" w:name="_Toc425346358"/>
      <w:bookmarkStart w:id="88" w:name="_Toc429470673"/>
      <w:bookmarkStart w:id="89" w:name="_Toc461652080"/>
      <w:bookmarkStart w:id="90" w:name="_Toc42364443"/>
      <w:r w:rsidRPr="00970776">
        <w:rPr>
          <w:lang w:val="ru-RU"/>
        </w:rPr>
        <w:t>Сильные и слабые стороны</w:t>
      </w:r>
      <w:bookmarkEnd w:id="84"/>
      <w:bookmarkEnd w:id="85"/>
      <w:bookmarkEnd w:id="86"/>
      <w:bookmarkEnd w:id="87"/>
      <w:bookmarkEnd w:id="88"/>
      <w:bookmarkEnd w:id="89"/>
      <w:bookmarkEnd w:id="9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649"/>
        <w:gridCol w:w="6994"/>
        <w:gridCol w:w="6483"/>
      </w:tblGrid>
      <w:tr w:rsidR="00FD1519" w:rsidRPr="00970776" w14:paraId="47B881E1" w14:textId="77777777" w:rsidTr="00ED0488">
        <w:trPr>
          <w:trHeight w:val="20"/>
        </w:trPr>
        <w:tc>
          <w:tcPr>
            <w:tcW w:w="545" w:type="pct"/>
            <w:shd w:val="clear" w:color="auto" w:fill="auto"/>
          </w:tcPr>
          <w:p w14:paraId="37A3D882" w14:textId="77777777" w:rsidR="009C2C26" w:rsidRPr="00970776" w:rsidRDefault="009C2C26" w:rsidP="00C95B1D">
            <w:pPr>
              <w:keepNext/>
              <w:spacing w:after="0" w:line="240" w:lineRule="auto"/>
              <w:jc w:val="center"/>
              <w:rPr>
                <w:b/>
                <w:sz w:val="20"/>
                <w:szCs w:val="20"/>
              </w:rPr>
            </w:pPr>
            <w:r w:rsidRPr="00970776">
              <w:rPr>
                <w:sz w:val="20"/>
                <w:szCs w:val="20"/>
              </w:rPr>
              <w:t>Фактор</w:t>
            </w:r>
          </w:p>
        </w:tc>
        <w:tc>
          <w:tcPr>
            <w:tcW w:w="2312" w:type="pct"/>
            <w:shd w:val="clear" w:color="auto" w:fill="auto"/>
          </w:tcPr>
          <w:p w14:paraId="23B5B979" w14:textId="77777777" w:rsidR="009C2C26" w:rsidRPr="00970776" w:rsidRDefault="009C2C26" w:rsidP="00C95B1D">
            <w:pPr>
              <w:keepNext/>
              <w:spacing w:after="0" w:line="240" w:lineRule="auto"/>
              <w:jc w:val="center"/>
              <w:rPr>
                <w:b/>
                <w:sz w:val="20"/>
                <w:szCs w:val="20"/>
              </w:rPr>
            </w:pPr>
            <w:r w:rsidRPr="00970776">
              <w:rPr>
                <w:sz w:val="20"/>
                <w:szCs w:val="20"/>
              </w:rPr>
              <w:t>Сильные стороны</w:t>
            </w:r>
          </w:p>
        </w:tc>
        <w:tc>
          <w:tcPr>
            <w:tcW w:w="2143" w:type="pct"/>
            <w:shd w:val="clear" w:color="auto" w:fill="auto"/>
          </w:tcPr>
          <w:p w14:paraId="0D9928A2" w14:textId="77777777" w:rsidR="009C2C26" w:rsidRPr="00970776" w:rsidRDefault="009C2C26" w:rsidP="00C95B1D">
            <w:pPr>
              <w:keepNext/>
              <w:spacing w:after="0" w:line="240" w:lineRule="auto"/>
              <w:jc w:val="center"/>
              <w:rPr>
                <w:b/>
                <w:sz w:val="20"/>
                <w:szCs w:val="20"/>
              </w:rPr>
            </w:pPr>
            <w:r w:rsidRPr="00970776">
              <w:rPr>
                <w:sz w:val="20"/>
                <w:szCs w:val="20"/>
              </w:rPr>
              <w:t>Слабые стороны</w:t>
            </w:r>
          </w:p>
        </w:tc>
      </w:tr>
      <w:tr w:rsidR="00FD1519" w:rsidRPr="00970776" w14:paraId="20151857" w14:textId="77777777" w:rsidTr="00ED0488">
        <w:trPr>
          <w:trHeight w:val="20"/>
        </w:trPr>
        <w:tc>
          <w:tcPr>
            <w:tcW w:w="545" w:type="pct"/>
            <w:shd w:val="clear" w:color="auto" w:fill="auto"/>
          </w:tcPr>
          <w:p w14:paraId="0C5B62F8" w14:textId="77777777" w:rsidR="009C2C26" w:rsidRPr="00970776" w:rsidRDefault="009C2C26" w:rsidP="00C95B1D">
            <w:pPr>
              <w:spacing w:after="0" w:line="240" w:lineRule="auto"/>
              <w:rPr>
                <w:sz w:val="20"/>
                <w:szCs w:val="20"/>
              </w:rPr>
            </w:pPr>
            <w:r w:rsidRPr="00970776">
              <w:rPr>
                <w:sz w:val="20"/>
                <w:szCs w:val="20"/>
              </w:rPr>
              <w:t>Географическое положение и природно-климатические условия</w:t>
            </w:r>
          </w:p>
        </w:tc>
        <w:tc>
          <w:tcPr>
            <w:tcW w:w="2312" w:type="pct"/>
            <w:shd w:val="clear" w:color="auto" w:fill="auto"/>
          </w:tcPr>
          <w:p w14:paraId="28F0697C" w14:textId="77777777" w:rsidR="009C2C26" w:rsidRPr="00970776" w:rsidRDefault="009C2C26" w:rsidP="00C95B1D">
            <w:pPr>
              <w:spacing w:after="0" w:line="240" w:lineRule="auto"/>
              <w:rPr>
                <w:i/>
                <w:sz w:val="20"/>
                <w:szCs w:val="20"/>
              </w:rPr>
            </w:pPr>
            <w:r w:rsidRPr="00970776">
              <w:rPr>
                <w:sz w:val="20"/>
                <w:szCs w:val="20"/>
              </w:rPr>
              <w:t>1. Исторически Иркутск является крупным торговым центром, узловой точкой на пересечении торговых маршрутов «Восток-Запад» и «Север-Юг»</w:t>
            </w:r>
          </w:p>
        </w:tc>
        <w:tc>
          <w:tcPr>
            <w:tcW w:w="2143" w:type="pct"/>
            <w:shd w:val="clear" w:color="auto" w:fill="auto"/>
          </w:tcPr>
          <w:p w14:paraId="2A0B8607" w14:textId="77777777" w:rsidR="009C2C26" w:rsidRPr="00970776" w:rsidRDefault="009C2C26" w:rsidP="00C95B1D">
            <w:pPr>
              <w:spacing w:after="0" w:line="240" w:lineRule="auto"/>
              <w:rPr>
                <w:sz w:val="20"/>
                <w:szCs w:val="20"/>
              </w:rPr>
            </w:pPr>
            <w:r w:rsidRPr="00970776">
              <w:rPr>
                <w:sz w:val="20"/>
                <w:szCs w:val="20"/>
              </w:rPr>
              <w:t>1. Удаленность от рынков сбыта</w:t>
            </w:r>
          </w:p>
          <w:p w14:paraId="17217511" w14:textId="77777777" w:rsidR="009C2C26" w:rsidRPr="00970776" w:rsidRDefault="009C2C26" w:rsidP="00C95B1D">
            <w:pPr>
              <w:spacing w:after="0" w:line="240" w:lineRule="auto"/>
              <w:rPr>
                <w:sz w:val="20"/>
                <w:szCs w:val="20"/>
              </w:rPr>
            </w:pPr>
            <w:r w:rsidRPr="00970776">
              <w:rPr>
                <w:sz w:val="20"/>
                <w:szCs w:val="20"/>
              </w:rPr>
              <w:t>2. Холодный климат с резкими перепадами ночных и дневных температур</w:t>
            </w:r>
          </w:p>
          <w:p w14:paraId="7994BB54" w14:textId="77777777" w:rsidR="009C2C26" w:rsidRPr="00970776" w:rsidRDefault="009C2C26" w:rsidP="00C95B1D">
            <w:pPr>
              <w:spacing w:after="0" w:line="240" w:lineRule="auto"/>
              <w:rPr>
                <w:sz w:val="20"/>
                <w:szCs w:val="20"/>
              </w:rPr>
            </w:pPr>
            <w:r w:rsidRPr="00970776">
              <w:rPr>
                <w:sz w:val="20"/>
                <w:szCs w:val="20"/>
              </w:rPr>
              <w:t>3. Иркутская область – зона рискованного земледелия</w:t>
            </w:r>
          </w:p>
          <w:p w14:paraId="59E38185" w14:textId="77777777" w:rsidR="009C2C26" w:rsidRPr="00970776" w:rsidRDefault="009C2C26" w:rsidP="00C95B1D">
            <w:pPr>
              <w:spacing w:after="0" w:line="240" w:lineRule="auto"/>
              <w:rPr>
                <w:sz w:val="20"/>
                <w:szCs w:val="20"/>
              </w:rPr>
            </w:pPr>
            <w:r w:rsidRPr="00970776">
              <w:rPr>
                <w:sz w:val="20"/>
                <w:szCs w:val="20"/>
              </w:rPr>
              <w:t>4. Ограничения хозяйственной деятельности в центральной экологической зоне озера Байкал</w:t>
            </w:r>
          </w:p>
          <w:p w14:paraId="07ECBCD6" w14:textId="77777777" w:rsidR="007833BE" w:rsidRPr="00970776" w:rsidRDefault="007833BE" w:rsidP="00C95B1D">
            <w:pPr>
              <w:spacing w:after="0" w:line="240" w:lineRule="auto"/>
              <w:rPr>
                <w:i/>
                <w:sz w:val="20"/>
                <w:szCs w:val="20"/>
              </w:rPr>
            </w:pPr>
            <w:r w:rsidRPr="00970776">
              <w:rPr>
                <w:sz w:val="20"/>
                <w:szCs w:val="20"/>
              </w:rPr>
              <w:t>5. Повышенные требования по сейсмике</w:t>
            </w:r>
          </w:p>
        </w:tc>
      </w:tr>
      <w:tr w:rsidR="00FD1519" w:rsidRPr="00970776" w14:paraId="17A0F876" w14:textId="77777777" w:rsidTr="00ED0488">
        <w:trPr>
          <w:trHeight w:val="20"/>
        </w:trPr>
        <w:tc>
          <w:tcPr>
            <w:tcW w:w="545" w:type="pct"/>
            <w:shd w:val="clear" w:color="auto" w:fill="auto"/>
          </w:tcPr>
          <w:p w14:paraId="645376BA" w14:textId="77777777" w:rsidR="009C2C26" w:rsidRPr="00970776" w:rsidRDefault="009C2C26" w:rsidP="00C95B1D">
            <w:pPr>
              <w:spacing w:after="0" w:line="240" w:lineRule="auto"/>
              <w:rPr>
                <w:sz w:val="20"/>
                <w:szCs w:val="20"/>
              </w:rPr>
            </w:pPr>
            <w:r w:rsidRPr="00970776">
              <w:rPr>
                <w:sz w:val="20"/>
                <w:szCs w:val="20"/>
              </w:rPr>
              <w:t>Образование</w:t>
            </w:r>
          </w:p>
        </w:tc>
        <w:tc>
          <w:tcPr>
            <w:tcW w:w="2312" w:type="pct"/>
            <w:shd w:val="clear" w:color="auto" w:fill="auto"/>
          </w:tcPr>
          <w:p w14:paraId="70FEB574" w14:textId="77777777" w:rsidR="009C2C26" w:rsidRPr="00970776" w:rsidRDefault="009C2C26" w:rsidP="00C95B1D">
            <w:pPr>
              <w:spacing w:after="0" w:line="240" w:lineRule="auto"/>
              <w:rPr>
                <w:sz w:val="20"/>
                <w:szCs w:val="20"/>
              </w:rPr>
            </w:pPr>
            <w:r w:rsidRPr="00970776">
              <w:rPr>
                <w:sz w:val="20"/>
                <w:szCs w:val="20"/>
              </w:rPr>
              <w:t>1. Доступность образования (</w:t>
            </w:r>
            <w:r w:rsidR="00CF5FC8" w:rsidRPr="00970776">
              <w:rPr>
                <w:sz w:val="20"/>
                <w:szCs w:val="20"/>
              </w:rPr>
              <w:t>в том числе сохранение 100 процентов доступности дошкольного образования для детей в возрасте от трех до семи лет и повышение доступности дошкольного образования для детей раннего возраста</w:t>
            </w:r>
            <w:r w:rsidRPr="00970776">
              <w:rPr>
                <w:sz w:val="20"/>
                <w:szCs w:val="20"/>
              </w:rPr>
              <w:t>)</w:t>
            </w:r>
          </w:p>
          <w:p w14:paraId="768414F4" w14:textId="77777777" w:rsidR="009C2C26" w:rsidRPr="00970776" w:rsidRDefault="009C2C26" w:rsidP="00C95B1D">
            <w:pPr>
              <w:spacing w:after="0" w:line="240" w:lineRule="auto"/>
              <w:rPr>
                <w:sz w:val="20"/>
                <w:szCs w:val="20"/>
              </w:rPr>
            </w:pPr>
            <w:r w:rsidRPr="00970776">
              <w:rPr>
                <w:sz w:val="20"/>
                <w:szCs w:val="20"/>
              </w:rPr>
              <w:t>2. Научно-методическое обеспечение развития образования (в том числе наличие механизмов государственно-общественного управления учреждениями)</w:t>
            </w:r>
          </w:p>
          <w:p w14:paraId="4424D18C" w14:textId="77777777" w:rsidR="009C2C26" w:rsidRPr="00970776" w:rsidRDefault="009C2C26" w:rsidP="00C95B1D">
            <w:pPr>
              <w:spacing w:after="0" w:line="240" w:lineRule="auto"/>
              <w:rPr>
                <w:sz w:val="20"/>
                <w:szCs w:val="20"/>
              </w:rPr>
            </w:pPr>
            <w:r w:rsidRPr="00970776">
              <w:rPr>
                <w:sz w:val="20"/>
                <w:szCs w:val="20"/>
              </w:rPr>
              <w:t>3. Ориентация деятельности системы профессионального образования с учетом спроса и предложений формирующегося рынка труда</w:t>
            </w:r>
          </w:p>
        </w:tc>
        <w:tc>
          <w:tcPr>
            <w:tcW w:w="2143" w:type="pct"/>
            <w:shd w:val="clear" w:color="auto" w:fill="auto"/>
          </w:tcPr>
          <w:p w14:paraId="5387B9E8" w14:textId="77777777" w:rsidR="009C2C26" w:rsidRPr="00970776" w:rsidRDefault="009C2C26" w:rsidP="00C95B1D">
            <w:pPr>
              <w:spacing w:after="0" w:line="240" w:lineRule="auto"/>
              <w:rPr>
                <w:sz w:val="20"/>
                <w:szCs w:val="20"/>
              </w:rPr>
            </w:pPr>
            <w:r w:rsidRPr="00970776">
              <w:rPr>
                <w:sz w:val="20"/>
                <w:szCs w:val="20"/>
              </w:rPr>
              <w:t>1. Проблемы кадрового потенциала (увеличение доли педагогических работников пенсионного возраста, нехватка педагогов в сельской местности)</w:t>
            </w:r>
          </w:p>
          <w:p w14:paraId="18F3CF27" w14:textId="77777777" w:rsidR="009C2C26" w:rsidRPr="00970776" w:rsidRDefault="009C2C26" w:rsidP="00C95B1D">
            <w:pPr>
              <w:spacing w:after="0" w:line="240" w:lineRule="auto"/>
              <w:rPr>
                <w:sz w:val="20"/>
                <w:szCs w:val="20"/>
              </w:rPr>
            </w:pPr>
            <w:r w:rsidRPr="00970776">
              <w:rPr>
                <w:sz w:val="20"/>
                <w:szCs w:val="20"/>
              </w:rPr>
              <w:t>2. Несоответствие инфраструктуры образовательных учреждений современным требованиям</w:t>
            </w:r>
          </w:p>
          <w:p w14:paraId="5C5EC4C9" w14:textId="77777777" w:rsidR="009C2C26" w:rsidRPr="00970776" w:rsidRDefault="009C2C26" w:rsidP="00C95B1D">
            <w:pPr>
              <w:spacing w:after="0" w:line="240" w:lineRule="auto"/>
              <w:rPr>
                <w:sz w:val="20"/>
                <w:szCs w:val="20"/>
              </w:rPr>
            </w:pPr>
            <w:r w:rsidRPr="00970776">
              <w:rPr>
                <w:sz w:val="20"/>
                <w:szCs w:val="20"/>
              </w:rPr>
              <w:t>3. Недостаточная квалификация руководителей образовательных организаций в области экономики и управления</w:t>
            </w:r>
          </w:p>
          <w:p w14:paraId="780B80B8" w14:textId="77777777" w:rsidR="009C2C26" w:rsidRPr="00970776" w:rsidRDefault="009C2C26" w:rsidP="00C95B1D">
            <w:pPr>
              <w:spacing w:after="0" w:line="240" w:lineRule="auto"/>
              <w:rPr>
                <w:sz w:val="20"/>
                <w:szCs w:val="20"/>
              </w:rPr>
            </w:pPr>
            <w:r w:rsidRPr="00970776">
              <w:rPr>
                <w:sz w:val="20"/>
                <w:szCs w:val="20"/>
              </w:rPr>
              <w:t>4. Низкий уровень заработной платы младшего обслуживающего персонала</w:t>
            </w:r>
          </w:p>
          <w:p w14:paraId="3AB04702" w14:textId="4D0BCFFE" w:rsidR="000C0FD6" w:rsidRPr="00970776" w:rsidRDefault="000C0FD6" w:rsidP="00C95B1D">
            <w:pPr>
              <w:spacing w:after="0" w:line="240" w:lineRule="auto"/>
              <w:rPr>
                <w:sz w:val="20"/>
                <w:szCs w:val="20"/>
              </w:rPr>
            </w:pPr>
            <w:r w:rsidRPr="00970776">
              <w:rPr>
                <w:sz w:val="20"/>
                <w:szCs w:val="20"/>
              </w:rPr>
              <w:t>5. Учеба детей во вторую, третью смены.</w:t>
            </w:r>
          </w:p>
        </w:tc>
      </w:tr>
      <w:tr w:rsidR="00FD1519" w:rsidRPr="00970776" w14:paraId="61E37DE3" w14:textId="77777777" w:rsidTr="00ED0488">
        <w:trPr>
          <w:trHeight w:val="20"/>
        </w:trPr>
        <w:tc>
          <w:tcPr>
            <w:tcW w:w="545" w:type="pct"/>
            <w:shd w:val="clear" w:color="auto" w:fill="auto"/>
          </w:tcPr>
          <w:p w14:paraId="15688D74" w14:textId="77777777" w:rsidR="009C2C26" w:rsidRPr="00970776" w:rsidRDefault="009C2C26" w:rsidP="00C95B1D">
            <w:pPr>
              <w:spacing w:after="0" w:line="240" w:lineRule="auto"/>
              <w:rPr>
                <w:sz w:val="20"/>
                <w:szCs w:val="20"/>
              </w:rPr>
            </w:pPr>
            <w:r w:rsidRPr="00970776">
              <w:rPr>
                <w:sz w:val="20"/>
                <w:szCs w:val="20"/>
              </w:rPr>
              <w:t>Здравоохранение</w:t>
            </w:r>
          </w:p>
        </w:tc>
        <w:tc>
          <w:tcPr>
            <w:tcW w:w="2312" w:type="pct"/>
            <w:shd w:val="clear" w:color="auto" w:fill="auto"/>
          </w:tcPr>
          <w:p w14:paraId="670752A9" w14:textId="77777777" w:rsidR="009C2C26" w:rsidRPr="00970776" w:rsidRDefault="009C2C26" w:rsidP="00C95B1D">
            <w:pPr>
              <w:spacing w:after="0" w:line="240" w:lineRule="auto"/>
              <w:rPr>
                <w:sz w:val="20"/>
                <w:szCs w:val="20"/>
              </w:rPr>
            </w:pPr>
            <w:r w:rsidRPr="00970776">
              <w:rPr>
                <w:sz w:val="20"/>
                <w:szCs w:val="20"/>
              </w:rPr>
              <w:t>1. Наличие высококвалифицированного медицинского персонала и современных медицинских технологий</w:t>
            </w:r>
          </w:p>
          <w:p w14:paraId="1EFB0E17" w14:textId="77777777" w:rsidR="009C2C26" w:rsidRPr="00970776" w:rsidRDefault="009C2C26" w:rsidP="00C95B1D">
            <w:pPr>
              <w:spacing w:after="0" w:line="240" w:lineRule="auto"/>
              <w:rPr>
                <w:sz w:val="20"/>
                <w:szCs w:val="20"/>
              </w:rPr>
            </w:pPr>
            <w:r w:rsidRPr="00970776">
              <w:rPr>
                <w:sz w:val="20"/>
                <w:szCs w:val="20"/>
              </w:rPr>
              <w:t>2. Опыт эффективной реализации значительного числа областных целевых медицинских программ</w:t>
            </w:r>
          </w:p>
          <w:p w14:paraId="20584307" w14:textId="77777777" w:rsidR="009C2C26" w:rsidRPr="00970776" w:rsidRDefault="009C2C26" w:rsidP="00C95B1D">
            <w:pPr>
              <w:spacing w:after="0" w:line="240" w:lineRule="auto"/>
              <w:rPr>
                <w:sz w:val="20"/>
                <w:szCs w:val="20"/>
              </w:rPr>
            </w:pPr>
            <w:r w:rsidRPr="00970776">
              <w:rPr>
                <w:sz w:val="20"/>
                <w:szCs w:val="20"/>
              </w:rPr>
              <w:t>3. Укрепление позиций здравоохранения региона в сфере охраны материнства и детства, кардиохирургии, онкологии, гнойной хирургии, трансплантологии (почки)</w:t>
            </w:r>
          </w:p>
          <w:p w14:paraId="75101FA2" w14:textId="77777777" w:rsidR="009C2C26" w:rsidRPr="00970776" w:rsidRDefault="009C2C26" w:rsidP="00C95B1D">
            <w:pPr>
              <w:spacing w:after="0" w:line="240" w:lineRule="auto"/>
              <w:rPr>
                <w:i/>
                <w:sz w:val="20"/>
                <w:szCs w:val="20"/>
              </w:rPr>
            </w:pPr>
            <w:r w:rsidRPr="00970776">
              <w:rPr>
                <w:sz w:val="20"/>
                <w:szCs w:val="20"/>
              </w:rPr>
              <w:t>4. Сформирована система оказания высокотехнологичной (дорогостоящей) медицинской помощи</w:t>
            </w:r>
          </w:p>
        </w:tc>
        <w:tc>
          <w:tcPr>
            <w:tcW w:w="2143" w:type="pct"/>
            <w:shd w:val="clear" w:color="auto" w:fill="auto"/>
          </w:tcPr>
          <w:p w14:paraId="069A7D9F" w14:textId="77777777" w:rsidR="009C2C26" w:rsidRPr="00970776" w:rsidRDefault="009C2C26" w:rsidP="00C95B1D">
            <w:pPr>
              <w:spacing w:after="0" w:line="240" w:lineRule="auto"/>
              <w:rPr>
                <w:sz w:val="20"/>
                <w:szCs w:val="20"/>
              </w:rPr>
            </w:pPr>
            <w:r w:rsidRPr="00970776">
              <w:rPr>
                <w:sz w:val="20"/>
                <w:szCs w:val="20"/>
              </w:rPr>
              <w:t>1. Дефицит финансирования территориальной программы государственных гарантий оказания гражданам Российской Федерации бесплатной медицинской помощи в Иркутской области</w:t>
            </w:r>
          </w:p>
          <w:p w14:paraId="694893F3" w14:textId="77777777" w:rsidR="009C2C26" w:rsidRPr="00970776" w:rsidRDefault="009C2C26" w:rsidP="00C95B1D">
            <w:pPr>
              <w:spacing w:after="0" w:line="240" w:lineRule="auto"/>
              <w:rPr>
                <w:sz w:val="20"/>
                <w:szCs w:val="20"/>
              </w:rPr>
            </w:pPr>
            <w:r w:rsidRPr="00970776">
              <w:rPr>
                <w:sz w:val="20"/>
                <w:szCs w:val="20"/>
              </w:rPr>
              <w:t>2.  Социально-экономические и климатогеографические особенности различных муниципальных образований затрудняют организацию оказания медицинской помощи, позволяющую обеспечить равную ее доступность на всей территории Иркутской области</w:t>
            </w:r>
          </w:p>
          <w:p w14:paraId="6FD1E24C" w14:textId="43780EA7" w:rsidR="002A7AEF" w:rsidRPr="00970776" w:rsidRDefault="002A7AEF" w:rsidP="00C95B1D">
            <w:pPr>
              <w:spacing w:after="0" w:line="240" w:lineRule="auto"/>
              <w:rPr>
                <w:sz w:val="20"/>
                <w:szCs w:val="20"/>
              </w:rPr>
            </w:pPr>
            <w:r w:rsidRPr="00970776">
              <w:rPr>
                <w:sz w:val="20"/>
                <w:szCs w:val="20"/>
              </w:rPr>
              <w:t>3. Высокие показатели заболеваемости населения социально-значимыми заболеваниями</w:t>
            </w:r>
          </w:p>
        </w:tc>
      </w:tr>
      <w:tr w:rsidR="00FD1519" w:rsidRPr="00970776" w14:paraId="3ACD3B18" w14:textId="77777777" w:rsidTr="00F2274E">
        <w:trPr>
          <w:trHeight w:val="70"/>
        </w:trPr>
        <w:tc>
          <w:tcPr>
            <w:tcW w:w="545" w:type="pct"/>
            <w:shd w:val="clear" w:color="auto" w:fill="auto"/>
          </w:tcPr>
          <w:p w14:paraId="6F61461A" w14:textId="77777777" w:rsidR="009C2C26" w:rsidRPr="00970776" w:rsidRDefault="009C2C26" w:rsidP="00C95B1D">
            <w:pPr>
              <w:spacing w:after="0" w:line="240" w:lineRule="auto"/>
              <w:rPr>
                <w:sz w:val="20"/>
                <w:szCs w:val="20"/>
              </w:rPr>
            </w:pPr>
            <w:r w:rsidRPr="00970776">
              <w:rPr>
                <w:sz w:val="20"/>
                <w:szCs w:val="20"/>
              </w:rPr>
              <w:t>Физическая культура и спорт</w:t>
            </w:r>
          </w:p>
        </w:tc>
        <w:tc>
          <w:tcPr>
            <w:tcW w:w="2312" w:type="pct"/>
            <w:shd w:val="clear" w:color="auto" w:fill="auto"/>
          </w:tcPr>
          <w:p w14:paraId="01CB4F15" w14:textId="77777777" w:rsidR="009C2C26" w:rsidRPr="00970776" w:rsidRDefault="009C2C26" w:rsidP="00C95B1D">
            <w:pPr>
              <w:spacing w:after="0" w:line="240" w:lineRule="auto"/>
              <w:rPr>
                <w:sz w:val="20"/>
                <w:szCs w:val="20"/>
              </w:rPr>
            </w:pPr>
            <w:r w:rsidRPr="00970776">
              <w:rPr>
                <w:sz w:val="20"/>
                <w:szCs w:val="20"/>
              </w:rPr>
              <w:t>1. Наличие центров развития спорта и специализированных спортивных объектов в крупных муниципальных образованиях</w:t>
            </w:r>
          </w:p>
          <w:p w14:paraId="6FA58103" w14:textId="77777777" w:rsidR="009C2C26" w:rsidRPr="00970776" w:rsidRDefault="009C2C26" w:rsidP="00C95B1D">
            <w:pPr>
              <w:spacing w:after="0" w:line="240" w:lineRule="auto"/>
              <w:rPr>
                <w:sz w:val="20"/>
                <w:szCs w:val="20"/>
              </w:rPr>
            </w:pPr>
            <w:r w:rsidRPr="00970776">
              <w:rPr>
                <w:sz w:val="20"/>
                <w:szCs w:val="20"/>
              </w:rPr>
              <w:t>2. Богатые спортивные традиции</w:t>
            </w:r>
          </w:p>
          <w:p w14:paraId="3B534CA0" w14:textId="77777777" w:rsidR="009C2C26" w:rsidRPr="00970776" w:rsidRDefault="009C2C26" w:rsidP="00C95B1D">
            <w:pPr>
              <w:spacing w:after="0" w:line="240" w:lineRule="auto"/>
              <w:rPr>
                <w:sz w:val="20"/>
                <w:szCs w:val="20"/>
              </w:rPr>
            </w:pPr>
            <w:r w:rsidRPr="00970776">
              <w:rPr>
                <w:sz w:val="20"/>
                <w:szCs w:val="20"/>
              </w:rPr>
              <w:t>3. Наличие квалифицированного тренерско-преподавательского состава</w:t>
            </w:r>
          </w:p>
          <w:p w14:paraId="05AF5C56" w14:textId="77777777" w:rsidR="009C2C26" w:rsidRPr="00970776" w:rsidRDefault="009C2C26" w:rsidP="00C95B1D">
            <w:pPr>
              <w:spacing w:after="0" w:line="240" w:lineRule="auto"/>
              <w:rPr>
                <w:sz w:val="20"/>
                <w:szCs w:val="20"/>
              </w:rPr>
            </w:pPr>
            <w:r w:rsidRPr="00970776">
              <w:rPr>
                <w:sz w:val="20"/>
                <w:szCs w:val="20"/>
              </w:rPr>
              <w:t>4. Наличие спортсменов высокого класса</w:t>
            </w:r>
          </w:p>
          <w:p w14:paraId="33760A49" w14:textId="77777777" w:rsidR="009C2C26" w:rsidRPr="00970776" w:rsidRDefault="009C2C26" w:rsidP="00C95B1D">
            <w:pPr>
              <w:spacing w:after="0" w:line="240" w:lineRule="auto"/>
              <w:rPr>
                <w:sz w:val="20"/>
                <w:szCs w:val="20"/>
              </w:rPr>
            </w:pPr>
            <w:r w:rsidRPr="00970776">
              <w:rPr>
                <w:sz w:val="20"/>
                <w:szCs w:val="20"/>
              </w:rPr>
              <w:t>5. Достаточно развитая инфраструктура детско-юношеских спортивных школ</w:t>
            </w:r>
            <w:r w:rsidR="007A7EFD" w:rsidRPr="00970776">
              <w:rPr>
                <w:sz w:val="20"/>
                <w:szCs w:val="20"/>
              </w:rPr>
              <w:t xml:space="preserve"> и спортивных школ в Иркутской области</w:t>
            </w:r>
          </w:p>
          <w:p w14:paraId="52757174" w14:textId="77777777" w:rsidR="009C2C26" w:rsidRPr="00970776" w:rsidRDefault="009C2C26" w:rsidP="00C95B1D">
            <w:pPr>
              <w:spacing w:after="0" w:line="240" w:lineRule="auto"/>
              <w:rPr>
                <w:spacing w:val="-4"/>
                <w:sz w:val="20"/>
                <w:szCs w:val="20"/>
              </w:rPr>
            </w:pPr>
            <w:r w:rsidRPr="00970776">
              <w:rPr>
                <w:spacing w:val="-4"/>
                <w:sz w:val="20"/>
                <w:szCs w:val="20"/>
              </w:rPr>
              <w:t>6. Наличие высших и средних профессиональных учебных заведений, осуществляющих подготовку специалистов в сфере физической культуры и спорта</w:t>
            </w:r>
          </w:p>
        </w:tc>
        <w:tc>
          <w:tcPr>
            <w:tcW w:w="2143" w:type="pct"/>
            <w:shd w:val="clear" w:color="auto" w:fill="auto"/>
          </w:tcPr>
          <w:p w14:paraId="7E8E4E4C" w14:textId="77777777" w:rsidR="009C2C26" w:rsidRPr="00970776" w:rsidRDefault="009C2C26" w:rsidP="00C95B1D">
            <w:pPr>
              <w:spacing w:after="0" w:line="240" w:lineRule="auto"/>
              <w:rPr>
                <w:rFonts w:eastAsia="Calibri"/>
                <w:sz w:val="20"/>
                <w:szCs w:val="20"/>
                <w:lang w:eastAsia="en-US"/>
              </w:rPr>
            </w:pPr>
            <w:r w:rsidRPr="00970776">
              <w:rPr>
                <w:rFonts w:eastAsia="Calibri"/>
                <w:sz w:val="20"/>
                <w:szCs w:val="20"/>
                <w:lang w:eastAsia="en-US"/>
              </w:rPr>
              <w:t>1. Слабо развитая спортивная инфраструктура на большей части территории Иркутской области;</w:t>
            </w:r>
          </w:p>
          <w:p w14:paraId="345EADAD" w14:textId="77777777" w:rsidR="009C2C26" w:rsidRPr="00970776" w:rsidRDefault="009C2C26" w:rsidP="00C95B1D">
            <w:pPr>
              <w:spacing w:after="0" w:line="240" w:lineRule="auto"/>
              <w:rPr>
                <w:rFonts w:eastAsia="Calibri"/>
                <w:sz w:val="20"/>
                <w:szCs w:val="20"/>
                <w:lang w:eastAsia="en-US"/>
              </w:rPr>
            </w:pPr>
            <w:r w:rsidRPr="00970776">
              <w:rPr>
                <w:rFonts w:eastAsia="Calibri"/>
                <w:sz w:val="20"/>
                <w:szCs w:val="20"/>
                <w:lang w:eastAsia="en-US"/>
              </w:rPr>
              <w:t>2. Недостаточное количество современных спортивных сооружений;</w:t>
            </w:r>
          </w:p>
          <w:p w14:paraId="2F398743" w14:textId="77777777" w:rsidR="009C2C26" w:rsidRPr="00970776" w:rsidRDefault="009C2C26" w:rsidP="00C95B1D">
            <w:pPr>
              <w:spacing w:after="0" w:line="240" w:lineRule="auto"/>
              <w:rPr>
                <w:rFonts w:eastAsia="Calibri"/>
                <w:sz w:val="20"/>
                <w:szCs w:val="20"/>
                <w:lang w:eastAsia="en-US"/>
              </w:rPr>
            </w:pPr>
            <w:r w:rsidRPr="00970776">
              <w:rPr>
                <w:rFonts w:eastAsia="Calibri"/>
                <w:sz w:val="20"/>
                <w:szCs w:val="20"/>
                <w:lang w:eastAsia="en-US"/>
              </w:rPr>
              <w:t>3. Удаленность большей части территорий от областного центра;</w:t>
            </w:r>
          </w:p>
          <w:p w14:paraId="4D06DEC5" w14:textId="77777777" w:rsidR="009C2C26" w:rsidRPr="00970776" w:rsidRDefault="009C2C26" w:rsidP="00C95B1D">
            <w:pPr>
              <w:spacing w:after="0" w:line="240" w:lineRule="auto"/>
              <w:rPr>
                <w:rFonts w:eastAsia="Calibri"/>
                <w:sz w:val="20"/>
                <w:szCs w:val="20"/>
                <w:lang w:eastAsia="en-US"/>
              </w:rPr>
            </w:pPr>
            <w:r w:rsidRPr="00970776">
              <w:rPr>
                <w:rFonts w:eastAsia="Calibri"/>
                <w:sz w:val="20"/>
                <w:szCs w:val="20"/>
                <w:lang w:eastAsia="en-US"/>
              </w:rPr>
              <w:t>4. Старение тренерско-преподавательского состава; </w:t>
            </w:r>
          </w:p>
          <w:p w14:paraId="1B9D05B5" w14:textId="77777777" w:rsidR="009C2C26" w:rsidRPr="00970776" w:rsidRDefault="009C2C26" w:rsidP="00C95B1D">
            <w:pPr>
              <w:spacing w:after="0" w:line="240" w:lineRule="auto"/>
              <w:rPr>
                <w:rFonts w:eastAsia="Calibri"/>
                <w:sz w:val="20"/>
                <w:szCs w:val="20"/>
                <w:lang w:eastAsia="en-US"/>
              </w:rPr>
            </w:pPr>
            <w:r w:rsidRPr="00970776">
              <w:rPr>
                <w:rFonts w:eastAsia="Calibri"/>
                <w:sz w:val="20"/>
                <w:szCs w:val="20"/>
                <w:lang w:eastAsia="en-US"/>
              </w:rPr>
              <w:t>5. Недостаточная мотивация населения для занятий физической культурой и спортом;</w:t>
            </w:r>
          </w:p>
          <w:p w14:paraId="71F0B7EF" w14:textId="77777777" w:rsidR="009C2C26" w:rsidRPr="00970776" w:rsidRDefault="009C2C26" w:rsidP="00C95B1D">
            <w:pPr>
              <w:spacing w:after="0" w:line="240" w:lineRule="auto"/>
              <w:rPr>
                <w:sz w:val="20"/>
                <w:szCs w:val="20"/>
              </w:rPr>
            </w:pPr>
            <w:r w:rsidRPr="00970776">
              <w:rPr>
                <w:rFonts w:eastAsia="Calibri"/>
                <w:sz w:val="20"/>
                <w:szCs w:val="20"/>
                <w:lang w:eastAsia="en-US"/>
              </w:rPr>
              <w:t>6. Отсутствие современных специализированных спортивных объектов и учреждений для занятий адаптивным спортом.</w:t>
            </w:r>
          </w:p>
        </w:tc>
      </w:tr>
      <w:tr w:rsidR="00FD1519" w:rsidRPr="00970776" w14:paraId="3CCE44DF" w14:textId="77777777" w:rsidTr="00ED0488">
        <w:trPr>
          <w:trHeight w:val="20"/>
        </w:trPr>
        <w:tc>
          <w:tcPr>
            <w:tcW w:w="545" w:type="pct"/>
            <w:shd w:val="clear" w:color="auto" w:fill="auto"/>
          </w:tcPr>
          <w:p w14:paraId="6E60D784" w14:textId="77777777" w:rsidR="009C2C26" w:rsidRPr="00970776" w:rsidRDefault="009C2C26" w:rsidP="00C95B1D">
            <w:pPr>
              <w:spacing w:after="0" w:line="240" w:lineRule="auto"/>
              <w:rPr>
                <w:sz w:val="20"/>
                <w:szCs w:val="20"/>
              </w:rPr>
            </w:pPr>
            <w:r w:rsidRPr="00970776">
              <w:rPr>
                <w:sz w:val="20"/>
                <w:szCs w:val="20"/>
              </w:rPr>
              <w:t xml:space="preserve">Культура </w:t>
            </w:r>
          </w:p>
        </w:tc>
        <w:tc>
          <w:tcPr>
            <w:tcW w:w="2312" w:type="pct"/>
            <w:shd w:val="clear" w:color="auto" w:fill="auto"/>
          </w:tcPr>
          <w:p w14:paraId="1438CDF4" w14:textId="77777777" w:rsidR="009C2C26" w:rsidRPr="00970776" w:rsidRDefault="009C2C26" w:rsidP="00C95B1D">
            <w:pPr>
              <w:spacing w:after="0" w:line="240" w:lineRule="auto"/>
              <w:rPr>
                <w:sz w:val="20"/>
                <w:szCs w:val="20"/>
              </w:rPr>
            </w:pPr>
            <w:r w:rsidRPr="00970776">
              <w:rPr>
                <w:sz w:val="20"/>
                <w:szCs w:val="20"/>
              </w:rPr>
              <w:t>1. Богатое историко-культурное наследие, большое количество объектов культурного наследия</w:t>
            </w:r>
            <w:r w:rsidR="00B1305B" w:rsidRPr="00970776">
              <w:rPr>
                <w:sz w:val="20"/>
                <w:szCs w:val="20"/>
              </w:rPr>
              <w:t xml:space="preserve"> (памятников истории и культуры) народов Российской Федерации</w:t>
            </w:r>
            <w:r w:rsidRPr="00970776">
              <w:rPr>
                <w:sz w:val="20"/>
                <w:szCs w:val="20"/>
              </w:rPr>
              <w:t>, ценных музейных предметов и музейных коллекций, архивных фондов.</w:t>
            </w:r>
          </w:p>
          <w:p w14:paraId="6241CBCD" w14:textId="77777777" w:rsidR="009C2C26" w:rsidRPr="00970776" w:rsidRDefault="009C2C26" w:rsidP="00C95B1D">
            <w:pPr>
              <w:spacing w:after="0" w:line="240" w:lineRule="auto"/>
              <w:rPr>
                <w:sz w:val="20"/>
                <w:szCs w:val="20"/>
              </w:rPr>
            </w:pPr>
            <w:r w:rsidRPr="00970776">
              <w:rPr>
                <w:sz w:val="20"/>
                <w:szCs w:val="20"/>
              </w:rPr>
              <w:t>2.  Высокоразвитое профессиональное искусство со сложившейся инфраструктурой и системой творческих объединений и союзов по всем основным жанрам и видам искусства</w:t>
            </w:r>
            <w:r w:rsidR="00E26C79" w:rsidRPr="00970776">
              <w:rPr>
                <w:sz w:val="20"/>
                <w:szCs w:val="20"/>
              </w:rPr>
              <w:t>.</w:t>
            </w:r>
          </w:p>
          <w:p w14:paraId="1134603A" w14:textId="77777777" w:rsidR="009C2C26" w:rsidRPr="00970776" w:rsidRDefault="009C2C26" w:rsidP="00C95B1D">
            <w:pPr>
              <w:spacing w:after="0" w:line="240" w:lineRule="auto"/>
              <w:rPr>
                <w:sz w:val="20"/>
                <w:szCs w:val="20"/>
              </w:rPr>
            </w:pPr>
            <w:r w:rsidRPr="00970776">
              <w:rPr>
                <w:sz w:val="20"/>
                <w:szCs w:val="20"/>
              </w:rPr>
              <w:t xml:space="preserve">3. Развитая система предоставления услуг в сфере культуры, основой которой является деятельность </w:t>
            </w:r>
            <w:r w:rsidR="00E26C79" w:rsidRPr="00970776">
              <w:rPr>
                <w:sz w:val="20"/>
                <w:szCs w:val="20"/>
              </w:rPr>
              <w:t xml:space="preserve">театров, концертных организаций, </w:t>
            </w:r>
            <w:r w:rsidRPr="00970776">
              <w:rPr>
                <w:sz w:val="20"/>
                <w:szCs w:val="20"/>
              </w:rPr>
              <w:t xml:space="preserve">библиотек, музеев, культурно-досуговых учреждений. </w:t>
            </w:r>
          </w:p>
        </w:tc>
        <w:tc>
          <w:tcPr>
            <w:tcW w:w="2143" w:type="pct"/>
            <w:shd w:val="clear" w:color="auto" w:fill="auto"/>
          </w:tcPr>
          <w:p w14:paraId="215C4200" w14:textId="77777777" w:rsidR="009C2C26" w:rsidRPr="00970776" w:rsidRDefault="009C2C26" w:rsidP="00C95B1D">
            <w:pPr>
              <w:spacing w:after="0" w:line="240" w:lineRule="auto"/>
              <w:rPr>
                <w:sz w:val="20"/>
                <w:szCs w:val="20"/>
              </w:rPr>
            </w:pPr>
            <w:r w:rsidRPr="00970776">
              <w:rPr>
                <w:sz w:val="20"/>
                <w:szCs w:val="20"/>
              </w:rPr>
              <w:t xml:space="preserve">1. Отсутствие современного концертного зала, слабая материальная база муниципальных учреждений культуры и учреждений дополнительного образования в сфере культуры и искусства </w:t>
            </w:r>
          </w:p>
          <w:p w14:paraId="6B5CC4ED" w14:textId="77777777" w:rsidR="009C2C26" w:rsidRPr="00970776" w:rsidRDefault="009C2C26" w:rsidP="00C95B1D">
            <w:pPr>
              <w:spacing w:after="0" w:line="240" w:lineRule="auto"/>
              <w:rPr>
                <w:sz w:val="20"/>
                <w:szCs w:val="20"/>
              </w:rPr>
            </w:pPr>
            <w:r w:rsidRPr="00970776">
              <w:rPr>
                <w:sz w:val="20"/>
                <w:szCs w:val="20"/>
              </w:rPr>
              <w:t xml:space="preserve">2. </w:t>
            </w:r>
            <w:r w:rsidR="007F7EC3" w:rsidRPr="00970776">
              <w:rPr>
                <w:sz w:val="20"/>
                <w:szCs w:val="20"/>
              </w:rPr>
              <w:t>Недостаточная обеспеченность служебным жильем работников учреждений культуры.</w:t>
            </w:r>
          </w:p>
          <w:p w14:paraId="60FBAA83" w14:textId="77777777" w:rsidR="009C2C26" w:rsidRPr="00970776" w:rsidRDefault="009C2C26" w:rsidP="00C95B1D">
            <w:pPr>
              <w:spacing w:after="0" w:line="240" w:lineRule="auto"/>
              <w:rPr>
                <w:sz w:val="20"/>
                <w:szCs w:val="20"/>
              </w:rPr>
            </w:pPr>
            <w:r w:rsidRPr="00970776">
              <w:rPr>
                <w:sz w:val="20"/>
                <w:szCs w:val="20"/>
              </w:rPr>
              <w:t xml:space="preserve">3. Необходимость содержать значительную инфраструктуру для оказания услуг сферы культуры вследствие низкой плотности населения. </w:t>
            </w:r>
          </w:p>
          <w:p w14:paraId="31C94B84" w14:textId="77777777" w:rsidR="009C2C26" w:rsidRPr="00970776" w:rsidRDefault="009C2C26" w:rsidP="00C95B1D">
            <w:pPr>
              <w:spacing w:after="0" w:line="240" w:lineRule="auto"/>
              <w:rPr>
                <w:sz w:val="20"/>
                <w:szCs w:val="20"/>
              </w:rPr>
            </w:pPr>
            <w:r w:rsidRPr="00970776">
              <w:rPr>
                <w:sz w:val="20"/>
                <w:szCs w:val="20"/>
              </w:rPr>
              <w:t>4. Удаленность большинства городских и сельских поселений от высокоразвитых культурных центров.</w:t>
            </w:r>
          </w:p>
          <w:p w14:paraId="1262DE53" w14:textId="77777777" w:rsidR="009C2C26" w:rsidRPr="00970776" w:rsidRDefault="009C2C26" w:rsidP="00C95B1D">
            <w:pPr>
              <w:spacing w:after="0" w:line="240" w:lineRule="auto"/>
              <w:rPr>
                <w:sz w:val="20"/>
                <w:szCs w:val="20"/>
              </w:rPr>
            </w:pPr>
            <w:r w:rsidRPr="00970776">
              <w:rPr>
                <w:sz w:val="20"/>
                <w:szCs w:val="20"/>
              </w:rPr>
              <w:t xml:space="preserve">5. Неудовлетворительное состояние части объектов культурного наследия </w:t>
            </w:r>
            <w:r w:rsidR="00B1305B" w:rsidRPr="00970776">
              <w:rPr>
                <w:sz w:val="20"/>
                <w:szCs w:val="20"/>
              </w:rPr>
              <w:t xml:space="preserve">(памятников истории и культуры) народов Российской Федерации в </w:t>
            </w:r>
            <w:r w:rsidRPr="00970776">
              <w:rPr>
                <w:sz w:val="20"/>
                <w:szCs w:val="20"/>
              </w:rPr>
              <w:t>Иркутской области</w:t>
            </w:r>
            <w:r w:rsidR="002A6CF2" w:rsidRPr="00970776">
              <w:rPr>
                <w:sz w:val="20"/>
                <w:szCs w:val="20"/>
              </w:rPr>
              <w:t>.</w:t>
            </w:r>
          </w:p>
          <w:p w14:paraId="75F7C1AF" w14:textId="074BC003" w:rsidR="002A6CF2" w:rsidRPr="00970776" w:rsidRDefault="002A6CF2" w:rsidP="001305AB">
            <w:pPr>
              <w:spacing w:after="0" w:line="240" w:lineRule="auto"/>
              <w:rPr>
                <w:sz w:val="20"/>
                <w:szCs w:val="20"/>
              </w:rPr>
            </w:pPr>
            <w:r w:rsidRPr="00970776">
              <w:rPr>
                <w:sz w:val="20"/>
                <w:szCs w:val="20"/>
              </w:rPr>
              <w:t>6.  Несоответствие кадрового потенциала современному уровню проблем в сфере культуры.</w:t>
            </w:r>
            <w:r w:rsidR="00DA4C41" w:rsidRPr="00970776">
              <w:rPr>
                <w:sz w:val="20"/>
                <w:szCs w:val="20"/>
              </w:rPr>
              <w:t xml:space="preserve"> Отсутствие высшего учебного заведения по подготовке специалистов в области академической музыки.</w:t>
            </w:r>
          </w:p>
        </w:tc>
      </w:tr>
      <w:tr w:rsidR="00FD1519" w:rsidRPr="00970776" w14:paraId="5E7C865B" w14:textId="77777777" w:rsidTr="00ED0488">
        <w:trPr>
          <w:trHeight w:val="20"/>
        </w:trPr>
        <w:tc>
          <w:tcPr>
            <w:tcW w:w="545" w:type="pct"/>
            <w:shd w:val="clear" w:color="auto" w:fill="auto"/>
          </w:tcPr>
          <w:p w14:paraId="5034E0DF" w14:textId="77777777" w:rsidR="009C2C26" w:rsidRPr="00970776" w:rsidRDefault="00B52738" w:rsidP="00C95B1D">
            <w:pPr>
              <w:spacing w:after="0" w:line="240" w:lineRule="auto"/>
              <w:rPr>
                <w:sz w:val="20"/>
                <w:szCs w:val="20"/>
              </w:rPr>
            </w:pPr>
            <w:r w:rsidRPr="00970776">
              <w:rPr>
                <w:sz w:val="20"/>
                <w:szCs w:val="20"/>
              </w:rPr>
              <w:t>Реализация государственной национальной политики</w:t>
            </w:r>
          </w:p>
        </w:tc>
        <w:tc>
          <w:tcPr>
            <w:tcW w:w="2312" w:type="pct"/>
            <w:shd w:val="clear" w:color="auto" w:fill="auto"/>
          </w:tcPr>
          <w:p w14:paraId="17A3BE41" w14:textId="77777777" w:rsidR="009C2C26" w:rsidRPr="00970776" w:rsidRDefault="009C2C26" w:rsidP="00C95B1D">
            <w:pPr>
              <w:spacing w:after="0" w:line="240" w:lineRule="auto"/>
              <w:rPr>
                <w:sz w:val="20"/>
                <w:szCs w:val="20"/>
              </w:rPr>
            </w:pPr>
            <w:r w:rsidRPr="00970776">
              <w:rPr>
                <w:sz w:val="20"/>
                <w:szCs w:val="20"/>
              </w:rPr>
              <w:t>1. </w:t>
            </w:r>
            <w:r w:rsidR="00B52738" w:rsidRPr="00970776">
              <w:rPr>
                <w:sz w:val="20"/>
                <w:szCs w:val="20"/>
              </w:rPr>
              <w:t xml:space="preserve"> Многообразие национального и религиозного состава населения Иркутской области, многовековой опыт межкультурного и межрелигиозного взаимодействия, традиции учета потенциала и интересов всех проживающих на ее территории народов, высокий </w:t>
            </w:r>
            <w:r w:rsidR="00B52738" w:rsidRPr="00970776">
              <w:rPr>
                <w:sz w:val="20"/>
                <w:szCs w:val="20"/>
              </w:rPr>
              <w:lastRenderedPageBreak/>
              <w:t xml:space="preserve">уровень самосознания этнических общностей обеспечивают, в целом, бесконфликтное формирование единого регионального сообщества. </w:t>
            </w:r>
          </w:p>
          <w:p w14:paraId="7FC68506" w14:textId="77777777" w:rsidR="009C2C26" w:rsidRPr="00970776" w:rsidRDefault="009C2C26" w:rsidP="00C95B1D">
            <w:pPr>
              <w:spacing w:after="0" w:line="240" w:lineRule="auto"/>
              <w:rPr>
                <w:sz w:val="20"/>
                <w:szCs w:val="20"/>
              </w:rPr>
            </w:pPr>
            <w:r w:rsidRPr="00970776">
              <w:rPr>
                <w:sz w:val="20"/>
                <w:szCs w:val="20"/>
              </w:rPr>
              <w:t xml:space="preserve">2. Отсутствие видимых резких социальных границ, высокий образовательный уровень коренных народов (русских, бурят) обеспечивают, в целом, бесконфликтное формирование единого регионального сообщества. </w:t>
            </w:r>
          </w:p>
          <w:p w14:paraId="7DEA26F8" w14:textId="77777777" w:rsidR="00B52738" w:rsidRPr="00970776" w:rsidRDefault="009C2C26" w:rsidP="00B52738">
            <w:pPr>
              <w:spacing w:after="0" w:line="240" w:lineRule="auto"/>
              <w:rPr>
                <w:sz w:val="20"/>
                <w:szCs w:val="20"/>
              </w:rPr>
            </w:pPr>
            <w:r w:rsidRPr="00970776">
              <w:rPr>
                <w:sz w:val="20"/>
                <w:szCs w:val="20"/>
              </w:rPr>
              <w:t>3. </w:t>
            </w:r>
            <w:r w:rsidR="00B52738" w:rsidRPr="00970776">
              <w:rPr>
                <w:sz w:val="20"/>
                <w:szCs w:val="20"/>
              </w:rPr>
              <w:t xml:space="preserve">Реализация государственной национальной политики в регионе способствует национальной самоидентификации, сохранению языкового и культурного многообразия народов, активизации общественной деятельности в этой сфере. </w:t>
            </w:r>
          </w:p>
          <w:p w14:paraId="1AE5F899" w14:textId="77777777" w:rsidR="009C2C26" w:rsidRPr="00970776" w:rsidRDefault="00B52738" w:rsidP="00B52738">
            <w:pPr>
              <w:spacing w:after="0" w:line="240" w:lineRule="auto"/>
              <w:rPr>
                <w:rFonts w:ascii="Times New Roman" w:hAnsi="Times New Roman"/>
                <w:sz w:val="24"/>
                <w:szCs w:val="24"/>
              </w:rPr>
            </w:pPr>
            <w:r w:rsidRPr="00970776">
              <w:rPr>
                <w:sz w:val="20"/>
                <w:szCs w:val="20"/>
              </w:rPr>
              <w:t>4. Наличие эффективной системы взаимодействия органов исполнительной власти, органов местного самоуправления Иркутской области с представителями общественности, некоммерческими организациями в сфере сохранения и укрепления межнационального и межрелигиозного согласия.</w:t>
            </w:r>
          </w:p>
        </w:tc>
        <w:tc>
          <w:tcPr>
            <w:tcW w:w="2143" w:type="pct"/>
            <w:shd w:val="clear" w:color="auto" w:fill="auto"/>
          </w:tcPr>
          <w:p w14:paraId="037ECCD8" w14:textId="77777777" w:rsidR="009C2C26" w:rsidRPr="00970776" w:rsidRDefault="009C2C26" w:rsidP="00C95B1D">
            <w:pPr>
              <w:tabs>
                <w:tab w:val="left" w:pos="1090"/>
              </w:tabs>
              <w:spacing w:after="0" w:line="240" w:lineRule="auto"/>
              <w:jc w:val="both"/>
              <w:rPr>
                <w:sz w:val="20"/>
                <w:szCs w:val="20"/>
              </w:rPr>
            </w:pPr>
            <w:r w:rsidRPr="00970776">
              <w:rPr>
                <w:sz w:val="20"/>
                <w:szCs w:val="20"/>
              </w:rPr>
              <w:lastRenderedPageBreak/>
              <w:t>1. </w:t>
            </w:r>
            <w:r w:rsidR="00664B5A" w:rsidRPr="00970776">
              <w:rPr>
                <w:sz w:val="20"/>
                <w:szCs w:val="20"/>
              </w:rPr>
              <w:t>Неурегулированность миграционных процессов, проблемы социальной и культурной интеграции и адаптации мигрантов, низкий уровень толерантности по отношению к национальному, религиозному и особенно миграционному аспектам</w:t>
            </w:r>
            <w:r w:rsidRPr="00970776">
              <w:rPr>
                <w:sz w:val="20"/>
                <w:szCs w:val="20"/>
              </w:rPr>
              <w:t>.</w:t>
            </w:r>
          </w:p>
          <w:p w14:paraId="328523FB" w14:textId="77777777" w:rsidR="009C2C26" w:rsidRPr="00970776" w:rsidRDefault="009C2C26" w:rsidP="00C95B1D">
            <w:pPr>
              <w:spacing w:after="0" w:line="240" w:lineRule="auto"/>
              <w:rPr>
                <w:sz w:val="20"/>
                <w:szCs w:val="20"/>
              </w:rPr>
            </w:pPr>
            <w:r w:rsidRPr="00970776">
              <w:rPr>
                <w:sz w:val="20"/>
                <w:szCs w:val="20"/>
              </w:rPr>
              <w:lastRenderedPageBreak/>
              <w:t>2.  </w:t>
            </w:r>
            <w:r w:rsidR="00664B5A" w:rsidRPr="00970776">
              <w:rPr>
                <w:sz w:val="20"/>
                <w:szCs w:val="20"/>
              </w:rPr>
              <w:t>Проблемы социально-экономического развития</w:t>
            </w:r>
            <w:r w:rsidRPr="00970776">
              <w:rPr>
                <w:sz w:val="20"/>
                <w:szCs w:val="20"/>
              </w:rPr>
              <w:t xml:space="preserve"> коренных малочисленных народов, низкий уровень инфраструктуры мест их традиционного пребывания приводят к снижению численности КМН, уровня их жизни</w:t>
            </w:r>
            <w:r w:rsidR="00664B5A" w:rsidRPr="00970776">
              <w:rPr>
                <w:sz w:val="20"/>
                <w:szCs w:val="20"/>
              </w:rPr>
              <w:t>, утрате родного языка и культурного наследия</w:t>
            </w:r>
            <w:r w:rsidRPr="00970776">
              <w:rPr>
                <w:sz w:val="20"/>
                <w:szCs w:val="20"/>
              </w:rPr>
              <w:t>.</w:t>
            </w:r>
          </w:p>
          <w:p w14:paraId="38C21FC9" w14:textId="77777777" w:rsidR="00664B5A" w:rsidRPr="00970776" w:rsidRDefault="00664B5A" w:rsidP="00664B5A">
            <w:pPr>
              <w:tabs>
                <w:tab w:val="left" w:pos="1090"/>
              </w:tabs>
              <w:spacing w:after="0" w:line="240" w:lineRule="auto"/>
              <w:jc w:val="both"/>
              <w:rPr>
                <w:sz w:val="20"/>
                <w:szCs w:val="20"/>
              </w:rPr>
            </w:pPr>
            <w:r w:rsidRPr="00970776">
              <w:rPr>
                <w:sz w:val="20"/>
                <w:szCs w:val="20"/>
              </w:rPr>
              <w:t>3. Недостаточный уровень обеспечения культурно-языковых прав национальных меньшинств, ускорение ассимиляционных процессов в их среде.</w:t>
            </w:r>
          </w:p>
          <w:p w14:paraId="0A4A466D" w14:textId="77777777" w:rsidR="00664B5A" w:rsidRPr="00970776" w:rsidRDefault="00664B5A" w:rsidP="00664B5A">
            <w:pPr>
              <w:tabs>
                <w:tab w:val="left" w:pos="1090"/>
              </w:tabs>
              <w:spacing w:after="0" w:line="240" w:lineRule="auto"/>
              <w:jc w:val="both"/>
              <w:rPr>
                <w:rFonts w:ascii="Times New Roman" w:hAnsi="Times New Roman"/>
                <w:sz w:val="24"/>
                <w:szCs w:val="24"/>
              </w:rPr>
            </w:pPr>
            <w:r w:rsidRPr="00970776">
              <w:rPr>
                <w:sz w:val="20"/>
                <w:szCs w:val="20"/>
              </w:rPr>
              <w:t>4. Правовой нигилизм в сфере национальных отношений, размывание традиционных нравственных ценностей народов, распространенность отрицательных стереотипов в отношении некоторых этносов.</w:t>
            </w:r>
          </w:p>
        </w:tc>
      </w:tr>
      <w:tr w:rsidR="00FD1519" w:rsidRPr="00970776" w14:paraId="05A9860B" w14:textId="77777777" w:rsidTr="00ED0488">
        <w:trPr>
          <w:trHeight w:val="20"/>
        </w:trPr>
        <w:tc>
          <w:tcPr>
            <w:tcW w:w="545" w:type="pct"/>
            <w:shd w:val="clear" w:color="auto" w:fill="auto"/>
          </w:tcPr>
          <w:p w14:paraId="6A3B4B31" w14:textId="77777777" w:rsidR="009C2C26" w:rsidRPr="00970776" w:rsidRDefault="009C2C26" w:rsidP="00C95B1D">
            <w:pPr>
              <w:spacing w:after="0" w:line="240" w:lineRule="auto"/>
              <w:rPr>
                <w:sz w:val="20"/>
                <w:szCs w:val="20"/>
              </w:rPr>
            </w:pPr>
            <w:r w:rsidRPr="00970776">
              <w:rPr>
                <w:sz w:val="20"/>
                <w:szCs w:val="20"/>
              </w:rPr>
              <w:lastRenderedPageBreak/>
              <w:t>Молодежная политика</w:t>
            </w:r>
          </w:p>
        </w:tc>
        <w:tc>
          <w:tcPr>
            <w:tcW w:w="2312" w:type="pct"/>
            <w:shd w:val="clear" w:color="auto" w:fill="auto"/>
          </w:tcPr>
          <w:p w14:paraId="7FC0737C" w14:textId="77777777" w:rsidR="009C2C26" w:rsidRPr="00970776" w:rsidRDefault="009C2C26" w:rsidP="00C95B1D">
            <w:pPr>
              <w:spacing w:after="0" w:line="240" w:lineRule="auto"/>
              <w:rPr>
                <w:sz w:val="20"/>
                <w:szCs w:val="20"/>
              </w:rPr>
            </w:pPr>
            <w:r w:rsidRPr="00970776">
              <w:rPr>
                <w:sz w:val="20"/>
                <w:szCs w:val="20"/>
              </w:rPr>
              <w:t>1. Высокий уровень объединения молодежи в образовательных и общественных организациях.</w:t>
            </w:r>
          </w:p>
          <w:p w14:paraId="151B5057" w14:textId="77777777" w:rsidR="009C2C26" w:rsidRPr="00970776" w:rsidRDefault="009C2C26" w:rsidP="00C95B1D">
            <w:pPr>
              <w:spacing w:after="0" w:line="240" w:lineRule="auto"/>
              <w:rPr>
                <w:sz w:val="20"/>
                <w:szCs w:val="20"/>
              </w:rPr>
            </w:pPr>
            <w:r w:rsidRPr="00970776">
              <w:rPr>
                <w:sz w:val="20"/>
                <w:szCs w:val="20"/>
              </w:rPr>
              <w:t>2. Концентрация большей части молодежи в крупных населенных пунктах</w:t>
            </w:r>
          </w:p>
          <w:p w14:paraId="53E5C97C" w14:textId="77777777" w:rsidR="009C2C26" w:rsidRPr="00970776" w:rsidRDefault="009C2C26" w:rsidP="00C95B1D">
            <w:pPr>
              <w:spacing w:after="0" w:line="240" w:lineRule="auto"/>
              <w:rPr>
                <w:sz w:val="20"/>
                <w:szCs w:val="20"/>
              </w:rPr>
            </w:pPr>
            <w:r w:rsidRPr="00970776">
              <w:rPr>
                <w:sz w:val="20"/>
                <w:szCs w:val="20"/>
              </w:rPr>
              <w:t>3. Наличие в области эффективно функционирующих региональных систем в сфере молодежной политики</w:t>
            </w:r>
          </w:p>
          <w:p w14:paraId="316F7682" w14:textId="77777777" w:rsidR="009C2C26" w:rsidRPr="00970776" w:rsidRDefault="009C2C26" w:rsidP="00C95B1D">
            <w:pPr>
              <w:spacing w:after="0" w:line="240" w:lineRule="auto"/>
              <w:rPr>
                <w:sz w:val="20"/>
                <w:szCs w:val="20"/>
              </w:rPr>
            </w:pPr>
            <w:r w:rsidRPr="00970776">
              <w:rPr>
                <w:sz w:val="20"/>
                <w:szCs w:val="20"/>
              </w:rPr>
              <w:t>4. Наличие органов по работе с молодежью в муниципальных образованиях области</w:t>
            </w:r>
          </w:p>
          <w:p w14:paraId="1C22389D" w14:textId="77777777" w:rsidR="009C2C26" w:rsidRPr="00970776" w:rsidRDefault="009C2C26" w:rsidP="00C95B1D">
            <w:pPr>
              <w:spacing w:after="0" w:line="240" w:lineRule="auto"/>
              <w:rPr>
                <w:sz w:val="20"/>
                <w:szCs w:val="20"/>
              </w:rPr>
            </w:pPr>
            <w:r w:rsidRPr="00970776">
              <w:rPr>
                <w:sz w:val="20"/>
                <w:szCs w:val="20"/>
              </w:rPr>
              <w:t>5. Наличие нормативно-правовой базы в сфере молодежной политики в Иркутской области</w:t>
            </w:r>
          </w:p>
          <w:p w14:paraId="67E29B47" w14:textId="77777777" w:rsidR="009C2C26" w:rsidRPr="00970776" w:rsidRDefault="009C2C26" w:rsidP="00C95B1D">
            <w:pPr>
              <w:spacing w:after="0" w:line="240" w:lineRule="auto"/>
              <w:rPr>
                <w:sz w:val="20"/>
                <w:szCs w:val="20"/>
              </w:rPr>
            </w:pPr>
            <w:r w:rsidRPr="00970776">
              <w:rPr>
                <w:sz w:val="20"/>
                <w:szCs w:val="20"/>
              </w:rPr>
              <w:t>6. Наличие уникальных природных объектов, в том числе озера Байкал</w:t>
            </w:r>
          </w:p>
          <w:p w14:paraId="7B6BCE21" w14:textId="77777777" w:rsidR="009C2C26" w:rsidRPr="00970776" w:rsidRDefault="009C2C26" w:rsidP="00C95B1D">
            <w:pPr>
              <w:spacing w:after="0" w:line="240" w:lineRule="auto"/>
              <w:rPr>
                <w:sz w:val="20"/>
                <w:szCs w:val="20"/>
              </w:rPr>
            </w:pPr>
            <w:r w:rsidRPr="00970776">
              <w:rPr>
                <w:sz w:val="20"/>
                <w:szCs w:val="20"/>
              </w:rPr>
              <w:t>7. Наличие опыта проведения международных и федеральных молодежных форумов</w:t>
            </w:r>
          </w:p>
          <w:p w14:paraId="71CFB1EF" w14:textId="77777777" w:rsidR="00650CBD" w:rsidRPr="00970776" w:rsidRDefault="009C2C26" w:rsidP="00C95B1D">
            <w:pPr>
              <w:spacing w:after="0" w:line="240" w:lineRule="auto"/>
              <w:rPr>
                <w:sz w:val="20"/>
                <w:szCs w:val="20"/>
              </w:rPr>
            </w:pPr>
            <w:r w:rsidRPr="00970776">
              <w:rPr>
                <w:sz w:val="20"/>
                <w:szCs w:val="20"/>
              </w:rPr>
              <w:t>8</w:t>
            </w:r>
            <w:r w:rsidR="00650CBD" w:rsidRPr="00970776">
              <w:rPr>
                <w:sz w:val="20"/>
                <w:szCs w:val="20"/>
              </w:rPr>
              <w:t>.</w:t>
            </w:r>
            <w:r w:rsidRPr="00970776">
              <w:rPr>
                <w:sz w:val="20"/>
                <w:szCs w:val="20"/>
              </w:rPr>
              <w:t xml:space="preserve"> Высокий уровень образованности молодежи</w:t>
            </w:r>
          </w:p>
        </w:tc>
        <w:tc>
          <w:tcPr>
            <w:tcW w:w="2143" w:type="pct"/>
            <w:shd w:val="clear" w:color="auto" w:fill="auto"/>
          </w:tcPr>
          <w:p w14:paraId="47EA1808" w14:textId="77777777" w:rsidR="009C2C26" w:rsidRPr="00970776" w:rsidRDefault="009C2C26" w:rsidP="00C95B1D">
            <w:pPr>
              <w:spacing w:after="0" w:line="240" w:lineRule="auto"/>
              <w:rPr>
                <w:sz w:val="20"/>
                <w:szCs w:val="20"/>
              </w:rPr>
            </w:pPr>
            <w:r w:rsidRPr="00970776">
              <w:rPr>
                <w:sz w:val="20"/>
                <w:szCs w:val="20"/>
              </w:rPr>
              <w:t>1. Низкая обеспеченность жильем молодежи</w:t>
            </w:r>
          </w:p>
          <w:p w14:paraId="7AA8CEA2" w14:textId="77777777" w:rsidR="009C2C26" w:rsidRPr="00970776" w:rsidRDefault="009C2C26" w:rsidP="00C95B1D">
            <w:pPr>
              <w:spacing w:after="0" w:line="240" w:lineRule="auto"/>
              <w:rPr>
                <w:sz w:val="20"/>
                <w:szCs w:val="20"/>
              </w:rPr>
            </w:pPr>
            <w:r w:rsidRPr="00970776">
              <w:rPr>
                <w:sz w:val="20"/>
                <w:szCs w:val="20"/>
              </w:rPr>
              <w:t>2. Низкая вероятность трудоустройства молодежи с высшим образованием по специальности</w:t>
            </w:r>
          </w:p>
          <w:p w14:paraId="390C13FD" w14:textId="77777777" w:rsidR="009C2C26" w:rsidRPr="00970776" w:rsidRDefault="009C2C26" w:rsidP="00C95B1D">
            <w:pPr>
              <w:spacing w:after="0" w:line="240" w:lineRule="auto"/>
              <w:rPr>
                <w:sz w:val="20"/>
                <w:szCs w:val="20"/>
              </w:rPr>
            </w:pPr>
            <w:r w:rsidRPr="00970776">
              <w:rPr>
                <w:sz w:val="20"/>
                <w:szCs w:val="20"/>
              </w:rPr>
              <w:t>3. Высокий уровень безработицы</w:t>
            </w:r>
          </w:p>
          <w:p w14:paraId="1F67A38F" w14:textId="77777777" w:rsidR="009C2C26" w:rsidRPr="00970776" w:rsidRDefault="009C2C26" w:rsidP="00C95B1D">
            <w:pPr>
              <w:spacing w:after="0" w:line="240" w:lineRule="auto"/>
              <w:rPr>
                <w:sz w:val="20"/>
                <w:szCs w:val="20"/>
              </w:rPr>
            </w:pPr>
            <w:r w:rsidRPr="00970776">
              <w:rPr>
                <w:sz w:val="20"/>
                <w:szCs w:val="20"/>
              </w:rPr>
              <w:t xml:space="preserve">4. Низкий уровень социокультурной молодежной инфраструктуры региона </w:t>
            </w:r>
          </w:p>
          <w:p w14:paraId="65FA65D6" w14:textId="77777777" w:rsidR="009C2C26" w:rsidRPr="00970776" w:rsidRDefault="009C2C26" w:rsidP="00C95B1D">
            <w:pPr>
              <w:spacing w:after="0" w:line="240" w:lineRule="auto"/>
              <w:rPr>
                <w:sz w:val="20"/>
                <w:szCs w:val="20"/>
              </w:rPr>
            </w:pPr>
            <w:r w:rsidRPr="00970776">
              <w:rPr>
                <w:sz w:val="20"/>
                <w:szCs w:val="20"/>
              </w:rPr>
              <w:t xml:space="preserve">5. Высокий уровень таких социально-негативных явлений, как наркомания, алкоголизм, преступность и другие девиантные формы поведения молодежи. </w:t>
            </w:r>
          </w:p>
          <w:p w14:paraId="5221A81F" w14:textId="77777777" w:rsidR="009C2C26" w:rsidRPr="00970776" w:rsidRDefault="009C2C26" w:rsidP="00C95B1D">
            <w:pPr>
              <w:spacing w:after="0" w:line="240" w:lineRule="auto"/>
              <w:rPr>
                <w:sz w:val="20"/>
                <w:szCs w:val="20"/>
              </w:rPr>
            </w:pPr>
            <w:r w:rsidRPr="00970776">
              <w:rPr>
                <w:sz w:val="20"/>
                <w:szCs w:val="20"/>
              </w:rPr>
              <w:t>6. Относительная изоляция молодежи, проживающей в труднодоступных территориях региона</w:t>
            </w:r>
          </w:p>
          <w:p w14:paraId="703B7DE2" w14:textId="77777777" w:rsidR="009C2C26" w:rsidRPr="00970776" w:rsidRDefault="009C2C26" w:rsidP="00C95B1D">
            <w:pPr>
              <w:spacing w:after="0" w:line="240" w:lineRule="auto"/>
              <w:rPr>
                <w:sz w:val="20"/>
                <w:szCs w:val="20"/>
              </w:rPr>
            </w:pPr>
            <w:r w:rsidRPr="00970776">
              <w:rPr>
                <w:sz w:val="20"/>
                <w:szCs w:val="20"/>
              </w:rPr>
              <w:t>7. Низкий уровень поддержки развития молодежного предпринимательства</w:t>
            </w:r>
          </w:p>
          <w:p w14:paraId="35593206" w14:textId="77777777" w:rsidR="00E2207F" w:rsidRPr="00970776" w:rsidRDefault="009C2C26" w:rsidP="00C95B1D">
            <w:pPr>
              <w:spacing w:after="0" w:line="240" w:lineRule="auto"/>
              <w:rPr>
                <w:sz w:val="20"/>
                <w:szCs w:val="20"/>
              </w:rPr>
            </w:pPr>
            <w:r w:rsidRPr="00970776">
              <w:rPr>
                <w:sz w:val="20"/>
                <w:szCs w:val="20"/>
              </w:rPr>
              <w:t>8. Малое количество муниципальных учреждений в сфере молодежной политики</w:t>
            </w:r>
          </w:p>
          <w:p w14:paraId="39E0F1D0" w14:textId="77777777" w:rsidR="00650CBD" w:rsidRPr="00970776" w:rsidRDefault="00650CBD" w:rsidP="00C95B1D">
            <w:pPr>
              <w:spacing w:after="0" w:line="240" w:lineRule="auto"/>
              <w:rPr>
                <w:sz w:val="20"/>
                <w:szCs w:val="20"/>
              </w:rPr>
            </w:pPr>
            <w:r w:rsidRPr="00970776">
              <w:rPr>
                <w:sz w:val="20"/>
                <w:szCs w:val="20"/>
              </w:rPr>
              <w:t>9. Низкий уровень финансирования системы патриотического воспитания</w:t>
            </w:r>
          </w:p>
        </w:tc>
      </w:tr>
      <w:tr w:rsidR="00FD1519" w:rsidRPr="00970776" w14:paraId="766C848A" w14:textId="77777777" w:rsidTr="00ED0488">
        <w:trPr>
          <w:trHeight w:val="20"/>
        </w:trPr>
        <w:tc>
          <w:tcPr>
            <w:tcW w:w="545" w:type="pct"/>
            <w:shd w:val="clear" w:color="auto" w:fill="auto"/>
          </w:tcPr>
          <w:p w14:paraId="5388006D" w14:textId="77777777" w:rsidR="009C2C26" w:rsidRPr="00970776" w:rsidRDefault="009C2C26" w:rsidP="00C95B1D">
            <w:pPr>
              <w:spacing w:after="0" w:line="240" w:lineRule="auto"/>
              <w:rPr>
                <w:sz w:val="20"/>
                <w:szCs w:val="20"/>
              </w:rPr>
            </w:pPr>
            <w:r w:rsidRPr="00970776">
              <w:rPr>
                <w:sz w:val="20"/>
                <w:szCs w:val="20"/>
              </w:rPr>
              <w:t>Уровень жизни населения</w:t>
            </w:r>
          </w:p>
        </w:tc>
        <w:tc>
          <w:tcPr>
            <w:tcW w:w="2312" w:type="pct"/>
            <w:shd w:val="clear" w:color="auto" w:fill="auto"/>
          </w:tcPr>
          <w:p w14:paraId="23854ACA" w14:textId="236C01BF" w:rsidR="009C2C26" w:rsidRPr="00970776" w:rsidRDefault="009C2C26" w:rsidP="00C95B1D">
            <w:pPr>
              <w:spacing w:after="0" w:line="240" w:lineRule="auto"/>
              <w:rPr>
                <w:sz w:val="20"/>
                <w:szCs w:val="20"/>
              </w:rPr>
            </w:pPr>
            <w:r w:rsidRPr="00970776">
              <w:rPr>
                <w:sz w:val="20"/>
                <w:szCs w:val="20"/>
              </w:rPr>
              <w:t xml:space="preserve">1. Иркутская область занимает </w:t>
            </w:r>
            <w:r w:rsidR="008A24A8" w:rsidRPr="00970776">
              <w:rPr>
                <w:sz w:val="20"/>
                <w:szCs w:val="20"/>
              </w:rPr>
              <w:t>второ</w:t>
            </w:r>
            <w:r w:rsidRPr="00970776">
              <w:rPr>
                <w:sz w:val="20"/>
                <w:szCs w:val="20"/>
              </w:rPr>
              <w:t>е место по уровню заработной платы в Сибирском федеральном округе</w:t>
            </w:r>
          </w:p>
          <w:p w14:paraId="4B92DE28" w14:textId="013B8893" w:rsidR="00D168D2" w:rsidRPr="00970776" w:rsidRDefault="00D168D2" w:rsidP="00C95B1D">
            <w:pPr>
              <w:spacing w:after="0" w:line="240" w:lineRule="auto"/>
              <w:rPr>
                <w:spacing w:val="-2"/>
                <w:sz w:val="20"/>
                <w:szCs w:val="20"/>
              </w:rPr>
            </w:pPr>
            <w:r w:rsidRPr="00970776">
              <w:rPr>
                <w:spacing w:val="-2"/>
                <w:sz w:val="20"/>
                <w:szCs w:val="20"/>
              </w:rPr>
              <w:t xml:space="preserve">2. </w:t>
            </w:r>
            <w:r w:rsidR="00990E4E" w:rsidRPr="00970776">
              <w:rPr>
                <w:spacing w:val="-2"/>
                <w:sz w:val="20"/>
                <w:szCs w:val="20"/>
              </w:rPr>
              <w:t>Минимальный уровень оплаты труда в Иркутской области превышает минимальный размер оплаты труда, установленный на федеральном уровне, на размер районного коэффициента и процентной надбавки к заработной плате.</w:t>
            </w:r>
          </w:p>
        </w:tc>
        <w:tc>
          <w:tcPr>
            <w:tcW w:w="2143" w:type="pct"/>
            <w:shd w:val="clear" w:color="auto" w:fill="auto"/>
          </w:tcPr>
          <w:p w14:paraId="5C6175E7" w14:textId="1AA9D690" w:rsidR="009C2C26" w:rsidRPr="00970776" w:rsidRDefault="009C2C26" w:rsidP="00C95B1D">
            <w:pPr>
              <w:spacing w:after="0" w:line="240" w:lineRule="auto"/>
              <w:rPr>
                <w:sz w:val="20"/>
                <w:szCs w:val="20"/>
              </w:rPr>
            </w:pPr>
            <w:r w:rsidRPr="00970776">
              <w:rPr>
                <w:sz w:val="20"/>
                <w:szCs w:val="20"/>
              </w:rPr>
              <w:t xml:space="preserve">1. Уровень доходов населения ниже, чем в регионах Западной Сибири, Центрального </w:t>
            </w:r>
            <w:r w:rsidR="00990E4E" w:rsidRPr="00970776">
              <w:rPr>
                <w:sz w:val="20"/>
                <w:szCs w:val="20"/>
              </w:rPr>
              <w:t>ф</w:t>
            </w:r>
            <w:r w:rsidRPr="00970776">
              <w:rPr>
                <w:sz w:val="20"/>
                <w:szCs w:val="20"/>
              </w:rPr>
              <w:t>едерального округа</w:t>
            </w:r>
          </w:p>
          <w:p w14:paraId="21F502CD" w14:textId="77777777" w:rsidR="009C2C26" w:rsidRPr="00970776" w:rsidRDefault="009C2C26" w:rsidP="00C95B1D">
            <w:pPr>
              <w:spacing w:after="0" w:line="240" w:lineRule="auto"/>
              <w:rPr>
                <w:sz w:val="20"/>
                <w:szCs w:val="20"/>
              </w:rPr>
            </w:pPr>
            <w:r w:rsidRPr="00970776">
              <w:rPr>
                <w:sz w:val="20"/>
                <w:szCs w:val="20"/>
              </w:rPr>
              <w:t>2. Высокий уровень бедности</w:t>
            </w:r>
          </w:p>
          <w:p w14:paraId="4F792AD1" w14:textId="77777777" w:rsidR="009C2C26" w:rsidRPr="00970776" w:rsidRDefault="009C2C26" w:rsidP="00C95B1D">
            <w:pPr>
              <w:spacing w:after="0" w:line="240" w:lineRule="auto"/>
              <w:rPr>
                <w:sz w:val="20"/>
                <w:szCs w:val="20"/>
              </w:rPr>
            </w:pPr>
            <w:r w:rsidRPr="00970776">
              <w:rPr>
                <w:sz w:val="20"/>
                <w:szCs w:val="20"/>
              </w:rPr>
              <w:t>3. Высокий уровень расслоения по уровню доходов наиболее и наименее обеспеченных слоев населения</w:t>
            </w:r>
          </w:p>
        </w:tc>
      </w:tr>
      <w:tr w:rsidR="00FD1519" w:rsidRPr="00970776" w14:paraId="6E64F2CF" w14:textId="77777777" w:rsidTr="00ED0488">
        <w:trPr>
          <w:trHeight w:val="1182"/>
        </w:trPr>
        <w:tc>
          <w:tcPr>
            <w:tcW w:w="545" w:type="pct"/>
            <w:shd w:val="clear" w:color="auto" w:fill="auto"/>
          </w:tcPr>
          <w:p w14:paraId="3C25A28F" w14:textId="77777777" w:rsidR="009C2C26" w:rsidRPr="00970776" w:rsidRDefault="009C2C26" w:rsidP="00C95B1D">
            <w:pPr>
              <w:spacing w:after="0" w:line="240" w:lineRule="auto"/>
              <w:rPr>
                <w:sz w:val="20"/>
                <w:szCs w:val="20"/>
              </w:rPr>
            </w:pPr>
            <w:r w:rsidRPr="00970776">
              <w:rPr>
                <w:sz w:val="20"/>
                <w:szCs w:val="20"/>
              </w:rPr>
              <w:t>Жилищное хозяйство и инженерная инфраструктура</w:t>
            </w:r>
          </w:p>
        </w:tc>
        <w:tc>
          <w:tcPr>
            <w:tcW w:w="2312" w:type="pct"/>
            <w:shd w:val="clear" w:color="auto" w:fill="auto"/>
          </w:tcPr>
          <w:p w14:paraId="0ADA2EAE" w14:textId="77777777" w:rsidR="009C2C26" w:rsidRPr="00970776" w:rsidRDefault="009C2C26" w:rsidP="00C95B1D">
            <w:pPr>
              <w:spacing w:after="0" w:line="240" w:lineRule="auto"/>
              <w:rPr>
                <w:sz w:val="20"/>
                <w:szCs w:val="20"/>
              </w:rPr>
            </w:pPr>
            <w:r w:rsidRPr="00970776">
              <w:rPr>
                <w:sz w:val="20"/>
                <w:szCs w:val="20"/>
              </w:rPr>
              <w:t>1. Наличие в области эффективно функционирующих управляющих компаний в сфере жилищно-коммунального хозяйства</w:t>
            </w:r>
          </w:p>
          <w:p w14:paraId="6F3D7DCF" w14:textId="77777777" w:rsidR="009C2C26" w:rsidRPr="00970776" w:rsidRDefault="009C2C26" w:rsidP="00C95B1D">
            <w:pPr>
              <w:spacing w:after="0" w:line="240" w:lineRule="auto"/>
              <w:rPr>
                <w:sz w:val="20"/>
                <w:szCs w:val="20"/>
              </w:rPr>
            </w:pPr>
            <w:r w:rsidRPr="00970776">
              <w:rPr>
                <w:sz w:val="20"/>
                <w:szCs w:val="20"/>
              </w:rPr>
              <w:t>2. Наличие мер дополнительной государственной поддержки малообеспеченных слоев населения, позволяющих снизить долю коммунальных платежей в доходах населения по сравнению с федеральными стандартами</w:t>
            </w:r>
          </w:p>
        </w:tc>
        <w:tc>
          <w:tcPr>
            <w:tcW w:w="2143" w:type="pct"/>
            <w:shd w:val="clear" w:color="auto" w:fill="auto"/>
          </w:tcPr>
          <w:p w14:paraId="25105BAC" w14:textId="77777777" w:rsidR="009C2C26" w:rsidRPr="00970776" w:rsidRDefault="009C2C26" w:rsidP="00C95B1D">
            <w:pPr>
              <w:spacing w:after="0" w:line="240" w:lineRule="auto"/>
              <w:rPr>
                <w:sz w:val="20"/>
                <w:szCs w:val="20"/>
              </w:rPr>
            </w:pPr>
            <w:r w:rsidRPr="00970776">
              <w:rPr>
                <w:sz w:val="20"/>
                <w:szCs w:val="20"/>
              </w:rPr>
              <w:t>1. Высокий удельный вес площади ветхого и аварийного жилищного фонда в регионе</w:t>
            </w:r>
          </w:p>
          <w:p w14:paraId="7F99977E" w14:textId="77777777" w:rsidR="009C2C26" w:rsidRPr="00970776" w:rsidRDefault="009C2C26" w:rsidP="00C95B1D">
            <w:pPr>
              <w:spacing w:after="0" w:line="240" w:lineRule="auto"/>
              <w:rPr>
                <w:sz w:val="20"/>
                <w:szCs w:val="20"/>
              </w:rPr>
            </w:pPr>
            <w:r w:rsidRPr="00970776">
              <w:rPr>
                <w:sz w:val="20"/>
                <w:szCs w:val="20"/>
              </w:rPr>
              <w:t>2. Отсутствие магистрального газопровода и централизованного газоснабжения для нужд населения</w:t>
            </w:r>
          </w:p>
          <w:p w14:paraId="4255BDF3" w14:textId="77777777" w:rsidR="009C2C26" w:rsidRPr="00970776" w:rsidRDefault="009C2C26" w:rsidP="00C95B1D">
            <w:pPr>
              <w:spacing w:after="0" w:line="240" w:lineRule="auto"/>
              <w:rPr>
                <w:sz w:val="20"/>
                <w:szCs w:val="20"/>
              </w:rPr>
            </w:pPr>
            <w:r w:rsidRPr="00970776">
              <w:rPr>
                <w:sz w:val="20"/>
                <w:szCs w:val="20"/>
              </w:rPr>
              <w:t>3. Значительная территориальная протяженность коммунальных сетей и высокий уровень их износа</w:t>
            </w:r>
          </w:p>
        </w:tc>
      </w:tr>
      <w:tr w:rsidR="00FD1519" w:rsidRPr="00970776" w14:paraId="2D299C65" w14:textId="77777777" w:rsidTr="00ED0488">
        <w:trPr>
          <w:trHeight w:val="20"/>
        </w:trPr>
        <w:tc>
          <w:tcPr>
            <w:tcW w:w="545" w:type="pct"/>
            <w:shd w:val="clear" w:color="auto" w:fill="auto"/>
          </w:tcPr>
          <w:p w14:paraId="31C3DFBE" w14:textId="77777777" w:rsidR="009C2C26" w:rsidRPr="00970776" w:rsidRDefault="009C2C26" w:rsidP="00C95B1D">
            <w:pPr>
              <w:spacing w:after="0" w:line="240" w:lineRule="auto"/>
              <w:rPr>
                <w:sz w:val="20"/>
                <w:szCs w:val="20"/>
              </w:rPr>
            </w:pPr>
            <w:r w:rsidRPr="00970776">
              <w:rPr>
                <w:sz w:val="20"/>
                <w:szCs w:val="20"/>
              </w:rPr>
              <w:t>Электроэнергетика</w:t>
            </w:r>
          </w:p>
        </w:tc>
        <w:tc>
          <w:tcPr>
            <w:tcW w:w="2312" w:type="pct"/>
            <w:shd w:val="clear" w:color="auto" w:fill="auto"/>
          </w:tcPr>
          <w:p w14:paraId="426B4F45" w14:textId="77777777" w:rsidR="009C2C26" w:rsidRPr="00970776" w:rsidRDefault="009C2C26" w:rsidP="00C95B1D">
            <w:pPr>
              <w:spacing w:after="0" w:line="240" w:lineRule="auto"/>
              <w:rPr>
                <w:sz w:val="20"/>
                <w:szCs w:val="20"/>
              </w:rPr>
            </w:pPr>
            <w:r w:rsidRPr="00970776">
              <w:rPr>
                <w:sz w:val="20"/>
                <w:szCs w:val="20"/>
              </w:rPr>
              <w:t>1. Наличие огромных разнообразных энергетических ресурсов: гидроэнергия, уголь, природный газ, нефть, отходы лесопереработки, солнечная и ветровая энергия</w:t>
            </w:r>
          </w:p>
          <w:p w14:paraId="29CCDC57" w14:textId="77777777" w:rsidR="009C2C26" w:rsidRPr="00970776" w:rsidRDefault="009C2C26" w:rsidP="00C95B1D">
            <w:pPr>
              <w:spacing w:after="0" w:line="240" w:lineRule="auto"/>
              <w:rPr>
                <w:sz w:val="20"/>
                <w:szCs w:val="20"/>
              </w:rPr>
            </w:pPr>
            <w:r w:rsidRPr="00970776">
              <w:rPr>
                <w:sz w:val="20"/>
                <w:szCs w:val="20"/>
              </w:rPr>
              <w:t>2. Мощный энергетический комплекс: ГЭС, ТЭЦ, электросетевые компании, добывающие компании (уголь, газ, нефть)</w:t>
            </w:r>
          </w:p>
          <w:p w14:paraId="332DBA04" w14:textId="77777777" w:rsidR="009C2C26" w:rsidRPr="00970776" w:rsidRDefault="009C2C26" w:rsidP="00C95B1D">
            <w:pPr>
              <w:spacing w:after="0" w:line="240" w:lineRule="auto"/>
              <w:rPr>
                <w:sz w:val="20"/>
                <w:szCs w:val="20"/>
              </w:rPr>
            </w:pPr>
            <w:r w:rsidRPr="00970776">
              <w:rPr>
                <w:sz w:val="20"/>
                <w:szCs w:val="20"/>
              </w:rPr>
              <w:t>3. Эффект масштаба, возникающий от наличия в регионе крупнейшей в стране частной энергетической компании</w:t>
            </w:r>
          </w:p>
          <w:p w14:paraId="7C45FF12" w14:textId="77777777" w:rsidR="009C2C26" w:rsidRPr="00970776" w:rsidRDefault="009C2C26" w:rsidP="00C95B1D">
            <w:pPr>
              <w:spacing w:after="0" w:line="240" w:lineRule="auto"/>
              <w:rPr>
                <w:sz w:val="20"/>
                <w:szCs w:val="20"/>
              </w:rPr>
            </w:pPr>
            <w:r w:rsidRPr="00970776">
              <w:rPr>
                <w:sz w:val="20"/>
                <w:szCs w:val="20"/>
              </w:rPr>
              <w:t>4. Наличие энергоемких потребителей</w:t>
            </w:r>
          </w:p>
          <w:p w14:paraId="24574AA7" w14:textId="77777777" w:rsidR="009C2C26" w:rsidRPr="00970776" w:rsidRDefault="009C2C26" w:rsidP="00C95B1D">
            <w:pPr>
              <w:spacing w:after="0" w:line="240" w:lineRule="auto"/>
              <w:rPr>
                <w:sz w:val="20"/>
                <w:szCs w:val="20"/>
              </w:rPr>
            </w:pPr>
            <w:r w:rsidRPr="00970776">
              <w:rPr>
                <w:sz w:val="20"/>
                <w:szCs w:val="20"/>
              </w:rPr>
              <w:t>5. Тарифы на электрическую энергию одни из самых низких в стране</w:t>
            </w:r>
          </w:p>
          <w:p w14:paraId="43D7BEE9" w14:textId="77777777" w:rsidR="009C2C26" w:rsidRPr="00970776" w:rsidRDefault="009C2C26" w:rsidP="00C95B1D">
            <w:pPr>
              <w:spacing w:after="0" w:line="240" w:lineRule="auto"/>
              <w:rPr>
                <w:sz w:val="20"/>
                <w:szCs w:val="20"/>
              </w:rPr>
            </w:pPr>
            <w:r w:rsidRPr="00970776">
              <w:rPr>
                <w:sz w:val="20"/>
                <w:szCs w:val="20"/>
              </w:rPr>
              <w:t>6. Развитая система подготовки специалистов для энергетической отрасли</w:t>
            </w:r>
          </w:p>
        </w:tc>
        <w:tc>
          <w:tcPr>
            <w:tcW w:w="2143" w:type="pct"/>
            <w:shd w:val="clear" w:color="auto" w:fill="auto"/>
          </w:tcPr>
          <w:p w14:paraId="46C3CD1B" w14:textId="77777777" w:rsidR="009C2C26" w:rsidRPr="00970776" w:rsidRDefault="009C2C26" w:rsidP="00C95B1D">
            <w:pPr>
              <w:spacing w:after="0" w:line="240" w:lineRule="auto"/>
              <w:rPr>
                <w:sz w:val="20"/>
                <w:szCs w:val="20"/>
              </w:rPr>
            </w:pPr>
            <w:r w:rsidRPr="00970776">
              <w:rPr>
                <w:sz w:val="20"/>
                <w:szCs w:val="20"/>
              </w:rPr>
              <w:t>1. Диспропорция в обеспечении электроэнергией в области: отсутствие электроснабжения в удаленных северных районах</w:t>
            </w:r>
          </w:p>
          <w:p w14:paraId="60A06431" w14:textId="77777777" w:rsidR="009C2C26" w:rsidRPr="00970776" w:rsidRDefault="009C2C26" w:rsidP="00C95B1D">
            <w:pPr>
              <w:spacing w:after="0" w:line="240" w:lineRule="auto"/>
              <w:rPr>
                <w:sz w:val="20"/>
                <w:szCs w:val="20"/>
              </w:rPr>
            </w:pPr>
            <w:r w:rsidRPr="00970776">
              <w:rPr>
                <w:sz w:val="20"/>
                <w:szCs w:val="20"/>
              </w:rPr>
              <w:t>2. Существенный физический и моральный износ энергетического оборудования</w:t>
            </w:r>
          </w:p>
          <w:p w14:paraId="04308E69" w14:textId="7A9D0147" w:rsidR="009C2C26" w:rsidRPr="00970776" w:rsidRDefault="009C2C26" w:rsidP="00C95B1D">
            <w:pPr>
              <w:spacing w:after="0" w:line="240" w:lineRule="auto"/>
              <w:rPr>
                <w:sz w:val="20"/>
                <w:szCs w:val="20"/>
              </w:rPr>
            </w:pPr>
            <w:r w:rsidRPr="00970776">
              <w:rPr>
                <w:sz w:val="20"/>
                <w:szCs w:val="20"/>
              </w:rPr>
              <w:t>3. Наличие локальных дефицитов энергии, вызванных электросетевыми ограничениями</w:t>
            </w:r>
          </w:p>
          <w:p w14:paraId="55D4071E" w14:textId="77777777" w:rsidR="009C2C26" w:rsidRPr="00970776" w:rsidRDefault="009C2C26" w:rsidP="00C95B1D">
            <w:pPr>
              <w:spacing w:after="0" w:line="240" w:lineRule="auto"/>
              <w:rPr>
                <w:sz w:val="20"/>
                <w:szCs w:val="20"/>
              </w:rPr>
            </w:pPr>
            <w:r w:rsidRPr="00970776">
              <w:rPr>
                <w:sz w:val="20"/>
                <w:szCs w:val="20"/>
              </w:rPr>
              <w:t>4. Неудовлетворительное состояние коммунальной («малой») энергетики муниципальной и областной форм собственности:</w:t>
            </w:r>
          </w:p>
          <w:p w14:paraId="2B949F87" w14:textId="77777777" w:rsidR="009C2C26" w:rsidRPr="00970776" w:rsidRDefault="009C2C26" w:rsidP="00115C14">
            <w:pPr>
              <w:pStyle w:val="a4"/>
              <w:numPr>
                <w:ilvl w:val="0"/>
                <w:numId w:val="7"/>
              </w:numPr>
              <w:spacing w:after="0" w:line="240" w:lineRule="auto"/>
              <w:ind w:left="0" w:firstLine="0"/>
              <w:rPr>
                <w:rFonts w:eastAsia="Times New Roman"/>
                <w:sz w:val="20"/>
                <w:szCs w:val="20"/>
              </w:rPr>
            </w:pPr>
            <w:r w:rsidRPr="00970776">
              <w:rPr>
                <w:rFonts w:eastAsia="Times New Roman"/>
                <w:sz w:val="20"/>
                <w:szCs w:val="20"/>
              </w:rPr>
              <w:t>множество низкоэффективных электросетевых компаний, имеющих тарифы на услуги по передаче;</w:t>
            </w:r>
          </w:p>
          <w:p w14:paraId="7FB8D3C2" w14:textId="77777777" w:rsidR="009C2C26" w:rsidRPr="00970776" w:rsidRDefault="009C2C26" w:rsidP="00115C14">
            <w:pPr>
              <w:pStyle w:val="a4"/>
              <w:numPr>
                <w:ilvl w:val="0"/>
                <w:numId w:val="7"/>
              </w:numPr>
              <w:spacing w:after="0" w:line="240" w:lineRule="auto"/>
              <w:ind w:left="0" w:firstLine="0"/>
              <w:rPr>
                <w:sz w:val="20"/>
                <w:szCs w:val="20"/>
              </w:rPr>
            </w:pPr>
            <w:r w:rsidRPr="00970776">
              <w:rPr>
                <w:rFonts w:eastAsia="Times New Roman"/>
                <w:sz w:val="20"/>
                <w:szCs w:val="20"/>
              </w:rPr>
              <w:t>высокая аварийность;</w:t>
            </w:r>
          </w:p>
          <w:p w14:paraId="70A0B1E2" w14:textId="77777777" w:rsidR="009C2C26" w:rsidRPr="00970776" w:rsidRDefault="009C2C26" w:rsidP="00115C14">
            <w:pPr>
              <w:pStyle w:val="a4"/>
              <w:numPr>
                <w:ilvl w:val="0"/>
                <w:numId w:val="7"/>
              </w:numPr>
              <w:spacing w:after="0" w:line="240" w:lineRule="auto"/>
              <w:ind w:left="0" w:firstLine="0"/>
              <w:rPr>
                <w:sz w:val="20"/>
                <w:szCs w:val="20"/>
              </w:rPr>
            </w:pPr>
            <w:r w:rsidRPr="00970776">
              <w:rPr>
                <w:rFonts w:eastAsia="Times New Roman"/>
                <w:sz w:val="20"/>
                <w:szCs w:val="20"/>
              </w:rPr>
              <w:t>слабая управляемость.</w:t>
            </w:r>
          </w:p>
          <w:p w14:paraId="5FD52768" w14:textId="77777777" w:rsidR="009C2C26" w:rsidRPr="00970776" w:rsidRDefault="009C2C26" w:rsidP="00C95B1D">
            <w:pPr>
              <w:spacing w:after="0" w:line="240" w:lineRule="auto"/>
              <w:rPr>
                <w:sz w:val="20"/>
                <w:szCs w:val="20"/>
              </w:rPr>
            </w:pPr>
            <w:r w:rsidRPr="00970776">
              <w:rPr>
                <w:sz w:val="20"/>
                <w:szCs w:val="20"/>
              </w:rPr>
              <w:t>5. Наличие бесхозяйных энергетических объектов: электрических сетей в различных регионах области</w:t>
            </w:r>
          </w:p>
          <w:p w14:paraId="0F55A7D0" w14:textId="77777777" w:rsidR="009C2C26" w:rsidRPr="00970776" w:rsidRDefault="009C2C26" w:rsidP="00C95B1D">
            <w:pPr>
              <w:spacing w:after="0" w:line="240" w:lineRule="auto"/>
              <w:rPr>
                <w:sz w:val="20"/>
                <w:szCs w:val="20"/>
              </w:rPr>
            </w:pPr>
            <w:r w:rsidRPr="00970776">
              <w:rPr>
                <w:sz w:val="20"/>
                <w:szCs w:val="20"/>
              </w:rPr>
              <w:t>6. Низкий уровень газификации</w:t>
            </w:r>
          </w:p>
          <w:p w14:paraId="641380AC" w14:textId="621950A5" w:rsidR="009C2C26" w:rsidRPr="00970776" w:rsidRDefault="009C2C26" w:rsidP="00C95B1D">
            <w:pPr>
              <w:spacing w:after="0" w:line="240" w:lineRule="auto"/>
              <w:rPr>
                <w:sz w:val="20"/>
                <w:szCs w:val="20"/>
              </w:rPr>
            </w:pPr>
            <w:r w:rsidRPr="00970776">
              <w:rPr>
                <w:sz w:val="20"/>
                <w:szCs w:val="20"/>
              </w:rPr>
              <w:t>7. Сверх нормативные потери электрической энергии в объектах коммунальной энергетики</w:t>
            </w:r>
          </w:p>
          <w:p w14:paraId="5B3C2378" w14:textId="77777777" w:rsidR="009C2C26" w:rsidRPr="00970776" w:rsidRDefault="009C2C26" w:rsidP="00C95B1D">
            <w:pPr>
              <w:spacing w:after="0" w:line="240" w:lineRule="auto"/>
              <w:rPr>
                <w:sz w:val="20"/>
                <w:szCs w:val="20"/>
              </w:rPr>
            </w:pPr>
            <w:r w:rsidRPr="00970776">
              <w:rPr>
                <w:sz w:val="20"/>
                <w:szCs w:val="20"/>
              </w:rPr>
              <w:t>8. Неразвитость распределительных электрических сетей напряжением 0,4-10 -35 кВ, приводящая к острой проблеме присоединения новых потребителей или увеличения мощности для ранее присоединенных</w:t>
            </w:r>
          </w:p>
        </w:tc>
      </w:tr>
      <w:tr w:rsidR="00FD1519" w:rsidRPr="00970776" w14:paraId="4FAFF023" w14:textId="77777777" w:rsidTr="00ED0488">
        <w:trPr>
          <w:trHeight w:val="20"/>
        </w:trPr>
        <w:tc>
          <w:tcPr>
            <w:tcW w:w="545" w:type="pct"/>
            <w:shd w:val="clear" w:color="auto" w:fill="auto"/>
          </w:tcPr>
          <w:p w14:paraId="30619473" w14:textId="77777777" w:rsidR="009C2C26" w:rsidRPr="00970776" w:rsidRDefault="009C2C26" w:rsidP="00C95B1D">
            <w:pPr>
              <w:spacing w:after="0" w:line="240" w:lineRule="auto"/>
              <w:rPr>
                <w:sz w:val="20"/>
                <w:szCs w:val="20"/>
              </w:rPr>
            </w:pPr>
            <w:r w:rsidRPr="00970776">
              <w:rPr>
                <w:sz w:val="20"/>
                <w:szCs w:val="20"/>
              </w:rPr>
              <w:t>Тепловое хозяйство</w:t>
            </w:r>
          </w:p>
        </w:tc>
        <w:tc>
          <w:tcPr>
            <w:tcW w:w="2312" w:type="pct"/>
            <w:shd w:val="clear" w:color="auto" w:fill="auto"/>
          </w:tcPr>
          <w:p w14:paraId="2A88DDBD" w14:textId="77777777" w:rsidR="009C2C26" w:rsidRPr="00970776" w:rsidRDefault="009C2C26" w:rsidP="00C95B1D">
            <w:pPr>
              <w:spacing w:after="0" w:line="240" w:lineRule="auto"/>
              <w:rPr>
                <w:sz w:val="20"/>
                <w:szCs w:val="20"/>
              </w:rPr>
            </w:pPr>
            <w:r w:rsidRPr="00970776">
              <w:rPr>
                <w:sz w:val="20"/>
                <w:szCs w:val="20"/>
              </w:rPr>
              <w:t>1. Использование в качестве основного топлива угля, достаточно недорогого вида топлива.</w:t>
            </w:r>
          </w:p>
          <w:p w14:paraId="5FAF6CF5" w14:textId="77777777" w:rsidR="009C2C26" w:rsidRPr="00970776" w:rsidRDefault="009C2C26" w:rsidP="00C95B1D">
            <w:pPr>
              <w:spacing w:after="0" w:line="240" w:lineRule="auto"/>
              <w:rPr>
                <w:sz w:val="20"/>
                <w:szCs w:val="20"/>
              </w:rPr>
            </w:pPr>
            <w:r w:rsidRPr="00970776">
              <w:rPr>
                <w:sz w:val="20"/>
                <w:szCs w:val="20"/>
              </w:rPr>
              <w:t>2. Высокая доля централизованного теплоснабжения в крупных городах области.</w:t>
            </w:r>
          </w:p>
          <w:p w14:paraId="67F3CFEA" w14:textId="77777777" w:rsidR="009C2C26" w:rsidRPr="00970776" w:rsidRDefault="009C2C26" w:rsidP="00C95B1D">
            <w:pPr>
              <w:spacing w:after="0" w:line="240" w:lineRule="auto"/>
              <w:rPr>
                <w:sz w:val="20"/>
                <w:szCs w:val="20"/>
              </w:rPr>
            </w:pPr>
            <w:r w:rsidRPr="00970776">
              <w:rPr>
                <w:sz w:val="20"/>
                <w:szCs w:val="20"/>
              </w:rPr>
              <w:lastRenderedPageBreak/>
              <w:t>3. Сравнительно невысокий тариф на тепловую энергию.</w:t>
            </w:r>
          </w:p>
          <w:p w14:paraId="0F7C26D7" w14:textId="77777777" w:rsidR="00162C41" w:rsidRPr="00970776" w:rsidRDefault="00162C41" w:rsidP="00C95B1D">
            <w:pPr>
              <w:spacing w:after="0" w:line="240" w:lineRule="auto"/>
              <w:rPr>
                <w:sz w:val="20"/>
                <w:szCs w:val="20"/>
              </w:rPr>
            </w:pPr>
            <w:r w:rsidRPr="00970776">
              <w:rPr>
                <w:sz w:val="20"/>
                <w:szCs w:val="20"/>
              </w:rPr>
              <w:t>4. Наличие резервов паровой мощности ТЭЦ для подключения новых потребителей.</w:t>
            </w:r>
          </w:p>
        </w:tc>
        <w:tc>
          <w:tcPr>
            <w:tcW w:w="2143" w:type="pct"/>
            <w:shd w:val="clear" w:color="auto" w:fill="auto"/>
          </w:tcPr>
          <w:p w14:paraId="28EACFFD" w14:textId="77777777" w:rsidR="009C2C26" w:rsidRPr="00970776" w:rsidRDefault="009C2C26" w:rsidP="00C95B1D">
            <w:pPr>
              <w:spacing w:after="0" w:line="240" w:lineRule="auto"/>
              <w:rPr>
                <w:sz w:val="20"/>
                <w:szCs w:val="20"/>
              </w:rPr>
            </w:pPr>
            <w:r w:rsidRPr="00970776">
              <w:rPr>
                <w:sz w:val="20"/>
                <w:szCs w:val="20"/>
              </w:rPr>
              <w:lastRenderedPageBreak/>
              <w:t>1. Высокая степень износа основного оборудования источников тепловой энергии и тепловых сетей.</w:t>
            </w:r>
          </w:p>
          <w:p w14:paraId="5339D422" w14:textId="77777777" w:rsidR="009C2C26" w:rsidRPr="00970776" w:rsidRDefault="009C2C26" w:rsidP="00C95B1D">
            <w:pPr>
              <w:spacing w:after="0" w:line="240" w:lineRule="auto"/>
              <w:rPr>
                <w:sz w:val="20"/>
                <w:szCs w:val="20"/>
              </w:rPr>
            </w:pPr>
            <w:r w:rsidRPr="00970776">
              <w:rPr>
                <w:sz w:val="20"/>
                <w:szCs w:val="20"/>
              </w:rPr>
              <w:t>2. Высокая доля малоэффективных котельных с низким уровнем автоматизации.</w:t>
            </w:r>
          </w:p>
          <w:p w14:paraId="0B1BD8E1" w14:textId="77777777" w:rsidR="009C2C26" w:rsidRPr="00970776" w:rsidRDefault="00C306B7" w:rsidP="00C95B1D">
            <w:pPr>
              <w:spacing w:after="0" w:line="240" w:lineRule="auto"/>
              <w:rPr>
                <w:sz w:val="20"/>
                <w:szCs w:val="20"/>
              </w:rPr>
            </w:pPr>
            <w:r w:rsidRPr="00970776">
              <w:rPr>
                <w:sz w:val="20"/>
                <w:szCs w:val="20"/>
              </w:rPr>
              <w:lastRenderedPageBreak/>
              <w:t>3</w:t>
            </w:r>
            <w:r w:rsidR="009C2C26" w:rsidRPr="00970776">
              <w:rPr>
                <w:sz w:val="20"/>
                <w:szCs w:val="20"/>
              </w:rPr>
              <w:t>. Малая доля природного газа в топливном балансе источников тепловой энергии.</w:t>
            </w:r>
          </w:p>
          <w:p w14:paraId="465BF905" w14:textId="3CF8BFFA" w:rsidR="000174F0" w:rsidRPr="00970776" w:rsidRDefault="000174F0" w:rsidP="000174F0">
            <w:pPr>
              <w:pStyle w:val="a4"/>
              <w:spacing w:after="0" w:line="240" w:lineRule="auto"/>
              <w:ind w:left="0"/>
              <w:rPr>
                <w:rFonts w:eastAsia="Times New Roman"/>
                <w:sz w:val="20"/>
                <w:szCs w:val="20"/>
              </w:rPr>
            </w:pPr>
            <w:r w:rsidRPr="00970776">
              <w:rPr>
                <w:rFonts w:eastAsia="Times New Roman"/>
                <w:sz w:val="20"/>
                <w:szCs w:val="20"/>
              </w:rPr>
              <w:t xml:space="preserve">4. Наличие большого количества низкоэффективных котельных; </w:t>
            </w:r>
          </w:p>
          <w:p w14:paraId="6C8BF12B" w14:textId="37E95A8B" w:rsidR="000174F0" w:rsidRPr="00970776" w:rsidRDefault="000174F0" w:rsidP="00C95B1D">
            <w:pPr>
              <w:spacing w:after="0" w:line="240" w:lineRule="auto"/>
              <w:rPr>
                <w:sz w:val="20"/>
                <w:szCs w:val="20"/>
              </w:rPr>
            </w:pPr>
            <w:r w:rsidRPr="00970776">
              <w:rPr>
                <w:sz w:val="20"/>
                <w:szCs w:val="20"/>
              </w:rPr>
              <w:t>5. Сверхнормативные потери тепловой энергии в объектах коммунальной энергетики.</w:t>
            </w:r>
          </w:p>
        </w:tc>
      </w:tr>
      <w:tr w:rsidR="00FD1519" w:rsidRPr="00970776" w14:paraId="5B4BDA04" w14:textId="77777777" w:rsidTr="00ED0488">
        <w:trPr>
          <w:trHeight w:val="20"/>
        </w:trPr>
        <w:tc>
          <w:tcPr>
            <w:tcW w:w="545" w:type="pct"/>
            <w:shd w:val="clear" w:color="auto" w:fill="auto"/>
          </w:tcPr>
          <w:p w14:paraId="2B9C4FC0" w14:textId="77777777" w:rsidR="009C2C26" w:rsidRPr="00970776" w:rsidRDefault="009C2C26" w:rsidP="00C95B1D">
            <w:pPr>
              <w:spacing w:after="0" w:line="240" w:lineRule="auto"/>
              <w:rPr>
                <w:sz w:val="20"/>
                <w:szCs w:val="20"/>
              </w:rPr>
            </w:pPr>
            <w:r w:rsidRPr="00970776">
              <w:rPr>
                <w:sz w:val="20"/>
                <w:szCs w:val="20"/>
              </w:rPr>
              <w:lastRenderedPageBreak/>
              <w:t>Строительный комплекс</w:t>
            </w:r>
          </w:p>
        </w:tc>
        <w:tc>
          <w:tcPr>
            <w:tcW w:w="2312" w:type="pct"/>
            <w:shd w:val="clear" w:color="auto" w:fill="auto"/>
          </w:tcPr>
          <w:p w14:paraId="26AC34D8" w14:textId="77777777" w:rsidR="009C2C26" w:rsidRPr="00970776" w:rsidRDefault="009C2C26" w:rsidP="00C95B1D">
            <w:pPr>
              <w:spacing w:after="0" w:line="240" w:lineRule="auto"/>
              <w:rPr>
                <w:sz w:val="20"/>
                <w:szCs w:val="20"/>
              </w:rPr>
            </w:pPr>
            <w:r w:rsidRPr="00970776">
              <w:rPr>
                <w:sz w:val="20"/>
                <w:szCs w:val="20"/>
              </w:rPr>
              <w:t>1. Наличие развитой сырьевой базы (месторождений полезных ископаемых для производства цемента, стекла, базальтовых утеплителей, металлопроката) и достаточных мощностей по производству бетона, цемента, строительных конструкций, гипсокартона, продукции деревообработки</w:t>
            </w:r>
          </w:p>
          <w:p w14:paraId="37740FDF" w14:textId="77777777" w:rsidR="009C2C26" w:rsidRPr="00970776" w:rsidRDefault="009C2C26" w:rsidP="00C95B1D">
            <w:pPr>
              <w:spacing w:after="0" w:line="240" w:lineRule="auto"/>
              <w:rPr>
                <w:sz w:val="20"/>
                <w:szCs w:val="20"/>
              </w:rPr>
            </w:pPr>
            <w:r w:rsidRPr="00970776">
              <w:rPr>
                <w:sz w:val="20"/>
                <w:szCs w:val="20"/>
              </w:rPr>
              <w:t>2. Рост объемов жилищного строительства</w:t>
            </w:r>
          </w:p>
          <w:p w14:paraId="7A91A9D6" w14:textId="77777777" w:rsidR="009C2C26" w:rsidRPr="00970776" w:rsidRDefault="009C2C26" w:rsidP="00C95B1D">
            <w:pPr>
              <w:spacing w:after="0" w:line="240" w:lineRule="auto"/>
              <w:rPr>
                <w:sz w:val="20"/>
                <w:szCs w:val="20"/>
              </w:rPr>
            </w:pPr>
            <w:r w:rsidRPr="00970776">
              <w:rPr>
                <w:sz w:val="20"/>
                <w:szCs w:val="20"/>
              </w:rPr>
              <w:t>3. Рост средней обеспеченности жильем населения области</w:t>
            </w:r>
          </w:p>
          <w:p w14:paraId="412D700D" w14:textId="77777777" w:rsidR="009C2C26" w:rsidRPr="00970776" w:rsidRDefault="009C2C26" w:rsidP="00C95B1D">
            <w:pPr>
              <w:spacing w:after="0" w:line="240" w:lineRule="auto"/>
              <w:rPr>
                <w:sz w:val="20"/>
                <w:szCs w:val="20"/>
              </w:rPr>
            </w:pPr>
            <w:r w:rsidRPr="00970776">
              <w:rPr>
                <w:sz w:val="20"/>
                <w:szCs w:val="20"/>
              </w:rPr>
              <w:t>4. Наличие многопрофильных строительных организаций, способных осуществлять основные виды работ, достаточное количество проектно-изыскательских организаций</w:t>
            </w:r>
          </w:p>
        </w:tc>
        <w:tc>
          <w:tcPr>
            <w:tcW w:w="2143" w:type="pct"/>
            <w:shd w:val="clear" w:color="auto" w:fill="auto"/>
          </w:tcPr>
          <w:p w14:paraId="07307F90" w14:textId="36D1EFB5" w:rsidR="009C2C26" w:rsidRPr="00970776" w:rsidRDefault="009C2C26" w:rsidP="00C95B1D">
            <w:pPr>
              <w:spacing w:after="0" w:line="240" w:lineRule="auto"/>
              <w:rPr>
                <w:sz w:val="20"/>
                <w:szCs w:val="20"/>
              </w:rPr>
            </w:pPr>
            <w:r w:rsidRPr="00970776">
              <w:rPr>
                <w:sz w:val="20"/>
                <w:szCs w:val="20"/>
              </w:rPr>
              <w:t>1.</w:t>
            </w:r>
            <w:r w:rsidR="007919E1" w:rsidRPr="00970776">
              <w:rPr>
                <w:sz w:val="20"/>
                <w:szCs w:val="20"/>
              </w:rPr>
              <w:t xml:space="preserve"> Слабо развитая система инженерных коммуникаций</w:t>
            </w:r>
          </w:p>
          <w:p w14:paraId="6A9A6CCF" w14:textId="1344EC73" w:rsidR="009C2C26" w:rsidRPr="00970776" w:rsidRDefault="009C2C26" w:rsidP="00C95B1D">
            <w:pPr>
              <w:spacing w:after="0" w:line="240" w:lineRule="auto"/>
              <w:rPr>
                <w:sz w:val="20"/>
                <w:szCs w:val="20"/>
              </w:rPr>
            </w:pPr>
            <w:r w:rsidRPr="00970776">
              <w:rPr>
                <w:sz w:val="20"/>
                <w:szCs w:val="20"/>
              </w:rPr>
              <w:t xml:space="preserve">2. </w:t>
            </w:r>
            <w:r w:rsidR="007919E1" w:rsidRPr="00970776">
              <w:rPr>
                <w:sz w:val="20"/>
                <w:szCs w:val="20"/>
              </w:rPr>
              <w:t>Недостаточный ассортимент качественных местных строительных материалов</w:t>
            </w:r>
          </w:p>
          <w:p w14:paraId="414D3590" w14:textId="487202D0" w:rsidR="009C2C26" w:rsidRPr="00970776" w:rsidRDefault="009C2C26" w:rsidP="00C95B1D">
            <w:pPr>
              <w:spacing w:after="0" w:line="240" w:lineRule="auto"/>
              <w:rPr>
                <w:sz w:val="20"/>
                <w:szCs w:val="20"/>
              </w:rPr>
            </w:pPr>
            <w:r w:rsidRPr="00970776">
              <w:rPr>
                <w:sz w:val="20"/>
                <w:szCs w:val="20"/>
              </w:rPr>
              <w:t xml:space="preserve">3. </w:t>
            </w:r>
            <w:r w:rsidR="007919E1" w:rsidRPr="00970776">
              <w:rPr>
                <w:sz w:val="20"/>
                <w:szCs w:val="20"/>
              </w:rPr>
              <w:t>Высокая себестоимость строительства</w:t>
            </w:r>
          </w:p>
          <w:p w14:paraId="4A0CB286" w14:textId="613163D9" w:rsidR="009C2C26" w:rsidRPr="00970776" w:rsidRDefault="009C2C26" w:rsidP="00C95B1D">
            <w:pPr>
              <w:spacing w:after="0" w:line="240" w:lineRule="auto"/>
              <w:rPr>
                <w:sz w:val="20"/>
                <w:szCs w:val="20"/>
              </w:rPr>
            </w:pPr>
            <w:r w:rsidRPr="00970776">
              <w:rPr>
                <w:sz w:val="20"/>
                <w:szCs w:val="20"/>
              </w:rPr>
              <w:t xml:space="preserve">4. </w:t>
            </w:r>
            <w:r w:rsidR="007919E1" w:rsidRPr="00970776">
              <w:rPr>
                <w:sz w:val="20"/>
                <w:szCs w:val="20"/>
              </w:rPr>
              <w:t>Необходимость обязательного проведения государственной экологической экспертизы проектной документации объектов, строящихся на Байкальской природной территории (порядка 200,0 км от озера Байкал)</w:t>
            </w:r>
          </w:p>
          <w:p w14:paraId="64299705" w14:textId="0CEB6143" w:rsidR="009C2C26" w:rsidRPr="00970776" w:rsidRDefault="009C2C26" w:rsidP="00C95B1D">
            <w:pPr>
              <w:spacing w:after="0" w:line="240" w:lineRule="auto"/>
              <w:rPr>
                <w:sz w:val="20"/>
                <w:szCs w:val="20"/>
              </w:rPr>
            </w:pPr>
            <w:r w:rsidRPr="00970776">
              <w:rPr>
                <w:sz w:val="20"/>
                <w:szCs w:val="20"/>
              </w:rPr>
              <w:t xml:space="preserve">5. </w:t>
            </w:r>
            <w:r w:rsidR="007919E1" w:rsidRPr="00970776">
              <w:rPr>
                <w:sz w:val="20"/>
                <w:szCs w:val="20"/>
              </w:rPr>
              <w:t>Недостаточно высокий уровень платежеспособного спроса населения на жилищное строительство</w:t>
            </w:r>
          </w:p>
          <w:p w14:paraId="6B489A14" w14:textId="18B50524" w:rsidR="009C2C26" w:rsidRPr="00970776" w:rsidRDefault="009C2C26" w:rsidP="007919E1">
            <w:pPr>
              <w:spacing w:after="0" w:line="240" w:lineRule="auto"/>
              <w:rPr>
                <w:sz w:val="20"/>
                <w:szCs w:val="20"/>
              </w:rPr>
            </w:pPr>
            <w:r w:rsidRPr="00970776">
              <w:rPr>
                <w:sz w:val="20"/>
                <w:szCs w:val="20"/>
              </w:rPr>
              <w:t xml:space="preserve">6. </w:t>
            </w:r>
            <w:r w:rsidR="007919E1" w:rsidRPr="00970776">
              <w:rPr>
                <w:sz w:val="20"/>
                <w:szCs w:val="20"/>
              </w:rPr>
              <w:t>Отсутствие необходимого объема собственных кадровых работников строительной отрасли</w:t>
            </w:r>
            <w:r w:rsidRPr="00970776">
              <w:rPr>
                <w:sz w:val="20"/>
                <w:szCs w:val="20"/>
              </w:rPr>
              <w:t xml:space="preserve"> </w:t>
            </w:r>
          </w:p>
        </w:tc>
      </w:tr>
      <w:tr w:rsidR="00FD1519" w:rsidRPr="00970776" w14:paraId="33CD4418" w14:textId="77777777" w:rsidTr="00ED0488">
        <w:trPr>
          <w:trHeight w:val="20"/>
        </w:trPr>
        <w:tc>
          <w:tcPr>
            <w:tcW w:w="545" w:type="pct"/>
            <w:shd w:val="clear" w:color="auto" w:fill="auto"/>
          </w:tcPr>
          <w:p w14:paraId="07F7A2E6" w14:textId="77777777" w:rsidR="009C2C26" w:rsidRPr="00970776" w:rsidRDefault="009C2C26" w:rsidP="00C95B1D">
            <w:pPr>
              <w:spacing w:after="0" w:line="240" w:lineRule="auto"/>
              <w:rPr>
                <w:sz w:val="20"/>
                <w:szCs w:val="20"/>
              </w:rPr>
            </w:pPr>
            <w:r w:rsidRPr="00970776">
              <w:rPr>
                <w:sz w:val="20"/>
                <w:szCs w:val="20"/>
              </w:rPr>
              <w:t>Транспортная инфраструктура</w:t>
            </w:r>
          </w:p>
        </w:tc>
        <w:tc>
          <w:tcPr>
            <w:tcW w:w="2312" w:type="pct"/>
            <w:shd w:val="clear" w:color="auto" w:fill="auto"/>
          </w:tcPr>
          <w:p w14:paraId="4231040E" w14:textId="77777777" w:rsidR="009C2C26" w:rsidRPr="00970776" w:rsidRDefault="009C2C26" w:rsidP="00C95B1D">
            <w:pPr>
              <w:spacing w:after="0" w:line="240" w:lineRule="auto"/>
              <w:rPr>
                <w:sz w:val="20"/>
                <w:szCs w:val="20"/>
              </w:rPr>
            </w:pPr>
            <w:r w:rsidRPr="00970776">
              <w:rPr>
                <w:sz w:val="20"/>
                <w:szCs w:val="20"/>
              </w:rPr>
              <w:t>1. Наличие многовидовой транспортной системы</w:t>
            </w:r>
          </w:p>
          <w:p w14:paraId="6D757742" w14:textId="77777777" w:rsidR="009C2C26" w:rsidRPr="00970776" w:rsidRDefault="009C2C26" w:rsidP="00C95B1D">
            <w:pPr>
              <w:spacing w:after="0" w:line="240" w:lineRule="auto"/>
              <w:rPr>
                <w:sz w:val="20"/>
                <w:szCs w:val="20"/>
              </w:rPr>
            </w:pPr>
            <w:r w:rsidRPr="00970776">
              <w:rPr>
                <w:sz w:val="20"/>
                <w:szCs w:val="20"/>
              </w:rPr>
              <w:t>2. Наличие на территории области 2 магистральных железнодорожных веток</w:t>
            </w:r>
          </w:p>
          <w:p w14:paraId="4E6D0793" w14:textId="77777777" w:rsidR="009C2C26" w:rsidRPr="00970776" w:rsidRDefault="009C2C26" w:rsidP="00C95B1D">
            <w:pPr>
              <w:spacing w:after="0" w:line="240" w:lineRule="auto"/>
              <w:rPr>
                <w:sz w:val="20"/>
                <w:szCs w:val="20"/>
              </w:rPr>
            </w:pPr>
            <w:r w:rsidRPr="00970776">
              <w:rPr>
                <w:sz w:val="20"/>
                <w:szCs w:val="20"/>
              </w:rPr>
              <w:t>3. Наличие в области трубопроводного транспорта</w:t>
            </w:r>
          </w:p>
          <w:p w14:paraId="47C8821F" w14:textId="77777777" w:rsidR="009C2C26" w:rsidRPr="00970776" w:rsidRDefault="009C2C26" w:rsidP="00C95B1D">
            <w:pPr>
              <w:spacing w:after="0" w:line="240" w:lineRule="auto"/>
              <w:rPr>
                <w:i/>
                <w:sz w:val="20"/>
                <w:szCs w:val="20"/>
              </w:rPr>
            </w:pPr>
            <w:r w:rsidRPr="00970776">
              <w:rPr>
                <w:sz w:val="20"/>
                <w:szCs w:val="20"/>
              </w:rPr>
              <w:t>4. Развитая аэропортовая сеть</w:t>
            </w:r>
          </w:p>
        </w:tc>
        <w:tc>
          <w:tcPr>
            <w:tcW w:w="2143" w:type="pct"/>
            <w:shd w:val="clear" w:color="auto" w:fill="auto"/>
          </w:tcPr>
          <w:p w14:paraId="7234B26E" w14:textId="77777777" w:rsidR="009C2C26" w:rsidRPr="00970776" w:rsidRDefault="009C2C26" w:rsidP="00C95B1D">
            <w:pPr>
              <w:spacing w:after="0" w:line="240" w:lineRule="auto"/>
              <w:rPr>
                <w:sz w:val="20"/>
                <w:szCs w:val="20"/>
              </w:rPr>
            </w:pPr>
            <w:r w:rsidRPr="00970776">
              <w:rPr>
                <w:sz w:val="20"/>
                <w:szCs w:val="20"/>
              </w:rPr>
              <w:t>1. Низкая протяженность дорог с асфальтовым покрытием, низкая плотность дорожной сети</w:t>
            </w:r>
          </w:p>
          <w:p w14:paraId="6AAE17A0" w14:textId="77777777" w:rsidR="009C2C26" w:rsidRPr="00970776" w:rsidRDefault="009C2C26" w:rsidP="00C95B1D">
            <w:pPr>
              <w:spacing w:after="0" w:line="240" w:lineRule="auto"/>
              <w:rPr>
                <w:sz w:val="20"/>
                <w:szCs w:val="20"/>
              </w:rPr>
            </w:pPr>
            <w:r w:rsidRPr="00970776">
              <w:rPr>
                <w:sz w:val="20"/>
                <w:szCs w:val="20"/>
              </w:rPr>
              <w:t>2. Недостаточный уровень безопасности, как по отношению к пассажирам, так и по отношению к внешней среде</w:t>
            </w:r>
          </w:p>
        </w:tc>
      </w:tr>
      <w:tr w:rsidR="00FD1519" w:rsidRPr="00970776" w14:paraId="4033F9ED" w14:textId="77777777" w:rsidTr="009E1042">
        <w:trPr>
          <w:trHeight w:val="423"/>
        </w:trPr>
        <w:tc>
          <w:tcPr>
            <w:tcW w:w="545" w:type="pct"/>
            <w:shd w:val="clear" w:color="auto" w:fill="auto"/>
          </w:tcPr>
          <w:p w14:paraId="64BA26EE" w14:textId="77777777" w:rsidR="009C2C26" w:rsidRPr="00970776" w:rsidRDefault="009C2C26" w:rsidP="00C95B1D">
            <w:pPr>
              <w:spacing w:after="0" w:line="240" w:lineRule="auto"/>
              <w:rPr>
                <w:sz w:val="20"/>
                <w:szCs w:val="20"/>
              </w:rPr>
            </w:pPr>
            <w:r w:rsidRPr="00970776">
              <w:rPr>
                <w:sz w:val="20"/>
                <w:szCs w:val="20"/>
              </w:rPr>
              <w:t>Коммуникационная инфраструктура</w:t>
            </w:r>
          </w:p>
        </w:tc>
        <w:tc>
          <w:tcPr>
            <w:tcW w:w="2312" w:type="pct"/>
            <w:shd w:val="clear" w:color="auto" w:fill="auto"/>
          </w:tcPr>
          <w:p w14:paraId="54746CF9" w14:textId="77777777" w:rsidR="009C2C26" w:rsidRPr="00970776" w:rsidRDefault="009C2C26" w:rsidP="00C95B1D">
            <w:pPr>
              <w:spacing w:after="0" w:line="240" w:lineRule="auto"/>
              <w:rPr>
                <w:sz w:val="20"/>
                <w:szCs w:val="20"/>
              </w:rPr>
            </w:pPr>
            <w:r w:rsidRPr="00970776">
              <w:rPr>
                <w:sz w:val="20"/>
                <w:szCs w:val="20"/>
              </w:rPr>
              <w:t>1. Область обладает одной из лучших в России телекоммуникационных магистральных инфраструктур, которая включает в себя проходящие через Иркутск цифровые сети и скоростные региональные цифровые каналы связи, обладающие большим запасом мощности</w:t>
            </w:r>
          </w:p>
        </w:tc>
        <w:tc>
          <w:tcPr>
            <w:tcW w:w="2143" w:type="pct"/>
            <w:shd w:val="clear" w:color="auto" w:fill="auto"/>
          </w:tcPr>
          <w:p w14:paraId="1185779C" w14:textId="77777777" w:rsidR="009C2C26" w:rsidRPr="00970776" w:rsidRDefault="009C2C26" w:rsidP="00C95B1D">
            <w:pPr>
              <w:spacing w:after="0" w:line="240" w:lineRule="auto"/>
              <w:rPr>
                <w:sz w:val="20"/>
                <w:szCs w:val="20"/>
              </w:rPr>
            </w:pPr>
            <w:r w:rsidRPr="00970776">
              <w:rPr>
                <w:sz w:val="20"/>
                <w:szCs w:val="20"/>
              </w:rPr>
              <w:t xml:space="preserve">1. Низкий уровень </w:t>
            </w:r>
            <w:r w:rsidR="00765FDD" w:rsidRPr="00970776">
              <w:rPr>
                <w:sz w:val="20"/>
                <w:szCs w:val="20"/>
              </w:rPr>
              <w:t xml:space="preserve">стационарной </w:t>
            </w:r>
            <w:r w:rsidRPr="00970776">
              <w:rPr>
                <w:sz w:val="20"/>
                <w:szCs w:val="20"/>
              </w:rPr>
              <w:t xml:space="preserve">телефонизации </w:t>
            </w:r>
            <w:r w:rsidR="00BD48A4" w:rsidRPr="00970776">
              <w:rPr>
                <w:sz w:val="20"/>
                <w:szCs w:val="20"/>
              </w:rPr>
              <w:t xml:space="preserve">и интернетизации </w:t>
            </w:r>
            <w:r w:rsidRPr="00970776">
              <w:rPr>
                <w:sz w:val="20"/>
                <w:szCs w:val="20"/>
              </w:rPr>
              <w:t>сельских населенных пунктов</w:t>
            </w:r>
          </w:p>
          <w:p w14:paraId="484A4568" w14:textId="77777777" w:rsidR="009C2C26" w:rsidRPr="00970776" w:rsidRDefault="009C2C26" w:rsidP="00C95B1D">
            <w:pPr>
              <w:spacing w:after="0" w:line="240" w:lineRule="auto"/>
              <w:rPr>
                <w:sz w:val="20"/>
                <w:szCs w:val="20"/>
              </w:rPr>
            </w:pPr>
            <w:r w:rsidRPr="00970776">
              <w:rPr>
                <w:sz w:val="20"/>
                <w:szCs w:val="20"/>
              </w:rPr>
              <w:t>2. Низкий уровень заработной платы работников сферы почтовой связи</w:t>
            </w:r>
          </w:p>
          <w:p w14:paraId="64558749" w14:textId="77777777" w:rsidR="009C2C26" w:rsidRPr="00970776" w:rsidRDefault="009C2C26" w:rsidP="00C95B1D">
            <w:pPr>
              <w:spacing w:after="0" w:line="240" w:lineRule="auto"/>
              <w:rPr>
                <w:sz w:val="20"/>
                <w:szCs w:val="20"/>
              </w:rPr>
            </w:pPr>
            <w:r w:rsidRPr="00970776">
              <w:rPr>
                <w:sz w:val="20"/>
                <w:szCs w:val="20"/>
              </w:rPr>
              <w:t>3. Низкий технологический уровень почтовой связи</w:t>
            </w:r>
          </w:p>
        </w:tc>
      </w:tr>
      <w:tr w:rsidR="00FD1519" w:rsidRPr="00970776" w14:paraId="0A89BB98" w14:textId="77777777" w:rsidTr="00F2274E">
        <w:trPr>
          <w:trHeight w:val="701"/>
        </w:trPr>
        <w:tc>
          <w:tcPr>
            <w:tcW w:w="545" w:type="pct"/>
            <w:shd w:val="clear" w:color="auto" w:fill="auto"/>
          </w:tcPr>
          <w:p w14:paraId="2507BCFC" w14:textId="77777777" w:rsidR="009C2C26" w:rsidRPr="00970776" w:rsidRDefault="009C2C26" w:rsidP="00C95B1D">
            <w:pPr>
              <w:spacing w:after="0" w:line="240" w:lineRule="auto"/>
              <w:rPr>
                <w:sz w:val="20"/>
                <w:szCs w:val="20"/>
              </w:rPr>
            </w:pPr>
            <w:r w:rsidRPr="00970776">
              <w:rPr>
                <w:sz w:val="20"/>
                <w:szCs w:val="20"/>
              </w:rPr>
              <w:t>Экология</w:t>
            </w:r>
          </w:p>
        </w:tc>
        <w:tc>
          <w:tcPr>
            <w:tcW w:w="2312" w:type="pct"/>
            <w:shd w:val="clear" w:color="auto" w:fill="auto"/>
          </w:tcPr>
          <w:p w14:paraId="34E9D8C1" w14:textId="77777777" w:rsidR="009C2C26" w:rsidRPr="00970776" w:rsidRDefault="009C2C26" w:rsidP="00C95B1D">
            <w:pPr>
              <w:spacing w:after="0" w:line="240" w:lineRule="auto"/>
              <w:rPr>
                <w:sz w:val="20"/>
                <w:szCs w:val="20"/>
              </w:rPr>
            </w:pPr>
            <w:r w:rsidRPr="00970776">
              <w:rPr>
                <w:sz w:val="20"/>
                <w:szCs w:val="20"/>
              </w:rPr>
              <w:t>1. Значительная площадь территории области покрыта лесами, в том числе защитными и резервными.</w:t>
            </w:r>
          </w:p>
          <w:p w14:paraId="0A2D295A" w14:textId="77777777" w:rsidR="009C2C26" w:rsidRPr="00970776" w:rsidRDefault="009C2C26" w:rsidP="00C95B1D">
            <w:pPr>
              <w:spacing w:after="0" w:line="240" w:lineRule="auto"/>
              <w:rPr>
                <w:sz w:val="20"/>
                <w:szCs w:val="20"/>
              </w:rPr>
            </w:pPr>
            <w:r w:rsidRPr="00970776">
              <w:rPr>
                <w:sz w:val="20"/>
                <w:szCs w:val="20"/>
              </w:rPr>
              <w:t>2. Наличие особо охраняемых природных территорий федерального и регионального значения, зон с особыми условиями природопользования –Байкальская природная территория.</w:t>
            </w:r>
          </w:p>
          <w:p w14:paraId="01980EE2" w14:textId="77777777" w:rsidR="009C2C26" w:rsidRPr="00970776" w:rsidRDefault="009C2C26" w:rsidP="00C95B1D">
            <w:pPr>
              <w:spacing w:after="0" w:line="240" w:lineRule="auto"/>
              <w:rPr>
                <w:sz w:val="20"/>
                <w:szCs w:val="20"/>
              </w:rPr>
            </w:pPr>
            <w:r w:rsidRPr="00970776">
              <w:rPr>
                <w:sz w:val="20"/>
                <w:szCs w:val="20"/>
              </w:rPr>
              <w:t>3. Наличие объекта всемирного наследия ЮНЕСКО – озеро Ба</w:t>
            </w:r>
            <w:r w:rsidR="002E08B3" w:rsidRPr="00970776">
              <w:rPr>
                <w:sz w:val="20"/>
                <w:szCs w:val="20"/>
              </w:rPr>
              <w:t>й</w:t>
            </w:r>
            <w:r w:rsidRPr="00970776">
              <w:rPr>
                <w:sz w:val="20"/>
                <w:szCs w:val="20"/>
              </w:rPr>
              <w:t>кал.</w:t>
            </w:r>
          </w:p>
          <w:p w14:paraId="417F9585" w14:textId="77777777" w:rsidR="009C2C26" w:rsidRPr="00970776" w:rsidRDefault="009C2C26" w:rsidP="00C95B1D">
            <w:pPr>
              <w:spacing w:after="0" w:line="240" w:lineRule="auto"/>
              <w:rPr>
                <w:sz w:val="20"/>
                <w:szCs w:val="20"/>
              </w:rPr>
            </w:pPr>
            <w:r w:rsidRPr="00970776">
              <w:rPr>
                <w:sz w:val="20"/>
                <w:szCs w:val="20"/>
              </w:rPr>
              <w:t xml:space="preserve">4.Высокий научный потенциал, выполняющий исследовательские работы в области охраны окружающей среды. </w:t>
            </w:r>
          </w:p>
        </w:tc>
        <w:tc>
          <w:tcPr>
            <w:tcW w:w="2143" w:type="pct"/>
            <w:shd w:val="clear" w:color="auto" w:fill="auto"/>
          </w:tcPr>
          <w:p w14:paraId="5697E99B" w14:textId="77777777" w:rsidR="009C2C26" w:rsidRPr="00970776" w:rsidRDefault="009C2C26" w:rsidP="00C95B1D">
            <w:pPr>
              <w:spacing w:after="0" w:line="240" w:lineRule="auto"/>
              <w:rPr>
                <w:sz w:val="20"/>
                <w:szCs w:val="20"/>
              </w:rPr>
            </w:pPr>
            <w:r w:rsidRPr="00970776">
              <w:rPr>
                <w:sz w:val="20"/>
                <w:szCs w:val="20"/>
              </w:rPr>
              <w:t>1. Экологически неблагополучное состояние атмосферного воздуха, в первую очередь в городах Ангарск, Братск, Иркутск, Шелехов, что оказывает влияние на здоровье и условия проживания населения области</w:t>
            </w:r>
          </w:p>
          <w:p w14:paraId="1CE9BFE5" w14:textId="77777777" w:rsidR="009C2C26" w:rsidRPr="00970776" w:rsidRDefault="009C2C26" w:rsidP="00C95B1D">
            <w:pPr>
              <w:spacing w:after="0" w:line="240" w:lineRule="auto"/>
              <w:rPr>
                <w:sz w:val="20"/>
                <w:szCs w:val="20"/>
              </w:rPr>
            </w:pPr>
            <w:r w:rsidRPr="00970776">
              <w:rPr>
                <w:sz w:val="20"/>
                <w:szCs w:val="20"/>
              </w:rPr>
              <w:t>2. Неудовлетворительное состояние охраны вод от загрязнения сточными водами источников питьевого водоснабжения</w:t>
            </w:r>
          </w:p>
          <w:p w14:paraId="4E736CD6" w14:textId="77777777" w:rsidR="009C2C26" w:rsidRPr="00970776" w:rsidRDefault="009C2C26" w:rsidP="00C95B1D">
            <w:pPr>
              <w:spacing w:after="0" w:line="240" w:lineRule="auto"/>
              <w:rPr>
                <w:sz w:val="20"/>
                <w:szCs w:val="20"/>
              </w:rPr>
            </w:pPr>
            <w:r w:rsidRPr="00970776">
              <w:rPr>
                <w:sz w:val="20"/>
                <w:szCs w:val="20"/>
              </w:rPr>
              <w:t>3. Критическое состояние в сфере обращения с отходами производства и потребления</w:t>
            </w:r>
          </w:p>
          <w:p w14:paraId="3D2333DF" w14:textId="77777777" w:rsidR="009C2C26" w:rsidRPr="00970776" w:rsidRDefault="009C2C26" w:rsidP="00C95B1D">
            <w:pPr>
              <w:spacing w:after="0" w:line="240" w:lineRule="auto"/>
              <w:rPr>
                <w:sz w:val="20"/>
                <w:szCs w:val="20"/>
              </w:rPr>
            </w:pPr>
            <w:r w:rsidRPr="00970776">
              <w:rPr>
                <w:sz w:val="20"/>
                <w:szCs w:val="20"/>
              </w:rPr>
              <w:t>4. Отсутствие системы вторичной переработки отходов</w:t>
            </w:r>
          </w:p>
        </w:tc>
      </w:tr>
      <w:tr w:rsidR="00FD1519" w:rsidRPr="00970776" w14:paraId="7622440C" w14:textId="77777777" w:rsidTr="00ED0488">
        <w:trPr>
          <w:trHeight w:val="20"/>
        </w:trPr>
        <w:tc>
          <w:tcPr>
            <w:tcW w:w="545" w:type="pct"/>
            <w:shd w:val="clear" w:color="auto" w:fill="auto"/>
          </w:tcPr>
          <w:p w14:paraId="60EE77EE" w14:textId="77777777" w:rsidR="009C2C26" w:rsidRPr="00970776" w:rsidRDefault="009C2C26" w:rsidP="00C95B1D">
            <w:pPr>
              <w:spacing w:after="0" w:line="240" w:lineRule="auto"/>
              <w:rPr>
                <w:sz w:val="20"/>
                <w:szCs w:val="20"/>
              </w:rPr>
            </w:pPr>
            <w:r w:rsidRPr="00970776">
              <w:rPr>
                <w:sz w:val="20"/>
                <w:szCs w:val="20"/>
              </w:rPr>
              <w:t>Природные ресурсы</w:t>
            </w:r>
          </w:p>
        </w:tc>
        <w:tc>
          <w:tcPr>
            <w:tcW w:w="2312" w:type="pct"/>
            <w:shd w:val="clear" w:color="auto" w:fill="auto"/>
          </w:tcPr>
          <w:p w14:paraId="377BCAC4" w14:textId="77777777" w:rsidR="009C2C26" w:rsidRPr="00970776" w:rsidRDefault="009C2C26" w:rsidP="00C95B1D">
            <w:pPr>
              <w:spacing w:after="0" w:line="240" w:lineRule="auto"/>
              <w:rPr>
                <w:sz w:val="20"/>
                <w:szCs w:val="20"/>
              </w:rPr>
            </w:pPr>
            <w:r w:rsidRPr="00970776">
              <w:rPr>
                <w:sz w:val="20"/>
                <w:szCs w:val="20"/>
              </w:rPr>
              <w:t>1. Иркутская область является одним из самых богатых минеральными ресурсами регионов России. В балансе полезных ископаемых на территории Иркутской области учтен 71 вид минерального</w:t>
            </w:r>
            <w:r w:rsidRPr="00970776">
              <w:rPr>
                <w:rFonts w:ascii="Times New Roman" w:hAnsi="Times New Roman"/>
                <w:sz w:val="28"/>
                <w:szCs w:val="28"/>
              </w:rPr>
              <w:t xml:space="preserve"> </w:t>
            </w:r>
            <w:r w:rsidRPr="00970776">
              <w:rPr>
                <w:sz w:val="20"/>
                <w:szCs w:val="20"/>
              </w:rPr>
              <w:t>сырья</w:t>
            </w:r>
          </w:p>
          <w:p w14:paraId="231E8ADC" w14:textId="77777777" w:rsidR="009C2C26" w:rsidRPr="00970776" w:rsidRDefault="009C2C26" w:rsidP="00C95B1D">
            <w:pPr>
              <w:spacing w:after="0" w:line="240" w:lineRule="auto"/>
              <w:rPr>
                <w:sz w:val="20"/>
                <w:szCs w:val="20"/>
              </w:rPr>
            </w:pPr>
            <w:r w:rsidRPr="00970776">
              <w:rPr>
                <w:sz w:val="20"/>
                <w:szCs w:val="20"/>
              </w:rPr>
              <w:t>2. Область входит в число первых субъектов Российской Федерации по запасам газа и конденсата, обладает существенными запасами и ресурсами нефти</w:t>
            </w:r>
          </w:p>
          <w:p w14:paraId="65C1E29A" w14:textId="77777777" w:rsidR="009C2C26" w:rsidRPr="00970776" w:rsidRDefault="009C2C26" w:rsidP="00C95B1D">
            <w:pPr>
              <w:spacing w:after="0" w:line="240" w:lineRule="auto"/>
              <w:rPr>
                <w:sz w:val="20"/>
                <w:szCs w:val="20"/>
              </w:rPr>
            </w:pPr>
            <w:r w:rsidRPr="00970776">
              <w:rPr>
                <w:sz w:val="20"/>
                <w:szCs w:val="20"/>
              </w:rPr>
              <w:t>3. В области сосредоточены крупнейшие по запасам в России месторождения редких металлов, золота, мусковита, алмазов, магнезита, абразивных микрокварцитов, лазурита, чароита</w:t>
            </w:r>
          </w:p>
          <w:p w14:paraId="5A1F0F20" w14:textId="77777777" w:rsidR="009C2C26" w:rsidRPr="00970776" w:rsidRDefault="009C2C26" w:rsidP="00C95B1D">
            <w:pPr>
              <w:spacing w:after="0" w:line="240" w:lineRule="auto"/>
              <w:rPr>
                <w:sz w:val="20"/>
                <w:szCs w:val="20"/>
              </w:rPr>
            </w:pPr>
            <w:r w:rsidRPr="00970776">
              <w:rPr>
                <w:sz w:val="20"/>
                <w:szCs w:val="20"/>
              </w:rPr>
              <w:t>4. По углю, железным рудам, калийным солям, химически чистым известнякам, графиту, тальку, огнеупорному сырью, апатиту область входит в первую пятерку среди субъектов Российской Федерации</w:t>
            </w:r>
          </w:p>
          <w:p w14:paraId="74942F04" w14:textId="77777777" w:rsidR="009C2C26" w:rsidRPr="00970776" w:rsidRDefault="009C2C26" w:rsidP="00C95B1D">
            <w:pPr>
              <w:spacing w:after="0" w:line="240" w:lineRule="auto"/>
              <w:rPr>
                <w:sz w:val="20"/>
                <w:szCs w:val="20"/>
              </w:rPr>
            </w:pPr>
            <w:r w:rsidRPr="00970776">
              <w:rPr>
                <w:sz w:val="20"/>
                <w:szCs w:val="20"/>
              </w:rPr>
              <w:t>5. Богаты и разнообразны ресурсы лечебно-минеральных вод, по составу аналогичным водам Кавказа, Украины и др.</w:t>
            </w:r>
          </w:p>
          <w:p w14:paraId="73DC97F9" w14:textId="77777777" w:rsidR="009C2C26" w:rsidRPr="00970776" w:rsidRDefault="00C879E6" w:rsidP="00C95B1D">
            <w:pPr>
              <w:spacing w:after="0" w:line="240" w:lineRule="auto"/>
              <w:rPr>
                <w:sz w:val="20"/>
                <w:szCs w:val="20"/>
              </w:rPr>
            </w:pPr>
            <w:r w:rsidRPr="00970776">
              <w:rPr>
                <w:sz w:val="20"/>
                <w:szCs w:val="20"/>
              </w:rPr>
              <w:t>6</w:t>
            </w:r>
            <w:r w:rsidR="009C2C26" w:rsidRPr="00970776">
              <w:rPr>
                <w:sz w:val="20"/>
                <w:szCs w:val="20"/>
              </w:rPr>
              <w:t>. На территории области расположен крупнейший в мире резервуар чистой пресной воды и уникальный рекреационный объект – озеро Байкал</w:t>
            </w:r>
          </w:p>
          <w:p w14:paraId="70BF1E78" w14:textId="77777777" w:rsidR="009C2C26" w:rsidRPr="00970776" w:rsidRDefault="00C879E6" w:rsidP="00C95B1D">
            <w:pPr>
              <w:spacing w:after="0" w:line="240" w:lineRule="auto"/>
              <w:rPr>
                <w:sz w:val="20"/>
                <w:szCs w:val="20"/>
              </w:rPr>
            </w:pPr>
            <w:r w:rsidRPr="00970776">
              <w:rPr>
                <w:sz w:val="20"/>
                <w:szCs w:val="20"/>
              </w:rPr>
              <w:t>7</w:t>
            </w:r>
            <w:r w:rsidR="009C2C26" w:rsidRPr="00970776">
              <w:rPr>
                <w:sz w:val="20"/>
                <w:szCs w:val="20"/>
              </w:rPr>
              <w:t>. На территории области расположены Прибайкальский национальный парк, два государственных природных заповедника (Байкало-Ленский и Витимский), 13 заказников регионального значения, 78 памятников природы, из которых 4 являются федеральными, 30 областными и 44 местными</w:t>
            </w:r>
          </w:p>
        </w:tc>
        <w:tc>
          <w:tcPr>
            <w:tcW w:w="2143" w:type="pct"/>
            <w:shd w:val="clear" w:color="auto" w:fill="auto"/>
          </w:tcPr>
          <w:p w14:paraId="6F00DAE6" w14:textId="77777777" w:rsidR="009C2C26" w:rsidRPr="00970776" w:rsidRDefault="009C2C26" w:rsidP="00C95B1D">
            <w:pPr>
              <w:spacing w:after="0" w:line="240" w:lineRule="auto"/>
              <w:rPr>
                <w:sz w:val="20"/>
                <w:szCs w:val="20"/>
              </w:rPr>
            </w:pPr>
            <w:r w:rsidRPr="00970776">
              <w:rPr>
                <w:sz w:val="20"/>
                <w:szCs w:val="20"/>
              </w:rPr>
              <w:t>1. Низкая степень вовлеченности природных ресурсов в хозяйственный оборот</w:t>
            </w:r>
          </w:p>
          <w:p w14:paraId="0EDAACC2" w14:textId="77777777" w:rsidR="009C2C26" w:rsidRPr="00970776" w:rsidRDefault="009C2C26" w:rsidP="00C95B1D">
            <w:pPr>
              <w:spacing w:after="0" w:line="240" w:lineRule="auto"/>
              <w:rPr>
                <w:i/>
                <w:sz w:val="20"/>
                <w:szCs w:val="20"/>
              </w:rPr>
            </w:pPr>
            <w:r w:rsidRPr="00970776">
              <w:rPr>
                <w:sz w:val="20"/>
                <w:szCs w:val="20"/>
              </w:rPr>
              <w:t>2. Низкая обеспеченность инфраструктурой удаленных от областного центра районов, обладающих богатой минерально-сырьевой базой, подготовленной к освоению</w:t>
            </w:r>
          </w:p>
        </w:tc>
      </w:tr>
      <w:tr w:rsidR="00FD1519" w:rsidRPr="00970776" w14:paraId="420C6C23" w14:textId="77777777" w:rsidTr="00ED0488">
        <w:trPr>
          <w:trHeight w:val="20"/>
        </w:trPr>
        <w:tc>
          <w:tcPr>
            <w:tcW w:w="545" w:type="pct"/>
            <w:shd w:val="clear" w:color="auto" w:fill="auto"/>
          </w:tcPr>
          <w:p w14:paraId="1B997BB2" w14:textId="77777777" w:rsidR="009C2C26" w:rsidRPr="00970776" w:rsidRDefault="009C2C26" w:rsidP="00C95B1D">
            <w:pPr>
              <w:spacing w:after="0" w:line="240" w:lineRule="auto"/>
              <w:rPr>
                <w:sz w:val="20"/>
                <w:szCs w:val="20"/>
              </w:rPr>
            </w:pPr>
            <w:r w:rsidRPr="00970776">
              <w:rPr>
                <w:sz w:val="20"/>
                <w:szCs w:val="20"/>
              </w:rPr>
              <w:t>Безопасность и криминогенная обстановка</w:t>
            </w:r>
          </w:p>
        </w:tc>
        <w:tc>
          <w:tcPr>
            <w:tcW w:w="2312" w:type="pct"/>
            <w:shd w:val="clear" w:color="auto" w:fill="auto"/>
          </w:tcPr>
          <w:p w14:paraId="6A2B0E8A" w14:textId="77777777" w:rsidR="009C2C26" w:rsidRPr="00970776" w:rsidRDefault="009C2C26" w:rsidP="00C95B1D">
            <w:pPr>
              <w:spacing w:after="0" w:line="240" w:lineRule="auto"/>
              <w:rPr>
                <w:sz w:val="20"/>
                <w:szCs w:val="20"/>
              </w:rPr>
            </w:pPr>
            <w:r w:rsidRPr="00970776">
              <w:rPr>
                <w:sz w:val="20"/>
                <w:szCs w:val="20"/>
              </w:rPr>
              <w:t>1. Снижение числа тяжких и особо тяжких преступлений</w:t>
            </w:r>
          </w:p>
          <w:p w14:paraId="10D9AACA" w14:textId="77777777" w:rsidR="009C2C26" w:rsidRPr="00970776" w:rsidRDefault="009C2C26" w:rsidP="00C95B1D">
            <w:pPr>
              <w:spacing w:after="0" w:line="240" w:lineRule="auto"/>
              <w:rPr>
                <w:sz w:val="20"/>
                <w:szCs w:val="20"/>
              </w:rPr>
            </w:pPr>
            <w:r w:rsidRPr="00970776">
              <w:rPr>
                <w:sz w:val="20"/>
                <w:szCs w:val="20"/>
              </w:rPr>
              <w:t>2. Снижение остроты криминальных процессов в общественных местах и на улицах, сокращение преступлений, совершенных на улицах, снижение числа квартирных краж, а также краж и угонов транспортных средств</w:t>
            </w:r>
          </w:p>
        </w:tc>
        <w:tc>
          <w:tcPr>
            <w:tcW w:w="2143" w:type="pct"/>
            <w:shd w:val="clear" w:color="auto" w:fill="auto"/>
          </w:tcPr>
          <w:p w14:paraId="0979B505" w14:textId="77777777" w:rsidR="009C2C26" w:rsidRPr="00970776" w:rsidRDefault="009C2C26" w:rsidP="00C95B1D">
            <w:pPr>
              <w:spacing w:after="0" w:line="240" w:lineRule="auto"/>
              <w:rPr>
                <w:sz w:val="20"/>
                <w:szCs w:val="20"/>
              </w:rPr>
            </w:pPr>
            <w:r w:rsidRPr="00970776">
              <w:rPr>
                <w:sz w:val="20"/>
                <w:szCs w:val="20"/>
              </w:rPr>
              <w:t>1. Ненадлежащие условия для функционирования правоохранительной системы и необходимость повышения эффективности ее работы</w:t>
            </w:r>
          </w:p>
          <w:p w14:paraId="1D2225AF" w14:textId="77777777" w:rsidR="009C2C26" w:rsidRPr="00970776" w:rsidRDefault="009C2C26" w:rsidP="00C95B1D">
            <w:pPr>
              <w:spacing w:after="0" w:line="240" w:lineRule="auto"/>
              <w:rPr>
                <w:sz w:val="20"/>
                <w:szCs w:val="20"/>
              </w:rPr>
            </w:pPr>
            <w:r w:rsidRPr="00970776">
              <w:rPr>
                <w:sz w:val="20"/>
                <w:szCs w:val="20"/>
              </w:rPr>
              <w:t>2. Значительный уровень преступности со стороны маргинального элемента и лиц с низким социальным и материальным статусом</w:t>
            </w:r>
          </w:p>
        </w:tc>
      </w:tr>
      <w:tr w:rsidR="00FD1519" w:rsidRPr="00970776" w14:paraId="579DBC89" w14:textId="77777777" w:rsidTr="00ED0488">
        <w:trPr>
          <w:trHeight w:val="416"/>
        </w:trPr>
        <w:tc>
          <w:tcPr>
            <w:tcW w:w="545" w:type="pct"/>
            <w:shd w:val="clear" w:color="auto" w:fill="auto"/>
          </w:tcPr>
          <w:p w14:paraId="719D5214" w14:textId="77777777" w:rsidR="009C2C26" w:rsidRPr="00970776" w:rsidRDefault="009C2C26" w:rsidP="00C95B1D">
            <w:pPr>
              <w:spacing w:after="0" w:line="240" w:lineRule="auto"/>
              <w:rPr>
                <w:sz w:val="20"/>
                <w:szCs w:val="20"/>
              </w:rPr>
            </w:pPr>
            <w:r w:rsidRPr="00970776">
              <w:rPr>
                <w:sz w:val="20"/>
                <w:szCs w:val="20"/>
              </w:rPr>
              <w:t>Чрезвычайные ситуации природного и техногенного характера</w:t>
            </w:r>
          </w:p>
        </w:tc>
        <w:tc>
          <w:tcPr>
            <w:tcW w:w="2312" w:type="pct"/>
            <w:shd w:val="clear" w:color="auto" w:fill="auto"/>
          </w:tcPr>
          <w:p w14:paraId="3B62C187" w14:textId="77777777" w:rsidR="009C2C26" w:rsidRPr="00970776" w:rsidRDefault="009C2C26" w:rsidP="00C95B1D">
            <w:pPr>
              <w:spacing w:after="0" w:line="240" w:lineRule="auto"/>
              <w:rPr>
                <w:sz w:val="20"/>
                <w:szCs w:val="20"/>
              </w:rPr>
            </w:pPr>
            <w:r w:rsidRPr="00970776">
              <w:rPr>
                <w:sz w:val="20"/>
                <w:szCs w:val="20"/>
              </w:rPr>
              <w:t xml:space="preserve">1. Устойчивая тенденция снижения количества произошедших чрезвычайных ситуаций природного и техногенного характера на территории Иркутской области. </w:t>
            </w:r>
          </w:p>
          <w:p w14:paraId="56A7200C" w14:textId="77777777" w:rsidR="009C2C26" w:rsidRPr="00970776" w:rsidRDefault="009C2C26" w:rsidP="00C95B1D">
            <w:pPr>
              <w:spacing w:after="0" w:line="240" w:lineRule="auto"/>
              <w:rPr>
                <w:sz w:val="20"/>
                <w:szCs w:val="20"/>
              </w:rPr>
            </w:pPr>
            <w:r w:rsidRPr="00970776">
              <w:rPr>
                <w:sz w:val="20"/>
                <w:szCs w:val="20"/>
              </w:rPr>
              <w:t>2. Высокий уровень готовности и оснащенности системы органов, осуществляющих управление ТПРСЧС.</w:t>
            </w:r>
          </w:p>
        </w:tc>
        <w:tc>
          <w:tcPr>
            <w:tcW w:w="2143" w:type="pct"/>
            <w:shd w:val="clear" w:color="auto" w:fill="auto"/>
          </w:tcPr>
          <w:p w14:paraId="64855B8D" w14:textId="77777777" w:rsidR="009C2C26" w:rsidRPr="00970776" w:rsidRDefault="009C2C26" w:rsidP="00C95B1D">
            <w:pPr>
              <w:pStyle w:val="ConsPlusNormal"/>
              <w:jc w:val="both"/>
              <w:rPr>
                <w:rFonts w:ascii="Calibri" w:hAnsi="Calibri" w:cs="Calibri"/>
                <w:sz w:val="20"/>
                <w:szCs w:val="20"/>
              </w:rPr>
            </w:pPr>
            <w:r w:rsidRPr="00970776">
              <w:rPr>
                <w:sz w:val="20"/>
                <w:szCs w:val="20"/>
              </w:rPr>
              <w:t xml:space="preserve">1. </w:t>
            </w:r>
            <w:r w:rsidRPr="00970776">
              <w:rPr>
                <w:rFonts w:ascii="Calibri" w:hAnsi="Calibri" w:cs="Calibri"/>
                <w:sz w:val="20"/>
                <w:szCs w:val="20"/>
              </w:rPr>
              <w:t>Иркутская область относится к территориям высокого уровня техногенной и природной опасности, более половины населения Иркутской области проживает в условиях повышенного риска, вызванных угрозой лесных пожаров и паводков.</w:t>
            </w:r>
          </w:p>
          <w:p w14:paraId="6B161F57" w14:textId="77777777" w:rsidR="009C2C26" w:rsidRPr="00970776" w:rsidRDefault="009C2C26" w:rsidP="00C95B1D">
            <w:pPr>
              <w:spacing w:after="0" w:line="240" w:lineRule="auto"/>
              <w:rPr>
                <w:sz w:val="20"/>
                <w:szCs w:val="20"/>
              </w:rPr>
            </w:pPr>
            <w:r w:rsidRPr="00970776">
              <w:rPr>
                <w:sz w:val="20"/>
                <w:szCs w:val="20"/>
              </w:rPr>
              <w:lastRenderedPageBreak/>
              <w:t xml:space="preserve">2. Наличие населенных пунктов, в которых не обеспечиваются нормы пожарной безопасности </w:t>
            </w:r>
          </w:p>
          <w:p w14:paraId="4ABD34C1" w14:textId="77777777" w:rsidR="009C2C26" w:rsidRPr="00970776" w:rsidRDefault="009C2C26" w:rsidP="00C95B1D">
            <w:pPr>
              <w:pStyle w:val="ConsPlusNormal"/>
              <w:jc w:val="both"/>
              <w:rPr>
                <w:rFonts w:ascii="Calibri" w:hAnsi="Calibri" w:cs="Calibri"/>
                <w:sz w:val="20"/>
                <w:szCs w:val="20"/>
              </w:rPr>
            </w:pPr>
            <w:r w:rsidRPr="00970776">
              <w:rPr>
                <w:sz w:val="20"/>
                <w:szCs w:val="20"/>
              </w:rPr>
              <w:t xml:space="preserve">3. </w:t>
            </w:r>
            <w:r w:rsidRPr="00970776">
              <w:rPr>
                <w:rFonts w:ascii="Calibri" w:hAnsi="Calibri" w:cs="Calibri"/>
                <w:sz w:val="20"/>
                <w:szCs w:val="20"/>
              </w:rPr>
              <w:t>Недостаточно развита система информирования и оповещения населения</w:t>
            </w:r>
          </w:p>
        </w:tc>
      </w:tr>
      <w:tr w:rsidR="00FD1519" w:rsidRPr="00970776" w14:paraId="4C2FE740" w14:textId="77777777" w:rsidTr="00ED0488">
        <w:trPr>
          <w:trHeight w:val="923"/>
        </w:trPr>
        <w:tc>
          <w:tcPr>
            <w:tcW w:w="545" w:type="pct"/>
            <w:shd w:val="clear" w:color="auto" w:fill="auto"/>
          </w:tcPr>
          <w:p w14:paraId="5956A73D" w14:textId="77777777" w:rsidR="009C2C26" w:rsidRPr="00970776" w:rsidRDefault="009C2C26" w:rsidP="00C95B1D">
            <w:pPr>
              <w:spacing w:after="0" w:line="240" w:lineRule="auto"/>
              <w:rPr>
                <w:sz w:val="20"/>
                <w:szCs w:val="20"/>
              </w:rPr>
            </w:pPr>
            <w:r w:rsidRPr="00970776">
              <w:rPr>
                <w:sz w:val="20"/>
                <w:szCs w:val="20"/>
              </w:rPr>
              <w:lastRenderedPageBreak/>
              <w:t>Общий уровень экономического развития и структура экономики</w:t>
            </w:r>
          </w:p>
        </w:tc>
        <w:tc>
          <w:tcPr>
            <w:tcW w:w="2312" w:type="pct"/>
            <w:shd w:val="clear" w:color="auto" w:fill="auto"/>
          </w:tcPr>
          <w:p w14:paraId="6C5AB656" w14:textId="77777777" w:rsidR="009C2C26" w:rsidRPr="00970776" w:rsidRDefault="009C2C26" w:rsidP="00C95B1D">
            <w:pPr>
              <w:spacing w:after="0" w:line="240" w:lineRule="auto"/>
              <w:rPr>
                <w:sz w:val="20"/>
                <w:szCs w:val="20"/>
              </w:rPr>
            </w:pPr>
            <w:r w:rsidRPr="00970776">
              <w:rPr>
                <w:sz w:val="20"/>
                <w:szCs w:val="20"/>
              </w:rPr>
              <w:t>1. Область занимает стабильно высокое место по объему валового регионального продукта и по объему отгруженной промышленной продукции среди субъектов Российской Федерации</w:t>
            </w:r>
          </w:p>
          <w:p w14:paraId="6F11DFA6" w14:textId="77777777" w:rsidR="009C2C26" w:rsidRPr="00970776" w:rsidRDefault="009C2C26" w:rsidP="00C95B1D">
            <w:pPr>
              <w:spacing w:after="0" w:line="240" w:lineRule="auto"/>
              <w:rPr>
                <w:sz w:val="20"/>
                <w:szCs w:val="20"/>
              </w:rPr>
            </w:pPr>
            <w:r w:rsidRPr="00970776">
              <w:rPr>
                <w:sz w:val="20"/>
                <w:szCs w:val="20"/>
              </w:rPr>
              <w:t>2. Дифференцированная структура ВРП</w:t>
            </w:r>
          </w:p>
        </w:tc>
        <w:tc>
          <w:tcPr>
            <w:tcW w:w="2143" w:type="pct"/>
            <w:shd w:val="clear" w:color="auto" w:fill="auto"/>
          </w:tcPr>
          <w:p w14:paraId="1BBDDE6A" w14:textId="77777777" w:rsidR="009C2C26" w:rsidRPr="00970776" w:rsidRDefault="009C2C26" w:rsidP="00C95B1D">
            <w:pPr>
              <w:pStyle w:val="ConsPlusNormal"/>
              <w:jc w:val="both"/>
              <w:rPr>
                <w:rFonts w:ascii="Calibri" w:hAnsi="Calibri" w:cs="Calibri"/>
                <w:sz w:val="20"/>
                <w:szCs w:val="20"/>
              </w:rPr>
            </w:pPr>
            <w:r w:rsidRPr="00970776">
              <w:rPr>
                <w:rFonts w:ascii="Calibri" w:hAnsi="Calibri" w:cs="Calibri"/>
                <w:sz w:val="20"/>
                <w:szCs w:val="20"/>
              </w:rPr>
              <w:t>1. Велика зависимость от конъюнктуры мирового рынка и цен на продукцию ввиду преобладающей доли экспорта</w:t>
            </w:r>
          </w:p>
          <w:p w14:paraId="5E0A4CC4" w14:textId="77777777" w:rsidR="00BD48A4" w:rsidRPr="00970776" w:rsidRDefault="00BD48A4" w:rsidP="00C95B1D">
            <w:pPr>
              <w:pStyle w:val="ConsPlusNormal"/>
              <w:jc w:val="both"/>
              <w:rPr>
                <w:i/>
                <w:sz w:val="20"/>
                <w:szCs w:val="20"/>
              </w:rPr>
            </w:pPr>
            <w:r w:rsidRPr="00970776">
              <w:rPr>
                <w:rFonts w:ascii="Calibri" w:hAnsi="Calibri" w:cs="Calibri"/>
                <w:sz w:val="20"/>
                <w:szCs w:val="20"/>
              </w:rPr>
              <w:t>2. Низкий уровень развития сферы услуг в районах,</w:t>
            </w:r>
            <w:r w:rsidR="00D25323" w:rsidRPr="00970776">
              <w:rPr>
                <w:rFonts w:ascii="Calibri" w:hAnsi="Calibri" w:cs="Calibri"/>
                <w:sz w:val="20"/>
                <w:szCs w:val="20"/>
              </w:rPr>
              <w:t xml:space="preserve"> удаленных от областного центра</w:t>
            </w:r>
          </w:p>
        </w:tc>
      </w:tr>
      <w:tr w:rsidR="00FD1519" w:rsidRPr="00970776" w14:paraId="18838622" w14:textId="77777777" w:rsidTr="00ED0488">
        <w:trPr>
          <w:trHeight w:val="923"/>
        </w:trPr>
        <w:tc>
          <w:tcPr>
            <w:tcW w:w="545" w:type="pct"/>
            <w:shd w:val="clear" w:color="auto" w:fill="auto"/>
          </w:tcPr>
          <w:p w14:paraId="64C7593D" w14:textId="77777777" w:rsidR="009C2C26" w:rsidRPr="00970776" w:rsidRDefault="009C2C26" w:rsidP="00C95B1D">
            <w:pPr>
              <w:spacing w:after="0" w:line="240" w:lineRule="auto"/>
              <w:rPr>
                <w:sz w:val="20"/>
                <w:szCs w:val="20"/>
              </w:rPr>
            </w:pPr>
            <w:r w:rsidRPr="00970776">
              <w:rPr>
                <w:sz w:val="20"/>
                <w:szCs w:val="20"/>
              </w:rPr>
              <w:t>Развитие малого и среднего предпринимательства</w:t>
            </w:r>
          </w:p>
        </w:tc>
        <w:tc>
          <w:tcPr>
            <w:tcW w:w="2312" w:type="pct"/>
            <w:shd w:val="clear" w:color="auto" w:fill="auto"/>
          </w:tcPr>
          <w:p w14:paraId="4EB774F1" w14:textId="5E3ACEB8" w:rsidR="009C2C26" w:rsidRPr="00970776" w:rsidRDefault="009C2C26" w:rsidP="00CA7FF7">
            <w:pPr>
              <w:spacing w:after="0" w:line="240" w:lineRule="auto"/>
              <w:jc w:val="both"/>
              <w:rPr>
                <w:sz w:val="20"/>
                <w:szCs w:val="20"/>
              </w:rPr>
            </w:pPr>
            <w:r w:rsidRPr="00970776">
              <w:rPr>
                <w:sz w:val="20"/>
                <w:szCs w:val="20"/>
              </w:rPr>
              <w:t>1. Реализация программ финансовой поддержки, в рамках которых оказывается поддержка малого и среднего предпринимательства (далее – МСП) (микрозаймы, гаранти</w:t>
            </w:r>
            <w:r w:rsidR="00B66EF4" w:rsidRPr="00970776">
              <w:rPr>
                <w:sz w:val="20"/>
                <w:szCs w:val="20"/>
              </w:rPr>
              <w:t>и, лизинг</w:t>
            </w:r>
            <w:r w:rsidRPr="00970776">
              <w:rPr>
                <w:sz w:val="20"/>
                <w:szCs w:val="20"/>
              </w:rPr>
              <w:t xml:space="preserve"> и т.д.).</w:t>
            </w:r>
          </w:p>
          <w:p w14:paraId="6F0E1E16" w14:textId="77777777" w:rsidR="009C2C26" w:rsidRPr="00970776" w:rsidRDefault="009C2C26" w:rsidP="00CA7FF7">
            <w:pPr>
              <w:spacing w:after="0" w:line="240" w:lineRule="auto"/>
              <w:jc w:val="both"/>
              <w:rPr>
                <w:sz w:val="20"/>
                <w:szCs w:val="20"/>
              </w:rPr>
            </w:pPr>
            <w:r w:rsidRPr="00970776">
              <w:rPr>
                <w:sz w:val="20"/>
                <w:szCs w:val="20"/>
              </w:rPr>
              <w:t>2. Действие специальных налоговых режимов, позволяющих оптимизировать систему учета и налоговых платежей.</w:t>
            </w:r>
          </w:p>
          <w:p w14:paraId="0BA51859" w14:textId="77777777" w:rsidR="009C2C26" w:rsidRPr="00970776" w:rsidRDefault="009C2C26" w:rsidP="00CA7FF7">
            <w:pPr>
              <w:spacing w:after="0" w:line="240" w:lineRule="auto"/>
              <w:jc w:val="both"/>
              <w:rPr>
                <w:sz w:val="20"/>
                <w:szCs w:val="20"/>
              </w:rPr>
            </w:pPr>
            <w:r w:rsidRPr="00970776">
              <w:rPr>
                <w:sz w:val="20"/>
                <w:szCs w:val="20"/>
              </w:rPr>
              <w:t>3. Развитая сеть организаций, образующих инфраструктуру поддержки МСП.</w:t>
            </w:r>
          </w:p>
          <w:p w14:paraId="57A3C69A" w14:textId="77777777" w:rsidR="009C2C26" w:rsidRPr="00970776" w:rsidRDefault="009C2C26" w:rsidP="00CA7FF7">
            <w:pPr>
              <w:spacing w:after="0" w:line="240" w:lineRule="auto"/>
              <w:rPr>
                <w:sz w:val="20"/>
                <w:szCs w:val="20"/>
              </w:rPr>
            </w:pPr>
            <w:r w:rsidRPr="00970776">
              <w:rPr>
                <w:sz w:val="20"/>
                <w:szCs w:val="20"/>
              </w:rPr>
              <w:t>4. Относительно высокий вклад МСП в развитие экономики территорий.</w:t>
            </w:r>
          </w:p>
        </w:tc>
        <w:tc>
          <w:tcPr>
            <w:tcW w:w="2143" w:type="pct"/>
            <w:shd w:val="clear" w:color="auto" w:fill="auto"/>
          </w:tcPr>
          <w:p w14:paraId="4106EB98" w14:textId="77777777" w:rsidR="009C2C26" w:rsidRPr="00970776" w:rsidRDefault="009C2C26" w:rsidP="00CA7FF7">
            <w:pPr>
              <w:spacing w:after="0" w:line="240" w:lineRule="auto"/>
              <w:jc w:val="both"/>
              <w:rPr>
                <w:sz w:val="20"/>
                <w:szCs w:val="20"/>
              </w:rPr>
            </w:pPr>
            <w:r w:rsidRPr="00970776">
              <w:rPr>
                <w:sz w:val="20"/>
                <w:szCs w:val="20"/>
              </w:rPr>
              <w:t>1. Низкое число средних предприятий.</w:t>
            </w:r>
          </w:p>
          <w:p w14:paraId="41890467" w14:textId="77777777" w:rsidR="009C2C26" w:rsidRPr="00970776" w:rsidRDefault="009C2C26" w:rsidP="00CA7FF7">
            <w:pPr>
              <w:spacing w:after="0" w:line="240" w:lineRule="auto"/>
              <w:jc w:val="both"/>
              <w:rPr>
                <w:sz w:val="20"/>
                <w:szCs w:val="20"/>
              </w:rPr>
            </w:pPr>
            <w:r w:rsidRPr="00970776">
              <w:rPr>
                <w:sz w:val="20"/>
                <w:szCs w:val="20"/>
              </w:rPr>
              <w:t>2. Низкая инновационная и инвестиционная активность МСП.</w:t>
            </w:r>
          </w:p>
          <w:p w14:paraId="407AC99F" w14:textId="77777777" w:rsidR="009C2C26" w:rsidRPr="00970776" w:rsidRDefault="009C2C26" w:rsidP="00CA7FF7">
            <w:pPr>
              <w:spacing w:after="0" w:line="240" w:lineRule="auto"/>
              <w:jc w:val="both"/>
              <w:rPr>
                <w:sz w:val="20"/>
                <w:szCs w:val="20"/>
              </w:rPr>
            </w:pPr>
            <w:r w:rsidRPr="00970776">
              <w:rPr>
                <w:sz w:val="20"/>
                <w:szCs w:val="20"/>
              </w:rPr>
              <w:t>3. Низкий уровень производительности труда на МСП.</w:t>
            </w:r>
          </w:p>
          <w:p w14:paraId="4195A94F" w14:textId="77777777" w:rsidR="009C2C26" w:rsidRPr="00970776" w:rsidRDefault="009C2C26" w:rsidP="00CA7FF7">
            <w:pPr>
              <w:spacing w:after="0" w:line="240" w:lineRule="auto"/>
              <w:jc w:val="both"/>
              <w:rPr>
                <w:sz w:val="20"/>
                <w:szCs w:val="20"/>
              </w:rPr>
            </w:pPr>
            <w:r w:rsidRPr="00970776">
              <w:rPr>
                <w:sz w:val="20"/>
                <w:szCs w:val="20"/>
              </w:rPr>
              <w:t>4. Снижение деловой активности в секторе МСП.</w:t>
            </w:r>
          </w:p>
          <w:p w14:paraId="258D1FA8" w14:textId="77777777" w:rsidR="009C2C26" w:rsidRPr="00970776" w:rsidRDefault="009C2C26" w:rsidP="00CA7FF7">
            <w:pPr>
              <w:spacing w:after="0" w:line="240" w:lineRule="auto"/>
              <w:jc w:val="both"/>
              <w:rPr>
                <w:sz w:val="20"/>
                <w:szCs w:val="20"/>
              </w:rPr>
            </w:pPr>
            <w:r w:rsidRPr="00970776">
              <w:rPr>
                <w:sz w:val="20"/>
                <w:szCs w:val="20"/>
              </w:rPr>
              <w:t>5. Низкая доля экспорта малых и средних предприятий в общем объеме экспорта.</w:t>
            </w:r>
          </w:p>
          <w:p w14:paraId="32042F59" w14:textId="77777777" w:rsidR="009C2C26" w:rsidRPr="00970776" w:rsidRDefault="009C2C26" w:rsidP="00CA7FF7">
            <w:pPr>
              <w:spacing w:after="0" w:line="240" w:lineRule="auto"/>
              <w:jc w:val="both"/>
              <w:rPr>
                <w:sz w:val="20"/>
                <w:szCs w:val="20"/>
              </w:rPr>
            </w:pPr>
            <w:r w:rsidRPr="00970776">
              <w:rPr>
                <w:sz w:val="20"/>
                <w:szCs w:val="20"/>
              </w:rPr>
              <w:t>6. Рост уровня неформальной занятости в сфере МСП.</w:t>
            </w:r>
          </w:p>
          <w:p w14:paraId="65992F77" w14:textId="08904E78" w:rsidR="009C2C26" w:rsidRPr="00970776" w:rsidRDefault="009C2C26" w:rsidP="00CA7FF7">
            <w:pPr>
              <w:spacing w:after="0" w:line="240" w:lineRule="auto"/>
              <w:rPr>
                <w:sz w:val="20"/>
                <w:szCs w:val="20"/>
              </w:rPr>
            </w:pPr>
            <w:r w:rsidRPr="00970776">
              <w:rPr>
                <w:sz w:val="20"/>
                <w:szCs w:val="20"/>
              </w:rPr>
              <w:t>7. </w:t>
            </w:r>
            <w:r w:rsidR="00B66EF4" w:rsidRPr="00970776">
              <w:rPr>
                <w:sz w:val="20"/>
                <w:szCs w:val="20"/>
              </w:rPr>
              <w:t>Административные барьеры</w:t>
            </w:r>
            <w:r w:rsidRPr="00970776">
              <w:rPr>
                <w:sz w:val="20"/>
                <w:szCs w:val="20"/>
              </w:rPr>
              <w:t xml:space="preserve"> в отдельных отраслях и сферах.</w:t>
            </w:r>
          </w:p>
          <w:p w14:paraId="40BEC2AB" w14:textId="5309671D" w:rsidR="00CA7FF7" w:rsidRPr="00970776" w:rsidRDefault="00CA7FF7" w:rsidP="00CA7FF7">
            <w:pPr>
              <w:spacing w:after="0" w:line="240" w:lineRule="auto"/>
              <w:rPr>
                <w:sz w:val="20"/>
                <w:szCs w:val="20"/>
              </w:rPr>
            </w:pPr>
            <w:r w:rsidRPr="00970776">
              <w:rPr>
                <w:sz w:val="20"/>
                <w:szCs w:val="20"/>
              </w:rPr>
              <w:t xml:space="preserve">8. Отсутствие достаточной информированности МСП о </w:t>
            </w:r>
            <w:r w:rsidR="00E30ECC" w:rsidRPr="00970776">
              <w:rPr>
                <w:sz w:val="20"/>
                <w:szCs w:val="20"/>
              </w:rPr>
              <w:t>мер</w:t>
            </w:r>
            <w:r w:rsidRPr="00970776">
              <w:rPr>
                <w:sz w:val="20"/>
                <w:szCs w:val="20"/>
              </w:rPr>
              <w:t>ах господдержки, действующ</w:t>
            </w:r>
            <w:r w:rsidR="00E30ECC" w:rsidRPr="00970776">
              <w:rPr>
                <w:sz w:val="20"/>
                <w:szCs w:val="20"/>
              </w:rPr>
              <w:t>их</w:t>
            </w:r>
            <w:r w:rsidRPr="00970776">
              <w:rPr>
                <w:sz w:val="20"/>
                <w:szCs w:val="20"/>
              </w:rPr>
              <w:t xml:space="preserve"> в регионе.</w:t>
            </w:r>
          </w:p>
          <w:p w14:paraId="231F09F1" w14:textId="77777777" w:rsidR="00CA7FF7" w:rsidRPr="00970776" w:rsidRDefault="00CA7FF7" w:rsidP="00CA7FF7">
            <w:pPr>
              <w:spacing w:after="0" w:line="240" w:lineRule="auto"/>
              <w:rPr>
                <w:sz w:val="20"/>
                <w:szCs w:val="20"/>
              </w:rPr>
            </w:pPr>
            <w:r w:rsidRPr="00970776">
              <w:rPr>
                <w:sz w:val="20"/>
                <w:szCs w:val="20"/>
              </w:rPr>
              <w:t>9. Низкий уровень финансовой устойчивости МСП.</w:t>
            </w:r>
          </w:p>
          <w:p w14:paraId="713EFD2C" w14:textId="7973F1B0" w:rsidR="00B66EF4" w:rsidRPr="00970776" w:rsidRDefault="00B66EF4" w:rsidP="00E30ECC">
            <w:pPr>
              <w:spacing w:after="0" w:line="240" w:lineRule="auto"/>
              <w:rPr>
                <w:sz w:val="20"/>
                <w:szCs w:val="20"/>
              </w:rPr>
            </w:pPr>
            <w:r w:rsidRPr="00970776">
              <w:rPr>
                <w:sz w:val="20"/>
                <w:szCs w:val="20"/>
              </w:rPr>
              <w:t xml:space="preserve">10. Отток </w:t>
            </w:r>
            <w:r w:rsidR="00E30ECC" w:rsidRPr="00970776">
              <w:rPr>
                <w:sz w:val="20"/>
                <w:szCs w:val="20"/>
              </w:rPr>
              <w:t>трудоспособного населения</w:t>
            </w:r>
            <w:r w:rsidRPr="00970776">
              <w:rPr>
                <w:sz w:val="20"/>
                <w:szCs w:val="20"/>
              </w:rPr>
              <w:t>.</w:t>
            </w:r>
          </w:p>
        </w:tc>
      </w:tr>
      <w:tr w:rsidR="00FD1519" w:rsidRPr="00970776" w14:paraId="218A9D02" w14:textId="77777777" w:rsidTr="00ED0488">
        <w:trPr>
          <w:trHeight w:val="324"/>
        </w:trPr>
        <w:tc>
          <w:tcPr>
            <w:tcW w:w="545" w:type="pct"/>
            <w:shd w:val="clear" w:color="auto" w:fill="auto"/>
          </w:tcPr>
          <w:p w14:paraId="08BD97A7" w14:textId="77777777" w:rsidR="009C2C26" w:rsidRPr="00970776" w:rsidRDefault="009C2C26" w:rsidP="00C95B1D">
            <w:pPr>
              <w:spacing w:after="0" w:line="240" w:lineRule="auto"/>
              <w:rPr>
                <w:sz w:val="20"/>
                <w:szCs w:val="20"/>
              </w:rPr>
            </w:pPr>
            <w:r w:rsidRPr="00970776">
              <w:rPr>
                <w:sz w:val="20"/>
                <w:szCs w:val="20"/>
              </w:rPr>
              <w:t>Туризм</w:t>
            </w:r>
          </w:p>
        </w:tc>
        <w:tc>
          <w:tcPr>
            <w:tcW w:w="2312" w:type="pct"/>
            <w:shd w:val="clear" w:color="auto" w:fill="auto"/>
          </w:tcPr>
          <w:p w14:paraId="6C6F9837" w14:textId="77777777" w:rsidR="009C2C26" w:rsidRPr="00970776" w:rsidRDefault="009C2C26" w:rsidP="00C95B1D">
            <w:pPr>
              <w:spacing w:after="0" w:line="240" w:lineRule="auto"/>
              <w:rPr>
                <w:sz w:val="20"/>
                <w:szCs w:val="20"/>
              </w:rPr>
            </w:pPr>
            <w:r w:rsidRPr="00970776">
              <w:rPr>
                <w:sz w:val="20"/>
                <w:szCs w:val="20"/>
              </w:rPr>
              <w:t xml:space="preserve">1. Расположение г. Иркутска на Транссибирской Магистрали, основном транспортном коридоре, по которому иностранные туристы, путешествуют по территории Российской Федерации </w:t>
            </w:r>
          </w:p>
          <w:p w14:paraId="102F58D0" w14:textId="77777777" w:rsidR="009C2C26" w:rsidRPr="00970776" w:rsidRDefault="009C2C26" w:rsidP="00C95B1D">
            <w:pPr>
              <w:spacing w:after="0" w:line="240" w:lineRule="auto"/>
              <w:rPr>
                <w:sz w:val="20"/>
                <w:szCs w:val="20"/>
              </w:rPr>
            </w:pPr>
            <w:r w:rsidRPr="00970776">
              <w:rPr>
                <w:sz w:val="20"/>
                <w:szCs w:val="20"/>
              </w:rPr>
              <w:t>2. Сформированы туристская инфраструктура и индустрия гостеприимства, богатейший опыт приема туристов способствует популяризации объектов туристской инфраструктуры</w:t>
            </w:r>
          </w:p>
          <w:p w14:paraId="036EED85" w14:textId="77777777" w:rsidR="009C2C26" w:rsidRPr="00970776" w:rsidRDefault="009C2C26" w:rsidP="00C95B1D">
            <w:pPr>
              <w:spacing w:after="0" w:line="240" w:lineRule="auto"/>
              <w:rPr>
                <w:sz w:val="20"/>
                <w:szCs w:val="20"/>
              </w:rPr>
            </w:pPr>
            <w:r w:rsidRPr="00970776">
              <w:rPr>
                <w:sz w:val="20"/>
                <w:szCs w:val="20"/>
              </w:rPr>
              <w:t>3. Разнообразие этнических культур (русская, бурятская буддийская и бурятская шаманистская)</w:t>
            </w:r>
          </w:p>
          <w:p w14:paraId="519AC582" w14:textId="77777777" w:rsidR="009C2C26" w:rsidRPr="00970776" w:rsidRDefault="009C2C26" w:rsidP="00C95B1D">
            <w:pPr>
              <w:spacing w:after="0" w:line="240" w:lineRule="auto"/>
              <w:rPr>
                <w:sz w:val="20"/>
                <w:szCs w:val="20"/>
              </w:rPr>
            </w:pPr>
            <w:r w:rsidRPr="00970776">
              <w:rPr>
                <w:sz w:val="20"/>
                <w:szCs w:val="20"/>
              </w:rPr>
              <w:t>4. Наличие горных массивов с территориями, пригодными для строительства горнолыжных курортов, имеющих прямой выход к озеру Байкал</w:t>
            </w:r>
          </w:p>
          <w:p w14:paraId="3997DCED" w14:textId="77777777" w:rsidR="009C2C26" w:rsidRPr="00970776" w:rsidRDefault="009C2C26" w:rsidP="00C95B1D">
            <w:pPr>
              <w:spacing w:after="0" w:line="240" w:lineRule="auto"/>
              <w:rPr>
                <w:sz w:val="20"/>
                <w:szCs w:val="20"/>
              </w:rPr>
            </w:pPr>
            <w:r w:rsidRPr="00970776">
              <w:rPr>
                <w:sz w:val="20"/>
                <w:szCs w:val="20"/>
              </w:rPr>
              <w:t>5. Наличие потенциального внутреннего спроса на культурно-познавательные туристские программы, на природоориентированные виды туризма (рыболовный, охотничий, экологический, сельский), рост патриотических настроений гражданского общества Российской Федерации, в том числе в среде молодежи</w:t>
            </w:r>
          </w:p>
        </w:tc>
        <w:tc>
          <w:tcPr>
            <w:tcW w:w="2143" w:type="pct"/>
            <w:shd w:val="clear" w:color="auto" w:fill="auto"/>
          </w:tcPr>
          <w:p w14:paraId="12033BA1" w14:textId="77777777" w:rsidR="009C2C26" w:rsidRPr="00970776" w:rsidRDefault="009C2C26" w:rsidP="00C95B1D">
            <w:pPr>
              <w:spacing w:after="0" w:line="240" w:lineRule="auto"/>
              <w:rPr>
                <w:sz w:val="20"/>
                <w:szCs w:val="20"/>
              </w:rPr>
            </w:pPr>
            <w:r w:rsidRPr="00970776">
              <w:rPr>
                <w:sz w:val="20"/>
                <w:szCs w:val="20"/>
              </w:rPr>
              <w:t>1. Высокая стоимость отечественного турпродукта из-за высоких транспортных тарифов и длительности всей туристской программы, существенно снижающих конкурентоспособность внутреннего и въездного туризма</w:t>
            </w:r>
          </w:p>
          <w:p w14:paraId="21134690" w14:textId="77777777" w:rsidR="009C2C26" w:rsidRPr="00970776" w:rsidRDefault="009C2C26" w:rsidP="00C95B1D">
            <w:pPr>
              <w:spacing w:after="0" w:line="240" w:lineRule="auto"/>
              <w:rPr>
                <w:sz w:val="20"/>
                <w:szCs w:val="20"/>
              </w:rPr>
            </w:pPr>
            <w:r w:rsidRPr="00970776">
              <w:rPr>
                <w:sz w:val="20"/>
                <w:szCs w:val="20"/>
              </w:rPr>
              <w:t>2. Высокая сезонная цикличность спроса на большинство туристских программ, большая продолжительность "низкого сезона"</w:t>
            </w:r>
          </w:p>
          <w:p w14:paraId="7B86C931" w14:textId="77777777" w:rsidR="009C2C26" w:rsidRPr="00970776" w:rsidRDefault="009C2C26" w:rsidP="00C95B1D">
            <w:pPr>
              <w:spacing w:after="0" w:line="240" w:lineRule="auto"/>
              <w:rPr>
                <w:sz w:val="20"/>
                <w:szCs w:val="20"/>
              </w:rPr>
            </w:pPr>
            <w:r w:rsidRPr="00970776">
              <w:rPr>
                <w:sz w:val="20"/>
                <w:szCs w:val="20"/>
              </w:rPr>
              <w:t>3. Неоднородное развитие базовой инженерной инфраструктуры в перспективных туристских районах (объекты электроэнергетики, дороги, очистные сооружения, телекоммуникации). Низкие качество и пропускная способность автомобильных дорог, паромного хозяйства и других объектов транспортной инфраструктуры.  Дефицит и высокая степень износа транспортных средств, используемых для перевозки туристов (современных туристских автобусов, круизных судов, самолетов и других транспортных средств)</w:t>
            </w:r>
          </w:p>
          <w:p w14:paraId="7CE1568E" w14:textId="77777777" w:rsidR="009C2C26" w:rsidRPr="00970776" w:rsidRDefault="009C2C26" w:rsidP="00C95B1D">
            <w:pPr>
              <w:spacing w:after="0" w:line="240" w:lineRule="auto"/>
              <w:rPr>
                <w:sz w:val="20"/>
                <w:szCs w:val="20"/>
              </w:rPr>
            </w:pPr>
            <w:r w:rsidRPr="00970776">
              <w:rPr>
                <w:sz w:val="20"/>
                <w:szCs w:val="20"/>
              </w:rPr>
              <w:t>4. Проблема загрязнения окружающей среды (плохое экологическое состояние и засоренность прибрежных зон водоемов и природных территорий в местах активного отдыха, в том числе самодеятельного)</w:t>
            </w:r>
          </w:p>
          <w:p w14:paraId="6BC28C3B" w14:textId="77777777" w:rsidR="009C2C26" w:rsidRPr="00970776" w:rsidRDefault="009C2C26" w:rsidP="00C95B1D">
            <w:pPr>
              <w:spacing w:after="0" w:line="240" w:lineRule="auto"/>
              <w:rPr>
                <w:sz w:val="20"/>
                <w:szCs w:val="20"/>
              </w:rPr>
            </w:pPr>
            <w:r w:rsidRPr="00970776">
              <w:rPr>
                <w:sz w:val="20"/>
                <w:szCs w:val="20"/>
              </w:rPr>
              <w:t>5. Традиционность подходов к формированию туристских программ, низкое разнообразие ассортимента туров по Иркутской области, способных удовлетворить динамичный и взыскательный спрос современного потребителя.</w:t>
            </w:r>
          </w:p>
        </w:tc>
      </w:tr>
      <w:tr w:rsidR="00FD1519" w:rsidRPr="00970776" w14:paraId="6F15EE60" w14:textId="77777777" w:rsidTr="009E1042">
        <w:trPr>
          <w:trHeight w:val="70"/>
        </w:trPr>
        <w:tc>
          <w:tcPr>
            <w:tcW w:w="545" w:type="pct"/>
            <w:shd w:val="clear" w:color="auto" w:fill="auto"/>
          </w:tcPr>
          <w:p w14:paraId="5DB62D04" w14:textId="77777777" w:rsidR="009C2C26" w:rsidRPr="00970776" w:rsidRDefault="009C2C26" w:rsidP="00C95B1D">
            <w:pPr>
              <w:spacing w:after="0" w:line="240" w:lineRule="auto"/>
              <w:rPr>
                <w:sz w:val="20"/>
                <w:szCs w:val="20"/>
              </w:rPr>
            </w:pPr>
            <w:r w:rsidRPr="00970776">
              <w:rPr>
                <w:sz w:val="20"/>
                <w:szCs w:val="20"/>
              </w:rPr>
              <w:t>Промышленный комплекс</w:t>
            </w:r>
          </w:p>
        </w:tc>
        <w:tc>
          <w:tcPr>
            <w:tcW w:w="2312" w:type="pct"/>
            <w:shd w:val="clear" w:color="auto" w:fill="auto"/>
          </w:tcPr>
          <w:p w14:paraId="30E9E3BF" w14:textId="77777777" w:rsidR="009C2C26" w:rsidRPr="00970776" w:rsidRDefault="009C2C26" w:rsidP="00C95B1D">
            <w:pPr>
              <w:spacing w:after="0" w:line="240" w:lineRule="auto"/>
              <w:rPr>
                <w:sz w:val="20"/>
                <w:szCs w:val="20"/>
              </w:rPr>
            </w:pPr>
            <w:r w:rsidRPr="00970776">
              <w:rPr>
                <w:sz w:val="20"/>
                <w:szCs w:val="20"/>
              </w:rPr>
              <w:t>1. Ведущие места в стране по объемам запасов природных ресурсов, в том числе разведанных</w:t>
            </w:r>
          </w:p>
          <w:p w14:paraId="17D2E271" w14:textId="77777777" w:rsidR="009C2C26" w:rsidRPr="00970776" w:rsidRDefault="009C2C26" w:rsidP="00C95B1D">
            <w:pPr>
              <w:spacing w:after="0" w:line="240" w:lineRule="auto"/>
              <w:rPr>
                <w:sz w:val="20"/>
                <w:szCs w:val="20"/>
              </w:rPr>
            </w:pPr>
            <w:r w:rsidRPr="00970776">
              <w:rPr>
                <w:sz w:val="20"/>
                <w:szCs w:val="20"/>
              </w:rPr>
              <w:t>2. Относительно дешевая электроэнергия, что позволяет развивать энергоемкие производства</w:t>
            </w:r>
          </w:p>
          <w:p w14:paraId="1045CA8B" w14:textId="77777777" w:rsidR="009C2C26" w:rsidRPr="00970776" w:rsidRDefault="009C2C26" w:rsidP="00C95B1D">
            <w:pPr>
              <w:spacing w:after="0" w:line="240" w:lineRule="auto"/>
              <w:rPr>
                <w:sz w:val="20"/>
                <w:szCs w:val="20"/>
              </w:rPr>
            </w:pPr>
            <w:r w:rsidRPr="00970776">
              <w:rPr>
                <w:sz w:val="20"/>
                <w:szCs w:val="20"/>
              </w:rPr>
              <w:t>3. Развитый научно-образовательный комплекс, концентрация квалифицированного трудового потенциала</w:t>
            </w:r>
          </w:p>
        </w:tc>
        <w:tc>
          <w:tcPr>
            <w:tcW w:w="2143" w:type="pct"/>
            <w:shd w:val="clear" w:color="auto" w:fill="auto"/>
          </w:tcPr>
          <w:p w14:paraId="6077E087" w14:textId="77777777" w:rsidR="009C2C26" w:rsidRPr="00970776" w:rsidRDefault="009C2C26" w:rsidP="00C95B1D">
            <w:pPr>
              <w:spacing w:after="0" w:line="240" w:lineRule="auto"/>
              <w:rPr>
                <w:sz w:val="20"/>
                <w:szCs w:val="20"/>
              </w:rPr>
            </w:pPr>
            <w:r w:rsidRPr="00970776">
              <w:rPr>
                <w:sz w:val="20"/>
                <w:szCs w:val="20"/>
              </w:rPr>
              <w:t>1. Неполная загрузка производственных мощностей промышленных организаций</w:t>
            </w:r>
          </w:p>
          <w:p w14:paraId="71ED976C" w14:textId="77777777" w:rsidR="009C2C26" w:rsidRPr="00970776" w:rsidRDefault="009C2C26" w:rsidP="00C95B1D">
            <w:pPr>
              <w:spacing w:after="0" w:line="240" w:lineRule="auto"/>
              <w:rPr>
                <w:sz w:val="20"/>
                <w:szCs w:val="20"/>
              </w:rPr>
            </w:pPr>
            <w:r w:rsidRPr="00970776">
              <w:rPr>
                <w:sz w:val="20"/>
                <w:szCs w:val="20"/>
              </w:rPr>
              <w:t>2. Переполнение рынка продукцией зарубежных товаропроизводителей</w:t>
            </w:r>
          </w:p>
          <w:p w14:paraId="42D6F828" w14:textId="77777777" w:rsidR="009C2C26" w:rsidRPr="00970776" w:rsidRDefault="009C2C26" w:rsidP="00C95B1D">
            <w:pPr>
              <w:spacing w:after="0" w:line="240" w:lineRule="auto"/>
              <w:rPr>
                <w:sz w:val="20"/>
                <w:szCs w:val="20"/>
              </w:rPr>
            </w:pPr>
            <w:r w:rsidRPr="00970776">
              <w:rPr>
                <w:sz w:val="20"/>
                <w:szCs w:val="20"/>
              </w:rPr>
              <w:t>3. Высокая ресурсоемкость применяемых технологических процессов</w:t>
            </w:r>
          </w:p>
          <w:p w14:paraId="4BFADBFD" w14:textId="77777777" w:rsidR="009C2C26" w:rsidRPr="00970776" w:rsidRDefault="009C2C26" w:rsidP="00C95B1D">
            <w:pPr>
              <w:spacing w:after="0" w:line="240" w:lineRule="auto"/>
              <w:rPr>
                <w:sz w:val="20"/>
                <w:szCs w:val="20"/>
              </w:rPr>
            </w:pPr>
            <w:r w:rsidRPr="00970776">
              <w:rPr>
                <w:sz w:val="20"/>
                <w:szCs w:val="20"/>
              </w:rPr>
              <w:t>4. Слабая инвестиционная и инновационная деятельность промышленных организаций</w:t>
            </w:r>
          </w:p>
          <w:p w14:paraId="71D6615C" w14:textId="77777777" w:rsidR="009C2C26" w:rsidRPr="00970776" w:rsidRDefault="009C2C26" w:rsidP="00C95B1D">
            <w:pPr>
              <w:spacing w:after="0" w:line="240" w:lineRule="auto"/>
              <w:rPr>
                <w:sz w:val="20"/>
                <w:szCs w:val="20"/>
              </w:rPr>
            </w:pPr>
            <w:r w:rsidRPr="00970776">
              <w:rPr>
                <w:sz w:val="20"/>
                <w:szCs w:val="20"/>
              </w:rPr>
              <w:t>5. Центры прибыли компаний зарегистрированы в других регионах</w:t>
            </w:r>
          </w:p>
          <w:p w14:paraId="4861E834" w14:textId="77777777" w:rsidR="009C2C26" w:rsidRPr="00970776" w:rsidRDefault="009C2C26" w:rsidP="00C95B1D">
            <w:pPr>
              <w:spacing w:after="0" w:line="240" w:lineRule="auto"/>
              <w:rPr>
                <w:sz w:val="20"/>
                <w:szCs w:val="20"/>
              </w:rPr>
            </w:pPr>
            <w:r w:rsidRPr="00970776">
              <w:rPr>
                <w:sz w:val="20"/>
                <w:szCs w:val="20"/>
              </w:rPr>
              <w:t>6. Высокая доля транспортных издержек в стоимости конечного продукта</w:t>
            </w:r>
          </w:p>
        </w:tc>
      </w:tr>
      <w:tr w:rsidR="00FD1519" w:rsidRPr="00970776" w14:paraId="46CB6DB0" w14:textId="77777777" w:rsidTr="00ED0488">
        <w:trPr>
          <w:trHeight w:val="20"/>
        </w:trPr>
        <w:tc>
          <w:tcPr>
            <w:tcW w:w="545" w:type="pct"/>
            <w:shd w:val="clear" w:color="auto" w:fill="auto"/>
          </w:tcPr>
          <w:p w14:paraId="3766D0C3" w14:textId="77777777" w:rsidR="009C2C26" w:rsidRPr="00970776" w:rsidRDefault="009C2C26" w:rsidP="00C95B1D">
            <w:pPr>
              <w:spacing w:after="0" w:line="240" w:lineRule="auto"/>
              <w:rPr>
                <w:sz w:val="20"/>
                <w:szCs w:val="20"/>
              </w:rPr>
            </w:pPr>
            <w:r w:rsidRPr="00970776">
              <w:rPr>
                <w:sz w:val="20"/>
                <w:szCs w:val="20"/>
              </w:rPr>
              <w:t>Потребительский рынок</w:t>
            </w:r>
          </w:p>
        </w:tc>
        <w:tc>
          <w:tcPr>
            <w:tcW w:w="2312" w:type="pct"/>
            <w:shd w:val="clear" w:color="auto" w:fill="auto"/>
          </w:tcPr>
          <w:p w14:paraId="7E63944A" w14:textId="77777777" w:rsidR="009C2C26" w:rsidRPr="00970776" w:rsidRDefault="009C2C26" w:rsidP="00C95B1D">
            <w:pPr>
              <w:spacing w:after="0" w:line="240" w:lineRule="auto"/>
              <w:rPr>
                <w:i/>
                <w:sz w:val="20"/>
                <w:szCs w:val="20"/>
              </w:rPr>
            </w:pPr>
            <w:r w:rsidRPr="00970776">
              <w:rPr>
                <w:sz w:val="20"/>
                <w:szCs w:val="20"/>
              </w:rPr>
              <w:t>1. Высокая емкость потребительского рынка Иркутской области</w:t>
            </w:r>
            <w:r w:rsidRPr="00970776">
              <w:rPr>
                <w:i/>
                <w:sz w:val="20"/>
                <w:szCs w:val="20"/>
              </w:rPr>
              <w:t xml:space="preserve"> </w:t>
            </w:r>
          </w:p>
        </w:tc>
        <w:tc>
          <w:tcPr>
            <w:tcW w:w="2143" w:type="pct"/>
            <w:shd w:val="clear" w:color="auto" w:fill="auto"/>
          </w:tcPr>
          <w:p w14:paraId="4D3CD7B6" w14:textId="77777777" w:rsidR="009C2C26" w:rsidRPr="00970776" w:rsidRDefault="009C2C26" w:rsidP="00C95B1D">
            <w:pPr>
              <w:spacing w:after="0" w:line="240" w:lineRule="auto"/>
              <w:rPr>
                <w:sz w:val="20"/>
                <w:szCs w:val="20"/>
              </w:rPr>
            </w:pPr>
            <w:r w:rsidRPr="00970776">
              <w:rPr>
                <w:sz w:val="20"/>
                <w:szCs w:val="20"/>
              </w:rPr>
              <w:t>1. Проблема обеспечения населения товарами первой необходимости в связи с отдаленностью северных территорий региона</w:t>
            </w:r>
          </w:p>
          <w:p w14:paraId="322C52A2" w14:textId="77777777" w:rsidR="009C2C26" w:rsidRPr="00970776" w:rsidRDefault="009C2C26" w:rsidP="00C95B1D">
            <w:pPr>
              <w:spacing w:after="0" w:line="240" w:lineRule="auto"/>
              <w:rPr>
                <w:sz w:val="20"/>
                <w:szCs w:val="20"/>
              </w:rPr>
            </w:pPr>
            <w:r w:rsidRPr="00970776">
              <w:rPr>
                <w:sz w:val="20"/>
                <w:szCs w:val="20"/>
              </w:rPr>
              <w:t>2. Зависимость Иркутской области от завоза отдельных видов продовольствия, высокие цены</w:t>
            </w:r>
          </w:p>
          <w:p w14:paraId="696AF1CE" w14:textId="77777777" w:rsidR="009C2C26" w:rsidRPr="00970776" w:rsidRDefault="009C2C26" w:rsidP="00C95B1D">
            <w:pPr>
              <w:spacing w:after="0" w:line="240" w:lineRule="auto"/>
              <w:rPr>
                <w:sz w:val="20"/>
                <w:szCs w:val="20"/>
              </w:rPr>
            </w:pPr>
            <w:r w:rsidRPr="00970776">
              <w:rPr>
                <w:sz w:val="20"/>
                <w:szCs w:val="20"/>
              </w:rPr>
              <w:t>3. Несовершенство форм оптовой торговли, недостаточное развитие логистических услуг</w:t>
            </w:r>
          </w:p>
        </w:tc>
      </w:tr>
      <w:tr w:rsidR="00FD1519" w:rsidRPr="00970776" w14:paraId="77E43677" w14:textId="77777777" w:rsidTr="00ED0488">
        <w:trPr>
          <w:trHeight w:val="20"/>
        </w:trPr>
        <w:tc>
          <w:tcPr>
            <w:tcW w:w="545" w:type="pct"/>
            <w:shd w:val="clear" w:color="auto" w:fill="auto"/>
          </w:tcPr>
          <w:p w14:paraId="053BCA77" w14:textId="77777777" w:rsidR="009C2C26" w:rsidRPr="00970776" w:rsidRDefault="009C2C26" w:rsidP="00C95B1D">
            <w:pPr>
              <w:spacing w:after="0" w:line="240" w:lineRule="auto"/>
              <w:rPr>
                <w:sz w:val="20"/>
                <w:szCs w:val="20"/>
              </w:rPr>
            </w:pPr>
            <w:r w:rsidRPr="00970776">
              <w:rPr>
                <w:sz w:val="20"/>
                <w:szCs w:val="20"/>
              </w:rPr>
              <w:t>Научно-технический и инновационный потенциал</w:t>
            </w:r>
          </w:p>
        </w:tc>
        <w:tc>
          <w:tcPr>
            <w:tcW w:w="2312" w:type="pct"/>
            <w:shd w:val="clear" w:color="auto" w:fill="auto"/>
          </w:tcPr>
          <w:p w14:paraId="61D2DC51" w14:textId="77777777" w:rsidR="009C2C26" w:rsidRPr="00970776" w:rsidRDefault="009C2C26" w:rsidP="00C95B1D">
            <w:pPr>
              <w:spacing w:after="0" w:line="240" w:lineRule="auto"/>
              <w:rPr>
                <w:sz w:val="20"/>
                <w:szCs w:val="20"/>
              </w:rPr>
            </w:pPr>
            <w:r w:rsidRPr="00970776">
              <w:rPr>
                <w:sz w:val="20"/>
                <w:szCs w:val="20"/>
              </w:rPr>
              <w:t xml:space="preserve">1. В Иркутской области сосредоточен один из самых крупных в восточных регионах Российской Федерации научный потенциал. Наличие большого числа </w:t>
            </w:r>
            <w:r w:rsidR="00174CAC" w:rsidRPr="00970776">
              <w:rPr>
                <w:sz w:val="20"/>
                <w:szCs w:val="20"/>
              </w:rPr>
              <w:t>научно-исследовательских и проектны</w:t>
            </w:r>
            <w:r w:rsidRPr="00970776">
              <w:rPr>
                <w:sz w:val="20"/>
                <w:szCs w:val="20"/>
              </w:rPr>
              <w:t>х институтов</w:t>
            </w:r>
          </w:p>
          <w:p w14:paraId="715B0C41" w14:textId="77777777" w:rsidR="009C2C26" w:rsidRPr="00970776" w:rsidRDefault="009C2C26" w:rsidP="00174CAC">
            <w:pPr>
              <w:spacing w:after="0" w:line="240" w:lineRule="auto"/>
              <w:rPr>
                <w:i/>
                <w:sz w:val="20"/>
                <w:szCs w:val="20"/>
              </w:rPr>
            </w:pPr>
            <w:r w:rsidRPr="00970776">
              <w:rPr>
                <w:sz w:val="20"/>
                <w:szCs w:val="20"/>
              </w:rPr>
              <w:t xml:space="preserve">2. Достаточно стабильное финансирование </w:t>
            </w:r>
            <w:r w:rsidR="00174CAC" w:rsidRPr="00970776">
              <w:rPr>
                <w:sz w:val="20"/>
                <w:szCs w:val="20"/>
              </w:rPr>
              <w:t>НИИ</w:t>
            </w:r>
            <w:r w:rsidRPr="00970776">
              <w:rPr>
                <w:sz w:val="20"/>
                <w:szCs w:val="20"/>
              </w:rPr>
              <w:t xml:space="preserve"> и ВУЗов Иркутской области из федерального бюджета</w:t>
            </w:r>
          </w:p>
        </w:tc>
        <w:tc>
          <w:tcPr>
            <w:tcW w:w="2143" w:type="pct"/>
            <w:shd w:val="clear" w:color="auto" w:fill="auto"/>
          </w:tcPr>
          <w:p w14:paraId="4CF20AFB" w14:textId="77777777" w:rsidR="009C2C26" w:rsidRPr="00970776" w:rsidRDefault="009C2C26" w:rsidP="00C95B1D">
            <w:pPr>
              <w:spacing w:after="0" w:line="240" w:lineRule="auto"/>
              <w:rPr>
                <w:sz w:val="20"/>
                <w:szCs w:val="20"/>
              </w:rPr>
            </w:pPr>
            <w:r w:rsidRPr="00970776">
              <w:rPr>
                <w:sz w:val="20"/>
                <w:szCs w:val="20"/>
              </w:rPr>
              <w:t>1. Высокая стоимость, риски, длительная окупаемость нововведений</w:t>
            </w:r>
          </w:p>
          <w:p w14:paraId="7C9C1247" w14:textId="77777777" w:rsidR="009C2C26" w:rsidRPr="00970776" w:rsidRDefault="009C2C26" w:rsidP="00C95B1D">
            <w:pPr>
              <w:spacing w:after="0" w:line="240" w:lineRule="auto"/>
              <w:rPr>
                <w:sz w:val="20"/>
                <w:szCs w:val="20"/>
              </w:rPr>
            </w:pPr>
            <w:r w:rsidRPr="00970776">
              <w:rPr>
                <w:sz w:val="20"/>
                <w:szCs w:val="20"/>
              </w:rPr>
              <w:t>2. Сложность выхода и отсутствие механизмов защиты инноваций на внешнем рынке</w:t>
            </w:r>
          </w:p>
          <w:p w14:paraId="0A76187F" w14:textId="77777777" w:rsidR="009C2C26" w:rsidRPr="00970776" w:rsidRDefault="009C2C26" w:rsidP="00C95B1D">
            <w:pPr>
              <w:spacing w:after="0" w:line="240" w:lineRule="auto"/>
              <w:rPr>
                <w:sz w:val="20"/>
                <w:szCs w:val="20"/>
              </w:rPr>
            </w:pPr>
            <w:r w:rsidRPr="00970776">
              <w:rPr>
                <w:sz w:val="20"/>
                <w:szCs w:val="20"/>
              </w:rPr>
              <w:t>3. Высокая конкуренция со стороны импортных товаров</w:t>
            </w:r>
          </w:p>
          <w:p w14:paraId="6F96666C" w14:textId="77777777" w:rsidR="009C2C26" w:rsidRPr="00970776" w:rsidRDefault="009C2C26" w:rsidP="00C95B1D">
            <w:pPr>
              <w:spacing w:after="0" w:line="240" w:lineRule="auto"/>
              <w:rPr>
                <w:i/>
                <w:sz w:val="20"/>
                <w:szCs w:val="20"/>
              </w:rPr>
            </w:pPr>
            <w:r w:rsidRPr="00970776">
              <w:rPr>
                <w:sz w:val="20"/>
                <w:szCs w:val="20"/>
              </w:rPr>
              <w:lastRenderedPageBreak/>
              <w:t>4. Инерционность структуры научных разработок НИИ и вузов области при переходе к рынку, снижение потенциала отраслевых НИИ, «фундаментальность» исследований</w:t>
            </w:r>
          </w:p>
        </w:tc>
      </w:tr>
      <w:tr w:rsidR="00FD1519" w:rsidRPr="00970776" w14:paraId="6E548613" w14:textId="77777777" w:rsidTr="00ED0488">
        <w:trPr>
          <w:trHeight w:val="20"/>
        </w:trPr>
        <w:tc>
          <w:tcPr>
            <w:tcW w:w="545" w:type="pct"/>
            <w:shd w:val="clear" w:color="auto" w:fill="auto"/>
          </w:tcPr>
          <w:p w14:paraId="090A6F8A" w14:textId="77777777" w:rsidR="009C2C26" w:rsidRPr="00970776" w:rsidRDefault="009C2C26" w:rsidP="00C95B1D">
            <w:pPr>
              <w:spacing w:after="0" w:line="240" w:lineRule="auto"/>
              <w:rPr>
                <w:sz w:val="20"/>
                <w:szCs w:val="20"/>
              </w:rPr>
            </w:pPr>
            <w:r w:rsidRPr="00970776">
              <w:rPr>
                <w:sz w:val="20"/>
                <w:szCs w:val="20"/>
              </w:rPr>
              <w:lastRenderedPageBreak/>
              <w:t>Бюджетная обеспеченность</w:t>
            </w:r>
          </w:p>
        </w:tc>
        <w:tc>
          <w:tcPr>
            <w:tcW w:w="2312" w:type="pct"/>
            <w:shd w:val="clear" w:color="auto" w:fill="auto"/>
          </w:tcPr>
          <w:p w14:paraId="7065C1CB" w14:textId="77777777" w:rsidR="009C2C26" w:rsidRPr="00970776" w:rsidRDefault="009C2C26" w:rsidP="00C95B1D">
            <w:pPr>
              <w:spacing w:after="0" w:line="240" w:lineRule="auto"/>
              <w:rPr>
                <w:sz w:val="20"/>
                <w:szCs w:val="20"/>
              </w:rPr>
            </w:pPr>
            <w:r w:rsidRPr="00970776">
              <w:rPr>
                <w:sz w:val="20"/>
                <w:szCs w:val="20"/>
              </w:rPr>
              <w:t>1. Проведение бюджетной реформы, оптимизация бюджетных расходов</w:t>
            </w:r>
          </w:p>
          <w:p w14:paraId="0AC87F96" w14:textId="77777777" w:rsidR="009C2C26" w:rsidRPr="00970776" w:rsidRDefault="009C2C26" w:rsidP="00C95B1D">
            <w:pPr>
              <w:spacing w:after="0" w:line="240" w:lineRule="auto"/>
              <w:rPr>
                <w:sz w:val="20"/>
                <w:szCs w:val="20"/>
              </w:rPr>
            </w:pPr>
            <w:r w:rsidRPr="00970776">
              <w:rPr>
                <w:sz w:val="20"/>
                <w:szCs w:val="20"/>
              </w:rPr>
              <w:t>2. Использование передовых информационных технологий, применяемых в Иркутской области, позволяющих объединить бюджетный процесс в единый цикл: планирование, процесс осуществления государственных закупок и исполнение бюджета с применением систем электронного документооборота</w:t>
            </w:r>
          </w:p>
        </w:tc>
        <w:tc>
          <w:tcPr>
            <w:tcW w:w="2143" w:type="pct"/>
            <w:shd w:val="clear" w:color="auto" w:fill="auto"/>
          </w:tcPr>
          <w:p w14:paraId="48D35444" w14:textId="77777777" w:rsidR="009C2C26" w:rsidRPr="00970776" w:rsidRDefault="009C2C26" w:rsidP="00C95B1D">
            <w:pPr>
              <w:spacing w:after="0" w:line="240" w:lineRule="auto"/>
              <w:rPr>
                <w:sz w:val="20"/>
                <w:szCs w:val="20"/>
              </w:rPr>
            </w:pPr>
            <w:r w:rsidRPr="00970776">
              <w:rPr>
                <w:sz w:val="20"/>
                <w:szCs w:val="20"/>
              </w:rPr>
              <w:t>1. Недостаточная ориентация главных распорядителей и получателей бюджетных средств на обеспечение эффективности расходования бюджетных средств</w:t>
            </w:r>
          </w:p>
        </w:tc>
      </w:tr>
      <w:tr w:rsidR="00FD1519" w:rsidRPr="00970776" w14:paraId="344DE1C0" w14:textId="77777777" w:rsidTr="00ED0488">
        <w:trPr>
          <w:trHeight w:val="20"/>
        </w:trPr>
        <w:tc>
          <w:tcPr>
            <w:tcW w:w="545" w:type="pct"/>
            <w:shd w:val="clear" w:color="auto" w:fill="auto"/>
          </w:tcPr>
          <w:p w14:paraId="3BA86AC8" w14:textId="77777777" w:rsidR="009C2C26" w:rsidRPr="00970776" w:rsidRDefault="009C2C26" w:rsidP="00C95B1D">
            <w:pPr>
              <w:spacing w:after="0" w:line="240" w:lineRule="auto"/>
              <w:rPr>
                <w:sz w:val="20"/>
                <w:szCs w:val="20"/>
              </w:rPr>
            </w:pPr>
            <w:r w:rsidRPr="00970776">
              <w:rPr>
                <w:sz w:val="20"/>
                <w:szCs w:val="20"/>
              </w:rPr>
              <w:t>Труд и занятость</w:t>
            </w:r>
          </w:p>
        </w:tc>
        <w:tc>
          <w:tcPr>
            <w:tcW w:w="2312" w:type="pct"/>
            <w:shd w:val="clear" w:color="auto" w:fill="auto"/>
          </w:tcPr>
          <w:p w14:paraId="47155971" w14:textId="77777777" w:rsidR="009C2C26" w:rsidRPr="00970776" w:rsidRDefault="009C2C26" w:rsidP="00C95B1D">
            <w:pPr>
              <w:spacing w:after="0" w:line="240" w:lineRule="auto"/>
              <w:rPr>
                <w:sz w:val="20"/>
                <w:szCs w:val="20"/>
              </w:rPr>
            </w:pPr>
            <w:r w:rsidRPr="00970776">
              <w:rPr>
                <w:sz w:val="20"/>
                <w:szCs w:val="20"/>
              </w:rPr>
              <w:t>1. Наличие высококвалифицированной рабочей силы</w:t>
            </w:r>
          </w:p>
          <w:p w14:paraId="19151547" w14:textId="77777777" w:rsidR="009C2C26" w:rsidRPr="00970776" w:rsidRDefault="009C2C26" w:rsidP="00C95B1D">
            <w:pPr>
              <w:spacing w:after="0" w:line="240" w:lineRule="auto"/>
              <w:rPr>
                <w:sz w:val="20"/>
                <w:szCs w:val="20"/>
              </w:rPr>
            </w:pPr>
            <w:r w:rsidRPr="00970776">
              <w:rPr>
                <w:sz w:val="20"/>
                <w:szCs w:val="20"/>
              </w:rPr>
              <w:t>2. Наличие сети образовательных организаций для подготовки рабочих кадров с целью ликвидации несоответствия между спросом и предложением рабочей силы на рынке труда</w:t>
            </w:r>
          </w:p>
          <w:p w14:paraId="4A0A12BB" w14:textId="77777777" w:rsidR="009C2C26" w:rsidRPr="00970776" w:rsidRDefault="009C2C26" w:rsidP="00C95B1D">
            <w:pPr>
              <w:spacing w:after="0" w:line="240" w:lineRule="auto"/>
              <w:rPr>
                <w:sz w:val="20"/>
                <w:szCs w:val="20"/>
              </w:rPr>
            </w:pPr>
            <w:r w:rsidRPr="00970776">
              <w:rPr>
                <w:sz w:val="20"/>
                <w:szCs w:val="20"/>
              </w:rPr>
              <w:t>3. Достаточно высокий уровень экономической активности населения</w:t>
            </w:r>
          </w:p>
          <w:p w14:paraId="58DDF45F" w14:textId="74D7D1FC" w:rsidR="00D00138" w:rsidRPr="00970776" w:rsidRDefault="00D00138" w:rsidP="00D00138">
            <w:pPr>
              <w:spacing w:after="0" w:line="240" w:lineRule="auto"/>
              <w:rPr>
                <w:i/>
                <w:sz w:val="20"/>
                <w:szCs w:val="20"/>
              </w:rPr>
            </w:pPr>
            <w:r w:rsidRPr="00970776">
              <w:rPr>
                <w:sz w:val="20"/>
                <w:szCs w:val="20"/>
              </w:rPr>
              <w:t>4. Наличие механизмов поддержки занятости населения и обеспечения законных прав граждан на вознаграждение за труд в условиях чрезвычайной ситуации и при иных факторах, ограничивающих работу граждан</w:t>
            </w:r>
          </w:p>
        </w:tc>
        <w:tc>
          <w:tcPr>
            <w:tcW w:w="2143" w:type="pct"/>
            <w:shd w:val="clear" w:color="auto" w:fill="auto"/>
          </w:tcPr>
          <w:p w14:paraId="55F4C776" w14:textId="77777777" w:rsidR="009C2C26" w:rsidRPr="00970776" w:rsidRDefault="009C2C26" w:rsidP="00C95B1D">
            <w:pPr>
              <w:spacing w:after="0" w:line="240" w:lineRule="auto"/>
              <w:rPr>
                <w:sz w:val="20"/>
                <w:szCs w:val="20"/>
              </w:rPr>
            </w:pPr>
            <w:r w:rsidRPr="00970776">
              <w:rPr>
                <w:sz w:val="20"/>
                <w:szCs w:val="20"/>
              </w:rPr>
              <w:t>1. Неразвитость социальной и транспортной инфраструктуры, способствующая миграционному оттоку населения и потер</w:t>
            </w:r>
            <w:r w:rsidR="00D168D2" w:rsidRPr="00970776">
              <w:rPr>
                <w:sz w:val="20"/>
                <w:szCs w:val="20"/>
              </w:rPr>
              <w:t>е</w:t>
            </w:r>
            <w:r w:rsidRPr="00970776">
              <w:rPr>
                <w:sz w:val="20"/>
                <w:szCs w:val="20"/>
              </w:rPr>
              <w:t xml:space="preserve"> значительного кадрового потенциала, квалифицированных специалистов и молодежи</w:t>
            </w:r>
          </w:p>
          <w:p w14:paraId="2A94E9BD" w14:textId="77777777" w:rsidR="009C2C26" w:rsidRPr="00970776" w:rsidRDefault="009C2C26" w:rsidP="00C95B1D">
            <w:pPr>
              <w:spacing w:after="0" w:line="240" w:lineRule="auto"/>
              <w:rPr>
                <w:sz w:val="20"/>
                <w:szCs w:val="20"/>
              </w:rPr>
            </w:pPr>
            <w:r w:rsidRPr="00970776">
              <w:rPr>
                <w:sz w:val="20"/>
                <w:szCs w:val="20"/>
              </w:rPr>
              <w:t>2. Структурный дисбаланс спроса и предложения на рынке труда, несоответствие профессионально-квалификационного состава безработных и востребованных специальностей</w:t>
            </w:r>
          </w:p>
          <w:p w14:paraId="2DD7B268" w14:textId="77777777" w:rsidR="009C2C26" w:rsidRPr="00970776" w:rsidRDefault="009C2C26" w:rsidP="00C95B1D">
            <w:pPr>
              <w:spacing w:after="0" w:line="240" w:lineRule="auto"/>
              <w:rPr>
                <w:sz w:val="20"/>
                <w:szCs w:val="20"/>
              </w:rPr>
            </w:pPr>
            <w:r w:rsidRPr="00970776">
              <w:rPr>
                <w:sz w:val="20"/>
                <w:szCs w:val="20"/>
              </w:rPr>
              <w:t xml:space="preserve">3. Уровень </w:t>
            </w:r>
            <w:r w:rsidR="00A3772A" w:rsidRPr="00970776">
              <w:rPr>
                <w:sz w:val="20"/>
                <w:szCs w:val="20"/>
              </w:rPr>
              <w:t xml:space="preserve">общей </w:t>
            </w:r>
            <w:r w:rsidRPr="00970776">
              <w:rPr>
                <w:sz w:val="20"/>
                <w:szCs w:val="20"/>
              </w:rPr>
              <w:t xml:space="preserve">безработицы </w:t>
            </w:r>
            <w:r w:rsidR="00095452" w:rsidRPr="00970776">
              <w:rPr>
                <w:sz w:val="20"/>
                <w:szCs w:val="20"/>
              </w:rPr>
              <w:t xml:space="preserve">по методологии МОТ </w:t>
            </w:r>
            <w:r w:rsidRPr="00970776">
              <w:rPr>
                <w:sz w:val="20"/>
                <w:szCs w:val="20"/>
              </w:rPr>
              <w:t>выше, чем в соседних регионах и в среднем по стране</w:t>
            </w:r>
          </w:p>
          <w:p w14:paraId="5B605F5B" w14:textId="77777777" w:rsidR="009C2C26" w:rsidRPr="00970776" w:rsidRDefault="009C2C26" w:rsidP="00C95B1D">
            <w:pPr>
              <w:spacing w:after="0" w:line="240" w:lineRule="auto"/>
              <w:rPr>
                <w:sz w:val="20"/>
                <w:szCs w:val="20"/>
              </w:rPr>
            </w:pPr>
            <w:r w:rsidRPr="00970776">
              <w:rPr>
                <w:sz w:val="20"/>
                <w:szCs w:val="20"/>
              </w:rPr>
              <w:t>4. Высокий уровень занятости работников во вредных условиях труда</w:t>
            </w:r>
          </w:p>
          <w:p w14:paraId="46E402D8" w14:textId="35536CCA" w:rsidR="00D00138" w:rsidRPr="00970776" w:rsidRDefault="00D00138" w:rsidP="00C95B1D">
            <w:pPr>
              <w:spacing w:after="0" w:line="240" w:lineRule="auto"/>
              <w:rPr>
                <w:sz w:val="20"/>
                <w:szCs w:val="20"/>
              </w:rPr>
            </w:pPr>
            <w:r w:rsidRPr="00970776">
              <w:rPr>
                <w:sz w:val="20"/>
                <w:szCs w:val="20"/>
              </w:rPr>
              <w:t>5. Риск краткосрочного ухудшения состояния рынка труда, роста безработицы и стагнации в сфере оплаты труда при чрезвычайных ситуациях регионального масштаба и иных факторах, ограничивающих работу граждан</w:t>
            </w:r>
          </w:p>
        </w:tc>
      </w:tr>
      <w:tr w:rsidR="00654100" w:rsidRPr="00970776" w14:paraId="4E30D3E2" w14:textId="77777777" w:rsidTr="00ED0488">
        <w:trPr>
          <w:trHeight w:val="20"/>
        </w:trPr>
        <w:tc>
          <w:tcPr>
            <w:tcW w:w="545" w:type="pct"/>
            <w:shd w:val="clear" w:color="auto" w:fill="auto"/>
          </w:tcPr>
          <w:p w14:paraId="2ADA4EF4" w14:textId="77777777" w:rsidR="00654100" w:rsidRPr="00970776" w:rsidRDefault="00654100" w:rsidP="00654100">
            <w:pPr>
              <w:spacing w:after="0" w:line="240" w:lineRule="auto"/>
              <w:rPr>
                <w:sz w:val="20"/>
                <w:szCs w:val="20"/>
              </w:rPr>
            </w:pPr>
            <w:r w:rsidRPr="00970776">
              <w:rPr>
                <w:sz w:val="20"/>
                <w:szCs w:val="20"/>
              </w:rPr>
              <w:t>Сельское хозяйство</w:t>
            </w:r>
          </w:p>
        </w:tc>
        <w:tc>
          <w:tcPr>
            <w:tcW w:w="2312" w:type="pct"/>
            <w:shd w:val="clear" w:color="auto" w:fill="auto"/>
          </w:tcPr>
          <w:p w14:paraId="1413B611" w14:textId="77777777" w:rsidR="00654100" w:rsidRPr="00970776" w:rsidRDefault="00654100" w:rsidP="00654100">
            <w:pPr>
              <w:spacing w:after="0" w:line="240" w:lineRule="auto"/>
              <w:rPr>
                <w:sz w:val="20"/>
                <w:szCs w:val="20"/>
              </w:rPr>
            </w:pPr>
            <w:r w:rsidRPr="00970776">
              <w:rPr>
                <w:sz w:val="20"/>
                <w:szCs w:val="20"/>
              </w:rPr>
              <w:t>1. Многоотраслевое сельское хозяйство производит широкий ассортимент сельскохозяйственной продукции, как готовой к употреблению, так и в качестве сырья для перерабатывающих предприятий</w:t>
            </w:r>
          </w:p>
          <w:p w14:paraId="533C7255" w14:textId="77777777" w:rsidR="00654100" w:rsidRPr="00970776" w:rsidRDefault="00654100" w:rsidP="00654100">
            <w:pPr>
              <w:spacing w:after="0" w:line="240" w:lineRule="auto"/>
              <w:rPr>
                <w:sz w:val="20"/>
                <w:szCs w:val="20"/>
              </w:rPr>
            </w:pPr>
            <w:r w:rsidRPr="00970776">
              <w:rPr>
                <w:sz w:val="20"/>
                <w:szCs w:val="20"/>
              </w:rPr>
              <w:t>2. Наличие ряда крупных устойчиво работающих сельскохозяйственных предприятий, агрохолдингов, использующих современную технику и технологии, являющихся источником передового опыта и выступающих в качестве рынков сбыта для линейных сельскохозяйственных организаций, КФК и ЛПХ</w:t>
            </w:r>
          </w:p>
          <w:p w14:paraId="50FAFDA5" w14:textId="77777777" w:rsidR="00654100" w:rsidRPr="00970776" w:rsidRDefault="00654100" w:rsidP="00654100">
            <w:pPr>
              <w:spacing w:after="0" w:line="240" w:lineRule="auto"/>
              <w:rPr>
                <w:sz w:val="20"/>
                <w:szCs w:val="20"/>
              </w:rPr>
            </w:pPr>
            <w:r w:rsidRPr="00970776">
              <w:rPr>
                <w:sz w:val="20"/>
                <w:szCs w:val="20"/>
              </w:rPr>
              <w:t>3. Наличие районированных сортов зерновых культур и мясных пород сельскохозяйственных животных</w:t>
            </w:r>
          </w:p>
        </w:tc>
        <w:tc>
          <w:tcPr>
            <w:tcW w:w="2143" w:type="pct"/>
            <w:shd w:val="clear" w:color="auto" w:fill="auto"/>
          </w:tcPr>
          <w:p w14:paraId="47E189D1" w14:textId="77777777" w:rsidR="00654100" w:rsidRPr="00970776" w:rsidRDefault="00654100" w:rsidP="00654100">
            <w:pPr>
              <w:spacing w:after="0" w:line="240" w:lineRule="auto"/>
              <w:rPr>
                <w:sz w:val="20"/>
                <w:szCs w:val="20"/>
              </w:rPr>
            </w:pPr>
            <w:r w:rsidRPr="00970776">
              <w:rPr>
                <w:sz w:val="20"/>
                <w:szCs w:val="20"/>
              </w:rPr>
              <w:t>1. Недостаток квалифицированных кадров, низкая финансовая устойчивость большинства сельскохозяйственных организаций обуславливает снижение темпов внедрения инноваций в отрасли</w:t>
            </w:r>
          </w:p>
          <w:p w14:paraId="3270FFD4" w14:textId="77777777" w:rsidR="00654100" w:rsidRPr="00970776" w:rsidRDefault="00654100" w:rsidP="00654100">
            <w:pPr>
              <w:spacing w:after="0" w:line="240" w:lineRule="auto"/>
              <w:rPr>
                <w:sz w:val="20"/>
                <w:szCs w:val="20"/>
              </w:rPr>
            </w:pPr>
            <w:r w:rsidRPr="00970776">
              <w:rPr>
                <w:sz w:val="20"/>
                <w:szCs w:val="20"/>
              </w:rPr>
              <w:t>2. Существенный диспаритет цен на сельскохозяйственную продукцию и некоторые виды сырья, энергоносители, удобрения, сельхозтехнику, транспортные услуги</w:t>
            </w:r>
          </w:p>
          <w:p w14:paraId="341326E2" w14:textId="77777777" w:rsidR="00654100" w:rsidRPr="00970776" w:rsidRDefault="00654100" w:rsidP="00654100">
            <w:pPr>
              <w:spacing w:after="0" w:line="240" w:lineRule="auto"/>
              <w:rPr>
                <w:sz w:val="20"/>
                <w:szCs w:val="20"/>
              </w:rPr>
            </w:pPr>
            <w:r w:rsidRPr="00970776">
              <w:rPr>
                <w:sz w:val="20"/>
                <w:szCs w:val="20"/>
              </w:rPr>
              <w:t xml:space="preserve">3. Неразвитость социальной инфраструктуры села. </w:t>
            </w:r>
          </w:p>
          <w:p w14:paraId="5DC76EC9" w14:textId="77777777" w:rsidR="00654100" w:rsidRPr="00970776" w:rsidRDefault="00654100" w:rsidP="00654100">
            <w:pPr>
              <w:spacing w:after="0" w:line="240" w:lineRule="auto"/>
              <w:jc w:val="both"/>
              <w:rPr>
                <w:sz w:val="20"/>
                <w:szCs w:val="20"/>
              </w:rPr>
            </w:pPr>
            <w:r w:rsidRPr="00970776">
              <w:rPr>
                <w:sz w:val="20"/>
                <w:szCs w:val="20"/>
              </w:rPr>
              <w:t xml:space="preserve">4.Наличие постоянных рисков сельскохозяйственного производства техногенного характера. </w:t>
            </w:r>
          </w:p>
          <w:p w14:paraId="46F2082F" w14:textId="77777777" w:rsidR="00654100" w:rsidRPr="00970776" w:rsidRDefault="00654100" w:rsidP="00654100">
            <w:pPr>
              <w:spacing w:after="0" w:line="240" w:lineRule="auto"/>
              <w:rPr>
                <w:sz w:val="20"/>
                <w:szCs w:val="20"/>
              </w:rPr>
            </w:pPr>
            <w:r w:rsidRPr="00970776">
              <w:rPr>
                <w:sz w:val="20"/>
                <w:szCs w:val="20"/>
              </w:rPr>
              <w:t>5. Ввоз неразрешенных средств защиты растений на территорию региона.</w:t>
            </w:r>
          </w:p>
        </w:tc>
      </w:tr>
      <w:tr w:rsidR="009427C2" w:rsidRPr="00970776" w14:paraId="45033FF5" w14:textId="77777777" w:rsidTr="00ED0488">
        <w:trPr>
          <w:trHeight w:val="20"/>
        </w:trPr>
        <w:tc>
          <w:tcPr>
            <w:tcW w:w="545" w:type="pct"/>
            <w:shd w:val="clear" w:color="auto" w:fill="auto"/>
          </w:tcPr>
          <w:p w14:paraId="423D52A7" w14:textId="77777777" w:rsidR="009427C2" w:rsidRPr="00970776" w:rsidRDefault="009427C2" w:rsidP="009427C2">
            <w:pPr>
              <w:spacing w:after="0" w:line="240" w:lineRule="auto"/>
              <w:rPr>
                <w:sz w:val="20"/>
                <w:szCs w:val="20"/>
              </w:rPr>
            </w:pPr>
            <w:r w:rsidRPr="00970776">
              <w:rPr>
                <w:sz w:val="20"/>
                <w:szCs w:val="20"/>
              </w:rPr>
              <w:t>Лесной комплекс</w:t>
            </w:r>
          </w:p>
        </w:tc>
        <w:tc>
          <w:tcPr>
            <w:tcW w:w="2312" w:type="pct"/>
            <w:shd w:val="clear" w:color="auto" w:fill="auto"/>
          </w:tcPr>
          <w:p w14:paraId="4598AA6F" w14:textId="77777777" w:rsidR="009427C2" w:rsidRPr="00970776" w:rsidRDefault="009427C2" w:rsidP="009427C2">
            <w:pPr>
              <w:spacing w:after="0" w:line="240" w:lineRule="auto"/>
              <w:rPr>
                <w:sz w:val="20"/>
                <w:szCs w:val="20"/>
              </w:rPr>
            </w:pPr>
            <w:r w:rsidRPr="00970776">
              <w:rPr>
                <w:sz w:val="20"/>
                <w:szCs w:val="20"/>
              </w:rPr>
              <w:t>1. Иркутская область является одной из крупнейших в стране по размерам лесного фонда и отличается высокой лесистостью своих территорий.</w:t>
            </w:r>
          </w:p>
          <w:p w14:paraId="0CCF2F08" w14:textId="77777777" w:rsidR="009427C2" w:rsidRPr="00970776" w:rsidRDefault="009427C2" w:rsidP="009427C2">
            <w:pPr>
              <w:spacing w:after="0" w:line="240" w:lineRule="auto"/>
              <w:rPr>
                <w:sz w:val="20"/>
                <w:szCs w:val="20"/>
              </w:rPr>
            </w:pPr>
            <w:r w:rsidRPr="00970776">
              <w:rPr>
                <w:sz w:val="20"/>
                <w:szCs w:val="20"/>
              </w:rPr>
              <w:t>2. Достаточно высоко развита лесоперерабатывающая сфера.</w:t>
            </w:r>
          </w:p>
          <w:p w14:paraId="034BFD0F" w14:textId="77777777" w:rsidR="009427C2" w:rsidRPr="00970776" w:rsidRDefault="009427C2" w:rsidP="009427C2">
            <w:pPr>
              <w:spacing w:after="0" w:line="240" w:lineRule="auto"/>
              <w:rPr>
                <w:sz w:val="20"/>
                <w:szCs w:val="20"/>
              </w:rPr>
            </w:pPr>
            <w:r w:rsidRPr="00970776">
              <w:rPr>
                <w:sz w:val="20"/>
                <w:szCs w:val="20"/>
              </w:rPr>
              <w:t>3. Сформированный научно-образовательный комплекс и наличие квалифицированной рабочей силы.</w:t>
            </w:r>
          </w:p>
        </w:tc>
        <w:tc>
          <w:tcPr>
            <w:tcW w:w="2143" w:type="pct"/>
            <w:shd w:val="clear" w:color="auto" w:fill="auto"/>
          </w:tcPr>
          <w:p w14:paraId="1537CFF0" w14:textId="77777777" w:rsidR="009427C2" w:rsidRPr="00970776" w:rsidRDefault="009427C2" w:rsidP="009427C2">
            <w:pPr>
              <w:pStyle w:val="ConsPlusNormal"/>
              <w:jc w:val="both"/>
              <w:rPr>
                <w:rFonts w:ascii="Calibri" w:hAnsi="Calibri" w:cs="Calibri"/>
                <w:sz w:val="20"/>
                <w:szCs w:val="20"/>
              </w:rPr>
            </w:pPr>
            <w:r w:rsidRPr="00970776">
              <w:rPr>
                <w:rFonts w:ascii="Calibri" w:hAnsi="Calibri" w:cs="Calibri"/>
                <w:sz w:val="20"/>
                <w:szCs w:val="20"/>
              </w:rPr>
              <w:t>1. Стабильность работы лесного сектора зависит от колебаний курса валют, конъюнктуры мирового рынка и цен на продукцию ввиду ориентации отрасли на экспорт.</w:t>
            </w:r>
          </w:p>
          <w:p w14:paraId="1930F977" w14:textId="77777777" w:rsidR="009427C2" w:rsidRPr="00970776" w:rsidRDefault="009427C2" w:rsidP="009427C2">
            <w:pPr>
              <w:spacing w:after="0" w:line="240" w:lineRule="auto"/>
              <w:rPr>
                <w:sz w:val="20"/>
                <w:szCs w:val="20"/>
              </w:rPr>
            </w:pPr>
            <w:r w:rsidRPr="00970776">
              <w:rPr>
                <w:sz w:val="20"/>
                <w:szCs w:val="20"/>
              </w:rPr>
              <w:t>2. Низкий уровень развития лесной транспортной инфраструктуры (особенно в северных территориях области).</w:t>
            </w:r>
          </w:p>
          <w:p w14:paraId="06DF1B75" w14:textId="77777777" w:rsidR="009427C2" w:rsidRPr="00970776" w:rsidRDefault="009427C2" w:rsidP="009427C2">
            <w:pPr>
              <w:spacing w:after="0" w:line="240" w:lineRule="auto"/>
              <w:rPr>
                <w:sz w:val="20"/>
                <w:szCs w:val="20"/>
              </w:rPr>
            </w:pPr>
            <w:r w:rsidRPr="00970776">
              <w:rPr>
                <w:sz w:val="20"/>
                <w:szCs w:val="20"/>
              </w:rPr>
              <w:t>3. Низкая степень обработки древесины и ограниченный спектр производимой лесопродукции.</w:t>
            </w:r>
          </w:p>
          <w:p w14:paraId="382D0716" w14:textId="77777777" w:rsidR="009427C2" w:rsidRPr="00970776" w:rsidRDefault="009427C2" w:rsidP="009427C2">
            <w:pPr>
              <w:spacing w:after="0" w:line="240" w:lineRule="auto"/>
              <w:rPr>
                <w:sz w:val="20"/>
                <w:szCs w:val="20"/>
              </w:rPr>
            </w:pPr>
            <w:r w:rsidRPr="00970776">
              <w:rPr>
                <w:sz w:val="20"/>
                <w:szCs w:val="20"/>
              </w:rPr>
              <w:t>4. Недостаточный для технологического прорыва уровень инвестиционных потоков.</w:t>
            </w:r>
          </w:p>
          <w:p w14:paraId="32759795" w14:textId="77777777" w:rsidR="009427C2" w:rsidRPr="00970776" w:rsidRDefault="009427C2" w:rsidP="009427C2">
            <w:pPr>
              <w:spacing w:after="0" w:line="240" w:lineRule="auto"/>
              <w:rPr>
                <w:sz w:val="20"/>
                <w:szCs w:val="20"/>
              </w:rPr>
            </w:pPr>
            <w:r w:rsidRPr="00970776">
              <w:rPr>
                <w:sz w:val="20"/>
                <w:szCs w:val="20"/>
              </w:rPr>
              <w:t>5. Удаленность от потребителей на внутрироссийском рынке (Европейская часть России).</w:t>
            </w:r>
          </w:p>
          <w:p w14:paraId="6444F8A2" w14:textId="77777777" w:rsidR="009427C2" w:rsidRPr="00970776" w:rsidRDefault="009427C2" w:rsidP="009427C2">
            <w:pPr>
              <w:spacing w:after="0" w:line="240" w:lineRule="auto"/>
              <w:rPr>
                <w:sz w:val="20"/>
                <w:szCs w:val="20"/>
              </w:rPr>
            </w:pPr>
            <w:r w:rsidRPr="00970776">
              <w:rPr>
                <w:sz w:val="20"/>
                <w:szCs w:val="20"/>
              </w:rPr>
              <w:t>6. Тяжелые климатические условия, которые определяют сезонность работы отрасли.</w:t>
            </w:r>
          </w:p>
        </w:tc>
      </w:tr>
    </w:tbl>
    <w:p w14:paraId="28B9836E" w14:textId="5CE4CB63" w:rsidR="009C2C26" w:rsidRPr="00970776" w:rsidRDefault="009C2C26" w:rsidP="001E26E7">
      <w:pPr>
        <w:pStyle w:val="3"/>
        <w:rPr>
          <w:lang w:val="ru-RU"/>
        </w:rPr>
      </w:pPr>
      <w:bookmarkStart w:id="91" w:name="_Toc410399580"/>
      <w:bookmarkStart w:id="92" w:name="_Toc422236027"/>
      <w:bookmarkStart w:id="93" w:name="_Toc425346084"/>
      <w:bookmarkStart w:id="94" w:name="_Toc425346359"/>
      <w:bookmarkStart w:id="95" w:name="_Toc429470674"/>
      <w:bookmarkStart w:id="96" w:name="_Toc461652081"/>
      <w:bookmarkStart w:id="97" w:name="_Toc42364444"/>
      <w:r w:rsidRPr="00970776">
        <w:rPr>
          <w:lang w:val="ru-RU"/>
        </w:rPr>
        <w:t>Возможности и угрозы</w:t>
      </w:r>
      <w:bookmarkEnd w:id="91"/>
      <w:bookmarkEnd w:id="92"/>
      <w:bookmarkEnd w:id="93"/>
      <w:bookmarkEnd w:id="94"/>
      <w:bookmarkEnd w:id="95"/>
      <w:bookmarkEnd w:id="96"/>
      <w:bookmarkEnd w:id="97"/>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2169"/>
        <w:gridCol w:w="6492"/>
        <w:gridCol w:w="6465"/>
      </w:tblGrid>
      <w:tr w:rsidR="00FD1519" w:rsidRPr="00970776" w14:paraId="0709A6BE" w14:textId="77777777" w:rsidTr="00C95B1D">
        <w:trPr>
          <w:trHeight w:val="20"/>
        </w:trPr>
        <w:tc>
          <w:tcPr>
            <w:tcW w:w="717" w:type="pct"/>
            <w:shd w:val="clear" w:color="auto" w:fill="auto"/>
          </w:tcPr>
          <w:p w14:paraId="6FF3DC3D" w14:textId="77777777" w:rsidR="009C2C26" w:rsidRPr="00970776" w:rsidRDefault="009C2C26" w:rsidP="00C95B1D">
            <w:pPr>
              <w:keepNext/>
              <w:spacing w:after="0" w:line="240" w:lineRule="auto"/>
              <w:jc w:val="center"/>
              <w:rPr>
                <w:b/>
                <w:sz w:val="20"/>
                <w:szCs w:val="20"/>
              </w:rPr>
            </w:pPr>
            <w:r w:rsidRPr="00970776">
              <w:rPr>
                <w:b/>
                <w:sz w:val="20"/>
                <w:szCs w:val="20"/>
              </w:rPr>
              <w:t>Фактор</w:t>
            </w:r>
          </w:p>
        </w:tc>
        <w:tc>
          <w:tcPr>
            <w:tcW w:w="2146" w:type="pct"/>
            <w:shd w:val="clear" w:color="auto" w:fill="auto"/>
          </w:tcPr>
          <w:p w14:paraId="795502B9" w14:textId="77777777" w:rsidR="009C2C26" w:rsidRPr="00970776" w:rsidRDefault="009C2C26" w:rsidP="00C95B1D">
            <w:pPr>
              <w:keepNext/>
              <w:spacing w:after="0" w:line="240" w:lineRule="auto"/>
              <w:jc w:val="center"/>
              <w:rPr>
                <w:b/>
                <w:sz w:val="20"/>
                <w:szCs w:val="20"/>
              </w:rPr>
            </w:pPr>
            <w:r w:rsidRPr="00970776">
              <w:rPr>
                <w:b/>
                <w:sz w:val="20"/>
                <w:szCs w:val="20"/>
              </w:rPr>
              <w:t>Возможности</w:t>
            </w:r>
          </w:p>
        </w:tc>
        <w:tc>
          <w:tcPr>
            <w:tcW w:w="2137" w:type="pct"/>
            <w:shd w:val="clear" w:color="auto" w:fill="auto"/>
          </w:tcPr>
          <w:p w14:paraId="4D566912" w14:textId="77777777" w:rsidR="009C2C26" w:rsidRPr="00970776" w:rsidRDefault="009C2C26" w:rsidP="00C95B1D">
            <w:pPr>
              <w:keepNext/>
              <w:spacing w:after="0" w:line="240" w:lineRule="auto"/>
              <w:jc w:val="center"/>
              <w:rPr>
                <w:b/>
                <w:sz w:val="20"/>
                <w:szCs w:val="20"/>
              </w:rPr>
            </w:pPr>
            <w:r w:rsidRPr="00970776">
              <w:rPr>
                <w:b/>
                <w:sz w:val="20"/>
                <w:szCs w:val="20"/>
              </w:rPr>
              <w:t>Угрозы</w:t>
            </w:r>
          </w:p>
        </w:tc>
      </w:tr>
      <w:tr w:rsidR="00FD1519" w:rsidRPr="00970776" w14:paraId="07CD4B2B" w14:textId="77777777" w:rsidTr="00C95B1D">
        <w:trPr>
          <w:trHeight w:val="20"/>
        </w:trPr>
        <w:tc>
          <w:tcPr>
            <w:tcW w:w="717" w:type="pct"/>
            <w:shd w:val="clear" w:color="auto" w:fill="auto"/>
          </w:tcPr>
          <w:p w14:paraId="184E7A47" w14:textId="77777777" w:rsidR="009C2C26" w:rsidRPr="00970776" w:rsidRDefault="009C2C26" w:rsidP="00C95B1D">
            <w:pPr>
              <w:spacing w:after="0" w:line="240" w:lineRule="auto"/>
              <w:rPr>
                <w:sz w:val="20"/>
                <w:szCs w:val="20"/>
              </w:rPr>
            </w:pPr>
            <w:r w:rsidRPr="00970776">
              <w:rPr>
                <w:sz w:val="20"/>
                <w:szCs w:val="20"/>
              </w:rPr>
              <w:t>Географическое положение и природно-климатические условия</w:t>
            </w:r>
          </w:p>
        </w:tc>
        <w:tc>
          <w:tcPr>
            <w:tcW w:w="2146" w:type="pct"/>
            <w:shd w:val="clear" w:color="auto" w:fill="auto"/>
          </w:tcPr>
          <w:p w14:paraId="21D0E8DD" w14:textId="77777777" w:rsidR="009C2C26" w:rsidRPr="00970776" w:rsidRDefault="009C2C26" w:rsidP="00C95B1D">
            <w:pPr>
              <w:spacing w:after="0" w:line="240" w:lineRule="auto"/>
              <w:rPr>
                <w:sz w:val="20"/>
                <w:szCs w:val="20"/>
              </w:rPr>
            </w:pPr>
            <w:r w:rsidRPr="00970776">
              <w:rPr>
                <w:sz w:val="20"/>
                <w:szCs w:val="20"/>
              </w:rPr>
              <w:t>1. Иркутская область может служить опорным центром для развития взаимоотношений Российской Федерации со странами Азиатско-Тихоокеанского региона</w:t>
            </w:r>
          </w:p>
          <w:p w14:paraId="15B5B290" w14:textId="6787C677" w:rsidR="00AA6D26" w:rsidRPr="00970776" w:rsidRDefault="00AA6D26" w:rsidP="00C95B1D">
            <w:pPr>
              <w:spacing w:after="0" w:line="240" w:lineRule="auto"/>
              <w:rPr>
                <w:sz w:val="20"/>
                <w:szCs w:val="20"/>
              </w:rPr>
            </w:pPr>
            <w:r w:rsidRPr="00970776">
              <w:rPr>
                <w:sz w:val="20"/>
                <w:szCs w:val="20"/>
              </w:rPr>
              <w:t>2. Развитие технологий «зимнего города» для развития потенциала низкотемпературного сезона, в том числе в рамках организации зимнего турпотока из стран Юго-Восточной Азии.</w:t>
            </w:r>
          </w:p>
        </w:tc>
        <w:tc>
          <w:tcPr>
            <w:tcW w:w="2137" w:type="pct"/>
            <w:shd w:val="clear" w:color="auto" w:fill="auto"/>
          </w:tcPr>
          <w:p w14:paraId="768FFDB3" w14:textId="77777777" w:rsidR="007833BE" w:rsidRPr="00970776" w:rsidRDefault="009C2C26" w:rsidP="00C95B1D">
            <w:pPr>
              <w:spacing w:after="0" w:line="240" w:lineRule="auto"/>
              <w:rPr>
                <w:sz w:val="20"/>
                <w:szCs w:val="20"/>
              </w:rPr>
            </w:pPr>
            <w:r w:rsidRPr="00970776">
              <w:rPr>
                <w:sz w:val="20"/>
                <w:szCs w:val="20"/>
              </w:rPr>
              <w:t xml:space="preserve">1. </w:t>
            </w:r>
            <w:r w:rsidR="007833BE" w:rsidRPr="00970776">
              <w:rPr>
                <w:sz w:val="20"/>
                <w:szCs w:val="20"/>
              </w:rPr>
              <w:t>Сохранение необходимости обязательного проведения экологической экспертизы на любой объект в 200-км зоне от озера Байкал</w:t>
            </w:r>
          </w:p>
          <w:p w14:paraId="0D04AF7F" w14:textId="77777777" w:rsidR="009C2C26" w:rsidRPr="00970776" w:rsidRDefault="002574CD" w:rsidP="00C95B1D">
            <w:pPr>
              <w:spacing w:after="0" w:line="240" w:lineRule="auto"/>
              <w:rPr>
                <w:sz w:val="20"/>
                <w:szCs w:val="20"/>
              </w:rPr>
            </w:pPr>
            <w:r w:rsidRPr="00970776">
              <w:rPr>
                <w:sz w:val="20"/>
                <w:szCs w:val="20"/>
              </w:rPr>
              <w:t>2. Развитие транспортной инфраструктуры, связывающей европейскую часть континента со странами АТР, в обход Иркутской области, через соседние регионы и республику Монголию</w:t>
            </w:r>
          </w:p>
        </w:tc>
      </w:tr>
      <w:tr w:rsidR="00FD1519" w:rsidRPr="00970776" w14:paraId="17EF617B" w14:textId="77777777" w:rsidTr="009E1042">
        <w:trPr>
          <w:trHeight w:val="70"/>
        </w:trPr>
        <w:tc>
          <w:tcPr>
            <w:tcW w:w="717" w:type="pct"/>
            <w:shd w:val="clear" w:color="auto" w:fill="auto"/>
          </w:tcPr>
          <w:p w14:paraId="69C974A7" w14:textId="77777777" w:rsidR="009C2C26" w:rsidRPr="00970776" w:rsidRDefault="009C2C26" w:rsidP="00C95B1D">
            <w:pPr>
              <w:spacing w:after="0" w:line="240" w:lineRule="auto"/>
              <w:rPr>
                <w:sz w:val="20"/>
                <w:szCs w:val="20"/>
              </w:rPr>
            </w:pPr>
            <w:r w:rsidRPr="00970776">
              <w:rPr>
                <w:sz w:val="20"/>
                <w:szCs w:val="20"/>
              </w:rPr>
              <w:t>Образование</w:t>
            </w:r>
          </w:p>
        </w:tc>
        <w:tc>
          <w:tcPr>
            <w:tcW w:w="2146" w:type="pct"/>
            <w:shd w:val="clear" w:color="auto" w:fill="auto"/>
          </w:tcPr>
          <w:p w14:paraId="708D282C" w14:textId="77777777" w:rsidR="009C2C26" w:rsidRPr="00970776" w:rsidRDefault="009C2C26" w:rsidP="00C95B1D">
            <w:pPr>
              <w:spacing w:after="0" w:line="240" w:lineRule="auto"/>
              <w:rPr>
                <w:sz w:val="20"/>
                <w:szCs w:val="20"/>
              </w:rPr>
            </w:pPr>
            <w:r w:rsidRPr="00970776">
              <w:rPr>
                <w:sz w:val="20"/>
                <w:szCs w:val="20"/>
              </w:rPr>
              <w:t>1. Развитие инновационных технологий и внедрение их в образовательный процесс (компьютеризация методик, развитие дистанционных форм обучения)</w:t>
            </w:r>
          </w:p>
          <w:p w14:paraId="724B0356" w14:textId="77777777" w:rsidR="009C2C26" w:rsidRPr="00970776" w:rsidRDefault="009C2C26" w:rsidP="00C95B1D">
            <w:pPr>
              <w:spacing w:after="0" w:line="240" w:lineRule="auto"/>
              <w:rPr>
                <w:sz w:val="20"/>
                <w:szCs w:val="20"/>
              </w:rPr>
            </w:pPr>
            <w:r w:rsidRPr="00970776">
              <w:rPr>
                <w:sz w:val="20"/>
                <w:szCs w:val="20"/>
              </w:rPr>
              <w:t>2. Повышение роли профессионального образования в решении задач кадрового обеспечения системы образования</w:t>
            </w:r>
          </w:p>
          <w:p w14:paraId="60ECC7C0" w14:textId="77777777" w:rsidR="009C2C26" w:rsidRPr="00970776" w:rsidRDefault="009C2C26" w:rsidP="00C95B1D">
            <w:pPr>
              <w:spacing w:after="0" w:line="240" w:lineRule="auto"/>
              <w:rPr>
                <w:spacing w:val="-4"/>
                <w:sz w:val="20"/>
                <w:szCs w:val="20"/>
              </w:rPr>
            </w:pPr>
            <w:r w:rsidRPr="00970776">
              <w:rPr>
                <w:spacing w:val="-4"/>
                <w:sz w:val="20"/>
                <w:szCs w:val="20"/>
              </w:rPr>
              <w:t>3. Производственная специализация экономики Иркутской области, развитая транспортная инфраструктура и возрастающая доля сферы услуг обеспечивают востребованность выпускников системы СПО на рынке труда</w:t>
            </w:r>
          </w:p>
          <w:p w14:paraId="76B8008A" w14:textId="4C37659E" w:rsidR="00C6146F" w:rsidRPr="00970776" w:rsidRDefault="00C6146F" w:rsidP="00C6146F">
            <w:pPr>
              <w:spacing w:after="0" w:line="240" w:lineRule="auto"/>
              <w:rPr>
                <w:sz w:val="20"/>
                <w:szCs w:val="20"/>
              </w:rPr>
            </w:pPr>
            <w:r w:rsidRPr="00970776">
              <w:rPr>
                <w:sz w:val="20"/>
                <w:szCs w:val="20"/>
              </w:rPr>
              <w:lastRenderedPageBreak/>
              <w:t>4. Развитие экспорта образовательных услуг и развитие образовательной инфраструктуры для иностранных студентов</w:t>
            </w:r>
          </w:p>
          <w:p w14:paraId="42CBF50D" w14:textId="7A8E582D" w:rsidR="00C6146F" w:rsidRPr="00970776" w:rsidRDefault="00C6146F" w:rsidP="00C95B1D">
            <w:pPr>
              <w:spacing w:after="0" w:line="240" w:lineRule="auto"/>
              <w:rPr>
                <w:sz w:val="20"/>
                <w:szCs w:val="20"/>
              </w:rPr>
            </w:pPr>
            <w:r w:rsidRPr="00970776">
              <w:rPr>
                <w:sz w:val="20"/>
                <w:szCs w:val="20"/>
              </w:rPr>
              <w:t>5. Проведение на Байкале образовательных и научно-исследовательских мероприятий интенсивного формата</w:t>
            </w:r>
          </w:p>
        </w:tc>
        <w:tc>
          <w:tcPr>
            <w:tcW w:w="2137" w:type="pct"/>
            <w:shd w:val="clear" w:color="auto" w:fill="auto"/>
          </w:tcPr>
          <w:p w14:paraId="2584C279" w14:textId="77777777" w:rsidR="009C2C26" w:rsidRPr="00970776" w:rsidRDefault="009C2C26" w:rsidP="00C95B1D">
            <w:pPr>
              <w:spacing w:after="0" w:line="240" w:lineRule="auto"/>
              <w:rPr>
                <w:sz w:val="20"/>
                <w:szCs w:val="20"/>
              </w:rPr>
            </w:pPr>
            <w:r w:rsidRPr="00970776">
              <w:rPr>
                <w:sz w:val="20"/>
                <w:szCs w:val="20"/>
              </w:rPr>
              <w:lastRenderedPageBreak/>
              <w:t>1. Социальные проблемы общества (детская преступность, алкоголизм и наркомания, детский суицид, жестокое обращение с детьми и др.)</w:t>
            </w:r>
          </w:p>
          <w:p w14:paraId="7125721F" w14:textId="77777777" w:rsidR="009C2C26" w:rsidRPr="00970776" w:rsidRDefault="009C2C26" w:rsidP="00C95B1D">
            <w:pPr>
              <w:spacing w:after="0" w:line="240" w:lineRule="auto"/>
              <w:rPr>
                <w:sz w:val="20"/>
                <w:szCs w:val="20"/>
              </w:rPr>
            </w:pPr>
            <w:r w:rsidRPr="00970776">
              <w:rPr>
                <w:sz w:val="20"/>
                <w:szCs w:val="20"/>
              </w:rPr>
              <w:t>2. Понижение спроса на образовательные услуги вследствие демографического спада</w:t>
            </w:r>
          </w:p>
          <w:p w14:paraId="55D5ECA5" w14:textId="77777777" w:rsidR="009C2C26" w:rsidRPr="00970776" w:rsidRDefault="009C2C26" w:rsidP="00C95B1D">
            <w:pPr>
              <w:spacing w:after="0" w:line="240" w:lineRule="auto"/>
              <w:rPr>
                <w:sz w:val="20"/>
                <w:szCs w:val="20"/>
              </w:rPr>
            </w:pPr>
            <w:r w:rsidRPr="00970776">
              <w:rPr>
                <w:sz w:val="20"/>
                <w:szCs w:val="20"/>
              </w:rPr>
              <w:t>3. Повышение доли детей мигрантов, не владеющих русским языком</w:t>
            </w:r>
          </w:p>
          <w:p w14:paraId="44980B1E" w14:textId="0AE455DA" w:rsidR="00C6146F" w:rsidRPr="00970776" w:rsidRDefault="00C6146F" w:rsidP="00C95B1D">
            <w:pPr>
              <w:spacing w:after="0" w:line="240" w:lineRule="auto"/>
              <w:rPr>
                <w:sz w:val="20"/>
                <w:szCs w:val="20"/>
              </w:rPr>
            </w:pPr>
            <w:r w:rsidRPr="00970776">
              <w:rPr>
                <w:sz w:val="20"/>
                <w:szCs w:val="20"/>
              </w:rPr>
              <w:t>4. Снижение квалификации профессорско-преподавательского состава из-за оттока из региона наиболее образованной части выпускников образовательных учреждений.</w:t>
            </w:r>
          </w:p>
        </w:tc>
      </w:tr>
      <w:tr w:rsidR="00FD1519" w:rsidRPr="00970776" w14:paraId="74B42351" w14:textId="77777777" w:rsidTr="00C95B1D">
        <w:trPr>
          <w:trHeight w:val="20"/>
        </w:trPr>
        <w:tc>
          <w:tcPr>
            <w:tcW w:w="717" w:type="pct"/>
            <w:shd w:val="clear" w:color="auto" w:fill="auto"/>
          </w:tcPr>
          <w:p w14:paraId="557B6E85" w14:textId="77777777" w:rsidR="009C2C26" w:rsidRPr="00970776" w:rsidRDefault="009C2C26" w:rsidP="00C95B1D">
            <w:pPr>
              <w:spacing w:after="0" w:line="240" w:lineRule="auto"/>
              <w:rPr>
                <w:sz w:val="20"/>
                <w:szCs w:val="20"/>
              </w:rPr>
            </w:pPr>
            <w:r w:rsidRPr="00970776">
              <w:rPr>
                <w:sz w:val="20"/>
                <w:szCs w:val="20"/>
              </w:rPr>
              <w:lastRenderedPageBreak/>
              <w:t>Здравоохранение</w:t>
            </w:r>
          </w:p>
        </w:tc>
        <w:tc>
          <w:tcPr>
            <w:tcW w:w="2146" w:type="pct"/>
            <w:shd w:val="clear" w:color="auto" w:fill="auto"/>
          </w:tcPr>
          <w:p w14:paraId="30905C39" w14:textId="77777777" w:rsidR="009C2C26" w:rsidRPr="00970776" w:rsidRDefault="009C2C26" w:rsidP="00C95B1D">
            <w:pPr>
              <w:spacing w:after="0" w:line="240" w:lineRule="auto"/>
              <w:rPr>
                <w:sz w:val="20"/>
                <w:szCs w:val="20"/>
              </w:rPr>
            </w:pPr>
            <w:r w:rsidRPr="00970776">
              <w:rPr>
                <w:sz w:val="20"/>
                <w:szCs w:val="20"/>
              </w:rPr>
              <w:t>1. Формирование медицинских кластеров на основе механизмов государственно-частного партнёрства, позволяющих повысить инвестиционную привлекательность здравоохранения</w:t>
            </w:r>
          </w:p>
          <w:p w14:paraId="335BDAEA" w14:textId="77777777" w:rsidR="004A2F59" w:rsidRPr="00970776" w:rsidRDefault="004A2F59" w:rsidP="004A2F59">
            <w:pPr>
              <w:spacing w:after="0" w:line="240" w:lineRule="auto"/>
              <w:rPr>
                <w:sz w:val="20"/>
                <w:szCs w:val="20"/>
              </w:rPr>
            </w:pPr>
            <w:r w:rsidRPr="00970776">
              <w:rPr>
                <w:sz w:val="20"/>
                <w:szCs w:val="20"/>
              </w:rPr>
              <w:t>2. Развитие биотехнологий для использования в рамках превентивной медицины</w:t>
            </w:r>
          </w:p>
          <w:p w14:paraId="7B4BBF0D" w14:textId="57390555" w:rsidR="004A2F59" w:rsidRPr="00970776" w:rsidRDefault="004A2F59" w:rsidP="004A2F59">
            <w:pPr>
              <w:spacing w:after="0" w:line="240" w:lineRule="auto"/>
              <w:rPr>
                <w:sz w:val="20"/>
                <w:szCs w:val="20"/>
              </w:rPr>
            </w:pPr>
            <w:r w:rsidRPr="00970776">
              <w:rPr>
                <w:sz w:val="20"/>
                <w:szCs w:val="20"/>
              </w:rPr>
              <w:t>3. Внедрение телемедицинских технологий в процессе оказания медицинской помощи</w:t>
            </w:r>
          </w:p>
        </w:tc>
        <w:tc>
          <w:tcPr>
            <w:tcW w:w="2137" w:type="pct"/>
            <w:shd w:val="clear" w:color="auto" w:fill="auto"/>
          </w:tcPr>
          <w:p w14:paraId="23ED54A7" w14:textId="77777777" w:rsidR="009C2C26" w:rsidRPr="00970776" w:rsidRDefault="009C2C26" w:rsidP="00C95B1D">
            <w:pPr>
              <w:spacing w:after="0" w:line="240" w:lineRule="auto"/>
              <w:rPr>
                <w:sz w:val="20"/>
                <w:szCs w:val="20"/>
              </w:rPr>
            </w:pPr>
            <w:r w:rsidRPr="00970776">
              <w:rPr>
                <w:sz w:val="20"/>
                <w:szCs w:val="20"/>
              </w:rPr>
              <w:t>1. Наличие условий для продолжения оттока кадров из отрасли вследствие низкой социальной защищённости и отсутствия развитой социальной инфраструктуры в сельской местности и в малых городах</w:t>
            </w:r>
          </w:p>
          <w:p w14:paraId="62D5591E" w14:textId="77777777" w:rsidR="009C2C26" w:rsidRPr="00970776" w:rsidRDefault="009C2C26" w:rsidP="00C95B1D">
            <w:pPr>
              <w:spacing w:after="0" w:line="240" w:lineRule="auto"/>
              <w:rPr>
                <w:sz w:val="20"/>
                <w:szCs w:val="20"/>
              </w:rPr>
            </w:pPr>
            <w:r w:rsidRPr="00970776">
              <w:rPr>
                <w:sz w:val="20"/>
                <w:szCs w:val="20"/>
              </w:rPr>
              <w:t>2. Недостаточная транспортная обеспеченность сельских и отдаленных населенных пунктов, снижение реальных денежных доходов населения ограничивают доступность медицинской помощи</w:t>
            </w:r>
          </w:p>
          <w:p w14:paraId="2DC8B48F" w14:textId="77777777" w:rsidR="009C2C26" w:rsidRPr="00970776" w:rsidRDefault="009C2C26" w:rsidP="00C95B1D">
            <w:pPr>
              <w:spacing w:after="0" w:line="240" w:lineRule="auto"/>
              <w:rPr>
                <w:sz w:val="20"/>
                <w:szCs w:val="20"/>
              </w:rPr>
            </w:pPr>
            <w:r w:rsidRPr="00970776">
              <w:rPr>
                <w:sz w:val="20"/>
                <w:szCs w:val="20"/>
              </w:rPr>
              <w:t>3. Тяжелое социально-экономическое положение, увеличение интенсивности труда, снижения уровня жизни населения влечет рост заболеваемости</w:t>
            </w:r>
          </w:p>
          <w:p w14:paraId="07C39191" w14:textId="77777777" w:rsidR="009C2C26" w:rsidRPr="00970776" w:rsidRDefault="009C2C26" w:rsidP="00C95B1D">
            <w:pPr>
              <w:spacing w:after="0" w:line="240" w:lineRule="auto"/>
              <w:rPr>
                <w:sz w:val="20"/>
                <w:szCs w:val="20"/>
              </w:rPr>
            </w:pPr>
            <w:r w:rsidRPr="00970776">
              <w:rPr>
                <w:sz w:val="20"/>
                <w:szCs w:val="20"/>
              </w:rPr>
              <w:t>4. Повышение цен на медикаменты и расходные материалы</w:t>
            </w:r>
          </w:p>
        </w:tc>
      </w:tr>
      <w:tr w:rsidR="00FD1519" w:rsidRPr="00970776" w14:paraId="676252FA" w14:textId="77777777" w:rsidTr="00C95B1D">
        <w:trPr>
          <w:trHeight w:val="20"/>
        </w:trPr>
        <w:tc>
          <w:tcPr>
            <w:tcW w:w="717" w:type="pct"/>
            <w:shd w:val="clear" w:color="auto" w:fill="auto"/>
          </w:tcPr>
          <w:p w14:paraId="3DBBCABE" w14:textId="77777777" w:rsidR="009C2C26" w:rsidRPr="00970776" w:rsidRDefault="009C2C26" w:rsidP="00C95B1D">
            <w:pPr>
              <w:spacing w:after="0" w:line="240" w:lineRule="auto"/>
              <w:rPr>
                <w:sz w:val="20"/>
                <w:szCs w:val="20"/>
              </w:rPr>
            </w:pPr>
            <w:r w:rsidRPr="00970776">
              <w:rPr>
                <w:sz w:val="20"/>
                <w:szCs w:val="20"/>
              </w:rPr>
              <w:t>Физическая культура и спорт</w:t>
            </w:r>
          </w:p>
        </w:tc>
        <w:tc>
          <w:tcPr>
            <w:tcW w:w="2146" w:type="pct"/>
            <w:shd w:val="clear" w:color="auto" w:fill="auto"/>
          </w:tcPr>
          <w:p w14:paraId="685DBFA6" w14:textId="77777777" w:rsidR="009C2C26" w:rsidRPr="00970776" w:rsidRDefault="009C2C26" w:rsidP="00C95B1D">
            <w:pPr>
              <w:spacing w:after="0" w:line="240" w:lineRule="auto"/>
              <w:textAlignment w:val="baseline"/>
              <w:rPr>
                <w:rFonts w:cs="Segoe UI"/>
                <w:sz w:val="20"/>
                <w:szCs w:val="20"/>
              </w:rPr>
            </w:pPr>
            <w:r w:rsidRPr="00970776">
              <w:rPr>
                <w:sz w:val="20"/>
                <w:szCs w:val="20"/>
              </w:rPr>
              <w:t>1. Развитие базовых приоритетных для Иркутской области видов спорта, в т.ч. спортивного резерва с привлечением федерального софинансирования;</w:t>
            </w:r>
          </w:p>
          <w:p w14:paraId="6F8E4155" w14:textId="77777777" w:rsidR="009C2C26" w:rsidRPr="00970776" w:rsidRDefault="009C2C26" w:rsidP="00C95B1D">
            <w:pPr>
              <w:spacing w:after="0" w:line="240" w:lineRule="auto"/>
              <w:rPr>
                <w:sz w:val="20"/>
                <w:szCs w:val="20"/>
              </w:rPr>
            </w:pPr>
            <w:r w:rsidRPr="00970776">
              <w:rPr>
                <w:sz w:val="20"/>
                <w:szCs w:val="20"/>
              </w:rPr>
              <w:t>2. Интеграция с АТР – позиционирование Иркутской области как места подготовки сборных команд Российской Федерации к таким соревнованиям и формирование соответствующей спортивной инфраструктуры.</w:t>
            </w:r>
          </w:p>
        </w:tc>
        <w:tc>
          <w:tcPr>
            <w:tcW w:w="2137" w:type="pct"/>
            <w:shd w:val="clear" w:color="auto" w:fill="auto"/>
          </w:tcPr>
          <w:p w14:paraId="3F6D47A6" w14:textId="77777777" w:rsidR="009C2C26" w:rsidRPr="00970776" w:rsidRDefault="009C2C26" w:rsidP="00C95B1D">
            <w:pPr>
              <w:spacing w:after="0" w:line="240" w:lineRule="auto"/>
              <w:textAlignment w:val="baseline"/>
              <w:rPr>
                <w:rFonts w:cs="Segoe UI"/>
                <w:sz w:val="20"/>
                <w:szCs w:val="20"/>
              </w:rPr>
            </w:pPr>
            <w:r w:rsidRPr="00970776">
              <w:rPr>
                <w:sz w:val="20"/>
                <w:szCs w:val="20"/>
              </w:rPr>
              <w:t>1. Возрастающие требования к состоянию спортивных сооружений для обеспечения высокого качества учебно-тренировочного процесса;</w:t>
            </w:r>
          </w:p>
          <w:p w14:paraId="5E628930" w14:textId="77777777" w:rsidR="009C2C26" w:rsidRPr="00970776" w:rsidRDefault="009C2C26" w:rsidP="00C95B1D">
            <w:pPr>
              <w:spacing w:after="0" w:line="240" w:lineRule="auto"/>
              <w:textAlignment w:val="baseline"/>
              <w:rPr>
                <w:rFonts w:cs="Segoe UI"/>
                <w:sz w:val="20"/>
                <w:szCs w:val="20"/>
              </w:rPr>
            </w:pPr>
            <w:r w:rsidRPr="00970776">
              <w:rPr>
                <w:sz w:val="20"/>
                <w:szCs w:val="20"/>
              </w:rPr>
              <w:t>2. Большое количество дотационных территорий и, как следствие, недостаточный уровень финансирования физической культуры и спорта;</w:t>
            </w:r>
          </w:p>
          <w:p w14:paraId="0535E722" w14:textId="77777777" w:rsidR="009C2C26" w:rsidRPr="00970776" w:rsidRDefault="009C2C26" w:rsidP="00C95B1D">
            <w:pPr>
              <w:spacing w:after="0" w:line="240" w:lineRule="auto"/>
              <w:textAlignment w:val="baseline"/>
              <w:rPr>
                <w:rFonts w:cs="Segoe UI"/>
                <w:sz w:val="20"/>
                <w:szCs w:val="20"/>
              </w:rPr>
            </w:pPr>
            <w:r w:rsidRPr="00970776">
              <w:rPr>
                <w:sz w:val="20"/>
                <w:szCs w:val="20"/>
              </w:rPr>
              <w:t>3. Старение тренерских кадров, недостаточное количество молодых специалистов и, как следствие, отсутствие преемственности и утеря традиций;</w:t>
            </w:r>
          </w:p>
          <w:p w14:paraId="7FF0BE04" w14:textId="77777777" w:rsidR="009C2C26" w:rsidRPr="00970776" w:rsidRDefault="009C2C26" w:rsidP="00C95B1D">
            <w:pPr>
              <w:spacing w:after="0" w:line="240" w:lineRule="auto"/>
              <w:textAlignment w:val="baseline"/>
              <w:rPr>
                <w:rFonts w:cs="Segoe UI"/>
                <w:sz w:val="20"/>
                <w:szCs w:val="20"/>
              </w:rPr>
            </w:pPr>
            <w:r w:rsidRPr="00970776">
              <w:rPr>
                <w:sz w:val="20"/>
                <w:szCs w:val="20"/>
              </w:rPr>
              <w:t>4. Рост конкуренции в спорте высших достижений со стороны регионов-соседей и ведущих регионов страны;</w:t>
            </w:r>
          </w:p>
          <w:p w14:paraId="51B6A845" w14:textId="77777777" w:rsidR="009C2C26" w:rsidRPr="00970776" w:rsidRDefault="009C2C26" w:rsidP="00C95B1D">
            <w:pPr>
              <w:spacing w:after="0" w:line="240" w:lineRule="auto"/>
              <w:rPr>
                <w:sz w:val="20"/>
                <w:szCs w:val="20"/>
              </w:rPr>
            </w:pPr>
            <w:r w:rsidRPr="00970776">
              <w:rPr>
                <w:sz w:val="20"/>
                <w:szCs w:val="20"/>
              </w:rPr>
              <w:t>5. Сокращение количества спортсменов Иркутской области – участников межрегиональных, всероссийских и международных соревнований в связи с большой удаленностью региона от федерального центра и ростом транспортных расходов. </w:t>
            </w:r>
          </w:p>
        </w:tc>
      </w:tr>
      <w:tr w:rsidR="00FD1519" w:rsidRPr="00970776" w14:paraId="51C4AFF9" w14:textId="77777777" w:rsidTr="00F2274E">
        <w:trPr>
          <w:trHeight w:val="70"/>
        </w:trPr>
        <w:tc>
          <w:tcPr>
            <w:tcW w:w="717" w:type="pct"/>
            <w:shd w:val="clear" w:color="auto" w:fill="auto"/>
          </w:tcPr>
          <w:p w14:paraId="421640F3" w14:textId="77777777" w:rsidR="009C2C26" w:rsidRPr="00970776" w:rsidRDefault="009C2C26" w:rsidP="00C95B1D">
            <w:pPr>
              <w:spacing w:after="0" w:line="240" w:lineRule="auto"/>
              <w:rPr>
                <w:sz w:val="20"/>
                <w:szCs w:val="20"/>
              </w:rPr>
            </w:pPr>
            <w:r w:rsidRPr="00970776">
              <w:rPr>
                <w:sz w:val="20"/>
                <w:szCs w:val="20"/>
              </w:rPr>
              <w:t>Культура</w:t>
            </w:r>
          </w:p>
        </w:tc>
        <w:tc>
          <w:tcPr>
            <w:tcW w:w="2146" w:type="pct"/>
            <w:shd w:val="clear" w:color="auto" w:fill="auto"/>
          </w:tcPr>
          <w:p w14:paraId="6AC674FB" w14:textId="77777777" w:rsidR="009C2C26" w:rsidRPr="00970776" w:rsidRDefault="009C2C26" w:rsidP="00C95B1D">
            <w:pPr>
              <w:spacing w:after="0" w:line="240" w:lineRule="auto"/>
              <w:rPr>
                <w:sz w:val="20"/>
                <w:szCs w:val="20"/>
              </w:rPr>
            </w:pPr>
            <w:r w:rsidRPr="00970776">
              <w:rPr>
                <w:sz w:val="20"/>
                <w:szCs w:val="20"/>
              </w:rPr>
              <w:t>1. Уникальность и разнообразие природно-культурных ландшафтов области. Байкал, как «зона притяжения» для российских и международных деятелей культуры и искусства</w:t>
            </w:r>
          </w:p>
          <w:p w14:paraId="5A829EB1" w14:textId="77777777" w:rsidR="009C2C26" w:rsidRPr="00970776" w:rsidRDefault="009C2C26" w:rsidP="00C95B1D">
            <w:pPr>
              <w:spacing w:after="0" w:line="240" w:lineRule="auto"/>
              <w:rPr>
                <w:sz w:val="20"/>
                <w:szCs w:val="20"/>
              </w:rPr>
            </w:pPr>
            <w:r w:rsidRPr="00970776">
              <w:rPr>
                <w:sz w:val="20"/>
                <w:szCs w:val="20"/>
              </w:rPr>
              <w:t>2. Устойчивый интерес к российской культуре со стороны стран АТР и, как следствие, возможности для открытия российской культуры для жителей стран АТР через использование ресурсов сферы культуры Иркутской области</w:t>
            </w:r>
          </w:p>
          <w:p w14:paraId="600EE083" w14:textId="77777777" w:rsidR="009C2C26" w:rsidRPr="00970776" w:rsidRDefault="009C2C26" w:rsidP="00C95B1D">
            <w:pPr>
              <w:spacing w:after="0" w:line="240" w:lineRule="auto"/>
              <w:rPr>
                <w:sz w:val="20"/>
                <w:szCs w:val="20"/>
              </w:rPr>
            </w:pPr>
            <w:r w:rsidRPr="00970776">
              <w:rPr>
                <w:sz w:val="20"/>
                <w:szCs w:val="20"/>
              </w:rPr>
              <w:t>3. Наличие «свободных ниш» в культурном пространстве Сибири для реализации крупных межрегиональных и международных проектов в сфере театрального, музыкального искусства, кинематографии</w:t>
            </w:r>
          </w:p>
        </w:tc>
        <w:tc>
          <w:tcPr>
            <w:tcW w:w="2137" w:type="pct"/>
            <w:shd w:val="clear" w:color="auto" w:fill="auto"/>
          </w:tcPr>
          <w:p w14:paraId="35C7F73A" w14:textId="77777777" w:rsidR="009C2C26" w:rsidRPr="00970776" w:rsidRDefault="009C2C26" w:rsidP="00C95B1D">
            <w:pPr>
              <w:spacing w:after="0" w:line="240" w:lineRule="auto"/>
              <w:rPr>
                <w:sz w:val="20"/>
                <w:szCs w:val="20"/>
              </w:rPr>
            </w:pPr>
            <w:r w:rsidRPr="00970776">
              <w:rPr>
                <w:sz w:val="20"/>
                <w:szCs w:val="20"/>
              </w:rPr>
              <w:t xml:space="preserve">1. </w:t>
            </w:r>
            <w:r w:rsidR="00D93BD9" w:rsidRPr="00970776">
              <w:rPr>
                <w:sz w:val="20"/>
                <w:szCs w:val="20"/>
              </w:rPr>
              <w:t>Снижение качества предоставления государственных (муниципальных) услуг в сфере культуры, искусства и образования в сфере культуры в связи с ростом износа основных фондов учреждений культурно-досугового типа, библиотек, театральных и концертных организаций, слабой материальной базой детских школ искусств.</w:t>
            </w:r>
          </w:p>
          <w:p w14:paraId="53644CA7" w14:textId="77777777" w:rsidR="009C2C26" w:rsidRPr="00970776" w:rsidRDefault="009C2C26" w:rsidP="00C95B1D">
            <w:pPr>
              <w:spacing w:after="0" w:line="240" w:lineRule="auto"/>
              <w:rPr>
                <w:sz w:val="20"/>
                <w:szCs w:val="20"/>
              </w:rPr>
            </w:pPr>
            <w:r w:rsidRPr="00970776">
              <w:rPr>
                <w:sz w:val="20"/>
                <w:szCs w:val="20"/>
              </w:rPr>
              <w:t xml:space="preserve">2. </w:t>
            </w:r>
            <w:r w:rsidR="00D93BD9" w:rsidRPr="00970776">
              <w:rPr>
                <w:sz w:val="20"/>
                <w:szCs w:val="20"/>
              </w:rPr>
              <w:t>Снижение уровня посещаемости государственных и муниципальных учреждений культуры в силу негативных демографических и социально-экономических процессов.</w:t>
            </w:r>
          </w:p>
          <w:p w14:paraId="49DD81AD" w14:textId="77777777" w:rsidR="009C2C26" w:rsidRPr="00970776" w:rsidRDefault="00310C60" w:rsidP="00C95B1D">
            <w:pPr>
              <w:spacing w:after="0" w:line="240" w:lineRule="auto"/>
              <w:rPr>
                <w:sz w:val="20"/>
                <w:szCs w:val="20"/>
              </w:rPr>
            </w:pPr>
            <w:r w:rsidRPr="00970776">
              <w:rPr>
                <w:sz w:val="20"/>
                <w:szCs w:val="20"/>
              </w:rPr>
              <w:t>3</w:t>
            </w:r>
            <w:r w:rsidR="009C2C26" w:rsidRPr="00970776">
              <w:rPr>
                <w:sz w:val="20"/>
                <w:szCs w:val="20"/>
              </w:rPr>
              <w:t xml:space="preserve">. Опережающие темпы развития сферы культуры в регионах Сибири, способствующие оттоку кадров из области и превращению </w:t>
            </w:r>
            <w:r w:rsidR="00D93BD9" w:rsidRPr="00970776">
              <w:rPr>
                <w:sz w:val="20"/>
                <w:szCs w:val="20"/>
              </w:rPr>
              <w:t xml:space="preserve">региона </w:t>
            </w:r>
            <w:r w:rsidR="009C2C26" w:rsidRPr="00970776">
              <w:rPr>
                <w:sz w:val="20"/>
                <w:szCs w:val="20"/>
              </w:rPr>
              <w:t>в культурную провинцию Сибири</w:t>
            </w:r>
            <w:r w:rsidR="00D93BD9" w:rsidRPr="00970776">
              <w:rPr>
                <w:sz w:val="20"/>
                <w:szCs w:val="20"/>
              </w:rPr>
              <w:t>.</w:t>
            </w:r>
          </w:p>
        </w:tc>
      </w:tr>
      <w:tr w:rsidR="00FD1519" w:rsidRPr="00970776" w14:paraId="358B1AD2" w14:textId="77777777" w:rsidTr="00C95B1D">
        <w:trPr>
          <w:trHeight w:val="20"/>
        </w:trPr>
        <w:tc>
          <w:tcPr>
            <w:tcW w:w="717" w:type="pct"/>
            <w:shd w:val="clear" w:color="auto" w:fill="auto"/>
          </w:tcPr>
          <w:p w14:paraId="019FD367" w14:textId="77777777" w:rsidR="009C2C26" w:rsidRPr="00970776" w:rsidRDefault="009C1884" w:rsidP="00C95B1D">
            <w:pPr>
              <w:spacing w:after="0" w:line="240" w:lineRule="auto"/>
              <w:rPr>
                <w:sz w:val="20"/>
                <w:szCs w:val="20"/>
              </w:rPr>
            </w:pPr>
            <w:r w:rsidRPr="00970776">
              <w:rPr>
                <w:sz w:val="20"/>
                <w:szCs w:val="20"/>
              </w:rPr>
              <w:t>Реализация государственной национальной политики</w:t>
            </w:r>
          </w:p>
        </w:tc>
        <w:tc>
          <w:tcPr>
            <w:tcW w:w="2146" w:type="pct"/>
            <w:shd w:val="clear" w:color="auto" w:fill="auto"/>
          </w:tcPr>
          <w:p w14:paraId="6B7DD821" w14:textId="77777777" w:rsidR="009C2C26" w:rsidRPr="00970776" w:rsidRDefault="009C2C26" w:rsidP="00C95B1D">
            <w:pPr>
              <w:spacing w:after="0" w:line="240" w:lineRule="auto"/>
              <w:rPr>
                <w:sz w:val="20"/>
                <w:szCs w:val="20"/>
              </w:rPr>
            </w:pPr>
            <w:r w:rsidRPr="00970776">
              <w:rPr>
                <w:sz w:val="20"/>
                <w:szCs w:val="20"/>
              </w:rPr>
              <w:t>1. Высокая доля удовлетворенных реализацией этнокультурных прав, превышающая число неудовлетворенных в 4,4 раза (66% и 15% соответственно) позволяет формировать комплексы мер этнокультурного развития региона, направленные на создание условий для социально-культурного развития региона, формирование культуры межнационального общения, социокультурной адаптации мигрантов.</w:t>
            </w:r>
          </w:p>
          <w:p w14:paraId="55D94F4B" w14:textId="77777777" w:rsidR="009C2C26" w:rsidRPr="00970776" w:rsidRDefault="009C2C26" w:rsidP="00C95B1D">
            <w:pPr>
              <w:spacing w:after="0" w:line="240" w:lineRule="auto"/>
              <w:rPr>
                <w:sz w:val="20"/>
                <w:szCs w:val="20"/>
              </w:rPr>
            </w:pPr>
            <w:r w:rsidRPr="00970776">
              <w:rPr>
                <w:sz w:val="20"/>
                <w:szCs w:val="20"/>
              </w:rPr>
              <w:t xml:space="preserve">2. Органы государственной власти Иркутской области принимают меры, направленные на создание условий для экономического и социального развития округа, повышение уровня жизни населения Усть-Ордынского Бурятского округа </w:t>
            </w:r>
          </w:p>
          <w:p w14:paraId="0CC3C571" w14:textId="77777777" w:rsidR="009C2C26" w:rsidRPr="00970776" w:rsidRDefault="009C2C26" w:rsidP="00C95B1D">
            <w:pPr>
              <w:spacing w:after="0" w:line="240" w:lineRule="auto"/>
              <w:rPr>
                <w:sz w:val="20"/>
                <w:szCs w:val="20"/>
              </w:rPr>
            </w:pPr>
            <w:r w:rsidRPr="00970776">
              <w:rPr>
                <w:sz w:val="20"/>
                <w:szCs w:val="20"/>
              </w:rPr>
              <w:t>3. Повышение уровня и качества жизни КМН, усиление их социальной роли позволит обеспечить гарантии прав КМН, включая поддержку их социально-экономического и культурного развития путем реализации комплекса программных мер поддержки коренных малочисленных народов.</w:t>
            </w:r>
          </w:p>
          <w:p w14:paraId="4D7A47AF" w14:textId="77777777" w:rsidR="009C2C26" w:rsidRPr="00970776" w:rsidRDefault="009C2C26" w:rsidP="00C95B1D">
            <w:pPr>
              <w:spacing w:after="0" w:line="240" w:lineRule="auto"/>
              <w:rPr>
                <w:sz w:val="20"/>
                <w:szCs w:val="20"/>
              </w:rPr>
            </w:pPr>
            <w:r w:rsidRPr="00970776">
              <w:rPr>
                <w:sz w:val="20"/>
                <w:szCs w:val="20"/>
              </w:rPr>
              <w:t>4. Комплексный подход в деятельности органов государственной власти Иркутской области позволяет эффективно реализовывать мероприятия по сохранению и поддержанию высокого уровня толерантного отношения к представителям различных национальностей в многонациональной и многоконфессиональной Иркутской области.</w:t>
            </w:r>
          </w:p>
        </w:tc>
        <w:tc>
          <w:tcPr>
            <w:tcW w:w="2137" w:type="pct"/>
            <w:shd w:val="clear" w:color="auto" w:fill="auto"/>
          </w:tcPr>
          <w:p w14:paraId="671CD0ED" w14:textId="77777777" w:rsidR="009C2C26" w:rsidRPr="00970776" w:rsidRDefault="009C2C26" w:rsidP="00C95B1D">
            <w:pPr>
              <w:spacing w:after="0" w:line="240" w:lineRule="auto"/>
              <w:rPr>
                <w:sz w:val="20"/>
                <w:szCs w:val="20"/>
              </w:rPr>
            </w:pPr>
            <w:r w:rsidRPr="00970776">
              <w:rPr>
                <w:sz w:val="20"/>
                <w:szCs w:val="20"/>
              </w:rPr>
              <w:t xml:space="preserve">1. Угроза полной ассимиляции </w:t>
            </w:r>
            <w:r w:rsidR="000A49FB" w:rsidRPr="00970776">
              <w:rPr>
                <w:sz w:val="20"/>
                <w:szCs w:val="20"/>
              </w:rPr>
              <w:t>коренных малочисленных народов</w:t>
            </w:r>
            <w:r w:rsidRPr="00970776">
              <w:rPr>
                <w:sz w:val="20"/>
                <w:szCs w:val="20"/>
              </w:rPr>
              <w:t xml:space="preserve">, потеря этнической самобытности по причине лишения в течение нескольких десятилетий возможности </w:t>
            </w:r>
            <w:r w:rsidR="000A49FB" w:rsidRPr="00970776">
              <w:rPr>
                <w:sz w:val="20"/>
                <w:szCs w:val="20"/>
              </w:rPr>
              <w:t>ведения традиционных видов хозяйственной деятельности</w:t>
            </w:r>
            <w:r w:rsidRPr="00970776">
              <w:rPr>
                <w:sz w:val="20"/>
                <w:szCs w:val="20"/>
              </w:rPr>
              <w:t>.</w:t>
            </w:r>
          </w:p>
          <w:p w14:paraId="5787F175" w14:textId="77777777" w:rsidR="009C2C26" w:rsidRPr="00970776" w:rsidRDefault="009C2C26" w:rsidP="00C95B1D">
            <w:pPr>
              <w:spacing w:after="0" w:line="240" w:lineRule="auto"/>
              <w:rPr>
                <w:sz w:val="20"/>
                <w:szCs w:val="20"/>
              </w:rPr>
            </w:pPr>
            <w:r w:rsidRPr="00970776">
              <w:rPr>
                <w:sz w:val="20"/>
                <w:szCs w:val="20"/>
              </w:rPr>
              <w:t>2. Угроза возникновения конфликтных ситуаций на почве роста националистических проявлений бурятского этноса по созданию территориальной национальной автономии.</w:t>
            </w:r>
          </w:p>
          <w:p w14:paraId="1546FBC9" w14:textId="77777777" w:rsidR="009C2C26" w:rsidRPr="00970776" w:rsidRDefault="009C2C26" w:rsidP="00C858A3">
            <w:pPr>
              <w:spacing w:after="0" w:line="240" w:lineRule="auto"/>
              <w:rPr>
                <w:sz w:val="20"/>
                <w:szCs w:val="20"/>
              </w:rPr>
            </w:pPr>
            <w:r w:rsidRPr="00970776">
              <w:rPr>
                <w:sz w:val="20"/>
                <w:szCs w:val="20"/>
              </w:rPr>
              <w:t>3. </w:t>
            </w:r>
            <w:r w:rsidR="00C858A3" w:rsidRPr="00970776">
              <w:rPr>
                <w:sz w:val="20"/>
                <w:szCs w:val="20"/>
              </w:rPr>
              <w:t>Угроза</w:t>
            </w:r>
            <w:r w:rsidRPr="00970776">
              <w:rPr>
                <w:sz w:val="20"/>
                <w:szCs w:val="20"/>
              </w:rPr>
              <w:t xml:space="preserve"> вероятности возникновения в регионе конфликтов между коренными жителями и трудовыми мигрантами разной национальности.</w:t>
            </w:r>
          </w:p>
          <w:p w14:paraId="5F35FF2C" w14:textId="77777777" w:rsidR="00C858A3" w:rsidRPr="00970776" w:rsidRDefault="00C858A3" w:rsidP="00C858A3">
            <w:pPr>
              <w:spacing w:after="0" w:line="240" w:lineRule="auto"/>
              <w:rPr>
                <w:sz w:val="20"/>
                <w:szCs w:val="20"/>
              </w:rPr>
            </w:pPr>
            <w:r w:rsidRPr="00970776">
              <w:rPr>
                <w:sz w:val="20"/>
                <w:szCs w:val="20"/>
              </w:rPr>
              <w:t>4.Угроза формирования негативных тенденций в социально-культурной сфере за счет роста националистических настроений в обществе.</w:t>
            </w:r>
          </w:p>
        </w:tc>
      </w:tr>
      <w:tr w:rsidR="00FD1519" w:rsidRPr="00970776" w14:paraId="4FE21977" w14:textId="77777777" w:rsidTr="00FB4091">
        <w:tc>
          <w:tcPr>
            <w:tcW w:w="717" w:type="pct"/>
            <w:shd w:val="clear" w:color="auto" w:fill="auto"/>
          </w:tcPr>
          <w:p w14:paraId="3490A9FB" w14:textId="77777777" w:rsidR="009C2C26" w:rsidRPr="00970776" w:rsidRDefault="009C2C26" w:rsidP="00C95B1D">
            <w:pPr>
              <w:spacing w:after="0" w:line="240" w:lineRule="auto"/>
              <w:rPr>
                <w:sz w:val="20"/>
                <w:szCs w:val="20"/>
              </w:rPr>
            </w:pPr>
            <w:r w:rsidRPr="00970776">
              <w:rPr>
                <w:sz w:val="20"/>
                <w:szCs w:val="20"/>
              </w:rPr>
              <w:t>Молодежная политика</w:t>
            </w:r>
          </w:p>
        </w:tc>
        <w:tc>
          <w:tcPr>
            <w:tcW w:w="2146" w:type="pct"/>
            <w:shd w:val="clear" w:color="auto" w:fill="auto"/>
          </w:tcPr>
          <w:p w14:paraId="2CD5C4CC" w14:textId="77777777" w:rsidR="009C2C26" w:rsidRPr="00970776" w:rsidRDefault="009C2C26" w:rsidP="00C95B1D">
            <w:pPr>
              <w:spacing w:after="0" w:line="240" w:lineRule="auto"/>
              <w:rPr>
                <w:sz w:val="20"/>
                <w:szCs w:val="20"/>
              </w:rPr>
            </w:pPr>
            <w:r w:rsidRPr="00970776">
              <w:rPr>
                <w:sz w:val="20"/>
                <w:szCs w:val="20"/>
              </w:rPr>
              <w:t>1. Развитие индустрии отдыха и оздоровления для молодежи в Иркутской области за счет наличия уникального природного объекта озера Байкал</w:t>
            </w:r>
          </w:p>
          <w:p w14:paraId="1FEB8BF2" w14:textId="77777777" w:rsidR="009C2C26" w:rsidRPr="00970776" w:rsidRDefault="009C2C26" w:rsidP="00C95B1D">
            <w:pPr>
              <w:spacing w:after="0" w:line="240" w:lineRule="auto"/>
              <w:rPr>
                <w:sz w:val="20"/>
                <w:szCs w:val="20"/>
              </w:rPr>
            </w:pPr>
            <w:r w:rsidRPr="00970776">
              <w:rPr>
                <w:sz w:val="20"/>
                <w:szCs w:val="20"/>
              </w:rPr>
              <w:t>2. Привлечени</w:t>
            </w:r>
            <w:r w:rsidR="00E2207F" w:rsidRPr="00970776">
              <w:rPr>
                <w:sz w:val="20"/>
                <w:szCs w:val="20"/>
              </w:rPr>
              <w:t>е</w:t>
            </w:r>
            <w:r w:rsidRPr="00970776">
              <w:rPr>
                <w:sz w:val="20"/>
                <w:szCs w:val="20"/>
              </w:rPr>
              <w:t xml:space="preserve"> средств федерального бюджета на софинансирование основных направлений молодежной политики</w:t>
            </w:r>
          </w:p>
          <w:p w14:paraId="2A64817B" w14:textId="77777777" w:rsidR="009C2C26" w:rsidRPr="00970776" w:rsidRDefault="009C2C26" w:rsidP="00C95B1D">
            <w:pPr>
              <w:spacing w:after="0" w:line="240" w:lineRule="auto"/>
              <w:rPr>
                <w:sz w:val="20"/>
                <w:szCs w:val="20"/>
              </w:rPr>
            </w:pPr>
            <w:r w:rsidRPr="00970776">
              <w:rPr>
                <w:sz w:val="20"/>
                <w:szCs w:val="20"/>
              </w:rPr>
              <w:lastRenderedPageBreak/>
              <w:t>3. Развитие научно-технического и инновационного творчества молодежи на базе научных центров Иркутской области</w:t>
            </w:r>
          </w:p>
          <w:p w14:paraId="6CC818DB" w14:textId="77777777" w:rsidR="009C2C26" w:rsidRPr="00970776" w:rsidRDefault="009C2C26" w:rsidP="00C95B1D">
            <w:pPr>
              <w:spacing w:after="0" w:line="240" w:lineRule="auto"/>
              <w:rPr>
                <w:sz w:val="20"/>
                <w:szCs w:val="20"/>
              </w:rPr>
            </w:pPr>
            <w:r w:rsidRPr="00970776">
              <w:rPr>
                <w:sz w:val="20"/>
                <w:szCs w:val="20"/>
              </w:rPr>
              <w:t xml:space="preserve">4. Использование сети </w:t>
            </w:r>
            <w:r w:rsidR="00E2207F" w:rsidRPr="00970776">
              <w:rPr>
                <w:sz w:val="20"/>
                <w:szCs w:val="20"/>
              </w:rPr>
              <w:t>«И</w:t>
            </w:r>
            <w:r w:rsidRPr="00970776">
              <w:rPr>
                <w:sz w:val="20"/>
                <w:szCs w:val="20"/>
              </w:rPr>
              <w:t>нтернет</w:t>
            </w:r>
            <w:r w:rsidR="00E2207F" w:rsidRPr="00970776">
              <w:rPr>
                <w:sz w:val="20"/>
                <w:szCs w:val="20"/>
              </w:rPr>
              <w:t>»</w:t>
            </w:r>
            <w:r w:rsidRPr="00970776">
              <w:rPr>
                <w:sz w:val="20"/>
                <w:szCs w:val="20"/>
              </w:rPr>
              <w:t xml:space="preserve"> для реализации молодежной политики</w:t>
            </w:r>
          </w:p>
          <w:p w14:paraId="536E8D35" w14:textId="77777777" w:rsidR="009C2C26" w:rsidRPr="00970776" w:rsidRDefault="009C2C26" w:rsidP="00C95B1D">
            <w:pPr>
              <w:spacing w:after="0" w:line="240" w:lineRule="auto"/>
              <w:rPr>
                <w:sz w:val="20"/>
                <w:szCs w:val="20"/>
              </w:rPr>
            </w:pPr>
            <w:r w:rsidRPr="00970776">
              <w:rPr>
                <w:sz w:val="20"/>
                <w:szCs w:val="20"/>
              </w:rPr>
              <w:t>5. Создание механизма сопровождения талантливой молодежи</w:t>
            </w:r>
          </w:p>
          <w:p w14:paraId="532C09A3" w14:textId="77777777" w:rsidR="009C2C26" w:rsidRPr="00970776" w:rsidRDefault="009C2C26" w:rsidP="00C95B1D">
            <w:pPr>
              <w:spacing w:after="0" w:line="240" w:lineRule="auto"/>
              <w:rPr>
                <w:sz w:val="20"/>
                <w:szCs w:val="20"/>
              </w:rPr>
            </w:pPr>
            <w:r w:rsidRPr="00970776">
              <w:rPr>
                <w:sz w:val="20"/>
                <w:szCs w:val="20"/>
              </w:rPr>
              <w:t>6. Создание региональной системы профессиональной ориентации молодежи на основе межведомственного взаимодействия</w:t>
            </w:r>
          </w:p>
          <w:p w14:paraId="5B7A94D2" w14:textId="77777777" w:rsidR="00E2207F" w:rsidRPr="00970776" w:rsidRDefault="00E2207F" w:rsidP="00C95B1D">
            <w:pPr>
              <w:spacing w:after="0" w:line="240" w:lineRule="auto"/>
              <w:rPr>
                <w:sz w:val="20"/>
                <w:szCs w:val="20"/>
              </w:rPr>
            </w:pPr>
            <w:r w:rsidRPr="00970776">
              <w:rPr>
                <w:sz w:val="20"/>
                <w:szCs w:val="20"/>
              </w:rPr>
              <w:t>7. Открытие центров патриотического воспитания во всех муниципальных образованиях Иркутской области</w:t>
            </w:r>
          </w:p>
        </w:tc>
        <w:tc>
          <w:tcPr>
            <w:tcW w:w="2137" w:type="pct"/>
            <w:shd w:val="clear" w:color="auto" w:fill="auto"/>
          </w:tcPr>
          <w:p w14:paraId="08AC17A1" w14:textId="77777777" w:rsidR="009C2C26" w:rsidRPr="00970776" w:rsidRDefault="009C2C26" w:rsidP="00C95B1D">
            <w:pPr>
              <w:spacing w:after="0" w:line="240" w:lineRule="auto"/>
              <w:rPr>
                <w:sz w:val="20"/>
                <w:szCs w:val="20"/>
              </w:rPr>
            </w:pPr>
            <w:r w:rsidRPr="00970776">
              <w:rPr>
                <w:sz w:val="20"/>
                <w:szCs w:val="20"/>
              </w:rPr>
              <w:lastRenderedPageBreak/>
              <w:t>1. Нивелирование моральных ценностей у молодежи в связи с присутствием в информационном пространстве (СМИ, Интернет, реклама) негативной информации</w:t>
            </w:r>
          </w:p>
          <w:p w14:paraId="4D133F13" w14:textId="77777777" w:rsidR="009C2C26" w:rsidRPr="00970776" w:rsidRDefault="009C2C26" w:rsidP="00C95B1D">
            <w:pPr>
              <w:spacing w:after="0" w:line="240" w:lineRule="auto"/>
              <w:rPr>
                <w:sz w:val="20"/>
                <w:szCs w:val="20"/>
              </w:rPr>
            </w:pPr>
            <w:r w:rsidRPr="00970776">
              <w:rPr>
                <w:sz w:val="20"/>
                <w:szCs w:val="20"/>
              </w:rPr>
              <w:t xml:space="preserve">2.Нарастание у молодых людей эмоционально-психологической тревожности, стресса, агрессивного неадекватного поведения, низкой </w:t>
            </w:r>
            <w:r w:rsidRPr="00970776">
              <w:rPr>
                <w:sz w:val="20"/>
                <w:szCs w:val="20"/>
              </w:rPr>
              <w:lastRenderedPageBreak/>
              <w:t>самооценки, неготовности, неумения преодолеть проблемы в различных жизненных ситуациях.</w:t>
            </w:r>
          </w:p>
          <w:p w14:paraId="76678F98" w14:textId="77777777" w:rsidR="009C2C26" w:rsidRPr="00970776" w:rsidRDefault="009C2C26" w:rsidP="00C95B1D">
            <w:pPr>
              <w:spacing w:after="0" w:line="240" w:lineRule="auto"/>
              <w:rPr>
                <w:sz w:val="20"/>
                <w:szCs w:val="20"/>
              </w:rPr>
            </w:pPr>
            <w:r w:rsidRPr="00970776">
              <w:rPr>
                <w:sz w:val="20"/>
                <w:szCs w:val="20"/>
              </w:rPr>
              <w:t>3. Распространение наркотических веществ посредств</w:t>
            </w:r>
            <w:r w:rsidR="00E2207F" w:rsidRPr="00970776">
              <w:rPr>
                <w:sz w:val="20"/>
                <w:szCs w:val="20"/>
              </w:rPr>
              <w:t>о</w:t>
            </w:r>
            <w:r w:rsidRPr="00970776">
              <w:rPr>
                <w:sz w:val="20"/>
                <w:szCs w:val="20"/>
              </w:rPr>
              <w:t>м сети «Интернет».</w:t>
            </w:r>
          </w:p>
          <w:p w14:paraId="7DFCB64C" w14:textId="77777777" w:rsidR="009C2C26" w:rsidRPr="00970776" w:rsidRDefault="009C2C26" w:rsidP="00C95B1D">
            <w:pPr>
              <w:spacing w:after="0" w:line="240" w:lineRule="auto"/>
              <w:rPr>
                <w:sz w:val="20"/>
                <w:szCs w:val="20"/>
              </w:rPr>
            </w:pPr>
            <w:r w:rsidRPr="00970776">
              <w:rPr>
                <w:sz w:val="20"/>
                <w:szCs w:val="20"/>
              </w:rPr>
              <w:t>4.Внутренний и внешний миграционный отток молодежи</w:t>
            </w:r>
          </w:p>
          <w:p w14:paraId="62EA7A04" w14:textId="77777777" w:rsidR="009C2C26" w:rsidRPr="00970776" w:rsidRDefault="009C2C26" w:rsidP="00C95B1D">
            <w:pPr>
              <w:spacing w:after="0" w:line="240" w:lineRule="auto"/>
              <w:rPr>
                <w:sz w:val="20"/>
                <w:szCs w:val="20"/>
              </w:rPr>
            </w:pPr>
            <w:r w:rsidRPr="00970776">
              <w:rPr>
                <w:sz w:val="20"/>
                <w:szCs w:val="20"/>
              </w:rPr>
              <w:t>5. Повышение уровня безработицы среди молодежи</w:t>
            </w:r>
          </w:p>
          <w:p w14:paraId="5857E7C2" w14:textId="77777777" w:rsidR="009C2C26" w:rsidRPr="00970776" w:rsidRDefault="009C2C26" w:rsidP="00C95B1D">
            <w:pPr>
              <w:spacing w:after="0" w:line="240" w:lineRule="auto"/>
              <w:rPr>
                <w:sz w:val="20"/>
                <w:szCs w:val="20"/>
              </w:rPr>
            </w:pPr>
            <w:r w:rsidRPr="00970776">
              <w:rPr>
                <w:sz w:val="20"/>
                <w:szCs w:val="20"/>
              </w:rPr>
              <w:t>6. Проявление экстремизма в молодежной среде</w:t>
            </w:r>
          </w:p>
          <w:p w14:paraId="3F62E46E" w14:textId="77777777" w:rsidR="00E2207F" w:rsidRPr="00970776" w:rsidRDefault="00E2207F" w:rsidP="00C95B1D">
            <w:pPr>
              <w:spacing w:after="0" w:line="240" w:lineRule="auto"/>
              <w:rPr>
                <w:sz w:val="20"/>
                <w:szCs w:val="20"/>
              </w:rPr>
            </w:pPr>
            <w:r w:rsidRPr="00970776">
              <w:rPr>
                <w:sz w:val="20"/>
                <w:szCs w:val="20"/>
              </w:rPr>
              <w:t xml:space="preserve">7. Снижение </w:t>
            </w:r>
            <w:r w:rsidR="007F583E" w:rsidRPr="00970776">
              <w:rPr>
                <w:sz w:val="20"/>
                <w:szCs w:val="20"/>
              </w:rPr>
              <w:t xml:space="preserve">уровня </w:t>
            </w:r>
            <w:r w:rsidRPr="00970776">
              <w:rPr>
                <w:sz w:val="20"/>
                <w:szCs w:val="20"/>
              </w:rPr>
              <w:t>патриотизма у молодежи</w:t>
            </w:r>
          </w:p>
        </w:tc>
      </w:tr>
      <w:tr w:rsidR="00FD1519" w:rsidRPr="00970776" w14:paraId="37B03A30" w14:textId="77777777" w:rsidTr="00C95B1D">
        <w:trPr>
          <w:trHeight w:val="20"/>
        </w:trPr>
        <w:tc>
          <w:tcPr>
            <w:tcW w:w="717" w:type="pct"/>
            <w:shd w:val="clear" w:color="auto" w:fill="auto"/>
          </w:tcPr>
          <w:p w14:paraId="2FF7CB57" w14:textId="77777777" w:rsidR="009C2C26" w:rsidRPr="00970776" w:rsidRDefault="009C2C26" w:rsidP="00C95B1D">
            <w:pPr>
              <w:spacing w:after="0" w:line="240" w:lineRule="auto"/>
              <w:rPr>
                <w:sz w:val="20"/>
                <w:szCs w:val="20"/>
              </w:rPr>
            </w:pPr>
            <w:r w:rsidRPr="00970776">
              <w:rPr>
                <w:sz w:val="20"/>
                <w:szCs w:val="20"/>
              </w:rPr>
              <w:lastRenderedPageBreak/>
              <w:t>Уровень жизни населения</w:t>
            </w:r>
          </w:p>
        </w:tc>
        <w:tc>
          <w:tcPr>
            <w:tcW w:w="2146" w:type="pct"/>
            <w:shd w:val="clear" w:color="auto" w:fill="auto"/>
          </w:tcPr>
          <w:p w14:paraId="50408BAA" w14:textId="77777777" w:rsidR="009C2C26" w:rsidRPr="00970776" w:rsidRDefault="009C2C26" w:rsidP="00115C14">
            <w:pPr>
              <w:pStyle w:val="a4"/>
              <w:numPr>
                <w:ilvl w:val="0"/>
                <w:numId w:val="6"/>
              </w:numPr>
              <w:tabs>
                <w:tab w:val="left" w:pos="317"/>
              </w:tabs>
              <w:spacing w:after="0" w:line="240" w:lineRule="auto"/>
              <w:ind w:left="0" w:firstLine="34"/>
              <w:rPr>
                <w:sz w:val="20"/>
                <w:szCs w:val="20"/>
              </w:rPr>
            </w:pPr>
            <w:r w:rsidRPr="00970776">
              <w:rPr>
                <w:sz w:val="20"/>
                <w:szCs w:val="20"/>
              </w:rPr>
              <w:t>Обеспечение максимальной доступности, существенное повышение эффективности и качества предоставления населению услуг в сфере социального обслуживания. Усиление адресности подхода к предоставлению мер социальной поддержки</w:t>
            </w:r>
          </w:p>
        </w:tc>
        <w:tc>
          <w:tcPr>
            <w:tcW w:w="2137" w:type="pct"/>
            <w:shd w:val="clear" w:color="auto" w:fill="auto"/>
          </w:tcPr>
          <w:p w14:paraId="573AE866" w14:textId="77777777" w:rsidR="009C2C26" w:rsidRPr="00970776" w:rsidRDefault="009C2C26" w:rsidP="00C95B1D">
            <w:pPr>
              <w:spacing w:after="0" w:line="240" w:lineRule="auto"/>
              <w:rPr>
                <w:sz w:val="20"/>
                <w:szCs w:val="20"/>
              </w:rPr>
            </w:pPr>
            <w:r w:rsidRPr="00970776">
              <w:rPr>
                <w:sz w:val="20"/>
                <w:szCs w:val="20"/>
              </w:rPr>
              <w:t>1. Постоянный рост числа граждан, нуждающихся в поддержке со стороны государства</w:t>
            </w:r>
          </w:p>
          <w:p w14:paraId="09F283A0" w14:textId="77777777" w:rsidR="009C2C26" w:rsidRPr="00970776" w:rsidRDefault="009C2C26" w:rsidP="00C95B1D">
            <w:pPr>
              <w:spacing w:after="0" w:line="240" w:lineRule="auto"/>
              <w:rPr>
                <w:sz w:val="20"/>
                <w:szCs w:val="20"/>
              </w:rPr>
            </w:pPr>
            <w:r w:rsidRPr="00970776">
              <w:rPr>
                <w:sz w:val="20"/>
                <w:szCs w:val="20"/>
              </w:rPr>
              <w:t>2. Недостаточный уровень материально-технического оснащения учреждений социального обслуживания населения</w:t>
            </w:r>
          </w:p>
        </w:tc>
      </w:tr>
      <w:tr w:rsidR="00FD1519" w:rsidRPr="00970776" w14:paraId="259F265E" w14:textId="77777777" w:rsidTr="00C95B1D">
        <w:trPr>
          <w:trHeight w:val="20"/>
        </w:trPr>
        <w:tc>
          <w:tcPr>
            <w:tcW w:w="717" w:type="pct"/>
            <w:shd w:val="clear" w:color="auto" w:fill="auto"/>
          </w:tcPr>
          <w:p w14:paraId="7EB50B97" w14:textId="77777777" w:rsidR="009C2C26" w:rsidRPr="00970776" w:rsidRDefault="009C2C26" w:rsidP="00C95B1D">
            <w:pPr>
              <w:spacing w:after="0" w:line="240" w:lineRule="auto"/>
              <w:rPr>
                <w:sz w:val="20"/>
                <w:szCs w:val="20"/>
              </w:rPr>
            </w:pPr>
            <w:r w:rsidRPr="00970776">
              <w:rPr>
                <w:sz w:val="20"/>
                <w:szCs w:val="20"/>
              </w:rPr>
              <w:t>Жилищное хозяйство и инженерная инфраструктура</w:t>
            </w:r>
          </w:p>
        </w:tc>
        <w:tc>
          <w:tcPr>
            <w:tcW w:w="2146" w:type="pct"/>
            <w:shd w:val="clear" w:color="auto" w:fill="auto"/>
          </w:tcPr>
          <w:p w14:paraId="028A9CFD" w14:textId="77777777" w:rsidR="009C2C26" w:rsidRPr="00970776" w:rsidRDefault="009C2C26" w:rsidP="00C95B1D">
            <w:pPr>
              <w:spacing w:after="0" w:line="240" w:lineRule="auto"/>
              <w:rPr>
                <w:sz w:val="20"/>
                <w:szCs w:val="20"/>
              </w:rPr>
            </w:pPr>
            <w:r w:rsidRPr="00970776">
              <w:rPr>
                <w:sz w:val="20"/>
                <w:szCs w:val="20"/>
              </w:rPr>
              <w:t>1. Запуск новых эффективных механизмов приведения жилищного фонда в технически исправное состояние (запуск региональной системы капитального ремонта общего имущества в многоквартирных домах, системы лицензирования деятельности управляющих организаций, реализация других мер по оздоровлению отрасли)</w:t>
            </w:r>
          </w:p>
        </w:tc>
        <w:tc>
          <w:tcPr>
            <w:tcW w:w="2137" w:type="pct"/>
            <w:shd w:val="clear" w:color="auto" w:fill="auto"/>
          </w:tcPr>
          <w:p w14:paraId="1AB55693" w14:textId="77777777" w:rsidR="009C2C26" w:rsidRPr="00970776" w:rsidRDefault="009C2C26" w:rsidP="00C95B1D">
            <w:pPr>
              <w:spacing w:after="0" w:line="240" w:lineRule="auto"/>
              <w:rPr>
                <w:sz w:val="20"/>
                <w:szCs w:val="20"/>
              </w:rPr>
            </w:pPr>
            <w:r w:rsidRPr="00970776">
              <w:rPr>
                <w:sz w:val="20"/>
                <w:szCs w:val="20"/>
              </w:rPr>
              <w:t>1. Высокая задолженность населения за жилищно-коммунальные услуги</w:t>
            </w:r>
          </w:p>
          <w:p w14:paraId="39C715E1" w14:textId="77777777" w:rsidR="009C2C26" w:rsidRPr="00970776" w:rsidRDefault="009C2C26" w:rsidP="00C95B1D">
            <w:pPr>
              <w:spacing w:after="0" w:line="240" w:lineRule="auto"/>
              <w:rPr>
                <w:sz w:val="20"/>
                <w:szCs w:val="20"/>
              </w:rPr>
            </w:pPr>
            <w:r w:rsidRPr="00970776">
              <w:rPr>
                <w:sz w:val="20"/>
                <w:szCs w:val="20"/>
              </w:rPr>
              <w:t>2. Низкая привлекательность отрасли для инвесторов по причине высоких рисков вложения средств в сферу ЖКХ</w:t>
            </w:r>
          </w:p>
        </w:tc>
      </w:tr>
      <w:tr w:rsidR="00FD1519" w:rsidRPr="00970776" w14:paraId="577B94E7" w14:textId="77777777" w:rsidTr="00C95B1D">
        <w:trPr>
          <w:trHeight w:val="20"/>
        </w:trPr>
        <w:tc>
          <w:tcPr>
            <w:tcW w:w="717" w:type="pct"/>
            <w:shd w:val="clear" w:color="auto" w:fill="auto"/>
          </w:tcPr>
          <w:p w14:paraId="658F9E84" w14:textId="77777777" w:rsidR="009C2C26" w:rsidRPr="00970776" w:rsidRDefault="009C2C26" w:rsidP="00C95B1D">
            <w:pPr>
              <w:spacing w:after="0" w:line="240" w:lineRule="auto"/>
              <w:rPr>
                <w:sz w:val="20"/>
                <w:szCs w:val="20"/>
              </w:rPr>
            </w:pPr>
            <w:r w:rsidRPr="00970776">
              <w:rPr>
                <w:sz w:val="20"/>
                <w:szCs w:val="20"/>
              </w:rPr>
              <w:t>Энергетический потенциал</w:t>
            </w:r>
          </w:p>
        </w:tc>
        <w:tc>
          <w:tcPr>
            <w:tcW w:w="2146" w:type="pct"/>
            <w:shd w:val="clear" w:color="auto" w:fill="auto"/>
          </w:tcPr>
          <w:p w14:paraId="51C11AE6" w14:textId="77777777" w:rsidR="009C2C26" w:rsidRPr="00970776" w:rsidRDefault="009C2C26" w:rsidP="00C95B1D">
            <w:pPr>
              <w:spacing w:after="0" w:line="240" w:lineRule="auto"/>
              <w:rPr>
                <w:sz w:val="20"/>
                <w:szCs w:val="20"/>
              </w:rPr>
            </w:pPr>
            <w:r w:rsidRPr="00970776">
              <w:rPr>
                <w:sz w:val="20"/>
                <w:szCs w:val="20"/>
              </w:rPr>
              <w:t>1. Реализация крупных инфраструктурных проектов на востоке России</w:t>
            </w:r>
          </w:p>
          <w:p w14:paraId="7831C770" w14:textId="77777777" w:rsidR="009C2C26" w:rsidRPr="00970776" w:rsidRDefault="009C2C26" w:rsidP="00C95B1D">
            <w:pPr>
              <w:spacing w:after="0" w:line="240" w:lineRule="auto"/>
              <w:rPr>
                <w:sz w:val="20"/>
                <w:szCs w:val="20"/>
              </w:rPr>
            </w:pPr>
            <w:r w:rsidRPr="00970776">
              <w:rPr>
                <w:sz w:val="20"/>
                <w:szCs w:val="20"/>
              </w:rPr>
              <w:t>2. Избыточность в электрической энергии (мощности) в среднесрочной перспективе</w:t>
            </w:r>
          </w:p>
          <w:p w14:paraId="28BD0462" w14:textId="4D1961E1" w:rsidR="009C2C26" w:rsidRPr="00970776" w:rsidRDefault="009C2C26" w:rsidP="00C95B1D">
            <w:pPr>
              <w:spacing w:after="0" w:line="240" w:lineRule="auto"/>
              <w:jc w:val="both"/>
              <w:rPr>
                <w:sz w:val="20"/>
                <w:szCs w:val="20"/>
              </w:rPr>
            </w:pPr>
            <w:r w:rsidRPr="00970776">
              <w:rPr>
                <w:sz w:val="20"/>
                <w:szCs w:val="20"/>
              </w:rPr>
              <w:t>3. Поэтапная ликвидация множества неэффективных распределительных электросетевых орган</w:t>
            </w:r>
            <w:r w:rsidR="00F2274E" w:rsidRPr="00970776">
              <w:rPr>
                <w:sz w:val="20"/>
                <w:szCs w:val="20"/>
              </w:rPr>
              <w:t xml:space="preserve">изаций и создание мощной единой </w:t>
            </w:r>
            <w:r w:rsidRPr="00970776">
              <w:rPr>
                <w:sz w:val="20"/>
                <w:szCs w:val="20"/>
              </w:rPr>
              <w:t>распределительной компании</w:t>
            </w:r>
            <w:r w:rsidRPr="00970776" w:rsidDel="00DE4E2B">
              <w:rPr>
                <w:sz w:val="20"/>
                <w:szCs w:val="20"/>
              </w:rPr>
              <w:t xml:space="preserve"> </w:t>
            </w:r>
          </w:p>
          <w:p w14:paraId="765DDE44" w14:textId="77777777" w:rsidR="009C2C26" w:rsidRPr="00970776" w:rsidRDefault="009C2C26" w:rsidP="00C95B1D">
            <w:pPr>
              <w:spacing w:after="0" w:line="240" w:lineRule="auto"/>
              <w:rPr>
                <w:sz w:val="20"/>
                <w:szCs w:val="20"/>
              </w:rPr>
            </w:pPr>
            <w:r w:rsidRPr="00970776">
              <w:rPr>
                <w:sz w:val="20"/>
                <w:szCs w:val="20"/>
              </w:rPr>
              <w:t>4. Масштабная газификация социальной и бытовой сферы</w:t>
            </w:r>
          </w:p>
          <w:p w14:paraId="0A24DF87" w14:textId="77777777" w:rsidR="009C2C26" w:rsidRPr="00970776" w:rsidRDefault="009C2C26" w:rsidP="00C95B1D">
            <w:pPr>
              <w:spacing w:after="0" w:line="240" w:lineRule="auto"/>
              <w:rPr>
                <w:sz w:val="20"/>
                <w:szCs w:val="20"/>
              </w:rPr>
            </w:pPr>
            <w:r w:rsidRPr="00970776">
              <w:rPr>
                <w:sz w:val="20"/>
                <w:szCs w:val="20"/>
              </w:rPr>
              <w:t>5. Переход на идеологию «Умная энергетика» (включая «Умные сети», «Умный дом» и т.д.)</w:t>
            </w:r>
          </w:p>
          <w:p w14:paraId="439FE53B" w14:textId="77777777" w:rsidR="009C2C26" w:rsidRPr="00970776" w:rsidRDefault="009C2C26" w:rsidP="00C95B1D">
            <w:pPr>
              <w:spacing w:after="0" w:line="240" w:lineRule="auto"/>
              <w:rPr>
                <w:sz w:val="20"/>
                <w:szCs w:val="20"/>
              </w:rPr>
            </w:pPr>
            <w:r w:rsidRPr="00970776">
              <w:rPr>
                <w:sz w:val="20"/>
                <w:szCs w:val="20"/>
              </w:rPr>
              <w:t>6. Применение возобновляемых источников энергии в районах без централизованного энергоснабжения</w:t>
            </w:r>
          </w:p>
        </w:tc>
        <w:tc>
          <w:tcPr>
            <w:tcW w:w="2137" w:type="pct"/>
            <w:shd w:val="clear" w:color="auto" w:fill="auto"/>
          </w:tcPr>
          <w:p w14:paraId="6829E232" w14:textId="77777777" w:rsidR="009C2C26" w:rsidRPr="00970776" w:rsidRDefault="009C2C26" w:rsidP="00C95B1D">
            <w:pPr>
              <w:spacing w:after="0" w:line="240" w:lineRule="auto"/>
              <w:rPr>
                <w:sz w:val="20"/>
                <w:szCs w:val="20"/>
              </w:rPr>
            </w:pPr>
            <w:r w:rsidRPr="00970776">
              <w:rPr>
                <w:sz w:val="20"/>
                <w:szCs w:val="20"/>
              </w:rPr>
              <w:t>1. Низкий уровень развития энергетической инфраструктуры в отдаленных районах области, препятствующий реализации крупных инвестиционных проектов</w:t>
            </w:r>
          </w:p>
          <w:p w14:paraId="29D7893C" w14:textId="77777777" w:rsidR="009C2C26" w:rsidRPr="00970776" w:rsidRDefault="009C2C26" w:rsidP="00C95B1D">
            <w:pPr>
              <w:spacing w:after="0" w:line="240" w:lineRule="auto"/>
              <w:rPr>
                <w:sz w:val="20"/>
                <w:szCs w:val="20"/>
              </w:rPr>
            </w:pPr>
            <w:r w:rsidRPr="00970776">
              <w:rPr>
                <w:sz w:val="20"/>
                <w:szCs w:val="20"/>
              </w:rPr>
              <w:t>2. Снижение объемов потребления энергии в промышленной сфере</w:t>
            </w:r>
          </w:p>
          <w:p w14:paraId="4CB879F2" w14:textId="77777777" w:rsidR="009C2C26" w:rsidRPr="00970776" w:rsidRDefault="009C2C26" w:rsidP="00C95B1D">
            <w:pPr>
              <w:spacing w:after="0" w:line="240" w:lineRule="auto"/>
              <w:rPr>
                <w:sz w:val="20"/>
                <w:szCs w:val="20"/>
              </w:rPr>
            </w:pPr>
            <w:r w:rsidRPr="00970776">
              <w:rPr>
                <w:sz w:val="20"/>
                <w:szCs w:val="20"/>
              </w:rPr>
              <w:t>3. Изменение тарифной политики в стране и Сибирском регионе, направленной на выравнивание тарифов субъектов Федерации, исходя из концепции «единое экономическое пространство»</w:t>
            </w:r>
          </w:p>
          <w:p w14:paraId="5C2B06C3" w14:textId="77777777" w:rsidR="009C2C26" w:rsidRPr="00970776" w:rsidRDefault="009C2C26" w:rsidP="00C95B1D">
            <w:pPr>
              <w:spacing w:after="0" w:line="240" w:lineRule="auto"/>
              <w:rPr>
                <w:sz w:val="20"/>
                <w:szCs w:val="20"/>
              </w:rPr>
            </w:pPr>
            <w:r w:rsidRPr="00970776">
              <w:rPr>
                <w:sz w:val="20"/>
                <w:szCs w:val="20"/>
              </w:rPr>
              <w:t>4. Дальнейшее снижение водности о. Байкал и р. Ангары</w:t>
            </w:r>
          </w:p>
          <w:p w14:paraId="79AF5C79" w14:textId="77777777" w:rsidR="009C2C26" w:rsidRPr="00970776" w:rsidRDefault="009C2C26" w:rsidP="00C95B1D">
            <w:pPr>
              <w:spacing w:after="0" w:line="240" w:lineRule="auto"/>
              <w:rPr>
                <w:sz w:val="20"/>
                <w:szCs w:val="20"/>
              </w:rPr>
            </w:pPr>
            <w:r w:rsidRPr="00970776">
              <w:rPr>
                <w:sz w:val="20"/>
                <w:szCs w:val="20"/>
              </w:rPr>
              <w:t>5. Отсутствие в среднесрочной и долгосрочной перспективах поставок природного газа с месторождений в районы области</w:t>
            </w:r>
          </w:p>
        </w:tc>
      </w:tr>
      <w:tr w:rsidR="00FD1519" w:rsidRPr="00970776" w14:paraId="71AB3AEF" w14:textId="77777777" w:rsidTr="00C95B1D">
        <w:trPr>
          <w:trHeight w:val="20"/>
        </w:trPr>
        <w:tc>
          <w:tcPr>
            <w:tcW w:w="717" w:type="pct"/>
            <w:shd w:val="clear" w:color="auto" w:fill="auto"/>
          </w:tcPr>
          <w:p w14:paraId="3B0C4101" w14:textId="77777777" w:rsidR="009C2C26" w:rsidRPr="00970776" w:rsidRDefault="009C2C26" w:rsidP="00C95B1D">
            <w:pPr>
              <w:spacing w:after="0" w:line="240" w:lineRule="auto"/>
              <w:rPr>
                <w:sz w:val="20"/>
                <w:szCs w:val="20"/>
              </w:rPr>
            </w:pPr>
            <w:r w:rsidRPr="00970776">
              <w:rPr>
                <w:sz w:val="20"/>
                <w:szCs w:val="20"/>
              </w:rPr>
              <w:t>Тепловое хозяйство</w:t>
            </w:r>
          </w:p>
        </w:tc>
        <w:tc>
          <w:tcPr>
            <w:tcW w:w="2146" w:type="pct"/>
            <w:shd w:val="clear" w:color="auto" w:fill="auto"/>
          </w:tcPr>
          <w:p w14:paraId="60268A18" w14:textId="77777777" w:rsidR="009C2C26" w:rsidRPr="00970776" w:rsidRDefault="009C2C26" w:rsidP="00C95B1D">
            <w:pPr>
              <w:spacing w:after="0" w:line="240" w:lineRule="auto"/>
              <w:rPr>
                <w:sz w:val="20"/>
                <w:szCs w:val="20"/>
              </w:rPr>
            </w:pPr>
            <w:r w:rsidRPr="00970776">
              <w:rPr>
                <w:sz w:val="20"/>
                <w:szCs w:val="20"/>
              </w:rPr>
              <w:t>1. Увеличение доли природного газа в топливном балансе источников тепловой энергии, перевод теплоисточников, использующих уголь и нефтепродукты, а также дизельные электростанции (ДЭС) на природный газ.</w:t>
            </w:r>
          </w:p>
          <w:p w14:paraId="418CA68A" w14:textId="77777777" w:rsidR="009C2C26" w:rsidRPr="00970776" w:rsidRDefault="009C2C26" w:rsidP="00C95B1D">
            <w:pPr>
              <w:spacing w:after="0" w:line="240" w:lineRule="auto"/>
              <w:rPr>
                <w:sz w:val="20"/>
                <w:szCs w:val="20"/>
              </w:rPr>
            </w:pPr>
            <w:r w:rsidRPr="00970776">
              <w:rPr>
                <w:sz w:val="20"/>
                <w:szCs w:val="20"/>
              </w:rPr>
              <w:t>2. Реализация крупных инвестиционных проектов позволит дать развитие распределенной энергетики на основе когенерации.</w:t>
            </w:r>
          </w:p>
          <w:p w14:paraId="4BDDE495" w14:textId="77777777" w:rsidR="009C2C26" w:rsidRPr="00970776" w:rsidRDefault="009C2C26" w:rsidP="00C95B1D">
            <w:pPr>
              <w:spacing w:after="0" w:line="240" w:lineRule="auto"/>
              <w:rPr>
                <w:sz w:val="20"/>
                <w:szCs w:val="20"/>
              </w:rPr>
            </w:pPr>
          </w:p>
        </w:tc>
        <w:tc>
          <w:tcPr>
            <w:tcW w:w="2137" w:type="pct"/>
            <w:shd w:val="clear" w:color="auto" w:fill="auto"/>
          </w:tcPr>
          <w:p w14:paraId="1A9709EA" w14:textId="77777777" w:rsidR="009C2C26" w:rsidRPr="00970776" w:rsidRDefault="009C2C26" w:rsidP="00C95B1D">
            <w:pPr>
              <w:spacing w:after="0" w:line="240" w:lineRule="auto"/>
              <w:rPr>
                <w:sz w:val="20"/>
                <w:szCs w:val="20"/>
              </w:rPr>
            </w:pPr>
            <w:r w:rsidRPr="00970776">
              <w:rPr>
                <w:sz w:val="20"/>
                <w:szCs w:val="20"/>
              </w:rPr>
              <w:t>1. Перспективный рост тепловых нагрузок в крупных городах области может вызвать дефицит тепловой мощности.</w:t>
            </w:r>
          </w:p>
          <w:p w14:paraId="2F640B0F" w14:textId="77777777" w:rsidR="009C2C26" w:rsidRPr="00970776" w:rsidRDefault="009C2C26" w:rsidP="00C95B1D">
            <w:pPr>
              <w:spacing w:after="0" w:line="240" w:lineRule="auto"/>
              <w:rPr>
                <w:sz w:val="20"/>
                <w:szCs w:val="20"/>
              </w:rPr>
            </w:pPr>
            <w:r w:rsidRPr="00970776">
              <w:rPr>
                <w:sz w:val="20"/>
                <w:szCs w:val="20"/>
              </w:rPr>
              <w:t>2. Недостаток финансирования модернизации источников тепловой энергии и тепловых сетей может повлечь за собой снижение надежности и качества теплоснабжения потребителей.</w:t>
            </w:r>
          </w:p>
          <w:p w14:paraId="2C090901" w14:textId="77777777" w:rsidR="009C2C26" w:rsidRPr="00970776" w:rsidRDefault="00C306B7" w:rsidP="00C95B1D">
            <w:pPr>
              <w:spacing w:after="0" w:line="240" w:lineRule="auto"/>
              <w:rPr>
                <w:sz w:val="20"/>
                <w:szCs w:val="20"/>
              </w:rPr>
            </w:pPr>
            <w:r w:rsidRPr="00970776">
              <w:rPr>
                <w:sz w:val="20"/>
                <w:szCs w:val="20"/>
              </w:rPr>
              <w:t>3. Использование в качестве топлива углей низкого качества усугубляет экологическую напряженность, а н</w:t>
            </w:r>
            <w:r w:rsidR="009C2C26" w:rsidRPr="00970776">
              <w:rPr>
                <w:sz w:val="20"/>
                <w:szCs w:val="20"/>
              </w:rPr>
              <w:t>едостаточное лоббирование интересов региона по вопросу газификации может лишить регион «чистой» энергетики.</w:t>
            </w:r>
          </w:p>
        </w:tc>
      </w:tr>
      <w:tr w:rsidR="00FD1519" w:rsidRPr="00970776" w14:paraId="367C77F4" w14:textId="77777777" w:rsidTr="00F2274E">
        <w:trPr>
          <w:trHeight w:val="70"/>
        </w:trPr>
        <w:tc>
          <w:tcPr>
            <w:tcW w:w="717" w:type="pct"/>
            <w:shd w:val="clear" w:color="auto" w:fill="auto"/>
          </w:tcPr>
          <w:p w14:paraId="5100DF48" w14:textId="77777777" w:rsidR="009C2C26" w:rsidRPr="00970776" w:rsidRDefault="009C2C26" w:rsidP="00C95B1D">
            <w:pPr>
              <w:spacing w:after="0" w:line="240" w:lineRule="auto"/>
              <w:rPr>
                <w:sz w:val="20"/>
                <w:szCs w:val="20"/>
              </w:rPr>
            </w:pPr>
            <w:r w:rsidRPr="00970776">
              <w:rPr>
                <w:sz w:val="20"/>
                <w:szCs w:val="20"/>
              </w:rPr>
              <w:t>Строительный комплекс</w:t>
            </w:r>
          </w:p>
        </w:tc>
        <w:tc>
          <w:tcPr>
            <w:tcW w:w="2146" w:type="pct"/>
            <w:shd w:val="clear" w:color="auto" w:fill="auto"/>
          </w:tcPr>
          <w:p w14:paraId="29829BC2" w14:textId="77777777" w:rsidR="009C2C26" w:rsidRPr="00970776" w:rsidRDefault="009C2C26" w:rsidP="00C95B1D">
            <w:pPr>
              <w:spacing w:after="0" w:line="240" w:lineRule="auto"/>
              <w:rPr>
                <w:sz w:val="20"/>
                <w:szCs w:val="20"/>
              </w:rPr>
            </w:pPr>
            <w:r w:rsidRPr="00970776">
              <w:rPr>
                <w:sz w:val="20"/>
                <w:szCs w:val="20"/>
              </w:rPr>
              <w:t>1. Реализация и поддержка местных проектов в сфере производства строительных материалов</w:t>
            </w:r>
          </w:p>
          <w:p w14:paraId="129E29B6" w14:textId="1102AD0D" w:rsidR="009C2C26" w:rsidRPr="00970776" w:rsidRDefault="009C2C26" w:rsidP="00C95B1D">
            <w:pPr>
              <w:spacing w:after="0" w:line="240" w:lineRule="auto"/>
              <w:rPr>
                <w:sz w:val="20"/>
                <w:szCs w:val="20"/>
              </w:rPr>
            </w:pPr>
            <w:r w:rsidRPr="00970776">
              <w:rPr>
                <w:sz w:val="20"/>
                <w:szCs w:val="20"/>
              </w:rPr>
              <w:t xml:space="preserve">2. </w:t>
            </w:r>
            <w:r w:rsidR="00905E46" w:rsidRPr="00970776">
              <w:rPr>
                <w:sz w:val="20"/>
                <w:szCs w:val="20"/>
              </w:rPr>
              <w:t>Повышение инвестиционной привлекательности и освоения территорий в рамках развития Иркутской агломерации</w:t>
            </w:r>
          </w:p>
          <w:p w14:paraId="58B2E27D" w14:textId="2D314125" w:rsidR="009C2C26" w:rsidRPr="00970776" w:rsidRDefault="009C2C26" w:rsidP="00C95B1D">
            <w:pPr>
              <w:spacing w:after="0" w:line="240" w:lineRule="auto"/>
              <w:rPr>
                <w:sz w:val="20"/>
                <w:szCs w:val="20"/>
              </w:rPr>
            </w:pPr>
            <w:r w:rsidRPr="00970776">
              <w:rPr>
                <w:sz w:val="20"/>
                <w:szCs w:val="20"/>
              </w:rPr>
              <w:t xml:space="preserve">3. </w:t>
            </w:r>
            <w:r w:rsidR="00905E46" w:rsidRPr="00970776">
              <w:rPr>
                <w:sz w:val="20"/>
                <w:szCs w:val="20"/>
              </w:rPr>
              <w:t>Создание инфраструктуры для развития туристско-рекреационной отрасли</w:t>
            </w:r>
          </w:p>
          <w:p w14:paraId="61A7B82A" w14:textId="2DD87343" w:rsidR="009C2C26" w:rsidRPr="00970776" w:rsidRDefault="009C2C26" w:rsidP="00C95B1D">
            <w:pPr>
              <w:spacing w:after="0" w:line="240" w:lineRule="auto"/>
              <w:rPr>
                <w:sz w:val="20"/>
                <w:szCs w:val="20"/>
              </w:rPr>
            </w:pPr>
            <w:r w:rsidRPr="00970776">
              <w:rPr>
                <w:sz w:val="20"/>
                <w:szCs w:val="20"/>
              </w:rPr>
              <w:t xml:space="preserve">4. </w:t>
            </w:r>
            <w:r w:rsidR="00905E46" w:rsidRPr="00970776">
              <w:rPr>
                <w:sz w:val="20"/>
                <w:szCs w:val="20"/>
              </w:rPr>
              <w:t>Реализация крупнейших инвестиционных проектов, включающих значительный объем промышленного строительства</w:t>
            </w:r>
          </w:p>
          <w:p w14:paraId="7A510C87" w14:textId="7A79D81E" w:rsidR="009C2C26" w:rsidRPr="00970776" w:rsidRDefault="009C2C26" w:rsidP="00C95B1D">
            <w:pPr>
              <w:spacing w:after="0" w:line="240" w:lineRule="auto"/>
              <w:rPr>
                <w:sz w:val="20"/>
                <w:szCs w:val="20"/>
              </w:rPr>
            </w:pPr>
            <w:r w:rsidRPr="00970776">
              <w:rPr>
                <w:sz w:val="20"/>
                <w:szCs w:val="20"/>
              </w:rPr>
              <w:t xml:space="preserve">5. </w:t>
            </w:r>
            <w:r w:rsidR="00905E46" w:rsidRPr="00970776">
              <w:rPr>
                <w:sz w:val="20"/>
                <w:szCs w:val="20"/>
              </w:rPr>
              <w:t>Рост строительства объектов социально-культурного назначения</w:t>
            </w:r>
          </w:p>
          <w:p w14:paraId="125A9F1E" w14:textId="33FC95D5" w:rsidR="009C2C26" w:rsidRPr="00970776" w:rsidRDefault="009C2C26" w:rsidP="00C95B1D">
            <w:pPr>
              <w:spacing w:after="0" w:line="240" w:lineRule="auto"/>
              <w:rPr>
                <w:sz w:val="20"/>
                <w:szCs w:val="20"/>
              </w:rPr>
            </w:pPr>
            <w:r w:rsidRPr="00970776">
              <w:rPr>
                <w:sz w:val="20"/>
                <w:szCs w:val="20"/>
              </w:rPr>
              <w:t xml:space="preserve">6. </w:t>
            </w:r>
            <w:r w:rsidR="00905E46" w:rsidRPr="00970776">
              <w:rPr>
                <w:sz w:val="20"/>
                <w:szCs w:val="20"/>
              </w:rPr>
              <w:t>Высокие резервы территорий для развития промышленного и гражданского строительства</w:t>
            </w:r>
          </w:p>
          <w:p w14:paraId="3996EFFB" w14:textId="1644BFE1" w:rsidR="009C2C26" w:rsidRPr="00970776" w:rsidRDefault="009C2C26" w:rsidP="00905E46">
            <w:pPr>
              <w:spacing w:after="0" w:line="240" w:lineRule="auto"/>
              <w:rPr>
                <w:sz w:val="20"/>
                <w:szCs w:val="20"/>
              </w:rPr>
            </w:pPr>
            <w:r w:rsidRPr="00970776">
              <w:rPr>
                <w:sz w:val="20"/>
                <w:szCs w:val="20"/>
              </w:rPr>
              <w:t xml:space="preserve">7. </w:t>
            </w:r>
            <w:r w:rsidR="00905E46" w:rsidRPr="00970776">
              <w:rPr>
                <w:sz w:val="20"/>
                <w:szCs w:val="20"/>
              </w:rPr>
              <w:t>Использование цифровых технологий проектирования и строительства (</w:t>
            </w:r>
            <w:r w:rsidR="00905E46" w:rsidRPr="00970776">
              <w:rPr>
                <w:sz w:val="20"/>
                <w:szCs w:val="20"/>
                <w:lang w:val="en-US"/>
              </w:rPr>
              <w:t>BIM</w:t>
            </w:r>
            <w:r w:rsidR="00905E46" w:rsidRPr="00970776">
              <w:rPr>
                <w:sz w:val="20"/>
                <w:szCs w:val="20"/>
              </w:rPr>
              <w:t>-технологии)</w:t>
            </w:r>
          </w:p>
        </w:tc>
        <w:tc>
          <w:tcPr>
            <w:tcW w:w="2137" w:type="pct"/>
            <w:shd w:val="clear" w:color="auto" w:fill="auto"/>
          </w:tcPr>
          <w:p w14:paraId="6E813EDB" w14:textId="77777777" w:rsidR="009C2C26" w:rsidRPr="00970776" w:rsidRDefault="009C2C26" w:rsidP="00C95B1D">
            <w:pPr>
              <w:spacing w:after="0" w:line="240" w:lineRule="auto"/>
              <w:rPr>
                <w:sz w:val="20"/>
                <w:szCs w:val="20"/>
              </w:rPr>
            </w:pPr>
            <w:r w:rsidRPr="00970776">
              <w:rPr>
                <w:sz w:val="20"/>
                <w:szCs w:val="20"/>
              </w:rPr>
              <w:t>1. Ужесточение требований федерального законодательства к застройщикам, привлекающим средства граждан</w:t>
            </w:r>
          </w:p>
          <w:p w14:paraId="3E6C85B1" w14:textId="77777777" w:rsidR="009C2C26" w:rsidRPr="00970776" w:rsidRDefault="009C2C26" w:rsidP="00C95B1D">
            <w:pPr>
              <w:spacing w:after="0" w:line="240" w:lineRule="auto"/>
              <w:rPr>
                <w:sz w:val="20"/>
                <w:szCs w:val="20"/>
              </w:rPr>
            </w:pPr>
            <w:r w:rsidRPr="00970776">
              <w:rPr>
                <w:sz w:val="20"/>
                <w:szCs w:val="20"/>
              </w:rPr>
              <w:t>2. Низкое освоение северных территорий</w:t>
            </w:r>
          </w:p>
          <w:p w14:paraId="6F554D1E" w14:textId="4653E2BC" w:rsidR="00905E46" w:rsidRPr="00970776" w:rsidRDefault="00905E46" w:rsidP="00C95B1D">
            <w:pPr>
              <w:spacing w:after="0" w:line="240" w:lineRule="auto"/>
              <w:rPr>
                <w:sz w:val="20"/>
                <w:szCs w:val="20"/>
              </w:rPr>
            </w:pPr>
            <w:r w:rsidRPr="00970776">
              <w:rPr>
                <w:sz w:val="20"/>
                <w:szCs w:val="20"/>
              </w:rPr>
              <w:t>3. Приобретение гражданами больше жилья на вторичном рынке, чем на первичном</w:t>
            </w:r>
          </w:p>
        </w:tc>
      </w:tr>
      <w:tr w:rsidR="00FD1519" w:rsidRPr="00970776" w14:paraId="39081E1B" w14:textId="77777777" w:rsidTr="009E1042">
        <w:trPr>
          <w:trHeight w:val="70"/>
        </w:trPr>
        <w:tc>
          <w:tcPr>
            <w:tcW w:w="717" w:type="pct"/>
            <w:shd w:val="clear" w:color="auto" w:fill="auto"/>
          </w:tcPr>
          <w:p w14:paraId="60128F73" w14:textId="77777777" w:rsidR="009C2C26" w:rsidRPr="00970776" w:rsidRDefault="009C2C26" w:rsidP="00C95B1D">
            <w:pPr>
              <w:spacing w:after="0" w:line="240" w:lineRule="auto"/>
              <w:rPr>
                <w:sz w:val="20"/>
                <w:szCs w:val="20"/>
              </w:rPr>
            </w:pPr>
            <w:r w:rsidRPr="00970776">
              <w:rPr>
                <w:sz w:val="20"/>
                <w:szCs w:val="20"/>
              </w:rPr>
              <w:t>Транспортная инфраструктура</w:t>
            </w:r>
          </w:p>
        </w:tc>
        <w:tc>
          <w:tcPr>
            <w:tcW w:w="2146" w:type="pct"/>
            <w:shd w:val="clear" w:color="auto" w:fill="auto"/>
          </w:tcPr>
          <w:p w14:paraId="43161761" w14:textId="77777777" w:rsidR="00BA4494" w:rsidRPr="00970776" w:rsidRDefault="00BA4494" w:rsidP="00C95B1D">
            <w:pPr>
              <w:spacing w:after="0" w:line="240" w:lineRule="auto"/>
              <w:rPr>
                <w:sz w:val="20"/>
                <w:szCs w:val="20"/>
              </w:rPr>
            </w:pPr>
            <w:r w:rsidRPr="00970776">
              <w:rPr>
                <w:sz w:val="20"/>
                <w:szCs w:val="20"/>
              </w:rPr>
              <w:t>1. Развитие дорожной</w:t>
            </w:r>
            <w:r w:rsidR="00C86FB9" w:rsidRPr="00970776">
              <w:rPr>
                <w:sz w:val="20"/>
                <w:szCs w:val="20"/>
              </w:rPr>
              <w:t>, аэропортовой</w:t>
            </w:r>
            <w:r w:rsidRPr="00970776">
              <w:rPr>
                <w:sz w:val="20"/>
                <w:szCs w:val="20"/>
              </w:rPr>
              <w:t xml:space="preserve"> и трубопроводной инфраструктуры в целях освоения и эксплуатации крупнейших месторождений</w:t>
            </w:r>
          </w:p>
          <w:p w14:paraId="418BAD98" w14:textId="77777777" w:rsidR="00BA4494" w:rsidRPr="00970776" w:rsidRDefault="00BA4494" w:rsidP="00C95B1D">
            <w:pPr>
              <w:spacing w:after="0" w:line="240" w:lineRule="auto"/>
              <w:rPr>
                <w:sz w:val="20"/>
                <w:szCs w:val="20"/>
              </w:rPr>
            </w:pPr>
            <w:r w:rsidRPr="00970776">
              <w:rPr>
                <w:sz w:val="20"/>
                <w:szCs w:val="20"/>
              </w:rPr>
              <w:t>2. Строительство нового аэропорта в г. Иркутск в целях обслуживания растущего пассажиропотока</w:t>
            </w:r>
          </w:p>
          <w:p w14:paraId="268F7364" w14:textId="77777777" w:rsidR="00552568" w:rsidRPr="00970776" w:rsidRDefault="00552568" w:rsidP="00C95B1D">
            <w:pPr>
              <w:spacing w:after="0" w:line="240" w:lineRule="auto"/>
              <w:rPr>
                <w:sz w:val="20"/>
                <w:szCs w:val="20"/>
              </w:rPr>
            </w:pPr>
            <w:r w:rsidRPr="00970776">
              <w:rPr>
                <w:sz w:val="20"/>
                <w:szCs w:val="20"/>
              </w:rPr>
              <w:t>3. Модернизация и расширение пропускной способности Транссибирской и Байкало-Амурской</w:t>
            </w:r>
            <w:r w:rsidR="00C80D30" w:rsidRPr="00970776">
              <w:rPr>
                <w:sz w:val="20"/>
                <w:szCs w:val="20"/>
              </w:rPr>
              <w:t xml:space="preserve"> железнодорожных</w:t>
            </w:r>
            <w:r w:rsidRPr="00970776">
              <w:rPr>
                <w:sz w:val="20"/>
                <w:szCs w:val="20"/>
              </w:rPr>
              <w:t xml:space="preserve"> магистралей </w:t>
            </w:r>
          </w:p>
          <w:p w14:paraId="18270876" w14:textId="77777777" w:rsidR="00552568" w:rsidRPr="00970776" w:rsidRDefault="00552568" w:rsidP="00C95B1D">
            <w:pPr>
              <w:spacing w:after="0" w:line="240" w:lineRule="auto"/>
              <w:rPr>
                <w:sz w:val="20"/>
                <w:szCs w:val="20"/>
              </w:rPr>
            </w:pPr>
            <w:r w:rsidRPr="00970776">
              <w:rPr>
                <w:sz w:val="20"/>
                <w:szCs w:val="20"/>
              </w:rPr>
              <w:t>4. Развитие водного транспорта на крупнейших судоходных реках</w:t>
            </w:r>
          </w:p>
          <w:p w14:paraId="684A8EA1" w14:textId="57429A0F" w:rsidR="00480ABC" w:rsidRPr="00970776" w:rsidRDefault="00480ABC" w:rsidP="00C95B1D">
            <w:pPr>
              <w:spacing w:after="0" w:line="240" w:lineRule="auto"/>
              <w:rPr>
                <w:sz w:val="20"/>
                <w:szCs w:val="20"/>
              </w:rPr>
            </w:pPr>
            <w:r w:rsidRPr="00970776">
              <w:rPr>
                <w:sz w:val="20"/>
                <w:szCs w:val="20"/>
              </w:rPr>
              <w:t>5. Использование цифровых технологий в развитии дорожной инфраструктуры и организации дорожного движения</w:t>
            </w:r>
          </w:p>
        </w:tc>
        <w:tc>
          <w:tcPr>
            <w:tcW w:w="2137" w:type="pct"/>
            <w:shd w:val="clear" w:color="auto" w:fill="auto"/>
          </w:tcPr>
          <w:p w14:paraId="0F4EA563" w14:textId="77777777" w:rsidR="009C2C26" w:rsidRPr="00970776" w:rsidRDefault="009C2C26" w:rsidP="00C95B1D">
            <w:pPr>
              <w:spacing w:after="0" w:line="240" w:lineRule="auto"/>
              <w:rPr>
                <w:sz w:val="20"/>
                <w:szCs w:val="20"/>
              </w:rPr>
            </w:pPr>
            <w:r w:rsidRPr="00970776">
              <w:rPr>
                <w:sz w:val="20"/>
                <w:szCs w:val="20"/>
              </w:rPr>
              <w:t>1. Высокий уровень износа основных фондов и устаревшая материально-техническая база</w:t>
            </w:r>
          </w:p>
          <w:p w14:paraId="572B73D9" w14:textId="77777777" w:rsidR="009C2C26" w:rsidRPr="00970776" w:rsidRDefault="009C2C26" w:rsidP="00C95B1D">
            <w:pPr>
              <w:spacing w:after="0" w:line="240" w:lineRule="auto"/>
              <w:rPr>
                <w:sz w:val="20"/>
                <w:szCs w:val="20"/>
              </w:rPr>
            </w:pPr>
            <w:r w:rsidRPr="00970776">
              <w:rPr>
                <w:sz w:val="20"/>
                <w:szCs w:val="20"/>
              </w:rPr>
              <w:t>2. Необходимость финансового оздоровления речного транспорта</w:t>
            </w:r>
          </w:p>
        </w:tc>
      </w:tr>
      <w:tr w:rsidR="00FD1519" w:rsidRPr="00970776" w14:paraId="6F66A671" w14:textId="77777777" w:rsidTr="00C95B1D">
        <w:trPr>
          <w:trHeight w:val="20"/>
        </w:trPr>
        <w:tc>
          <w:tcPr>
            <w:tcW w:w="717" w:type="pct"/>
            <w:shd w:val="clear" w:color="auto" w:fill="auto"/>
          </w:tcPr>
          <w:p w14:paraId="0777B639" w14:textId="77777777" w:rsidR="009C2C26" w:rsidRPr="00970776" w:rsidRDefault="009C2C26" w:rsidP="00C95B1D">
            <w:pPr>
              <w:spacing w:after="0" w:line="240" w:lineRule="auto"/>
              <w:rPr>
                <w:sz w:val="20"/>
                <w:szCs w:val="20"/>
              </w:rPr>
            </w:pPr>
            <w:r w:rsidRPr="00970776">
              <w:rPr>
                <w:sz w:val="20"/>
                <w:szCs w:val="20"/>
              </w:rPr>
              <w:t>Коммуникационная инфраструктура</w:t>
            </w:r>
          </w:p>
        </w:tc>
        <w:tc>
          <w:tcPr>
            <w:tcW w:w="2146" w:type="pct"/>
            <w:shd w:val="clear" w:color="auto" w:fill="auto"/>
          </w:tcPr>
          <w:p w14:paraId="169655F7" w14:textId="77777777" w:rsidR="009C2C26" w:rsidRPr="00970776" w:rsidRDefault="009C2C26" w:rsidP="00C95B1D">
            <w:pPr>
              <w:spacing w:after="0" w:line="240" w:lineRule="auto"/>
              <w:rPr>
                <w:sz w:val="20"/>
                <w:szCs w:val="20"/>
              </w:rPr>
            </w:pPr>
            <w:r w:rsidRPr="00970776">
              <w:rPr>
                <w:sz w:val="20"/>
                <w:szCs w:val="20"/>
              </w:rPr>
              <w:t>1. Интенсивными темпами развивается рынок услуг сотовой связи. В зоне действия сетей сотовой связи находятся города и районные центры, обеспечивается покрытие радиосигналом основных автомобильных магистралей и туристических зон Иркутской области</w:t>
            </w:r>
          </w:p>
        </w:tc>
        <w:tc>
          <w:tcPr>
            <w:tcW w:w="2137" w:type="pct"/>
            <w:shd w:val="clear" w:color="auto" w:fill="auto"/>
          </w:tcPr>
          <w:p w14:paraId="206CB37B" w14:textId="77777777" w:rsidR="009C2C26" w:rsidRPr="00970776" w:rsidRDefault="009C2C26" w:rsidP="00C95B1D">
            <w:pPr>
              <w:spacing w:after="0" w:line="240" w:lineRule="auto"/>
              <w:rPr>
                <w:sz w:val="20"/>
                <w:szCs w:val="20"/>
              </w:rPr>
            </w:pPr>
            <w:r w:rsidRPr="00970776">
              <w:rPr>
                <w:sz w:val="20"/>
                <w:szCs w:val="20"/>
              </w:rPr>
              <w:t>1. Сложности при внедрении услуг связи из-за географической обособленности сельских населённых пунктов</w:t>
            </w:r>
          </w:p>
          <w:p w14:paraId="052E4BDB" w14:textId="77777777" w:rsidR="009C2C26" w:rsidRPr="00970776" w:rsidRDefault="009C2C26" w:rsidP="00C95B1D">
            <w:pPr>
              <w:spacing w:after="0" w:line="240" w:lineRule="auto"/>
              <w:rPr>
                <w:sz w:val="20"/>
                <w:szCs w:val="20"/>
              </w:rPr>
            </w:pPr>
            <w:r w:rsidRPr="00970776">
              <w:rPr>
                <w:sz w:val="20"/>
                <w:szCs w:val="20"/>
              </w:rPr>
              <w:t>2. Неплатежеспособность сельского населения</w:t>
            </w:r>
          </w:p>
          <w:p w14:paraId="5C20BFB0" w14:textId="77777777" w:rsidR="009C2C26" w:rsidRPr="00970776" w:rsidRDefault="009C2C26" w:rsidP="00C95B1D">
            <w:pPr>
              <w:spacing w:after="0" w:line="240" w:lineRule="auto"/>
              <w:rPr>
                <w:sz w:val="20"/>
                <w:szCs w:val="20"/>
              </w:rPr>
            </w:pPr>
            <w:r w:rsidRPr="00970776">
              <w:rPr>
                <w:sz w:val="20"/>
                <w:szCs w:val="20"/>
              </w:rPr>
              <w:t>3. Уменьшение количества стационарных почтовых отделений связи, сокращение радиотрансляционных узлов проводного вещания</w:t>
            </w:r>
          </w:p>
        </w:tc>
      </w:tr>
      <w:tr w:rsidR="00FD1519" w:rsidRPr="00970776" w14:paraId="6F99041C" w14:textId="77777777" w:rsidTr="00C95B1D">
        <w:trPr>
          <w:trHeight w:val="20"/>
        </w:trPr>
        <w:tc>
          <w:tcPr>
            <w:tcW w:w="717" w:type="pct"/>
            <w:shd w:val="clear" w:color="auto" w:fill="auto"/>
          </w:tcPr>
          <w:p w14:paraId="500C1F48" w14:textId="77777777" w:rsidR="009C2C26" w:rsidRPr="00970776" w:rsidRDefault="009C2C26" w:rsidP="00C95B1D">
            <w:pPr>
              <w:spacing w:after="0" w:line="240" w:lineRule="auto"/>
              <w:rPr>
                <w:sz w:val="20"/>
                <w:szCs w:val="20"/>
              </w:rPr>
            </w:pPr>
            <w:r w:rsidRPr="00970776">
              <w:rPr>
                <w:sz w:val="20"/>
                <w:szCs w:val="20"/>
              </w:rPr>
              <w:lastRenderedPageBreak/>
              <w:t>Экология</w:t>
            </w:r>
          </w:p>
        </w:tc>
        <w:tc>
          <w:tcPr>
            <w:tcW w:w="2146" w:type="pct"/>
            <w:shd w:val="clear" w:color="auto" w:fill="auto"/>
          </w:tcPr>
          <w:p w14:paraId="7C18EC16" w14:textId="77777777" w:rsidR="009C2C26" w:rsidRPr="00970776" w:rsidRDefault="009C2C26" w:rsidP="00C95B1D">
            <w:pPr>
              <w:spacing w:after="0" w:line="240" w:lineRule="auto"/>
              <w:rPr>
                <w:sz w:val="20"/>
                <w:szCs w:val="20"/>
              </w:rPr>
            </w:pPr>
            <w:r w:rsidRPr="00970776">
              <w:rPr>
                <w:sz w:val="20"/>
                <w:szCs w:val="20"/>
              </w:rPr>
              <w:t>1. Возможность решения вопросов охраны окружающей среды в границах Байкальской природной территории на федеральном уровне</w:t>
            </w:r>
          </w:p>
        </w:tc>
        <w:tc>
          <w:tcPr>
            <w:tcW w:w="2137" w:type="pct"/>
            <w:shd w:val="clear" w:color="auto" w:fill="auto"/>
          </w:tcPr>
          <w:p w14:paraId="63260D83" w14:textId="77777777" w:rsidR="009C2C26" w:rsidRPr="00970776" w:rsidRDefault="009C2C26" w:rsidP="00C95B1D">
            <w:pPr>
              <w:spacing w:after="0" w:line="240" w:lineRule="auto"/>
              <w:rPr>
                <w:sz w:val="20"/>
                <w:szCs w:val="20"/>
              </w:rPr>
            </w:pPr>
            <w:r w:rsidRPr="00970776">
              <w:rPr>
                <w:sz w:val="20"/>
                <w:szCs w:val="20"/>
              </w:rPr>
              <w:t>1. Высокий уровень влияния метеорологических условий и климатических факторов, приводящих к замедлению обменно-трансформа</w:t>
            </w:r>
            <w:r w:rsidR="009D1CB3" w:rsidRPr="00970776">
              <w:rPr>
                <w:sz w:val="20"/>
                <w:szCs w:val="20"/>
              </w:rPr>
              <w:t xml:space="preserve">ционных процессов самоочищения </w:t>
            </w:r>
            <w:r w:rsidRPr="00970776">
              <w:rPr>
                <w:sz w:val="20"/>
                <w:szCs w:val="20"/>
              </w:rPr>
              <w:t>в окружающей среде, уязвимости природной среды территории Иркутской области к антропогенному воздействию.</w:t>
            </w:r>
          </w:p>
          <w:p w14:paraId="45E14ECE" w14:textId="77777777" w:rsidR="009C2C26" w:rsidRPr="00970776" w:rsidRDefault="009C2C26" w:rsidP="00C95B1D">
            <w:pPr>
              <w:spacing w:after="0" w:line="240" w:lineRule="auto"/>
              <w:rPr>
                <w:sz w:val="20"/>
                <w:szCs w:val="20"/>
              </w:rPr>
            </w:pPr>
            <w:r w:rsidRPr="00970776">
              <w:rPr>
                <w:sz w:val="20"/>
                <w:szCs w:val="20"/>
              </w:rPr>
              <w:t>2. Потенциальная опасность ртутного загрязнения</w:t>
            </w:r>
          </w:p>
        </w:tc>
      </w:tr>
      <w:tr w:rsidR="00FD1519" w:rsidRPr="00970776" w14:paraId="25C8E8AE" w14:textId="77777777" w:rsidTr="00C95B1D">
        <w:trPr>
          <w:trHeight w:val="20"/>
        </w:trPr>
        <w:tc>
          <w:tcPr>
            <w:tcW w:w="717" w:type="pct"/>
            <w:shd w:val="clear" w:color="auto" w:fill="auto"/>
          </w:tcPr>
          <w:p w14:paraId="5C3F86C1" w14:textId="77777777" w:rsidR="009C2C26" w:rsidRPr="00970776" w:rsidRDefault="009C2C26" w:rsidP="00C95B1D">
            <w:pPr>
              <w:spacing w:after="0" w:line="240" w:lineRule="auto"/>
              <w:rPr>
                <w:sz w:val="20"/>
                <w:szCs w:val="20"/>
              </w:rPr>
            </w:pPr>
            <w:r w:rsidRPr="00970776">
              <w:rPr>
                <w:sz w:val="20"/>
                <w:szCs w:val="20"/>
              </w:rPr>
              <w:t>Природные ресурсы</w:t>
            </w:r>
          </w:p>
        </w:tc>
        <w:tc>
          <w:tcPr>
            <w:tcW w:w="2146" w:type="pct"/>
            <w:shd w:val="clear" w:color="auto" w:fill="auto"/>
          </w:tcPr>
          <w:p w14:paraId="0C217933" w14:textId="77777777" w:rsidR="009C2C26" w:rsidRPr="00970776" w:rsidRDefault="009C2C26" w:rsidP="00C95B1D">
            <w:pPr>
              <w:spacing w:after="0" w:line="240" w:lineRule="auto"/>
              <w:rPr>
                <w:sz w:val="20"/>
                <w:szCs w:val="20"/>
              </w:rPr>
            </w:pPr>
            <w:r w:rsidRPr="00970776">
              <w:rPr>
                <w:sz w:val="20"/>
                <w:szCs w:val="20"/>
              </w:rPr>
              <w:t>1. Промышленная разработка перспективных месторождений и повышение степени вовлеченности природных ресурсов в хозяйственный оборот</w:t>
            </w:r>
          </w:p>
          <w:p w14:paraId="7B336042" w14:textId="77777777" w:rsidR="009C2C26" w:rsidRPr="00970776" w:rsidRDefault="009C2C26" w:rsidP="00C95B1D">
            <w:pPr>
              <w:spacing w:after="0" w:line="240" w:lineRule="auto"/>
              <w:rPr>
                <w:sz w:val="20"/>
                <w:szCs w:val="20"/>
              </w:rPr>
            </w:pPr>
            <w:r w:rsidRPr="00970776">
              <w:rPr>
                <w:sz w:val="20"/>
                <w:szCs w:val="20"/>
              </w:rPr>
              <w:t>2. Крупные инвестиции ресурсодобывающих компаний в освоение и разработку экономически наиболее эффективных месторождений и сопутствующей инфраструктуры</w:t>
            </w:r>
          </w:p>
        </w:tc>
        <w:tc>
          <w:tcPr>
            <w:tcW w:w="2137" w:type="pct"/>
            <w:shd w:val="clear" w:color="auto" w:fill="auto"/>
          </w:tcPr>
          <w:p w14:paraId="7D00AFCC" w14:textId="77777777" w:rsidR="009C2C26" w:rsidRPr="00970776" w:rsidRDefault="009C2C26" w:rsidP="00C95B1D">
            <w:pPr>
              <w:spacing w:after="0" w:line="240" w:lineRule="auto"/>
              <w:rPr>
                <w:sz w:val="20"/>
                <w:szCs w:val="20"/>
              </w:rPr>
            </w:pPr>
            <w:r w:rsidRPr="00970776">
              <w:rPr>
                <w:sz w:val="20"/>
                <w:szCs w:val="20"/>
              </w:rPr>
              <w:t>1. Ухудшение горно-геологических условий добычи сырья уже разрабатываемых месторождений области</w:t>
            </w:r>
          </w:p>
          <w:p w14:paraId="1E650DA3" w14:textId="77777777" w:rsidR="009C2C26" w:rsidRPr="00970776" w:rsidRDefault="009C2C26" w:rsidP="00C95B1D">
            <w:pPr>
              <w:spacing w:after="0" w:line="240" w:lineRule="auto"/>
              <w:rPr>
                <w:sz w:val="20"/>
                <w:szCs w:val="20"/>
              </w:rPr>
            </w:pPr>
            <w:r w:rsidRPr="00970776">
              <w:rPr>
                <w:sz w:val="20"/>
                <w:szCs w:val="20"/>
              </w:rPr>
              <w:t>2. Истощение разведанных запасов природных ресурсов на территории региона</w:t>
            </w:r>
          </w:p>
        </w:tc>
      </w:tr>
      <w:tr w:rsidR="00FD1519" w:rsidRPr="00970776" w14:paraId="4F5DBF28" w14:textId="77777777" w:rsidTr="00C95B1D">
        <w:trPr>
          <w:trHeight w:val="20"/>
        </w:trPr>
        <w:tc>
          <w:tcPr>
            <w:tcW w:w="717" w:type="pct"/>
            <w:shd w:val="clear" w:color="auto" w:fill="auto"/>
          </w:tcPr>
          <w:p w14:paraId="2793131C" w14:textId="77777777" w:rsidR="009C2C26" w:rsidRPr="00970776" w:rsidRDefault="009C2C26" w:rsidP="00C95B1D">
            <w:pPr>
              <w:spacing w:after="0" w:line="240" w:lineRule="auto"/>
              <w:rPr>
                <w:sz w:val="20"/>
                <w:szCs w:val="20"/>
              </w:rPr>
            </w:pPr>
            <w:r w:rsidRPr="00970776">
              <w:rPr>
                <w:sz w:val="20"/>
                <w:szCs w:val="20"/>
              </w:rPr>
              <w:t>Безопасность и криминогенная обстановка</w:t>
            </w:r>
          </w:p>
        </w:tc>
        <w:tc>
          <w:tcPr>
            <w:tcW w:w="2146" w:type="pct"/>
            <w:shd w:val="clear" w:color="auto" w:fill="auto"/>
          </w:tcPr>
          <w:p w14:paraId="5050DFFA" w14:textId="77777777" w:rsidR="009C2C26" w:rsidRPr="00970776" w:rsidRDefault="009C2C26" w:rsidP="00C95B1D">
            <w:pPr>
              <w:spacing w:after="0" w:line="240" w:lineRule="auto"/>
              <w:rPr>
                <w:sz w:val="20"/>
                <w:szCs w:val="20"/>
              </w:rPr>
            </w:pPr>
            <w:r w:rsidRPr="00970776">
              <w:rPr>
                <w:sz w:val="20"/>
                <w:szCs w:val="20"/>
              </w:rPr>
              <w:t>1. Построение и развитие аппаратно-программного комплекса «Безопасный город»</w:t>
            </w:r>
          </w:p>
        </w:tc>
        <w:tc>
          <w:tcPr>
            <w:tcW w:w="2137" w:type="pct"/>
            <w:shd w:val="clear" w:color="auto" w:fill="auto"/>
          </w:tcPr>
          <w:p w14:paraId="49AD6C9C" w14:textId="77777777" w:rsidR="009C2C26" w:rsidRPr="00970776" w:rsidRDefault="00C26316" w:rsidP="00C95B1D">
            <w:pPr>
              <w:spacing w:after="0" w:line="240" w:lineRule="auto"/>
              <w:rPr>
                <w:sz w:val="20"/>
                <w:szCs w:val="20"/>
              </w:rPr>
            </w:pPr>
            <w:r w:rsidRPr="00970776">
              <w:rPr>
                <w:sz w:val="20"/>
                <w:szCs w:val="20"/>
              </w:rPr>
              <w:t>1</w:t>
            </w:r>
            <w:r w:rsidR="009C2C26" w:rsidRPr="00970776">
              <w:rPr>
                <w:sz w:val="20"/>
                <w:szCs w:val="20"/>
              </w:rPr>
              <w:t>. Рост рецидивной и организованной преступности</w:t>
            </w:r>
          </w:p>
          <w:p w14:paraId="1D2C8101" w14:textId="77777777" w:rsidR="009C2C26" w:rsidRPr="00970776" w:rsidRDefault="00C26316" w:rsidP="00C95B1D">
            <w:pPr>
              <w:spacing w:after="0" w:line="240" w:lineRule="auto"/>
              <w:rPr>
                <w:sz w:val="20"/>
                <w:szCs w:val="20"/>
              </w:rPr>
            </w:pPr>
            <w:r w:rsidRPr="00970776">
              <w:rPr>
                <w:sz w:val="20"/>
                <w:szCs w:val="20"/>
              </w:rPr>
              <w:t>2</w:t>
            </w:r>
            <w:r w:rsidR="009C2C26" w:rsidRPr="00970776">
              <w:rPr>
                <w:sz w:val="20"/>
                <w:szCs w:val="20"/>
              </w:rPr>
              <w:t>. Рост социально негативных тенденций среди молодежи</w:t>
            </w:r>
          </w:p>
        </w:tc>
      </w:tr>
      <w:tr w:rsidR="00FD1519" w:rsidRPr="00970776" w14:paraId="403AE476" w14:textId="77777777" w:rsidTr="00FB4091">
        <w:tc>
          <w:tcPr>
            <w:tcW w:w="717" w:type="pct"/>
            <w:shd w:val="clear" w:color="auto" w:fill="auto"/>
          </w:tcPr>
          <w:p w14:paraId="5A7B396C" w14:textId="77777777" w:rsidR="009C2C26" w:rsidRPr="00970776" w:rsidRDefault="009C2C26" w:rsidP="00C95B1D">
            <w:pPr>
              <w:spacing w:after="0" w:line="240" w:lineRule="auto"/>
              <w:rPr>
                <w:sz w:val="20"/>
                <w:szCs w:val="20"/>
              </w:rPr>
            </w:pPr>
            <w:r w:rsidRPr="00970776">
              <w:rPr>
                <w:sz w:val="20"/>
                <w:szCs w:val="20"/>
              </w:rPr>
              <w:t>Чрезвычайные ситуации природного и техногенного характера</w:t>
            </w:r>
          </w:p>
        </w:tc>
        <w:tc>
          <w:tcPr>
            <w:tcW w:w="2146" w:type="pct"/>
            <w:shd w:val="clear" w:color="auto" w:fill="auto"/>
          </w:tcPr>
          <w:p w14:paraId="4456C08C" w14:textId="77777777" w:rsidR="009C2C26" w:rsidRPr="00970776" w:rsidRDefault="009C2C26" w:rsidP="00C95B1D">
            <w:pPr>
              <w:spacing w:after="0" w:line="240" w:lineRule="auto"/>
              <w:rPr>
                <w:sz w:val="20"/>
                <w:szCs w:val="20"/>
              </w:rPr>
            </w:pPr>
            <w:r w:rsidRPr="00970776">
              <w:rPr>
                <w:sz w:val="20"/>
                <w:szCs w:val="20"/>
              </w:rPr>
              <w:t>1. Совершенствование и развитие территориальной подсистемы единой государственной системы предупреждения и ликвидации чрезвычайных ситуаций.</w:t>
            </w:r>
          </w:p>
          <w:p w14:paraId="7B3E9486" w14:textId="77777777" w:rsidR="009C2C26" w:rsidRPr="00970776" w:rsidRDefault="009C2C26" w:rsidP="00C95B1D">
            <w:pPr>
              <w:spacing w:after="0" w:line="240" w:lineRule="auto"/>
              <w:rPr>
                <w:sz w:val="20"/>
                <w:szCs w:val="20"/>
              </w:rPr>
            </w:pPr>
            <w:r w:rsidRPr="00970776">
              <w:rPr>
                <w:sz w:val="20"/>
                <w:szCs w:val="20"/>
              </w:rPr>
              <w:t>2. Создание новых пожарных подразделений для обеспечения пожарной безопасности населенных пунктов и объектов экономики, расположенных вне нормативного времени прибытия, особенно в сельских и труднодоступных районах Иркутской области.</w:t>
            </w:r>
          </w:p>
          <w:p w14:paraId="4F258C4E" w14:textId="6456586B" w:rsidR="00DD7DD6" w:rsidRPr="00970776" w:rsidRDefault="00DD7DD6" w:rsidP="00C95B1D">
            <w:pPr>
              <w:spacing w:after="0" w:line="240" w:lineRule="auto"/>
              <w:rPr>
                <w:sz w:val="20"/>
                <w:szCs w:val="20"/>
              </w:rPr>
            </w:pPr>
            <w:r w:rsidRPr="00970776">
              <w:rPr>
                <w:sz w:val="20"/>
                <w:szCs w:val="20"/>
              </w:rPr>
              <w:t>3. Создание условий для развития добровольчества (волонтерства) по вопросам безопасности жизнедеятельности.</w:t>
            </w:r>
          </w:p>
        </w:tc>
        <w:tc>
          <w:tcPr>
            <w:tcW w:w="2137" w:type="pct"/>
            <w:shd w:val="clear" w:color="auto" w:fill="auto"/>
          </w:tcPr>
          <w:p w14:paraId="6E84772E" w14:textId="77777777" w:rsidR="009C2C26" w:rsidRPr="00970776" w:rsidRDefault="009C2C26" w:rsidP="00C95B1D">
            <w:pPr>
              <w:spacing w:after="0" w:line="240" w:lineRule="auto"/>
              <w:rPr>
                <w:sz w:val="20"/>
                <w:szCs w:val="20"/>
              </w:rPr>
            </w:pPr>
            <w:r w:rsidRPr="00970776">
              <w:rPr>
                <w:sz w:val="20"/>
                <w:szCs w:val="20"/>
              </w:rPr>
              <w:t>1. Стихийные бедствия, аварии и катастрофы, в том числе связанные с глобальным изменением климата, ухудшением технического состояния объектов инфраструктуры и возникновением пожаров.</w:t>
            </w:r>
          </w:p>
          <w:p w14:paraId="6ADD20A9" w14:textId="77777777" w:rsidR="009C2C26" w:rsidRPr="00970776" w:rsidRDefault="009C2C26" w:rsidP="00C95B1D">
            <w:pPr>
              <w:spacing w:after="0" w:line="240" w:lineRule="auto"/>
              <w:rPr>
                <w:sz w:val="20"/>
                <w:szCs w:val="20"/>
              </w:rPr>
            </w:pPr>
            <w:r w:rsidRPr="00970776">
              <w:rPr>
                <w:sz w:val="20"/>
                <w:szCs w:val="20"/>
              </w:rPr>
              <w:t xml:space="preserve">2. Наличие на территории Иркутской области потенциально опасных объектов и высокий уровень износа их основных фондов </w:t>
            </w:r>
          </w:p>
        </w:tc>
      </w:tr>
      <w:tr w:rsidR="00FD1519" w:rsidRPr="00970776" w14:paraId="0AE013F9" w14:textId="77777777" w:rsidTr="009E1042">
        <w:trPr>
          <w:trHeight w:val="1126"/>
        </w:trPr>
        <w:tc>
          <w:tcPr>
            <w:tcW w:w="717" w:type="pct"/>
            <w:shd w:val="clear" w:color="auto" w:fill="auto"/>
          </w:tcPr>
          <w:p w14:paraId="2E5B6074" w14:textId="77777777" w:rsidR="009C2C26" w:rsidRPr="00970776" w:rsidRDefault="009C2C26" w:rsidP="00C95B1D">
            <w:pPr>
              <w:spacing w:after="0" w:line="240" w:lineRule="auto"/>
              <w:rPr>
                <w:sz w:val="20"/>
                <w:szCs w:val="20"/>
              </w:rPr>
            </w:pPr>
            <w:r w:rsidRPr="00970776">
              <w:rPr>
                <w:sz w:val="20"/>
                <w:szCs w:val="20"/>
              </w:rPr>
              <w:t>Общий уровень экономического развития и структура экономики</w:t>
            </w:r>
          </w:p>
        </w:tc>
        <w:tc>
          <w:tcPr>
            <w:tcW w:w="2146" w:type="pct"/>
            <w:shd w:val="clear" w:color="auto" w:fill="auto"/>
          </w:tcPr>
          <w:p w14:paraId="029016F7" w14:textId="77777777" w:rsidR="009C2C26" w:rsidRPr="00970776" w:rsidRDefault="009C2C26" w:rsidP="00C95B1D">
            <w:pPr>
              <w:spacing w:after="0" w:line="240" w:lineRule="auto"/>
              <w:rPr>
                <w:sz w:val="20"/>
                <w:szCs w:val="20"/>
              </w:rPr>
            </w:pPr>
            <w:r w:rsidRPr="00970776">
              <w:rPr>
                <w:sz w:val="20"/>
                <w:szCs w:val="20"/>
              </w:rPr>
              <w:t>1. Прогнозируемый рост потребления в азиатских странах продукции (сырья), производимого на территории Иркутской области</w:t>
            </w:r>
          </w:p>
          <w:p w14:paraId="3D019403" w14:textId="77777777" w:rsidR="009C2C26" w:rsidRPr="00970776" w:rsidRDefault="009C2C26" w:rsidP="00C95B1D">
            <w:pPr>
              <w:spacing w:after="0" w:line="240" w:lineRule="auto"/>
              <w:rPr>
                <w:sz w:val="20"/>
                <w:szCs w:val="20"/>
              </w:rPr>
            </w:pPr>
            <w:r w:rsidRPr="00970776">
              <w:rPr>
                <w:sz w:val="20"/>
                <w:szCs w:val="20"/>
              </w:rPr>
              <w:t>2. Восстановление мировой ценовой конъюнктуры на основную экспортируемую из Иркутской области продукцию</w:t>
            </w:r>
          </w:p>
          <w:p w14:paraId="7B2E5992" w14:textId="77777777" w:rsidR="00ED0488" w:rsidRPr="00970776" w:rsidRDefault="00ED0488" w:rsidP="00ED0488">
            <w:pPr>
              <w:spacing w:after="0" w:line="240" w:lineRule="auto"/>
              <w:rPr>
                <w:sz w:val="20"/>
                <w:szCs w:val="20"/>
              </w:rPr>
            </w:pPr>
            <w:r w:rsidRPr="00970776">
              <w:rPr>
                <w:sz w:val="20"/>
                <w:szCs w:val="20"/>
              </w:rPr>
              <w:t>3. Развитие Иркутской агломерации как центра концентрации высокопроизводительных рабочих мест в высокотехнологичных секторах экономики.</w:t>
            </w:r>
          </w:p>
          <w:p w14:paraId="3C2F31F9" w14:textId="77777777" w:rsidR="00ED0488" w:rsidRPr="00970776" w:rsidRDefault="00ED0488" w:rsidP="00ED0488">
            <w:pPr>
              <w:spacing w:after="0" w:line="240" w:lineRule="auto"/>
              <w:rPr>
                <w:sz w:val="20"/>
                <w:szCs w:val="20"/>
              </w:rPr>
            </w:pPr>
            <w:r w:rsidRPr="00970776">
              <w:rPr>
                <w:sz w:val="20"/>
                <w:szCs w:val="20"/>
              </w:rPr>
              <w:t>4. Создание корпоративных и отраслевых R&amp;D-центров (центров НИОКР) для обеспечения диверсификации производств и повышения степени переделов первичного сырья.</w:t>
            </w:r>
          </w:p>
          <w:p w14:paraId="6CCDA685" w14:textId="28145142" w:rsidR="00ED0488" w:rsidRPr="00970776" w:rsidRDefault="00ED0488" w:rsidP="00ED0488">
            <w:pPr>
              <w:spacing w:after="0" w:line="240" w:lineRule="auto"/>
              <w:rPr>
                <w:sz w:val="20"/>
                <w:szCs w:val="20"/>
              </w:rPr>
            </w:pPr>
            <w:r w:rsidRPr="00970776">
              <w:rPr>
                <w:sz w:val="20"/>
                <w:szCs w:val="20"/>
              </w:rPr>
              <w:t>5. Расширение возвратной миграции и привлечение высококвалифицированных специалистов для удаленной работы за счет привлекательности озера Байкал.</w:t>
            </w:r>
          </w:p>
        </w:tc>
        <w:tc>
          <w:tcPr>
            <w:tcW w:w="2137" w:type="pct"/>
            <w:shd w:val="clear" w:color="auto" w:fill="auto"/>
          </w:tcPr>
          <w:p w14:paraId="287A1D47" w14:textId="77777777" w:rsidR="009C2C26" w:rsidRPr="00970776" w:rsidRDefault="009C2C26" w:rsidP="00C95B1D">
            <w:pPr>
              <w:spacing w:after="0" w:line="240" w:lineRule="auto"/>
              <w:rPr>
                <w:sz w:val="20"/>
                <w:szCs w:val="20"/>
              </w:rPr>
            </w:pPr>
            <w:r w:rsidRPr="00970776">
              <w:rPr>
                <w:sz w:val="20"/>
                <w:szCs w:val="20"/>
              </w:rPr>
              <w:t>1. Длительные сроки окупаемости инвестиций по ресурсным проектам, недостаток бюджетных ресурсов для проведения активной инвестиционной политики, недостаточный уровень развития производственной инфраструктуры</w:t>
            </w:r>
          </w:p>
          <w:p w14:paraId="6FC1F8FE" w14:textId="77777777" w:rsidR="009C2C26" w:rsidRPr="00970776" w:rsidRDefault="009C2C26" w:rsidP="00C95B1D">
            <w:pPr>
              <w:spacing w:after="0" w:line="240" w:lineRule="auto"/>
              <w:rPr>
                <w:sz w:val="20"/>
              </w:rPr>
            </w:pPr>
            <w:r w:rsidRPr="00970776">
              <w:rPr>
                <w:sz w:val="20"/>
              </w:rPr>
              <w:t xml:space="preserve">2. </w:t>
            </w:r>
            <w:r w:rsidRPr="00970776">
              <w:rPr>
                <w:sz w:val="20"/>
                <w:szCs w:val="20"/>
              </w:rPr>
              <w:t>Угроза экономической рецессии в странах – основных потенциальных иностранных инвесторах в экономику Иркутской области</w:t>
            </w:r>
          </w:p>
          <w:p w14:paraId="7F7A1E0F" w14:textId="77777777" w:rsidR="009C2C26" w:rsidRPr="00970776" w:rsidRDefault="009C2C26" w:rsidP="00C95B1D">
            <w:pPr>
              <w:spacing w:after="0" w:line="240" w:lineRule="auto"/>
              <w:rPr>
                <w:sz w:val="20"/>
                <w:szCs w:val="20"/>
              </w:rPr>
            </w:pPr>
            <w:r w:rsidRPr="00970776">
              <w:rPr>
                <w:sz w:val="20"/>
              </w:rPr>
              <w:t xml:space="preserve">3. </w:t>
            </w:r>
            <w:r w:rsidRPr="00970776">
              <w:rPr>
                <w:sz w:val="20"/>
                <w:szCs w:val="20"/>
              </w:rPr>
              <w:t>Стагнация в российской экономике</w:t>
            </w:r>
          </w:p>
        </w:tc>
      </w:tr>
      <w:tr w:rsidR="00FD1519" w:rsidRPr="00970776" w14:paraId="2183A594" w14:textId="77777777" w:rsidTr="009427C2">
        <w:trPr>
          <w:trHeight w:val="594"/>
        </w:trPr>
        <w:tc>
          <w:tcPr>
            <w:tcW w:w="717" w:type="pct"/>
            <w:shd w:val="clear" w:color="auto" w:fill="auto"/>
          </w:tcPr>
          <w:p w14:paraId="516AE7EF" w14:textId="77777777" w:rsidR="009C2C26" w:rsidRPr="00970776" w:rsidRDefault="009C2C26" w:rsidP="00C95B1D">
            <w:pPr>
              <w:spacing w:after="0" w:line="240" w:lineRule="auto"/>
              <w:rPr>
                <w:sz w:val="20"/>
                <w:szCs w:val="20"/>
              </w:rPr>
            </w:pPr>
            <w:r w:rsidRPr="00970776">
              <w:rPr>
                <w:sz w:val="20"/>
                <w:szCs w:val="20"/>
              </w:rPr>
              <w:t>Развитие малого и среднего предпринимательства</w:t>
            </w:r>
          </w:p>
        </w:tc>
        <w:tc>
          <w:tcPr>
            <w:tcW w:w="2146" w:type="pct"/>
            <w:shd w:val="clear" w:color="auto" w:fill="auto"/>
          </w:tcPr>
          <w:p w14:paraId="0D50A9AC" w14:textId="4ADF1731" w:rsidR="009C2C26" w:rsidRPr="00970776" w:rsidRDefault="009C2C26" w:rsidP="00C95B1D">
            <w:pPr>
              <w:autoSpaceDE w:val="0"/>
              <w:autoSpaceDN w:val="0"/>
              <w:adjustRightInd w:val="0"/>
              <w:spacing w:after="0" w:line="240" w:lineRule="auto"/>
              <w:jc w:val="both"/>
              <w:rPr>
                <w:sz w:val="20"/>
                <w:szCs w:val="20"/>
              </w:rPr>
            </w:pPr>
            <w:r w:rsidRPr="00970776">
              <w:rPr>
                <w:sz w:val="20"/>
                <w:szCs w:val="20"/>
              </w:rPr>
              <w:t>1. Реализация программ развития МСП в рамках взаимодействия с государственным</w:t>
            </w:r>
            <w:r w:rsidR="00B66EF4" w:rsidRPr="00970776">
              <w:rPr>
                <w:sz w:val="20"/>
                <w:szCs w:val="20"/>
              </w:rPr>
              <w:t>и</w:t>
            </w:r>
            <w:r w:rsidRPr="00970776">
              <w:rPr>
                <w:sz w:val="20"/>
                <w:szCs w:val="20"/>
              </w:rPr>
              <w:t xml:space="preserve"> институт</w:t>
            </w:r>
            <w:r w:rsidR="00B66EF4" w:rsidRPr="00970776">
              <w:rPr>
                <w:sz w:val="20"/>
                <w:szCs w:val="20"/>
              </w:rPr>
              <w:t>ами</w:t>
            </w:r>
            <w:r w:rsidRPr="00970776">
              <w:rPr>
                <w:sz w:val="20"/>
                <w:szCs w:val="20"/>
              </w:rPr>
              <w:t xml:space="preserve"> развития МСП – АО «Федеральная корпорация по развитию МСП»</w:t>
            </w:r>
            <w:r w:rsidR="00B66EF4" w:rsidRPr="00970776">
              <w:rPr>
                <w:sz w:val="20"/>
                <w:szCs w:val="20"/>
              </w:rPr>
              <w:t>, АО «МСП Банк», ФГБУ «Фонд содействия развитию малых форм предприятий в научно-технической сфере»</w:t>
            </w:r>
            <w:r w:rsidRPr="00970776">
              <w:rPr>
                <w:sz w:val="20"/>
                <w:szCs w:val="20"/>
              </w:rPr>
              <w:t>.</w:t>
            </w:r>
          </w:p>
          <w:p w14:paraId="6A89E9E6" w14:textId="77777777" w:rsidR="009C2C26" w:rsidRPr="00970776" w:rsidRDefault="009C2C26" w:rsidP="00C95B1D">
            <w:pPr>
              <w:autoSpaceDE w:val="0"/>
              <w:autoSpaceDN w:val="0"/>
              <w:adjustRightInd w:val="0"/>
              <w:spacing w:after="0" w:line="240" w:lineRule="auto"/>
              <w:jc w:val="both"/>
              <w:rPr>
                <w:sz w:val="20"/>
                <w:szCs w:val="20"/>
              </w:rPr>
            </w:pPr>
            <w:r w:rsidRPr="00970776">
              <w:rPr>
                <w:sz w:val="20"/>
                <w:szCs w:val="20"/>
              </w:rPr>
              <w:t>2. Реализация кластерных проектов, включая:</w:t>
            </w:r>
          </w:p>
          <w:p w14:paraId="47DF0228" w14:textId="77777777" w:rsidR="009C2C26" w:rsidRPr="00970776" w:rsidRDefault="009C2C26" w:rsidP="00C95B1D">
            <w:pPr>
              <w:autoSpaceDE w:val="0"/>
              <w:autoSpaceDN w:val="0"/>
              <w:adjustRightInd w:val="0"/>
              <w:spacing w:after="0" w:line="240" w:lineRule="auto"/>
              <w:jc w:val="both"/>
              <w:rPr>
                <w:sz w:val="20"/>
                <w:szCs w:val="20"/>
              </w:rPr>
            </w:pPr>
            <w:r w:rsidRPr="00970776">
              <w:rPr>
                <w:sz w:val="20"/>
                <w:szCs w:val="20"/>
              </w:rPr>
              <w:t>– создание условий для развития технологической цепочки МСП, ориентированных на дальнейший передел газохимической продукции с целью получения итогового товара с высокой добавленной стоимостью;</w:t>
            </w:r>
          </w:p>
          <w:p w14:paraId="51629E0F" w14:textId="77777777" w:rsidR="009C2C26" w:rsidRPr="00970776" w:rsidRDefault="009C2C26" w:rsidP="00C95B1D">
            <w:pPr>
              <w:autoSpaceDE w:val="0"/>
              <w:autoSpaceDN w:val="0"/>
              <w:adjustRightInd w:val="0"/>
              <w:spacing w:after="0" w:line="240" w:lineRule="auto"/>
              <w:jc w:val="both"/>
              <w:rPr>
                <w:sz w:val="20"/>
                <w:szCs w:val="20"/>
              </w:rPr>
            </w:pPr>
            <w:r w:rsidRPr="00970776">
              <w:rPr>
                <w:sz w:val="20"/>
                <w:szCs w:val="20"/>
              </w:rPr>
              <w:t>– привлечение новых инновационных компаний МСП в сферу медицинских и фармацевтических технологий;</w:t>
            </w:r>
          </w:p>
          <w:p w14:paraId="4F568402" w14:textId="77777777" w:rsidR="009C2C26" w:rsidRPr="00970776" w:rsidRDefault="009C2C26" w:rsidP="00C95B1D">
            <w:pPr>
              <w:autoSpaceDE w:val="0"/>
              <w:autoSpaceDN w:val="0"/>
              <w:adjustRightInd w:val="0"/>
              <w:spacing w:after="0" w:line="240" w:lineRule="auto"/>
              <w:jc w:val="both"/>
              <w:rPr>
                <w:sz w:val="20"/>
                <w:szCs w:val="20"/>
              </w:rPr>
            </w:pPr>
            <w:r w:rsidRPr="00970776">
              <w:rPr>
                <w:sz w:val="20"/>
                <w:szCs w:val="20"/>
              </w:rPr>
              <w:t>– содействие интеграции МСП в производство машиностроительной продукции.</w:t>
            </w:r>
          </w:p>
          <w:p w14:paraId="45132368" w14:textId="77777777" w:rsidR="009C2C26" w:rsidRPr="00970776" w:rsidRDefault="009C2C26" w:rsidP="00C95B1D">
            <w:pPr>
              <w:autoSpaceDE w:val="0"/>
              <w:autoSpaceDN w:val="0"/>
              <w:adjustRightInd w:val="0"/>
              <w:spacing w:after="0" w:line="240" w:lineRule="auto"/>
              <w:jc w:val="both"/>
              <w:rPr>
                <w:sz w:val="20"/>
                <w:szCs w:val="20"/>
              </w:rPr>
            </w:pPr>
            <w:r w:rsidRPr="00970776">
              <w:rPr>
                <w:sz w:val="20"/>
                <w:szCs w:val="20"/>
              </w:rPr>
              <w:t>3. Развитие центра кластерного развития, регионального центра инжиниринга, центра сертификации, стандартизации и испытаний.</w:t>
            </w:r>
          </w:p>
          <w:p w14:paraId="0A422F17" w14:textId="77777777" w:rsidR="009C2C26" w:rsidRPr="00970776" w:rsidRDefault="009C2C26" w:rsidP="00C95B1D">
            <w:pPr>
              <w:spacing w:after="0" w:line="240" w:lineRule="auto"/>
              <w:rPr>
                <w:sz w:val="20"/>
                <w:szCs w:val="20"/>
              </w:rPr>
            </w:pPr>
            <w:r w:rsidRPr="00970776">
              <w:rPr>
                <w:sz w:val="20"/>
                <w:szCs w:val="20"/>
              </w:rPr>
              <w:t>4. Развитие национальной гарантийной системы поддержки МСП.</w:t>
            </w:r>
          </w:p>
        </w:tc>
        <w:tc>
          <w:tcPr>
            <w:tcW w:w="2137" w:type="pct"/>
            <w:shd w:val="clear" w:color="auto" w:fill="auto"/>
          </w:tcPr>
          <w:p w14:paraId="281544D2" w14:textId="77777777" w:rsidR="009C2C26" w:rsidRPr="00970776" w:rsidRDefault="009C2C26" w:rsidP="00C95B1D">
            <w:pPr>
              <w:autoSpaceDE w:val="0"/>
              <w:autoSpaceDN w:val="0"/>
              <w:adjustRightInd w:val="0"/>
              <w:spacing w:after="0" w:line="240" w:lineRule="auto"/>
              <w:jc w:val="both"/>
              <w:rPr>
                <w:sz w:val="20"/>
                <w:szCs w:val="20"/>
              </w:rPr>
            </w:pPr>
            <w:r w:rsidRPr="00970776">
              <w:rPr>
                <w:sz w:val="20"/>
                <w:szCs w:val="20"/>
              </w:rPr>
              <w:t>1. Сильное негативное воздействие кризисных явлений на сектор МСП.</w:t>
            </w:r>
          </w:p>
          <w:p w14:paraId="52FE005C" w14:textId="77777777" w:rsidR="009C2C26" w:rsidRPr="00970776" w:rsidRDefault="009C2C26" w:rsidP="00C95B1D">
            <w:pPr>
              <w:autoSpaceDE w:val="0"/>
              <w:autoSpaceDN w:val="0"/>
              <w:adjustRightInd w:val="0"/>
              <w:spacing w:after="0" w:line="240" w:lineRule="auto"/>
              <w:jc w:val="both"/>
              <w:rPr>
                <w:sz w:val="20"/>
                <w:szCs w:val="20"/>
              </w:rPr>
            </w:pPr>
            <w:r w:rsidRPr="00970776">
              <w:rPr>
                <w:sz w:val="20"/>
                <w:szCs w:val="20"/>
              </w:rPr>
              <w:t>2. Рост процентных ставок и кризис ликвидности.</w:t>
            </w:r>
          </w:p>
          <w:p w14:paraId="75609B9E" w14:textId="77777777" w:rsidR="009C2C26" w:rsidRPr="00970776" w:rsidRDefault="009C2C26" w:rsidP="00C95B1D">
            <w:pPr>
              <w:spacing w:after="0" w:line="240" w:lineRule="auto"/>
              <w:rPr>
                <w:sz w:val="20"/>
                <w:szCs w:val="20"/>
              </w:rPr>
            </w:pPr>
            <w:r w:rsidRPr="00970776">
              <w:rPr>
                <w:sz w:val="20"/>
                <w:szCs w:val="20"/>
              </w:rPr>
              <w:t>3. Недостаточное внимание к специфике деятельности МСП при разработке и реализации регуляторных решений.</w:t>
            </w:r>
          </w:p>
          <w:p w14:paraId="163EE035" w14:textId="77777777" w:rsidR="00213D80" w:rsidRPr="00970776" w:rsidRDefault="00213D80" w:rsidP="00213D80">
            <w:pPr>
              <w:autoSpaceDE w:val="0"/>
              <w:autoSpaceDN w:val="0"/>
              <w:adjustRightInd w:val="0"/>
              <w:spacing w:after="0" w:line="240" w:lineRule="auto"/>
              <w:jc w:val="both"/>
              <w:rPr>
                <w:sz w:val="20"/>
                <w:szCs w:val="20"/>
              </w:rPr>
            </w:pPr>
            <w:r w:rsidRPr="00970776">
              <w:rPr>
                <w:sz w:val="20"/>
                <w:szCs w:val="20"/>
              </w:rPr>
              <w:t>4. Отсутствие налаженных кооперационных связей при</w:t>
            </w:r>
          </w:p>
          <w:p w14:paraId="052C02A3" w14:textId="77777777" w:rsidR="00213D80" w:rsidRPr="00970776" w:rsidRDefault="00213D80" w:rsidP="00213D80">
            <w:pPr>
              <w:autoSpaceDE w:val="0"/>
              <w:autoSpaceDN w:val="0"/>
              <w:adjustRightInd w:val="0"/>
              <w:spacing w:after="0" w:line="240" w:lineRule="auto"/>
              <w:jc w:val="both"/>
              <w:rPr>
                <w:sz w:val="20"/>
                <w:szCs w:val="20"/>
              </w:rPr>
            </w:pPr>
            <w:r w:rsidRPr="00970776">
              <w:rPr>
                <w:sz w:val="20"/>
                <w:szCs w:val="20"/>
              </w:rPr>
              <w:t>взаимодействии крупного бизнеса и МСП.</w:t>
            </w:r>
          </w:p>
          <w:p w14:paraId="046DCF3B" w14:textId="77777777" w:rsidR="00213D80" w:rsidRPr="00970776" w:rsidRDefault="00213D80" w:rsidP="00213D80">
            <w:pPr>
              <w:autoSpaceDE w:val="0"/>
              <w:autoSpaceDN w:val="0"/>
              <w:adjustRightInd w:val="0"/>
              <w:spacing w:after="0" w:line="240" w:lineRule="auto"/>
              <w:jc w:val="both"/>
              <w:rPr>
                <w:sz w:val="20"/>
                <w:szCs w:val="20"/>
              </w:rPr>
            </w:pPr>
            <w:r w:rsidRPr="00970776">
              <w:rPr>
                <w:sz w:val="20"/>
                <w:szCs w:val="20"/>
              </w:rPr>
              <w:t>5. Высокий уровень конкуренции со стороны крупного бизнеса в масштабах региона.</w:t>
            </w:r>
          </w:p>
          <w:p w14:paraId="03B3BDC3" w14:textId="77777777" w:rsidR="00213D80" w:rsidRPr="00970776" w:rsidRDefault="00213D80" w:rsidP="00C95B1D">
            <w:pPr>
              <w:spacing w:after="0" w:line="240" w:lineRule="auto"/>
              <w:rPr>
                <w:sz w:val="20"/>
                <w:szCs w:val="20"/>
              </w:rPr>
            </w:pPr>
          </w:p>
        </w:tc>
      </w:tr>
      <w:tr w:rsidR="00FD1519" w:rsidRPr="00970776" w14:paraId="02063BDB" w14:textId="77777777" w:rsidTr="00213D80">
        <w:trPr>
          <w:trHeight w:val="608"/>
        </w:trPr>
        <w:tc>
          <w:tcPr>
            <w:tcW w:w="717" w:type="pct"/>
            <w:shd w:val="clear" w:color="auto" w:fill="auto"/>
          </w:tcPr>
          <w:p w14:paraId="5273DA08" w14:textId="77777777" w:rsidR="009C2C26" w:rsidRPr="00970776" w:rsidRDefault="009C2C26" w:rsidP="00C95B1D">
            <w:pPr>
              <w:spacing w:after="0" w:line="240" w:lineRule="auto"/>
              <w:rPr>
                <w:sz w:val="20"/>
                <w:szCs w:val="20"/>
              </w:rPr>
            </w:pPr>
            <w:r w:rsidRPr="00970776">
              <w:rPr>
                <w:sz w:val="20"/>
                <w:szCs w:val="20"/>
              </w:rPr>
              <w:t>Туризм</w:t>
            </w:r>
          </w:p>
        </w:tc>
        <w:tc>
          <w:tcPr>
            <w:tcW w:w="2146" w:type="pct"/>
            <w:shd w:val="clear" w:color="auto" w:fill="auto"/>
          </w:tcPr>
          <w:p w14:paraId="418058BF" w14:textId="77777777" w:rsidR="009C2C26" w:rsidRPr="00970776" w:rsidRDefault="009C2C26" w:rsidP="00C95B1D">
            <w:pPr>
              <w:spacing w:after="0" w:line="240" w:lineRule="auto"/>
              <w:rPr>
                <w:sz w:val="20"/>
                <w:szCs w:val="20"/>
              </w:rPr>
            </w:pPr>
            <w:r w:rsidRPr="00970776">
              <w:rPr>
                <w:sz w:val="20"/>
                <w:szCs w:val="20"/>
              </w:rPr>
              <w:t>1. Значительный туристско-рекреационный потенциал Иркутской области, в том числе на территориях, не прилегающих к озеру Байкал (развитие активного, приключенческого, лечебно-оздоровительного и культурно-исторического туризма)</w:t>
            </w:r>
          </w:p>
          <w:p w14:paraId="73D96A2E" w14:textId="77777777" w:rsidR="009C2C26" w:rsidRPr="00970776" w:rsidRDefault="009C2C26" w:rsidP="00C95B1D">
            <w:pPr>
              <w:spacing w:after="0" w:line="240" w:lineRule="auto"/>
              <w:rPr>
                <w:sz w:val="20"/>
                <w:szCs w:val="20"/>
              </w:rPr>
            </w:pPr>
            <w:r w:rsidRPr="00970776">
              <w:rPr>
                <w:sz w:val="20"/>
                <w:szCs w:val="20"/>
              </w:rPr>
              <w:t>2. Реализация на территории области крупных экономических проектов (увеличение объемов делового туризма)</w:t>
            </w:r>
          </w:p>
          <w:p w14:paraId="76CB5BE5" w14:textId="77777777" w:rsidR="009C2C26" w:rsidRPr="00970776" w:rsidRDefault="009C2C26" w:rsidP="00C95B1D">
            <w:pPr>
              <w:spacing w:after="0" w:line="240" w:lineRule="auto"/>
              <w:rPr>
                <w:sz w:val="20"/>
                <w:szCs w:val="20"/>
              </w:rPr>
            </w:pPr>
            <w:r w:rsidRPr="00970776">
              <w:rPr>
                <w:sz w:val="20"/>
                <w:szCs w:val="20"/>
              </w:rPr>
              <w:t>3. Привлечение государственных и частных инвестиций в реализацию проектов развития туристской инфраструктуры</w:t>
            </w:r>
          </w:p>
          <w:p w14:paraId="729163B0" w14:textId="28E8E8DC" w:rsidR="009C2C26" w:rsidRPr="00970776" w:rsidRDefault="009C2C26" w:rsidP="00C95B1D">
            <w:pPr>
              <w:spacing w:after="0" w:line="240" w:lineRule="auto"/>
              <w:rPr>
                <w:sz w:val="20"/>
                <w:szCs w:val="20"/>
              </w:rPr>
            </w:pPr>
            <w:r w:rsidRPr="00970776">
              <w:rPr>
                <w:sz w:val="20"/>
                <w:szCs w:val="20"/>
              </w:rPr>
              <w:t>4. Реализация крупных туристских проектов, с привлечением финансирования из федерального бюджета (создание ОЭЗ туристско-рекреационного типа «Ворота Байкала», формирование туристско-рекреационного кластера и др.)</w:t>
            </w:r>
          </w:p>
          <w:p w14:paraId="4EAA4EBF" w14:textId="77777777" w:rsidR="009C2C26" w:rsidRPr="00970776" w:rsidRDefault="009C2C26" w:rsidP="00C95B1D">
            <w:pPr>
              <w:spacing w:after="0" w:line="240" w:lineRule="auto"/>
              <w:rPr>
                <w:sz w:val="20"/>
                <w:szCs w:val="20"/>
              </w:rPr>
            </w:pPr>
            <w:r w:rsidRPr="00970776">
              <w:rPr>
                <w:sz w:val="20"/>
                <w:szCs w:val="20"/>
              </w:rPr>
              <w:t>5. Вовлечение в туристскую сферу хозяйственных отраслей региона — строительной, транспортной, услуг.</w:t>
            </w:r>
          </w:p>
          <w:p w14:paraId="5692D060" w14:textId="457B773B" w:rsidR="009C2C26" w:rsidRPr="00970776" w:rsidRDefault="009C2C26" w:rsidP="00C95B1D">
            <w:pPr>
              <w:spacing w:after="0" w:line="240" w:lineRule="auto"/>
              <w:rPr>
                <w:spacing w:val="-2"/>
                <w:sz w:val="20"/>
                <w:szCs w:val="20"/>
              </w:rPr>
            </w:pPr>
            <w:r w:rsidRPr="00970776">
              <w:rPr>
                <w:spacing w:val="-2"/>
                <w:sz w:val="20"/>
                <w:szCs w:val="20"/>
              </w:rPr>
              <w:lastRenderedPageBreak/>
              <w:t>6. Развитие и создание новых трансграничных и межрегиональных турпродуктов и маршрутов, включающих объекты природного, культурно-исторического туризма (Великий Чайный путь, Байкал-Хубсугул, Восточное кольцо, Путь Святителя Иннокентия Вениаминова, Ангарский треугольник, Ленские сплавы, Зимниада, Байкал-Аляска и т.д.)</w:t>
            </w:r>
            <w:r w:rsidR="00AA6D26" w:rsidRPr="00970776">
              <w:rPr>
                <w:spacing w:val="-2"/>
                <w:sz w:val="20"/>
                <w:szCs w:val="20"/>
              </w:rPr>
              <w:t>.</w:t>
            </w:r>
          </w:p>
          <w:p w14:paraId="5950CE36" w14:textId="77777777" w:rsidR="00AA6D26" w:rsidRPr="00970776" w:rsidRDefault="00AA6D26" w:rsidP="00AA6D26">
            <w:pPr>
              <w:spacing w:after="0" w:line="240" w:lineRule="auto"/>
              <w:rPr>
                <w:spacing w:val="-4"/>
                <w:sz w:val="20"/>
                <w:szCs w:val="20"/>
              </w:rPr>
            </w:pPr>
            <w:r w:rsidRPr="00970776">
              <w:rPr>
                <w:spacing w:val="-4"/>
                <w:sz w:val="20"/>
                <w:szCs w:val="20"/>
              </w:rPr>
              <w:t>7. Развитие высокодоходного событийного, конгрессного и исследовательского туризма (проведение образовательных и научно-исследовательских интенсивов, реализация событийного календаря и др.).</w:t>
            </w:r>
          </w:p>
          <w:p w14:paraId="0C03D792" w14:textId="77777777" w:rsidR="00AA6D26" w:rsidRPr="00970776" w:rsidRDefault="00AA6D26" w:rsidP="00AA6D26">
            <w:pPr>
              <w:spacing w:after="0" w:line="240" w:lineRule="auto"/>
              <w:rPr>
                <w:sz w:val="20"/>
                <w:szCs w:val="20"/>
              </w:rPr>
            </w:pPr>
            <w:r w:rsidRPr="00970776">
              <w:rPr>
                <w:sz w:val="20"/>
                <w:szCs w:val="20"/>
              </w:rPr>
              <w:t>8. Создание условий для привлечения фрилансеров со всего мира (цифровых кочевников) и развитие соответствующей инфраструктуры.</w:t>
            </w:r>
          </w:p>
          <w:p w14:paraId="769BE04E" w14:textId="0A71A960" w:rsidR="00AA6D26" w:rsidRPr="00970776" w:rsidRDefault="00AA6D26" w:rsidP="00AA6D26">
            <w:pPr>
              <w:spacing w:after="0" w:line="240" w:lineRule="auto"/>
              <w:rPr>
                <w:sz w:val="20"/>
                <w:szCs w:val="20"/>
              </w:rPr>
            </w:pPr>
            <w:r w:rsidRPr="00970776">
              <w:rPr>
                <w:sz w:val="20"/>
                <w:szCs w:val="20"/>
              </w:rPr>
              <w:t>9. Использование региональными компаниями передовых технологий мирового уровня для развития туристической инфраструктуры и повышения конкурентоспособности.</w:t>
            </w:r>
          </w:p>
        </w:tc>
        <w:tc>
          <w:tcPr>
            <w:tcW w:w="2137" w:type="pct"/>
            <w:shd w:val="clear" w:color="auto" w:fill="auto"/>
          </w:tcPr>
          <w:p w14:paraId="54F91841" w14:textId="77777777" w:rsidR="009C2C26" w:rsidRPr="00970776" w:rsidRDefault="009C2C26" w:rsidP="00C95B1D">
            <w:pPr>
              <w:spacing w:after="0" w:line="240" w:lineRule="auto"/>
              <w:rPr>
                <w:sz w:val="20"/>
                <w:szCs w:val="20"/>
              </w:rPr>
            </w:pPr>
            <w:r w:rsidRPr="00970776">
              <w:rPr>
                <w:sz w:val="20"/>
                <w:szCs w:val="20"/>
              </w:rPr>
              <w:lastRenderedPageBreak/>
              <w:t>1. Действие запрета на ведение хозяйственной деятельности на территориях, расположенных в Центральной экологической зоне Байкальской природной территории, являющихся наиболее привлекательными для развития туризма</w:t>
            </w:r>
          </w:p>
          <w:p w14:paraId="732462A2" w14:textId="77777777" w:rsidR="009C2C26" w:rsidRPr="00970776" w:rsidRDefault="009C2C26" w:rsidP="00C95B1D">
            <w:pPr>
              <w:spacing w:after="0" w:line="240" w:lineRule="auto"/>
              <w:rPr>
                <w:sz w:val="20"/>
                <w:szCs w:val="20"/>
              </w:rPr>
            </w:pPr>
            <w:r w:rsidRPr="00970776">
              <w:rPr>
                <w:sz w:val="20"/>
                <w:szCs w:val="20"/>
              </w:rPr>
              <w:t>2. Недостаточное количество гостиничных средств размещения туристского класса с современным уровнем комфорта, устаревшая и недостаточно эффективно используемая ресурсная база в сфере санаторно-курортного, оздоровительного и медицинского туризма (пансионаты и санатории)</w:t>
            </w:r>
          </w:p>
          <w:p w14:paraId="55E8C5B4" w14:textId="77777777" w:rsidR="009C2C26" w:rsidRPr="00970776" w:rsidRDefault="009C2C26" w:rsidP="00C95B1D">
            <w:pPr>
              <w:spacing w:after="0" w:line="240" w:lineRule="auto"/>
              <w:rPr>
                <w:sz w:val="20"/>
                <w:szCs w:val="20"/>
              </w:rPr>
            </w:pPr>
            <w:r w:rsidRPr="00970776">
              <w:rPr>
                <w:sz w:val="20"/>
                <w:szCs w:val="20"/>
              </w:rPr>
              <w:t>3. Недостаток высоко квалифицированных кадров в сфере туристского обслуживания</w:t>
            </w:r>
          </w:p>
          <w:p w14:paraId="5DF5771C" w14:textId="77777777" w:rsidR="009C2C26" w:rsidRPr="00970776" w:rsidRDefault="009C2C26" w:rsidP="00C95B1D">
            <w:pPr>
              <w:spacing w:after="0" w:line="240" w:lineRule="auto"/>
              <w:rPr>
                <w:sz w:val="20"/>
                <w:szCs w:val="20"/>
              </w:rPr>
            </w:pPr>
            <w:r w:rsidRPr="00970776">
              <w:rPr>
                <w:sz w:val="20"/>
                <w:szCs w:val="20"/>
              </w:rPr>
              <w:t>4. Несогласованность действий частных инвесторов, региональных и муниципальных органов власти, отсутствие готовых инвестиционных проектов</w:t>
            </w:r>
          </w:p>
          <w:p w14:paraId="2CE75C84" w14:textId="77777777" w:rsidR="009C2C26" w:rsidRPr="00970776" w:rsidRDefault="009C2C26" w:rsidP="00C95B1D">
            <w:pPr>
              <w:spacing w:after="0" w:line="240" w:lineRule="auto"/>
              <w:rPr>
                <w:sz w:val="20"/>
                <w:szCs w:val="20"/>
              </w:rPr>
            </w:pPr>
            <w:r w:rsidRPr="00970776">
              <w:rPr>
                <w:sz w:val="20"/>
                <w:szCs w:val="20"/>
              </w:rPr>
              <w:lastRenderedPageBreak/>
              <w:t>5. Рост антропогенной нагрузки на рекреационные территории (о. Ольхон, побережье Малого моря, Байкальский тракт, п. Листвянка, Култук и т.д.)</w:t>
            </w:r>
          </w:p>
          <w:p w14:paraId="42D50AA5" w14:textId="77777777" w:rsidR="009C2C26" w:rsidRPr="00970776" w:rsidRDefault="009C2C26" w:rsidP="00C95B1D">
            <w:pPr>
              <w:spacing w:after="0" w:line="240" w:lineRule="auto"/>
              <w:rPr>
                <w:sz w:val="20"/>
                <w:szCs w:val="20"/>
              </w:rPr>
            </w:pPr>
            <w:r w:rsidRPr="00970776">
              <w:rPr>
                <w:sz w:val="20"/>
                <w:szCs w:val="20"/>
              </w:rPr>
              <w:t>6. Сильная конкуренция в будущем со стороны других природоохранных территорий: в России много мест с красивыми ландшафтами, этническим своеобразием, объектов всемирного наследия ЮНЕСКО, низкая осведомленность россиян о туристских возможностях региона, разрозненность информационных ресурсов в сфере туризма и отсутствие единой системы информационной поддержки внутреннего и въездного туризма</w:t>
            </w:r>
          </w:p>
        </w:tc>
      </w:tr>
      <w:tr w:rsidR="00FD1519" w:rsidRPr="00970776" w14:paraId="672E994F" w14:textId="77777777" w:rsidTr="00C95B1D">
        <w:trPr>
          <w:trHeight w:val="20"/>
        </w:trPr>
        <w:tc>
          <w:tcPr>
            <w:tcW w:w="717" w:type="pct"/>
            <w:shd w:val="clear" w:color="auto" w:fill="auto"/>
          </w:tcPr>
          <w:p w14:paraId="4432E0DA" w14:textId="77777777" w:rsidR="009C2C26" w:rsidRPr="00970776" w:rsidRDefault="009C2C26" w:rsidP="00C95B1D">
            <w:pPr>
              <w:spacing w:after="0" w:line="240" w:lineRule="auto"/>
              <w:rPr>
                <w:sz w:val="20"/>
                <w:szCs w:val="20"/>
              </w:rPr>
            </w:pPr>
            <w:r w:rsidRPr="00970776">
              <w:rPr>
                <w:sz w:val="20"/>
                <w:szCs w:val="20"/>
              </w:rPr>
              <w:lastRenderedPageBreak/>
              <w:t>Промышленный комплекс</w:t>
            </w:r>
          </w:p>
        </w:tc>
        <w:tc>
          <w:tcPr>
            <w:tcW w:w="2146" w:type="pct"/>
            <w:shd w:val="clear" w:color="auto" w:fill="auto"/>
          </w:tcPr>
          <w:p w14:paraId="6EE8F00C" w14:textId="77777777" w:rsidR="009C2C26" w:rsidRPr="00970776" w:rsidRDefault="009C2C26" w:rsidP="00C95B1D">
            <w:pPr>
              <w:spacing w:after="0" w:line="240" w:lineRule="auto"/>
              <w:rPr>
                <w:sz w:val="20"/>
                <w:szCs w:val="20"/>
              </w:rPr>
            </w:pPr>
            <w:r w:rsidRPr="00970776">
              <w:rPr>
                <w:sz w:val="20"/>
                <w:szCs w:val="20"/>
              </w:rPr>
              <w:t>1. Возможность создания производств по глубокой переработке сырья (нефтегазохимия, фармацевтика, лесопереработка и т.д.)</w:t>
            </w:r>
          </w:p>
          <w:p w14:paraId="794DFFEE" w14:textId="77777777" w:rsidR="009C2C26" w:rsidRPr="00970776" w:rsidRDefault="009C2C26" w:rsidP="00C95B1D">
            <w:pPr>
              <w:spacing w:after="0" w:line="240" w:lineRule="auto"/>
              <w:rPr>
                <w:sz w:val="20"/>
                <w:szCs w:val="20"/>
              </w:rPr>
            </w:pPr>
            <w:r w:rsidRPr="00970776">
              <w:rPr>
                <w:sz w:val="20"/>
                <w:szCs w:val="20"/>
              </w:rPr>
              <w:t>2. Возможность дозагрузки неиспользуемых мощностей (до 50%) в нефтехимической, пищевой и легкой промышленности</w:t>
            </w:r>
          </w:p>
          <w:p w14:paraId="40604C2A" w14:textId="77777777" w:rsidR="009C2C26" w:rsidRPr="00970776" w:rsidRDefault="009C2C26" w:rsidP="00C95B1D">
            <w:pPr>
              <w:spacing w:after="0" w:line="240" w:lineRule="auto"/>
              <w:rPr>
                <w:sz w:val="20"/>
                <w:szCs w:val="20"/>
              </w:rPr>
            </w:pPr>
            <w:r w:rsidRPr="00970776">
              <w:rPr>
                <w:sz w:val="20"/>
                <w:szCs w:val="20"/>
              </w:rPr>
              <w:t>3. Наличие предпосылок создания замкнутых производственных цепочек (кластеров)</w:t>
            </w:r>
          </w:p>
        </w:tc>
        <w:tc>
          <w:tcPr>
            <w:tcW w:w="2137" w:type="pct"/>
            <w:shd w:val="clear" w:color="auto" w:fill="auto"/>
          </w:tcPr>
          <w:p w14:paraId="4956C717" w14:textId="77777777" w:rsidR="009C2C26" w:rsidRPr="00970776" w:rsidRDefault="009C2C26" w:rsidP="00C95B1D">
            <w:pPr>
              <w:spacing w:after="0" w:line="240" w:lineRule="auto"/>
              <w:rPr>
                <w:sz w:val="20"/>
                <w:szCs w:val="20"/>
              </w:rPr>
            </w:pPr>
            <w:r w:rsidRPr="00970776">
              <w:rPr>
                <w:sz w:val="20"/>
                <w:szCs w:val="20"/>
              </w:rPr>
              <w:t>1. Резкое подорожание потребляемых организациями ресурсов</w:t>
            </w:r>
          </w:p>
          <w:p w14:paraId="2120A369" w14:textId="77777777" w:rsidR="009C2C26" w:rsidRPr="00970776" w:rsidRDefault="009C2C26" w:rsidP="00C95B1D">
            <w:pPr>
              <w:spacing w:after="0" w:line="240" w:lineRule="auto"/>
              <w:rPr>
                <w:sz w:val="20"/>
                <w:szCs w:val="20"/>
              </w:rPr>
            </w:pPr>
            <w:r w:rsidRPr="00970776">
              <w:rPr>
                <w:sz w:val="20"/>
                <w:szCs w:val="20"/>
              </w:rPr>
              <w:t>2. Низкий уровень конкурентоспособности в отдельных отраслях региона</w:t>
            </w:r>
          </w:p>
          <w:p w14:paraId="7C29B5C1" w14:textId="77777777" w:rsidR="009C2C26" w:rsidRPr="00970776" w:rsidRDefault="009C2C26" w:rsidP="00C95B1D">
            <w:pPr>
              <w:spacing w:after="0" w:line="240" w:lineRule="auto"/>
              <w:rPr>
                <w:sz w:val="20"/>
                <w:szCs w:val="20"/>
              </w:rPr>
            </w:pPr>
            <w:r w:rsidRPr="00970776">
              <w:rPr>
                <w:sz w:val="20"/>
                <w:szCs w:val="20"/>
              </w:rPr>
              <w:t>3. Отсталость материально-технической базы промышленных организаций, критический уровень физического и морального износа оборудования</w:t>
            </w:r>
          </w:p>
        </w:tc>
      </w:tr>
      <w:tr w:rsidR="00FD1519" w:rsidRPr="00970776" w14:paraId="09B29546" w14:textId="77777777" w:rsidTr="00C95B1D">
        <w:trPr>
          <w:trHeight w:val="20"/>
        </w:trPr>
        <w:tc>
          <w:tcPr>
            <w:tcW w:w="717" w:type="pct"/>
            <w:shd w:val="clear" w:color="auto" w:fill="auto"/>
          </w:tcPr>
          <w:p w14:paraId="01BC50A2" w14:textId="77777777" w:rsidR="009C2C26" w:rsidRPr="00970776" w:rsidRDefault="009C2C26" w:rsidP="00C95B1D">
            <w:pPr>
              <w:spacing w:after="0" w:line="240" w:lineRule="auto"/>
              <w:rPr>
                <w:sz w:val="20"/>
                <w:szCs w:val="20"/>
              </w:rPr>
            </w:pPr>
            <w:r w:rsidRPr="00970776">
              <w:rPr>
                <w:sz w:val="20"/>
                <w:szCs w:val="20"/>
              </w:rPr>
              <w:t>Потребительский рынок</w:t>
            </w:r>
          </w:p>
        </w:tc>
        <w:tc>
          <w:tcPr>
            <w:tcW w:w="2146" w:type="pct"/>
            <w:shd w:val="clear" w:color="auto" w:fill="auto"/>
          </w:tcPr>
          <w:p w14:paraId="306DFDAA" w14:textId="77777777" w:rsidR="009C2C26" w:rsidRPr="00970776" w:rsidRDefault="009C2C26" w:rsidP="00C95B1D">
            <w:pPr>
              <w:spacing w:after="0" w:line="240" w:lineRule="auto"/>
              <w:rPr>
                <w:sz w:val="20"/>
                <w:szCs w:val="20"/>
              </w:rPr>
            </w:pPr>
            <w:r w:rsidRPr="00970776">
              <w:rPr>
                <w:sz w:val="20"/>
                <w:szCs w:val="20"/>
              </w:rPr>
              <w:t>1. Развитие инфраструктуры потребительского рынка за счет создания крупных оптово-распределительных центров.</w:t>
            </w:r>
          </w:p>
        </w:tc>
        <w:tc>
          <w:tcPr>
            <w:tcW w:w="2137" w:type="pct"/>
            <w:shd w:val="clear" w:color="auto" w:fill="auto"/>
          </w:tcPr>
          <w:p w14:paraId="06A9400D" w14:textId="77777777" w:rsidR="009C2C26" w:rsidRPr="00970776" w:rsidRDefault="009C2C26" w:rsidP="00C95B1D">
            <w:pPr>
              <w:spacing w:after="0" w:line="240" w:lineRule="auto"/>
              <w:rPr>
                <w:sz w:val="20"/>
                <w:szCs w:val="20"/>
              </w:rPr>
            </w:pPr>
            <w:r w:rsidRPr="00970776">
              <w:rPr>
                <w:sz w:val="20"/>
                <w:szCs w:val="20"/>
              </w:rPr>
              <w:t>1. Миграция населения в другие регионы Российской Федерации</w:t>
            </w:r>
          </w:p>
          <w:p w14:paraId="260ADC4F" w14:textId="77777777" w:rsidR="009C2C26" w:rsidRPr="00970776" w:rsidRDefault="009C2C26" w:rsidP="00C95B1D">
            <w:pPr>
              <w:spacing w:after="0" w:line="240" w:lineRule="auto"/>
              <w:rPr>
                <w:sz w:val="20"/>
                <w:szCs w:val="20"/>
              </w:rPr>
            </w:pPr>
            <w:r w:rsidRPr="00970776">
              <w:rPr>
                <w:sz w:val="20"/>
                <w:szCs w:val="20"/>
              </w:rPr>
              <w:t>2. Рост миграции из Китайской Народной Республики и среднеазиатских стран Содружества независимых государств, влекущий увеличение продажи контрафактной продукции</w:t>
            </w:r>
          </w:p>
        </w:tc>
      </w:tr>
      <w:tr w:rsidR="00FD1519" w:rsidRPr="00970776" w14:paraId="3C6C39F2" w14:textId="77777777" w:rsidTr="00F2274E">
        <w:trPr>
          <w:trHeight w:val="70"/>
        </w:trPr>
        <w:tc>
          <w:tcPr>
            <w:tcW w:w="717" w:type="pct"/>
            <w:shd w:val="clear" w:color="auto" w:fill="auto"/>
          </w:tcPr>
          <w:p w14:paraId="2315585A" w14:textId="77777777" w:rsidR="009C2C26" w:rsidRPr="00970776" w:rsidRDefault="009C2C26" w:rsidP="00C95B1D">
            <w:pPr>
              <w:spacing w:after="0" w:line="240" w:lineRule="auto"/>
              <w:rPr>
                <w:sz w:val="20"/>
                <w:szCs w:val="20"/>
              </w:rPr>
            </w:pPr>
            <w:r w:rsidRPr="00970776">
              <w:rPr>
                <w:sz w:val="20"/>
                <w:szCs w:val="20"/>
              </w:rPr>
              <w:t>Научно-технический и инновационный потенциал</w:t>
            </w:r>
          </w:p>
        </w:tc>
        <w:tc>
          <w:tcPr>
            <w:tcW w:w="2146" w:type="pct"/>
            <w:shd w:val="clear" w:color="auto" w:fill="auto"/>
          </w:tcPr>
          <w:p w14:paraId="04EB37D6" w14:textId="77777777" w:rsidR="00C15DD3" w:rsidRPr="00970776" w:rsidRDefault="00C15DD3" w:rsidP="00C95B1D">
            <w:pPr>
              <w:spacing w:after="0" w:line="240" w:lineRule="auto"/>
              <w:rPr>
                <w:sz w:val="20"/>
                <w:szCs w:val="20"/>
              </w:rPr>
            </w:pPr>
            <w:r w:rsidRPr="00970776">
              <w:rPr>
                <w:sz w:val="20"/>
                <w:szCs w:val="20"/>
              </w:rPr>
              <w:t>1. Привлечение молодежи к занятиям научной и научно-технической деятельностью, в том числе через развитие сети детских технопарков, центров молодежного инновационного творчества, студенческих научно-технических обществ, поддержку научного творчества аспирантов</w:t>
            </w:r>
          </w:p>
          <w:p w14:paraId="4EC9B6A0" w14:textId="77777777" w:rsidR="00C15DD3" w:rsidRPr="00970776" w:rsidRDefault="00C15DD3" w:rsidP="00C95B1D">
            <w:pPr>
              <w:spacing w:after="0" w:line="240" w:lineRule="auto"/>
              <w:rPr>
                <w:sz w:val="20"/>
                <w:szCs w:val="20"/>
              </w:rPr>
            </w:pPr>
            <w:r w:rsidRPr="00970776">
              <w:rPr>
                <w:sz w:val="20"/>
                <w:szCs w:val="20"/>
              </w:rPr>
              <w:t>2. Разработка и внедрение в производство новых технологий в сфере нефтегазохимии, фармацевтики, машиностроения, добычи полезных ископаемых, лесоперерабатывающего комплекса.</w:t>
            </w:r>
          </w:p>
          <w:p w14:paraId="2B700692" w14:textId="77777777" w:rsidR="009C2C26" w:rsidRPr="00970776" w:rsidRDefault="00C15DD3" w:rsidP="00C95B1D">
            <w:pPr>
              <w:spacing w:after="0" w:line="240" w:lineRule="auto"/>
              <w:rPr>
                <w:sz w:val="20"/>
                <w:szCs w:val="20"/>
              </w:rPr>
            </w:pPr>
            <w:r w:rsidRPr="00970776">
              <w:rPr>
                <w:sz w:val="20"/>
                <w:szCs w:val="20"/>
              </w:rPr>
              <w:t>3</w:t>
            </w:r>
            <w:r w:rsidR="009C2C26" w:rsidRPr="00970776">
              <w:rPr>
                <w:sz w:val="20"/>
                <w:szCs w:val="20"/>
              </w:rPr>
              <w:t>. Наличие на территории региона объекта мирового значения (озера Байкал), который может быть не только предметом, но и инструментом научных исследований в различных дисциплинах</w:t>
            </w:r>
          </w:p>
          <w:p w14:paraId="38394AC9" w14:textId="77777777" w:rsidR="009C2C26" w:rsidRPr="00970776" w:rsidRDefault="00C15DD3" w:rsidP="00C95B1D">
            <w:pPr>
              <w:spacing w:after="0" w:line="240" w:lineRule="auto"/>
              <w:rPr>
                <w:sz w:val="20"/>
                <w:szCs w:val="20"/>
              </w:rPr>
            </w:pPr>
            <w:r w:rsidRPr="00970776">
              <w:rPr>
                <w:sz w:val="20"/>
                <w:szCs w:val="20"/>
              </w:rPr>
              <w:t>4</w:t>
            </w:r>
            <w:r w:rsidR="009C2C26" w:rsidRPr="00970776">
              <w:rPr>
                <w:sz w:val="20"/>
                <w:szCs w:val="20"/>
              </w:rPr>
              <w:t>. Увеличение поддержки инновационной деятельности на федеральном уровне в целях диверсификации экономики</w:t>
            </w:r>
          </w:p>
          <w:p w14:paraId="03B8DED7" w14:textId="3A5EC1D4" w:rsidR="00DB73DE" w:rsidRPr="00970776" w:rsidRDefault="00DB73DE" w:rsidP="00C95B1D">
            <w:pPr>
              <w:spacing w:after="0" w:line="240" w:lineRule="auto"/>
              <w:rPr>
                <w:sz w:val="20"/>
                <w:szCs w:val="20"/>
              </w:rPr>
            </w:pPr>
            <w:r w:rsidRPr="00970776">
              <w:rPr>
                <w:sz w:val="20"/>
                <w:szCs w:val="20"/>
              </w:rPr>
              <w:t>5. Интеграция деятельности ученых и инженеров с предпринимательским сообществом для формирования «триад развития»: ученый – инженер – предприниматель, и развития высокотехнологического бизнеса</w:t>
            </w:r>
          </w:p>
        </w:tc>
        <w:tc>
          <w:tcPr>
            <w:tcW w:w="2137" w:type="pct"/>
            <w:shd w:val="clear" w:color="auto" w:fill="auto"/>
          </w:tcPr>
          <w:p w14:paraId="6649A2BD" w14:textId="77777777" w:rsidR="009C2C26" w:rsidRPr="00970776" w:rsidRDefault="009C2C26" w:rsidP="00C95B1D">
            <w:pPr>
              <w:spacing w:after="0" w:line="240" w:lineRule="auto"/>
              <w:rPr>
                <w:sz w:val="20"/>
                <w:szCs w:val="20"/>
              </w:rPr>
            </w:pPr>
            <w:r w:rsidRPr="00970776">
              <w:rPr>
                <w:sz w:val="20"/>
                <w:szCs w:val="20"/>
              </w:rPr>
              <w:t>1. Устаревшая материально-техническая база организаций для создания и внедрения новых технологий</w:t>
            </w:r>
          </w:p>
          <w:p w14:paraId="31F51530" w14:textId="77777777" w:rsidR="009C2C26" w:rsidRPr="00970776" w:rsidRDefault="009C2C26" w:rsidP="00C95B1D">
            <w:pPr>
              <w:spacing w:after="0" w:line="240" w:lineRule="auto"/>
              <w:rPr>
                <w:sz w:val="20"/>
                <w:szCs w:val="20"/>
              </w:rPr>
            </w:pPr>
            <w:r w:rsidRPr="00970776">
              <w:rPr>
                <w:sz w:val="20"/>
                <w:szCs w:val="20"/>
              </w:rPr>
              <w:t>2. Региональные особенности промышленного комплекса («сырьевая» направленность, подчиненность крупных предприятий области технологической политике вертикально-интегрированных компаний, в которые они входят)</w:t>
            </w:r>
          </w:p>
          <w:p w14:paraId="223A94D3" w14:textId="77777777" w:rsidR="009C2C26" w:rsidRPr="00970776" w:rsidRDefault="009C2C26" w:rsidP="00C95B1D">
            <w:pPr>
              <w:spacing w:after="0" w:line="240" w:lineRule="auto"/>
              <w:rPr>
                <w:sz w:val="20"/>
                <w:szCs w:val="20"/>
              </w:rPr>
            </w:pPr>
            <w:r w:rsidRPr="00970776">
              <w:rPr>
                <w:sz w:val="20"/>
                <w:szCs w:val="20"/>
              </w:rPr>
              <w:t>3. Увеличение отставания инновационно-научного потенциала региона</w:t>
            </w:r>
          </w:p>
        </w:tc>
      </w:tr>
      <w:tr w:rsidR="00FD1519" w:rsidRPr="00970776" w14:paraId="2A670E5C" w14:textId="77777777" w:rsidTr="00C95B1D">
        <w:trPr>
          <w:trHeight w:val="20"/>
        </w:trPr>
        <w:tc>
          <w:tcPr>
            <w:tcW w:w="717" w:type="pct"/>
            <w:shd w:val="clear" w:color="auto" w:fill="auto"/>
          </w:tcPr>
          <w:p w14:paraId="1EF7C3D8" w14:textId="77777777" w:rsidR="009C2C26" w:rsidRPr="00970776" w:rsidRDefault="009C2C26" w:rsidP="00C95B1D">
            <w:pPr>
              <w:spacing w:after="0" w:line="240" w:lineRule="auto"/>
              <w:rPr>
                <w:sz w:val="20"/>
                <w:szCs w:val="20"/>
              </w:rPr>
            </w:pPr>
            <w:r w:rsidRPr="00970776">
              <w:rPr>
                <w:sz w:val="20"/>
                <w:szCs w:val="20"/>
              </w:rPr>
              <w:t>Бюджетная обеспеченность</w:t>
            </w:r>
          </w:p>
        </w:tc>
        <w:tc>
          <w:tcPr>
            <w:tcW w:w="2146" w:type="pct"/>
            <w:shd w:val="clear" w:color="auto" w:fill="auto"/>
          </w:tcPr>
          <w:p w14:paraId="22210186" w14:textId="77777777" w:rsidR="009C2C26" w:rsidRPr="00970776" w:rsidRDefault="009C2C26" w:rsidP="00C95B1D">
            <w:pPr>
              <w:spacing w:after="0" w:line="240" w:lineRule="auto"/>
              <w:rPr>
                <w:sz w:val="20"/>
                <w:szCs w:val="20"/>
              </w:rPr>
            </w:pPr>
            <w:r w:rsidRPr="00970776">
              <w:rPr>
                <w:sz w:val="20"/>
                <w:szCs w:val="20"/>
              </w:rPr>
              <w:t xml:space="preserve">1.Рост собственных доходов </w:t>
            </w:r>
          </w:p>
          <w:p w14:paraId="6744332A" w14:textId="77777777" w:rsidR="009C2C26" w:rsidRPr="00970776" w:rsidRDefault="009C2C26" w:rsidP="00C95B1D">
            <w:pPr>
              <w:spacing w:after="0" w:line="240" w:lineRule="auto"/>
              <w:rPr>
                <w:sz w:val="20"/>
                <w:szCs w:val="20"/>
              </w:rPr>
            </w:pPr>
            <w:r w:rsidRPr="00970776">
              <w:rPr>
                <w:sz w:val="20"/>
                <w:szCs w:val="20"/>
              </w:rPr>
              <w:t>2. Снижение долговой нагрузки</w:t>
            </w:r>
          </w:p>
        </w:tc>
        <w:tc>
          <w:tcPr>
            <w:tcW w:w="2137" w:type="pct"/>
            <w:shd w:val="clear" w:color="auto" w:fill="auto"/>
          </w:tcPr>
          <w:p w14:paraId="3E6BC905" w14:textId="77777777" w:rsidR="009C2C26" w:rsidRPr="00970776" w:rsidRDefault="009C2C26" w:rsidP="00C95B1D">
            <w:pPr>
              <w:spacing w:after="0" w:line="240" w:lineRule="auto"/>
              <w:rPr>
                <w:sz w:val="20"/>
                <w:szCs w:val="20"/>
              </w:rPr>
            </w:pPr>
            <w:r w:rsidRPr="00970776">
              <w:rPr>
                <w:sz w:val="20"/>
                <w:szCs w:val="20"/>
              </w:rPr>
              <w:t xml:space="preserve">1. Ухудшение социально-экономического развития области </w:t>
            </w:r>
          </w:p>
          <w:p w14:paraId="480B9AD5" w14:textId="77777777" w:rsidR="009C2C26" w:rsidRPr="00970776" w:rsidRDefault="009C2C26" w:rsidP="00C95B1D">
            <w:pPr>
              <w:spacing w:after="0" w:line="240" w:lineRule="auto"/>
              <w:rPr>
                <w:sz w:val="20"/>
                <w:szCs w:val="20"/>
              </w:rPr>
            </w:pPr>
            <w:r w:rsidRPr="00970776">
              <w:rPr>
                <w:sz w:val="20"/>
                <w:szCs w:val="20"/>
              </w:rPr>
              <w:t xml:space="preserve">2. Снижение финансовой поддержки из федерального бюджета </w:t>
            </w:r>
          </w:p>
          <w:p w14:paraId="003FCB4E" w14:textId="77777777" w:rsidR="009C2C26" w:rsidRPr="00970776" w:rsidRDefault="009C2C26" w:rsidP="00C95B1D">
            <w:pPr>
              <w:spacing w:after="0" w:line="240" w:lineRule="auto"/>
              <w:rPr>
                <w:sz w:val="20"/>
                <w:szCs w:val="20"/>
              </w:rPr>
            </w:pPr>
            <w:r w:rsidRPr="00970776">
              <w:rPr>
                <w:sz w:val="20"/>
                <w:szCs w:val="20"/>
              </w:rPr>
              <w:t xml:space="preserve">3. Рост расходных обязательств Иркутской области в условиях ограниченности финансовых ресурсов </w:t>
            </w:r>
          </w:p>
        </w:tc>
      </w:tr>
      <w:tr w:rsidR="00FD1519" w:rsidRPr="00970776" w14:paraId="3D163816" w14:textId="77777777" w:rsidTr="009427C2">
        <w:trPr>
          <w:trHeight w:val="736"/>
        </w:trPr>
        <w:tc>
          <w:tcPr>
            <w:tcW w:w="717" w:type="pct"/>
            <w:shd w:val="clear" w:color="auto" w:fill="auto"/>
          </w:tcPr>
          <w:p w14:paraId="4E9E9A8B" w14:textId="77777777" w:rsidR="009C2C26" w:rsidRPr="00970776" w:rsidRDefault="009C2C26" w:rsidP="00C95B1D">
            <w:pPr>
              <w:spacing w:after="0" w:line="240" w:lineRule="auto"/>
              <w:rPr>
                <w:sz w:val="20"/>
                <w:szCs w:val="20"/>
              </w:rPr>
            </w:pPr>
            <w:r w:rsidRPr="00970776">
              <w:rPr>
                <w:sz w:val="20"/>
                <w:szCs w:val="20"/>
              </w:rPr>
              <w:t>Труд и занятость</w:t>
            </w:r>
          </w:p>
        </w:tc>
        <w:tc>
          <w:tcPr>
            <w:tcW w:w="2146" w:type="pct"/>
            <w:shd w:val="clear" w:color="auto" w:fill="auto"/>
          </w:tcPr>
          <w:p w14:paraId="359B946C" w14:textId="77777777" w:rsidR="009C2C26" w:rsidRPr="00970776" w:rsidRDefault="009C2C26" w:rsidP="00C95B1D">
            <w:pPr>
              <w:spacing w:after="0" w:line="240" w:lineRule="auto"/>
              <w:rPr>
                <w:sz w:val="20"/>
                <w:szCs w:val="20"/>
              </w:rPr>
            </w:pPr>
            <w:r w:rsidRPr="00970776">
              <w:rPr>
                <w:sz w:val="20"/>
                <w:szCs w:val="20"/>
              </w:rPr>
              <w:t>1. Наличие экспортного промышленного потенциала, позволяющего обеспечивать занятость населения</w:t>
            </w:r>
          </w:p>
          <w:p w14:paraId="2C99C97A" w14:textId="7569BE98" w:rsidR="009C2C26" w:rsidRPr="00970776" w:rsidRDefault="009C2C26" w:rsidP="00C95B1D">
            <w:pPr>
              <w:spacing w:after="0" w:line="240" w:lineRule="auto"/>
              <w:rPr>
                <w:sz w:val="20"/>
                <w:szCs w:val="20"/>
              </w:rPr>
            </w:pPr>
            <w:r w:rsidRPr="00970776">
              <w:rPr>
                <w:sz w:val="20"/>
                <w:szCs w:val="20"/>
              </w:rPr>
              <w:t xml:space="preserve">2. Формирование качественного рынка труда за счет координации усилий </w:t>
            </w:r>
            <w:r w:rsidR="00990E4E" w:rsidRPr="00970776">
              <w:rPr>
                <w:sz w:val="20"/>
                <w:szCs w:val="20"/>
              </w:rPr>
              <w:t>органов занятости населения,</w:t>
            </w:r>
            <w:r w:rsidR="00990E4E" w:rsidRPr="00970776">
              <w:rPr>
                <w:rFonts w:ascii="Times New Roman" w:hAnsi="Times New Roman"/>
                <w:sz w:val="24"/>
                <w:szCs w:val="24"/>
              </w:rPr>
              <w:t xml:space="preserve"> </w:t>
            </w:r>
            <w:r w:rsidRPr="00970776">
              <w:rPr>
                <w:sz w:val="20"/>
                <w:szCs w:val="20"/>
              </w:rPr>
              <w:t>работодателей и образовательных организаций</w:t>
            </w:r>
          </w:p>
          <w:p w14:paraId="22D329C9" w14:textId="74C1CA7F" w:rsidR="009C2C26" w:rsidRPr="00970776" w:rsidRDefault="009C2C26" w:rsidP="00990E4E">
            <w:pPr>
              <w:spacing w:after="0" w:line="240" w:lineRule="auto"/>
              <w:rPr>
                <w:sz w:val="20"/>
                <w:szCs w:val="20"/>
              </w:rPr>
            </w:pPr>
            <w:r w:rsidRPr="00970776">
              <w:rPr>
                <w:sz w:val="20"/>
                <w:szCs w:val="20"/>
              </w:rPr>
              <w:t>3. Модернизация производства и повышение производительности труда, компенсирующие снижение численности трудоспособного населения</w:t>
            </w:r>
          </w:p>
        </w:tc>
        <w:tc>
          <w:tcPr>
            <w:tcW w:w="2137" w:type="pct"/>
            <w:shd w:val="clear" w:color="auto" w:fill="auto"/>
          </w:tcPr>
          <w:p w14:paraId="19F6BD0B" w14:textId="77777777" w:rsidR="009C2C26" w:rsidRPr="00970776" w:rsidRDefault="009C2C26" w:rsidP="00C95B1D">
            <w:pPr>
              <w:spacing w:after="0" w:line="240" w:lineRule="auto"/>
              <w:rPr>
                <w:sz w:val="20"/>
                <w:szCs w:val="20"/>
              </w:rPr>
            </w:pPr>
            <w:r w:rsidRPr="00970776">
              <w:rPr>
                <w:sz w:val="20"/>
                <w:szCs w:val="20"/>
              </w:rPr>
              <w:t>1</w:t>
            </w:r>
            <w:r w:rsidRPr="00970776">
              <w:rPr>
                <w:rFonts w:ascii="Times New Roman" w:hAnsi="Times New Roman"/>
              </w:rPr>
              <w:t>.</w:t>
            </w:r>
            <w:r w:rsidRPr="00970776">
              <w:rPr>
                <w:rFonts w:ascii="Times New Roman" w:hAnsi="Times New Roman"/>
                <w:b/>
              </w:rPr>
              <w:t xml:space="preserve"> </w:t>
            </w:r>
            <w:r w:rsidRPr="00970776">
              <w:rPr>
                <w:sz w:val="20"/>
                <w:szCs w:val="20"/>
              </w:rPr>
              <w:t>Сокращение численности трудоспособного населения в трудоспособном возрасте, вследствие негативных демографических и миграционных явлений.</w:t>
            </w:r>
          </w:p>
          <w:p w14:paraId="29BF0B3D" w14:textId="5B79125E" w:rsidR="009C2C26" w:rsidRPr="00970776" w:rsidRDefault="009C2C26" w:rsidP="00C95B1D">
            <w:pPr>
              <w:spacing w:after="0" w:line="240" w:lineRule="auto"/>
              <w:rPr>
                <w:sz w:val="20"/>
                <w:szCs w:val="20"/>
              </w:rPr>
            </w:pPr>
            <w:r w:rsidRPr="00970776">
              <w:rPr>
                <w:sz w:val="20"/>
                <w:szCs w:val="20"/>
              </w:rPr>
              <w:t>2. Вероятность</w:t>
            </w:r>
            <w:r w:rsidRPr="00970776" w:rsidDel="00C22F2F">
              <w:rPr>
                <w:sz w:val="20"/>
                <w:szCs w:val="20"/>
              </w:rPr>
              <w:t xml:space="preserve"> </w:t>
            </w:r>
            <w:r w:rsidRPr="00970776">
              <w:rPr>
                <w:sz w:val="20"/>
                <w:szCs w:val="20"/>
              </w:rPr>
              <w:t>роста безработицы и структурных изменений на рынке труда</w:t>
            </w:r>
            <w:r w:rsidR="00990E4E" w:rsidRPr="00970776">
              <w:rPr>
                <w:rFonts w:ascii="Times New Roman" w:hAnsi="Times New Roman"/>
                <w:sz w:val="24"/>
                <w:szCs w:val="24"/>
              </w:rPr>
              <w:t xml:space="preserve"> </w:t>
            </w:r>
            <w:r w:rsidR="00990E4E" w:rsidRPr="00970776">
              <w:rPr>
                <w:sz w:val="20"/>
                <w:szCs w:val="20"/>
              </w:rPr>
              <w:t>при ухудшении экономической ситуации</w:t>
            </w:r>
          </w:p>
          <w:p w14:paraId="211EFE80" w14:textId="44B647B5" w:rsidR="009C2C26" w:rsidRPr="00970776" w:rsidRDefault="009C2C26" w:rsidP="00C95B1D">
            <w:pPr>
              <w:spacing w:after="0" w:line="240" w:lineRule="auto"/>
              <w:rPr>
                <w:sz w:val="20"/>
                <w:szCs w:val="20"/>
              </w:rPr>
            </w:pPr>
            <w:r w:rsidRPr="00970776">
              <w:rPr>
                <w:sz w:val="20"/>
                <w:szCs w:val="20"/>
              </w:rPr>
              <w:t>3. Риск роста задолженности по заработной плате и неформальной занятости</w:t>
            </w:r>
            <w:r w:rsidR="00990E4E" w:rsidRPr="00970776">
              <w:rPr>
                <w:rFonts w:ascii="Times New Roman" w:hAnsi="Times New Roman"/>
                <w:sz w:val="24"/>
                <w:szCs w:val="24"/>
              </w:rPr>
              <w:t xml:space="preserve"> </w:t>
            </w:r>
            <w:r w:rsidR="00990E4E" w:rsidRPr="00970776">
              <w:rPr>
                <w:sz w:val="20"/>
                <w:szCs w:val="20"/>
              </w:rPr>
              <w:t>при ухудшении экономической ситуации</w:t>
            </w:r>
          </w:p>
        </w:tc>
      </w:tr>
      <w:tr w:rsidR="009C2C26" w:rsidRPr="00970776" w14:paraId="1501BBCB" w14:textId="77777777" w:rsidTr="00C95B1D">
        <w:trPr>
          <w:trHeight w:val="77"/>
        </w:trPr>
        <w:tc>
          <w:tcPr>
            <w:tcW w:w="717" w:type="pct"/>
            <w:shd w:val="clear" w:color="auto" w:fill="auto"/>
          </w:tcPr>
          <w:p w14:paraId="187277B1" w14:textId="77777777" w:rsidR="009C2C26" w:rsidRPr="00970776" w:rsidRDefault="009C2C26" w:rsidP="00C95B1D">
            <w:pPr>
              <w:spacing w:after="0" w:line="240" w:lineRule="auto"/>
              <w:rPr>
                <w:sz w:val="20"/>
                <w:szCs w:val="20"/>
              </w:rPr>
            </w:pPr>
            <w:r w:rsidRPr="00970776">
              <w:rPr>
                <w:sz w:val="20"/>
                <w:szCs w:val="20"/>
              </w:rPr>
              <w:t>Сельское хозяйство</w:t>
            </w:r>
          </w:p>
        </w:tc>
        <w:tc>
          <w:tcPr>
            <w:tcW w:w="2146" w:type="pct"/>
            <w:shd w:val="clear" w:color="auto" w:fill="auto"/>
          </w:tcPr>
          <w:p w14:paraId="7A6670A7" w14:textId="77777777" w:rsidR="009C2C26" w:rsidRPr="00970776" w:rsidRDefault="009C2C26" w:rsidP="00C95B1D">
            <w:pPr>
              <w:spacing w:after="0" w:line="240" w:lineRule="auto"/>
              <w:rPr>
                <w:sz w:val="20"/>
                <w:szCs w:val="20"/>
              </w:rPr>
            </w:pPr>
            <w:r w:rsidRPr="00970776">
              <w:rPr>
                <w:sz w:val="20"/>
                <w:szCs w:val="20"/>
              </w:rPr>
              <w:t>1. Наличие развитого сельскохозяйственного научно-образовательного комплекса, как поставщика квалифицированных кадров, научных разработок и инновационных технологий</w:t>
            </w:r>
          </w:p>
          <w:p w14:paraId="46FCAF14" w14:textId="77777777" w:rsidR="009C2C26" w:rsidRPr="00970776" w:rsidRDefault="009C2C26" w:rsidP="00C95B1D">
            <w:pPr>
              <w:spacing w:after="0" w:line="240" w:lineRule="auto"/>
              <w:rPr>
                <w:sz w:val="20"/>
                <w:szCs w:val="20"/>
              </w:rPr>
            </w:pPr>
            <w:r w:rsidRPr="00970776">
              <w:rPr>
                <w:sz w:val="20"/>
                <w:szCs w:val="20"/>
              </w:rPr>
              <w:t>2. В Иркутской области расположены производства по обеспечению сельского хозяйства базовыми расходными ресурсами (топливо, азотные удобрения), мощности по ремонту сельскохозяйственной техники</w:t>
            </w:r>
          </w:p>
          <w:p w14:paraId="66D56835" w14:textId="77777777" w:rsidR="009C2C26" w:rsidRPr="00970776" w:rsidRDefault="009C2C26" w:rsidP="00C95B1D">
            <w:pPr>
              <w:spacing w:after="0" w:line="240" w:lineRule="auto"/>
              <w:rPr>
                <w:sz w:val="20"/>
                <w:szCs w:val="20"/>
              </w:rPr>
            </w:pPr>
            <w:r w:rsidRPr="00970776">
              <w:rPr>
                <w:sz w:val="20"/>
                <w:szCs w:val="20"/>
              </w:rPr>
              <w:t>3. Возможность ввода в оборот более 300 тыс. га земель сельскохозяйственного назначения.</w:t>
            </w:r>
          </w:p>
          <w:p w14:paraId="240BA035" w14:textId="77777777" w:rsidR="009C2C26" w:rsidRPr="00970776" w:rsidRDefault="009C2C26" w:rsidP="00C95B1D">
            <w:pPr>
              <w:spacing w:after="0" w:line="240" w:lineRule="auto"/>
              <w:rPr>
                <w:sz w:val="20"/>
                <w:szCs w:val="20"/>
              </w:rPr>
            </w:pPr>
            <w:r w:rsidRPr="00970776">
              <w:rPr>
                <w:sz w:val="20"/>
                <w:szCs w:val="20"/>
              </w:rPr>
              <w:t>4. Крупные промышленные центры создают широкие возможности для сбыта сельхозпродукции</w:t>
            </w:r>
          </w:p>
          <w:p w14:paraId="6D0DDAC2" w14:textId="77777777" w:rsidR="009C2C26" w:rsidRPr="00970776" w:rsidRDefault="009C2C26" w:rsidP="00C95B1D">
            <w:pPr>
              <w:spacing w:after="0" w:line="240" w:lineRule="auto"/>
              <w:rPr>
                <w:sz w:val="20"/>
                <w:szCs w:val="20"/>
              </w:rPr>
            </w:pPr>
            <w:r w:rsidRPr="00970776">
              <w:rPr>
                <w:sz w:val="20"/>
                <w:szCs w:val="20"/>
              </w:rPr>
              <w:t>5. Разнообразие и красота природных агроландшафтов, практически не освоенный рекреационный потенциал, являются фактором для привлечения в сельскую местность квалифицированных трудовых ресурсов и капитала</w:t>
            </w:r>
          </w:p>
        </w:tc>
        <w:tc>
          <w:tcPr>
            <w:tcW w:w="2137" w:type="pct"/>
            <w:shd w:val="clear" w:color="auto" w:fill="auto"/>
          </w:tcPr>
          <w:p w14:paraId="478E2595" w14:textId="77777777" w:rsidR="009C2C26" w:rsidRPr="00970776" w:rsidRDefault="009C2C26" w:rsidP="00C95B1D">
            <w:pPr>
              <w:spacing w:after="0" w:line="240" w:lineRule="auto"/>
              <w:rPr>
                <w:sz w:val="20"/>
                <w:szCs w:val="20"/>
              </w:rPr>
            </w:pPr>
            <w:r w:rsidRPr="00970776">
              <w:rPr>
                <w:sz w:val="20"/>
                <w:szCs w:val="20"/>
              </w:rPr>
              <w:t>1. Низкий уровень жизни в сельской местности, инфраструктурная неразвитость ограничивают приток квалифицированных кадров и инвестиции в сельскохозяйственное производство</w:t>
            </w:r>
          </w:p>
          <w:p w14:paraId="3344AE8E" w14:textId="77777777" w:rsidR="009C2C26" w:rsidRPr="00970776" w:rsidRDefault="009C2C26" w:rsidP="00C95B1D">
            <w:pPr>
              <w:spacing w:after="0" w:line="240" w:lineRule="auto"/>
              <w:rPr>
                <w:sz w:val="20"/>
                <w:szCs w:val="20"/>
              </w:rPr>
            </w:pPr>
            <w:r w:rsidRPr="00970776">
              <w:rPr>
                <w:sz w:val="20"/>
                <w:szCs w:val="20"/>
              </w:rPr>
              <w:t>2. Сельскохозяйственная отрасль не обладает достаточным запасом прочности и ее эффективность в большой степени зависит от объемов государственной поддержки и наполняемости регионального бюджета</w:t>
            </w:r>
          </w:p>
          <w:p w14:paraId="6CE946DD" w14:textId="77777777" w:rsidR="009C2C26" w:rsidRPr="00970776" w:rsidRDefault="009C2C26" w:rsidP="00C95B1D">
            <w:pPr>
              <w:spacing w:after="0" w:line="240" w:lineRule="auto"/>
              <w:rPr>
                <w:sz w:val="20"/>
                <w:szCs w:val="20"/>
              </w:rPr>
            </w:pPr>
            <w:r w:rsidRPr="00970776">
              <w:rPr>
                <w:sz w:val="20"/>
                <w:szCs w:val="20"/>
              </w:rPr>
              <w:t>3. Отсутствие залоговой базы у сельхозтоваропроизводителей для доступа к кредитным ресурсам ограничивает обновление материально-технической базы и развитие производства</w:t>
            </w:r>
          </w:p>
          <w:p w14:paraId="4C507EDA" w14:textId="77777777" w:rsidR="009C2C26" w:rsidRPr="00970776" w:rsidRDefault="009C2C26" w:rsidP="00C95B1D">
            <w:pPr>
              <w:spacing w:after="0" w:line="240" w:lineRule="auto"/>
              <w:rPr>
                <w:sz w:val="20"/>
                <w:szCs w:val="20"/>
              </w:rPr>
            </w:pPr>
            <w:r w:rsidRPr="00970776">
              <w:rPr>
                <w:sz w:val="20"/>
                <w:szCs w:val="20"/>
              </w:rPr>
              <w:t>4. Сельское хозяйство Иркутской области находится в зоне рискованного земледелия</w:t>
            </w:r>
          </w:p>
          <w:p w14:paraId="471F40B2" w14:textId="77777777" w:rsidR="009C2C26" w:rsidRPr="00970776" w:rsidRDefault="009C2C26" w:rsidP="00C95B1D">
            <w:pPr>
              <w:spacing w:after="0" w:line="240" w:lineRule="auto"/>
              <w:rPr>
                <w:sz w:val="20"/>
                <w:szCs w:val="20"/>
              </w:rPr>
            </w:pPr>
            <w:r w:rsidRPr="00970776">
              <w:rPr>
                <w:sz w:val="20"/>
                <w:szCs w:val="20"/>
              </w:rPr>
              <w:t xml:space="preserve">5.Сокращение прикладных научных исследований в области сельского хозяйства в связи с возможной ликвидацией НИИСХ. Потеря </w:t>
            </w:r>
            <w:r w:rsidRPr="00970776">
              <w:rPr>
                <w:sz w:val="20"/>
                <w:szCs w:val="20"/>
              </w:rPr>
              <w:lastRenderedPageBreak/>
              <w:t>прикладной аграрной науки, в связи с неопределенностью статуса НИИСХ</w:t>
            </w:r>
          </w:p>
        </w:tc>
      </w:tr>
      <w:tr w:rsidR="009427C2" w:rsidRPr="00970776" w14:paraId="09476971" w14:textId="77777777" w:rsidTr="00F2274E">
        <w:trPr>
          <w:trHeight w:val="559"/>
        </w:trPr>
        <w:tc>
          <w:tcPr>
            <w:tcW w:w="717" w:type="pct"/>
            <w:shd w:val="clear" w:color="auto" w:fill="auto"/>
          </w:tcPr>
          <w:p w14:paraId="7E8E0706" w14:textId="77777777" w:rsidR="009427C2" w:rsidRPr="00970776" w:rsidRDefault="009427C2" w:rsidP="009427C2">
            <w:pPr>
              <w:spacing w:after="0" w:line="240" w:lineRule="auto"/>
              <w:rPr>
                <w:sz w:val="20"/>
                <w:szCs w:val="20"/>
              </w:rPr>
            </w:pPr>
            <w:r w:rsidRPr="00970776">
              <w:rPr>
                <w:sz w:val="20"/>
                <w:szCs w:val="20"/>
              </w:rPr>
              <w:lastRenderedPageBreak/>
              <w:t>Лесной комплекс</w:t>
            </w:r>
          </w:p>
        </w:tc>
        <w:tc>
          <w:tcPr>
            <w:tcW w:w="2146" w:type="pct"/>
            <w:shd w:val="clear" w:color="auto" w:fill="auto"/>
          </w:tcPr>
          <w:p w14:paraId="29B07ECC" w14:textId="77777777" w:rsidR="009427C2" w:rsidRPr="00970776" w:rsidRDefault="009427C2" w:rsidP="009427C2">
            <w:pPr>
              <w:spacing w:after="0" w:line="240" w:lineRule="auto"/>
              <w:rPr>
                <w:sz w:val="20"/>
                <w:szCs w:val="20"/>
              </w:rPr>
            </w:pPr>
            <w:r w:rsidRPr="00970776">
              <w:rPr>
                <w:sz w:val="20"/>
                <w:szCs w:val="20"/>
              </w:rPr>
              <w:t>1. Увеличение объемов глубокой переработки древесины за счет переработки экспортируемой древесины в круглом виде и вовлечения в переработку низкосортной и мягколиственной древесины.</w:t>
            </w:r>
          </w:p>
          <w:p w14:paraId="72FD1745" w14:textId="77777777" w:rsidR="009427C2" w:rsidRPr="00970776" w:rsidRDefault="009427C2" w:rsidP="009427C2">
            <w:pPr>
              <w:spacing w:after="0" w:line="240" w:lineRule="auto"/>
              <w:rPr>
                <w:sz w:val="20"/>
                <w:szCs w:val="20"/>
              </w:rPr>
            </w:pPr>
            <w:r w:rsidRPr="00970776">
              <w:rPr>
                <w:sz w:val="20"/>
                <w:szCs w:val="20"/>
              </w:rPr>
              <w:t>2. Увеличение числа высокотехнологичных рабочих мест и повышение производительности труда.</w:t>
            </w:r>
          </w:p>
          <w:p w14:paraId="7272B6FD" w14:textId="77777777" w:rsidR="009427C2" w:rsidRPr="00970776" w:rsidRDefault="009427C2" w:rsidP="009427C2">
            <w:pPr>
              <w:spacing w:after="0" w:line="240" w:lineRule="auto"/>
              <w:rPr>
                <w:sz w:val="20"/>
                <w:szCs w:val="20"/>
              </w:rPr>
            </w:pPr>
            <w:r w:rsidRPr="00970776">
              <w:rPr>
                <w:sz w:val="20"/>
                <w:szCs w:val="20"/>
              </w:rPr>
              <w:t>3. Привлечение инвестиций, в том числе иностранных, для развития отрасли.</w:t>
            </w:r>
          </w:p>
          <w:p w14:paraId="35E2EABE" w14:textId="77777777" w:rsidR="009427C2" w:rsidRPr="00970776" w:rsidRDefault="009427C2" w:rsidP="009427C2">
            <w:pPr>
              <w:spacing w:after="0" w:line="240" w:lineRule="auto"/>
              <w:rPr>
                <w:sz w:val="20"/>
                <w:szCs w:val="20"/>
              </w:rPr>
            </w:pPr>
            <w:r w:rsidRPr="00970776">
              <w:rPr>
                <w:sz w:val="20"/>
                <w:szCs w:val="20"/>
              </w:rPr>
              <w:t>4. Развитие лесной инфраструктуры в целях повышения уровня лесопользования, а также уровня мероприятий по охране и защите лесов.</w:t>
            </w:r>
          </w:p>
          <w:p w14:paraId="192F8EA7" w14:textId="77777777" w:rsidR="009427C2" w:rsidRPr="00970776" w:rsidRDefault="009427C2" w:rsidP="009427C2">
            <w:pPr>
              <w:spacing w:after="0" w:line="240" w:lineRule="auto"/>
              <w:rPr>
                <w:sz w:val="20"/>
                <w:szCs w:val="20"/>
              </w:rPr>
            </w:pPr>
            <w:r w:rsidRPr="00970776">
              <w:rPr>
                <w:sz w:val="20"/>
                <w:szCs w:val="20"/>
              </w:rPr>
              <w:t>5. Развитие лесоперерабатывающих производств с законченным циклом переработки древесины (от заготовки до переработки древесных отходов).</w:t>
            </w:r>
          </w:p>
          <w:p w14:paraId="5D5444FA" w14:textId="1AC1F5D2" w:rsidR="004158A9" w:rsidRPr="00970776" w:rsidRDefault="004158A9" w:rsidP="009427C2">
            <w:pPr>
              <w:spacing w:after="0" w:line="240" w:lineRule="auto"/>
              <w:rPr>
                <w:sz w:val="20"/>
                <w:szCs w:val="20"/>
              </w:rPr>
            </w:pPr>
            <w:r w:rsidRPr="00970776">
              <w:rPr>
                <w:sz w:val="20"/>
                <w:szCs w:val="20"/>
              </w:rPr>
              <w:t>6. Перераспределение лесосырьевой базы в пользу добросовестных арендаторов лесных фондов.</w:t>
            </w:r>
          </w:p>
        </w:tc>
        <w:tc>
          <w:tcPr>
            <w:tcW w:w="2137" w:type="pct"/>
            <w:shd w:val="clear" w:color="auto" w:fill="auto"/>
          </w:tcPr>
          <w:p w14:paraId="04E70F61" w14:textId="77777777" w:rsidR="009427C2" w:rsidRPr="00970776" w:rsidRDefault="009427C2" w:rsidP="009427C2">
            <w:pPr>
              <w:spacing w:after="0" w:line="240" w:lineRule="auto"/>
              <w:rPr>
                <w:sz w:val="20"/>
                <w:szCs w:val="20"/>
              </w:rPr>
            </w:pPr>
            <w:r w:rsidRPr="00970776">
              <w:rPr>
                <w:sz w:val="20"/>
                <w:szCs w:val="20"/>
              </w:rPr>
              <w:t>1. Экспортная зависимость экономики отрасли.</w:t>
            </w:r>
          </w:p>
          <w:p w14:paraId="2F45A693" w14:textId="77777777" w:rsidR="009427C2" w:rsidRPr="00970776" w:rsidRDefault="009427C2" w:rsidP="009427C2">
            <w:pPr>
              <w:spacing w:after="0" w:line="240" w:lineRule="auto"/>
              <w:rPr>
                <w:sz w:val="20"/>
                <w:szCs w:val="20"/>
              </w:rPr>
            </w:pPr>
            <w:r w:rsidRPr="00970776">
              <w:rPr>
                <w:sz w:val="20"/>
                <w:szCs w:val="20"/>
              </w:rPr>
              <w:t>2. Риск повышения транспортных и энерготарифов.</w:t>
            </w:r>
          </w:p>
          <w:p w14:paraId="1E1420EF" w14:textId="77777777" w:rsidR="009427C2" w:rsidRPr="00970776" w:rsidRDefault="009427C2" w:rsidP="009427C2">
            <w:pPr>
              <w:spacing w:after="0" w:line="240" w:lineRule="auto"/>
              <w:rPr>
                <w:sz w:val="20"/>
                <w:szCs w:val="20"/>
              </w:rPr>
            </w:pPr>
            <w:r w:rsidRPr="00970776">
              <w:rPr>
                <w:sz w:val="20"/>
                <w:szCs w:val="20"/>
              </w:rPr>
              <w:t>3. Высокая стоимость инновационного оборудования, высокая стоимость кредитных средств.</w:t>
            </w:r>
          </w:p>
          <w:p w14:paraId="054027E7" w14:textId="77777777" w:rsidR="009427C2" w:rsidRPr="00970776" w:rsidRDefault="009427C2" w:rsidP="009427C2">
            <w:pPr>
              <w:spacing w:after="0" w:line="240" w:lineRule="auto"/>
              <w:rPr>
                <w:sz w:val="20"/>
                <w:szCs w:val="20"/>
              </w:rPr>
            </w:pPr>
            <w:r w:rsidRPr="00970776">
              <w:rPr>
                <w:sz w:val="20"/>
                <w:szCs w:val="20"/>
              </w:rPr>
              <w:t>4. Отсталость и критический уровень износа оборудования.</w:t>
            </w:r>
          </w:p>
        </w:tc>
      </w:tr>
    </w:tbl>
    <w:p w14:paraId="13A4C116" w14:textId="77777777" w:rsidR="00460ECC" w:rsidRPr="00970776" w:rsidRDefault="00460ECC" w:rsidP="001E26E7">
      <w:pPr>
        <w:pStyle w:val="1"/>
        <w:rPr>
          <w:sz w:val="2"/>
          <w:szCs w:val="2"/>
          <w:lang w:val="ru-RU"/>
        </w:rPr>
      </w:pPr>
    </w:p>
    <w:p w14:paraId="329022D7" w14:textId="0145D696" w:rsidR="00724BAD" w:rsidRPr="00970776" w:rsidRDefault="00724BAD" w:rsidP="001204FA">
      <w:pPr>
        <w:pStyle w:val="1"/>
        <w:rPr>
          <w:sz w:val="2"/>
          <w:lang w:val="ru-RU"/>
        </w:rPr>
      </w:pPr>
    </w:p>
    <w:p w14:paraId="6F45D99C" w14:textId="420EBBD1" w:rsidR="00C22CAB" w:rsidRPr="00970776" w:rsidRDefault="00C22CAB" w:rsidP="001204FA">
      <w:pPr>
        <w:pStyle w:val="1"/>
        <w:rPr>
          <w:sz w:val="28"/>
          <w:lang w:val="ru-RU"/>
        </w:rPr>
      </w:pPr>
      <w:bookmarkStart w:id="98" w:name="_Toc461652082"/>
      <w:bookmarkStart w:id="99" w:name="_Toc42364445"/>
      <w:r w:rsidRPr="00970776">
        <w:rPr>
          <w:sz w:val="28"/>
          <w:lang w:val="ru-RU"/>
        </w:rPr>
        <w:t>Приложение 2: Основные показатели достижения целей социально-экономического развития Иркутской области</w:t>
      </w:r>
      <w:bookmarkEnd w:id="98"/>
      <w:bookmarkEnd w:id="99"/>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5"/>
        <w:gridCol w:w="1686"/>
        <w:gridCol w:w="671"/>
        <w:gridCol w:w="579"/>
        <w:gridCol w:w="720"/>
        <w:gridCol w:w="579"/>
        <w:gridCol w:w="579"/>
        <w:gridCol w:w="579"/>
        <w:gridCol w:w="583"/>
        <w:gridCol w:w="579"/>
        <w:gridCol w:w="583"/>
        <w:gridCol w:w="579"/>
        <w:gridCol w:w="583"/>
        <w:gridCol w:w="579"/>
        <w:gridCol w:w="583"/>
        <w:gridCol w:w="579"/>
        <w:gridCol w:w="583"/>
        <w:gridCol w:w="579"/>
        <w:gridCol w:w="583"/>
        <w:gridCol w:w="592"/>
        <w:gridCol w:w="589"/>
        <w:gridCol w:w="579"/>
        <w:gridCol w:w="678"/>
      </w:tblGrid>
      <w:tr w:rsidR="00CA13DF" w:rsidRPr="00970776" w14:paraId="4DC7B3F1" w14:textId="77777777" w:rsidTr="00303E3B">
        <w:trPr>
          <w:trHeight w:val="315"/>
          <w:tblHeader/>
        </w:trPr>
        <w:tc>
          <w:tcPr>
            <w:tcW w:w="36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E954E45" w14:textId="77777777" w:rsidR="0080495A" w:rsidRPr="00970776" w:rsidRDefault="0080495A" w:rsidP="00FC76C3">
            <w:pPr>
              <w:spacing w:after="0" w:line="240" w:lineRule="auto"/>
              <w:jc w:val="center"/>
              <w:rPr>
                <w:rFonts w:ascii="Times New Roman" w:hAnsi="Times New Roman"/>
                <w:sz w:val="16"/>
                <w:szCs w:val="16"/>
              </w:rPr>
            </w:pPr>
            <w:r w:rsidRPr="00970776">
              <w:rPr>
                <w:rFonts w:ascii="Times New Roman" w:hAnsi="Times New Roman"/>
                <w:sz w:val="16"/>
                <w:szCs w:val="16"/>
              </w:rPr>
              <w:t>Наименование цели</w:t>
            </w:r>
          </w:p>
        </w:tc>
        <w:tc>
          <w:tcPr>
            <w:tcW w:w="5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E8A7CD" w14:textId="77777777" w:rsidR="0080495A" w:rsidRPr="00970776" w:rsidRDefault="0080495A" w:rsidP="00FC76C3">
            <w:pPr>
              <w:spacing w:after="0" w:line="240" w:lineRule="auto"/>
              <w:jc w:val="center"/>
              <w:rPr>
                <w:rFonts w:ascii="Times New Roman" w:hAnsi="Times New Roman"/>
                <w:sz w:val="16"/>
                <w:szCs w:val="16"/>
              </w:rPr>
            </w:pPr>
            <w:r w:rsidRPr="00970776">
              <w:rPr>
                <w:rFonts w:ascii="Times New Roman" w:hAnsi="Times New Roman"/>
                <w:sz w:val="16"/>
                <w:szCs w:val="16"/>
              </w:rPr>
              <w:t>Наименование показателя</w:t>
            </w:r>
          </w:p>
        </w:tc>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7A2B2F" w14:textId="77777777" w:rsidR="0080495A" w:rsidRPr="00970776" w:rsidRDefault="0080495A" w:rsidP="00FC76C3">
            <w:pPr>
              <w:spacing w:after="0" w:line="240" w:lineRule="auto"/>
              <w:jc w:val="center"/>
              <w:rPr>
                <w:rFonts w:ascii="Times New Roman" w:hAnsi="Times New Roman"/>
                <w:sz w:val="16"/>
                <w:szCs w:val="16"/>
              </w:rPr>
            </w:pPr>
            <w:r w:rsidRPr="00970776">
              <w:rPr>
                <w:rFonts w:ascii="Times New Roman" w:hAnsi="Times New Roman"/>
                <w:sz w:val="16"/>
                <w:szCs w:val="16"/>
              </w:rPr>
              <w:t>Единица измерения</w:t>
            </w:r>
          </w:p>
        </w:tc>
        <w:tc>
          <w:tcPr>
            <w:tcW w:w="189" w:type="pct"/>
            <w:vMerge w:val="restart"/>
            <w:tcBorders>
              <w:top w:val="single" w:sz="4" w:space="0" w:color="auto"/>
              <w:left w:val="single" w:sz="4" w:space="0" w:color="auto"/>
              <w:bottom w:val="single" w:sz="4" w:space="0" w:color="auto"/>
              <w:right w:val="single" w:sz="4" w:space="0" w:color="auto"/>
            </w:tcBorders>
            <w:vAlign w:val="center"/>
          </w:tcPr>
          <w:p w14:paraId="21D75709" w14:textId="77777777" w:rsidR="0080495A" w:rsidRPr="00970776" w:rsidRDefault="0080495A" w:rsidP="00FC76C3">
            <w:pPr>
              <w:spacing w:after="0" w:line="240" w:lineRule="auto"/>
              <w:ind w:left="-187" w:right="-114"/>
              <w:jc w:val="center"/>
              <w:rPr>
                <w:rFonts w:ascii="Times New Roman" w:hAnsi="Times New Roman"/>
                <w:sz w:val="16"/>
                <w:szCs w:val="16"/>
              </w:rPr>
            </w:pPr>
            <w:r w:rsidRPr="00970776">
              <w:rPr>
                <w:rFonts w:ascii="Times New Roman" w:hAnsi="Times New Roman"/>
                <w:sz w:val="16"/>
                <w:szCs w:val="16"/>
              </w:rPr>
              <w:t xml:space="preserve">  2018 г.</w:t>
            </w:r>
            <w:r w:rsidRPr="00970776">
              <w:rPr>
                <w:rFonts w:ascii="Times New Roman" w:hAnsi="Times New Roman"/>
                <w:sz w:val="16"/>
                <w:szCs w:val="16"/>
              </w:rPr>
              <w:br/>
              <w:t xml:space="preserve"> (факт)</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32A725" w14:textId="14B4C9F6" w:rsidR="0080495A" w:rsidRPr="00970776" w:rsidRDefault="0080495A" w:rsidP="00FC76C3">
            <w:pPr>
              <w:spacing w:after="0" w:line="240" w:lineRule="auto"/>
              <w:ind w:left="-108" w:right="-108"/>
              <w:jc w:val="center"/>
              <w:rPr>
                <w:rFonts w:ascii="Times New Roman" w:hAnsi="Times New Roman"/>
                <w:sz w:val="16"/>
                <w:szCs w:val="16"/>
              </w:rPr>
            </w:pPr>
            <w:r w:rsidRPr="00970776">
              <w:rPr>
                <w:rFonts w:ascii="Times New Roman" w:hAnsi="Times New Roman"/>
                <w:sz w:val="16"/>
                <w:szCs w:val="16"/>
              </w:rPr>
              <w:t>2019 г. (</w:t>
            </w:r>
            <w:r w:rsidR="00641C67" w:rsidRPr="00970776">
              <w:rPr>
                <w:rFonts w:ascii="Times New Roman" w:hAnsi="Times New Roman"/>
                <w:sz w:val="16"/>
                <w:szCs w:val="16"/>
              </w:rPr>
              <w:t xml:space="preserve">факт/ </w:t>
            </w:r>
            <w:r w:rsidRPr="00970776">
              <w:rPr>
                <w:rFonts w:ascii="Times New Roman" w:hAnsi="Times New Roman"/>
                <w:sz w:val="16"/>
                <w:szCs w:val="16"/>
              </w:rPr>
              <w:t>оценка)</w:t>
            </w:r>
          </w:p>
        </w:tc>
        <w:tc>
          <w:tcPr>
            <w:tcW w:w="3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431D17" w14:textId="77777777" w:rsidR="0080495A" w:rsidRPr="00970776" w:rsidRDefault="0080495A" w:rsidP="00FC76C3">
            <w:pPr>
              <w:spacing w:after="0" w:line="240" w:lineRule="auto"/>
              <w:jc w:val="center"/>
              <w:rPr>
                <w:rFonts w:ascii="Times New Roman" w:hAnsi="Times New Roman"/>
                <w:sz w:val="16"/>
                <w:szCs w:val="16"/>
              </w:rPr>
            </w:pPr>
            <w:r w:rsidRPr="00970776">
              <w:rPr>
                <w:rFonts w:ascii="Times New Roman" w:hAnsi="Times New Roman"/>
                <w:sz w:val="16"/>
                <w:szCs w:val="16"/>
              </w:rPr>
              <w:t>2020 г.</w:t>
            </w:r>
          </w:p>
        </w:tc>
        <w:tc>
          <w:tcPr>
            <w:tcW w:w="37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8BFF5B6" w14:textId="77777777" w:rsidR="0080495A" w:rsidRPr="00970776" w:rsidRDefault="0080495A" w:rsidP="00FC76C3">
            <w:pPr>
              <w:spacing w:after="0" w:line="240" w:lineRule="auto"/>
              <w:jc w:val="center"/>
              <w:rPr>
                <w:rFonts w:ascii="Times New Roman" w:hAnsi="Times New Roman"/>
                <w:sz w:val="16"/>
                <w:szCs w:val="16"/>
              </w:rPr>
            </w:pPr>
            <w:r w:rsidRPr="00970776">
              <w:rPr>
                <w:rFonts w:ascii="Times New Roman" w:hAnsi="Times New Roman"/>
                <w:sz w:val="16"/>
                <w:szCs w:val="16"/>
              </w:rPr>
              <w:t>2021 г.</w:t>
            </w:r>
          </w:p>
        </w:tc>
        <w:tc>
          <w:tcPr>
            <w:tcW w:w="37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4238C8" w14:textId="77777777" w:rsidR="0080495A" w:rsidRPr="00970776" w:rsidRDefault="0080495A" w:rsidP="00FC76C3">
            <w:pPr>
              <w:spacing w:after="0" w:line="240" w:lineRule="auto"/>
              <w:jc w:val="center"/>
              <w:rPr>
                <w:rFonts w:ascii="Times New Roman" w:hAnsi="Times New Roman"/>
                <w:sz w:val="16"/>
                <w:szCs w:val="16"/>
              </w:rPr>
            </w:pPr>
            <w:r w:rsidRPr="00970776">
              <w:rPr>
                <w:rFonts w:ascii="Times New Roman" w:hAnsi="Times New Roman"/>
                <w:sz w:val="16"/>
                <w:szCs w:val="16"/>
              </w:rPr>
              <w:t>2022 г.</w:t>
            </w:r>
          </w:p>
        </w:tc>
        <w:tc>
          <w:tcPr>
            <w:tcW w:w="37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893F8D" w14:textId="77777777" w:rsidR="0080495A" w:rsidRPr="00970776" w:rsidRDefault="0080495A" w:rsidP="00FC76C3">
            <w:pPr>
              <w:spacing w:after="0" w:line="240" w:lineRule="auto"/>
              <w:jc w:val="center"/>
              <w:rPr>
                <w:rFonts w:ascii="Times New Roman" w:hAnsi="Times New Roman"/>
                <w:sz w:val="16"/>
                <w:szCs w:val="16"/>
              </w:rPr>
            </w:pPr>
            <w:r w:rsidRPr="00970776">
              <w:rPr>
                <w:rFonts w:ascii="Times New Roman" w:hAnsi="Times New Roman"/>
                <w:sz w:val="16"/>
                <w:szCs w:val="16"/>
              </w:rPr>
              <w:t>2023 г.</w:t>
            </w:r>
          </w:p>
        </w:tc>
        <w:tc>
          <w:tcPr>
            <w:tcW w:w="379" w:type="pct"/>
            <w:gridSpan w:val="2"/>
            <w:tcBorders>
              <w:top w:val="single" w:sz="4" w:space="0" w:color="auto"/>
              <w:left w:val="single" w:sz="4" w:space="0" w:color="auto"/>
              <w:bottom w:val="single" w:sz="4" w:space="0" w:color="auto"/>
              <w:right w:val="single" w:sz="4" w:space="0" w:color="auto"/>
            </w:tcBorders>
            <w:vAlign w:val="center"/>
          </w:tcPr>
          <w:p w14:paraId="0657D779" w14:textId="77777777" w:rsidR="0080495A" w:rsidRPr="00970776" w:rsidRDefault="0080495A" w:rsidP="00FC76C3">
            <w:pPr>
              <w:spacing w:after="0" w:line="240" w:lineRule="auto"/>
              <w:jc w:val="center"/>
              <w:rPr>
                <w:rFonts w:ascii="Times New Roman" w:hAnsi="Times New Roman"/>
                <w:sz w:val="16"/>
                <w:szCs w:val="16"/>
              </w:rPr>
            </w:pPr>
            <w:r w:rsidRPr="00970776">
              <w:rPr>
                <w:rFonts w:ascii="Times New Roman" w:hAnsi="Times New Roman"/>
                <w:sz w:val="16"/>
                <w:szCs w:val="16"/>
              </w:rPr>
              <w:t>2024 г.</w:t>
            </w:r>
          </w:p>
        </w:tc>
        <w:tc>
          <w:tcPr>
            <w:tcW w:w="379" w:type="pct"/>
            <w:gridSpan w:val="2"/>
            <w:tcBorders>
              <w:top w:val="single" w:sz="4" w:space="0" w:color="auto"/>
              <w:left w:val="single" w:sz="4" w:space="0" w:color="auto"/>
              <w:bottom w:val="single" w:sz="4" w:space="0" w:color="auto"/>
              <w:right w:val="single" w:sz="4" w:space="0" w:color="auto"/>
            </w:tcBorders>
            <w:vAlign w:val="center"/>
          </w:tcPr>
          <w:p w14:paraId="72F1E8DD" w14:textId="77777777" w:rsidR="0080495A" w:rsidRPr="00970776" w:rsidRDefault="0080495A" w:rsidP="00FC76C3">
            <w:pPr>
              <w:spacing w:after="0" w:line="240" w:lineRule="auto"/>
              <w:jc w:val="center"/>
              <w:rPr>
                <w:rFonts w:ascii="Times New Roman" w:hAnsi="Times New Roman"/>
                <w:sz w:val="16"/>
                <w:szCs w:val="16"/>
              </w:rPr>
            </w:pPr>
            <w:r w:rsidRPr="00970776">
              <w:rPr>
                <w:rFonts w:ascii="Times New Roman" w:hAnsi="Times New Roman"/>
                <w:sz w:val="16"/>
                <w:szCs w:val="16"/>
              </w:rPr>
              <w:t>2027 г.</w:t>
            </w:r>
          </w:p>
        </w:tc>
        <w:tc>
          <w:tcPr>
            <w:tcW w:w="379" w:type="pct"/>
            <w:gridSpan w:val="2"/>
            <w:tcBorders>
              <w:top w:val="single" w:sz="4" w:space="0" w:color="auto"/>
              <w:left w:val="single" w:sz="4" w:space="0" w:color="auto"/>
              <w:bottom w:val="single" w:sz="4" w:space="0" w:color="auto"/>
              <w:right w:val="single" w:sz="4" w:space="0" w:color="auto"/>
            </w:tcBorders>
            <w:vAlign w:val="center"/>
          </w:tcPr>
          <w:p w14:paraId="457F510F" w14:textId="77777777" w:rsidR="0080495A" w:rsidRPr="00970776" w:rsidRDefault="0080495A" w:rsidP="00FC76C3">
            <w:pPr>
              <w:spacing w:after="0" w:line="240" w:lineRule="auto"/>
              <w:jc w:val="center"/>
              <w:rPr>
                <w:rFonts w:ascii="Times New Roman" w:hAnsi="Times New Roman"/>
                <w:sz w:val="16"/>
                <w:szCs w:val="16"/>
              </w:rPr>
            </w:pPr>
            <w:r w:rsidRPr="00970776">
              <w:rPr>
                <w:rFonts w:ascii="Times New Roman" w:hAnsi="Times New Roman"/>
                <w:sz w:val="16"/>
                <w:szCs w:val="16"/>
              </w:rPr>
              <w:t>2030 г.</w:t>
            </w:r>
          </w:p>
        </w:tc>
        <w:tc>
          <w:tcPr>
            <w:tcW w:w="385" w:type="pct"/>
            <w:gridSpan w:val="2"/>
            <w:tcBorders>
              <w:top w:val="single" w:sz="4" w:space="0" w:color="auto"/>
              <w:left w:val="single" w:sz="4" w:space="0" w:color="auto"/>
              <w:bottom w:val="single" w:sz="4" w:space="0" w:color="auto"/>
              <w:right w:val="single" w:sz="4" w:space="0" w:color="auto"/>
            </w:tcBorders>
            <w:vAlign w:val="center"/>
          </w:tcPr>
          <w:p w14:paraId="40558025" w14:textId="77777777" w:rsidR="0080495A" w:rsidRPr="00970776" w:rsidRDefault="0080495A" w:rsidP="00FC76C3">
            <w:pPr>
              <w:spacing w:after="0" w:line="240" w:lineRule="auto"/>
              <w:jc w:val="center"/>
              <w:rPr>
                <w:rFonts w:ascii="Times New Roman" w:hAnsi="Times New Roman"/>
                <w:sz w:val="16"/>
                <w:szCs w:val="16"/>
              </w:rPr>
            </w:pPr>
            <w:r w:rsidRPr="00970776">
              <w:rPr>
                <w:rFonts w:ascii="Times New Roman" w:hAnsi="Times New Roman"/>
                <w:sz w:val="16"/>
                <w:szCs w:val="16"/>
              </w:rPr>
              <w:t>2033 г.</w:t>
            </w:r>
          </w:p>
        </w:tc>
        <w:tc>
          <w:tcPr>
            <w:tcW w:w="410" w:type="pct"/>
            <w:gridSpan w:val="2"/>
            <w:tcBorders>
              <w:top w:val="single" w:sz="4" w:space="0" w:color="auto"/>
              <w:left w:val="single" w:sz="4" w:space="0" w:color="auto"/>
              <w:bottom w:val="single" w:sz="4" w:space="0" w:color="auto"/>
              <w:right w:val="single" w:sz="4" w:space="0" w:color="auto"/>
            </w:tcBorders>
            <w:vAlign w:val="center"/>
          </w:tcPr>
          <w:p w14:paraId="2B21E129" w14:textId="77777777" w:rsidR="0080495A" w:rsidRPr="00970776" w:rsidRDefault="0080495A" w:rsidP="00FC76C3">
            <w:pPr>
              <w:spacing w:after="0" w:line="240" w:lineRule="auto"/>
              <w:jc w:val="center"/>
              <w:rPr>
                <w:rFonts w:ascii="Times New Roman" w:hAnsi="Times New Roman"/>
                <w:sz w:val="16"/>
                <w:szCs w:val="16"/>
              </w:rPr>
            </w:pPr>
            <w:r w:rsidRPr="00970776">
              <w:rPr>
                <w:rFonts w:ascii="Times New Roman" w:hAnsi="Times New Roman"/>
                <w:sz w:val="16"/>
                <w:szCs w:val="16"/>
              </w:rPr>
              <w:t>2036 г.</w:t>
            </w:r>
          </w:p>
        </w:tc>
      </w:tr>
      <w:tr w:rsidR="00CA13DF" w:rsidRPr="00970776" w14:paraId="7C18693A" w14:textId="77777777" w:rsidTr="00B2256F">
        <w:trPr>
          <w:trHeight w:val="139"/>
          <w:tblHeader/>
        </w:trPr>
        <w:tc>
          <w:tcPr>
            <w:tcW w:w="360" w:type="pct"/>
            <w:vMerge/>
            <w:vAlign w:val="center"/>
            <w:hideMark/>
          </w:tcPr>
          <w:p w14:paraId="014EFA6C" w14:textId="77777777" w:rsidR="0080495A" w:rsidRPr="00970776" w:rsidRDefault="0080495A" w:rsidP="00FC76C3">
            <w:pPr>
              <w:spacing w:after="0" w:line="240" w:lineRule="auto"/>
              <w:rPr>
                <w:rFonts w:ascii="Times New Roman" w:hAnsi="Times New Roman"/>
                <w:sz w:val="16"/>
                <w:szCs w:val="16"/>
              </w:rPr>
            </w:pPr>
          </w:p>
        </w:tc>
        <w:tc>
          <w:tcPr>
            <w:tcW w:w="550" w:type="pct"/>
            <w:vMerge/>
            <w:vAlign w:val="center"/>
            <w:hideMark/>
          </w:tcPr>
          <w:p w14:paraId="4DE9BADB" w14:textId="77777777" w:rsidR="0080495A" w:rsidRPr="00970776" w:rsidRDefault="0080495A" w:rsidP="00FC76C3">
            <w:pPr>
              <w:spacing w:after="0" w:line="240" w:lineRule="auto"/>
              <w:rPr>
                <w:rFonts w:ascii="Times New Roman" w:hAnsi="Times New Roman"/>
                <w:sz w:val="16"/>
                <w:szCs w:val="16"/>
              </w:rPr>
            </w:pPr>
          </w:p>
        </w:tc>
        <w:tc>
          <w:tcPr>
            <w:tcW w:w="219" w:type="pct"/>
            <w:vMerge/>
            <w:vAlign w:val="center"/>
            <w:hideMark/>
          </w:tcPr>
          <w:p w14:paraId="1AB23130" w14:textId="77777777" w:rsidR="0080495A" w:rsidRPr="00970776" w:rsidRDefault="0080495A" w:rsidP="00FC76C3">
            <w:pPr>
              <w:spacing w:after="0" w:line="240" w:lineRule="auto"/>
              <w:jc w:val="center"/>
              <w:rPr>
                <w:rFonts w:ascii="Times New Roman" w:hAnsi="Times New Roman"/>
                <w:sz w:val="16"/>
                <w:szCs w:val="16"/>
              </w:rPr>
            </w:pPr>
          </w:p>
        </w:tc>
        <w:tc>
          <w:tcPr>
            <w:tcW w:w="189" w:type="pct"/>
            <w:vMerge/>
          </w:tcPr>
          <w:p w14:paraId="4115C445" w14:textId="77777777" w:rsidR="0080495A" w:rsidRPr="00970776" w:rsidRDefault="0080495A" w:rsidP="00FC76C3">
            <w:pPr>
              <w:spacing w:after="0" w:line="240" w:lineRule="auto"/>
              <w:jc w:val="center"/>
              <w:rPr>
                <w:rFonts w:ascii="Times New Roman" w:hAnsi="Times New Roman"/>
                <w:sz w:val="16"/>
                <w:szCs w:val="16"/>
              </w:rPr>
            </w:pPr>
          </w:p>
        </w:tc>
        <w:tc>
          <w:tcPr>
            <w:tcW w:w="235" w:type="pct"/>
            <w:vMerge/>
            <w:vAlign w:val="center"/>
            <w:hideMark/>
          </w:tcPr>
          <w:p w14:paraId="7B176FFE" w14:textId="77777777" w:rsidR="0080495A" w:rsidRPr="00970776" w:rsidRDefault="0080495A" w:rsidP="00FC76C3">
            <w:pPr>
              <w:spacing w:after="0" w:line="240" w:lineRule="auto"/>
              <w:jc w:val="center"/>
              <w:rPr>
                <w:rFonts w:ascii="Times New Roman" w:hAnsi="Times New Roman"/>
                <w:sz w:val="16"/>
                <w:szCs w:val="16"/>
              </w:rPr>
            </w:pPr>
          </w:p>
        </w:tc>
        <w:tc>
          <w:tcPr>
            <w:tcW w:w="189" w:type="pct"/>
            <w:shd w:val="clear" w:color="auto" w:fill="auto"/>
            <w:vAlign w:val="center"/>
            <w:hideMark/>
          </w:tcPr>
          <w:p w14:paraId="4D3056D0" w14:textId="77777777" w:rsidR="0080495A" w:rsidRPr="00970776" w:rsidRDefault="0080495A" w:rsidP="00FC76C3">
            <w:pPr>
              <w:spacing w:after="0" w:line="240" w:lineRule="auto"/>
              <w:jc w:val="center"/>
              <w:rPr>
                <w:rFonts w:ascii="Times New Roman" w:hAnsi="Times New Roman"/>
                <w:sz w:val="16"/>
                <w:szCs w:val="16"/>
              </w:rPr>
            </w:pPr>
            <w:r w:rsidRPr="00970776">
              <w:rPr>
                <w:rFonts w:ascii="Times New Roman" w:hAnsi="Times New Roman"/>
                <w:sz w:val="16"/>
                <w:szCs w:val="16"/>
              </w:rPr>
              <w:t>1 вариант</w:t>
            </w:r>
          </w:p>
        </w:tc>
        <w:tc>
          <w:tcPr>
            <w:tcW w:w="189" w:type="pct"/>
            <w:shd w:val="clear" w:color="auto" w:fill="auto"/>
            <w:vAlign w:val="center"/>
            <w:hideMark/>
          </w:tcPr>
          <w:p w14:paraId="527F46FF" w14:textId="77777777" w:rsidR="0080495A" w:rsidRPr="00970776" w:rsidRDefault="0080495A" w:rsidP="00FC76C3">
            <w:pPr>
              <w:spacing w:after="0" w:line="240" w:lineRule="auto"/>
              <w:jc w:val="center"/>
              <w:rPr>
                <w:rFonts w:ascii="Times New Roman" w:hAnsi="Times New Roman"/>
                <w:sz w:val="16"/>
                <w:szCs w:val="16"/>
              </w:rPr>
            </w:pPr>
            <w:r w:rsidRPr="00970776">
              <w:rPr>
                <w:rFonts w:ascii="Times New Roman" w:hAnsi="Times New Roman"/>
                <w:sz w:val="16"/>
                <w:szCs w:val="16"/>
              </w:rPr>
              <w:t>2 вариант</w:t>
            </w:r>
          </w:p>
        </w:tc>
        <w:tc>
          <w:tcPr>
            <w:tcW w:w="189" w:type="pct"/>
            <w:shd w:val="clear" w:color="auto" w:fill="auto"/>
            <w:vAlign w:val="center"/>
            <w:hideMark/>
          </w:tcPr>
          <w:p w14:paraId="77D391E1" w14:textId="77777777" w:rsidR="0080495A" w:rsidRPr="00970776" w:rsidRDefault="0080495A" w:rsidP="00FC76C3">
            <w:pPr>
              <w:spacing w:after="0" w:line="240" w:lineRule="auto"/>
              <w:jc w:val="center"/>
              <w:rPr>
                <w:rFonts w:ascii="Times New Roman" w:hAnsi="Times New Roman"/>
                <w:sz w:val="16"/>
                <w:szCs w:val="16"/>
              </w:rPr>
            </w:pPr>
            <w:r w:rsidRPr="00970776">
              <w:rPr>
                <w:rFonts w:ascii="Times New Roman" w:hAnsi="Times New Roman"/>
                <w:sz w:val="16"/>
                <w:szCs w:val="16"/>
              </w:rPr>
              <w:t>1 вариант</w:t>
            </w:r>
          </w:p>
        </w:tc>
        <w:tc>
          <w:tcPr>
            <w:tcW w:w="190" w:type="pct"/>
            <w:shd w:val="clear" w:color="000000" w:fill="FFFFFF"/>
            <w:vAlign w:val="center"/>
            <w:hideMark/>
          </w:tcPr>
          <w:p w14:paraId="0A905E80" w14:textId="77777777" w:rsidR="0080495A" w:rsidRPr="00970776" w:rsidRDefault="0080495A" w:rsidP="00FC76C3">
            <w:pPr>
              <w:spacing w:after="0" w:line="240" w:lineRule="auto"/>
              <w:jc w:val="center"/>
              <w:rPr>
                <w:rFonts w:ascii="Times New Roman" w:hAnsi="Times New Roman"/>
                <w:sz w:val="16"/>
                <w:szCs w:val="16"/>
              </w:rPr>
            </w:pPr>
            <w:r w:rsidRPr="00970776">
              <w:rPr>
                <w:rFonts w:ascii="Times New Roman" w:hAnsi="Times New Roman"/>
                <w:sz w:val="16"/>
                <w:szCs w:val="16"/>
              </w:rPr>
              <w:t>2 вариант</w:t>
            </w:r>
          </w:p>
        </w:tc>
        <w:tc>
          <w:tcPr>
            <w:tcW w:w="189" w:type="pct"/>
            <w:vAlign w:val="center"/>
          </w:tcPr>
          <w:p w14:paraId="5F860E6B" w14:textId="77777777" w:rsidR="0080495A" w:rsidRPr="00970776" w:rsidRDefault="0080495A" w:rsidP="00FC76C3">
            <w:pPr>
              <w:spacing w:after="0" w:line="240" w:lineRule="auto"/>
              <w:jc w:val="center"/>
              <w:rPr>
                <w:rFonts w:ascii="Times New Roman" w:hAnsi="Times New Roman"/>
                <w:sz w:val="16"/>
                <w:szCs w:val="16"/>
              </w:rPr>
            </w:pPr>
            <w:r w:rsidRPr="00970776">
              <w:rPr>
                <w:rFonts w:ascii="Times New Roman" w:hAnsi="Times New Roman"/>
                <w:sz w:val="16"/>
                <w:szCs w:val="16"/>
              </w:rPr>
              <w:t>1 вариант</w:t>
            </w:r>
          </w:p>
        </w:tc>
        <w:tc>
          <w:tcPr>
            <w:tcW w:w="190" w:type="pct"/>
            <w:vAlign w:val="center"/>
          </w:tcPr>
          <w:p w14:paraId="34E4085F" w14:textId="77777777" w:rsidR="0080495A" w:rsidRPr="00970776" w:rsidRDefault="0080495A" w:rsidP="00FC76C3">
            <w:pPr>
              <w:spacing w:after="0" w:line="240" w:lineRule="auto"/>
              <w:jc w:val="center"/>
              <w:rPr>
                <w:rFonts w:ascii="Times New Roman" w:hAnsi="Times New Roman"/>
                <w:sz w:val="16"/>
                <w:szCs w:val="16"/>
              </w:rPr>
            </w:pPr>
            <w:r w:rsidRPr="00970776">
              <w:rPr>
                <w:rFonts w:ascii="Times New Roman" w:hAnsi="Times New Roman"/>
                <w:sz w:val="16"/>
                <w:szCs w:val="16"/>
              </w:rPr>
              <w:t>2 вариант</w:t>
            </w:r>
          </w:p>
        </w:tc>
        <w:tc>
          <w:tcPr>
            <w:tcW w:w="189" w:type="pct"/>
            <w:vAlign w:val="center"/>
          </w:tcPr>
          <w:p w14:paraId="2B21F4C3" w14:textId="77777777" w:rsidR="0080495A" w:rsidRPr="00970776" w:rsidRDefault="0080495A" w:rsidP="00FC76C3">
            <w:pPr>
              <w:spacing w:after="0" w:line="240" w:lineRule="auto"/>
              <w:jc w:val="center"/>
              <w:rPr>
                <w:rFonts w:ascii="Times New Roman" w:hAnsi="Times New Roman"/>
                <w:sz w:val="16"/>
                <w:szCs w:val="16"/>
              </w:rPr>
            </w:pPr>
            <w:r w:rsidRPr="00970776">
              <w:rPr>
                <w:rFonts w:ascii="Times New Roman" w:hAnsi="Times New Roman"/>
                <w:sz w:val="16"/>
                <w:szCs w:val="16"/>
              </w:rPr>
              <w:t>1 вариант</w:t>
            </w:r>
          </w:p>
        </w:tc>
        <w:tc>
          <w:tcPr>
            <w:tcW w:w="190" w:type="pct"/>
            <w:vAlign w:val="center"/>
          </w:tcPr>
          <w:p w14:paraId="50B7A4EC" w14:textId="77777777" w:rsidR="0080495A" w:rsidRPr="00970776" w:rsidRDefault="0080495A" w:rsidP="00FC76C3">
            <w:pPr>
              <w:spacing w:after="0" w:line="240" w:lineRule="auto"/>
              <w:jc w:val="center"/>
              <w:rPr>
                <w:rFonts w:ascii="Times New Roman" w:hAnsi="Times New Roman"/>
                <w:sz w:val="16"/>
                <w:szCs w:val="16"/>
              </w:rPr>
            </w:pPr>
            <w:r w:rsidRPr="00970776">
              <w:rPr>
                <w:rFonts w:ascii="Times New Roman" w:hAnsi="Times New Roman"/>
                <w:sz w:val="16"/>
                <w:szCs w:val="16"/>
              </w:rPr>
              <w:t>2 вариант</w:t>
            </w:r>
          </w:p>
        </w:tc>
        <w:tc>
          <w:tcPr>
            <w:tcW w:w="189" w:type="pct"/>
            <w:vAlign w:val="center"/>
          </w:tcPr>
          <w:p w14:paraId="303EC189" w14:textId="77777777" w:rsidR="0080495A" w:rsidRPr="00970776" w:rsidRDefault="0080495A" w:rsidP="00FC76C3">
            <w:pPr>
              <w:spacing w:after="0" w:line="240" w:lineRule="auto"/>
              <w:jc w:val="center"/>
              <w:rPr>
                <w:rFonts w:ascii="Times New Roman" w:hAnsi="Times New Roman"/>
                <w:sz w:val="16"/>
                <w:szCs w:val="16"/>
              </w:rPr>
            </w:pPr>
            <w:r w:rsidRPr="00970776">
              <w:rPr>
                <w:rFonts w:ascii="Times New Roman" w:hAnsi="Times New Roman"/>
                <w:sz w:val="16"/>
                <w:szCs w:val="16"/>
              </w:rPr>
              <w:t>1 вариант</w:t>
            </w:r>
          </w:p>
        </w:tc>
        <w:tc>
          <w:tcPr>
            <w:tcW w:w="190" w:type="pct"/>
            <w:vAlign w:val="center"/>
          </w:tcPr>
          <w:p w14:paraId="72936967" w14:textId="77777777" w:rsidR="0080495A" w:rsidRPr="00970776" w:rsidRDefault="0080495A" w:rsidP="00FC76C3">
            <w:pPr>
              <w:spacing w:after="0" w:line="240" w:lineRule="auto"/>
              <w:jc w:val="center"/>
              <w:rPr>
                <w:rFonts w:ascii="Times New Roman" w:hAnsi="Times New Roman"/>
                <w:sz w:val="16"/>
                <w:szCs w:val="16"/>
              </w:rPr>
            </w:pPr>
            <w:r w:rsidRPr="00970776">
              <w:rPr>
                <w:rFonts w:ascii="Times New Roman" w:hAnsi="Times New Roman"/>
                <w:sz w:val="16"/>
                <w:szCs w:val="16"/>
              </w:rPr>
              <w:t>2 вариант</w:t>
            </w:r>
          </w:p>
        </w:tc>
        <w:tc>
          <w:tcPr>
            <w:tcW w:w="189" w:type="pct"/>
            <w:shd w:val="clear" w:color="auto" w:fill="auto"/>
            <w:vAlign w:val="center"/>
            <w:hideMark/>
          </w:tcPr>
          <w:p w14:paraId="1C3F7CF2" w14:textId="77777777" w:rsidR="0080495A" w:rsidRPr="00970776" w:rsidRDefault="0080495A" w:rsidP="00FC76C3">
            <w:pPr>
              <w:spacing w:after="0" w:line="240" w:lineRule="auto"/>
              <w:jc w:val="center"/>
              <w:rPr>
                <w:rFonts w:ascii="Times New Roman" w:hAnsi="Times New Roman"/>
                <w:sz w:val="16"/>
                <w:szCs w:val="16"/>
              </w:rPr>
            </w:pPr>
            <w:r w:rsidRPr="00970776">
              <w:rPr>
                <w:rFonts w:ascii="Times New Roman" w:hAnsi="Times New Roman"/>
                <w:sz w:val="16"/>
                <w:szCs w:val="16"/>
              </w:rPr>
              <w:t>1 вариант</w:t>
            </w:r>
          </w:p>
        </w:tc>
        <w:tc>
          <w:tcPr>
            <w:tcW w:w="190" w:type="pct"/>
            <w:shd w:val="clear" w:color="auto" w:fill="auto"/>
            <w:vAlign w:val="center"/>
            <w:hideMark/>
          </w:tcPr>
          <w:p w14:paraId="4AA91260" w14:textId="77777777" w:rsidR="0080495A" w:rsidRPr="00970776" w:rsidRDefault="0080495A" w:rsidP="00FC76C3">
            <w:pPr>
              <w:spacing w:after="0" w:line="240" w:lineRule="auto"/>
              <w:jc w:val="center"/>
              <w:rPr>
                <w:rFonts w:ascii="Times New Roman" w:hAnsi="Times New Roman"/>
                <w:sz w:val="16"/>
                <w:szCs w:val="16"/>
              </w:rPr>
            </w:pPr>
            <w:r w:rsidRPr="00970776">
              <w:rPr>
                <w:rFonts w:ascii="Times New Roman" w:hAnsi="Times New Roman"/>
                <w:sz w:val="16"/>
                <w:szCs w:val="16"/>
              </w:rPr>
              <w:t>2 вариант</w:t>
            </w:r>
          </w:p>
        </w:tc>
        <w:tc>
          <w:tcPr>
            <w:tcW w:w="189" w:type="pct"/>
            <w:shd w:val="clear" w:color="auto" w:fill="auto"/>
            <w:vAlign w:val="center"/>
            <w:hideMark/>
          </w:tcPr>
          <w:p w14:paraId="5332CB22" w14:textId="77777777" w:rsidR="0080495A" w:rsidRPr="00970776" w:rsidRDefault="0080495A" w:rsidP="00FC76C3">
            <w:pPr>
              <w:spacing w:after="0" w:line="240" w:lineRule="auto"/>
              <w:jc w:val="center"/>
              <w:rPr>
                <w:rFonts w:ascii="Times New Roman" w:hAnsi="Times New Roman"/>
                <w:sz w:val="16"/>
                <w:szCs w:val="16"/>
              </w:rPr>
            </w:pPr>
            <w:r w:rsidRPr="00970776">
              <w:rPr>
                <w:rFonts w:ascii="Times New Roman" w:hAnsi="Times New Roman"/>
                <w:sz w:val="16"/>
                <w:szCs w:val="16"/>
              </w:rPr>
              <w:t>1 вариант</w:t>
            </w:r>
          </w:p>
        </w:tc>
        <w:tc>
          <w:tcPr>
            <w:tcW w:w="190" w:type="pct"/>
            <w:shd w:val="clear" w:color="auto" w:fill="auto"/>
            <w:vAlign w:val="center"/>
            <w:hideMark/>
          </w:tcPr>
          <w:p w14:paraId="5EA7C485" w14:textId="77777777" w:rsidR="0080495A" w:rsidRPr="00970776" w:rsidRDefault="0080495A" w:rsidP="00FC76C3">
            <w:pPr>
              <w:spacing w:after="0" w:line="240" w:lineRule="auto"/>
              <w:jc w:val="center"/>
              <w:rPr>
                <w:rFonts w:ascii="Times New Roman" w:hAnsi="Times New Roman"/>
                <w:sz w:val="16"/>
                <w:szCs w:val="16"/>
              </w:rPr>
            </w:pPr>
            <w:r w:rsidRPr="00970776">
              <w:rPr>
                <w:rFonts w:ascii="Times New Roman" w:hAnsi="Times New Roman"/>
                <w:sz w:val="16"/>
                <w:szCs w:val="16"/>
              </w:rPr>
              <w:t>2 вариант</w:t>
            </w:r>
          </w:p>
        </w:tc>
        <w:tc>
          <w:tcPr>
            <w:tcW w:w="193" w:type="pct"/>
            <w:vAlign w:val="center"/>
          </w:tcPr>
          <w:p w14:paraId="652B151B" w14:textId="77777777" w:rsidR="0080495A" w:rsidRPr="00970776" w:rsidRDefault="0080495A" w:rsidP="00FC76C3">
            <w:pPr>
              <w:spacing w:after="0" w:line="240" w:lineRule="auto"/>
              <w:jc w:val="center"/>
              <w:rPr>
                <w:rFonts w:ascii="Times New Roman" w:hAnsi="Times New Roman"/>
                <w:sz w:val="16"/>
                <w:szCs w:val="16"/>
              </w:rPr>
            </w:pPr>
            <w:r w:rsidRPr="00970776">
              <w:rPr>
                <w:rFonts w:ascii="Times New Roman" w:hAnsi="Times New Roman"/>
                <w:sz w:val="16"/>
                <w:szCs w:val="16"/>
              </w:rPr>
              <w:t>1 вариант</w:t>
            </w:r>
          </w:p>
        </w:tc>
        <w:tc>
          <w:tcPr>
            <w:tcW w:w="192" w:type="pct"/>
            <w:vAlign w:val="center"/>
          </w:tcPr>
          <w:p w14:paraId="40D59123" w14:textId="77777777" w:rsidR="0080495A" w:rsidRPr="00970776" w:rsidRDefault="0080495A" w:rsidP="00FC76C3">
            <w:pPr>
              <w:spacing w:after="0" w:line="240" w:lineRule="auto"/>
              <w:jc w:val="center"/>
              <w:rPr>
                <w:rFonts w:ascii="Times New Roman" w:hAnsi="Times New Roman"/>
                <w:sz w:val="16"/>
                <w:szCs w:val="16"/>
              </w:rPr>
            </w:pPr>
            <w:r w:rsidRPr="00970776">
              <w:rPr>
                <w:rFonts w:ascii="Times New Roman" w:hAnsi="Times New Roman"/>
                <w:sz w:val="16"/>
                <w:szCs w:val="16"/>
              </w:rPr>
              <w:t>2 вариант</w:t>
            </w:r>
          </w:p>
        </w:tc>
        <w:tc>
          <w:tcPr>
            <w:tcW w:w="189" w:type="pct"/>
            <w:vAlign w:val="center"/>
          </w:tcPr>
          <w:p w14:paraId="5C2DCDDF" w14:textId="77777777" w:rsidR="0080495A" w:rsidRPr="00970776" w:rsidRDefault="0080495A" w:rsidP="00FC76C3">
            <w:pPr>
              <w:spacing w:after="0" w:line="240" w:lineRule="auto"/>
              <w:jc w:val="center"/>
              <w:rPr>
                <w:rFonts w:ascii="Times New Roman" w:hAnsi="Times New Roman"/>
                <w:sz w:val="16"/>
                <w:szCs w:val="16"/>
              </w:rPr>
            </w:pPr>
            <w:r w:rsidRPr="00970776">
              <w:rPr>
                <w:rFonts w:ascii="Times New Roman" w:hAnsi="Times New Roman"/>
                <w:sz w:val="16"/>
                <w:szCs w:val="16"/>
              </w:rPr>
              <w:t>1 вариант</w:t>
            </w:r>
          </w:p>
        </w:tc>
        <w:tc>
          <w:tcPr>
            <w:tcW w:w="221" w:type="pct"/>
            <w:vAlign w:val="center"/>
          </w:tcPr>
          <w:p w14:paraId="643FBBE7" w14:textId="77777777" w:rsidR="0080495A" w:rsidRPr="00970776" w:rsidRDefault="0080495A" w:rsidP="00FC76C3">
            <w:pPr>
              <w:spacing w:after="0" w:line="240" w:lineRule="auto"/>
              <w:jc w:val="center"/>
              <w:rPr>
                <w:rFonts w:ascii="Times New Roman" w:hAnsi="Times New Roman"/>
                <w:sz w:val="16"/>
                <w:szCs w:val="16"/>
              </w:rPr>
            </w:pPr>
            <w:r w:rsidRPr="00970776">
              <w:rPr>
                <w:rFonts w:ascii="Times New Roman" w:hAnsi="Times New Roman"/>
                <w:sz w:val="16"/>
                <w:szCs w:val="16"/>
              </w:rPr>
              <w:t>2 вариант</w:t>
            </w:r>
          </w:p>
        </w:tc>
      </w:tr>
      <w:tr w:rsidR="00CA13DF" w:rsidRPr="00970776" w14:paraId="74AC1BA8" w14:textId="77777777" w:rsidTr="00932407">
        <w:trPr>
          <w:trHeight w:val="139"/>
        </w:trPr>
        <w:tc>
          <w:tcPr>
            <w:tcW w:w="5000" w:type="pct"/>
            <w:gridSpan w:val="23"/>
            <w:vAlign w:val="center"/>
          </w:tcPr>
          <w:p w14:paraId="4F89CDE1" w14:textId="77777777" w:rsidR="0080495A" w:rsidRPr="00970776" w:rsidRDefault="0080495A" w:rsidP="00FC76C3">
            <w:pPr>
              <w:spacing w:after="0" w:line="240" w:lineRule="auto"/>
              <w:jc w:val="center"/>
              <w:rPr>
                <w:rFonts w:ascii="Times New Roman" w:hAnsi="Times New Roman"/>
                <w:b/>
                <w:sz w:val="20"/>
                <w:szCs w:val="16"/>
              </w:rPr>
            </w:pPr>
            <w:r w:rsidRPr="00970776">
              <w:rPr>
                <w:rFonts w:ascii="Times New Roman" w:hAnsi="Times New Roman"/>
                <w:b/>
                <w:sz w:val="20"/>
                <w:szCs w:val="16"/>
              </w:rPr>
              <w:t>Стратегическая цель: Иркутская область – регион, в котором уровень и качество жизни обеспечивают современные потребности человека в развитии и самореализации, а жители связывают свое будущее с будущим Иркутской области</w:t>
            </w:r>
          </w:p>
        </w:tc>
      </w:tr>
      <w:tr w:rsidR="00CA13DF" w:rsidRPr="00970776" w14:paraId="73DA6E4C" w14:textId="77777777" w:rsidTr="00932407">
        <w:trPr>
          <w:trHeight w:val="139"/>
        </w:trPr>
        <w:tc>
          <w:tcPr>
            <w:tcW w:w="5000" w:type="pct"/>
            <w:gridSpan w:val="23"/>
            <w:vAlign w:val="center"/>
          </w:tcPr>
          <w:p w14:paraId="09AE03F4" w14:textId="4E2B1A09" w:rsidR="0080495A" w:rsidRPr="00970776" w:rsidRDefault="007F0CE9" w:rsidP="00FC76C3">
            <w:pPr>
              <w:spacing w:after="0" w:line="240" w:lineRule="auto"/>
              <w:jc w:val="center"/>
              <w:rPr>
                <w:rFonts w:ascii="Times New Roman" w:hAnsi="Times New Roman"/>
                <w:b/>
                <w:sz w:val="20"/>
                <w:szCs w:val="16"/>
              </w:rPr>
            </w:pPr>
            <w:r w:rsidRPr="00970776">
              <w:rPr>
                <w:rFonts w:ascii="Times New Roman" w:hAnsi="Times New Roman"/>
                <w:b/>
                <w:sz w:val="20"/>
                <w:szCs w:val="16"/>
              </w:rPr>
              <w:t>Приоритет</w:t>
            </w:r>
            <w:r w:rsidR="0080495A" w:rsidRPr="00970776">
              <w:rPr>
                <w:rFonts w:ascii="Times New Roman" w:hAnsi="Times New Roman"/>
                <w:b/>
                <w:sz w:val="20"/>
                <w:szCs w:val="16"/>
              </w:rPr>
              <w:t xml:space="preserve"> 1. Накопление и развитие человеческого капитала</w:t>
            </w:r>
          </w:p>
        </w:tc>
      </w:tr>
      <w:tr w:rsidR="00CA13DF" w:rsidRPr="00970776" w14:paraId="4B458572" w14:textId="77777777" w:rsidTr="00B2256F">
        <w:trPr>
          <w:trHeight w:val="139"/>
        </w:trPr>
        <w:tc>
          <w:tcPr>
            <w:tcW w:w="360" w:type="pct"/>
            <w:vMerge w:val="restart"/>
            <w:vAlign w:val="center"/>
          </w:tcPr>
          <w:p w14:paraId="1DC63E77" w14:textId="710F2C7A" w:rsidR="00054624" w:rsidRPr="00970776" w:rsidRDefault="00054624" w:rsidP="00054624">
            <w:pPr>
              <w:spacing w:after="0" w:line="240" w:lineRule="auto"/>
              <w:rPr>
                <w:rFonts w:ascii="Times New Roman" w:hAnsi="Times New Roman"/>
                <w:sz w:val="16"/>
                <w:szCs w:val="16"/>
              </w:rPr>
            </w:pPr>
            <w:r w:rsidRPr="00970776">
              <w:rPr>
                <w:rFonts w:ascii="Times New Roman" w:hAnsi="Times New Roman"/>
                <w:bCs/>
                <w:sz w:val="16"/>
                <w:szCs w:val="16"/>
              </w:rPr>
              <w:t>1.1. Повышение доступности качественного образования всех уровней, обеспечение его соответствия потребностям социального и экономического развития Иркутской области</w:t>
            </w:r>
          </w:p>
        </w:tc>
        <w:tc>
          <w:tcPr>
            <w:tcW w:w="550" w:type="pct"/>
            <w:vAlign w:val="center"/>
          </w:tcPr>
          <w:p w14:paraId="59572196" w14:textId="77777777" w:rsidR="00054624" w:rsidRPr="00970776" w:rsidRDefault="00054624" w:rsidP="00054624">
            <w:pPr>
              <w:spacing w:after="0" w:line="240" w:lineRule="auto"/>
              <w:rPr>
                <w:rFonts w:ascii="Times New Roman" w:hAnsi="Times New Roman"/>
                <w:sz w:val="16"/>
                <w:szCs w:val="16"/>
              </w:rPr>
            </w:pPr>
            <w:r w:rsidRPr="00970776">
              <w:rPr>
                <w:rFonts w:ascii="Times New Roman" w:hAnsi="Times New Roman"/>
                <w:sz w:val="16"/>
                <w:szCs w:val="16"/>
              </w:rPr>
              <w:t>Доступность дошкольного образования для детей в возрасте от 2 месяцев до 7 лет</w:t>
            </w:r>
          </w:p>
        </w:tc>
        <w:tc>
          <w:tcPr>
            <w:tcW w:w="219" w:type="pct"/>
            <w:vAlign w:val="center"/>
          </w:tcPr>
          <w:p w14:paraId="7EB066D5" w14:textId="77777777"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189" w:type="pct"/>
            <w:vAlign w:val="center"/>
          </w:tcPr>
          <w:p w14:paraId="5065F66F" w14:textId="77777777"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94,0</w:t>
            </w:r>
          </w:p>
        </w:tc>
        <w:tc>
          <w:tcPr>
            <w:tcW w:w="235" w:type="pct"/>
            <w:vAlign w:val="center"/>
          </w:tcPr>
          <w:p w14:paraId="72ABE04E" w14:textId="77777777"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94,0</w:t>
            </w:r>
          </w:p>
        </w:tc>
        <w:tc>
          <w:tcPr>
            <w:tcW w:w="189" w:type="pct"/>
            <w:shd w:val="clear" w:color="auto" w:fill="auto"/>
            <w:vAlign w:val="center"/>
          </w:tcPr>
          <w:p w14:paraId="46C90453" w14:textId="77777777"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96,0</w:t>
            </w:r>
          </w:p>
        </w:tc>
        <w:tc>
          <w:tcPr>
            <w:tcW w:w="189" w:type="pct"/>
            <w:shd w:val="clear" w:color="auto" w:fill="auto"/>
            <w:vAlign w:val="center"/>
          </w:tcPr>
          <w:p w14:paraId="28B7C4E3" w14:textId="77777777"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97,6</w:t>
            </w:r>
          </w:p>
        </w:tc>
        <w:tc>
          <w:tcPr>
            <w:tcW w:w="189" w:type="pct"/>
            <w:shd w:val="clear" w:color="auto" w:fill="auto"/>
            <w:vAlign w:val="center"/>
          </w:tcPr>
          <w:p w14:paraId="2D08FF0C" w14:textId="2C80B1D9"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90" w:type="pct"/>
            <w:shd w:val="clear" w:color="000000" w:fill="FFFFFF"/>
            <w:vAlign w:val="center"/>
          </w:tcPr>
          <w:p w14:paraId="4D2D4D3E" w14:textId="603399FD"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89" w:type="pct"/>
            <w:vAlign w:val="center"/>
          </w:tcPr>
          <w:p w14:paraId="5DF93437" w14:textId="7A1EE3FF"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90" w:type="pct"/>
            <w:vAlign w:val="center"/>
          </w:tcPr>
          <w:p w14:paraId="3C550303" w14:textId="225571DB"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89" w:type="pct"/>
            <w:vAlign w:val="center"/>
          </w:tcPr>
          <w:p w14:paraId="24616C8C" w14:textId="1878AB2C"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90" w:type="pct"/>
            <w:vAlign w:val="center"/>
          </w:tcPr>
          <w:p w14:paraId="488E0443" w14:textId="31EC4F45"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89" w:type="pct"/>
            <w:vAlign w:val="center"/>
          </w:tcPr>
          <w:p w14:paraId="0B464A2C" w14:textId="7D7F2E1D"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90" w:type="pct"/>
            <w:vAlign w:val="center"/>
          </w:tcPr>
          <w:p w14:paraId="22982692" w14:textId="43151D4E"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89" w:type="pct"/>
            <w:shd w:val="clear" w:color="auto" w:fill="auto"/>
            <w:vAlign w:val="center"/>
          </w:tcPr>
          <w:p w14:paraId="420C6570" w14:textId="7F19F8A0"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90" w:type="pct"/>
            <w:shd w:val="clear" w:color="auto" w:fill="auto"/>
            <w:vAlign w:val="center"/>
          </w:tcPr>
          <w:p w14:paraId="709C4E94" w14:textId="72A76320"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89" w:type="pct"/>
            <w:shd w:val="clear" w:color="auto" w:fill="auto"/>
            <w:vAlign w:val="center"/>
          </w:tcPr>
          <w:p w14:paraId="377F7C40" w14:textId="0BA22CD5"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90" w:type="pct"/>
            <w:shd w:val="clear" w:color="auto" w:fill="auto"/>
            <w:vAlign w:val="center"/>
          </w:tcPr>
          <w:p w14:paraId="30CE8016" w14:textId="4AC733CF"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93" w:type="pct"/>
            <w:vAlign w:val="center"/>
          </w:tcPr>
          <w:p w14:paraId="7D14A7DA" w14:textId="5009CC1B"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92" w:type="pct"/>
            <w:vAlign w:val="center"/>
          </w:tcPr>
          <w:p w14:paraId="1C784A90" w14:textId="3D2905B9"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89" w:type="pct"/>
            <w:vAlign w:val="center"/>
          </w:tcPr>
          <w:p w14:paraId="4DD12D3C" w14:textId="05E8E487"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221" w:type="pct"/>
            <w:vAlign w:val="center"/>
          </w:tcPr>
          <w:p w14:paraId="6CC1361A" w14:textId="0B9CC2D8"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r>
      <w:tr w:rsidR="00CA13DF" w:rsidRPr="00970776" w14:paraId="006C300F" w14:textId="77777777" w:rsidTr="00B2256F">
        <w:trPr>
          <w:trHeight w:val="139"/>
        </w:trPr>
        <w:tc>
          <w:tcPr>
            <w:tcW w:w="360" w:type="pct"/>
            <w:vMerge/>
            <w:vAlign w:val="center"/>
          </w:tcPr>
          <w:p w14:paraId="451D45F3" w14:textId="77777777" w:rsidR="006349E4" w:rsidRPr="00970776" w:rsidRDefault="006349E4" w:rsidP="006349E4">
            <w:pPr>
              <w:spacing w:after="0" w:line="240" w:lineRule="auto"/>
              <w:rPr>
                <w:rFonts w:ascii="Times New Roman" w:hAnsi="Times New Roman"/>
                <w:bCs/>
                <w:sz w:val="16"/>
                <w:szCs w:val="16"/>
              </w:rPr>
            </w:pPr>
          </w:p>
        </w:tc>
        <w:tc>
          <w:tcPr>
            <w:tcW w:w="550" w:type="pct"/>
            <w:vAlign w:val="center"/>
          </w:tcPr>
          <w:p w14:paraId="0F114576" w14:textId="5F4EDA6F" w:rsidR="006349E4" w:rsidRPr="00970776" w:rsidRDefault="006349E4" w:rsidP="006349E4">
            <w:pPr>
              <w:spacing w:after="0" w:line="240" w:lineRule="auto"/>
              <w:rPr>
                <w:rFonts w:ascii="Times New Roman" w:hAnsi="Times New Roman"/>
                <w:sz w:val="16"/>
                <w:szCs w:val="16"/>
              </w:rPr>
            </w:pPr>
            <w:r w:rsidRPr="00970776">
              <w:rPr>
                <w:rFonts w:ascii="Times New Roman" w:hAnsi="Times New Roman"/>
                <w:sz w:val="16"/>
                <w:szCs w:val="16"/>
              </w:rPr>
              <w:t>Доля выпускников государственных (муниципальных) общеобразовательных организаций, не получивших аттестат о среднем общем образовании</w:t>
            </w:r>
          </w:p>
        </w:tc>
        <w:tc>
          <w:tcPr>
            <w:tcW w:w="219" w:type="pct"/>
            <w:vAlign w:val="center"/>
          </w:tcPr>
          <w:p w14:paraId="24A26C9A" w14:textId="77777777" w:rsidR="006349E4" w:rsidRPr="00970776" w:rsidRDefault="006349E4" w:rsidP="006349E4">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189" w:type="pct"/>
            <w:vAlign w:val="center"/>
          </w:tcPr>
          <w:p w14:paraId="062D1449" w14:textId="03B298FC" w:rsidR="006349E4" w:rsidRPr="00970776" w:rsidRDefault="006349E4" w:rsidP="006349E4">
            <w:pPr>
              <w:spacing w:after="0" w:line="240" w:lineRule="auto"/>
              <w:jc w:val="center"/>
              <w:rPr>
                <w:rFonts w:ascii="Times New Roman" w:hAnsi="Times New Roman"/>
                <w:sz w:val="16"/>
                <w:szCs w:val="16"/>
              </w:rPr>
            </w:pPr>
            <w:r w:rsidRPr="00970776">
              <w:rPr>
                <w:rFonts w:ascii="Times New Roman" w:hAnsi="Times New Roman"/>
                <w:sz w:val="16"/>
                <w:szCs w:val="16"/>
              </w:rPr>
              <w:t>1,3</w:t>
            </w:r>
          </w:p>
        </w:tc>
        <w:tc>
          <w:tcPr>
            <w:tcW w:w="235" w:type="pct"/>
            <w:vAlign w:val="center"/>
          </w:tcPr>
          <w:p w14:paraId="0A6FDAD0" w14:textId="22D1D29D" w:rsidR="006349E4" w:rsidRPr="00970776" w:rsidRDefault="006349E4" w:rsidP="006349E4">
            <w:pPr>
              <w:spacing w:after="0" w:line="240" w:lineRule="auto"/>
              <w:jc w:val="center"/>
              <w:rPr>
                <w:rFonts w:ascii="Times New Roman" w:hAnsi="Times New Roman"/>
                <w:sz w:val="16"/>
                <w:szCs w:val="16"/>
              </w:rPr>
            </w:pPr>
            <w:r w:rsidRPr="00970776">
              <w:rPr>
                <w:rFonts w:ascii="Times New Roman" w:hAnsi="Times New Roman"/>
                <w:sz w:val="16"/>
                <w:szCs w:val="16"/>
              </w:rPr>
              <w:t>1,3</w:t>
            </w:r>
          </w:p>
        </w:tc>
        <w:tc>
          <w:tcPr>
            <w:tcW w:w="189" w:type="pct"/>
            <w:shd w:val="clear" w:color="auto" w:fill="auto"/>
            <w:vAlign w:val="center"/>
          </w:tcPr>
          <w:p w14:paraId="002A0A13" w14:textId="47314A4B" w:rsidR="006349E4" w:rsidRPr="00970776" w:rsidRDefault="006349E4" w:rsidP="006349E4">
            <w:pPr>
              <w:spacing w:after="0" w:line="240" w:lineRule="auto"/>
              <w:jc w:val="center"/>
              <w:rPr>
                <w:rFonts w:ascii="Times New Roman" w:hAnsi="Times New Roman"/>
                <w:sz w:val="16"/>
                <w:szCs w:val="16"/>
              </w:rPr>
            </w:pPr>
            <w:r w:rsidRPr="00970776">
              <w:rPr>
                <w:rFonts w:ascii="Times New Roman" w:hAnsi="Times New Roman"/>
                <w:sz w:val="16"/>
                <w:szCs w:val="16"/>
              </w:rPr>
              <w:t>1,3</w:t>
            </w:r>
          </w:p>
        </w:tc>
        <w:tc>
          <w:tcPr>
            <w:tcW w:w="189" w:type="pct"/>
            <w:shd w:val="clear" w:color="auto" w:fill="auto"/>
            <w:vAlign w:val="center"/>
          </w:tcPr>
          <w:p w14:paraId="67D12A54" w14:textId="05225795" w:rsidR="006349E4" w:rsidRPr="00970776" w:rsidRDefault="006349E4" w:rsidP="006349E4">
            <w:pPr>
              <w:spacing w:after="0" w:line="240" w:lineRule="auto"/>
              <w:jc w:val="center"/>
              <w:rPr>
                <w:rFonts w:ascii="Times New Roman" w:hAnsi="Times New Roman"/>
                <w:sz w:val="16"/>
                <w:szCs w:val="16"/>
              </w:rPr>
            </w:pPr>
            <w:r w:rsidRPr="00970776">
              <w:rPr>
                <w:rFonts w:ascii="Times New Roman" w:hAnsi="Times New Roman"/>
                <w:sz w:val="16"/>
                <w:szCs w:val="16"/>
              </w:rPr>
              <w:t>1,2</w:t>
            </w:r>
          </w:p>
        </w:tc>
        <w:tc>
          <w:tcPr>
            <w:tcW w:w="189" w:type="pct"/>
            <w:shd w:val="clear" w:color="auto" w:fill="auto"/>
            <w:vAlign w:val="center"/>
          </w:tcPr>
          <w:p w14:paraId="5E51D7E5" w14:textId="75806152" w:rsidR="006349E4" w:rsidRPr="00970776" w:rsidRDefault="006349E4" w:rsidP="006349E4">
            <w:pPr>
              <w:spacing w:after="0" w:line="240" w:lineRule="auto"/>
              <w:jc w:val="center"/>
              <w:rPr>
                <w:rFonts w:ascii="Times New Roman" w:hAnsi="Times New Roman"/>
                <w:sz w:val="16"/>
                <w:szCs w:val="16"/>
              </w:rPr>
            </w:pPr>
            <w:r w:rsidRPr="00970776">
              <w:rPr>
                <w:rFonts w:ascii="Times New Roman" w:hAnsi="Times New Roman"/>
                <w:sz w:val="16"/>
                <w:szCs w:val="16"/>
              </w:rPr>
              <w:t>1,3</w:t>
            </w:r>
          </w:p>
        </w:tc>
        <w:tc>
          <w:tcPr>
            <w:tcW w:w="190" w:type="pct"/>
            <w:shd w:val="clear" w:color="000000" w:fill="FFFFFF"/>
            <w:vAlign w:val="center"/>
          </w:tcPr>
          <w:p w14:paraId="04D44C54" w14:textId="1D53C801" w:rsidR="006349E4" w:rsidRPr="00970776" w:rsidRDefault="006349E4" w:rsidP="006349E4">
            <w:pPr>
              <w:spacing w:after="0" w:line="240" w:lineRule="auto"/>
              <w:jc w:val="center"/>
              <w:rPr>
                <w:rFonts w:ascii="Times New Roman" w:hAnsi="Times New Roman"/>
                <w:sz w:val="16"/>
                <w:szCs w:val="16"/>
              </w:rPr>
            </w:pPr>
            <w:r w:rsidRPr="00970776">
              <w:rPr>
                <w:rFonts w:ascii="Times New Roman" w:hAnsi="Times New Roman"/>
                <w:sz w:val="16"/>
                <w:szCs w:val="16"/>
              </w:rPr>
              <w:t>1,2</w:t>
            </w:r>
          </w:p>
        </w:tc>
        <w:tc>
          <w:tcPr>
            <w:tcW w:w="189" w:type="pct"/>
            <w:vAlign w:val="center"/>
          </w:tcPr>
          <w:p w14:paraId="5F80E7B7" w14:textId="736C2505" w:rsidR="006349E4" w:rsidRPr="00970776" w:rsidRDefault="006349E4" w:rsidP="006349E4">
            <w:pPr>
              <w:spacing w:after="0" w:line="240" w:lineRule="auto"/>
              <w:jc w:val="center"/>
              <w:rPr>
                <w:rFonts w:ascii="Times New Roman" w:hAnsi="Times New Roman"/>
                <w:sz w:val="16"/>
                <w:szCs w:val="16"/>
              </w:rPr>
            </w:pPr>
            <w:r w:rsidRPr="00970776">
              <w:rPr>
                <w:rFonts w:ascii="Times New Roman" w:hAnsi="Times New Roman"/>
                <w:sz w:val="16"/>
                <w:szCs w:val="16"/>
              </w:rPr>
              <w:t>1,2</w:t>
            </w:r>
          </w:p>
        </w:tc>
        <w:tc>
          <w:tcPr>
            <w:tcW w:w="190" w:type="pct"/>
            <w:vAlign w:val="center"/>
          </w:tcPr>
          <w:p w14:paraId="6F462FF8" w14:textId="0B7E81E0" w:rsidR="006349E4" w:rsidRPr="00970776" w:rsidRDefault="006349E4" w:rsidP="006349E4">
            <w:pPr>
              <w:spacing w:after="0" w:line="240" w:lineRule="auto"/>
              <w:jc w:val="center"/>
              <w:rPr>
                <w:rFonts w:ascii="Times New Roman" w:hAnsi="Times New Roman"/>
                <w:sz w:val="16"/>
                <w:szCs w:val="16"/>
              </w:rPr>
            </w:pPr>
            <w:r w:rsidRPr="00970776">
              <w:rPr>
                <w:rFonts w:ascii="Times New Roman" w:hAnsi="Times New Roman"/>
                <w:sz w:val="16"/>
                <w:szCs w:val="16"/>
              </w:rPr>
              <w:t>1,1</w:t>
            </w:r>
          </w:p>
        </w:tc>
        <w:tc>
          <w:tcPr>
            <w:tcW w:w="189" w:type="pct"/>
            <w:vAlign w:val="center"/>
          </w:tcPr>
          <w:p w14:paraId="72AB2AC9" w14:textId="03DB176A" w:rsidR="006349E4" w:rsidRPr="00970776" w:rsidRDefault="006349E4" w:rsidP="006349E4">
            <w:pPr>
              <w:spacing w:after="0" w:line="240" w:lineRule="auto"/>
              <w:jc w:val="center"/>
              <w:rPr>
                <w:rFonts w:ascii="Times New Roman" w:hAnsi="Times New Roman"/>
                <w:sz w:val="16"/>
                <w:szCs w:val="16"/>
              </w:rPr>
            </w:pPr>
            <w:r w:rsidRPr="00970776">
              <w:rPr>
                <w:rFonts w:ascii="Times New Roman" w:hAnsi="Times New Roman"/>
                <w:sz w:val="16"/>
                <w:szCs w:val="16"/>
              </w:rPr>
              <w:t>1,2</w:t>
            </w:r>
          </w:p>
        </w:tc>
        <w:tc>
          <w:tcPr>
            <w:tcW w:w="190" w:type="pct"/>
            <w:vAlign w:val="center"/>
          </w:tcPr>
          <w:p w14:paraId="2B955E3A" w14:textId="226528B6" w:rsidR="006349E4" w:rsidRPr="00970776" w:rsidRDefault="006349E4" w:rsidP="006349E4">
            <w:pPr>
              <w:spacing w:after="0" w:line="240" w:lineRule="auto"/>
              <w:jc w:val="center"/>
              <w:rPr>
                <w:rFonts w:ascii="Times New Roman" w:hAnsi="Times New Roman"/>
                <w:sz w:val="16"/>
                <w:szCs w:val="16"/>
              </w:rPr>
            </w:pPr>
            <w:r w:rsidRPr="00970776">
              <w:rPr>
                <w:rFonts w:ascii="Times New Roman" w:hAnsi="Times New Roman"/>
                <w:sz w:val="16"/>
                <w:szCs w:val="16"/>
              </w:rPr>
              <w:t>1,1</w:t>
            </w:r>
          </w:p>
        </w:tc>
        <w:tc>
          <w:tcPr>
            <w:tcW w:w="189" w:type="pct"/>
            <w:vAlign w:val="center"/>
          </w:tcPr>
          <w:p w14:paraId="1C4C9EA1" w14:textId="74AF5B0B" w:rsidR="006349E4" w:rsidRPr="00970776" w:rsidRDefault="006349E4" w:rsidP="006349E4">
            <w:pPr>
              <w:spacing w:after="0" w:line="240" w:lineRule="auto"/>
              <w:jc w:val="center"/>
              <w:rPr>
                <w:rFonts w:ascii="Times New Roman" w:hAnsi="Times New Roman"/>
                <w:sz w:val="16"/>
                <w:szCs w:val="16"/>
              </w:rPr>
            </w:pPr>
            <w:r w:rsidRPr="00970776">
              <w:rPr>
                <w:rFonts w:ascii="Times New Roman" w:hAnsi="Times New Roman"/>
                <w:sz w:val="16"/>
                <w:szCs w:val="16"/>
              </w:rPr>
              <w:t>1,2</w:t>
            </w:r>
          </w:p>
        </w:tc>
        <w:tc>
          <w:tcPr>
            <w:tcW w:w="190" w:type="pct"/>
            <w:vAlign w:val="center"/>
          </w:tcPr>
          <w:p w14:paraId="426E4BDF" w14:textId="158C0FD5" w:rsidR="006349E4" w:rsidRPr="00970776" w:rsidRDefault="006349E4" w:rsidP="006349E4">
            <w:pPr>
              <w:spacing w:after="0" w:line="240" w:lineRule="auto"/>
              <w:jc w:val="center"/>
              <w:rPr>
                <w:rFonts w:ascii="Times New Roman" w:hAnsi="Times New Roman"/>
                <w:sz w:val="16"/>
                <w:szCs w:val="16"/>
              </w:rPr>
            </w:pPr>
            <w:r w:rsidRPr="00970776">
              <w:rPr>
                <w:rFonts w:ascii="Times New Roman" w:hAnsi="Times New Roman"/>
                <w:sz w:val="16"/>
                <w:szCs w:val="16"/>
              </w:rPr>
              <w:t>1,1</w:t>
            </w:r>
          </w:p>
        </w:tc>
        <w:tc>
          <w:tcPr>
            <w:tcW w:w="189" w:type="pct"/>
            <w:shd w:val="clear" w:color="auto" w:fill="auto"/>
            <w:vAlign w:val="center"/>
          </w:tcPr>
          <w:p w14:paraId="1C618B7F" w14:textId="1C1B7928" w:rsidR="006349E4" w:rsidRPr="00970776" w:rsidRDefault="006349E4" w:rsidP="006349E4">
            <w:pPr>
              <w:spacing w:after="0" w:line="240" w:lineRule="auto"/>
              <w:jc w:val="center"/>
              <w:rPr>
                <w:rFonts w:ascii="Times New Roman" w:hAnsi="Times New Roman"/>
                <w:sz w:val="16"/>
                <w:szCs w:val="16"/>
              </w:rPr>
            </w:pPr>
            <w:r w:rsidRPr="00970776">
              <w:rPr>
                <w:rFonts w:ascii="Times New Roman" w:hAnsi="Times New Roman"/>
                <w:sz w:val="16"/>
                <w:szCs w:val="16"/>
              </w:rPr>
              <w:t>1,1</w:t>
            </w:r>
          </w:p>
        </w:tc>
        <w:tc>
          <w:tcPr>
            <w:tcW w:w="190" w:type="pct"/>
            <w:shd w:val="clear" w:color="auto" w:fill="auto"/>
            <w:vAlign w:val="center"/>
          </w:tcPr>
          <w:p w14:paraId="653146AD" w14:textId="5A780EE3" w:rsidR="006349E4" w:rsidRPr="00970776" w:rsidRDefault="006349E4" w:rsidP="006349E4">
            <w:pPr>
              <w:spacing w:after="0" w:line="240" w:lineRule="auto"/>
              <w:jc w:val="center"/>
              <w:rPr>
                <w:rFonts w:ascii="Times New Roman" w:hAnsi="Times New Roman"/>
                <w:sz w:val="16"/>
                <w:szCs w:val="16"/>
              </w:rPr>
            </w:pPr>
            <w:r w:rsidRPr="00970776">
              <w:rPr>
                <w:rFonts w:ascii="Times New Roman" w:hAnsi="Times New Roman"/>
                <w:sz w:val="16"/>
                <w:szCs w:val="16"/>
              </w:rPr>
              <w:t>1,1</w:t>
            </w:r>
          </w:p>
        </w:tc>
        <w:tc>
          <w:tcPr>
            <w:tcW w:w="189" w:type="pct"/>
            <w:shd w:val="clear" w:color="auto" w:fill="auto"/>
            <w:vAlign w:val="center"/>
          </w:tcPr>
          <w:p w14:paraId="2E7135E3" w14:textId="0C7B4836" w:rsidR="006349E4" w:rsidRPr="00970776" w:rsidRDefault="006349E4" w:rsidP="006349E4">
            <w:pPr>
              <w:spacing w:after="0" w:line="240" w:lineRule="auto"/>
              <w:jc w:val="center"/>
              <w:rPr>
                <w:rFonts w:ascii="Times New Roman" w:hAnsi="Times New Roman"/>
                <w:sz w:val="16"/>
                <w:szCs w:val="16"/>
              </w:rPr>
            </w:pPr>
            <w:r w:rsidRPr="00970776">
              <w:rPr>
                <w:rFonts w:ascii="Times New Roman" w:hAnsi="Times New Roman"/>
                <w:sz w:val="16"/>
                <w:szCs w:val="16"/>
              </w:rPr>
              <w:t>1,1</w:t>
            </w:r>
          </w:p>
        </w:tc>
        <w:tc>
          <w:tcPr>
            <w:tcW w:w="190" w:type="pct"/>
            <w:shd w:val="clear" w:color="auto" w:fill="auto"/>
            <w:vAlign w:val="center"/>
          </w:tcPr>
          <w:p w14:paraId="482D138A" w14:textId="0FA29DAE" w:rsidR="006349E4" w:rsidRPr="00970776" w:rsidRDefault="006349E4" w:rsidP="006349E4">
            <w:pPr>
              <w:spacing w:after="0" w:line="240" w:lineRule="auto"/>
              <w:jc w:val="center"/>
              <w:rPr>
                <w:rFonts w:ascii="Times New Roman" w:hAnsi="Times New Roman"/>
                <w:sz w:val="16"/>
                <w:szCs w:val="16"/>
              </w:rPr>
            </w:pPr>
            <w:r w:rsidRPr="00970776">
              <w:rPr>
                <w:rFonts w:ascii="Times New Roman" w:hAnsi="Times New Roman"/>
                <w:sz w:val="16"/>
                <w:szCs w:val="16"/>
              </w:rPr>
              <w:t>1,1</w:t>
            </w:r>
          </w:p>
        </w:tc>
        <w:tc>
          <w:tcPr>
            <w:tcW w:w="193" w:type="pct"/>
            <w:vAlign w:val="center"/>
          </w:tcPr>
          <w:p w14:paraId="04537951" w14:textId="3256D7AE" w:rsidR="006349E4" w:rsidRPr="00970776" w:rsidRDefault="006349E4" w:rsidP="006349E4">
            <w:pPr>
              <w:spacing w:after="0" w:line="240" w:lineRule="auto"/>
              <w:jc w:val="center"/>
              <w:rPr>
                <w:rFonts w:ascii="Times New Roman" w:hAnsi="Times New Roman"/>
                <w:sz w:val="16"/>
                <w:szCs w:val="16"/>
              </w:rPr>
            </w:pPr>
            <w:r w:rsidRPr="00970776">
              <w:rPr>
                <w:rFonts w:ascii="Times New Roman" w:hAnsi="Times New Roman"/>
                <w:sz w:val="16"/>
                <w:szCs w:val="16"/>
              </w:rPr>
              <w:t>1,1</w:t>
            </w:r>
          </w:p>
        </w:tc>
        <w:tc>
          <w:tcPr>
            <w:tcW w:w="192" w:type="pct"/>
            <w:vAlign w:val="center"/>
          </w:tcPr>
          <w:p w14:paraId="1161C649" w14:textId="46FADE0E" w:rsidR="006349E4" w:rsidRPr="00970776" w:rsidRDefault="006349E4" w:rsidP="006349E4">
            <w:pPr>
              <w:spacing w:after="0" w:line="240" w:lineRule="auto"/>
              <w:jc w:val="center"/>
              <w:rPr>
                <w:rFonts w:ascii="Times New Roman" w:hAnsi="Times New Roman"/>
                <w:sz w:val="16"/>
                <w:szCs w:val="16"/>
              </w:rPr>
            </w:pPr>
            <w:r w:rsidRPr="00970776">
              <w:rPr>
                <w:rFonts w:ascii="Times New Roman" w:hAnsi="Times New Roman"/>
                <w:sz w:val="16"/>
                <w:szCs w:val="16"/>
              </w:rPr>
              <w:t>1,1</w:t>
            </w:r>
          </w:p>
        </w:tc>
        <w:tc>
          <w:tcPr>
            <w:tcW w:w="189" w:type="pct"/>
            <w:vAlign w:val="center"/>
          </w:tcPr>
          <w:p w14:paraId="6F009849" w14:textId="3BC73DFE" w:rsidR="006349E4" w:rsidRPr="00970776" w:rsidRDefault="006349E4" w:rsidP="006349E4">
            <w:pPr>
              <w:spacing w:after="0" w:line="240" w:lineRule="auto"/>
              <w:jc w:val="center"/>
              <w:rPr>
                <w:rFonts w:ascii="Times New Roman" w:hAnsi="Times New Roman"/>
                <w:sz w:val="16"/>
                <w:szCs w:val="16"/>
              </w:rPr>
            </w:pPr>
            <w:r w:rsidRPr="00970776">
              <w:rPr>
                <w:rFonts w:ascii="Times New Roman" w:hAnsi="Times New Roman"/>
                <w:sz w:val="16"/>
                <w:szCs w:val="16"/>
              </w:rPr>
              <w:t>1,1</w:t>
            </w:r>
          </w:p>
        </w:tc>
        <w:tc>
          <w:tcPr>
            <w:tcW w:w="221" w:type="pct"/>
            <w:vAlign w:val="center"/>
          </w:tcPr>
          <w:p w14:paraId="04DF2A73" w14:textId="151798F8" w:rsidR="006349E4" w:rsidRPr="00970776" w:rsidRDefault="006349E4" w:rsidP="006349E4">
            <w:pPr>
              <w:spacing w:after="0" w:line="240" w:lineRule="auto"/>
              <w:jc w:val="center"/>
              <w:rPr>
                <w:rFonts w:ascii="Times New Roman" w:hAnsi="Times New Roman"/>
                <w:sz w:val="16"/>
                <w:szCs w:val="16"/>
              </w:rPr>
            </w:pPr>
            <w:r w:rsidRPr="00970776">
              <w:rPr>
                <w:rFonts w:ascii="Times New Roman" w:hAnsi="Times New Roman"/>
                <w:sz w:val="16"/>
                <w:szCs w:val="16"/>
              </w:rPr>
              <w:t>1,1</w:t>
            </w:r>
          </w:p>
        </w:tc>
      </w:tr>
      <w:tr w:rsidR="00CA13DF" w:rsidRPr="00970776" w14:paraId="0AA5A883" w14:textId="77777777" w:rsidTr="00B2256F">
        <w:trPr>
          <w:trHeight w:val="646"/>
        </w:trPr>
        <w:tc>
          <w:tcPr>
            <w:tcW w:w="360" w:type="pct"/>
            <w:vMerge/>
            <w:vAlign w:val="center"/>
          </w:tcPr>
          <w:p w14:paraId="6E771AFB" w14:textId="77777777" w:rsidR="001D3598" w:rsidRPr="00970776" w:rsidRDefault="001D3598" w:rsidP="001D3598">
            <w:pPr>
              <w:spacing w:after="0" w:line="240" w:lineRule="auto"/>
              <w:rPr>
                <w:rFonts w:ascii="Times New Roman" w:hAnsi="Times New Roman"/>
                <w:bCs/>
                <w:sz w:val="16"/>
                <w:szCs w:val="16"/>
              </w:rPr>
            </w:pPr>
          </w:p>
        </w:tc>
        <w:tc>
          <w:tcPr>
            <w:tcW w:w="550" w:type="pct"/>
            <w:vAlign w:val="center"/>
          </w:tcPr>
          <w:p w14:paraId="6A5301BF" w14:textId="77777777" w:rsidR="001D3598" w:rsidRPr="00970776" w:rsidRDefault="001D3598" w:rsidP="001D3598">
            <w:pPr>
              <w:spacing w:after="0" w:line="240" w:lineRule="auto"/>
              <w:rPr>
                <w:rFonts w:ascii="Times New Roman" w:hAnsi="Times New Roman"/>
                <w:sz w:val="16"/>
                <w:szCs w:val="16"/>
              </w:rPr>
            </w:pPr>
            <w:r w:rsidRPr="00970776">
              <w:rPr>
                <w:rFonts w:ascii="Times New Roman" w:hAnsi="Times New Roman"/>
                <w:sz w:val="16"/>
                <w:szCs w:val="16"/>
              </w:rPr>
              <w:t>Доля выпускников профессиональных образовательных организаций, трудоустроенных по полученной профессии (специальности)</w:t>
            </w:r>
          </w:p>
        </w:tc>
        <w:tc>
          <w:tcPr>
            <w:tcW w:w="219" w:type="pct"/>
            <w:vAlign w:val="center"/>
          </w:tcPr>
          <w:p w14:paraId="0D76F241" w14:textId="77777777" w:rsidR="001D3598" w:rsidRPr="00970776" w:rsidRDefault="001D3598" w:rsidP="001D3598">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189" w:type="pct"/>
            <w:vAlign w:val="center"/>
          </w:tcPr>
          <w:p w14:paraId="27385060" w14:textId="77777777" w:rsidR="001D3598" w:rsidRPr="00970776" w:rsidRDefault="001D3598" w:rsidP="001D3598">
            <w:pPr>
              <w:spacing w:after="0" w:line="240" w:lineRule="auto"/>
              <w:jc w:val="center"/>
              <w:rPr>
                <w:rFonts w:ascii="Times New Roman" w:hAnsi="Times New Roman"/>
                <w:sz w:val="16"/>
                <w:szCs w:val="16"/>
              </w:rPr>
            </w:pPr>
            <w:r w:rsidRPr="00970776">
              <w:rPr>
                <w:rFonts w:ascii="Times New Roman" w:hAnsi="Times New Roman"/>
                <w:sz w:val="16"/>
                <w:szCs w:val="16"/>
              </w:rPr>
              <w:t>39,3</w:t>
            </w:r>
          </w:p>
        </w:tc>
        <w:tc>
          <w:tcPr>
            <w:tcW w:w="235" w:type="pct"/>
            <w:vAlign w:val="center"/>
          </w:tcPr>
          <w:p w14:paraId="36704586" w14:textId="77777777" w:rsidR="001D3598" w:rsidRPr="00970776" w:rsidRDefault="001D3598" w:rsidP="001D3598">
            <w:pPr>
              <w:spacing w:after="0" w:line="240" w:lineRule="auto"/>
              <w:jc w:val="center"/>
              <w:rPr>
                <w:rFonts w:ascii="Times New Roman" w:hAnsi="Times New Roman"/>
                <w:sz w:val="16"/>
                <w:szCs w:val="16"/>
              </w:rPr>
            </w:pPr>
            <w:r w:rsidRPr="00970776">
              <w:rPr>
                <w:rFonts w:ascii="Times New Roman" w:hAnsi="Times New Roman"/>
                <w:sz w:val="16"/>
                <w:szCs w:val="16"/>
              </w:rPr>
              <w:t>40,6</w:t>
            </w:r>
          </w:p>
        </w:tc>
        <w:tc>
          <w:tcPr>
            <w:tcW w:w="189" w:type="pct"/>
            <w:shd w:val="clear" w:color="auto" w:fill="auto"/>
            <w:vAlign w:val="center"/>
          </w:tcPr>
          <w:p w14:paraId="0C27E692" w14:textId="77777777" w:rsidR="001D3598" w:rsidRPr="00970776" w:rsidRDefault="001D3598" w:rsidP="001D3598">
            <w:pPr>
              <w:spacing w:after="0" w:line="240" w:lineRule="auto"/>
              <w:jc w:val="center"/>
              <w:rPr>
                <w:rFonts w:ascii="Times New Roman" w:hAnsi="Times New Roman"/>
                <w:sz w:val="16"/>
                <w:szCs w:val="16"/>
              </w:rPr>
            </w:pPr>
            <w:r w:rsidRPr="00970776">
              <w:rPr>
                <w:rFonts w:ascii="Times New Roman" w:hAnsi="Times New Roman"/>
                <w:sz w:val="16"/>
                <w:szCs w:val="16"/>
              </w:rPr>
              <w:t>40,5</w:t>
            </w:r>
          </w:p>
        </w:tc>
        <w:tc>
          <w:tcPr>
            <w:tcW w:w="189" w:type="pct"/>
            <w:shd w:val="clear" w:color="auto" w:fill="auto"/>
            <w:vAlign w:val="center"/>
          </w:tcPr>
          <w:p w14:paraId="71C52E0D" w14:textId="4F207930" w:rsidR="001D3598" w:rsidRPr="00970776" w:rsidRDefault="001D3598" w:rsidP="00F5146E">
            <w:pPr>
              <w:spacing w:after="0" w:line="240" w:lineRule="auto"/>
              <w:jc w:val="center"/>
              <w:rPr>
                <w:rFonts w:ascii="Times New Roman" w:hAnsi="Times New Roman"/>
                <w:sz w:val="16"/>
                <w:szCs w:val="16"/>
              </w:rPr>
            </w:pPr>
            <w:r w:rsidRPr="00970776">
              <w:rPr>
                <w:rFonts w:ascii="Times New Roman" w:hAnsi="Times New Roman"/>
                <w:sz w:val="16"/>
                <w:szCs w:val="16"/>
              </w:rPr>
              <w:t>4</w:t>
            </w:r>
            <w:r w:rsidR="00F5146E" w:rsidRPr="00970776">
              <w:rPr>
                <w:rFonts w:ascii="Times New Roman" w:hAnsi="Times New Roman"/>
                <w:sz w:val="16"/>
                <w:szCs w:val="16"/>
              </w:rPr>
              <w:t>1,0</w:t>
            </w:r>
          </w:p>
        </w:tc>
        <w:tc>
          <w:tcPr>
            <w:tcW w:w="189" w:type="pct"/>
            <w:shd w:val="clear" w:color="auto" w:fill="auto"/>
            <w:vAlign w:val="center"/>
          </w:tcPr>
          <w:p w14:paraId="34849FB6" w14:textId="2C0FB3FA" w:rsidR="001D3598" w:rsidRPr="00970776" w:rsidRDefault="001D3598" w:rsidP="00F5146E">
            <w:pPr>
              <w:spacing w:after="0" w:line="240" w:lineRule="auto"/>
              <w:jc w:val="center"/>
              <w:rPr>
                <w:rFonts w:ascii="Times New Roman" w:hAnsi="Times New Roman"/>
                <w:sz w:val="16"/>
                <w:szCs w:val="16"/>
              </w:rPr>
            </w:pPr>
            <w:r w:rsidRPr="00970776">
              <w:rPr>
                <w:rFonts w:ascii="Times New Roman" w:hAnsi="Times New Roman"/>
                <w:sz w:val="16"/>
                <w:szCs w:val="16"/>
              </w:rPr>
              <w:t>4</w:t>
            </w:r>
            <w:r w:rsidR="00F5146E" w:rsidRPr="00970776">
              <w:rPr>
                <w:rFonts w:ascii="Times New Roman" w:hAnsi="Times New Roman"/>
                <w:sz w:val="16"/>
                <w:szCs w:val="16"/>
              </w:rPr>
              <w:t>1,0</w:t>
            </w:r>
          </w:p>
        </w:tc>
        <w:tc>
          <w:tcPr>
            <w:tcW w:w="190" w:type="pct"/>
            <w:shd w:val="clear" w:color="000000" w:fill="FFFFFF"/>
            <w:vAlign w:val="center"/>
          </w:tcPr>
          <w:p w14:paraId="5EEFCDAD" w14:textId="4D1D26B9" w:rsidR="001D3598" w:rsidRPr="00970776" w:rsidRDefault="001D3598" w:rsidP="00F5146E">
            <w:pPr>
              <w:spacing w:after="0" w:line="240" w:lineRule="auto"/>
              <w:jc w:val="center"/>
              <w:rPr>
                <w:rFonts w:ascii="Times New Roman" w:hAnsi="Times New Roman"/>
                <w:sz w:val="16"/>
                <w:szCs w:val="16"/>
              </w:rPr>
            </w:pPr>
            <w:r w:rsidRPr="00970776">
              <w:rPr>
                <w:rFonts w:ascii="Times New Roman" w:hAnsi="Times New Roman"/>
                <w:sz w:val="16"/>
                <w:szCs w:val="16"/>
              </w:rPr>
              <w:t>4</w:t>
            </w:r>
            <w:r w:rsidR="00F5146E" w:rsidRPr="00970776">
              <w:rPr>
                <w:rFonts w:ascii="Times New Roman" w:hAnsi="Times New Roman"/>
                <w:sz w:val="16"/>
                <w:szCs w:val="16"/>
              </w:rPr>
              <w:t>2,0</w:t>
            </w:r>
          </w:p>
        </w:tc>
        <w:tc>
          <w:tcPr>
            <w:tcW w:w="189" w:type="pct"/>
            <w:vAlign w:val="center"/>
          </w:tcPr>
          <w:p w14:paraId="30B24768" w14:textId="2F43B187" w:rsidR="001D3598" w:rsidRPr="00970776" w:rsidRDefault="001D3598" w:rsidP="00F5146E">
            <w:pPr>
              <w:spacing w:after="0" w:line="240" w:lineRule="auto"/>
              <w:jc w:val="center"/>
              <w:rPr>
                <w:rFonts w:ascii="Times New Roman" w:hAnsi="Times New Roman"/>
                <w:sz w:val="16"/>
                <w:szCs w:val="16"/>
              </w:rPr>
            </w:pPr>
            <w:r w:rsidRPr="00970776">
              <w:rPr>
                <w:rFonts w:ascii="Times New Roman" w:hAnsi="Times New Roman"/>
                <w:sz w:val="16"/>
                <w:szCs w:val="16"/>
              </w:rPr>
              <w:t>4</w:t>
            </w:r>
            <w:r w:rsidR="00F5146E" w:rsidRPr="00970776">
              <w:rPr>
                <w:rFonts w:ascii="Times New Roman" w:hAnsi="Times New Roman"/>
                <w:sz w:val="16"/>
                <w:szCs w:val="16"/>
              </w:rPr>
              <w:t>2,0</w:t>
            </w:r>
          </w:p>
        </w:tc>
        <w:tc>
          <w:tcPr>
            <w:tcW w:w="190" w:type="pct"/>
            <w:vAlign w:val="center"/>
          </w:tcPr>
          <w:p w14:paraId="426A274A" w14:textId="0F7FE5D0" w:rsidR="001D3598" w:rsidRPr="00970776" w:rsidRDefault="001D3598" w:rsidP="00F5146E">
            <w:pPr>
              <w:spacing w:after="0" w:line="240" w:lineRule="auto"/>
              <w:jc w:val="center"/>
              <w:rPr>
                <w:rFonts w:ascii="Times New Roman" w:hAnsi="Times New Roman"/>
                <w:sz w:val="16"/>
                <w:szCs w:val="16"/>
              </w:rPr>
            </w:pPr>
            <w:r w:rsidRPr="00970776">
              <w:rPr>
                <w:rFonts w:ascii="Times New Roman" w:hAnsi="Times New Roman"/>
                <w:sz w:val="16"/>
                <w:szCs w:val="16"/>
              </w:rPr>
              <w:t>4</w:t>
            </w:r>
            <w:r w:rsidR="00F5146E" w:rsidRPr="00970776">
              <w:rPr>
                <w:rFonts w:ascii="Times New Roman" w:hAnsi="Times New Roman"/>
                <w:sz w:val="16"/>
                <w:szCs w:val="16"/>
              </w:rPr>
              <w:t>4,0</w:t>
            </w:r>
          </w:p>
        </w:tc>
        <w:tc>
          <w:tcPr>
            <w:tcW w:w="189" w:type="pct"/>
            <w:vAlign w:val="center"/>
          </w:tcPr>
          <w:p w14:paraId="7D7218CC" w14:textId="088AA11C" w:rsidR="001D3598" w:rsidRPr="00970776" w:rsidRDefault="001D3598" w:rsidP="00F5146E">
            <w:pPr>
              <w:spacing w:after="0" w:line="240" w:lineRule="auto"/>
              <w:jc w:val="center"/>
              <w:rPr>
                <w:rFonts w:ascii="Times New Roman" w:hAnsi="Times New Roman"/>
                <w:sz w:val="16"/>
                <w:szCs w:val="16"/>
              </w:rPr>
            </w:pPr>
            <w:r w:rsidRPr="00970776">
              <w:rPr>
                <w:rFonts w:ascii="Times New Roman" w:hAnsi="Times New Roman"/>
                <w:sz w:val="16"/>
                <w:szCs w:val="16"/>
              </w:rPr>
              <w:t>4</w:t>
            </w:r>
            <w:r w:rsidR="00F5146E" w:rsidRPr="00970776">
              <w:rPr>
                <w:rFonts w:ascii="Times New Roman" w:hAnsi="Times New Roman"/>
                <w:sz w:val="16"/>
                <w:szCs w:val="16"/>
              </w:rPr>
              <w:t>2,5</w:t>
            </w:r>
          </w:p>
        </w:tc>
        <w:tc>
          <w:tcPr>
            <w:tcW w:w="190" w:type="pct"/>
            <w:vAlign w:val="center"/>
          </w:tcPr>
          <w:p w14:paraId="1D2E3EED" w14:textId="2378170E" w:rsidR="001D3598" w:rsidRPr="00970776" w:rsidRDefault="001D3598" w:rsidP="00F5146E">
            <w:pPr>
              <w:spacing w:after="0" w:line="240" w:lineRule="auto"/>
              <w:jc w:val="center"/>
              <w:rPr>
                <w:rFonts w:ascii="Times New Roman" w:hAnsi="Times New Roman"/>
                <w:sz w:val="16"/>
                <w:szCs w:val="16"/>
              </w:rPr>
            </w:pPr>
            <w:r w:rsidRPr="00970776">
              <w:rPr>
                <w:rFonts w:ascii="Times New Roman" w:hAnsi="Times New Roman"/>
                <w:sz w:val="16"/>
                <w:szCs w:val="16"/>
              </w:rPr>
              <w:t>4</w:t>
            </w:r>
            <w:r w:rsidR="00F5146E" w:rsidRPr="00970776">
              <w:rPr>
                <w:rFonts w:ascii="Times New Roman" w:hAnsi="Times New Roman"/>
                <w:sz w:val="16"/>
                <w:szCs w:val="16"/>
              </w:rPr>
              <w:t>7</w:t>
            </w:r>
            <w:r w:rsidRPr="00970776">
              <w:rPr>
                <w:rFonts w:ascii="Times New Roman" w:hAnsi="Times New Roman"/>
                <w:sz w:val="16"/>
                <w:szCs w:val="16"/>
              </w:rPr>
              <w:t>,0</w:t>
            </w:r>
          </w:p>
        </w:tc>
        <w:tc>
          <w:tcPr>
            <w:tcW w:w="189" w:type="pct"/>
            <w:vAlign w:val="center"/>
          </w:tcPr>
          <w:p w14:paraId="1230C478" w14:textId="663663C5" w:rsidR="001D3598" w:rsidRPr="00970776" w:rsidRDefault="001D3598" w:rsidP="00F5146E">
            <w:pPr>
              <w:spacing w:after="0" w:line="240" w:lineRule="auto"/>
              <w:jc w:val="center"/>
              <w:rPr>
                <w:rFonts w:ascii="Times New Roman" w:hAnsi="Times New Roman"/>
                <w:sz w:val="16"/>
                <w:szCs w:val="16"/>
              </w:rPr>
            </w:pPr>
            <w:r w:rsidRPr="00970776">
              <w:rPr>
                <w:rFonts w:ascii="Times New Roman" w:hAnsi="Times New Roman"/>
                <w:sz w:val="16"/>
                <w:szCs w:val="16"/>
              </w:rPr>
              <w:t>4</w:t>
            </w:r>
            <w:r w:rsidR="00F5146E" w:rsidRPr="00970776">
              <w:rPr>
                <w:rFonts w:ascii="Times New Roman" w:hAnsi="Times New Roman"/>
                <w:sz w:val="16"/>
                <w:szCs w:val="16"/>
              </w:rPr>
              <w:t>3,0</w:t>
            </w:r>
          </w:p>
        </w:tc>
        <w:tc>
          <w:tcPr>
            <w:tcW w:w="190" w:type="pct"/>
            <w:vAlign w:val="center"/>
          </w:tcPr>
          <w:p w14:paraId="73EDF62C" w14:textId="45141ED7" w:rsidR="001D3598" w:rsidRPr="00970776" w:rsidRDefault="00F5146E" w:rsidP="00F5146E">
            <w:pPr>
              <w:spacing w:after="0" w:line="240" w:lineRule="auto"/>
              <w:jc w:val="center"/>
              <w:rPr>
                <w:rFonts w:ascii="Times New Roman" w:hAnsi="Times New Roman"/>
                <w:sz w:val="16"/>
                <w:szCs w:val="16"/>
              </w:rPr>
            </w:pPr>
            <w:r w:rsidRPr="00970776">
              <w:rPr>
                <w:rFonts w:ascii="Times New Roman" w:hAnsi="Times New Roman"/>
                <w:sz w:val="16"/>
                <w:szCs w:val="16"/>
              </w:rPr>
              <w:t>50</w:t>
            </w:r>
            <w:r w:rsidR="001D3598" w:rsidRPr="00970776">
              <w:rPr>
                <w:rFonts w:ascii="Times New Roman" w:hAnsi="Times New Roman"/>
                <w:sz w:val="16"/>
                <w:szCs w:val="16"/>
              </w:rPr>
              <w:t>,</w:t>
            </w:r>
            <w:r w:rsidRPr="00970776">
              <w:rPr>
                <w:rFonts w:ascii="Times New Roman" w:hAnsi="Times New Roman"/>
                <w:sz w:val="16"/>
                <w:szCs w:val="16"/>
              </w:rPr>
              <w:t>0</w:t>
            </w:r>
          </w:p>
        </w:tc>
        <w:tc>
          <w:tcPr>
            <w:tcW w:w="189" w:type="pct"/>
            <w:shd w:val="clear" w:color="auto" w:fill="auto"/>
            <w:vAlign w:val="center"/>
          </w:tcPr>
          <w:p w14:paraId="0B09FA3D" w14:textId="606C8086" w:rsidR="001D3598" w:rsidRPr="00970776" w:rsidRDefault="001D3598" w:rsidP="00F5146E">
            <w:pPr>
              <w:spacing w:after="0" w:line="240" w:lineRule="auto"/>
              <w:jc w:val="center"/>
              <w:rPr>
                <w:rFonts w:ascii="Times New Roman" w:hAnsi="Times New Roman"/>
                <w:sz w:val="16"/>
                <w:szCs w:val="16"/>
              </w:rPr>
            </w:pPr>
            <w:r w:rsidRPr="00970776">
              <w:rPr>
                <w:rFonts w:ascii="Times New Roman" w:hAnsi="Times New Roman"/>
                <w:sz w:val="16"/>
                <w:szCs w:val="16"/>
              </w:rPr>
              <w:t>4</w:t>
            </w:r>
            <w:r w:rsidR="00F5146E" w:rsidRPr="00970776">
              <w:rPr>
                <w:rFonts w:ascii="Times New Roman" w:hAnsi="Times New Roman"/>
                <w:sz w:val="16"/>
                <w:szCs w:val="16"/>
              </w:rPr>
              <w:t>5</w:t>
            </w:r>
            <w:r w:rsidR="00A229F0" w:rsidRPr="00970776">
              <w:rPr>
                <w:rFonts w:ascii="Times New Roman" w:hAnsi="Times New Roman"/>
                <w:sz w:val="16"/>
                <w:szCs w:val="16"/>
              </w:rPr>
              <w:t>,0</w:t>
            </w:r>
          </w:p>
        </w:tc>
        <w:tc>
          <w:tcPr>
            <w:tcW w:w="190" w:type="pct"/>
            <w:shd w:val="clear" w:color="auto" w:fill="auto"/>
            <w:vAlign w:val="center"/>
          </w:tcPr>
          <w:p w14:paraId="18D19A34" w14:textId="05C29ACD" w:rsidR="001D3598" w:rsidRPr="00970776" w:rsidRDefault="00F5146E" w:rsidP="00A229F0">
            <w:pPr>
              <w:spacing w:after="0" w:line="240" w:lineRule="auto"/>
              <w:jc w:val="center"/>
              <w:rPr>
                <w:rFonts w:ascii="Times New Roman" w:hAnsi="Times New Roman"/>
                <w:sz w:val="16"/>
                <w:szCs w:val="16"/>
              </w:rPr>
            </w:pPr>
            <w:r w:rsidRPr="00970776">
              <w:rPr>
                <w:rFonts w:ascii="Times New Roman" w:hAnsi="Times New Roman"/>
                <w:sz w:val="16"/>
                <w:szCs w:val="16"/>
              </w:rPr>
              <w:t>55</w:t>
            </w:r>
            <w:r w:rsidR="00A229F0" w:rsidRPr="00970776">
              <w:rPr>
                <w:rFonts w:ascii="Times New Roman" w:hAnsi="Times New Roman"/>
                <w:sz w:val="16"/>
                <w:szCs w:val="16"/>
              </w:rPr>
              <w:t>,0</w:t>
            </w:r>
          </w:p>
        </w:tc>
        <w:tc>
          <w:tcPr>
            <w:tcW w:w="189" w:type="pct"/>
            <w:shd w:val="clear" w:color="auto" w:fill="auto"/>
            <w:vAlign w:val="center"/>
          </w:tcPr>
          <w:p w14:paraId="3C157E87" w14:textId="31D82C85" w:rsidR="001D3598" w:rsidRPr="00970776" w:rsidRDefault="00F5146E" w:rsidP="00A229F0">
            <w:pPr>
              <w:spacing w:after="0" w:line="240" w:lineRule="auto"/>
              <w:jc w:val="center"/>
              <w:rPr>
                <w:rFonts w:ascii="Times New Roman" w:hAnsi="Times New Roman"/>
                <w:sz w:val="16"/>
                <w:szCs w:val="16"/>
              </w:rPr>
            </w:pPr>
            <w:r w:rsidRPr="00970776">
              <w:rPr>
                <w:rFonts w:ascii="Times New Roman" w:hAnsi="Times New Roman"/>
                <w:sz w:val="16"/>
                <w:szCs w:val="16"/>
              </w:rPr>
              <w:t>50,0</w:t>
            </w:r>
          </w:p>
        </w:tc>
        <w:tc>
          <w:tcPr>
            <w:tcW w:w="190" w:type="pct"/>
            <w:shd w:val="clear" w:color="auto" w:fill="auto"/>
            <w:vAlign w:val="center"/>
          </w:tcPr>
          <w:p w14:paraId="1FA3DF61" w14:textId="3F6DD0A1" w:rsidR="001D3598" w:rsidRPr="00970776" w:rsidRDefault="00F5146E" w:rsidP="00A229F0">
            <w:pPr>
              <w:spacing w:after="0" w:line="240" w:lineRule="auto"/>
              <w:jc w:val="center"/>
              <w:rPr>
                <w:rFonts w:ascii="Times New Roman" w:hAnsi="Times New Roman"/>
                <w:sz w:val="16"/>
                <w:szCs w:val="16"/>
              </w:rPr>
            </w:pPr>
            <w:r w:rsidRPr="00970776">
              <w:rPr>
                <w:rFonts w:ascii="Times New Roman" w:hAnsi="Times New Roman"/>
                <w:sz w:val="16"/>
                <w:szCs w:val="16"/>
              </w:rPr>
              <w:t>60</w:t>
            </w:r>
            <w:r w:rsidR="00A229F0" w:rsidRPr="00970776">
              <w:rPr>
                <w:rFonts w:ascii="Times New Roman" w:hAnsi="Times New Roman"/>
                <w:sz w:val="16"/>
                <w:szCs w:val="16"/>
              </w:rPr>
              <w:t>,0</w:t>
            </w:r>
          </w:p>
        </w:tc>
        <w:tc>
          <w:tcPr>
            <w:tcW w:w="193" w:type="pct"/>
            <w:vAlign w:val="center"/>
          </w:tcPr>
          <w:p w14:paraId="6CBD5A03" w14:textId="35C1336E" w:rsidR="001D3598" w:rsidRPr="00970776" w:rsidRDefault="00F5146E" w:rsidP="001D3598">
            <w:pPr>
              <w:spacing w:after="0" w:line="240" w:lineRule="auto"/>
              <w:jc w:val="center"/>
              <w:rPr>
                <w:rFonts w:ascii="Times New Roman" w:hAnsi="Times New Roman"/>
                <w:sz w:val="16"/>
                <w:szCs w:val="16"/>
              </w:rPr>
            </w:pPr>
            <w:r w:rsidRPr="00970776">
              <w:rPr>
                <w:rFonts w:ascii="Times New Roman" w:hAnsi="Times New Roman"/>
                <w:sz w:val="16"/>
                <w:szCs w:val="16"/>
              </w:rPr>
              <w:t>5</w:t>
            </w:r>
            <w:r w:rsidR="00A229F0" w:rsidRPr="00970776">
              <w:rPr>
                <w:rFonts w:ascii="Times New Roman" w:hAnsi="Times New Roman"/>
                <w:sz w:val="16"/>
                <w:szCs w:val="16"/>
              </w:rPr>
              <w:t>5,0</w:t>
            </w:r>
          </w:p>
        </w:tc>
        <w:tc>
          <w:tcPr>
            <w:tcW w:w="192" w:type="pct"/>
            <w:vAlign w:val="center"/>
          </w:tcPr>
          <w:p w14:paraId="373313C3" w14:textId="370E5AC6" w:rsidR="001D3598" w:rsidRPr="00970776" w:rsidRDefault="00F5146E" w:rsidP="001D3598">
            <w:pPr>
              <w:spacing w:after="0" w:line="240" w:lineRule="auto"/>
              <w:jc w:val="center"/>
              <w:rPr>
                <w:rFonts w:ascii="Times New Roman" w:hAnsi="Times New Roman"/>
                <w:sz w:val="16"/>
                <w:szCs w:val="16"/>
              </w:rPr>
            </w:pPr>
            <w:r w:rsidRPr="00970776">
              <w:rPr>
                <w:rFonts w:ascii="Times New Roman" w:hAnsi="Times New Roman"/>
                <w:sz w:val="16"/>
                <w:szCs w:val="16"/>
              </w:rPr>
              <w:t>65</w:t>
            </w:r>
            <w:r w:rsidR="00A229F0" w:rsidRPr="00970776">
              <w:rPr>
                <w:rFonts w:ascii="Times New Roman" w:hAnsi="Times New Roman"/>
                <w:sz w:val="16"/>
                <w:szCs w:val="16"/>
              </w:rPr>
              <w:t>,0</w:t>
            </w:r>
          </w:p>
        </w:tc>
        <w:tc>
          <w:tcPr>
            <w:tcW w:w="189" w:type="pct"/>
            <w:vAlign w:val="center"/>
          </w:tcPr>
          <w:p w14:paraId="3D89DE41" w14:textId="72A7BDDE" w:rsidR="001D3598" w:rsidRPr="00970776" w:rsidRDefault="00F5146E" w:rsidP="001D3598">
            <w:pPr>
              <w:spacing w:after="0" w:line="240" w:lineRule="auto"/>
              <w:jc w:val="center"/>
              <w:rPr>
                <w:rFonts w:ascii="Times New Roman" w:hAnsi="Times New Roman"/>
                <w:sz w:val="16"/>
                <w:szCs w:val="16"/>
              </w:rPr>
            </w:pPr>
            <w:r w:rsidRPr="00970776">
              <w:rPr>
                <w:rFonts w:ascii="Times New Roman" w:hAnsi="Times New Roman"/>
                <w:sz w:val="16"/>
                <w:szCs w:val="16"/>
              </w:rPr>
              <w:t>60</w:t>
            </w:r>
            <w:r w:rsidR="00A229F0" w:rsidRPr="00970776">
              <w:rPr>
                <w:rFonts w:ascii="Times New Roman" w:hAnsi="Times New Roman"/>
                <w:sz w:val="16"/>
                <w:szCs w:val="16"/>
              </w:rPr>
              <w:t>,0</w:t>
            </w:r>
          </w:p>
        </w:tc>
        <w:tc>
          <w:tcPr>
            <w:tcW w:w="221" w:type="pct"/>
            <w:vAlign w:val="center"/>
          </w:tcPr>
          <w:p w14:paraId="6D204937" w14:textId="526224C3" w:rsidR="001D3598" w:rsidRPr="00970776" w:rsidRDefault="00F5146E" w:rsidP="001D3598">
            <w:pPr>
              <w:spacing w:after="0" w:line="240" w:lineRule="auto"/>
              <w:jc w:val="center"/>
              <w:rPr>
                <w:rFonts w:ascii="Times New Roman" w:hAnsi="Times New Roman"/>
                <w:sz w:val="16"/>
                <w:szCs w:val="16"/>
              </w:rPr>
            </w:pPr>
            <w:r w:rsidRPr="00970776">
              <w:rPr>
                <w:rFonts w:ascii="Times New Roman" w:hAnsi="Times New Roman"/>
                <w:sz w:val="16"/>
                <w:szCs w:val="16"/>
              </w:rPr>
              <w:t>7</w:t>
            </w:r>
            <w:r w:rsidR="00A229F0" w:rsidRPr="00970776">
              <w:rPr>
                <w:rFonts w:ascii="Times New Roman" w:hAnsi="Times New Roman"/>
                <w:sz w:val="16"/>
                <w:szCs w:val="16"/>
              </w:rPr>
              <w:t>0,0</w:t>
            </w:r>
          </w:p>
        </w:tc>
      </w:tr>
      <w:tr w:rsidR="00CA13DF" w:rsidRPr="00970776" w14:paraId="364E6C1E" w14:textId="77777777" w:rsidTr="00B2256F">
        <w:trPr>
          <w:trHeight w:val="139"/>
        </w:trPr>
        <w:tc>
          <w:tcPr>
            <w:tcW w:w="360" w:type="pct"/>
            <w:vMerge/>
            <w:vAlign w:val="center"/>
          </w:tcPr>
          <w:p w14:paraId="103E61DD" w14:textId="77777777" w:rsidR="001D3598" w:rsidRPr="00970776" w:rsidRDefault="001D3598" w:rsidP="001D3598">
            <w:pPr>
              <w:spacing w:after="0" w:line="240" w:lineRule="auto"/>
              <w:rPr>
                <w:rFonts w:ascii="Times New Roman" w:hAnsi="Times New Roman"/>
                <w:sz w:val="16"/>
                <w:szCs w:val="16"/>
              </w:rPr>
            </w:pPr>
          </w:p>
        </w:tc>
        <w:tc>
          <w:tcPr>
            <w:tcW w:w="550" w:type="pct"/>
            <w:vAlign w:val="center"/>
          </w:tcPr>
          <w:p w14:paraId="443D1E92" w14:textId="77777777" w:rsidR="001D3598" w:rsidRPr="00970776" w:rsidRDefault="001D3598" w:rsidP="001D3598">
            <w:pPr>
              <w:spacing w:after="0" w:line="240" w:lineRule="auto"/>
              <w:rPr>
                <w:rFonts w:ascii="Times New Roman" w:hAnsi="Times New Roman"/>
                <w:sz w:val="16"/>
                <w:szCs w:val="16"/>
              </w:rPr>
            </w:pPr>
            <w:r w:rsidRPr="00970776">
              <w:rPr>
                <w:rFonts w:ascii="Times New Roman" w:hAnsi="Times New Roman"/>
                <w:sz w:val="16"/>
                <w:szCs w:val="16"/>
              </w:rPr>
              <w:t>Количество образовательных организаций высшего образования, расположенных на территории Иркутской области, вошедших в ТОП-100 национального рейтинга российских вузов</w:t>
            </w:r>
          </w:p>
        </w:tc>
        <w:tc>
          <w:tcPr>
            <w:tcW w:w="219" w:type="pct"/>
            <w:vAlign w:val="center"/>
          </w:tcPr>
          <w:p w14:paraId="77CAA539" w14:textId="77777777" w:rsidR="001D3598" w:rsidRPr="00970776" w:rsidRDefault="001D3598" w:rsidP="001D3598">
            <w:pPr>
              <w:spacing w:after="0" w:line="240" w:lineRule="auto"/>
              <w:jc w:val="center"/>
              <w:rPr>
                <w:rFonts w:ascii="Times New Roman" w:hAnsi="Times New Roman"/>
                <w:sz w:val="16"/>
                <w:szCs w:val="16"/>
              </w:rPr>
            </w:pPr>
            <w:r w:rsidRPr="00970776">
              <w:rPr>
                <w:rFonts w:ascii="Times New Roman" w:hAnsi="Times New Roman"/>
                <w:sz w:val="16"/>
                <w:szCs w:val="16"/>
              </w:rPr>
              <w:t>ед.</w:t>
            </w:r>
          </w:p>
        </w:tc>
        <w:tc>
          <w:tcPr>
            <w:tcW w:w="189" w:type="pct"/>
            <w:vAlign w:val="center"/>
          </w:tcPr>
          <w:p w14:paraId="343161E9" w14:textId="77777777" w:rsidR="001D3598" w:rsidRPr="00970776" w:rsidRDefault="001D3598" w:rsidP="001D3598">
            <w:pPr>
              <w:spacing w:after="0" w:line="240" w:lineRule="auto"/>
              <w:jc w:val="center"/>
              <w:rPr>
                <w:rFonts w:ascii="Times New Roman" w:hAnsi="Times New Roman"/>
                <w:sz w:val="16"/>
                <w:szCs w:val="16"/>
              </w:rPr>
            </w:pPr>
            <w:r w:rsidRPr="00970776">
              <w:rPr>
                <w:rFonts w:ascii="Times New Roman" w:hAnsi="Times New Roman"/>
                <w:sz w:val="16"/>
                <w:szCs w:val="16"/>
              </w:rPr>
              <w:t>1</w:t>
            </w:r>
          </w:p>
        </w:tc>
        <w:tc>
          <w:tcPr>
            <w:tcW w:w="235" w:type="pct"/>
            <w:vAlign w:val="center"/>
          </w:tcPr>
          <w:p w14:paraId="6585F831" w14:textId="77777777" w:rsidR="001D3598" w:rsidRPr="00970776" w:rsidRDefault="001D3598" w:rsidP="001D3598">
            <w:pPr>
              <w:spacing w:after="0" w:line="240" w:lineRule="auto"/>
              <w:jc w:val="center"/>
              <w:rPr>
                <w:rFonts w:ascii="Times New Roman" w:hAnsi="Times New Roman"/>
                <w:sz w:val="16"/>
                <w:szCs w:val="16"/>
              </w:rPr>
            </w:pPr>
            <w:r w:rsidRPr="00970776">
              <w:rPr>
                <w:rFonts w:ascii="Times New Roman" w:hAnsi="Times New Roman"/>
                <w:sz w:val="16"/>
                <w:szCs w:val="16"/>
              </w:rPr>
              <w:t>2</w:t>
            </w:r>
          </w:p>
        </w:tc>
        <w:tc>
          <w:tcPr>
            <w:tcW w:w="189" w:type="pct"/>
            <w:shd w:val="clear" w:color="auto" w:fill="auto"/>
            <w:vAlign w:val="center"/>
          </w:tcPr>
          <w:p w14:paraId="5F8F53C1" w14:textId="77777777" w:rsidR="001D3598" w:rsidRPr="00970776" w:rsidRDefault="001D3598" w:rsidP="001D3598">
            <w:pPr>
              <w:spacing w:after="0" w:line="240" w:lineRule="auto"/>
              <w:jc w:val="center"/>
              <w:rPr>
                <w:rFonts w:ascii="Times New Roman" w:hAnsi="Times New Roman"/>
                <w:sz w:val="16"/>
                <w:szCs w:val="16"/>
              </w:rPr>
            </w:pPr>
            <w:r w:rsidRPr="00970776">
              <w:rPr>
                <w:rFonts w:ascii="Times New Roman" w:hAnsi="Times New Roman"/>
                <w:sz w:val="16"/>
                <w:szCs w:val="16"/>
              </w:rPr>
              <w:t>2</w:t>
            </w:r>
          </w:p>
        </w:tc>
        <w:tc>
          <w:tcPr>
            <w:tcW w:w="189" w:type="pct"/>
            <w:shd w:val="clear" w:color="auto" w:fill="auto"/>
            <w:vAlign w:val="center"/>
          </w:tcPr>
          <w:p w14:paraId="188CF8CB" w14:textId="77777777" w:rsidR="001D3598" w:rsidRPr="00970776" w:rsidRDefault="001D3598" w:rsidP="001D3598">
            <w:pPr>
              <w:spacing w:after="0" w:line="240" w:lineRule="auto"/>
              <w:jc w:val="center"/>
              <w:rPr>
                <w:rFonts w:ascii="Times New Roman" w:hAnsi="Times New Roman"/>
                <w:sz w:val="16"/>
                <w:szCs w:val="16"/>
              </w:rPr>
            </w:pPr>
            <w:r w:rsidRPr="00970776">
              <w:rPr>
                <w:rFonts w:ascii="Times New Roman" w:hAnsi="Times New Roman"/>
                <w:sz w:val="16"/>
                <w:szCs w:val="16"/>
              </w:rPr>
              <w:t>3</w:t>
            </w:r>
          </w:p>
        </w:tc>
        <w:tc>
          <w:tcPr>
            <w:tcW w:w="189" w:type="pct"/>
            <w:shd w:val="clear" w:color="auto" w:fill="auto"/>
            <w:vAlign w:val="center"/>
          </w:tcPr>
          <w:p w14:paraId="733149E0" w14:textId="77777777" w:rsidR="001D3598" w:rsidRPr="00970776" w:rsidRDefault="001D3598" w:rsidP="001D3598">
            <w:pPr>
              <w:spacing w:after="0" w:line="240" w:lineRule="auto"/>
              <w:jc w:val="center"/>
              <w:rPr>
                <w:rFonts w:ascii="Times New Roman" w:hAnsi="Times New Roman"/>
                <w:sz w:val="16"/>
                <w:szCs w:val="16"/>
              </w:rPr>
            </w:pPr>
            <w:r w:rsidRPr="00970776">
              <w:rPr>
                <w:rFonts w:ascii="Times New Roman" w:hAnsi="Times New Roman"/>
                <w:sz w:val="16"/>
                <w:szCs w:val="16"/>
              </w:rPr>
              <w:t>2</w:t>
            </w:r>
          </w:p>
        </w:tc>
        <w:tc>
          <w:tcPr>
            <w:tcW w:w="190" w:type="pct"/>
            <w:shd w:val="clear" w:color="000000" w:fill="FFFFFF"/>
            <w:vAlign w:val="center"/>
          </w:tcPr>
          <w:p w14:paraId="44EC172D" w14:textId="77777777" w:rsidR="001D3598" w:rsidRPr="00970776" w:rsidRDefault="001D3598" w:rsidP="001D3598">
            <w:pPr>
              <w:spacing w:after="0" w:line="240" w:lineRule="auto"/>
              <w:jc w:val="center"/>
              <w:rPr>
                <w:rFonts w:ascii="Times New Roman" w:hAnsi="Times New Roman"/>
                <w:sz w:val="16"/>
                <w:szCs w:val="16"/>
              </w:rPr>
            </w:pPr>
            <w:r w:rsidRPr="00970776">
              <w:rPr>
                <w:rFonts w:ascii="Times New Roman" w:hAnsi="Times New Roman"/>
                <w:sz w:val="16"/>
                <w:szCs w:val="16"/>
              </w:rPr>
              <w:t>3</w:t>
            </w:r>
          </w:p>
        </w:tc>
        <w:tc>
          <w:tcPr>
            <w:tcW w:w="189" w:type="pct"/>
            <w:vAlign w:val="center"/>
          </w:tcPr>
          <w:p w14:paraId="3041FC7B" w14:textId="77777777" w:rsidR="001D3598" w:rsidRPr="00970776" w:rsidRDefault="00A37C24" w:rsidP="001D3598">
            <w:pPr>
              <w:spacing w:after="0" w:line="240" w:lineRule="auto"/>
              <w:jc w:val="center"/>
              <w:rPr>
                <w:rFonts w:ascii="Times New Roman" w:hAnsi="Times New Roman"/>
                <w:sz w:val="16"/>
                <w:szCs w:val="16"/>
              </w:rPr>
            </w:pPr>
            <w:r w:rsidRPr="00970776">
              <w:rPr>
                <w:rFonts w:ascii="Times New Roman" w:hAnsi="Times New Roman"/>
                <w:sz w:val="16"/>
                <w:szCs w:val="16"/>
              </w:rPr>
              <w:t>2</w:t>
            </w:r>
          </w:p>
        </w:tc>
        <w:tc>
          <w:tcPr>
            <w:tcW w:w="190" w:type="pct"/>
            <w:vAlign w:val="center"/>
          </w:tcPr>
          <w:p w14:paraId="6E7FBA12" w14:textId="77777777" w:rsidR="001D3598" w:rsidRPr="00970776" w:rsidRDefault="00A37C24" w:rsidP="001D3598">
            <w:pPr>
              <w:spacing w:after="0" w:line="240" w:lineRule="auto"/>
              <w:jc w:val="center"/>
              <w:rPr>
                <w:rFonts w:ascii="Times New Roman" w:hAnsi="Times New Roman"/>
                <w:sz w:val="16"/>
                <w:szCs w:val="16"/>
              </w:rPr>
            </w:pPr>
            <w:r w:rsidRPr="00970776">
              <w:rPr>
                <w:rFonts w:ascii="Times New Roman" w:hAnsi="Times New Roman"/>
                <w:sz w:val="16"/>
                <w:szCs w:val="16"/>
              </w:rPr>
              <w:t>3</w:t>
            </w:r>
          </w:p>
        </w:tc>
        <w:tc>
          <w:tcPr>
            <w:tcW w:w="189" w:type="pct"/>
            <w:vAlign w:val="center"/>
          </w:tcPr>
          <w:p w14:paraId="35123801" w14:textId="77777777" w:rsidR="001D3598" w:rsidRPr="00970776" w:rsidRDefault="00A37C24" w:rsidP="001D3598">
            <w:pPr>
              <w:spacing w:after="0" w:line="240" w:lineRule="auto"/>
              <w:jc w:val="center"/>
              <w:rPr>
                <w:rFonts w:ascii="Times New Roman" w:hAnsi="Times New Roman"/>
                <w:sz w:val="16"/>
                <w:szCs w:val="16"/>
              </w:rPr>
            </w:pPr>
            <w:r w:rsidRPr="00970776">
              <w:rPr>
                <w:rFonts w:ascii="Times New Roman" w:hAnsi="Times New Roman"/>
                <w:sz w:val="16"/>
                <w:szCs w:val="16"/>
              </w:rPr>
              <w:t>2</w:t>
            </w:r>
          </w:p>
        </w:tc>
        <w:tc>
          <w:tcPr>
            <w:tcW w:w="190" w:type="pct"/>
            <w:vAlign w:val="center"/>
          </w:tcPr>
          <w:p w14:paraId="16FB54C2" w14:textId="77777777" w:rsidR="001D3598" w:rsidRPr="00970776" w:rsidRDefault="00A37C24" w:rsidP="001D3598">
            <w:pPr>
              <w:spacing w:after="0" w:line="240" w:lineRule="auto"/>
              <w:jc w:val="center"/>
              <w:rPr>
                <w:rFonts w:ascii="Times New Roman" w:hAnsi="Times New Roman"/>
                <w:sz w:val="16"/>
                <w:szCs w:val="16"/>
              </w:rPr>
            </w:pPr>
            <w:r w:rsidRPr="00970776">
              <w:rPr>
                <w:rFonts w:ascii="Times New Roman" w:hAnsi="Times New Roman"/>
                <w:sz w:val="16"/>
                <w:szCs w:val="16"/>
              </w:rPr>
              <w:t>3</w:t>
            </w:r>
          </w:p>
        </w:tc>
        <w:tc>
          <w:tcPr>
            <w:tcW w:w="189" w:type="pct"/>
            <w:vAlign w:val="center"/>
          </w:tcPr>
          <w:p w14:paraId="42EF5A83" w14:textId="77777777" w:rsidR="001D3598" w:rsidRPr="00970776" w:rsidRDefault="00A37C24" w:rsidP="001D3598">
            <w:pPr>
              <w:spacing w:after="0" w:line="240" w:lineRule="auto"/>
              <w:jc w:val="center"/>
              <w:rPr>
                <w:rFonts w:ascii="Times New Roman" w:hAnsi="Times New Roman"/>
                <w:sz w:val="16"/>
                <w:szCs w:val="16"/>
              </w:rPr>
            </w:pPr>
            <w:r w:rsidRPr="00970776">
              <w:rPr>
                <w:rFonts w:ascii="Times New Roman" w:hAnsi="Times New Roman"/>
                <w:sz w:val="16"/>
                <w:szCs w:val="16"/>
              </w:rPr>
              <w:t>3</w:t>
            </w:r>
          </w:p>
        </w:tc>
        <w:tc>
          <w:tcPr>
            <w:tcW w:w="190" w:type="pct"/>
            <w:vAlign w:val="center"/>
          </w:tcPr>
          <w:p w14:paraId="73702ABB" w14:textId="77777777" w:rsidR="001D3598" w:rsidRPr="00970776" w:rsidRDefault="00A37C24" w:rsidP="001D3598">
            <w:pPr>
              <w:spacing w:after="0" w:line="240" w:lineRule="auto"/>
              <w:jc w:val="center"/>
              <w:rPr>
                <w:rFonts w:ascii="Times New Roman" w:hAnsi="Times New Roman"/>
                <w:sz w:val="16"/>
                <w:szCs w:val="16"/>
              </w:rPr>
            </w:pPr>
            <w:r w:rsidRPr="00970776">
              <w:rPr>
                <w:rFonts w:ascii="Times New Roman" w:hAnsi="Times New Roman"/>
                <w:sz w:val="16"/>
                <w:szCs w:val="16"/>
              </w:rPr>
              <w:t>4</w:t>
            </w:r>
          </w:p>
        </w:tc>
        <w:tc>
          <w:tcPr>
            <w:tcW w:w="189" w:type="pct"/>
            <w:shd w:val="clear" w:color="auto" w:fill="auto"/>
            <w:vAlign w:val="center"/>
          </w:tcPr>
          <w:p w14:paraId="31242B4A" w14:textId="77777777" w:rsidR="001D3598" w:rsidRPr="00970776" w:rsidRDefault="00A37C24" w:rsidP="001D3598">
            <w:pPr>
              <w:spacing w:after="0" w:line="240" w:lineRule="auto"/>
              <w:jc w:val="center"/>
              <w:rPr>
                <w:rFonts w:ascii="Times New Roman" w:hAnsi="Times New Roman"/>
                <w:sz w:val="16"/>
                <w:szCs w:val="16"/>
              </w:rPr>
            </w:pPr>
            <w:r w:rsidRPr="00970776">
              <w:rPr>
                <w:rFonts w:ascii="Times New Roman" w:hAnsi="Times New Roman"/>
                <w:sz w:val="16"/>
                <w:szCs w:val="16"/>
              </w:rPr>
              <w:t>3</w:t>
            </w:r>
          </w:p>
        </w:tc>
        <w:tc>
          <w:tcPr>
            <w:tcW w:w="190" w:type="pct"/>
            <w:shd w:val="clear" w:color="auto" w:fill="auto"/>
            <w:vAlign w:val="center"/>
          </w:tcPr>
          <w:p w14:paraId="539D8A53" w14:textId="77777777" w:rsidR="001D3598" w:rsidRPr="00970776" w:rsidRDefault="00A37C24" w:rsidP="001D3598">
            <w:pPr>
              <w:spacing w:after="0" w:line="240" w:lineRule="auto"/>
              <w:jc w:val="center"/>
              <w:rPr>
                <w:rFonts w:ascii="Times New Roman" w:hAnsi="Times New Roman"/>
                <w:sz w:val="16"/>
                <w:szCs w:val="16"/>
              </w:rPr>
            </w:pPr>
            <w:r w:rsidRPr="00970776">
              <w:rPr>
                <w:rFonts w:ascii="Times New Roman" w:hAnsi="Times New Roman"/>
                <w:sz w:val="16"/>
                <w:szCs w:val="16"/>
              </w:rPr>
              <w:t>4</w:t>
            </w:r>
          </w:p>
        </w:tc>
        <w:tc>
          <w:tcPr>
            <w:tcW w:w="189" w:type="pct"/>
            <w:shd w:val="clear" w:color="auto" w:fill="auto"/>
            <w:vAlign w:val="center"/>
          </w:tcPr>
          <w:p w14:paraId="5DD08730" w14:textId="77777777" w:rsidR="001D3598" w:rsidRPr="00970776" w:rsidRDefault="001D3598" w:rsidP="001D3598">
            <w:pPr>
              <w:spacing w:after="0" w:line="240" w:lineRule="auto"/>
              <w:jc w:val="center"/>
              <w:rPr>
                <w:rFonts w:ascii="Times New Roman" w:hAnsi="Times New Roman"/>
                <w:sz w:val="16"/>
                <w:szCs w:val="16"/>
              </w:rPr>
            </w:pPr>
            <w:r w:rsidRPr="00970776">
              <w:rPr>
                <w:rFonts w:ascii="Times New Roman" w:hAnsi="Times New Roman"/>
                <w:sz w:val="16"/>
                <w:szCs w:val="16"/>
              </w:rPr>
              <w:t>4</w:t>
            </w:r>
          </w:p>
        </w:tc>
        <w:tc>
          <w:tcPr>
            <w:tcW w:w="190" w:type="pct"/>
            <w:shd w:val="clear" w:color="auto" w:fill="auto"/>
            <w:vAlign w:val="center"/>
          </w:tcPr>
          <w:p w14:paraId="23DF3201" w14:textId="77777777" w:rsidR="001D3598" w:rsidRPr="00970776" w:rsidRDefault="001D3598" w:rsidP="001D3598">
            <w:pPr>
              <w:spacing w:after="0" w:line="240" w:lineRule="auto"/>
              <w:jc w:val="center"/>
              <w:rPr>
                <w:rFonts w:ascii="Times New Roman" w:hAnsi="Times New Roman"/>
                <w:sz w:val="16"/>
                <w:szCs w:val="16"/>
              </w:rPr>
            </w:pPr>
            <w:r w:rsidRPr="00970776">
              <w:rPr>
                <w:rFonts w:ascii="Times New Roman" w:hAnsi="Times New Roman"/>
                <w:sz w:val="16"/>
                <w:szCs w:val="16"/>
              </w:rPr>
              <w:t>5</w:t>
            </w:r>
          </w:p>
        </w:tc>
        <w:tc>
          <w:tcPr>
            <w:tcW w:w="193" w:type="pct"/>
            <w:vAlign w:val="center"/>
          </w:tcPr>
          <w:p w14:paraId="448E039D" w14:textId="77777777" w:rsidR="001D3598" w:rsidRPr="00970776" w:rsidRDefault="00A37C24" w:rsidP="001D3598">
            <w:pPr>
              <w:spacing w:after="0" w:line="240" w:lineRule="auto"/>
              <w:jc w:val="center"/>
              <w:rPr>
                <w:rFonts w:ascii="Times New Roman" w:hAnsi="Times New Roman"/>
                <w:sz w:val="16"/>
                <w:szCs w:val="16"/>
              </w:rPr>
            </w:pPr>
            <w:r w:rsidRPr="00970776">
              <w:rPr>
                <w:rFonts w:ascii="Times New Roman" w:hAnsi="Times New Roman"/>
                <w:sz w:val="16"/>
                <w:szCs w:val="16"/>
              </w:rPr>
              <w:t>4</w:t>
            </w:r>
          </w:p>
        </w:tc>
        <w:tc>
          <w:tcPr>
            <w:tcW w:w="192" w:type="pct"/>
            <w:vAlign w:val="center"/>
          </w:tcPr>
          <w:p w14:paraId="172D812B" w14:textId="77777777" w:rsidR="001D3598" w:rsidRPr="00970776" w:rsidRDefault="00A37C24" w:rsidP="001D3598">
            <w:pPr>
              <w:spacing w:after="0" w:line="240" w:lineRule="auto"/>
              <w:jc w:val="center"/>
              <w:rPr>
                <w:rFonts w:ascii="Times New Roman" w:hAnsi="Times New Roman"/>
                <w:sz w:val="16"/>
                <w:szCs w:val="16"/>
              </w:rPr>
            </w:pPr>
            <w:r w:rsidRPr="00970776">
              <w:rPr>
                <w:rFonts w:ascii="Times New Roman" w:hAnsi="Times New Roman"/>
                <w:sz w:val="16"/>
                <w:szCs w:val="16"/>
              </w:rPr>
              <w:t>5</w:t>
            </w:r>
          </w:p>
        </w:tc>
        <w:tc>
          <w:tcPr>
            <w:tcW w:w="189" w:type="pct"/>
            <w:vAlign w:val="center"/>
          </w:tcPr>
          <w:p w14:paraId="47C10E03" w14:textId="77777777" w:rsidR="001D3598" w:rsidRPr="00970776" w:rsidRDefault="00A37C24" w:rsidP="001D3598">
            <w:pPr>
              <w:spacing w:after="0" w:line="240" w:lineRule="auto"/>
              <w:jc w:val="center"/>
              <w:rPr>
                <w:rFonts w:ascii="Times New Roman" w:hAnsi="Times New Roman"/>
                <w:sz w:val="16"/>
                <w:szCs w:val="16"/>
              </w:rPr>
            </w:pPr>
            <w:r w:rsidRPr="00970776">
              <w:rPr>
                <w:rFonts w:ascii="Times New Roman" w:hAnsi="Times New Roman"/>
                <w:sz w:val="16"/>
                <w:szCs w:val="16"/>
              </w:rPr>
              <w:t>4</w:t>
            </w:r>
          </w:p>
        </w:tc>
        <w:tc>
          <w:tcPr>
            <w:tcW w:w="221" w:type="pct"/>
            <w:vAlign w:val="center"/>
          </w:tcPr>
          <w:p w14:paraId="54435631" w14:textId="77777777" w:rsidR="001D3598" w:rsidRPr="00970776" w:rsidRDefault="00A37C24" w:rsidP="001D3598">
            <w:pPr>
              <w:spacing w:after="0" w:line="240" w:lineRule="auto"/>
              <w:jc w:val="center"/>
              <w:rPr>
                <w:rFonts w:ascii="Times New Roman" w:hAnsi="Times New Roman"/>
                <w:sz w:val="16"/>
                <w:szCs w:val="16"/>
              </w:rPr>
            </w:pPr>
            <w:r w:rsidRPr="00970776">
              <w:rPr>
                <w:rFonts w:ascii="Times New Roman" w:hAnsi="Times New Roman"/>
                <w:sz w:val="16"/>
                <w:szCs w:val="16"/>
              </w:rPr>
              <w:t>5</w:t>
            </w:r>
          </w:p>
        </w:tc>
      </w:tr>
      <w:tr w:rsidR="00CA13DF" w:rsidRPr="00970776" w14:paraId="092DF8EC" w14:textId="77777777" w:rsidTr="00B2256F">
        <w:trPr>
          <w:trHeight w:val="139"/>
        </w:trPr>
        <w:tc>
          <w:tcPr>
            <w:tcW w:w="360" w:type="pct"/>
            <w:vMerge w:val="restart"/>
            <w:vAlign w:val="center"/>
          </w:tcPr>
          <w:p w14:paraId="79969E53" w14:textId="77777777" w:rsidR="006F22DE" w:rsidRPr="00970776" w:rsidRDefault="006F22DE" w:rsidP="006F22DE">
            <w:pPr>
              <w:spacing w:after="0" w:line="240" w:lineRule="auto"/>
              <w:rPr>
                <w:rFonts w:ascii="Times New Roman" w:hAnsi="Times New Roman"/>
                <w:bCs/>
                <w:sz w:val="16"/>
                <w:szCs w:val="16"/>
              </w:rPr>
            </w:pPr>
            <w:r w:rsidRPr="00970776">
              <w:rPr>
                <w:rFonts w:ascii="Times New Roman" w:hAnsi="Times New Roman"/>
                <w:bCs/>
                <w:sz w:val="16"/>
                <w:szCs w:val="16"/>
              </w:rPr>
              <w:t>1.2. Обеспечение доступности медицинской помощи и повышение эффективности медицинских услуг, объемы, виды и качество которых должны соответствовать уровню заболеваемости и потребностям населения, передовым достижениям медицинской науки</w:t>
            </w:r>
          </w:p>
        </w:tc>
        <w:tc>
          <w:tcPr>
            <w:tcW w:w="550" w:type="pct"/>
            <w:shd w:val="clear" w:color="auto" w:fill="auto"/>
            <w:vAlign w:val="center"/>
          </w:tcPr>
          <w:p w14:paraId="2244D7C8" w14:textId="77777777" w:rsidR="006F22DE" w:rsidRPr="00970776" w:rsidRDefault="006F22DE" w:rsidP="006F22DE">
            <w:pPr>
              <w:spacing w:after="0" w:line="240" w:lineRule="auto"/>
              <w:rPr>
                <w:rFonts w:ascii="Times New Roman" w:hAnsi="Times New Roman"/>
                <w:bCs/>
                <w:sz w:val="16"/>
                <w:szCs w:val="16"/>
              </w:rPr>
            </w:pPr>
            <w:r w:rsidRPr="00970776">
              <w:rPr>
                <w:rFonts w:ascii="Times New Roman" w:hAnsi="Times New Roman"/>
                <w:bCs/>
                <w:sz w:val="16"/>
                <w:szCs w:val="16"/>
              </w:rPr>
              <w:t>Ожидаемая продолжительность жизни при рождении</w:t>
            </w:r>
          </w:p>
        </w:tc>
        <w:tc>
          <w:tcPr>
            <w:tcW w:w="219" w:type="pct"/>
            <w:shd w:val="clear" w:color="auto" w:fill="auto"/>
            <w:vAlign w:val="center"/>
          </w:tcPr>
          <w:p w14:paraId="4616D06C" w14:textId="77777777"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лет</w:t>
            </w:r>
          </w:p>
        </w:tc>
        <w:tc>
          <w:tcPr>
            <w:tcW w:w="189" w:type="pct"/>
            <w:vAlign w:val="center"/>
          </w:tcPr>
          <w:p w14:paraId="7446A4FC" w14:textId="77A2F777"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69,31</w:t>
            </w:r>
          </w:p>
        </w:tc>
        <w:tc>
          <w:tcPr>
            <w:tcW w:w="235" w:type="pct"/>
            <w:shd w:val="clear" w:color="000000" w:fill="FFFFFF"/>
            <w:vAlign w:val="center"/>
          </w:tcPr>
          <w:p w14:paraId="55344B03" w14:textId="41FC8C03"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70,15</w:t>
            </w:r>
          </w:p>
        </w:tc>
        <w:tc>
          <w:tcPr>
            <w:tcW w:w="189" w:type="pct"/>
            <w:shd w:val="clear" w:color="auto" w:fill="auto"/>
            <w:vAlign w:val="center"/>
          </w:tcPr>
          <w:p w14:paraId="522E887B" w14:textId="10942BA1"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70,98</w:t>
            </w:r>
          </w:p>
        </w:tc>
        <w:tc>
          <w:tcPr>
            <w:tcW w:w="189" w:type="pct"/>
            <w:shd w:val="clear" w:color="auto" w:fill="auto"/>
            <w:vAlign w:val="center"/>
          </w:tcPr>
          <w:p w14:paraId="5E36C115" w14:textId="1F5A7F7B"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70,98</w:t>
            </w:r>
          </w:p>
        </w:tc>
        <w:tc>
          <w:tcPr>
            <w:tcW w:w="189" w:type="pct"/>
            <w:shd w:val="clear" w:color="auto" w:fill="auto"/>
            <w:vAlign w:val="center"/>
          </w:tcPr>
          <w:p w14:paraId="759A19C4" w14:textId="6DD949CD"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70,2</w:t>
            </w:r>
          </w:p>
        </w:tc>
        <w:tc>
          <w:tcPr>
            <w:tcW w:w="190" w:type="pct"/>
            <w:shd w:val="clear" w:color="000000" w:fill="FFFFFF"/>
            <w:vAlign w:val="center"/>
          </w:tcPr>
          <w:p w14:paraId="33DB7DEC" w14:textId="43F13F8C"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71,8</w:t>
            </w:r>
          </w:p>
        </w:tc>
        <w:tc>
          <w:tcPr>
            <w:tcW w:w="189" w:type="pct"/>
            <w:shd w:val="clear" w:color="000000" w:fill="FFFFFF"/>
            <w:vAlign w:val="center"/>
          </w:tcPr>
          <w:p w14:paraId="067A9B2F" w14:textId="191FC44A"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70,3</w:t>
            </w:r>
          </w:p>
        </w:tc>
        <w:tc>
          <w:tcPr>
            <w:tcW w:w="190" w:type="pct"/>
            <w:shd w:val="clear" w:color="000000" w:fill="FFFFFF"/>
            <w:vAlign w:val="center"/>
          </w:tcPr>
          <w:p w14:paraId="28A00263" w14:textId="72BA09F8"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72,7</w:t>
            </w:r>
          </w:p>
        </w:tc>
        <w:tc>
          <w:tcPr>
            <w:tcW w:w="189" w:type="pct"/>
            <w:shd w:val="clear" w:color="000000" w:fill="FFFFFF"/>
            <w:vAlign w:val="center"/>
          </w:tcPr>
          <w:p w14:paraId="1D885F2B" w14:textId="661D6D0C"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70,4</w:t>
            </w:r>
          </w:p>
        </w:tc>
        <w:tc>
          <w:tcPr>
            <w:tcW w:w="190" w:type="pct"/>
            <w:shd w:val="clear" w:color="000000" w:fill="FFFFFF"/>
            <w:vAlign w:val="center"/>
          </w:tcPr>
          <w:p w14:paraId="13B7A7E0" w14:textId="11ED4C3D"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73,5</w:t>
            </w:r>
          </w:p>
        </w:tc>
        <w:tc>
          <w:tcPr>
            <w:tcW w:w="189" w:type="pct"/>
            <w:shd w:val="clear" w:color="000000" w:fill="FFFFFF"/>
            <w:vAlign w:val="center"/>
          </w:tcPr>
          <w:p w14:paraId="07AFF925" w14:textId="579282B2"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70,5</w:t>
            </w:r>
          </w:p>
        </w:tc>
        <w:tc>
          <w:tcPr>
            <w:tcW w:w="190" w:type="pct"/>
            <w:shd w:val="clear" w:color="000000" w:fill="FFFFFF"/>
            <w:vAlign w:val="center"/>
          </w:tcPr>
          <w:p w14:paraId="04F5BFD6" w14:textId="2AACCBE5"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74,3</w:t>
            </w:r>
          </w:p>
        </w:tc>
        <w:tc>
          <w:tcPr>
            <w:tcW w:w="189" w:type="pct"/>
            <w:shd w:val="clear" w:color="auto" w:fill="auto"/>
            <w:vAlign w:val="center"/>
          </w:tcPr>
          <w:p w14:paraId="62CD1B7A" w14:textId="4216D2E1"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71,2</w:t>
            </w:r>
          </w:p>
        </w:tc>
        <w:tc>
          <w:tcPr>
            <w:tcW w:w="190" w:type="pct"/>
            <w:shd w:val="clear" w:color="auto" w:fill="auto"/>
            <w:vAlign w:val="center"/>
          </w:tcPr>
          <w:p w14:paraId="71A41400" w14:textId="00A4CE8B"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76,1</w:t>
            </w:r>
          </w:p>
        </w:tc>
        <w:tc>
          <w:tcPr>
            <w:tcW w:w="189" w:type="pct"/>
            <w:shd w:val="clear" w:color="auto" w:fill="auto"/>
            <w:vAlign w:val="center"/>
          </w:tcPr>
          <w:p w14:paraId="3EA0276E" w14:textId="4D9464F1"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73,2</w:t>
            </w:r>
          </w:p>
        </w:tc>
        <w:tc>
          <w:tcPr>
            <w:tcW w:w="190" w:type="pct"/>
            <w:shd w:val="clear" w:color="auto" w:fill="auto"/>
            <w:vAlign w:val="center"/>
          </w:tcPr>
          <w:p w14:paraId="2115824D" w14:textId="50F13F1A"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78,1</w:t>
            </w:r>
          </w:p>
        </w:tc>
        <w:tc>
          <w:tcPr>
            <w:tcW w:w="193" w:type="pct"/>
            <w:vAlign w:val="center"/>
          </w:tcPr>
          <w:p w14:paraId="5134878F" w14:textId="520EADAC"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76,2</w:t>
            </w:r>
          </w:p>
        </w:tc>
        <w:tc>
          <w:tcPr>
            <w:tcW w:w="192" w:type="pct"/>
            <w:vAlign w:val="center"/>
          </w:tcPr>
          <w:p w14:paraId="67414CA4" w14:textId="18298889"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79,9</w:t>
            </w:r>
          </w:p>
        </w:tc>
        <w:tc>
          <w:tcPr>
            <w:tcW w:w="189" w:type="pct"/>
            <w:vAlign w:val="center"/>
          </w:tcPr>
          <w:p w14:paraId="4F262BA9" w14:textId="0C67BC93"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78,2</w:t>
            </w:r>
          </w:p>
        </w:tc>
        <w:tc>
          <w:tcPr>
            <w:tcW w:w="221" w:type="pct"/>
            <w:vAlign w:val="center"/>
          </w:tcPr>
          <w:p w14:paraId="0665C472" w14:textId="02BA0DDA"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81,7</w:t>
            </w:r>
          </w:p>
        </w:tc>
      </w:tr>
      <w:tr w:rsidR="00CA13DF" w:rsidRPr="00970776" w14:paraId="7656FE0A" w14:textId="77777777" w:rsidTr="00B2256F">
        <w:trPr>
          <w:trHeight w:val="139"/>
        </w:trPr>
        <w:tc>
          <w:tcPr>
            <w:tcW w:w="360" w:type="pct"/>
            <w:vMerge/>
            <w:vAlign w:val="center"/>
          </w:tcPr>
          <w:p w14:paraId="43B32F5B" w14:textId="77777777" w:rsidR="006F22DE" w:rsidRPr="00970776" w:rsidRDefault="006F22DE" w:rsidP="006F22DE">
            <w:pPr>
              <w:spacing w:after="0" w:line="240" w:lineRule="auto"/>
              <w:jc w:val="center"/>
              <w:rPr>
                <w:rFonts w:ascii="Times New Roman" w:hAnsi="Times New Roman"/>
                <w:kern w:val="24"/>
                <w:sz w:val="16"/>
                <w:szCs w:val="16"/>
              </w:rPr>
            </w:pPr>
          </w:p>
        </w:tc>
        <w:tc>
          <w:tcPr>
            <w:tcW w:w="550" w:type="pct"/>
            <w:shd w:val="clear" w:color="auto" w:fill="auto"/>
            <w:vAlign w:val="center"/>
          </w:tcPr>
          <w:p w14:paraId="4C2C83AF" w14:textId="77777777" w:rsidR="006F22DE" w:rsidRPr="00970776" w:rsidRDefault="006F22DE" w:rsidP="006F22DE">
            <w:pPr>
              <w:spacing w:after="0" w:line="240" w:lineRule="auto"/>
              <w:rPr>
                <w:rFonts w:ascii="Times New Roman" w:hAnsi="Times New Roman"/>
                <w:bCs/>
                <w:sz w:val="16"/>
                <w:szCs w:val="16"/>
              </w:rPr>
            </w:pPr>
            <w:r w:rsidRPr="00970776">
              <w:rPr>
                <w:rFonts w:ascii="Times New Roman" w:hAnsi="Times New Roman"/>
                <w:bCs/>
                <w:sz w:val="16"/>
                <w:szCs w:val="16"/>
              </w:rPr>
              <w:t>Смертность от всех причин</w:t>
            </w:r>
          </w:p>
        </w:tc>
        <w:tc>
          <w:tcPr>
            <w:tcW w:w="219" w:type="pct"/>
            <w:shd w:val="clear" w:color="auto" w:fill="auto"/>
            <w:vAlign w:val="center"/>
          </w:tcPr>
          <w:p w14:paraId="62C4B14E" w14:textId="77777777" w:rsidR="006F22DE" w:rsidRPr="00970776" w:rsidRDefault="006F22DE" w:rsidP="006F22DE">
            <w:pPr>
              <w:spacing w:after="0" w:line="240" w:lineRule="auto"/>
              <w:jc w:val="center"/>
              <w:rPr>
                <w:rFonts w:ascii="Times New Roman" w:hAnsi="Times New Roman"/>
                <w:bCs/>
                <w:sz w:val="16"/>
                <w:szCs w:val="16"/>
              </w:rPr>
            </w:pPr>
            <w:r w:rsidRPr="00970776">
              <w:rPr>
                <w:rFonts w:ascii="Times New Roman" w:hAnsi="Times New Roman"/>
                <w:bCs/>
                <w:sz w:val="16"/>
                <w:szCs w:val="16"/>
              </w:rPr>
              <w:t>случаев на 1000 чел. населения</w:t>
            </w:r>
          </w:p>
        </w:tc>
        <w:tc>
          <w:tcPr>
            <w:tcW w:w="189" w:type="pct"/>
            <w:vAlign w:val="center"/>
          </w:tcPr>
          <w:p w14:paraId="2ED2EA48" w14:textId="36B20B62" w:rsidR="006F22DE" w:rsidRPr="00970776" w:rsidRDefault="006F22DE" w:rsidP="006F22DE">
            <w:pPr>
              <w:spacing w:after="0" w:line="240" w:lineRule="auto"/>
              <w:jc w:val="center"/>
              <w:rPr>
                <w:rFonts w:ascii="Times New Roman" w:hAnsi="Times New Roman"/>
                <w:bCs/>
                <w:sz w:val="16"/>
                <w:szCs w:val="16"/>
              </w:rPr>
            </w:pPr>
            <w:r w:rsidRPr="00970776">
              <w:rPr>
                <w:rFonts w:ascii="Times New Roman" w:hAnsi="Times New Roman"/>
                <w:bCs/>
                <w:sz w:val="16"/>
                <w:szCs w:val="16"/>
              </w:rPr>
              <w:t>13,1</w:t>
            </w:r>
          </w:p>
        </w:tc>
        <w:tc>
          <w:tcPr>
            <w:tcW w:w="235" w:type="pct"/>
            <w:shd w:val="clear" w:color="000000" w:fill="FFFFFF"/>
            <w:vAlign w:val="center"/>
          </w:tcPr>
          <w:p w14:paraId="6C72AA0A" w14:textId="676B885E" w:rsidR="006F22DE" w:rsidRPr="00970776" w:rsidRDefault="006F22DE" w:rsidP="006F22DE">
            <w:pPr>
              <w:spacing w:after="0" w:line="240" w:lineRule="auto"/>
              <w:jc w:val="center"/>
              <w:rPr>
                <w:rFonts w:ascii="Times New Roman" w:hAnsi="Times New Roman"/>
                <w:bCs/>
                <w:sz w:val="16"/>
                <w:szCs w:val="16"/>
              </w:rPr>
            </w:pPr>
            <w:r w:rsidRPr="00970776">
              <w:rPr>
                <w:rFonts w:ascii="Times New Roman" w:hAnsi="Times New Roman"/>
                <w:bCs/>
                <w:sz w:val="16"/>
                <w:szCs w:val="16"/>
              </w:rPr>
              <w:t>13,2</w:t>
            </w:r>
          </w:p>
        </w:tc>
        <w:tc>
          <w:tcPr>
            <w:tcW w:w="189" w:type="pct"/>
            <w:shd w:val="clear" w:color="auto" w:fill="auto"/>
            <w:vAlign w:val="center"/>
          </w:tcPr>
          <w:p w14:paraId="05F23254" w14:textId="235B5FDB" w:rsidR="006F22DE" w:rsidRPr="00970776" w:rsidRDefault="006F22DE" w:rsidP="006F22DE">
            <w:pPr>
              <w:spacing w:after="0" w:line="240" w:lineRule="auto"/>
              <w:jc w:val="center"/>
              <w:rPr>
                <w:rFonts w:ascii="Times New Roman" w:hAnsi="Times New Roman"/>
                <w:bCs/>
                <w:sz w:val="16"/>
                <w:szCs w:val="16"/>
              </w:rPr>
            </w:pPr>
            <w:r w:rsidRPr="00970776">
              <w:rPr>
                <w:rFonts w:ascii="Times New Roman" w:hAnsi="Times New Roman"/>
                <w:bCs/>
                <w:sz w:val="16"/>
                <w:szCs w:val="16"/>
              </w:rPr>
              <w:t>13,2</w:t>
            </w:r>
          </w:p>
        </w:tc>
        <w:tc>
          <w:tcPr>
            <w:tcW w:w="189" w:type="pct"/>
            <w:shd w:val="clear" w:color="auto" w:fill="auto"/>
            <w:vAlign w:val="center"/>
          </w:tcPr>
          <w:p w14:paraId="37817B2F" w14:textId="03792902" w:rsidR="006F22DE" w:rsidRPr="00970776" w:rsidRDefault="006F22DE" w:rsidP="006F22DE">
            <w:pPr>
              <w:spacing w:after="0" w:line="240" w:lineRule="auto"/>
              <w:jc w:val="center"/>
              <w:rPr>
                <w:rFonts w:ascii="Times New Roman" w:hAnsi="Times New Roman"/>
                <w:bCs/>
                <w:sz w:val="16"/>
                <w:szCs w:val="16"/>
              </w:rPr>
            </w:pPr>
            <w:r w:rsidRPr="00970776">
              <w:rPr>
                <w:rFonts w:ascii="Times New Roman" w:hAnsi="Times New Roman"/>
                <w:bCs/>
                <w:sz w:val="16"/>
                <w:szCs w:val="16"/>
              </w:rPr>
              <w:t>12,6</w:t>
            </w:r>
          </w:p>
        </w:tc>
        <w:tc>
          <w:tcPr>
            <w:tcW w:w="189" w:type="pct"/>
            <w:shd w:val="clear" w:color="auto" w:fill="auto"/>
            <w:vAlign w:val="center"/>
          </w:tcPr>
          <w:p w14:paraId="7D5F9C87" w14:textId="5A26DA09" w:rsidR="006F22DE" w:rsidRPr="00970776" w:rsidRDefault="006F22DE" w:rsidP="006F22DE">
            <w:pPr>
              <w:spacing w:after="0" w:line="240" w:lineRule="auto"/>
              <w:jc w:val="center"/>
              <w:rPr>
                <w:rFonts w:ascii="Times New Roman" w:hAnsi="Times New Roman"/>
                <w:bCs/>
                <w:sz w:val="16"/>
                <w:szCs w:val="16"/>
              </w:rPr>
            </w:pPr>
            <w:r w:rsidRPr="00970776">
              <w:rPr>
                <w:rFonts w:ascii="Times New Roman" w:hAnsi="Times New Roman"/>
                <w:bCs/>
                <w:sz w:val="16"/>
                <w:szCs w:val="16"/>
              </w:rPr>
              <w:t>13,1</w:t>
            </w:r>
          </w:p>
        </w:tc>
        <w:tc>
          <w:tcPr>
            <w:tcW w:w="190" w:type="pct"/>
            <w:shd w:val="clear" w:color="000000" w:fill="FFFFFF"/>
            <w:vAlign w:val="center"/>
          </w:tcPr>
          <w:p w14:paraId="5804DACE" w14:textId="1F8780D6" w:rsidR="006F22DE" w:rsidRPr="00970776" w:rsidRDefault="006F22DE" w:rsidP="006F22DE">
            <w:pPr>
              <w:spacing w:after="0" w:line="240" w:lineRule="auto"/>
              <w:jc w:val="center"/>
              <w:rPr>
                <w:rFonts w:ascii="Times New Roman" w:hAnsi="Times New Roman"/>
                <w:bCs/>
                <w:sz w:val="16"/>
                <w:szCs w:val="16"/>
              </w:rPr>
            </w:pPr>
            <w:r w:rsidRPr="00970776">
              <w:rPr>
                <w:rFonts w:ascii="Times New Roman" w:hAnsi="Times New Roman"/>
                <w:bCs/>
                <w:sz w:val="16"/>
                <w:szCs w:val="16"/>
              </w:rPr>
              <w:t>12,4</w:t>
            </w:r>
          </w:p>
        </w:tc>
        <w:tc>
          <w:tcPr>
            <w:tcW w:w="189" w:type="pct"/>
            <w:shd w:val="clear" w:color="000000" w:fill="FFFFFF"/>
            <w:vAlign w:val="center"/>
          </w:tcPr>
          <w:p w14:paraId="4D4B031A" w14:textId="2C6644FF" w:rsidR="006F22DE" w:rsidRPr="00970776" w:rsidRDefault="006F22DE" w:rsidP="006F22DE">
            <w:pPr>
              <w:spacing w:after="0" w:line="240" w:lineRule="auto"/>
              <w:jc w:val="center"/>
              <w:rPr>
                <w:rFonts w:ascii="Times New Roman" w:hAnsi="Times New Roman"/>
                <w:bCs/>
                <w:sz w:val="16"/>
                <w:szCs w:val="16"/>
              </w:rPr>
            </w:pPr>
            <w:r w:rsidRPr="00970776">
              <w:rPr>
                <w:rFonts w:ascii="Times New Roman" w:hAnsi="Times New Roman"/>
                <w:bCs/>
                <w:sz w:val="16"/>
                <w:szCs w:val="16"/>
              </w:rPr>
              <w:t>13,0</w:t>
            </w:r>
          </w:p>
        </w:tc>
        <w:tc>
          <w:tcPr>
            <w:tcW w:w="190" w:type="pct"/>
            <w:shd w:val="clear" w:color="000000" w:fill="FFFFFF"/>
            <w:vAlign w:val="center"/>
          </w:tcPr>
          <w:p w14:paraId="51C2D65C" w14:textId="6A71A767" w:rsidR="006F22DE" w:rsidRPr="00970776" w:rsidRDefault="006F22DE" w:rsidP="006F22DE">
            <w:pPr>
              <w:spacing w:after="0" w:line="240" w:lineRule="auto"/>
              <w:jc w:val="center"/>
              <w:rPr>
                <w:rFonts w:ascii="Times New Roman" w:hAnsi="Times New Roman"/>
                <w:bCs/>
                <w:sz w:val="16"/>
                <w:szCs w:val="16"/>
              </w:rPr>
            </w:pPr>
            <w:r w:rsidRPr="00970776">
              <w:rPr>
                <w:rFonts w:ascii="Times New Roman" w:hAnsi="Times New Roman"/>
                <w:bCs/>
                <w:sz w:val="16"/>
                <w:szCs w:val="16"/>
              </w:rPr>
              <w:t>12,1</w:t>
            </w:r>
          </w:p>
        </w:tc>
        <w:tc>
          <w:tcPr>
            <w:tcW w:w="189" w:type="pct"/>
            <w:shd w:val="clear" w:color="000000" w:fill="FFFFFF"/>
            <w:vAlign w:val="center"/>
          </w:tcPr>
          <w:p w14:paraId="3AA66010" w14:textId="2530002C" w:rsidR="006F22DE" w:rsidRPr="00970776" w:rsidRDefault="006F22DE" w:rsidP="006F22DE">
            <w:pPr>
              <w:spacing w:after="0" w:line="240" w:lineRule="auto"/>
              <w:jc w:val="center"/>
              <w:rPr>
                <w:rFonts w:ascii="Times New Roman" w:hAnsi="Times New Roman"/>
                <w:bCs/>
                <w:sz w:val="16"/>
                <w:szCs w:val="16"/>
              </w:rPr>
            </w:pPr>
            <w:r w:rsidRPr="00970776">
              <w:rPr>
                <w:rFonts w:ascii="Times New Roman" w:hAnsi="Times New Roman"/>
                <w:bCs/>
                <w:sz w:val="16"/>
                <w:szCs w:val="16"/>
              </w:rPr>
              <w:t>12,9</w:t>
            </w:r>
          </w:p>
        </w:tc>
        <w:tc>
          <w:tcPr>
            <w:tcW w:w="190" w:type="pct"/>
            <w:shd w:val="clear" w:color="000000" w:fill="FFFFFF"/>
            <w:vAlign w:val="center"/>
          </w:tcPr>
          <w:p w14:paraId="1BC01B15" w14:textId="3D836516" w:rsidR="006F22DE" w:rsidRPr="00970776" w:rsidRDefault="006F22DE" w:rsidP="006F22DE">
            <w:pPr>
              <w:spacing w:after="0" w:line="240" w:lineRule="auto"/>
              <w:jc w:val="center"/>
              <w:rPr>
                <w:rFonts w:ascii="Times New Roman" w:hAnsi="Times New Roman"/>
                <w:bCs/>
                <w:sz w:val="16"/>
                <w:szCs w:val="16"/>
              </w:rPr>
            </w:pPr>
            <w:r w:rsidRPr="00970776">
              <w:rPr>
                <w:rFonts w:ascii="Times New Roman" w:hAnsi="Times New Roman"/>
                <w:bCs/>
                <w:sz w:val="16"/>
                <w:szCs w:val="16"/>
              </w:rPr>
              <w:t>11,8</w:t>
            </w:r>
          </w:p>
        </w:tc>
        <w:tc>
          <w:tcPr>
            <w:tcW w:w="189" w:type="pct"/>
            <w:shd w:val="clear" w:color="000000" w:fill="FFFFFF"/>
            <w:vAlign w:val="center"/>
          </w:tcPr>
          <w:p w14:paraId="33DBC33B" w14:textId="74C9D34F" w:rsidR="006F22DE" w:rsidRPr="00970776" w:rsidRDefault="006F22DE" w:rsidP="006F22DE">
            <w:pPr>
              <w:spacing w:after="0" w:line="240" w:lineRule="auto"/>
              <w:jc w:val="center"/>
              <w:rPr>
                <w:rFonts w:ascii="Times New Roman" w:hAnsi="Times New Roman"/>
                <w:bCs/>
                <w:sz w:val="16"/>
                <w:szCs w:val="16"/>
              </w:rPr>
            </w:pPr>
            <w:r w:rsidRPr="00970776">
              <w:rPr>
                <w:rFonts w:ascii="Times New Roman" w:hAnsi="Times New Roman"/>
                <w:bCs/>
                <w:sz w:val="16"/>
                <w:szCs w:val="16"/>
              </w:rPr>
              <w:t>12,8</w:t>
            </w:r>
          </w:p>
        </w:tc>
        <w:tc>
          <w:tcPr>
            <w:tcW w:w="190" w:type="pct"/>
            <w:shd w:val="clear" w:color="000000" w:fill="FFFFFF"/>
            <w:vAlign w:val="center"/>
          </w:tcPr>
          <w:p w14:paraId="10DD76AB" w14:textId="7DBC6120" w:rsidR="006F22DE" w:rsidRPr="00970776" w:rsidRDefault="006F22DE" w:rsidP="006F22DE">
            <w:pPr>
              <w:spacing w:after="0" w:line="240" w:lineRule="auto"/>
              <w:jc w:val="center"/>
              <w:rPr>
                <w:rFonts w:ascii="Times New Roman" w:hAnsi="Times New Roman"/>
                <w:bCs/>
                <w:sz w:val="16"/>
                <w:szCs w:val="16"/>
              </w:rPr>
            </w:pPr>
            <w:r w:rsidRPr="00970776">
              <w:rPr>
                <w:rFonts w:ascii="Times New Roman" w:hAnsi="Times New Roman"/>
                <w:bCs/>
                <w:sz w:val="16"/>
                <w:szCs w:val="16"/>
              </w:rPr>
              <w:t>11,5</w:t>
            </w:r>
          </w:p>
        </w:tc>
        <w:tc>
          <w:tcPr>
            <w:tcW w:w="189" w:type="pct"/>
            <w:shd w:val="clear" w:color="auto" w:fill="auto"/>
            <w:vAlign w:val="center"/>
          </w:tcPr>
          <w:p w14:paraId="1B1E357F" w14:textId="3EE70A54" w:rsidR="006F22DE" w:rsidRPr="00970776" w:rsidRDefault="006F22DE" w:rsidP="006F22DE">
            <w:pPr>
              <w:spacing w:after="0" w:line="240" w:lineRule="auto"/>
              <w:jc w:val="center"/>
              <w:rPr>
                <w:rFonts w:ascii="Times New Roman" w:hAnsi="Times New Roman"/>
                <w:bCs/>
                <w:sz w:val="16"/>
                <w:szCs w:val="16"/>
              </w:rPr>
            </w:pPr>
            <w:r w:rsidRPr="00970776">
              <w:rPr>
                <w:rFonts w:ascii="Times New Roman" w:hAnsi="Times New Roman"/>
                <w:bCs/>
                <w:sz w:val="16"/>
                <w:szCs w:val="16"/>
              </w:rPr>
              <w:t>11,2</w:t>
            </w:r>
          </w:p>
        </w:tc>
        <w:tc>
          <w:tcPr>
            <w:tcW w:w="190" w:type="pct"/>
            <w:shd w:val="clear" w:color="auto" w:fill="auto"/>
            <w:vAlign w:val="center"/>
          </w:tcPr>
          <w:p w14:paraId="70F70587" w14:textId="4083FC2D" w:rsidR="006F22DE" w:rsidRPr="00970776" w:rsidRDefault="006F22DE" w:rsidP="006F22DE">
            <w:pPr>
              <w:spacing w:after="0" w:line="240" w:lineRule="auto"/>
              <w:jc w:val="center"/>
              <w:rPr>
                <w:rFonts w:ascii="Times New Roman" w:hAnsi="Times New Roman"/>
                <w:bCs/>
                <w:sz w:val="16"/>
                <w:szCs w:val="16"/>
              </w:rPr>
            </w:pPr>
            <w:r w:rsidRPr="00970776">
              <w:rPr>
                <w:rFonts w:ascii="Times New Roman" w:hAnsi="Times New Roman"/>
                <w:bCs/>
                <w:sz w:val="16"/>
                <w:szCs w:val="16"/>
              </w:rPr>
              <w:t>10,6</w:t>
            </w:r>
          </w:p>
        </w:tc>
        <w:tc>
          <w:tcPr>
            <w:tcW w:w="189" w:type="pct"/>
            <w:shd w:val="clear" w:color="auto" w:fill="auto"/>
            <w:vAlign w:val="center"/>
          </w:tcPr>
          <w:p w14:paraId="4F9BF551" w14:textId="226E2503" w:rsidR="006F22DE" w:rsidRPr="00970776" w:rsidRDefault="006F22DE" w:rsidP="006F22DE">
            <w:pPr>
              <w:spacing w:after="0" w:line="240" w:lineRule="auto"/>
              <w:jc w:val="center"/>
              <w:rPr>
                <w:rFonts w:ascii="Times New Roman" w:hAnsi="Times New Roman"/>
                <w:bCs/>
                <w:sz w:val="16"/>
                <w:szCs w:val="16"/>
              </w:rPr>
            </w:pPr>
            <w:r w:rsidRPr="00970776">
              <w:rPr>
                <w:rFonts w:ascii="Times New Roman" w:hAnsi="Times New Roman"/>
                <w:bCs/>
                <w:sz w:val="16"/>
                <w:szCs w:val="16"/>
              </w:rPr>
              <w:t>10,8</w:t>
            </w:r>
          </w:p>
        </w:tc>
        <w:tc>
          <w:tcPr>
            <w:tcW w:w="190" w:type="pct"/>
            <w:shd w:val="clear" w:color="auto" w:fill="auto"/>
            <w:vAlign w:val="center"/>
          </w:tcPr>
          <w:p w14:paraId="2D1F0635" w14:textId="768EB5AF" w:rsidR="006F22DE" w:rsidRPr="00970776" w:rsidRDefault="006F22DE" w:rsidP="006F22DE">
            <w:pPr>
              <w:spacing w:after="0" w:line="240" w:lineRule="auto"/>
              <w:jc w:val="center"/>
              <w:rPr>
                <w:rFonts w:ascii="Times New Roman" w:hAnsi="Times New Roman"/>
                <w:bCs/>
                <w:sz w:val="16"/>
                <w:szCs w:val="16"/>
              </w:rPr>
            </w:pPr>
            <w:r w:rsidRPr="00970776">
              <w:rPr>
                <w:rFonts w:ascii="Times New Roman" w:hAnsi="Times New Roman"/>
                <w:bCs/>
                <w:sz w:val="16"/>
                <w:szCs w:val="16"/>
              </w:rPr>
              <w:t>9,7</w:t>
            </w:r>
          </w:p>
        </w:tc>
        <w:tc>
          <w:tcPr>
            <w:tcW w:w="193" w:type="pct"/>
            <w:vAlign w:val="center"/>
          </w:tcPr>
          <w:p w14:paraId="1A3DFAAB" w14:textId="5BDCF35B" w:rsidR="006F22DE" w:rsidRPr="00970776" w:rsidRDefault="006F22DE" w:rsidP="006F22DE">
            <w:pPr>
              <w:spacing w:after="0" w:line="240" w:lineRule="auto"/>
              <w:jc w:val="center"/>
              <w:rPr>
                <w:rFonts w:ascii="Times New Roman" w:hAnsi="Times New Roman"/>
                <w:bCs/>
                <w:sz w:val="16"/>
                <w:szCs w:val="16"/>
              </w:rPr>
            </w:pPr>
            <w:r w:rsidRPr="00970776">
              <w:rPr>
                <w:rFonts w:ascii="Times New Roman" w:hAnsi="Times New Roman"/>
                <w:bCs/>
                <w:sz w:val="16"/>
                <w:szCs w:val="16"/>
              </w:rPr>
              <w:t>9,2</w:t>
            </w:r>
          </w:p>
        </w:tc>
        <w:tc>
          <w:tcPr>
            <w:tcW w:w="192" w:type="pct"/>
            <w:vAlign w:val="center"/>
          </w:tcPr>
          <w:p w14:paraId="56C63CAC" w14:textId="4670E2C5" w:rsidR="006F22DE" w:rsidRPr="00970776" w:rsidRDefault="006F22DE" w:rsidP="006F22DE">
            <w:pPr>
              <w:spacing w:after="0" w:line="240" w:lineRule="auto"/>
              <w:jc w:val="center"/>
              <w:rPr>
                <w:rFonts w:ascii="Times New Roman" w:hAnsi="Times New Roman"/>
                <w:bCs/>
                <w:sz w:val="16"/>
                <w:szCs w:val="16"/>
              </w:rPr>
            </w:pPr>
            <w:r w:rsidRPr="00970776">
              <w:rPr>
                <w:rFonts w:ascii="Times New Roman" w:hAnsi="Times New Roman"/>
                <w:bCs/>
                <w:sz w:val="16"/>
                <w:szCs w:val="16"/>
              </w:rPr>
              <w:t>8,8</w:t>
            </w:r>
          </w:p>
        </w:tc>
        <w:tc>
          <w:tcPr>
            <w:tcW w:w="189" w:type="pct"/>
            <w:vAlign w:val="center"/>
          </w:tcPr>
          <w:p w14:paraId="0E12886D" w14:textId="73B86AF1" w:rsidR="006F22DE" w:rsidRPr="00970776" w:rsidRDefault="006F22DE" w:rsidP="006F22DE">
            <w:pPr>
              <w:spacing w:after="0" w:line="240" w:lineRule="auto"/>
              <w:jc w:val="center"/>
              <w:rPr>
                <w:rFonts w:ascii="Times New Roman" w:hAnsi="Times New Roman"/>
                <w:bCs/>
                <w:sz w:val="16"/>
                <w:szCs w:val="16"/>
              </w:rPr>
            </w:pPr>
            <w:r w:rsidRPr="00970776">
              <w:rPr>
                <w:rFonts w:ascii="Times New Roman" w:hAnsi="Times New Roman"/>
                <w:bCs/>
                <w:sz w:val="16"/>
                <w:szCs w:val="16"/>
              </w:rPr>
              <w:t>9,0</w:t>
            </w:r>
          </w:p>
        </w:tc>
        <w:tc>
          <w:tcPr>
            <w:tcW w:w="221" w:type="pct"/>
            <w:vAlign w:val="center"/>
          </w:tcPr>
          <w:p w14:paraId="78086D53" w14:textId="04EB956B" w:rsidR="006F22DE" w:rsidRPr="00970776" w:rsidRDefault="006F22DE" w:rsidP="006F22DE">
            <w:pPr>
              <w:spacing w:after="0" w:line="240" w:lineRule="auto"/>
              <w:jc w:val="center"/>
              <w:rPr>
                <w:rFonts w:ascii="Times New Roman" w:hAnsi="Times New Roman"/>
                <w:bCs/>
                <w:sz w:val="16"/>
                <w:szCs w:val="16"/>
              </w:rPr>
            </w:pPr>
            <w:r w:rsidRPr="00970776">
              <w:rPr>
                <w:rFonts w:ascii="Times New Roman" w:hAnsi="Times New Roman"/>
                <w:bCs/>
                <w:sz w:val="16"/>
                <w:szCs w:val="16"/>
              </w:rPr>
              <w:t>7,9</w:t>
            </w:r>
          </w:p>
        </w:tc>
      </w:tr>
      <w:tr w:rsidR="00CA13DF" w:rsidRPr="00970776" w14:paraId="5CAC1589" w14:textId="77777777" w:rsidTr="00B2256F">
        <w:trPr>
          <w:trHeight w:val="139"/>
        </w:trPr>
        <w:tc>
          <w:tcPr>
            <w:tcW w:w="360" w:type="pct"/>
            <w:vMerge/>
            <w:vAlign w:val="center"/>
          </w:tcPr>
          <w:p w14:paraId="025CAD43" w14:textId="77777777" w:rsidR="006F22DE" w:rsidRPr="00970776" w:rsidRDefault="006F22DE" w:rsidP="006F22DE">
            <w:pPr>
              <w:spacing w:after="0" w:line="240" w:lineRule="auto"/>
              <w:jc w:val="center"/>
              <w:rPr>
                <w:rFonts w:ascii="Times New Roman" w:hAnsi="Times New Roman"/>
                <w:kern w:val="24"/>
                <w:sz w:val="16"/>
                <w:szCs w:val="16"/>
              </w:rPr>
            </w:pPr>
          </w:p>
        </w:tc>
        <w:tc>
          <w:tcPr>
            <w:tcW w:w="550" w:type="pct"/>
            <w:shd w:val="clear" w:color="auto" w:fill="auto"/>
            <w:vAlign w:val="center"/>
          </w:tcPr>
          <w:p w14:paraId="386F9EE9" w14:textId="77777777" w:rsidR="006F22DE" w:rsidRPr="00970776" w:rsidRDefault="006F22DE" w:rsidP="006F22DE">
            <w:pPr>
              <w:spacing w:after="0" w:line="240" w:lineRule="auto"/>
              <w:rPr>
                <w:rFonts w:ascii="Times New Roman" w:hAnsi="Times New Roman"/>
                <w:bCs/>
                <w:sz w:val="16"/>
                <w:szCs w:val="16"/>
              </w:rPr>
            </w:pPr>
            <w:r w:rsidRPr="00970776">
              <w:rPr>
                <w:rFonts w:ascii="Times New Roman" w:hAnsi="Times New Roman"/>
                <w:bCs/>
                <w:sz w:val="16"/>
                <w:szCs w:val="16"/>
              </w:rPr>
              <w:t>Смертность населения трудоспособного возраста</w:t>
            </w:r>
          </w:p>
        </w:tc>
        <w:tc>
          <w:tcPr>
            <w:tcW w:w="219" w:type="pct"/>
            <w:shd w:val="clear" w:color="auto" w:fill="auto"/>
            <w:vAlign w:val="center"/>
          </w:tcPr>
          <w:p w14:paraId="2D3013A2" w14:textId="77777777"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случаев на 100 000 населения</w:t>
            </w:r>
          </w:p>
        </w:tc>
        <w:tc>
          <w:tcPr>
            <w:tcW w:w="189" w:type="pct"/>
            <w:vAlign w:val="center"/>
          </w:tcPr>
          <w:p w14:paraId="286E072B" w14:textId="17AC2B1D"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630</w:t>
            </w:r>
            <w:r w:rsidR="00054624" w:rsidRPr="00970776">
              <w:rPr>
                <w:rFonts w:ascii="Times New Roman" w:hAnsi="Times New Roman"/>
                <w:sz w:val="16"/>
                <w:szCs w:val="16"/>
              </w:rPr>
              <w:t>,0</w:t>
            </w:r>
          </w:p>
        </w:tc>
        <w:tc>
          <w:tcPr>
            <w:tcW w:w="235" w:type="pct"/>
            <w:shd w:val="clear" w:color="000000" w:fill="FFFFFF"/>
            <w:vAlign w:val="center"/>
          </w:tcPr>
          <w:p w14:paraId="2015C3E1" w14:textId="2BD3435F"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646,2</w:t>
            </w:r>
          </w:p>
        </w:tc>
        <w:tc>
          <w:tcPr>
            <w:tcW w:w="189" w:type="pct"/>
            <w:shd w:val="clear" w:color="auto" w:fill="auto"/>
            <w:vAlign w:val="center"/>
          </w:tcPr>
          <w:p w14:paraId="7E085E9C" w14:textId="62CC5047"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635,4</w:t>
            </w:r>
          </w:p>
        </w:tc>
        <w:tc>
          <w:tcPr>
            <w:tcW w:w="189" w:type="pct"/>
            <w:shd w:val="clear" w:color="auto" w:fill="auto"/>
            <w:vAlign w:val="center"/>
          </w:tcPr>
          <w:p w14:paraId="222278A4" w14:textId="5330998B"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627,5</w:t>
            </w:r>
          </w:p>
        </w:tc>
        <w:tc>
          <w:tcPr>
            <w:tcW w:w="189" w:type="pct"/>
            <w:shd w:val="clear" w:color="auto" w:fill="auto"/>
            <w:vAlign w:val="center"/>
          </w:tcPr>
          <w:p w14:paraId="1F7AE9B2" w14:textId="0A7F5CF7"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630,8</w:t>
            </w:r>
          </w:p>
        </w:tc>
        <w:tc>
          <w:tcPr>
            <w:tcW w:w="190" w:type="pct"/>
            <w:shd w:val="clear" w:color="000000" w:fill="FFFFFF"/>
            <w:vAlign w:val="center"/>
          </w:tcPr>
          <w:p w14:paraId="49641B65" w14:textId="531E1FAF"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607,5</w:t>
            </w:r>
          </w:p>
        </w:tc>
        <w:tc>
          <w:tcPr>
            <w:tcW w:w="189" w:type="pct"/>
            <w:shd w:val="clear" w:color="000000" w:fill="FFFFFF"/>
            <w:vAlign w:val="center"/>
          </w:tcPr>
          <w:p w14:paraId="207BC158" w14:textId="45B26001"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620,6</w:t>
            </w:r>
          </w:p>
        </w:tc>
        <w:tc>
          <w:tcPr>
            <w:tcW w:w="190" w:type="pct"/>
            <w:shd w:val="clear" w:color="000000" w:fill="FFFFFF"/>
            <w:vAlign w:val="center"/>
          </w:tcPr>
          <w:p w14:paraId="46B503AB" w14:textId="6719E1A0"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580,9</w:t>
            </w:r>
          </w:p>
        </w:tc>
        <w:tc>
          <w:tcPr>
            <w:tcW w:w="189" w:type="pct"/>
            <w:shd w:val="clear" w:color="000000" w:fill="FFFFFF"/>
            <w:vAlign w:val="center"/>
          </w:tcPr>
          <w:p w14:paraId="295A8187" w14:textId="66F19A1A"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600,3</w:t>
            </w:r>
          </w:p>
        </w:tc>
        <w:tc>
          <w:tcPr>
            <w:tcW w:w="190" w:type="pct"/>
            <w:shd w:val="clear" w:color="000000" w:fill="FFFFFF"/>
            <w:vAlign w:val="center"/>
          </w:tcPr>
          <w:p w14:paraId="1027D9AF" w14:textId="5DB1D5A0"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550,9</w:t>
            </w:r>
          </w:p>
        </w:tc>
        <w:tc>
          <w:tcPr>
            <w:tcW w:w="189" w:type="pct"/>
            <w:shd w:val="clear" w:color="000000" w:fill="FFFFFF"/>
            <w:vAlign w:val="center"/>
          </w:tcPr>
          <w:p w14:paraId="63D6C68B" w14:textId="0A5D3079"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585,3</w:t>
            </w:r>
          </w:p>
        </w:tc>
        <w:tc>
          <w:tcPr>
            <w:tcW w:w="190" w:type="pct"/>
            <w:shd w:val="clear" w:color="000000" w:fill="FFFFFF"/>
            <w:vAlign w:val="center"/>
          </w:tcPr>
          <w:p w14:paraId="418BB6A3" w14:textId="3419412A"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515,9</w:t>
            </w:r>
          </w:p>
        </w:tc>
        <w:tc>
          <w:tcPr>
            <w:tcW w:w="189" w:type="pct"/>
            <w:shd w:val="clear" w:color="auto" w:fill="auto"/>
            <w:vAlign w:val="center"/>
          </w:tcPr>
          <w:p w14:paraId="27EA5386" w14:textId="47E5AC5E"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565,8</w:t>
            </w:r>
          </w:p>
        </w:tc>
        <w:tc>
          <w:tcPr>
            <w:tcW w:w="190" w:type="pct"/>
            <w:shd w:val="clear" w:color="auto" w:fill="auto"/>
            <w:vAlign w:val="center"/>
          </w:tcPr>
          <w:p w14:paraId="6392FA05" w14:textId="51127042"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480,9</w:t>
            </w:r>
          </w:p>
        </w:tc>
        <w:tc>
          <w:tcPr>
            <w:tcW w:w="189" w:type="pct"/>
            <w:shd w:val="clear" w:color="auto" w:fill="auto"/>
            <w:vAlign w:val="center"/>
          </w:tcPr>
          <w:p w14:paraId="188E7074" w14:textId="4B697336"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532,7</w:t>
            </w:r>
          </w:p>
        </w:tc>
        <w:tc>
          <w:tcPr>
            <w:tcW w:w="190" w:type="pct"/>
            <w:shd w:val="clear" w:color="auto" w:fill="auto"/>
            <w:vAlign w:val="center"/>
          </w:tcPr>
          <w:p w14:paraId="2B7CD56E" w14:textId="2775B34A"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470,7</w:t>
            </w:r>
          </w:p>
        </w:tc>
        <w:tc>
          <w:tcPr>
            <w:tcW w:w="193" w:type="pct"/>
            <w:vAlign w:val="center"/>
          </w:tcPr>
          <w:p w14:paraId="6F1494C8" w14:textId="696BDB19"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500,4</w:t>
            </w:r>
          </w:p>
        </w:tc>
        <w:tc>
          <w:tcPr>
            <w:tcW w:w="192" w:type="pct"/>
            <w:vAlign w:val="center"/>
          </w:tcPr>
          <w:p w14:paraId="039CA2DD" w14:textId="69C13747"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469,8</w:t>
            </w:r>
          </w:p>
        </w:tc>
        <w:tc>
          <w:tcPr>
            <w:tcW w:w="189" w:type="pct"/>
            <w:vAlign w:val="center"/>
          </w:tcPr>
          <w:p w14:paraId="2B20A279" w14:textId="34729FE5"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476,3</w:t>
            </w:r>
          </w:p>
        </w:tc>
        <w:tc>
          <w:tcPr>
            <w:tcW w:w="221" w:type="pct"/>
            <w:vAlign w:val="center"/>
          </w:tcPr>
          <w:p w14:paraId="1E05B98D" w14:textId="42FEAC36"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440</w:t>
            </w:r>
            <w:r w:rsidR="00054624" w:rsidRPr="00970776">
              <w:rPr>
                <w:rFonts w:ascii="Times New Roman" w:hAnsi="Times New Roman"/>
                <w:sz w:val="16"/>
                <w:szCs w:val="16"/>
              </w:rPr>
              <w:t>,0</w:t>
            </w:r>
          </w:p>
        </w:tc>
      </w:tr>
      <w:tr w:rsidR="00CA13DF" w:rsidRPr="00970776" w14:paraId="2072B12A" w14:textId="77777777" w:rsidTr="00B2256F">
        <w:trPr>
          <w:trHeight w:val="139"/>
        </w:trPr>
        <w:tc>
          <w:tcPr>
            <w:tcW w:w="360" w:type="pct"/>
            <w:vMerge/>
            <w:vAlign w:val="center"/>
          </w:tcPr>
          <w:p w14:paraId="50C31544" w14:textId="77777777" w:rsidR="006F22DE" w:rsidRPr="00970776" w:rsidRDefault="006F22DE" w:rsidP="006F22DE">
            <w:pPr>
              <w:spacing w:after="0" w:line="240" w:lineRule="auto"/>
              <w:jc w:val="center"/>
              <w:rPr>
                <w:rFonts w:ascii="Times New Roman" w:hAnsi="Times New Roman"/>
                <w:kern w:val="24"/>
                <w:sz w:val="16"/>
                <w:szCs w:val="16"/>
              </w:rPr>
            </w:pPr>
          </w:p>
        </w:tc>
        <w:tc>
          <w:tcPr>
            <w:tcW w:w="550" w:type="pct"/>
            <w:shd w:val="clear" w:color="auto" w:fill="auto"/>
            <w:vAlign w:val="center"/>
          </w:tcPr>
          <w:p w14:paraId="6713AC24" w14:textId="77777777" w:rsidR="006F22DE" w:rsidRPr="00970776" w:rsidRDefault="006F22DE" w:rsidP="006F22DE">
            <w:pPr>
              <w:spacing w:after="0" w:line="240" w:lineRule="auto"/>
              <w:rPr>
                <w:rFonts w:ascii="Times New Roman" w:hAnsi="Times New Roman"/>
                <w:bCs/>
                <w:sz w:val="16"/>
                <w:szCs w:val="16"/>
              </w:rPr>
            </w:pPr>
            <w:r w:rsidRPr="00970776">
              <w:rPr>
                <w:rFonts w:ascii="Times New Roman" w:hAnsi="Times New Roman"/>
                <w:bCs/>
                <w:sz w:val="16"/>
                <w:szCs w:val="16"/>
              </w:rPr>
              <w:t>Младенческая смертность</w:t>
            </w:r>
          </w:p>
        </w:tc>
        <w:tc>
          <w:tcPr>
            <w:tcW w:w="219" w:type="pct"/>
            <w:shd w:val="clear" w:color="auto" w:fill="auto"/>
            <w:vAlign w:val="center"/>
          </w:tcPr>
          <w:p w14:paraId="78BFC421" w14:textId="77777777"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случаев на 1000 родившихся живыми</w:t>
            </w:r>
          </w:p>
        </w:tc>
        <w:tc>
          <w:tcPr>
            <w:tcW w:w="189" w:type="pct"/>
            <w:vAlign w:val="center"/>
          </w:tcPr>
          <w:p w14:paraId="6FD42B22" w14:textId="69C39CC6"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7,1</w:t>
            </w:r>
          </w:p>
        </w:tc>
        <w:tc>
          <w:tcPr>
            <w:tcW w:w="235" w:type="pct"/>
            <w:shd w:val="clear" w:color="000000" w:fill="FFFFFF"/>
            <w:vAlign w:val="center"/>
          </w:tcPr>
          <w:p w14:paraId="3987AF03" w14:textId="10625104"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5,9</w:t>
            </w:r>
          </w:p>
        </w:tc>
        <w:tc>
          <w:tcPr>
            <w:tcW w:w="189" w:type="pct"/>
            <w:shd w:val="clear" w:color="auto" w:fill="auto"/>
            <w:vAlign w:val="center"/>
          </w:tcPr>
          <w:p w14:paraId="2551E314" w14:textId="26CACE50"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6,8</w:t>
            </w:r>
          </w:p>
        </w:tc>
        <w:tc>
          <w:tcPr>
            <w:tcW w:w="189" w:type="pct"/>
            <w:shd w:val="clear" w:color="auto" w:fill="auto"/>
            <w:vAlign w:val="center"/>
          </w:tcPr>
          <w:p w14:paraId="518139B3" w14:textId="4D598DF5"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6,6</w:t>
            </w:r>
          </w:p>
        </w:tc>
        <w:tc>
          <w:tcPr>
            <w:tcW w:w="189" w:type="pct"/>
            <w:shd w:val="clear" w:color="auto" w:fill="auto"/>
            <w:vAlign w:val="center"/>
          </w:tcPr>
          <w:p w14:paraId="658F7426" w14:textId="7FA7C0FF"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6,7</w:t>
            </w:r>
          </w:p>
        </w:tc>
        <w:tc>
          <w:tcPr>
            <w:tcW w:w="190" w:type="pct"/>
            <w:shd w:val="clear" w:color="000000" w:fill="FFFFFF"/>
            <w:vAlign w:val="center"/>
          </w:tcPr>
          <w:p w14:paraId="4B67B3C4" w14:textId="61A40466"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6,4</w:t>
            </w:r>
          </w:p>
        </w:tc>
        <w:tc>
          <w:tcPr>
            <w:tcW w:w="189" w:type="pct"/>
            <w:shd w:val="clear" w:color="000000" w:fill="FFFFFF"/>
            <w:vAlign w:val="center"/>
          </w:tcPr>
          <w:p w14:paraId="64683780" w14:textId="6C49B05E"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6,6</w:t>
            </w:r>
          </w:p>
        </w:tc>
        <w:tc>
          <w:tcPr>
            <w:tcW w:w="190" w:type="pct"/>
            <w:shd w:val="clear" w:color="000000" w:fill="FFFFFF"/>
            <w:vAlign w:val="center"/>
          </w:tcPr>
          <w:p w14:paraId="0D26066A" w14:textId="61FFF4E4"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6,2</w:t>
            </w:r>
          </w:p>
        </w:tc>
        <w:tc>
          <w:tcPr>
            <w:tcW w:w="189" w:type="pct"/>
            <w:shd w:val="clear" w:color="000000" w:fill="FFFFFF"/>
            <w:vAlign w:val="center"/>
          </w:tcPr>
          <w:p w14:paraId="06D0CCFB" w14:textId="3362BAA7"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6,5</w:t>
            </w:r>
          </w:p>
        </w:tc>
        <w:tc>
          <w:tcPr>
            <w:tcW w:w="190" w:type="pct"/>
            <w:shd w:val="clear" w:color="000000" w:fill="FFFFFF"/>
            <w:vAlign w:val="center"/>
          </w:tcPr>
          <w:p w14:paraId="13545CB4" w14:textId="6D9F5AC1"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6,0</w:t>
            </w:r>
          </w:p>
        </w:tc>
        <w:tc>
          <w:tcPr>
            <w:tcW w:w="189" w:type="pct"/>
            <w:shd w:val="clear" w:color="000000" w:fill="FFFFFF"/>
            <w:vAlign w:val="center"/>
          </w:tcPr>
          <w:p w14:paraId="26751C9D" w14:textId="15697FE6"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6,4</w:t>
            </w:r>
          </w:p>
        </w:tc>
        <w:tc>
          <w:tcPr>
            <w:tcW w:w="190" w:type="pct"/>
            <w:shd w:val="clear" w:color="000000" w:fill="FFFFFF"/>
            <w:vAlign w:val="center"/>
          </w:tcPr>
          <w:p w14:paraId="75D787DA" w14:textId="0B5C4FAF"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5,8</w:t>
            </w:r>
          </w:p>
        </w:tc>
        <w:tc>
          <w:tcPr>
            <w:tcW w:w="189" w:type="pct"/>
            <w:shd w:val="clear" w:color="auto" w:fill="auto"/>
            <w:vAlign w:val="center"/>
          </w:tcPr>
          <w:p w14:paraId="6883A7B6" w14:textId="6F6997BB"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6,1</w:t>
            </w:r>
          </w:p>
        </w:tc>
        <w:tc>
          <w:tcPr>
            <w:tcW w:w="190" w:type="pct"/>
            <w:shd w:val="clear" w:color="auto" w:fill="auto"/>
            <w:vAlign w:val="center"/>
          </w:tcPr>
          <w:p w14:paraId="1DC5D227" w14:textId="40EED2C0"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5,6</w:t>
            </w:r>
          </w:p>
        </w:tc>
        <w:tc>
          <w:tcPr>
            <w:tcW w:w="189" w:type="pct"/>
            <w:shd w:val="clear" w:color="auto" w:fill="auto"/>
            <w:vAlign w:val="center"/>
          </w:tcPr>
          <w:p w14:paraId="491BDE43" w14:textId="2517E64B"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5,7</w:t>
            </w:r>
          </w:p>
        </w:tc>
        <w:tc>
          <w:tcPr>
            <w:tcW w:w="190" w:type="pct"/>
            <w:shd w:val="clear" w:color="auto" w:fill="auto"/>
            <w:vAlign w:val="center"/>
          </w:tcPr>
          <w:p w14:paraId="4D2A7DBE" w14:textId="20EA9D38"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5,4</w:t>
            </w:r>
          </w:p>
        </w:tc>
        <w:tc>
          <w:tcPr>
            <w:tcW w:w="193" w:type="pct"/>
            <w:vAlign w:val="center"/>
          </w:tcPr>
          <w:p w14:paraId="7226ADD9" w14:textId="639E3C3E"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5,4</w:t>
            </w:r>
          </w:p>
        </w:tc>
        <w:tc>
          <w:tcPr>
            <w:tcW w:w="192" w:type="pct"/>
            <w:vAlign w:val="center"/>
          </w:tcPr>
          <w:p w14:paraId="50E85724" w14:textId="4879FAA1"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5,3</w:t>
            </w:r>
          </w:p>
        </w:tc>
        <w:tc>
          <w:tcPr>
            <w:tcW w:w="189" w:type="pct"/>
            <w:vAlign w:val="center"/>
          </w:tcPr>
          <w:p w14:paraId="7C63DCE9" w14:textId="0A90BFBE"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5,1</w:t>
            </w:r>
          </w:p>
        </w:tc>
        <w:tc>
          <w:tcPr>
            <w:tcW w:w="221" w:type="pct"/>
            <w:vAlign w:val="center"/>
          </w:tcPr>
          <w:p w14:paraId="1E1ED8DF" w14:textId="6E1899E9"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5,0</w:t>
            </w:r>
          </w:p>
        </w:tc>
      </w:tr>
      <w:tr w:rsidR="00CA13DF" w:rsidRPr="00970776" w14:paraId="0F096DA0" w14:textId="77777777" w:rsidTr="00B2256F">
        <w:trPr>
          <w:trHeight w:val="139"/>
        </w:trPr>
        <w:tc>
          <w:tcPr>
            <w:tcW w:w="360" w:type="pct"/>
            <w:vMerge/>
            <w:vAlign w:val="center"/>
          </w:tcPr>
          <w:p w14:paraId="6B035D0A" w14:textId="77777777" w:rsidR="006F22DE" w:rsidRPr="00970776" w:rsidRDefault="006F22DE" w:rsidP="006F22DE">
            <w:pPr>
              <w:spacing w:after="0" w:line="240" w:lineRule="auto"/>
              <w:rPr>
                <w:rFonts w:ascii="Times New Roman" w:hAnsi="Times New Roman"/>
                <w:bCs/>
                <w:sz w:val="16"/>
                <w:szCs w:val="16"/>
              </w:rPr>
            </w:pPr>
          </w:p>
        </w:tc>
        <w:tc>
          <w:tcPr>
            <w:tcW w:w="550" w:type="pct"/>
            <w:shd w:val="clear" w:color="auto" w:fill="auto"/>
            <w:vAlign w:val="center"/>
          </w:tcPr>
          <w:p w14:paraId="7B153F17" w14:textId="77777777" w:rsidR="006F22DE" w:rsidRPr="00970776" w:rsidRDefault="006F22DE" w:rsidP="006F22DE">
            <w:pPr>
              <w:spacing w:after="0" w:line="240" w:lineRule="auto"/>
              <w:rPr>
                <w:rFonts w:ascii="Times New Roman" w:hAnsi="Times New Roman"/>
                <w:bCs/>
                <w:sz w:val="16"/>
                <w:szCs w:val="16"/>
              </w:rPr>
            </w:pPr>
            <w:r w:rsidRPr="00970776">
              <w:rPr>
                <w:rFonts w:ascii="Times New Roman" w:hAnsi="Times New Roman"/>
                <w:bCs/>
                <w:sz w:val="16"/>
                <w:szCs w:val="16"/>
              </w:rPr>
              <w:t>Смертность от болезней системы кровообращения</w:t>
            </w:r>
          </w:p>
        </w:tc>
        <w:tc>
          <w:tcPr>
            <w:tcW w:w="219" w:type="pct"/>
            <w:shd w:val="clear" w:color="auto" w:fill="auto"/>
            <w:vAlign w:val="center"/>
          </w:tcPr>
          <w:p w14:paraId="79225C4C" w14:textId="77777777"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случаев на 100 000 населения</w:t>
            </w:r>
          </w:p>
        </w:tc>
        <w:tc>
          <w:tcPr>
            <w:tcW w:w="189" w:type="pct"/>
            <w:vAlign w:val="center"/>
          </w:tcPr>
          <w:p w14:paraId="363BD50F" w14:textId="40D58132"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627,3</w:t>
            </w:r>
          </w:p>
        </w:tc>
        <w:tc>
          <w:tcPr>
            <w:tcW w:w="235" w:type="pct"/>
            <w:shd w:val="clear" w:color="000000" w:fill="FFFFFF"/>
            <w:vAlign w:val="center"/>
          </w:tcPr>
          <w:p w14:paraId="30696742" w14:textId="59CA3740"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665,7</w:t>
            </w:r>
          </w:p>
        </w:tc>
        <w:tc>
          <w:tcPr>
            <w:tcW w:w="189" w:type="pct"/>
            <w:shd w:val="clear" w:color="auto" w:fill="auto"/>
            <w:vAlign w:val="center"/>
          </w:tcPr>
          <w:p w14:paraId="56AB1B67" w14:textId="3DB67528"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635,3</w:t>
            </w:r>
          </w:p>
        </w:tc>
        <w:tc>
          <w:tcPr>
            <w:tcW w:w="189" w:type="pct"/>
            <w:shd w:val="clear" w:color="auto" w:fill="auto"/>
            <w:vAlign w:val="center"/>
          </w:tcPr>
          <w:p w14:paraId="7D4722BE" w14:textId="1BB95062"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575,2</w:t>
            </w:r>
          </w:p>
        </w:tc>
        <w:tc>
          <w:tcPr>
            <w:tcW w:w="189" w:type="pct"/>
            <w:shd w:val="clear" w:color="auto" w:fill="auto"/>
            <w:vAlign w:val="center"/>
          </w:tcPr>
          <w:p w14:paraId="2D0CDB8B" w14:textId="2F4D72B4"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627,8</w:t>
            </w:r>
          </w:p>
        </w:tc>
        <w:tc>
          <w:tcPr>
            <w:tcW w:w="190" w:type="pct"/>
            <w:shd w:val="clear" w:color="000000" w:fill="FFFFFF"/>
            <w:vAlign w:val="center"/>
          </w:tcPr>
          <w:p w14:paraId="614F3B89" w14:textId="66FEEDE7"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550</w:t>
            </w:r>
            <w:r w:rsidR="00054624" w:rsidRPr="00970776">
              <w:rPr>
                <w:rFonts w:ascii="Times New Roman" w:hAnsi="Times New Roman"/>
                <w:sz w:val="16"/>
                <w:szCs w:val="16"/>
              </w:rPr>
              <w:t>,0</w:t>
            </w:r>
          </w:p>
        </w:tc>
        <w:tc>
          <w:tcPr>
            <w:tcW w:w="189" w:type="pct"/>
            <w:shd w:val="clear" w:color="000000" w:fill="FFFFFF"/>
            <w:vAlign w:val="center"/>
          </w:tcPr>
          <w:p w14:paraId="37ABE105" w14:textId="40259A20"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600,4</w:t>
            </w:r>
          </w:p>
        </w:tc>
        <w:tc>
          <w:tcPr>
            <w:tcW w:w="190" w:type="pct"/>
            <w:shd w:val="clear" w:color="000000" w:fill="FFFFFF"/>
            <w:vAlign w:val="center"/>
          </w:tcPr>
          <w:p w14:paraId="57E44605" w14:textId="5CF9970D"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525</w:t>
            </w:r>
            <w:r w:rsidR="00054624" w:rsidRPr="00970776">
              <w:rPr>
                <w:rFonts w:ascii="Times New Roman" w:hAnsi="Times New Roman"/>
                <w:sz w:val="16"/>
                <w:szCs w:val="16"/>
              </w:rPr>
              <w:t>,0</w:t>
            </w:r>
          </w:p>
        </w:tc>
        <w:tc>
          <w:tcPr>
            <w:tcW w:w="189" w:type="pct"/>
            <w:shd w:val="clear" w:color="000000" w:fill="FFFFFF"/>
            <w:vAlign w:val="center"/>
          </w:tcPr>
          <w:p w14:paraId="6B5F1969" w14:textId="1338192F"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580,2</w:t>
            </w:r>
          </w:p>
        </w:tc>
        <w:tc>
          <w:tcPr>
            <w:tcW w:w="190" w:type="pct"/>
            <w:shd w:val="clear" w:color="000000" w:fill="FFFFFF"/>
            <w:vAlign w:val="center"/>
          </w:tcPr>
          <w:p w14:paraId="3A5ECB0E" w14:textId="6E24A948"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500</w:t>
            </w:r>
            <w:r w:rsidR="00054624" w:rsidRPr="00970776">
              <w:rPr>
                <w:rFonts w:ascii="Times New Roman" w:hAnsi="Times New Roman"/>
                <w:sz w:val="16"/>
                <w:szCs w:val="16"/>
              </w:rPr>
              <w:t>,0</w:t>
            </w:r>
          </w:p>
        </w:tc>
        <w:tc>
          <w:tcPr>
            <w:tcW w:w="189" w:type="pct"/>
            <w:shd w:val="clear" w:color="000000" w:fill="FFFFFF"/>
            <w:vAlign w:val="center"/>
          </w:tcPr>
          <w:p w14:paraId="61A09FF1" w14:textId="09E5842C"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530,1</w:t>
            </w:r>
          </w:p>
        </w:tc>
        <w:tc>
          <w:tcPr>
            <w:tcW w:w="190" w:type="pct"/>
            <w:shd w:val="clear" w:color="000000" w:fill="FFFFFF"/>
            <w:vAlign w:val="center"/>
          </w:tcPr>
          <w:p w14:paraId="6A24C1CE" w14:textId="0F7F2E03"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450</w:t>
            </w:r>
            <w:r w:rsidR="00054624" w:rsidRPr="00970776">
              <w:rPr>
                <w:rFonts w:ascii="Times New Roman" w:hAnsi="Times New Roman"/>
                <w:sz w:val="16"/>
                <w:szCs w:val="16"/>
              </w:rPr>
              <w:t>,0</w:t>
            </w:r>
          </w:p>
        </w:tc>
        <w:tc>
          <w:tcPr>
            <w:tcW w:w="189" w:type="pct"/>
            <w:shd w:val="clear" w:color="auto" w:fill="auto"/>
            <w:vAlign w:val="center"/>
          </w:tcPr>
          <w:p w14:paraId="1F2BF333" w14:textId="1D14F080"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500</w:t>
            </w:r>
            <w:r w:rsidR="00054624" w:rsidRPr="00970776">
              <w:rPr>
                <w:rFonts w:ascii="Times New Roman" w:hAnsi="Times New Roman"/>
                <w:sz w:val="16"/>
                <w:szCs w:val="16"/>
              </w:rPr>
              <w:t>,0</w:t>
            </w:r>
          </w:p>
        </w:tc>
        <w:tc>
          <w:tcPr>
            <w:tcW w:w="190" w:type="pct"/>
            <w:shd w:val="clear" w:color="auto" w:fill="auto"/>
            <w:vAlign w:val="center"/>
          </w:tcPr>
          <w:p w14:paraId="741DAC90" w14:textId="475B15F2"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425</w:t>
            </w:r>
            <w:r w:rsidR="00054624" w:rsidRPr="00970776">
              <w:rPr>
                <w:rFonts w:ascii="Times New Roman" w:hAnsi="Times New Roman"/>
                <w:sz w:val="16"/>
                <w:szCs w:val="16"/>
              </w:rPr>
              <w:t>,0</w:t>
            </w:r>
          </w:p>
        </w:tc>
        <w:tc>
          <w:tcPr>
            <w:tcW w:w="189" w:type="pct"/>
            <w:shd w:val="clear" w:color="auto" w:fill="auto"/>
            <w:vAlign w:val="center"/>
          </w:tcPr>
          <w:p w14:paraId="317203A1" w14:textId="0C65CEA4"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467</w:t>
            </w:r>
            <w:r w:rsidR="00054624" w:rsidRPr="00970776">
              <w:rPr>
                <w:rFonts w:ascii="Times New Roman" w:hAnsi="Times New Roman"/>
                <w:sz w:val="16"/>
                <w:szCs w:val="16"/>
              </w:rPr>
              <w:t>,0</w:t>
            </w:r>
          </w:p>
        </w:tc>
        <w:tc>
          <w:tcPr>
            <w:tcW w:w="190" w:type="pct"/>
            <w:shd w:val="clear" w:color="auto" w:fill="auto"/>
            <w:vAlign w:val="center"/>
          </w:tcPr>
          <w:p w14:paraId="7E01FFF1" w14:textId="7EADA77A"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400</w:t>
            </w:r>
            <w:r w:rsidR="00054624" w:rsidRPr="00970776">
              <w:rPr>
                <w:rFonts w:ascii="Times New Roman" w:hAnsi="Times New Roman"/>
                <w:sz w:val="16"/>
                <w:szCs w:val="16"/>
              </w:rPr>
              <w:t>,0</w:t>
            </w:r>
          </w:p>
        </w:tc>
        <w:tc>
          <w:tcPr>
            <w:tcW w:w="193" w:type="pct"/>
            <w:vAlign w:val="center"/>
          </w:tcPr>
          <w:p w14:paraId="2DC4B331" w14:textId="3F2161B1"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430</w:t>
            </w:r>
            <w:r w:rsidR="00054624" w:rsidRPr="00970776">
              <w:rPr>
                <w:rFonts w:ascii="Times New Roman" w:hAnsi="Times New Roman"/>
                <w:sz w:val="16"/>
                <w:szCs w:val="16"/>
              </w:rPr>
              <w:t>,0</w:t>
            </w:r>
          </w:p>
        </w:tc>
        <w:tc>
          <w:tcPr>
            <w:tcW w:w="192" w:type="pct"/>
            <w:vAlign w:val="center"/>
          </w:tcPr>
          <w:p w14:paraId="6E1B3557" w14:textId="38B5285E"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389</w:t>
            </w:r>
            <w:r w:rsidR="00054624" w:rsidRPr="00970776">
              <w:rPr>
                <w:rFonts w:ascii="Times New Roman" w:hAnsi="Times New Roman"/>
                <w:sz w:val="16"/>
                <w:szCs w:val="16"/>
              </w:rPr>
              <w:t>,0</w:t>
            </w:r>
          </w:p>
        </w:tc>
        <w:tc>
          <w:tcPr>
            <w:tcW w:w="189" w:type="pct"/>
            <w:vAlign w:val="center"/>
          </w:tcPr>
          <w:p w14:paraId="24DA42F1" w14:textId="18DA803B"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405</w:t>
            </w:r>
            <w:r w:rsidR="00054624" w:rsidRPr="00970776">
              <w:rPr>
                <w:rFonts w:ascii="Times New Roman" w:hAnsi="Times New Roman"/>
                <w:sz w:val="16"/>
                <w:szCs w:val="16"/>
              </w:rPr>
              <w:t>,0</w:t>
            </w:r>
          </w:p>
        </w:tc>
        <w:tc>
          <w:tcPr>
            <w:tcW w:w="221" w:type="pct"/>
            <w:vAlign w:val="center"/>
          </w:tcPr>
          <w:p w14:paraId="6446E699" w14:textId="1176285C"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378</w:t>
            </w:r>
            <w:r w:rsidR="00054624" w:rsidRPr="00970776">
              <w:rPr>
                <w:rFonts w:ascii="Times New Roman" w:hAnsi="Times New Roman"/>
                <w:sz w:val="16"/>
                <w:szCs w:val="16"/>
              </w:rPr>
              <w:t>,0</w:t>
            </w:r>
          </w:p>
        </w:tc>
      </w:tr>
      <w:tr w:rsidR="00CA13DF" w:rsidRPr="00970776" w14:paraId="4FDCE629" w14:textId="77777777" w:rsidTr="00B2256F">
        <w:trPr>
          <w:trHeight w:val="139"/>
        </w:trPr>
        <w:tc>
          <w:tcPr>
            <w:tcW w:w="360" w:type="pct"/>
            <w:vMerge/>
            <w:vAlign w:val="center"/>
          </w:tcPr>
          <w:p w14:paraId="77BF5822" w14:textId="77777777" w:rsidR="006F22DE" w:rsidRPr="00970776" w:rsidRDefault="006F22DE" w:rsidP="006F22DE">
            <w:pPr>
              <w:spacing w:after="0" w:line="240" w:lineRule="auto"/>
              <w:rPr>
                <w:rFonts w:ascii="Times New Roman" w:hAnsi="Times New Roman"/>
                <w:bCs/>
                <w:sz w:val="16"/>
                <w:szCs w:val="16"/>
              </w:rPr>
            </w:pPr>
          </w:p>
        </w:tc>
        <w:tc>
          <w:tcPr>
            <w:tcW w:w="550" w:type="pct"/>
            <w:shd w:val="clear" w:color="auto" w:fill="auto"/>
            <w:vAlign w:val="center"/>
          </w:tcPr>
          <w:p w14:paraId="02A4F55C" w14:textId="77777777" w:rsidR="006F22DE" w:rsidRPr="00970776" w:rsidRDefault="006F22DE" w:rsidP="006F22DE">
            <w:pPr>
              <w:spacing w:after="0" w:line="240" w:lineRule="auto"/>
              <w:rPr>
                <w:rFonts w:ascii="Times New Roman" w:hAnsi="Times New Roman"/>
                <w:bCs/>
                <w:sz w:val="16"/>
                <w:szCs w:val="16"/>
              </w:rPr>
            </w:pPr>
            <w:r w:rsidRPr="00970776">
              <w:rPr>
                <w:rFonts w:ascii="Times New Roman" w:hAnsi="Times New Roman"/>
                <w:bCs/>
                <w:sz w:val="16"/>
                <w:szCs w:val="16"/>
              </w:rPr>
              <w:t>Смертность от новообразований (в том числе от злокачественных)</w:t>
            </w:r>
          </w:p>
        </w:tc>
        <w:tc>
          <w:tcPr>
            <w:tcW w:w="219" w:type="pct"/>
            <w:shd w:val="clear" w:color="auto" w:fill="auto"/>
            <w:vAlign w:val="center"/>
          </w:tcPr>
          <w:p w14:paraId="0D657835" w14:textId="77777777"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случаев на 100 000 населения</w:t>
            </w:r>
          </w:p>
        </w:tc>
        <w:tc>
          <w:tcPr>
            <w:tcW w:w="189" w:type="pct"/>
            <w:vAlign w:val="center"/>
          </w:tcPr>
          <w:p w14:paraId="08C13C10" w14:textId="54B567B7"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215,2</w:t>
            </w:r>
          </w:p>
        </w:tc>
        <w:tc>
          <w:tcPr>
            <w:tcW w:w="235" w:type="pct"/>
            <w:shd w:val="clear" w:color="000000" w:fill="FFFFFF"/>
            <w:vAlign w:val="center"/>
          </w:tcPr>
          <w:p w14:paraId="7829DBC5" w14:textId="4E58BDAF"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221,6</w:t>
            </w:r>
          </w:p>
        </w:tc>
        <w:tc>
          <w:tcPr>
            <w:tcW w:w="189" w:type="pct"/>
            <w:shd w:val="clear" w:color="auto" w:fill="auto"/>
            <w:vAlign w:val="center"/>
          </w:tcPr>
          <w:p w14:paraId="78E109FA" w14:textId="3D71B31F"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221,5</w:t>
            </w:r>
          </w:p>
        </w:tc>
        <w:tc>
          <w:tcPr>
            <w:tcW w:w="189" w:type="pct"/>
            <w:shd w:val="clear" w:color="auto" w:fill="auto"/>
            <w:vAlign w:val="center"/>
          </w:tcPr>
          <w:p w14:paraId="6C48ADEF" w14:textId="4DF19037"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209,7</w:t>
            </w:r>
          </w:p>
        </w:tc>
        <w:tc>
          <w:tcPr>
            <w:tcW w:w="189" w:type="pct"/>
            <w:shd w:val="clear" w:color="auto" w:fill="auto"/>
            <w:vAlign w:val="center"/>
          </w:tcPr>
          <w:p w14:paraId="3B459C3E" w14:textId="473673A8"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219,7</w:t>
            </w:r>
          </w:p>
        </w:tc>
        <w:tc>
          <w:tcPr>
            <w:tcW w:w="190" w:type="pct"/>
            <w:shd w:val="clear" w:color="000000" w:fill="FFFFFF"/>
            <w:vAlign w:val="center"/>
          </w:tcPr>
          <w:p w14:paraId="7887B815" w14:textId="0EFFE088"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207,2</w:t>
            </w:r>
          </w:p>
        </w:tc>
        <w:tc>
          <w:tcPr>
            <w:tcW w:w="189" w:type="pct"/>
            <w:shd w:val="clear" w:color="000000" w:fill="FFFFFF"/>
            <w:vAlign w:val="center"/>
          </w:tcPr>
          <w:p w14:paraId="09ADFB5D" w14:textId="0955757C"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210,4</w:t>
            </w:r>
          </w:p>
        </w:tc>
        <w:tc>
          <w:tcPr>
            <w:tcW w:w="190" w:type="pct"/>
            <w:shd w:val="clear" w:color="000000" w:fill="FFFFFF"/>
            <w:vAlign w:val="center"/>
          </w:tcPr>
          <w:p w14:paraId="7290CA77" w14:textId="2E88D2BD"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204,7</w:t>
            </w:r>
          </w:p>
        </w:tc>
        <w:tc>
          <w:tcPr>
            <w:tcW w:w="189" w:type="pct"/>
            <w:shd w:val="clear" w:color="000000" w:fill="FFFFFF"/>
            <w:vAlign w:val="center"/>
          </w:tcPr>
          <w:p w14:paraId="37B43376" w14:textId="52097B72"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209,6</w:t>
            </w:r>
          </w:p>
        </w:tc>
        <w:tc>
          <w:tcPr>
            <w:tcW w:w="190" w:type="pct"/>
            <w:shd w:val="clear" w:color="000000" w:fill="FFFFFF"/>
            <w:vAlign w:val="center"/>
          </w:tcPr>
          <w:p w14:paraId="17271601" w14:textId="50D195A3"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202,2</w:t>
            </w:r>
          </w:p>
        </w:tc>
        <w:tc>
          <w:tcPr>
            <w:tcW w:w="189" w:type="pct"/>
            <w:shd w:val="clear" w:color="000000" w:fill="FFFFFF"/>
            <w:vAlign w:val="center"/>
          </w:tcPr>
          <w:p w14:paraId="5183D990" w14:textId="13666429"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206,4</w:t>
            </w:r>
          </w:p>
        </w:tc>
        <w:tc>
          <w:tcPr>
            <w:tcW w:w="190" w:type="pct"/>
            <w:shd w:val="clear" w:color="000000" w:fill="FFFFFF"/>
            <w:vAlign w:val="center"/>
          </w:tcPr>
          <w:p w14:paraId="4A3E41CD" w14:textId="5A1D397B"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189,0</w:t>
            </w:r>
          </w:p>
        </w:tc>
        <w:tc>
          <w:tcPr>
            <w:tcW w:w="189" w:type="pct"/>
            <w:shd w:val="clear" w:color="auto" w:fill="auto"/>
            <w:vAlign w:val="center"/>
          </w:tcPr>
          <w:p w14:paraId="516F432B" w14:textId="2E33138E"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203,7</w:t>
            </w:r>
          </w:p>
        </w:tc>
        <w:tc>
          <w:tcPr>
            <w:tcW w:w="190" w:type="pct"/>
            <w:shd w:val="clear" w:color="auto" w:fill="auto"/>
            <w:vAlign w:val="center"/>
          </w:tcPr>
          <w:p w14:paraId="34709F77" w14:textId="7881E954"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187,0</w:t>
            </w:r>
          </w:p>
        </w:tc>
        <w:tc>
          <w:tcPr>
            <w:tcW w:w="189" w:type="pct"/>
            <w:shd w:val="clear" w:color="auto" w:fill="auto"/>
            <w:vAlign w:val="center"/>
          </w:tcPr>
          <w:p w14:paraId="5FA25FB6" w14:textId="17EB82BB"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198</w:t>
            </w:r>
            <w:r w:rsidR="00054624" w:rsidRPr="00970776">
              <w:rPr>
                <w:rFonts w:ascii="Times New Roman" w:hAnsi="Times New Roman"/>
                <w:sz w:val="16"/>
                <w:szCs w:val="16"/>
              </w:rPr>
              <w:t>,0</w:t>
            </w:r>
          </w:p>
        </w:tc>
        <w:tc>
          <w:tcPr>
            <w:tcW w:w="190" w:type="pct"/>
            <w:shd w:val="clear" w:color="auto" w:fill="auto"/>
            <w:vAlign w:val="center"/>
          </w:tcPr>
          <w:p w14:paraId="733EADE5" w14:textId="1A52FAE9"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185,0</w:t>
            </w:r>
          </w:p>
        </w:tc>
        <w:tc>
          <w:tcPr>
            <w:tcW w:w="193" w:type="pct"/>
            <w:vAlign w:val="center"/>
          </w:tcPr>
          <w:p w14:paraId="46A20FCB" w14:textId="4103047E"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196</w:t>
            </w:r>
            <w:r w:rsidR="00054624" w:rsidRPr="00970776">
              <w:rPr>
                <w:rFonts w:ascii="Times New Roman" w:hAnsi="Times New Roman"/>
                <w:sz w:val="16"/>
                <w:szCs w:val="16"/>
              </w:rPr>
              <w:t>,0</w:t>
            </w:r>
          </w:p>
        </w:tc>
        <w:tc>
          <w:tcPr>
            <w:tcW w:w="192" w:type="pct"/>
            <w:vAlign w:val="center"/>
          </w:tcPr>
          <w:p w14:paraId="5244C446" w14:textId="7F8A5271"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183,0</w:t>
            </w:r>
          </w:p>
        </w:tc>
        <w:tc>
          <w:tcPr>
            <w:tcW w:w="189" w:type="pct"/>
            <w:vAlign w:val="center"/>
          </w:tcPr>
          <w:p w14:paraId="332A8FFE" w14:textId="7CF70B7D"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190</w:t>
            </w:r>
            <w:r w:rsidR="00054624" w:rsidRPr="00970776">
              <w:rPr>
                <w:rFonts w:ascii="Times New Roman" w:hAnsi="Times New Roman"/>
                <w:sz w:val="16"/>
                <w:szCs w:val="16"/>
              </w:rPr>
              <w:t>,0</w:t>
            </w:r>
          </w:p>
        </w:tc>
        <w:tc>
          <w:tcPr>
            <w:tcW w:w="221" w:type="pct"/>
            <w:vAlign w:val="center"/>
          </w:tcPr>
          <w:p w14:paraId="02E2BF98" w14:textId="53FFA21B" w:rsidR="006F22DE" w:rsidRPr="00970776" w:rsidRDefault="006F22DE" w:rsidP="006F22DE">
            <w:pPr>
              <w:spacing w:after="0" w:line="240" w:lineRule="auto"/>
              <w:jc w:val="center"/>
              <w:rPr>
                <w:rFonts w:ascii="Times New Roman" w:hAnsi="Times New Roman"/>
                <w:sz w:val="16"/>
                <w:szCs w:val="16"/>
              </w:rPr>
            </w:pPr>
            <w:r w:rsidRPr="00970776">
              <w:rPr>
                <w:rFonts w:ascii="Times New Roman" w:hAnsi="Times New Roman"/>
                <w:sz w:val="16"/>
                <w:szCs w:val="16"/>
              </w:rPr>
              <w:t>180,0</w:t>
            </w:r>
          </w:p>
        </w:tc>
      </w:tr>
      <w:tr w:rsidR="00CA13DF" w:rsidRPr="00970776" w14:paraId="1F5DE405" w14:textId="77777777" w:rsidTr="00B2256F">
        <w:trPr>
          <w:trHeight w:val="139"/>
        </w:trPr>
        <w:tc>
          <w:tcPr>
            <w:tcW w:w="360" w:type="pct"/>
            <w:vMerge/>
            <w:vAlign w:val="center"/>
          </w:tcPr>
          <w:p w14:paraId="687698B9" w14:textId="77777777" w:rsidR="003102F9" w:rsidRPr="00970776" w:rsidRDefault="003102F9" w:rsidP="003102F9">
            <w:pPr>
              <w:spacing w:after="0" w:line="240" w:lineRule="auto"/>
              <w:rPr>
                <w:rFonts w:ascii="Times New Roman" w:hAnsi="Times New Roman"/>
                <w:bCs/>
                <w:sz w:val="16"/>
                <w:szCs w:val="16"/>
              </w:rPr>
            </w:pPr>
          </w:p>
        </w:tc>
        <w:tc>
          <w:tcPr>
            <w:tcW w:w="550" w:type="pct"/>
            <w:shd w:val="clear" w:color="auto" w:fill="auto"/>
            <w:vAlign w:val="center"/>
          </w:tcPr>
          <w:p w14:paraId="28CDDC48" w14:textId="77777777" w:rsidR="003102F9" w:rsidRPr="00970776" w:rsidRDefault="003102F9" w:rsidP="003102F9">
            <w:pPr>
              <w:spacing w:after="0" w:line="240" w:lineRule="auto"/>
              <w:rPr>
                <w:rFonts w:ascii="Times New Roman" w:hAnsi="Times New Roman"/>
                <w:bCs/>
                <w:sz w:val="16"/>
                <w:szCs w:val="16"/>
              </w:rPr>
            </w:pPr>
            <w:r w:rsidRPr="00970776">
              <w:rPr>
                <w:rFonts w:ascii="Times New Roman" w:hAnsi="Times New Roman"/>
                <w:bCs/>
                <w:sz w:val="16"/>
                <w:szCs w:val="16"/>
              </w:rPr>
              <w:t>Смертность от туберкулеза</w:t>
            </w:r>
          </w:p>
        </w:tc>
        <w:tc>
          <w:tcPr>
            <w:tcW w:w="219" w:type="pct"/>
            <w:shd w:val="clear" w:color="auto" w:fill="auto"/>
            <w:vAlign w:val="center"/>
          </w:tcPr>
          <w:p w14:paraId="7C887F48" w14:textId="77777777" w:rsidR="003102F9" w:rsidRPr="00970776" w:rsidRDefault="003102F9"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случаев на 100 тыс. населения</w:t>
            </w:r>
          </w:p>
        </w:tc>
        <w:tc>
          <w:tcPr>
            <w:tcW w:w="189" w:type="pct"/>
            <w:vAlign w:val="center"/>
          </w:tcPr>
          <w:p w14:paraId="1B87F827" w14:textId="1332F2ED" w:rsidR="003102F9" w:rsidRPr="00970776" w:rsidRDefault="003102F9"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12,7</w:t>
            </w:r>
          </w:p>
        </w:tc>
        <w:tc>
          <w:tcPr>
            <w:tcW w:w="235" w:type="pct"/>
            <w:shd w:val="clear" w:color="000000" w:fill="FFFFFF"/>
            <w:vAlign w:val="center"/>
          </w:tcPr>
          <w:p w14:paraId="4A47A18C" w14:textId="249E1A02" w:rsidR="003102F9" w:rsidRPr="00970776" w:rsidRDefault="003102F9"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12,4</w:t>
            </w:r>
          </w:p>
        </w:tc>
        <w:tc>
          <w:tcPr>
            <w:tcW w:w="189" w:type="pct"/>
            <w:shd w:val="clear" w:color="auto" w:fill="auto"/>
            <w:vAlign w:val="center"/>
          </w:tcPr>
          <w:p w14:paraId="390D463C" w14:textId="6CFF6996" w:rsidR="003102F9" w:rsidRPr="00970776" w:rsidRDefault="00533657"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12,0</w:t>
            </w:r>
          </w:p>
        </w:tc>
        <w:tc>
          <w:tcPr>
            <w:tcW w:w="189" w:type="pct"/>
            <w:shd w:val="clear" w:color="auto" w:fill="auto"/>
            <w:vAlign w:val="center"/>
          </w:tcPr>
          <w:p w14:paraId="4D4C457C" w14:textId="169B7286" w:rsidR="003102F9" w:rsidRPr="00970776" w:rsidRDefault="003102F9" w:rsidP="00533657">
            <w:pPr>
              <w:spacing w:after="0" w:line="240" w:lineRule="auto"/>
              <w:jc w:val="center"/>
              <w:rPr>
                <w:rFonts w:ascii="Times New Roman" w:hAnsi="Times New Roman"/>
                <w:bCs/>
                <w:sz w:val="16"/>
                <w:szCs w:val="16"/>
              </w:rPr>
            </w:pPr>
            <w:r w:rsidRPr="00970776">
              <w:rPr>
                <w:rFonts w:ascii="Times New Roman" w:hAnsi="Times New Roman"/>
                <w:bCs/>
                <w:sz w:val="16"/>
                <w:szCs w:val="16"/>
              </w:rPr>
              <w:t>1</w:t>
            </w:r>
            <w:r w:rsidR="00533657" w:rsidRPr="00970776">
              <w:rPr>
                <w:rFonts w:ascii="Times New Roman" w:hAnsi="Times New Roman"/>
                <w:bCs/>
                <w:sz w:val="16"/>
                <w:szCs w:val="16"/>
              </w:rPr>
              <w:t>1,7</w:t>
            </w:r>
          </w:p>
        </w:tc>
        <w:tc>
          <w:tcPr>
            <w:tcW w:w="189" w:type="pct"/>
            <w:shd w:val="clear" w:color="auto" w:fill="auto"/>
            <w:vAlign w:val="center"/>
          </w:tcPr>
          <w:p w14:paraId="02129026" w14:textId="2AAB7F63" w:rsidR="003102F9" w:rsidRPr="00970776" w:rsidRDefault="00533657"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11,7</w:t>
            </w:r>
          </w:p>
        </w:tc>
        <w:tc>
          <w:tcPr>
            <w:tcW w:w="190" w:type="pct"/>
            <w:shd w:val="clear" w:color="000000" w:fill="FFFFFF"/>
            <w:vAlign w:val="center"/>
          </w:tcPr>
          <w:p w14:paraId="1D30BD13" w14:textId="6104E39D" w:rsidR="003102F9" w:rsidRPr="00970776" w:rsidRDefault="00533657" w:rsidP="00533657">
            <w:pPr>
              <w:spacing w:after="0" w:line="240" w:lineRule="auto"/>
              <w:jc w:val="center"/>
              <w:rPr>
                <w:rFonts w:ascii="Times New Roman" w:hAnsi="Times New Roman"/>
                <w:bCs/>
                <w:sz w:val="16"/>
                <w:szCs w:val="16"/>
              </w:rPr>
            </w:pPr>
            <w:r w:rsidRPr="00970776">
              <w:rPr>
                <w:rFonts w:ascii="Times New Roman" w:hAnsi="Times New Roman"/>
                <w:bCs/>
                <w:sz w:val="16"/>
                <w:szCs w:val="16"/>
              </w:rPr>
              <w:t>11,1</w:t>
            </w:r>
          </w:p>
        </w:tc>
        <w:tc>
          <w:tcPr>
            <w:tcW w:w="189" w:type="pct"/>
            <w:shd w:val="clear" w:color="000000" w:fill="FFFFFF"/>
            <w:vAlign w:val="center"/>
          </w:tcPr>
          <w:p w14:paraId="71D24F61" w14:textId="5184C9EE" w:rsidR="003102F9" w:rsidRPr="00970776" w:rsidRDefault="00533657" w:rsidP="00533657">
            <w:pPr>
              <w:spacing w:after="0" w:line="240" w:lineRule="auto"/>
              <w:jc w:val="center"/>
              <w:rPr>
                <w:rFonts w:ascii="Times New Roman" w:hAnsi="Times New Roman"/>
                <w:bCs/>
                <w:sz w:val="16"/>
                <w:szCs w:val="16"/>
              </w:rPr>
            </w:pPr>
            <w:r w:rsidRPr="00970776">
              <w:rPr>
                <w:rFonts w:ascii="Times New Roman" w:hAnsi="Times New Roman"/>
                <w:bCs/>
                <w:sz w:val="16"/>
                <w:szCs w:val="16"/>
              </w:rPr>
              <w:t>11,3</w:t>
            </w:r>
          </w:p>
        </w:tc>
        <w:tc>
          <w:tcPr>
            <w:tcW w:w="190" w:type="pct"/>
            <w:shd w:val="clear" w:color="000000" w:fill="FFFFFF"/>
            <w:vAlign w:val="center"/>
          </w:tcPr>
          <w:p w14:paraId="2C3C260A" w14:textId="6E439DFA" w:rsidR="003102F9" w:rsidRPr="00970776" w:rsidRDefault="00533657"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10,6</w:t>
            </w:r>
          </w:p>
        </w:tc>
        <w:tc>
          <w:tcPr>
            <w:tcW w:w="189" w:type="pct"/>
            <w:shd w:val="clear" w:color="000000" w:fill="FFFFFF"/>
            <w:vAlign w:val="center"/>
          </w:tcPr>
          <w:p w14:paraId="1A8C1365" w14:textId="33107CF4" w:rsidR="003102F9" w:rsidRPr="00970776" w:rsidRDefault="00533657"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11,0</w:t>
            </w:r>
          </w:p>
        </w:tc>
        <w:tc>
          <w:tcPr>
            <w:tcW w:w="190" w:type="pct"/>
            <w:shd w:val="clear" w:color="000000" w:fill="FFFFFF"/>
            <w:vAlign w:val="center"/>
          </w:tcPr>
          <w:p w14:paraId="0AD0C14B" w14:textId="1A965D4E" w:rsidR="003102F9" w:rsidRPr="00970776" w:rsidRDefault="00533657"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10,1</w:t>
            </w:r>
          </w:p>
        </w:tc>
        <w:tc>
          <w:tcPr>
            <w:tcW w:w="189" w:type="pct"/>
            <w:shd w:val="clear" w:color="000000" w:fill="FFFFFF"/>
            <w:vAlign w:val="center"/>
          </w:tcPr>
          <w:p w14:paraId="0594052F" w14:textId="158649D0" w:rsidR="003102F9" w:rsidRPr="00970776" w:rsidRDefault="00533657"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10,7</w:t>
            </w:r>
          </w:p>
        </w:tc>
        <w:tc>
          <w:tcPr>
            <w:tcW w:w="190" w:type="pct"/>
            <w:shd w:val="clear" w:color="000000" w:fill="FFFFFF"/>
            <w:vAlign w:val="center"/>
          </w:tcPr>
          <w:p w14:paraId="1A9792A0" w14:textId="5BCA672F" w:rsidR="003102F9" w:rsidRPr="00970776" w:rsidRDefault="00533657"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9,6</w:t>
            </w:r>
          </w:p>
        </w:tc>
        <w:tc>
          <w:tcPr>
            <w:tcW w:w="189" w:type="pct"/>
            <w:shd w:val="clear" w:color="auto" w:fill="auto"/>
            <w:vAlign w:val="center"/>
          </w:tcPr>
          <w:p w14:paraId="43E0C098" w14:textId="7EE55FDF" w:rsidR="003102F9" w:rsidRPr="00970776" w:rsidRDefault="00533657" w:rsidP="002C5A51">
            <w:pPr>
              <w:spacing w:after="0" w:line="240" w:lineRule="auto"/>
              <w:jc w:val="center"/>
              <w:rPr>
                <w:rFonts w:ascii="Times New Roman" w:hAnsi="Times New Roman"/>
                <w:bCs/>
                <w:sz w:val="16"/>
                <w:szCs w:val="16"/>
              </w:rPr>
            </w:pPr>
            <w:r w:rsidRPr="00970776">
              <w:rPr>
                <w:rFonts w:ascii="Times New Roman" w:hAnsi="Times New Roman"/>
                <w:bCs/>
                <w:sz w:val="16"/>
                <w:szCs w:val="16"/>
              </w:rPr>
              <w:t>9,7</w:t>
            </w:r>
          </w:p>
        </w:tc>
        <w:tc>
          <w:tcPr>
            <w:tcW w:w="190" w:type="pct"/>
            <w:shd w:val="clear" w:color="auto" w:fill="auto"/>
            <w:vAlign w:val="center"/>
          </w:tcPr>
          <w:p w14:paraId="2049511A" w14:textId="409BDA22" w:rsidR="003102F9" w:rsidRPr="00970776" w:rsidRDefault="00533657"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8,2</w:t>
            </w:r>
          </w:p>
        </w:tc>
        <w:tc>
          <w:tcPr>
            <w:tcW w:w="189" w:type="pct"/>
            <w:shd w:val="clear" w:color="auto" w:fill="auto"/>
            <w:vAlign w:val="center"/>
          </w:tcPr>
          <w:p w14:paraId="37B909AB" w14:textId="360C2863" w:rsidR="003102F9" w:rsidRPr="00970776" w:rsidRDefault="00533657"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8,9</w:t>
            </w:r>
          </w:p>
        </w:tc>
        <w:tc>
          <w:tcPr>
            <w:tcW w:w="190" w:type="pct"/>
            <w:shd w:val="clear" w:color="auto" w:fill="auto"/>
            <w:vAlign w:val="center"/>
          </w:tcPr>
          <w:p w14:paraId="50B4B9F0" w14:textId="0B76363C" w:rsidR="003102F9" w:rsidRPr="00970776" w:rsidRDefault="00533657"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7,1</w:t>
            </w:r>
          </w:p>
        </w:tc>
        <w:tc>
          <w:tcPr>
            <w:tcW w:w="193" w:type="pct"/>
            <w:vAlign w:val="center"/>
          </w:tcPr>
          <w:p w14:paraId="404E1DB4" w14:textId="510B4E39" w:rsidR="003102F9" w:rsidRPr="00970776" w:rsidRDefault="00533657"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8,1</w:t>
            </w:r>
          </w:p>
        </w:tc>
        <w:tc>
          <w:tcPr>
            <w:tcW w:w="192" w:type="pct"/>
            <w:vAlign w:val="center"/>
          </w:tcPr>
          <w:p w14:paraId="0FD6635A" w14:textId="39C4C3EA" w:rsidR="003102F9" w:rsidRPr="00970776" w:rsidRDefault="00533657"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6,1</w:t>
            </w:r>
          </w:p>
        </w:tc>
        <w:tc>
          <w:tcPr>
            <w:tcW w:w="189" w:type="pct"/>
            <w:vAlign w:val="center"/>
          </w:tcPr>
          <w:p w14:paraId="2EAE28D2" w14:textId="4C9CAE5D" w:rsidR="003102F9" w:rsidRPr="00970776" w:rsidRDefault="00533657"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7,5</w:t>
            </w:r>
          </w:p>
        </w:tc>
        <w:tc>
          <w:tcPr>
            <w:tcW w:w="221" w:type="pct"/>
            <w:vAlign w:val="center"/>
          </w:tcPr>
          <w:p w14:paraId="6A60D1CF" w14:textId="31DA1521" w:rsidR="003102F9" w:rsidRPr="00970776" w:rsidRDefault="00533657"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5,5</w:t>
            </w:r>
          </w:p>
        </w:tc>
      </w:tr>
      <w:tr w:rsidR="00CA13DF" w:rsidRPr="00970776" w14:paraId="546C6A03" w14:textId="77777777" w:rsidTr="00B2256F">
        <w:trPr>
          <w:trHeight w:val="139"/>
        </w:trPr>
        <w:tc>
          <w:tcPr>
            <w:tcW w:w="360" w:type="pct"/>
            <w:vMerge/>
            <w:vAlign w:val="center"/>
          </w:tcPr>
          <w:p w14:paraId="700143EB" w14:textId="77777777" w:rsidR="003102F9" w:rsidRPr="00970776" w:rsidRDefault="003102F9" w:rsidP="003102F9">
            <w:pPr>
              <w:spacing w:after="0" w:line="240" w:lineRule="auto"/>
              <w:rPr>
                <w:rFonts w:ascii="Times New Roman" w:hAnsi="Times New Roman"/>
                <w:bCs/>
                <w:sz w:val="16"/>
                <w:szCs w:val="16"/>
              </w:rPr>
            </w:pPr>
          </w:p>
        </w:tc>
        <w:tc>
          <w:tcPr>
            <w:tcW w:w="550" w:type="pct"/>
            <w:shd w:val="clear" w:color="auto" w:fill="auto"/>
            <w:vAlign w:val="center"/>
          </w:tcPr>
          <w:p w14:paraId="7B977FBC" w14:textId="77777777" w:rsidR="003102F9" w:rsidRPr="00970776" w:rsidRDefault="003102F9" w:rsidP="003102F9">
            <w:pPr>
              <w:spacing w:after="0" w:line="240" w:lineRule="auto"/>
              <w:rPr>
                <w:rFonts w:ascii="Times New Roman" w:hAnsi="Times New Roman"/>
                <w:bCs/>
                <w:sz w:val="16"/>
                <w:szCs w:val="16"/>
              </w:rPr>
            </w:pPr>
            <w:r w:rsidRPr="00970776">
              <w:rPr>
                <w:rFonts w:ascii="Times New Roman" w:hAnsi="Times New Roman"/>
                <w:bCs/>
                <w:sz w:val="16"/>
                <w:szCs w:val="16"/>
              </w:rPr>
              <w:t xml:space="preserve">Обеспеченность врачами </w:t>
            </w:r>
          </w:p>
        </w:tc>
        <w:tc>
          <w:tcPr>
            <w:tcW w:w="219" w:type="pct"/>
            <w:shd w:val="clear" w:color="auto" w:fill="auto"/>
            <w:vAlign w:val="center"/>
          </w:tcPr>
          <w:p w14:paraId="7E0C48C1" w14:textId="77777777" w:rsidR="003102F9" w:rsidRPr="00970776" w:rsidRDefault="003102F9"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человек на 10 000 населения</w:t>
            </w:r>
          </w:p>
        </w:tc>
        <w:tc>
          <w:tcPr>
            <w:tcW w:w="189" w:type="pct"/>
            <w:vAlign w:val="center"/>
          </w:tcPr>
          <w:p w14:paraId="384FFEE3" w14:textId="3125BF09" w:rsidR="003102F9" w:rsidRPr="00970776" w:rsidRDefault="003102F9"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37,3</w:t>
            </w:r>
          </w:p>
        </w:tc>
        <w:tc>
          <w:tcPr>
            <w:tcW w:w="235" w:type="pct"/>
            <w:shd w:val="clear" w:color="000000" w:fill="FFFFFF"/>
            <w:vAlign w:val="center"/>
          </w:tcPr>
          <w:p w14:paraId="6FF21E28" w14:textId="101E8866" w:rsidR="003102F9" w:rsidRPr="00970776" w:rsidRDefault="003102F9"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37,8</w:t>
            </w:r>
          </w:p>
        </w:tc>
        <w:tc>
          <w:tcPr>
            <w:tcW w:w="189" w:type="pct"/>
            <w:shd w:val="clear" w:color="auto" w:fill="auto"/>
            <w:vAlign w:val="center"/>
          </w:tcPr>
          <w:p w14:paraId="367BE09D" w14:textId="7E637982" w:rsidR="003102F9" w:rsidRPr="00970776" w:rsidRDefault="003102F9"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37,9</w:t>
            </w:r>
          </w:p>
        </w:tc>
        <w:tc>
          <w:tcPr>
            <w:tcW w:w="189" w:type="pct"/>
            <w:shd w:val="clear" w:color="auto" w:fill="auto"/>
            <w:vAlign w:val="center"/>
          </w:tcPr>
          <w:p w14:paraId="4964B915" w14:textId="493962DE" w:rsidR="003102F9" w:rsidRPr="00970776" w:rsidRDefault="003102F9"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39,7</w:t>
            </w:r>
          </w:p>
        </w:tc>
        <w:tc>
          <w:tcPr>
            <w:tcW w:w="189" w:type="pct"/>
            <w:shd w:val="clear" w:color="auto" w:fill="auto"/>
            <w:vAlign w:val="center"/>
          </w:tcPr>
          <w:p w14:paraId="381D307F" w14:textId="52FEA499" w:rsidR="003102F9" w:rsidRPr="00970776" w:rsidRDefault="003102F9" w:rsidP="00EB6D46">
            <w:pPr>
              <w:spacing w:after="0" w:line="240" w:lineRule="auto"/>
              <w:jc w:val="center"/>
              <w:rPr>
                <w:rFonts w:ascii="Times New Roman" w:hAnsi="Times New Roman"/>
                <w:bCs/>
                <w:sz w:val="16"/>
                <w:szCs w:val="16"/>
                <w:lang w:val="en-US"/>
              </w:rPr>
            </w:pPr>
            <w:r w:rsidRPr="00970776">
              <w:rPr>
                <w:rFonts w:ascii="Times New Roman" w:hAnsi="Times New Roman"/>
                <w:bCs/>
                <w:sz w:val="16"/>
                <w:szCs w:val="16"/>
              </w:rPr>
              <w:t>38,</w:t>
            </w:r>
            <w:r w:rsidR="00EB6D46" w:rsidRPr="00970776">
              <w:rPr>
                <w:rFonts w:ascii="Times New Roman" w:hAnsi="Times New Roman"/>
                <w:bCs/>
                <w:sz w:val="16"/>
                <w:szCs w:val="16"/>
              </w:rPr>
              <w:t>5</w:t>
            </w:r>
          </w:p>
        </w:tc>
        <w:tc>
          <w:tcPr>
            <w:tcW w:w="190" w:type="pct"/>
            <w:shd w:val="clear" w:color="000000" w:fill="FFFFFF"/>
            <w:vAlign w:val="center"/>
          </w:tcPr>
          <w:p w14:paraId="52DA581E" w14:textId="4C3DEAC6" w:rsidR="003102F9" w:rsidRPr="00970776" w:rsidRDefault="003102F9"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40,9</w:t>
            </w:r>
          </w:p>
        </w:tc>
        <w:tc>
          <w:tcPr>
            <w:tcW w:w="189" w:type="pct"/>
            <w:shd w:val="clear" w:color="000000" w:fill="FFFFFF"/>
            <w:vAlign w:val="center"/>
          </w:tcPr>
          <w:p w14:paraId="1D736AE4" w14:textId="391B7E39" w:rsidR="003102F9" w:rsidRPr="00970776" w:rsidRDefault="0011440A"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39,0</w:t>
            </w:r>
          </w:p>
        </w:tc>
        <w:tc>
          <w:tcPr>
            <w:tcW w:w="190" w:type="pct"/>
            <w:shd w:val="clear" w:color="000000" w:fill="FFFFFF"/>
            <w:vAlign w:val="center"/>
          </w:tcPr>
          <w:p w14:paraId="6FD86732" w14:textId="1E4DD20C" w:rsidR="003102F9" w:rsidRPr="00970776" w:rsidRDefault="0011440A"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42,0</w:t>
            </w:r>
          </w:p>
        </w:tc>
        <w:tc>
          <w:tcPr>
            <w:tcW w:w="189" w:type="pct"/>
            <w:shd w:val="clear" w:color="000000" w:fill="FFFFFF"/>
            <w:vAlign w:val="center"/>
          </w:tcPr>
          <w:p w14:paraId="5BFBD61C" w14:textId="400B14AF" w:rsidR="003102F9" w:rsidRPr="00970776" w:rsidRDefault="0011440A" w:rsidP="0011440A">
            <w:pPr>
              <w:spacing w:after="0" w:line="240" w:lineRule="auto"/>
              <w:jc w:val="center"/>
              <w:rPr>
                <w:rFonts w:ascii="Times New Roman" w:hAnsi="Times New Roman"/>
                <w:bCs/>
                <w:sz w:val="16"/>
                <w:szCs w:val="16"/>
              </w:rPr>
            </w:pPr>
            <w:r w:rsidRPr="00970776">
              <w:rPr>
                <w:rFonts w:ascii="Times New Roman" w:hAnsi="Times New Roman"/>
                <w:bCs/>
                <w:sz w:val="16"/>
                <w:szCs w:val="16"/>
              </w:rPr>
              <w:t>40,0</w:t>
            </w:r>
          </w:p>
        </w:tc>
        <w:tc>
          <w:tcPr>
            <w:tcW w:w="190" w:type="pct"/>
            <w:shd w:val="clear" w:color="000000" w:fill="FFFFFF"/>
            <w:vAlign w:val="center"/>
          </w:tcPr>
          <w:p w14:paraId="6751CE34" w14:textId="522987DC" w:rsidR="003102F9" w:rsidRPr="00970776" w:rsidRDefault="0011440A"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43,0</w:t>
            </w:r>
          </w:p>
        </w:tc>
        <w:tc>
          <w:tcPr>
            <w:tcW w:w="189" w:type="pct"/>
            <w:shd w:val="clear" w:color="000000" w:fill="FFFFFF"/>
            <w:vAlign w:val="center"/>
          </w:tcPr>
          <w:p w14:paraId="48609F85" w14:textId="25BFE464" w:rsidR="003102F9" w:rsidRPr="00970776" w:rsidRDefault="0011440A" w:rsidP="0011440A">
            <w:pPr>
              <w:spacing w:after="0" w:line="240" w:lineRule="auto"/>
              <w:jc w:val="center"/>
              <w:rPr>
                <w:rFonts w:ascii="Times New Roman" w:hAnsi="Times New Roman"/>
                <w:bCs/>
                <w:sz w:val="16"/>
                <w:szCs w:val="16"/>
              </w:rPr>
            </w:pPr>
            <w:r w:rsidRPr="00970776">
              <w:rPr>
                <w:rFonts w:ascii="Times New Roman" w:hAnsi="Times New Roman"/>
                <w:bCs/>
                <w:sz w:val="16"/>
                <w:szCs w:val="16"/>
              </w:rPr>
              <w:t>41,0</w:t>
            </w:r>
          </w:p>
        </w:tc>
        <w:tc>
          <w:tcPr>
            <w:tcW w:w="190" w:type="pct"/>
            <w:shd w:val="clear" w:color="000000" w:fill="FFFFFF"/>
            <w:vAlign w:val="center"/>
          </w:tcPr>
          <w:p w14:paraId="3DD48A1B" w14:textId="667FDC0B" w:rsidR="003102F9" w:rsidRPr="00970776" w:rsidRDefault="0011440A"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45,0</w:t>
            </w:r>
          </w:p>
        </w:tc>
        <w:tc>
          <w:tcPr>
            <w:tcW w:w="189" w:type="pct"/>
            <w:shd w:val="clear" w:color="auto" w:fill="auto"/>
            <w:vAlign w:val="center"/>
          </w:tcPr>
          <w:p w14:paraId="1DC31104" w14:textId="7EAD5F6A" w:rsidR="003102F9" w:rsidRPr="00970776" w:rsidRDefault="0011440A" w:rsidP="0011440A">
            <w:pPr>
              <w:spacing w:after="0" w:line="240" w:lineRule="auto"/>
              <w:jc w:val="center"/>
              <w:rPr>
                <w:rFonts w:ascii="Times New Roman" w:hAnsi="Times New Roman"/>
                <w:bCs/>
                <w:sz w:val="16"/>
                <w:szCs w:val="16"/>
              </w:rPr>
            </w:pPr>
            <w:r w:rsidRPr="00970776">
              <w:rPr>
                <w:rFonts w:ascii="Times New Roman" w:hAnsi="Times New Roman"/>
                <w:bCs/>
                <w:sz w:val="16"/>
                <w:szCs w:val="16"/>
              </w:rPr>
              <w:t>43,0</w:t>
            </w:r>
          </w:p>
        </w:tc>
        <w:tc>
          <w:tcPr>
            <w:tcW w:w="190" w:type="pct"/>
            <w:shd w:val="clear" w:color="auto" w:fill="auto"/>
            <w:vAlign w:val="center"/>
          </w:tcPr>
          <w:p w14:paraId="5F708CCF" w14:textId="7EA3A1B7" w:rsidR="003102F9" w:rsidRPr="00970776" w:rsidRDefault="0011440A"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50,0</w:t>
            </w:r>
          </w:p>
        </w:tc>
        <w:tc>
          <w:tcPr>
            <w:tcW w:w="189" w:type="pct"/>
            <w:shd w:val="clear" w:color="auto" w:fill="auto"/>
            <w:vAlign w:val="center"/>
          </w:tcPr>
          <w:p w14:paraId="7BD6D08A" w14:textId="12A8DD8F" w:rsidR="003102F9" w:rsidRPr="00970776" w:rsidRDefault="0011440A" w:rsidP="0011440A">
            <w:pPr>
              <w:spacing w:after="0" w:line="240" w:lineRule="auto"/>
              <w:jc w:val="center"/>
              <w:rPr>
                <w:rFonts w:ascii="Times New Roman" w:hAnsi="Times New Roman"/>
                <w:bCs/>
                <w:sz w:val="16"/>
                <w:szCs w:val="16"/>
              </w:rPr>
            </w:pPr>
            <w:r w:rsidRPr="00970776">
              <w:rPr>
                <w:rFonts w:ascii="Times New Roman" w:hAnsi="Times New Roman"/>
                <w:bCs/>
                <w:sz w:val="16"/>
                <w:szCs w:val="16"/>
              </w:rPr>
              <w:t>45,0</w:t>
            </w:r>
          </w:p>
        </w:tc>
        <w:tc>
          <w:tcPr>
            <w:tcW w:w="190" w:type="pct"/>
            <w:shd w:val="clear" w:color="auto" w:fill="auto"/>
            <w:vAlign w:val="center"/>
          </w:tcPr>
          <w:p w14:paraId="7B0B3B2F" w14:textId="6F7BE240" w:rsidR="003102F9" w:rsidRPr="00970776" w:rsidRDefault="0011440A"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53,0</w:t>
            </w:r>
          </w:p>
        </w:tc>
        <w:tc>
          <w:tcPr>
            <w:tcW w:w="193" w:type="pct"/>
            <w:vAlign w:val="center"/>
          </w:tcPr>
          <w:p w14:paraId="78EA806B" w14:textId="3E35B19A" w:rsidR="003102F9" w:rsidRPr="00970776" w:rsidRDefault="0011440A" w:rsidP="0011440A">
            <w:pPr>
              <w:spacing w:after="0" w:line="240" w:lineRule="auto"/>
              <w:jc w:val="center"/>
              <w:rPr>
                <w:rFonts w:ascii="Times New Roman" w:hAnsi="Times New Roman"/>
                <w:bCs/>
                <w:sz w:val="16"/>
                <w:szCs w:val="16"/>
              </w:rPr>
            </w:pPr>
            <w:r w:rsidRPr="00970776">
              <w:rPr>
                <w:rFonts w:ascii="Times New Roman" w:hAnsi="Times New Roman"/>
                <w:bCs/>
                <w:sz w:val="16"/>
                <w:szCs w:val="16"/>
              </w:rPr>
              <w:t>47,5</w:t>
            </w:r>
          </w:p>
        </w:tc>
        <w:tc>
          <w:tcPr>
            <w:tcW w:w="192" w:type="pct"/>
            <w:vAlign w:val="center"/>
          </w:tcPr>
          <w:p w14:paraId="574D7CEF" w14:textId="0C24812A" w:rsidR="003102F9" w:rsidRPr="00970776" w:rsidRDefault="0011440A"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57,0</w:t>
            </w:r>
          </w:p>
        </w:tc>
        <w:tc>
          <w:tcPr>
            <w:tcW w:w="189" w:type="pct"/>
            <w:vAlign w:val="center"/>
          </w:tcPr>
          <w:p w14:paraId="52BEC499" w14:textId="7D837C45" w:rsidR="003102F9" w:rsidRPr="00970776" w:rsidRDefault="0011440A" w:rsidP="003102F9">
            <w:pPr>
              <w:spacing w:after="0" w:line="240" w:lineRule="auto"/>
              <w:jc w:val="center"/>
              <w:rPr>
                <w:rFonts w:ascii="Times New Roman" w:hAnsi="Times New Roman"/>
                <w:bCs/>
                <w:sz w:val="16"/>
                <w:szCs w:val="16"/>
              </w:rPr>
            </w:pPr>
            <w:r w:rsidRPr="00970776">
              <w:rPr>
                <w:rFonts w:ascii="Times New Roman" w:hAnsi="Times New Roman"/>
                <w:bCs/>
                <w:sz w:val="16"/>
                <w:szCs w:val="16"/>
                <w:lang w:val="en-US"/>
              </w:rPr>
              <w:t>50</w:t>
            </w:r>
            <w:r w:rsidRPr="00970776">
              <w:rPr>
                <w:rFonts w:ascii="Times New Roman" w:hAnsi="Times New Roman"/>
                <w:bCs/>
                <w:sz w:val="16"/>
                <w:szCs w:val="16"/>
              </w:rPr>
              <w:t>,0</w:t>
            </w:r>
          </w:p>
        </w:tc>
        <w:tc>
          <w:tcPr>
            <w:tcW w:w="221" w:type="pct"/>
            <w:vAlign w:val="center"/>
          </w:tcPr>
          <w:p w14:paraId="7B89115F" w14:textId="38436272" w:rsidR="003102F9" w:rsidRPr="00970776" w:rsidRDefault="0011440A"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60,0</w:t>
            </w:r>
          </w:p>
        </w:tc>
      </w:tr>
      <w:tr w:rsidR="00CA13DF" w:rsidRPr="00970776" w14:paraId="19F9D4D4" w14:textId="77777777" w:rsidTr="00B2256F">
        <w:trPr>
          <w:trHeight w:val="139"/>
        </w:trPr>
        <w:tc>
          <w:tcPr>
            <w:tcW w:w="360" w:type="pct"/>
            <w:vMerge/>
            <w:vAlign w:val="center"/>
          </w:tcPr>
          <w:p w14:paraId="5E2BE2B5" w14:textId="77777777" w:rsidR="003102F9" w:rsidRPr="00970776" w:rsidRDefault="003102F9" w:rsidP="003102F9">
            <w:pPr>
              <w:spacing w:after="0" w:line="240" w:lineRule="auto"/>
              <w:rPr>
                <w:rFonts w:ascii="Times New Roman" w:hAnsi="Times New Roman"/>
                <w:bCs/>
                <w:sz w:val="16"/>
                <w:szCs w:val="16"/>
              </w:rPr>
            </w:pPr>
          </w:p>
        </w:tc>
        <w:tc>
          <w:tcPr>
            <w:tcW w:w="550" w:type="pct"/>
            <w:shd w:val="clear" w:color="auto" w:fill="auto"/>
            <w:vAlign w:val="center"/>
          </w:tcPr>
          <w:p w14:paraId="54A52FFD" w14:textId="77777777" w:rsidR="003102F9" w:rsidRPr="00970776" w:rsidRDefault="003102F9" w:rsidP="003102F9">
            <w:pPr>
              <w:spacing w:after="0" w:line="240" w:lineRule="auto"/>
              <w:rPr>
                <w:rFonts w:ascii="Times New Roman" w:hAnsi="Times New Roman"/>
                <w:bCs/>
                <w:sz w:val="16"/>
                <w:szCs w:val="16"/>
              </w:rPr>
            </w:pPr>
            <w:r w:rsidRPr="00970776">
              <w:rPr>
                <w:rFonts w:ascii="Times New Roman" w:hAnsi="Times New Roman"/>
                <w:bCs/>
                <w:sz w:val="16"/>
                <w:szCs w:val="16"/>
              </w:rPr>
              <w:t>Количество среднего медицинского персонала, приходящегося на 1 врача</w:t>
            </w:r>
          </w:p>
        </w:tc>
        <w:tc>
          <w:tcPr>
            <w:tcW w:w="219" w:type="pct"/>
            <w:shd w:val="clear" w:color="auto" w:fill="auto"/>
            <w:vAlign w:val="center"/>
          </w:tcPr>
          <w:p w14:paraId="602EEEE0" w14:textId="77777777" w:rsidR="003102F9" w:rsidRPr="00970776" w:rsidRDefault="003102F9"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чел.</w:t>
            </w:r>
          </w:p>
        </w:tc>
        <w:tc>
          <w:tcPr>
            <w:tcW w:w="189" w:type="pct"/>
            <w:vAlign w:val="center"/>
          </w:tcPr>
          <w:p w14:paraId="038EEBC8" w14:textId="400F9BC0" w:rsidR="003102F9" w:rsidRPr="00970776" w:rsidRDefault="003102F9"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2,8</w:t>
            </w:r>
          </w:p>
        </w:tc>
        <w:tc>
          <w:tcPr>
            <w:tcW w:w="235" w:type="pct"/>
            <w:shd w:val="clear" w:color="000000" w:fill="FFFFFF"/>
            <w:vAlign w:val="center"/>
          </w:tcPr>
          <w:p w14:paraId="1CF81A6B" w14:textId="31D6F389" w:rsidR="003102F9" w:rsidRPr="00970776" w:rsidRDefault="003102F9"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2,0</w:t>
            </w:r>
          </w:p>
        </w:tc>
        <w:tc>
          <w:tcPr>
            <w:tcW w:w="189" w:type="pct"/>
            <w:shd w:val="clear" w:color="auto" w:fill="auto"/>
            <w:vAlign w:val="center"/>
          </w:tcPr>
          <w:p w14:paraId="751A4EA3" w14:textId="1E499FFF" w:rsidR="003102F9" w:rsidRPr="00970776" w:rsidRDefault="003102F9"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2,8</w:t>
            </w:r>
          </w:p>
        </w:tc>
        <w:tc>
          <w:tcPr>
            <w:tcW w:w="189" w:type="pct"/>
            <w:shd w:val="clear" w:color="auto" w:fill="auto"/>
            <w:vAlign w:val="center"/>
          </w:tcPr>
          <w:p w14:paraId="0D47C645" w14:textId="098BA938" w:rsidR="003102F9" w:rsidRPr="00970776" w:rsidRDefault="003102F9"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3,0</w:t>
            </w:r>
          </w:p>
        </w:tc>
        <w:tc>
          <w:tcPr>
            <w:tcW w:w="189" w:type="pct"/>
            <w:shd w:val="clear" w:color="auto" w:fill="auto"/>
            <w:vAlign w:val="center"/>
          </w:tcPr>
          <w:p w14:paraId="158DECB5" w14:textId="4DE789EE" w:rsidR="003102F9" w:rsidRPr="00970776" w:rsidRDefault="003102F9"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2,9</w:t>
            </w:r>
          </w:p>
        </w:tc>
        <w:tc>
          <w:tcPr>
            <w:tcW w:w="190" w:type="pct"/>
            <w:shd w:val="clear" w:color="000000" w:fill="FFFFFF"/>
            <w:vAlign w:val="center"/>
          </w:tcPr>
          <w:p w14:paraId="00BE929B" w14:textId="46A35F54" w:rsidR="003102F9" w:rsidRPr="00970776" w:rsidRDefault="003102F9"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3,1</w:t>
            </w:r>
          </w:p>
        </w:tc>
        <w:tc>
          <w:tcPr>
            <w:tcW w:w="189" w:type="pct"/>
            <w:shd w:val="clear" w:color="000000" w:fill="FFFFFF"/>
            <w:vAlign w:val="center"/>
          </w:tcPr>
          <w:p w14:paraId="2A0AF64A" w14:textId="048CFAA0" w:rsidR="003102F9" w:rsidRPr="00970776" w:rsidRDefault="003102F9"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3,0</w:t>
            </w:r>
          </w:p>
        </w:tc>
        <w:tc>
          <w:tcPr>
            <w:tcW w:w="190" w:type="pct"/>
            <w:shd w:val="clear" w:color="000000" w:fill="FFFFFF"/>
            <w:vAlign w:val="center"/>
          </w:tcPr>
          <w:p w14:paraId="01972E48" w14:textId="2F778F30" w:rsidR="003102F9" w:rsidRPr="00970776" w:rsidRDefault="003102F9"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3,2</w:t>
            </w:r>
          </w:p>
        </w:tc>
        <w:tc>
          <w:tcPr>
            <w:tcW w:w="189" w:type="pct"/>
            <w:shd w:val="clear" w:color="000000" w:fill="FFFFFF"/>
            <w:vAlign w:val="center"/>
          </w:tcPr>
          <w:p w14:paraId="1FD74461" w14:textId="18BCEDB8" w:rsidR="003102F9" w:rsidRPr="00970776" w:rsidRDefault="003102F9"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3,1</w:t>
            </w:r>
          </w:p>
        </w:tc>
        <w:tc>
          <w:tcPr>
            <w:tcW w:w="190" w:type="pct"/>
            <w:shd w:val="clear" w:color="000000" w:fill="FFFFFF"/>
            <w:vAlign w:val="center"/>
          </w:tcPr>
          <w:p w14:paraId="2067129F" w14:textId="22F8780C" w:rsidR="003102F9" w:rsidRPr="00970776" w:rsidRDefault="003102F9"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3,3</w:t>
            </w:r>
          </w:p>
        </w:tc>
        <w:tc>
          <w:tcPr>
            <w:tcW w:w="189" w:type="pct"/>
            <w:shd w:val="clear" w:color="000000" w:fill="FFFFFF"/>
            <w:vAlign w:val="center"/>
          </w:tcPr>
          <w:p w14:paraId="2D422F23" w14:textId="312233C9" w:rsidR="003102F9" w:rsidRPr="00970776" w:rsidRDefault="003102F9"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3,2</w:t>
            </w:r>
          </w:p>
        </w:tc>
        <w:tc>
          <w:tcPr>
            <w:tcW w:w="190" w:type="pct"/>
            <w:shd w:val="clear" w:color="000000" w:fill="FFFFFF"/>
            <w:vAlign w:val="center"/>
          </w:tcPr>
          <w:p w14:paraId="5F170F3B" w14:textId="08296E2E" w:rsidR="003102F9" w:rsidRPr="00970776" w:rsidRDefault="003102F9"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3,4</w:t>
            </w:r>
          </w:p>
        </w:tc>
        <w:tc>
          <w:tcPr>
            <w:tcW w:w="189" w:type="pct"/>
            <w:shd w:val="clear" w:color="auto" w:fill="auto"/>
            <w:vAlign w:val="center"/>
          </w:tcPr>
          <w:p w14:paraId="12B02925" w14:textId="38748B1E" w:rsidR="003102F9" w:rsidRPr="00970776" w:rsidRDefault="003102F9"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3,5</w:t>
            </w:r>
          </w:p>
        </w:tc>
        <w:tc>
          <w:tcPr>
            <w:tcW w:w="190" w:type="pct"/>
            <w:shd w:val="clear" w:color="auto" w:fill="auto"/>
            <w:vAlign w:val="center"/>
          </w:tcPr>
          <w:p w14:paraId="0B273AB3" w14:textId="6A09BE69" w:rsidR="003102F9" w:rsidRPr="00970776" w:rsidRDefault="003102F9"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4,0</w:t>
            </w:r>
          </w:p>
        </w:tc>
        <w:tc>
          <w:tcPr>
            <w:tcW w:w="189" w:type="pct"/>
            <w:shd w:val="clear" w:color="auto" w:fill="auto"/>
            <w:vAlign w:val="center"/>
          </w:tcPr>
          <w:p w14:paraId="7B0398B9" w14:textId="12DAAB0C" w:rsidR="003102F9" w:rsidRPr="00970776" w:rsidRDefault="003102F9"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3,6</w:t>
            </w:r>
          </w:p>
        </w:tc>
        <w:tc>
          <w:tcPr>
            <w:tcW w:w="190" w:type="pct"/>
            <w:shd w:val="clear" w:color="auto" w:fill="auto"/>
            <w:vAlign w:val="center"/>
          </w:tcPr>
          <w:p w14:paraId="5406FE25" w14:textId="69E0AA39" w:rsidR="003102F9" w:rsidRPr="00970776" w:rsidRDefault="003102F9"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4,1</w:t>
            </w:r>
          </w:p>
        </w:tc>
        <w:tc>
          <w:tcPr>
            <w:tcW w:w="193" w:type="pct"/>
            <w:vAlign w:val="center"/>
          </w:tcPr>
          <w:p w14:paraId="2B50C4E8" w14:textId="6AEF35C1" w:rsidR="003102F9" w:rsidRPr="00970776" w:rsidRDefault="003102F9"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3,7</w:t>
            </w:r>
          </w:p>
        </w:tc>
        <w:tc>
          <w:tcPr>
            <w:tcW w:w="192" w:type="pct"/>
            <w:vAlign w:val="center"/>
          </w:tcPr>
          <w:p w14:paraId="549ECE99" w14:textId="75EE2046" w:rsidR="003102F9" w:rsidRPr="00970776" w:rsidRDefault="003102F9"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4,3</w:t>
            </w:r>
          </w:p>
        </w:tc>
        <w:tc>
          <w:tcPr>
            <w:tcW w:w="189" w:type="pct"/>
            <w:vAlign w:val="center"/>
          </w:tcPr>
          <w:p w14:paraId="6B68A702" w14:textId="4B5924AD" w:rsidR="003102F9" w:rsidRPr="00970776" w:rsidRDefault="003102F9"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4,0</w:t>
            </w:r>
          </w:p>
        </w:tc>
        <w:tc>
          <w:tcPr>
            <w:tcW w:w="221" w:type="pct"/>
            <w:vAlign w:val="center"/>
          </w:tcPr>
          <w:p w14:paraId="28DBF95B" w14:textId="35E0D571" w:rsidR="003102F9" w:rsidRPr="00970776" w:rsidRDefault="003102F9" w:rsidP="003102F9">
            <w:pPr>
              <w:spacing w:after="0" w:line="240" w:lineRule="auto"/>
              <w:jc w:val="center"/>
              <w:rPr>
                <w:rFonts w:ascii="Times New Roman" w:hAnsi="Times New Roman"/>
                <w:bCs/>
                <w:sz w:val="16"/>
                <w:szCs w:val="16"/>
              </w:rPr>
            </w:pPr>
            <w:r w:rsidRPr="00970776">
              <w:rPr>
                <w:rFonts w:ascii="Times New Roman" w:hAnsi="Times New Roman"/>
                <w:bCs/>
                <w:sz w:val="16"/>
                <w:szCs w:val="16"/>
              </w:rPr>
              <w:t>5,0</w:t>
            </w:r>
          </w:p>
        </w:tc>
      </w:tr>
      <w:tr w:rsidR="00CA13DF" w:rsidRPr="00970776" w14:paraId="4E514C7D" w14:textId="77777777" w:rsidTr="00B2256F">
        <w:trPr>
          <w:trHeight w:val="139"/>
        </w:trPr>
        <w:tc>
          <w:tcPr>
            <w:tcW w:w="360" w:type="pct"/>
            <w:vMerge/>
            <w:vAlign w:val="center"/>
          </w:tcPr>
          <w:p w14:paraId="20668868" w14:textId="77777777" w:rsidR="000C41B3" w:rsidRPr="00970776" w:rsidRDefault="000C41B3" w:rsidP="000C41B3">
            <w:pPr>
              <w:spacing w:after="0" w:line="240" w:lineRule="auto"/>
              <w:rPr>
                <w:rFonts w:ascii="Times New Roman" w:hAnsi="Times New Roman"/>
                <w:bCs/>
                <w:sz w:val="16"/>
                <w:szCs w:val="16"/>
              </w:rPr>
            </w:pPr>
          </w:p>
        </w:tc>
        <w:tc>
          <w:tcPr>
            <w:tcW w:w="550" w:type="pct"/>
            <w:shd w:val="clear" w:color="auto" w:fill="auto"/>
            <w:vAlign w:val="center"/>
          </w:tcPr>
          <w:p w14:paraId="188BCAE3" w14:textId="77777777" w:rsidR="000C41B3" w:rsidRPr="00970776" w:rsidRDefault="000C41B3" w:rsidP="000C41B3">
            <w:pPr>
              <w:spacing w:after="0" w:line="240" w:lineRule="auto"/>
              <w:rPr>
                <w:rFonts w:ascii="Times New Roman" w:hAnsi="Times New Roman"/>
                <w:bCs/>
                <w:sz w:val="16"/>
                <w:szCs w:val="16"/>
              </w:rPr>
            </w:pPr>
            <w:r w:rsidRPr="00970776">
              <w:rPr>
                <w:rFonts w:ascii="Times New Roman" w:hAnsi="Times New Roman"/>
                <w:bCs/>
                <w:sz w:val="16"/>
                <w:szCs w:val="16"/>
              </w:rPr>
              <w:t>Потребление алкогольной продукции (в пересчете на абсолютный алкоголь)</w:t>
            </w:r>
          </w:p>
        </w:tc>
        <w:tc>
          <w:tcPr>
            <w:tcW w:w="219" w:type="pct"/>
            <w:shd w:val="clear" w:color="auto" w:fill="auto"/>
            <w:vAlign w:val="center"/>
          </w:tcPr>
          <w:p w14:paraId="45F3166B" w14:textId="77777777"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литров на душу населения в год</w:t>
            </w:r>
          </w:p>
        </w:tc>
        <w:tc>
          <w:tcPr>
            <w:tcW w:w="189" w:type="pct"/>
            <w:vAlign w:val="center"/>
          </w:tcPr>
          <w:p w14:paraId="19AFEA4E" w14:textId="0D692CAA"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8,3</w:t>
            </w:r>
          </w:p>
        </w:tc>
        <w:tc>
          <w:tcPr>
            <w:tcW w:w="235" w:type="pct"/>
            <w:shd w:val="clear" w:color="000000" w:fill="FFFFFF"/>
            <w:vAlign w:val="center"/>
          </w:tcPr>
          <w:p w14:paraId="0CBC673D" w14:textId="44CE9E10"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6,93</w:t>
            </w:r>
          </w:p>
        </w:tc>
        <w:tc>
          <w:tcPr>
            <w:tcW w:w="189" w:type="pct"/>
            <w:shd w:val="clear" w:color="auto" w:fill="auto"/>
            <w:vAlign w:val="center"/>
          </w:tcPr>
          <w:p w14:paraId="32D14BC7" w14:textId="284E0DCC"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7,0</w:t>
            </w:r>
          </w:p>
        </w:tc>
        <w:tc>
          <w:tcPr>
            <w:tcW w:w="189" w:type="pct"/>
            <w:shd w:val="clear" w:color="auto" w:fill="auto"/>
            <w:vAlign w:val="center"/>
          </w:tcPr>
          <w:p w14:paraId="2254E91C" w14:textId="5E98AB0D"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6,7</w:t>
            </w:r>
          </w:p>
        </w:tc>
        <w:tc>
          <w:tcPr>
            <w:tcW w:w="189" w:type="pct"/>
            <w:shd w:val="clear" w:color="auto" w:fill="auto"/>
            <w:vAlign w:val="center"/>
          </w:tcPr>
          <w:p w14:paraId="2E7FAC84" w14:textId="335D9FAF"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6,9</w:t>
            </w:r>
          </w:p>
        </w:tc>
        <w:tc>
          <w:tcPr>
            <w:tcW w:w="190" w:type="pct"/>
            <w:shd w:val="clear" w:color="000000" w:fill="FFFFFF"/>
            <w:vAlign w:val="center"/>
          </w:tcPr>
          <w:p w14:paraId="730A1985" w14:textId="56A12DBA"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6,6</w:t>
            </w:r>
          </w:p>
        </w:tc>
        <w:tc>
          <w:tcPr>
            <w:tcW w:w="189" w:type="pct"/>
            <w:shd w:val="clear" w:color="000000" w:fill="FFFFFF"/>
            <w:vAlign w:val="center"/>
          </w:tcPr>
          <w:p w14:paraId="6581EDCA" w14:textId="1962807C"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6,8</w:t>
            </w:r>
          </w:p>
        </w:tc>
        <w:tc>
          <w:tcPr>
            <w:tcW w:w="190" w:type="pct"/>
            <w:shd w:val="clear" w:color="000000" w:fill="FFFFFF"/>
            <w:vAlign w:val="center"/>
          </w:tcPr>
          <w:p w14:paraId="448C3C91" w14:textId="4215B06F"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6,5</w:t>
            </w:r>
          </w:p>
        </w:tc>
        <w:tc>
          <w:tcPr>
            <w:tcW w:w="189" w:type="pct"/>
            <w:shd w:val="clear" w:color="000000" w:fill="FFFFFF"/>
            <w:vAlign w:val="center"/>
          </w:tcPr>
          <w:p w14:paraId="52FC6CE1" w14:textId="0A5F21FC"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6,7</w:t>
            </w:r>
          </w:p>
        </w:tc>
        <w:tc>
          <w:tcPr>
            <w:tcW w:w="190" w:type="pct"/>
            <w:shd w:val="clear" w:color="000000" w:fill="FFFFFF"/>
            <w:vAlign w:val="center"/>
          </w:tcPr>
          <w:p w14:paraId="38E9C449" w14:textId="7C063A39"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6,4</w:t>
            </w:r>
          </w:p>
        </w:tc>
        <w:tc>
          <w:tcPr>
            <w:tcW w:w="189" w:type="pct"/>
            <w:shd w:val="clear" w:color="000000" w:fill="FFFFFF"/>
            <w:vAlign w:val="center"/>
          </w:tcPr>
          <w:p w14:paraId="7B1C0878" w14:textId="64906440"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6,6</w:t>
            </w:r>
          </w:p>
        </w:tc>
        <w:tc>
          <w:tcPr>
            <w:tcW w:w="190" w:type="pct"/>
            <w:shd w:val="clear" w:color="000000" w:fill="FFFFFF"/>
            <w:vAlign w:val="center"/>
          </w:tcPr>
          <w:p w14:paraId="7D7DEFA2" w14:textId="7665C487"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6,4</w:t>
            </w:r>
          </w:p>
        </w:tc>
        <w:tc>
          <w:tcPr>
            <w:tcW w:w="189" w:type="pct"/>
            <w:shd w:val="clear" w:color="auto" w:fill="auto"/>
            <w:vAlign w:val="center"/>
          </w:tcPr>
          <w:p w14:paraId="635F066C" w14:textId="36D38916"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6,58</w:t>
            </w:r>
          </w:p>
        </w:tc>
        <w:tc>
          <w:tcPr>
            <w:tcW w:w="190" w:type="pct"/>
            <w:shd w:val="clear" w:color="auto" w:fill="auto"/>
            <w:vAlign w:val="center"/>
          </w:tcPr>
          <w:p w14:paraId="4F863EB7" w14:textId="45F75136"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6,0</w:t>
            </w:r>
          </w:p>
        </w:tc>
        <w:tc>
          <w:tcPr>
            <w:tcW w:w="189" w:type="pct"/>
            <w:shd w:val="clear" w:color="auto" w:fill="auto"/>
            <w:vAlign w:val="center"/>
          </w:tcPr>
          <w:p w14:paraId="6C20D861" w14:textId="05559F55"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6,3</w:t>
            </w:r>
          </w:p>
        </w:tc>
        <w:tc>
          <w:tcPr>
            <w:tcW w:w="190" w:type="pct"/>
            <w:shd w:val="clear" w:color="auto" w:fill="auto"/>
            <w:vAlign w:val="center"/>
          </w:tcPr>
          <w:p w14:paraId="431A02A4" w14:textId="3FE00F63"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5,7</w:t>
            </w:r>
          </w:p>
        </w:tc>
        <w:tc>
          <w:tcPr>
            <w:tcW w:w="193" w:type="pct"/>
            <w:vAlign w:val="center"/>
          </w:tcPr>
          <w:p w14:paraId="57E41BBA" w14:textId="5504B58E"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6,0</w:t>
            </w:r>
          </w:p>
        </w:tc>
        <w:tc>
          <w:tcPr>
            <w:tcW w:w="192" w:type="pct"/>
            <w:vAlign w:val="center"/>
          </w:tcPr>
          <w:p w14:paraId="650899B7" w14:textId="501A9A79"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5,3</w:t>
            </w:r>
          </w:p>
        </w:tc>
        <w:tc>
          <w:tcPr>
            <w:tcW w:w="189" w:type="pct"/>
            <w:vAlign w:val="center"/>
          </w:tcPr>
          <w:p w14:paraId="15FDF7F2" w14:textId="7BE4CC8E"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5,8</w:t>
            </w:r>
          </w:p>
        </w:tc>
        <w:tc>
          <w:tcPr>
            <w:tcW w:w="221" w:type="pct"/>
            <w:vAlign w:val="center"/>
          </w:tcPr>
          <w:p w14:paraId="4B1DB90F" w14:textId="72F307EB"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4,9</w:t>
            </w:r>
          </w:p>
        </w:tc>
      </w:tr>
      <w:tr w:rsidR="00CA13DF" w:rsidRPr="00970776" w14:paraId="676ED69D" w14:textId="77777777" w:rsidTr="00B2256F">
        <w:trPr>
          <w:trHeight w:val="139"/>
        </w:trPr>
        <w:tc>
          <w:tcPr>
            <w:tcW w:w="360" w:type="pct"/>
            <w:vMerge/>
            <w:vAlign w:val="center"/>
          </w:tcPr>
          <w:p w14:paraId="1FF041A9" w14:textId="77777777" w:rsidR="000C41B3" w:rsidRPr="00970776" w:rsidRDefault="000C41B3" w:rsidP="000C41B3">
            <w:pPr>
              <w:spacing w:after="0" w:line="240" w:lineRule="auto"/>
              <w:rPr>
                <w:rFonts w:ascii="Times New Roman" w:hAnsi="Times New Roman"/>
                <w:bCs/>
                <w:sz w:val="16"/>
                <w:szCs w:val="16"/>
              </w:rPr>
            </w:pPr>
          </w:p>
        </w:tc>
        <w:tc>
          <w:tcPr>
            <w:tcW w:w="550" w:type="pct"/>
            <w:shd w:val="clear" w:color="auto" w:fill="auto"/>
            <w:vAlign w:val="center"/>
          </w:tcPr>
          <w:p w14:paraId="5F13B999" w14:textId="77777777" w:rsidR="000C41B3" w:rsidRPr="00970776" w:rsidRDefault="000C41B3" w:rsidP="000C41B3">
            <w:pPr>
              <w:spacing w:after="0" w:line="240" w:lineRule="auto"/>
              <w:rPr>
                <w:rFonts w:ascii="Times New Roman" w:hAnsi="Times New Roman"/>
                <w:bCs/>
                <w:sz w:val="16"/>
                <w:szCs w:val="16"/>
              </w:rPr>
            </w:pPr>
            <w:r w:rsidRPr="00970776">
              <w:rPr>
                <w:rFonts w:ascii="Times New Roman" w:hAnsi="Times New Roman"/>
                <w:bCs/>
                <w:sz w:val="16"/>
                <w:szCs w:val="16"/>
              </w:rPr>
              <w:t>Обеспечение охвата всех граждан профилактическими медицинскими осмотрами не реже одного раза в год</w:t>
            </w:r>
          </w:p>
        </w:tc>
        <w:tc>
          <w:tcPr>
            <w:tcW w:w="219" w:type="pct"/>
            <w:shd w:val="clear" w:color="auto" w:fill="auto"/>
            <w:vAlign w:val="center"/>
          </w:tcPr>
          <w:p w14:paraId="12C40E2F" w14:textId="77777777"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w:t>
            </w:r>
          </w:p>
        </w:tc>
        <w:tc>
          <w:tcPr>
            <w:tcW w:w="189" w:type="pct"/>
            <w:vAlign w:val="center"/>
          </w:tcPr>
          <w:p w14:paraId="0660CE43" w14:textId="0A163C48"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43,1</w:t>
            </w:r>
          </w:p>
        </w:tc>
        <w:tc>
          <w:tcPr>
            <w:tcW w:w="235" w:type="pct"/>
            <w:shd w:val="clear" w:color="000000" w:fill="FFFFFF"/>
            <w:vAlign w:val="center"/>
          </w:tcPr>
          <w:p w14:paraId="4AD581C2" w14:textId="0D3A39B0"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44,7</w:t>
            </w:r>
          </w:p>
        </w:tc>
        <w:tc>
          <w:tcPr>
            <w:tcW w:w="189" w:type="pct"/>
            <w:shd w:val="clear" w:color="auto" w:fill="auto"/>
            <w:vAlign w:val="center"/>
          </w:tcPr>
          <w:p w14:paraId="7BDFC9C3" w14:textId="2B23B6CB"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45,9</w:t>
            </w:r>
          </w:p>
        </w:tc>
        <w:tc>
          <w:tcPr>
            <w:tcW w:w="189" w:type="pct"/>
            <w:shd w:val="clear" w:color="auto" w:fill="auto"/>
            <w:vAlign w:val="center"/>
          </w:tcPr>
          <w:p w14:paraId="534C3952" w14:textId="4C9ABD0D" w:rsidR="000C41B3" w:rsidRPr="00970776" w:rsidRDefault="000C41B3" w:rsidP="000C41B3">
            <w:pPr>
              <w:spacing w:after="0" w:line="240" w:lineRule="auto"/>
              <w:jc w:val="center"/>
              <w:rPr>
                <w:rFonts w:ascii="Times New Roman" w:hAnsi="Times New Roman"/>
                <w:bCs/>
                <w:sz w:val="16"/>
                <w:szCs w:val="16"/>
                <w:lang w:val="en-US"/>
              </w:rPr>
            </w:pPr>
            <w:r w:rsidRPr="00970776">
              <w:rPr>
                <w:rFonts w:ascii="Times New Roman" w:hAnsi="Times New Roman"/>
                <w:bCs/>
                <w:sz w:val="16"/>
                <w:szCs w:val="16"/>
                <w:lang w:val="en-US"/>
              </w:rPr>
              <w:t>50</w:t>
            </w:r>
            <w:r w:rsidRPr="00970776">
              <w:rPr>
                <w:rFonts w:ascii="Times New Roman" w:hAnsi="Times New Roman"/>
                <w:bCs/>
                <w:sz w:val="16"/>
                <w:szCs w:val="16"/>
              </w:rPr>
              <w:t>,</w:t>
            </w:r>
            <w:r w:rsidRPr="00970776">
              <w:rPr>
                <w:rFonts w:ascii="Times New Roman" w:hAnsi="Times New Roman"/>
                <w:bCs/>
                <w:sz w:val="16"/>
                <w:szCs w:val="16"/>
                <w:lang w:val="en-US"/>
              </w:rPr>
              <w:t>0</w:t>
            </w:r>
          </w:p>
        </w:tc>
        <w:tc>
          <w:tcPr>
            <w:tcW w:w="189" w:type="pct"/>
            <w:shd w:val="clear" w:color="auto" w:fill="auto"/>
            <w:vAlign w:val="center"/>
          </w:tcPr>
          <w:p w14:paraId="2E3FE5D1" w14:textId="57CB82CE"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47,7</w:t>
            </w:r>
          </w:p>
        </w:tc>
        <w:tc>
          <w:tcPr>
            <w:tcW w:w="190" w:type="pct"/>
            <w:shd w:val="clear" w:color="000000" w:fill="FFFFFF"/>
            <w:vAlign w:val="center"/>
          </w:tcPr>
          <w:p w14:paraId="64605366" w14:textId="3565F2FA"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50,1</w:t>
            </w:r>
          </w:p>
        </w:tc>
        <w:tc>
          <w:tcPr>
            <w:tcW w:w="189" w:type="pct"/>
            <w:shd w:val="clear" w:color="000000" w:fill="FFFFFF"/>
            <w:vAlign w:val="center"/>
          </w:tcPr>
          <w:p w14:paraId="5E6C4D0A" w14:textId="079164C8"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50,8</w:t>
            </w:r>
          </w:p>
        </w:tc>
        <w:tc>
          <w:tcPr>
            <w:tcW w:w="190" w:type="pct"/>
            <w:shd w:val="clear" w:color="000000" w:fill="FFFFFF"/>
            <w:vAlign w:val="center"/>
          </w:tcPr>
          <w:p w14:paraId="7BD4626E" w14:textId="6FD4145C"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53,2</w:t>
            </w:r>
          </w:p>
        </w:tc>
        <w:tc>
          <w:tcPr>
            <w:tcW w:w="189" w:type="pct"/>
            <w:shd w:val="clear" w:color="000000" w:fill="FFFFFF"/>
            <w:vAlign w:val="center"/>
          </w:tcPr>
          <w:p w14:paraId="1DD10216" w14:textId="19A1C1FD"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56,2</w:t>
            </w:r>
          </w:p>
        </w:tc>
        <w:tc>
          <w:tcPr>
            <w:tcW w:w="190" w:type="pct"/>
            <w:shd w:val="clear" w:color="000000" w:fill="FFFFFF"/>
            <w:vAlign w:val="center"/>
          </w:tcPr>
          <w:p w14:paraId="7649BDA9" w14:textId="0D1E990D"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57,3</w:t>
            </w:r>
          </w:p>
        </w:tc>
        <w:tc>
          <w:tcPr>
            <w:tcW w:w="189" w:type="pct"/>
            <w:shd w:val="clear" w:color="000000" w:fill="FFFFFF"/>
            <w:vAlign w:val="center"/>
          </w:tcPr>
          <w:p w14:paraId="05FDFB07" w14:textId="2692EA60"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59,3</w:t>
            </w:r>
          </w:p>
        </w:tc>
        <w:tc>
          <w:tcPr>
            <w:tcW w:w="190" w:type="pct"/>
            <w:shd w:val="clear" w:color="000000" w:fill="FFFFFF"/>
            <w:vAlign w:val="center"/>
          </w:tcPr>
          <w:p w14:paraId="7B93EE1E" w14:textId="50F4B37C"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67,0</w:t>
            </w:r>
          </w:p>
        </w:tc>
        <w:tc>
          <w:tcPr>
            <w:tcW w:w="189" w:type="pct"/>
            <w:shd w:val="clear" w:color="auto" w:fill="auto"/>
            <w:vAlign w:val="center"/>
          </w:tcPr>
          <w:p w14:paraId="7522E60A" w14:textId="66F5C2F6"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65,0</w:t>
            </w:r>
          </w:p>
        </w:tc>
        <w:tc>
          <w:tcPr>
            <w:tcW w:w="190" w:type="pct"/>
            <w:shd w:val="clear" w:color="auto" w:fill="auto"/>
            <w:vAlign w:val="center"/>
          </w:tcPr>
          <w:p w14:paraId="56DFF243" w14:textId="63D0C0AA"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71,0</w:t>
            </w:r>
          </w:p>
        </w:tc>
        <w:tc>
          <w:tcPr>
            <w:tcW w:w="189" w:type="pct"/>
            <w:shd w:val="clear" w:color="auto" w:fill="auto"/>
            <w:vAlign w:val="center"/>
          </w:tcPr>
          <w:p w14:paraId="685DCC14" w14:textId="66D4918F"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69,0</w:t>
            </w:r>
          </w:p>
        </w:tc>
        <w:tc>
          <w:tcPr>
            <w:tcW w:w="190" w:type="pct"/>
            <w:shd w:val="clear" w:color="auto" w:fill="auto"/>
            <w:vAlign w:val="center"/>
          </w:tcPr>
          <w:p w14:paraId="716B1000" w14:textId="6CB64607"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74,2</w:t>
            </w:r>
          </w:p>
        </w:tc>
        <w:tc>
          <w:tcPr>
            <w:tcW w:w="193" w:type="pct"/>
            <w:vAlign w:val="center"/>
          </w:tcPr>
          <w:p w14:paraId="3351D00E" w14:textId="2B8646C2"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76,0</w:t>
            </w:r>
          </w:p>
        </w:tc>
        <w:tc>
          <w:tcPr>
            <w:tcW w:w="192" w:type="pct"/>
            <w:vAlign w:val="center"/>
          </w:tcPr>
          <w:p w14:paraId="64A76CE5" w14:textId="35BC7D8B"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83,4</w:t>
            </w:r>
          </w:p>
        </w:tc>
        <w:tc>
          <w:tcPr>
            <w:tcW w:w="189" w:type="pct"/>
            <w:vAlign w:val="center"/>
          </w:tcPr>
          <w:p w14:paraId="060975CC" w14:textId="13AA61D2"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83,3</w:t>
            </w:r>
          </w:p>
        </w:tc>
        <w:tc>
          <w:tcPr>
            <w:tcW w:w="221" w:type="pct"/>
            <w:vAlign w:val="center"/>
          </w:tcPr>
          <w:p w14:paraId="33F8B61A" w14:textId="23960662" w:rsidR="000C41B3" w:rsidRPr="00970776" w:rsidRDefault="000C41B3" w:rsidP="000C41B3">
            <w:pPr>
              <w:spacing w:after="0" w:line="240" w:lineRule="auto"/>
              <w:jc w:val="center"/>
              <w:rPr>
                <w:rFonts w:ascii="Times New Roman" w:hAnsi="Times New Roman"/>
                <w:bCs/>
                <w:sz w:val="16"/>
                <w:szCs w:val="16"/>
              </w:rPr>
            </w:pPr>
            <w:r w:rsidRPr="00970776">
              <w:rPr>
                <w:rFonts w:ascii="Times New Roman" w:hAnsi="Times New Roman"/>
                <w:bCs/>
                <w:sz w:val="16"/>
                <w:szCs w:val="16"/>
              </w:rPr>
              <w:t>90,0</w:t>
            </w:r>
          </w:p>
        </w:tc>
      </w:tr>
      <w:tr w:rsidR="00CA13DF" w:rsidRPr="00970776" w14:paraId="53B135C1" w14:textId="77777777" w:rsidTr="00B2256F">
        <w:trPr>
          <w:trHeight w:val="1313"/>
        </w:trPr>
        <w:tc>
          <w:tcPr>
            <w:tcW w:w="360" w:type="pct"/>
            <w:vMerge w:val="restart"/>
            <w:vAlign w:val="center"/>
          </w:tcPr>
          <w:p w14:paraId="222C36B4" w14:textId="77777777" w:rsidR="00F07EC9" w:rsidRPr="00970776" w:rsidRDefault="00F07EC9" w:rsidP="00F07EC9">
            <w:pPr>
              <w:spacing w:after="0" w:line="240" w:lineRule="auto"/>
              <w:rPr>
                <w:rFonts w:ascii="Times New Roman" w:hAnsi="Times New Roman"/>
                <w:bCs/>
                <w:sz w:val="16"/>
                <w:szCs w:val="16"/>
              </w:rPr>
            </w:pPr>
            <w:r w:rsidRPr="00970776">
              <w:rPr>
                <w:rFonts w:ascii="Times New Roman" w:hAnsi="Times New Roman"/>
                <w:bCs/>
                <w:sz w:val="16"/>
                <w:szCs w:val="16"/>
              </w:rPr>
              <w:t xml:space="preserve">1.3. </w:t>
            </w:r>
          </w:p>
          <w:p w14:paraId="153B5FED" w14:textId="77777777" w:rsidR="00F07EC9" w:rsidRPr="00970776" w:rsidRDefault="00F07EC9" w:rsidP="00F07EC9">
            <w:pPr>
              <w:spacing w:after="0" w:line="240" w:lineRule="auto"/>
              <w:rPr>
                <w:rFonts w:ascii="Times New Roman" w:hAnsi="Times New Roman"/>
                <w:bCs/>
                <w:sz w:val="16"/>
                <w:szCs w:val="16"/>
              </w:rPr>
            </w:pPr>
            <w:r w:rsidRPr="00970776">
              <w:rPr>
                <w:rFonts w:ascii="Times New Roman" w:hAnsi="Times New Roman"/>
                <w:bCs/>
                <w:sz w:val="16"/>
                <w:szCs w:val="16"/>
              </w:rPr>
              <w:t>Создание условий, обеспечивающих возможность гражданам систематически заниматься физической культурой и спортом, и повышение эффективности подготовки спортсменов</w:t>
            </w:r>
          </w:p>
        </w:tc>
        <w:tc>
          <w:tcPr>
            <w:tcW w:w="550" w:type="pct"/>
            <w:shd w:val="clear" w:color="auto" w:fill="auto"/>
            <w:vAlign w:val="center"/>
          </w:tcPr>
          <w:p w14:paraId="21DBB3FB" w14:textId="77777777" w:rsidR="00F07EC9" w:rsidRPr="00970776" w:rsidRDefault="00F07EC9" w:rsidP="00F07EC9">
            <w:pPr>
              <w:spacing w:after="0" w:line="240" w:lineRule="auto"/>
              <w:rPr>
                <w:rFonts w:ascii="Times New Roman" w:hAnsi="Times New Roman"/>
                <w:bCs/>
                <w:sz w:val="16"/>
                <w:szCs w:val="16"/>
              </w:rPr>
            </w:pPr>
            <w:r w:rsidRPr="00970776">
              <w:rPr>
                <w:rFonts w:ascii="Times New Roman" w:hAnsi="Times New Roman"/>
                <w:bCs/>
                <w:sz w:val="16"/>
                <w:szCs w:val="16"/>
              </w:rPr>
              <w:t>Доля граждан, систематически занимающихся физической культурой и спортом, в общей численности населения Иркутской области</w:t>
            </w:r>
          </w:p>
        </w:tc>
        <w:tc>
          <w:tcPr>
            <w:tcW w:w="219" w:type="pct"/>
            <w:shd w:val="clear" w:color="auto" w:fill="auto"/>
            <w:vAlign w:val="center"/>
          </w:tcPr>
          <w:p w14:paraId="04947675" w14:textId="77777777" w:rsidR="00F07EC9" w:rsidRPr="00970776" w:rsidRDefault="00F07EC9" w:rsidP="00F07EC9">
            <w:pPr>
              <w:spacing w:after="0" w:line="240" w:lineRule="auto"/>
              <w:jc w:val="center"/>
              <w:rPr>
                <w:rFonts w:ascii="Times New Roman" w:hAnsi="Times New Roman"/>
                <w:bCs/>
                <w:sz w:val="16"/>
                <w:szCs w:val="16"/>
              </w:rPr>
            </w:pPr>
            <w:r w:rsidRPr="00970776">
              <w:rPr>
                <w:rFonts w:ascii="Times New Roman" w:hAnsi="Times New Roman"/>
                <w:bCs/>
                <w:sz w:val="16"/>
                <w:szCs w:val="16"/>
              </w:rPr>
              <w:t>%</w:t>
            </w:r>
          </w:p>
        </w:tc>
        <w:tc>
          <w:tcPr>
            <w:tcW w:w="189" w:type="pct"/>
            <w:vAlign w:val="center"/>
          </w:tcPr>
          <w:p w14:paraId="4E912AEA" w14:textId="5211EE89" w:rsidR="00F07EC9" w:rsidRPr="00970776" w:rsidRDefault="00F07EC9" w:rsidP="00F07EC9">
            <w:pPr>
              <w:spacing w:after="0" w:line="240" w:lineRule="auto"/>
              <w:jc w:val="center"/>
              <w:rPr>
                <w:rFonts w:ascii="Times New Roman" w:hAnsi="Times New Roman"/>
                <w:sz w:val="16"/>
                <w:szCs w:val="16"/>
              </w:rPr>
            </w:pPr>
            <w:r w:rsidRPr="00970776">
              <w:rPr>
                <w:rFonts w:ascii="Times New Roman" w:hAnsi="Times New Roman"/>
                <w:sz w:val="16"/>
                <w:szCs w:val="16"/>
              </w:rPr>
              <w:t>28,5</w:t>
            </w:r>
          </w:p>
        </w:tc>
        <w:tc>
          <w:tcPr>
            <w:tcW w:w="235" w:type="pct"/>
            <w:shd w:val="clear" w:color="000000" w:fill="FFFFFF"/>
            <w:vAlign w:val="center"/>
          </w:tcPr>
          <w:p w14:paraId="322826A1" w14:textId="479F960B" w:rsidR="00F07EC9" w:rsidRPr="00970776" w:rsidRDefault="00F07EC9" w:rsidP="00393EF2">
            <w:pPr>
              <w:spacing w:after="0" w:line="240" w:lineRule="auto"/>
              <w:jc w:val="center"/>
              <w:rPr>
                <w:rFonts w:ascii="Times New Roman" w:hAnsi="Times New Roman"/>
                <w:sz w:val="16"/>
                <w:szCs w:val="16"/>
              </w:rPr>
            </w:pPr>
            <w:r w:rsidRPr="00970776">
              <w:rPr>
                <w:rFonts w:ascii="Times New Roman" w:hAnsi="Times New Roman"/>
                <w:sz w:val="16"/>
                <w:szCs w:val="16"/>
              </w:rPr>
              <w:t>3</w:t>
            </w:r>
            <w:r w:rsidR="00393EF2" w:rsidRPr="00970776">
              <w:rPr>
                <w:rFonts w:ascii="Times New Roman" w:hAnsi="Times New Roman"/>
                <w:sz w:val="16"/>
                <w:szCs w:val="16"/>
              </w:rPr>
              <w:t>4,3</w:t>
            </w:r>
          </w:p>
        </w:tc>
        <w:tc>
          <w:tcPr>
            <w:tcW w:w="189" w:type="pct"/>
            <w:shd w:val="clear" w:color="auto" w:fill="auto"/>
            <w:vAlign w:val="center"/>
          </w:tcPr>
          <w:p w14:paraId="495EBD3D" w14:textId="4223ACE9" w:rsidR="00F07EC9" w:rsidRPr="00970776" w:rsidRDefault="00F07EC9" w:rsidP="00393EF2">
            <w:pPr>
              <w:spacing w:after="0" w:line="240" w:lineRule="auto"/>
              <w:jc w:val="center"/>
              <w:rPr>
                <w:rFonts w:ascii="Times New Roman" w:hAnsi="Times New Roman"/>
                <w:sz w:val="16"/>
                <w:szCs w:val="16"/>
              </w:rPr>
            </w:pPr>
            <w:r w:rsidRPr="00970776">
              <w:rPr>
                <w:rFonts w:ascii="Times New Roman" w:hAnsi="Times New Roman"/>
                <w:sz w:val="16"/>
                <w:szCs w:val="16"/>
              </w:rPr>
              <w:t>34,</w:t>
            </w:r>
            <w:r w:rsidR="00393EF2" w:rsidRPr="00970776">
              <w:rPr>
                <w:rFonts w:ascii="Times New Roman" w:hAnsi="Times New Roman"/>
                <w:sz w:val="16"/>
                <w:szCs w:val="16"/>
              </w:rPr>
              <w:t>5</w:t>
            </w:r>
          </w:p>
        </w:tc>
        <w:tc>
          <w:tcPr>
            <w:tcW w:w="189" w:type="pct"/>
            <w:shd w:val="clear" w:color="auto" w:fill="auto"/>
            <w:vAlign w:val="center"/>
          </w:tcPr>
          <w:p w14:paraId="528EA354" w14:textId="367621C1" w:rsidR="00F07EC9" w:rsidRPr="00970776" w:rsidRDefault="00F07EC9" w:rsidP="00F07EC9">
            <w:pPr>
              <w:spacing w:after="0" w:line="240" w:lineRule="auto"/>
              <w:jc w:val="center"/>
              <w:rPr>
                <w:rFonts w:ascii="Times New Roman" w:hAnsi="Times New Roman"/>
                <w:sz w:val="16"/>
                <w:szCs w:val="16"/>
              </w:rPr>
            </w:pPr>
            <w:r w:rsidRPr="00970776">
              <w:rPr>
                <w:rFonts w:ascii="Times New Roman" w:hAnsi="Times New Roman"/>
                <w:sz w:val="16"/>
                <w:szCs w:val="16"/>
              </w:rPr>
              <w:t>35,0</w:t>
            </w:r>
          </w:p>
        </w:tc>
        <w:tc>
          <w:tcPr>
            <w:tcW w:w="189" w:type="pct"/>
            <w:shd w:val="clear" w:color="auto" w:fill="auto"/>
            <w:vAlign w:val="center"/>
          </w:tcPr>
          <w:p w14:paraId="451CA302" w14:textId="6CF9B550" w:rsidR="00F07EC9" w:rsidRPr="00970776" w:rsidRDefault="00F07EC9" w:rsidP="00F07EC9">
            <w:pPr>
              <w:spacing w:after="0" w:line="240" w:lineRule="auto"/>
              <w:jc w:val="center"/>
              <w:rPr>
                <w:rFonts w:ascii="Times New Roman" w:hAnsi="Times New Roman"/>
                <w:sz w:val="16"/>
                <w:szCs w:val="16"/>
              </w:rPr>
            </w:pPr>
            <w:r w:rsidRPr="00970776">
              <w:rPr>
                <w:rFonts w:ascii="Times New Roman" w:hAnsi="Times New Roman"/>
                <w:sz w:val="16"/>
                <w:szCs w:val="16"/>
              </w:rPr>
              <w:t>40,0</w:t>
            </w:r>
          </w:p>
        </w:tc>
        <w:tc>
          <w:tcPr>
            <w:tcW w:w="190" w:type="pct"/>
            <w:shd w:val="clear" w:color="000000" w:fill="FFFFFF"/>
            <w:vAlign w:val="center"/>
          </w:tcPr>
          <w:p w14:paraId="76A6673A" w14:textId="42ADB3DA" w:rsidR="00F07EC9" w:rsidRPr="00970776" w:rsidRDefault="00F07EC9" w:rsidP="00F07EC9">
            <w:pPr>
              <w:spacing w:after="0" w:line="240" w:lineRule="auto"/>
              <w:jc w:val="center"/>
              <w:rPr>
                <w:rFonts w:ascii="Times New Roman" w:hAnsi="Times New Roman"/>
                <w:sz w:val="16"/>
                <w:szCs w:val="16"/>
              </w:rPr>
            </w:pPr>
            <w:r w:rsidRPr="00970776">
              <w:rPr>
                <w:rFonts w:ascii="Times New Roman" w:hAnsi="Times New Roman"/>
                <w:sz w:val="16"/>
                <w:szCs w:val="16"/>
              </w:rPr>
              <w:t>41,0</w:t>
            </w:r>
          </w:p>
        </w:tc>
        <w:tc>
          <w:tcPr>
            <w:tcW w:w="189" w:type="pct"/>
            <w:shd w:val="clear" w:color="000000" w:fill="FFFFFF"/>
            <w:vAlign w:val="center"/>
          </w:tcPr>
          <w:p w14:paraId="68D324AA" w14:textId="1CD97A5B" w:rsidR="00F07EC9" w:rsidRPr="00970776" w:rsidRDefault="00F07EC9" w:rsidP="00F07EC9">
            <w:pPr>
              <w:spacing w:after="0" w:line="240" w:lineRule="auto"/>
              <w:jc w:val="center"/>
              <w:rPr>
                <w:rFonts w:ascii="Times New Roman" w:hAnsi="Times New Roman"/>
                <w:sz w:val="16"/>
                <w:szCs w:val="16"/>
              </w:rPr>
            </w:pPr>
            <w:r w:rsidRPr="00970776">
              <w:rPr>
                <w:rFonts w:ascii="Times New Roman" w:hAnsi="Times New Roman"/>
                <w:sz w:val="16"/>
                <w:szCs w:val="16"/>
              </w:rPr>
              <w:t>38,0</w:t>
            </w:r>
          </w:p>
        </w:tc>
        <w:tc>
          <w:tcPr>
            <w:tcW w:w="190" w:type="pct"/>
            <w:shd w:val="clear" w:color="000000" w:fill="FFFFFF"/>
            <w:vAlign w:val="center"/>
          </w:tcPr>
          <w:p w14:paraId="07326CB2" w14:textId="5E37A576" w:rsidR="00F07EC9" w:rsidRPr="00970776" w:rsidRDefault="00F07EC9" w:rsidP="00F07EC9">
            <w:pPr>
              <w:spacing w:after="0" w:line="240" w:lineRule="auto"/>
              <w:jc w:val="center"/>
              <w:rPr>
                <w:rFonts w:ascii="Times New Roman" w:hAnsi="Times New Roman"/>
                <w:sz w:val="16"/>
                <w:szCs w:val="16"/>
              </w:rPr>
            </w:pPr>
            <w:r w:rsidRPr="00970776">
              <w:rPr>
                <w:rFonts w:ascii="Times New Roman" w:hAnsi="Times New Roman"/>
                <w:sz w:val="16"/>
                <w:szCs w:val="16"/>
              </w:rPr>
              <w:t>44,0</w:t>
            </w:r>
          </w:p>
        </w:tc>
        <w:tc>
          <w:tcPr>
            <w:tcW w:w="189" w:type="pct"/>
            <w:shd w:val="clear" w:color="000000" w:fill="FFFFFF"/>
            <w:vAlign w:val="center"/>
          </w:tcPr>
          <w:p w14:paraId="3480A176" w14:textId="17D386BF" w:rsidR="00F07EC9" w:rsidRPr="00970776" w:rsidRDefault="00F07EC9" w:rsidP="00F07EC9">
            <w:pPr>
              <w:spacing w:after="0" w:line="240" w:lineRule="auto"/>
              <w:jc w:val="center"/>
              <w:rPr>
                <w:rFonts w:ascii="Times New Roman" w:hAnsi="Times New Roman"/>
                <w:sz w:val="16"/>
                <w:szCs w:val="16"/>
              </w:rPr>
            </w:pPr>
            <w:r w:rsidRPr="00970776">
              <w:rPr>
                <w:rFonts w:ascii="Times New Roman" w:hAnsi="Times New Roman"/>
                <w:sz w:val="16"/>
                <w:szCs w:val="16"/>
              </w:rPr>
              <w:t>50,0</w:t>
            </w:r>
          </w:p>
        </w:tc>
        <w:tc>
          <w:tcPr>
            <w:tcW w:w="190" w:type="pct"/>
            <w:shd w:val="clear" w:color="000000" w:fill="FFFFFF"/>
            <w:vAlign w:val="center"/>
          </w:tcPr>
          <w:p w14:paraId="45BEF991" w14:textId="28E50FED" w:rsidR="00F07EC9" w:rsidRPr="00970776" w:rsidRDefault="00F07EC9" w:rsidP="00F07EC9">
            <w:pPr>
              <w:spacing w:after="0" w:line="240" w:lineRule="auto"/>
              <w:jc w:val="center"/>
              <w:rPr>
                <w:rFonts w:ascii="Times New Roman" w:hAnsi="Times New Roman"/>
                <w:sz w:val="16"/>
                <w:szCs w:val="16"/>
              </w:rPr>
            </w:pPr>
            <w:r w:rsidRPr="00970776">
              <w:rPr>
                <w:rFonts w:ascii="Times New Roman" w:hAnsi="Times New Roman"/>
                <w:sz w:val="16"/>
                <w:szCs w:val="16"/>
              </w:rPr>
              <w:t>52,0</w:t>
            </w:r>
          </w:p>
        </w:tc>
        <w:tc>
          <w:tcPr>
            <w:tcW w:w="189" w:type="pct"/>
            <w:shd w:val="clear" w:color="000000" w:fill="FFFFFF"/>
            <w:vAlign w:val="center"/>
          </w:tcPr>
          <w:p w14:paraId="361D5597" w14:textId="1E693F86" w:rsidR="00F07EC9" w:rsidRPr="00970776" w:rsidRDefault="00F07EC9" w:rsidP="00393EF2">
            <w:pPr>
              <w:spacing w:after="0" w:line="240" w:lineRule="auto"/>
              <w:jc w:val="center"/>
              <w:rPr>
                <w:rFonts w:ascii="Times New Roman" w:hAnsi="Times New Roman"/>
                <w:sz w:val="16"/>
                <w:szCs w:val="16"/>
              </w:rPr>
            </w:pPr>
            <w:r w:rsidRPr="00970776">
              <w:rPr>
                <w:rFonts w:ascii="Times New Roman" w:hAnsi="Times New Roman"/>
                <w:sz w:val="16"/>
                <w:szCs w:val="16"/>
              </w:rPr>
              <w:t>55,0</w:t>
            </w:r>
          </w:p>
        </w:tc>
        <w:tc>
          <w:tcPr>
            <w:tcW w:w="190" w:type="pct"/>
            <w:shd w:val="clear" w:color="000000" w:fill="FFFFFF"/>
            <w:vAlign w:val="center"/>
          </w:tcPr>
          <w:p w14:paraId="2282A6B4" w14:textId="0E71876C" w:rsidR="00F07EC9" w:rsidRPr="00970776" w:rsidRDefault="00F07EC9" w:rsidP="00F07EC9">
            <w:pPr>
              <w:spacing w:after="0" w:line="240" w:lineRule="auto"/>
              <w:jc w:val="center"/>
              <w:rPr>
                <w:rFonts w:ascii="Times New Roman" w:hAnsi="Times New Roman"/>
                <w:sz w:val="16"/>
                <w:szCs w:val="16"/>
              </w:rPr>
            </w:pPr>
            <w:r w:rsidRPr="00970776">
              <w:rPr>
                <w:rFonts w:ascii="Times New Roman" w:hAnsi="Times New Roman"/>
                <w:sz w:val="16"/>
                <w:szCs w:val="16"/>
              </w:rPr>
              <w:t>56,0</w:t>
            </w:r>
          </w:p>
        </w:tc>
        <w:tc>
          <w:tcPr>
            <w:tcW w:w="189" w:type="pct"/>
            <w:shd w:val="clear" w:color="auto" w:fill="auto"/>
            <w:vAlign w:val="center"/>
          </w:tcPr>
          <w:p w14:paraId="0941FF4A" w14:textId="3464E0D3" w:rsidR="00F07EC9" w:rsidRPr="00970776" w:rsidRDefault="00F07EC9" w:rsidP="00F07EC9">
            <w:pPr>
              <w:spacing w:after="0" w:line="240" w:lineRule="auto"/>
              <w:jc w:val="center"/>
              <w:rPr>
                <w:rFonts w:ascii="Times New Roman" w:hAnsi="Times New Roman"/>
                <w:sz w:val="16"/>
                <w:szCs w:val="16"/>
              </w:rPr>
            </w:pPr>
            <w:r w:rsidRPr="00970776">
              <w:rPr>
                <w:rFonts w:ascii="Times New Roman" w:hAnsi="Times New Roman"/>
                <w:sz w:val="16"/>
                <w:szCs w:val="16"/>
              </w:rPr>
              <w:t>56,0</w:t>
            </w:r>
          </w:p>
        </w:tc>
        <w:tc>
          <w:tcPr>
            <w:tcW w:w="190" w:type="pct"/>
            <w:shd w:val="clear" w:color="auto" w:fill="auto"/>
            <w:vAlign w:val="center"/>
          </w:tcPr>
          <w:p w14:paraId="43EB80B1" w14:textId="1D11C709" w:rsidR="00F07EC9" w:rsidRPr="00970776" w:rsidRDefault="00F07EC9" w:rsidP="00F07EC9">
            <w:pPr>
              <w:spacing w:after="0" w:line="240" w:lineRule="auto"/>
              <w:jc w:val="center"/>
              <w:rPr>
                <w:rFonts w:ascii="Times New Roman" w:hAnsi="Times New Roman"/>
                <w:sz w:val="16"/>
                <w:szCs w:val="16"/>
              </w:rPr>
            </w:pPr>
            <w:r w:rsidRPr="00970776">
              <w:rPr>
                <w:rFonts w:ascii="Times New Roman" w:hAnsi="Times New Roman"/>
                <w:sz w:val="16"/>
                <w:szCs w:val="16"/>
              </w:rPr>
              <w:t>57,0</w:t>
            </w:r>
          </w:p>
        </w:tc>
        <w:tc>
          <w:tcPr>
            <w:tcW w:w="189" w:type="pct"/>
            <w:shd w:val="clear" w:color="auto" w:fill="auto"/>
            <w:vAlign w:val="center"/>
          </w:tcPr>
          <w:p w14:paraId="3CB4D2BA" w14:textId="4E0D6994" w:rsidR="00F07EC9" w:rsidRPr="00970776" w:rsidRDefault="00F07EC9" w:rsidP="00F07EC9">
            <w:pPr>
              <w:spacing w:after="0" w:line="240" w:lineRule="auto"/>
              <w:jc w:val="center"/>
              <w:rPr>
                <w:rFonts w:ascii="Times New Roman" w:hAnsi="Times New Roman"/>
                <w:sz w:val="16"/>
                <w:szCs w:val="16"/>
              </w:rPr>
            </w:pPr>
            <w:r w:rsidRPr="00970776">
              <w:rPr>
                <w:rFonts w:ascii="Times New Roman" w:hAnsi="Times New Roman"/>
                <w:sz w:val="16"/>
                <w:szCs w:val="16"/>
              </w:rPr>
              <w:t>57,0</w:t>
            </w:r>
          </w:p>
        </w:tc>
        <w:tc>
          <w:tcPr>
            <w:tcW w:w="190" w:type="pct"/>
            <w:shd w:val="clear" w:color="auto" w:fill="auto"/>
            <w:vAlign w:val="center"/>
          </w:tcPr>
          <w:p w14:paraId="00050DE7" w14:textId="521747A7" w:rsidR="00F07EC9" w:rsidRPr="00970776" w:rsidRDefault="001B43EF" w:rsidP="00F07EC9">
            <w:pPr>
              <w:spacing w:after="0" w:line="240" w:lineRule="auto"/>
              <w:jc w:val="center"/>
              <w:rPr>
                <w:rFonts w:ascii="Times New Roman" w:hAnsi="Times New Roman"/>
                <w:sz w:val="16"/>
                <w:szCs w:val="16"/>
              </w:rPr>
            </w:pPr>
            <w:r w:rsidRPr="00970776">
              <w:rPr>
                <w:rFonts w:ascii="Times New Roman" w:hAnsi="Times New Roman"/>
                <w:sz w:val="16"/>
                <w:szCs w:val="16"/>
              </w:rPr>
              <w:t>60</w:t>
            </w:r>
            <w:r w:rsidR="00F07EC9" w:rsidRPr="00970776">
              <w:rPr>
                <w:rFonts w:ascii="Times New Roman" w:hAnsi="Times New Roman"/>
                <w:sz w:val="16"/>
                <w:szCs w:val="16"/>
              </w:rPr>
              <w:t>,0</w:t>
            </w:r>
          </w:p>
        </w:tc>
        <w:tc>
          <w:tcPr>
            <w:tcW w:w="193" w:type="pct"/>
            <w:vAlign w:val="center"/>
          </w:tcPr>
          <w:p w14:paraId="5CF312B6" w14:textId="300DE6D1" w:rsidR="00F07EC9" w:rsidRPr="00970776" w:rsidRDefault="00F07EC9" w:rsidP="00F07EC9">
            <w:pPr>
              <w:spacing w:after="0" w:line="240" w:lineRule="auto"/>
              <w:jc w:val="center"/>
              <w:rPr>
                <w:rFonts w:ascii="Times New Roman" w:hAnsi="Times New Roman"/>
                <w:sz w:val="16"/>
                <w:szCs w:val="16"/>
              </w:rPr>
            </w:pPr>
            <w:r w:rsidRPr="00970776">
              <w:rPr>
                <w:rFonts w:ascii="Times New Roman" w:hAnsi="Times New Roman"/>
                <w:sz w:val="16"/>
                <w:szCs w:val="16"/>
              </w:rPr>
              <w:t>58,0</w:t>
            </w:r>
          </w:p>
        </w:tc>
        <w:tc>
          <w:tcPr>
            <w:tcW w:w="192" w:type="pct"/>
            <w:vAlign w:val="center"/>
          </w:tcPr>
          <w:p w14:paraId="7421A802" w14:textId="0C4719C2" w:rsidR="00F07EC9" w:rsidRPr="00970776" w:rsidRDefault="001B43EF" w:rsidP="00F07EC9">
            <w:pPr>
              <w:spacing w:after="0" w:line="240" w:lineRule="auto"/>
              <w:jc w:val="center"/>
              <w:rPr>
                <w:rFonts w:ascii="Times New Roman" w:hAnsi="Times New Roman"/>
                <w:sz w:val="16"/>
                <w:szCs w:val="16"/>
              </w:rPr>
            </w:pPr>
            <w:r w:rsidRPr="00970776">
              <w:rPr>
                <w:rFonts w:ascii="Times New Roman" w:hAnsi="Times New Roman"/>
                <w:sz w:val="16"/>
                <w:szCs w:val="16"/>
              </w:rPr>
              <w:t>63</w:t>
            </w:r>
            <w:r w:rsidR="00F07EC9" w:rsidRPr="00970776">
              <w:rPr>
                <w:rFonts w:ascii="Times New Roman" w:hAnsi="Times New Roman"/>
                <w:sz w:val="16"/>
                <w:szCs w:val="16"/>
              </w:rPr>
              <w:t>,0</w:t>
            </w:r>
          </w:p>
        </w:tc>
        <w:tc>
          <w:tcPr>
            <w:tcW w:w="189" w:type="pct"/>
            <w:vAlign w:val="center"/>
          </w:tcPr>
          <w:p w14:paraId="4A373EE6" w14:textId="6BA26EBD" w:rsidR="00F07EC9" w:rsidRPr="00970776" w:rsidRDefault="00393EF2" w:rsidP="00F07EC9">
            <w:pPr>
              <w:spacing w:after="0" w:line="240" w:lineRule="auto"/>
              <w:jc w:val="center"/>
              <w:rPr>
                <w:rFonts w:ascii="Times New Roman" w:hAnsi="Times New Roman"/>
                <w:sz w:val="16"/>
                <w:szCs w:val="16"/>
              </w:rPr>
            </w:pPr>
            <w:r w:rsidRPr="00970776">
              <w:rPr>
                <w:rFonts w:ascii="Times New Roman" w:hAnsi="Times New Roman"/>
                <w:sz w:val="16"/>
                <w:szCs w:val="16"/>
              </w:rPr>
              <w:t>60,0</w:t>
            </w:r>
          </w:p>
        </w:tc>
        <w:tc>
          <w:tcPr>
            <w:tcW w:w="221" w:type="pct"/>
            <w:vAlign w:val="center"/>
          </w:tcPr>
          <w:p w14:paraId="4474E63B" w14:textId="747C18F7" w:rsidR="00F07EC9" w:rsidRPr="00970776" w:rsidRDefault="00F07EC9" w:rsidP="001B43EF">
            <w:pPr>
              <w:spacing w:after="0" w:line="240" w:lineRule="auto"/>
              <w:jc w:val="center"/>
              <w:rPr>
                <w:rFonts w:ascii="Times New Roman" w:hAnsi="Times New Roman"/>
                <w:sz w:val="16"/>
                <w:szCs w:val="16"/>
              </w:rPr>
            </w:pPr>
            <w:r w:rsidRPr="00970776">
              <w:rPr>
                <w:rFonts w:ascii="Times New Roman" w:hAnsi="Times New Roman"/>
                <w:sz w:val="16"/>
                <w:szCs w:val="16"/>
              </w:rPr>
              <w:t>6</w:t>
            </w:r>
            <w:r w:rsidR="001B43EF" w:rsidRPr="00970776">
              <w:rPr>
                <w:rFonts w:ascii="Times New Roman" w:hAnsi="Times New Roman"/>
                <w:sz w:val="16"/>
                <w:szCs w:val="16"/>
              </w:rPr>
              <w:t>5</w:t>
            </w:r>
            <w:r w:rsidRPr="00970776">
              <w:rPr>
                <w:rFonts w:ascii="Times New Roman" w:hAnsi="Times New Roman"/>
                <w:sz w:val="16"/>
                <w:szCs w:val="16"/>
              </w:rPr>
              <w:t>,0</w:t>
            </w:r>
          </w:p>
        </w:tc>
      </w:tr>
      <w:tr w:rsidR="00CA13DF" w:rsidRPr="00970776" w14:paraId="5CFD8917" w14:textId="77777777" w:rsidTr="00B2256F">
        <w:trPr>
          <w:trHeight w:val="139"/>
        </w:trPr>
        <w:tc>
          <w:tcPr>
            <w:tcW w:w="360" w:type="pct"/>
            <w:vMerge/>
            <w:vAlign w:val="center"/>
          </w:tcPr>
          <w:p w14:paraId="50682286" w14:textId="77777777" w:rsidR="00F07EC9" w:rsidRPr="00970776" w:rsidRDefault="00F07EC9" w:rsidP="00F07EC9">
            <w:pPr>
              <w:spacing w:after="0" w:line="240" w:lineRule="auto"/>
              <w:rPr>
                <w:rFonts w:ascii="Times New Roman" w:hAnsi="Times New Roman"/>
                <w:bCs/>
                <w:sz w:val="16"/>
                <w:szCs w:val="16"/>
              </w:rPr>
            </w:pPr>
          </w:p>
        </w:tc>
        <w:tc>
          <w:tcPr>
            <w:tcW w:w="550" w:type="pct"/>
            <w:shd w:val="clear" w:color="auto" w:fill="auto"/>
            <w:vAlign w:val="center"/>
          </w:tcPr>
          <w:p w14:paraId="460160B8" w14:textId="77777777" w:rsidR="00F07EC9" w:rsidRPr="00970776" w:rsidRDefault="00F07EC9" w:rsidP="00F07EC9">
            <w:pPr>
              <w:spacing w:after="0" w:line="240" w:lineRule="auto"/>
              <w:rPr>
                <w:rFonts w:ascii="Times New Roman" w:hAnsi="Times New Roman"/>
                <w:bCs/>
                <w:sz w:val="16"/>
                <w:szCs w:val="16"/>
              </w:rPr>
            </w:pPr>
            <w:r w:rsidRPr="00970776">
              <w:rPr>
                <w:rFonts w:ascii="Times New Roman" w:hAnsi="Times New Roman"/>
                <w:bCs/>
                <w:sz w:val="16"/>
                <w:szCs w:val="16"/>
              </w:rPr>
              <w:t>Уровень обеспеченности населения спортивными сооружениями исходя из единовременной пропускной способности объектов спорта</w:t>
            </w:r>
          </w:p>
        </w:tc>
        <w:tc>
          <w:tcPr>
            <w:tcW w:w="219" w:type="pct"/>
            <w:shd w:val="clear" w:color="auto" w:fill="auto"/>
            <w:vAlign w:val="center"/>
          </w:tcPr>
          <w:p w14:paraId="3DE85E37" w14:textId="77777777" w:rsidR="00F07EC9" w:rsidRPr="00970776" w:rsidRDefault="00F07EC9" w:rsidP="00F07EC9">
            <w:pPr>
              <w:spacing w:after="0" w:line="240" w:lineRule="auto"/>
              <w:jc w:val="center"/>
              <w:rPr>
                <w:rFonts w:ascii="Times New Roman" w:hAnsi="Times New Roman"/>
                <w:bCs/>
                <w:sz w:val="16"/>
                <w:szCs w:val="16"/>
              </w:rPr>
            </w:pPr>
            <w:r w:rsidRPr="00970776">
              <w:rPr>
                <w:rFonts w:ascii="Times New Roman" w:hAnsi="Times New Roman"/>
                <w:bCs/>
                <w:sz w:val="16"/>
                <w:szCs w:val="16"/>
              </w:rPr>
              <w:t>%</w:t>
            </w:r>
          </w:p>
        </w:tc>
        <w:tc>
          <w:tcPr>
            <w:tcW w:w="189" w:type="pct"/>
            <w:vAlign w:val="center"/>
          </w:tcPr>
          <w:p w14:paraId="167348FD" w14:textId="5D3DBEDC" w:rsidR="00F07EC9" w:rsidRPr="00970776" w:rsidRDefault="00F07EC9" w:rsidP="00F07EC9">
            <w:pPr>
              <w:spacing w:after="0" w:line="240" w:lineRule="auto"/>
              <w:jc w:val="center"/>
              <w:rPr>
                <w:rFonts w:ascii="Times New Roman" w:hAnsi="Times New Roman"/>
                <w:sz w:val="16"/>
                <w:szCs w:val="16"/>
              </w:rPr>
            </w:pPr>
            <w:r w:rsidRPr="00970776">
              <w:rPr>
                <w:rFonts w:ascii="Times New Roman" w:hAnsi="Times New Roman"/>
                <w:sz w:val="16"/>
                <w:szCs w:val="16"/>
              </w:rPr>
              <w:t>41,9</w:t>
            </w:r>
          </w:p>
        </w:tc>
        <w:tc>
          <w:tcPr>
            <w:tcW w:w="235" w:type="pct"/>
            <w:shd w:val="clear" w:color="000000" w:fill="FFFFFF"/>
            <w:vAlign w:val="center"/>
          </w:tcPr>
          <w:p w14:paraId="5FC3BFB1" w14:textId="0D3C1917" w:rsidR="00F07EC9" w:rsidRPr="00970776" w:rsidRDefault="00F07EC9" w:rsidP="00393EF2">
            <w:pPr>
              <w:spacing w:after="0" w:line="240" w:lineRule="auto"/>
              <w:jc w:val="center"/>
              <w:rPr>
                <w:rFonts w:ascii="Times New Roman" w:hAnsi="Times New Roman"/>
                <w:sz w:val="16"/>
                <w:szCs w:val="16"/>
              </w:rPr>
            </w:pPr>
            <w:r w:rsidRPr="00970776">
              <w:rPr>
                <w:rFonts w:ascii="Times New Roman" w:hAnsi="Times New Roman"/>
                <w:sz w:val="16"/>
                <w:szCs w:val="16"/>
              </w:rPr>
              <w:t>4</w:t>
            </w:r>
            <w:r w:rsidR="00393EF2" w:rsidRPr="00970776">
              <w:rPr>
                <w:rFonts w:ascii="Times New Roman" w:hAnsi="Times New Roman"/>
                <w:sz w:val="16"/>
                <w:szCs w:val="16"/>
              </w:rPr>
              <w:t>7,3</w:t>
            </w:r>
          </w:p>
        </w:tc>
        <w:tc>
          <w:tcPr>
            <w:tcW w:w="189" w:type="pct"/>
            <w:shd w:val="clear" w:color="auto" w:fill="auto"/>
            <w:vAlign w:val="center"/>
          </w:tcPr>
          <w:p w14:paraId="739DC276" w14:textId="5880D77F" w:rsidR="00F07EC9" w:rsidRPr="00970776" w:rsidRDefault="00F07EC9" w:rsidP="00393EF2">
            <w:pPr>
              <w:spacing w:after="0" w:line="240" w:lineRule="auto"/>
              <w:jc w:val="center"/>
              <w:rPr>
                <w:rFonts w:ascii="Times New Roman" w:hAnsi="Times New Roman"/>
                <w:sz w:val="16"/>
                <w:szCs w:val="16"/>
              </w:rPr>
            </w:pPr>
            <w:r w:rsidRPr="00970776">
              <w:rPr>
                <w:rFonts w:ascii="Times New Roman" w:hAnsi="Times New Roman"/>
                <w:sz w:val="16"/>
                <w:szCs w:val="16"/>
              </w:rPr>
              <w:t>4</w:t>
            </w:r>
            <w:r w:rsidR="00393EF2" w:rsidRPr="00970776">
              <w:rPr>
                <w:rFonts w:ascii="Times New Roman" w:hAnsi="Times New Roman"/>
                <w:sz w:val="16"/>
                <w:szCs w:val="16"/>
              </w:rPr>
              <w:t>7,8</w:t>
            </w:r>
          </w:p>
        </w:tc>
        <w:tc>
          <w:tcPr>
            <w:tcW w:w="189" w:type="pct"/>
            <w:shd w:val="clear" w:color="auto" w:fill="auto"/>
            <w:vAlign w:val="center"/>
          </w:tcPr>
          <w:p w14:paraId="063A2EEB" w14:textId="367E0F94" w:rsidR="00F07EC9" w:rsidRPr="00970776" w:rsidRDefault="00F07EC9" w:rsidP="00393EF2">
            <w:pPr>
              <w:spacing w:after="0" w:line="240" w:lineRule="auto"/>
              <w:jc w:val="center"/>
              <w:rPr>
                <w:rFonts w:ascii="Times New Roman" w:hAnsi="Times New Roman"/>
                <w:sz w:val="16"/>
                <w:szCs w:val="16"/>
              </w:rPr>
            </w:pPr>
            <w:r w:rsidRPr="00970776">
              <w:rPr>
                <w:rFonts w:ascii="Times New Roman" w:hAnsi="Times New Roman"/>
                <w:sz w:val="16"/>
                <w:szCs w:val="16"/>
              </w:rPr>
              <w:t>4</w:t>
            </w:r>
            <w:r w:rsidR="00393EF2" w:rsidRPr="00970776">
              <w:rPr>
                <w:rFonts w:ascii="Times New Roman" w:hAnsi="Times New Roman"/>
                <w:sz w:val="16"/>
                <w:szCs w:val="16"/>
              </w:rPr>
              <w:t>8</w:t>
            </w:r>
            <w:r w:rsidRPr="00970776">
              <w:rPr>
                <w:rFonts w:ascii="Times New Roman" w:hAnsi="Times New Roman"/>
                <w:sz w:val="16"/>
                <w:szCs w:val="16"/>
              </w:rPr>
              <w:t>,0</w:t>
            </w:r>
          </w:p>
        </w:tc>
        <w:tc>
          <w:tcPr>
            <w:tcW w:w="189" w:type="pct"/>
            <w:shd w:val="clear" w:color="auto" w:fill="auto"/>
            <w:vAlign w:val="center"/>
          </w:tcPr>
          <w:p w14:paraId="01269F34" w14:textId="346A6430" w:rsidR="00F07EC9" w:rsidRPr="00970776" w:rsidRDefault="00F07EC9" w:rsidP="00393EF2">
            <w:pPr>
              <w:spacing w:after="0" w:line="240" w:lineRule="auto"/>
              <w:jc w:val="center"/>
              <w:rPr>
                <w:rFonts w:ascii="Times New Roman" w:hAnsi="Times New Roman"/>
                <w:sz w:val="16"/>
                <w:szCs w:val="16"/>
              </w:rPr>
            </w:pPr>
            <w:r w:rsidRPr="00970776">
              <w:rPr>
                <w:rFonts w:ascii="Times New Roman" w:hAnsi="Times New Roman"/>
                <w:sz w:val="16"/>
                <w:szCs w:val="16"/>
              </w:rPr>
              <w:t>4</w:t>
            </w:r>
            <w:r w:rsidR="00393EF2" w:rsidRPr="00970776">
              <w:rPr>
                <w:rFonts w:ascii="Times New Roman" w:hAnsi="Times New Roman"/>
                <w:sz w:val="16"/>
                <w:szCs w:val="16"/>
              </w:rPr>
              <w:t>8</w:t>
            </w:r>
            <w:r w:rsidRPr="00970776">
              <w:rPr>
                <w:rFonts w:ascii="Times New Roman" w:hAnsi="Times New Roman"/>
                <w:sz w:val="16"/>
                <w:szCs w:val="16"/>
              </w:rPr>
              <w:t>,0</w:t>
            </w:r>
          </w:p>
        </w:tc>
        <w:tc>
          <w:tcPr>
            <w:tcW w:w="190" w:type="pct"/>
            <w:shd w:val="clear" w:color="000000" w:fill="FFFFFF"/>
            <w:vAlign w:val="center"/>
          </w:tcPr>
          <w:p w14:paraId="41B63959" w14:textId="7660E389" w:rsidR="00F07EC9" w:rsidRPr="00970776" w:rsidRDefault="00F07EC9" w:rsidP="00393EF2">
            <w:pPr>
              <w:spacing w:after="0" w:line="240" w:lineRule="auto"/>
              <w:jc w:val="center"/>
              <w:rPr>
                <w:rFonts w:ascii="Times New Roman" w:hAnsi="Times New Roman"/>
                <w:sz w:val="16"/>
                <w:szCs w:val="16"/>
              </w:rPr>
            </w:pPr>
            <w:r w:rsidRPr="00970776">
              <w:rPr>
                <w:rFonts w:ascii="Times New Roman" w:hAnsi="Times New Roman"/>
                <w:sz w:val="16"/>
                <w:szCs w:val="16"/>
              </w:rPr>
              <w:t>4</w:t>
            </w:r>
            <w:r w:rsidR="00393EF2" w:rsidRPr="00970776">
              <w:rPr>
                <w:rFonts w:ascii="Times New Roman" w:hAnsi="Times New Roman"/>
                <w:sz w:val="16"/>
                <w:szCs w:val="16"/>
              </w:rPr>
              <w:t>8</w:t>
            </w:r>
            <w:r w:rsidRPr="00970776">
              <w:rPr>
                <w:rFonts w:ascii="Times New Roman" w:hAnsi="Times New Roman"/>
                <w:sz w:val="16"/>
                <w:szCs w:val="16"/>
              </w:rPr>
              <w:t>,</w:t>
            </w:r>
            <w:r w:rsidR="00393EF2" w:rsidRPr="00970776">
              <w:rPr>
                <w:rFonts w:ascii="Times New Roman" w:hAnsi="Times New Roman"/>
                <w:sz w:val="16"/>
                <w:szCs w:val="16"/>
              </w:rPr>
              <w:t>3</w:t>
            </w:r>
          </w:p>
        </w:tc>
        <w:tc>
          <w:tcPr>
            <w:tcW w:w="189" w:type="pct"/>
            <w:shd w:val="clear" w:color="000000" w:fill="FFFFFF"/>
            <w:vAlign w:val="center"/>
          </w:tcPr>
          <w:p w14:paraId="06C2F2AA" w14:textId="49A7A4D0" w:rsidR="00F07EC9" w:rsidRPr="00970776" w:rsidRDefault="00F07EC9" w:rsidP="00393EF2">
            <w:pPr>
              <w:spacing w:after="0" w:line="240" w:lineRule="auto"/>
              <w:jc w:val="center"/>
              <w:rPr>
                <w:rFonts w:ascii="Times New Roman" w:hAnsi="Times New Roman"/>
                <w:sz w:val="16"/>
                <w:szCs w:val="16"/>
              </w:rPr>
            </w:pPr>
            <w:r w:rsidRPr="00970776">
              <w:rPr>
                <w:rFonts w:ascii="Times New Roman" w:hAnsi="Times New Roman"/>
                <w:sz w:val="16"/>
                <w:szCs w:val="16"/>
              </w:rPr>
              <w:t>48,</w:t>
            </w:r>
            <w:r w:rsidR="00393EF2" w:rsidRPr="00970776">
              <w:rPr>
                <w:rFonts w:ascii="Times New Roman" w:hAnsi="Times New Roman"/>
                <w:sz w:val="16"/>
                <w:szCs w:val="16"/>
              </w:rPr>
              <w:t>5</w:t>
            </w:r>
          </w:p>
        </w:tc>
        <w:tc>
          <w:tcPr>
            <w:tcW w:w="190" w:type="pct"/>
            <w:shd w:val="clear" w:color="000000" w:fill="FFFFFF"/>
            <w:vAlign w:val="center"/>
          </w:tcPr>
          <w:p w14:paraId="7FE40ED7" w14:textId="65C8B473" w:rsidR="00F07EC9" w:rsidRPr="00970776" w:rsidRDefault="00F07EC9" w:rsidP="00F07EC9">
            <w:pPr>
              <w:spacing w:after="0" w:line="240" w:lineRule="auto"/>
              <w:jc w:val="center"/>
              <w:rPr>
                <w:rFonts w:ascii="Times New Roman" w:hAnsi="Times New Roman"/>
                <w:sz w:val="16"/>
                <w:szCs w:val="16"/>
              </w:rPr>
            </w:pPr>
            <w:r w:rsidRPr="00970776">
              <w:rPr>
                <w:rFonts w:ascii="Times New Roman" w:hAnsi="Times New Roman"/>
                <w:sz w:val="16"/>
                <w:szCs w:val="16"/>
              </w:rPr>
              <w:t>49,0</w:t>
            </w:r>
          </w:p>
        </w:tc>
        <w:tc>
          <w:tcPr>
            <w:tcW w:w="189" w:type="pct"/>
            <w:shd w:val="clear" w:color="000000" w:fill="FFFFFF"/>
            <w:vAlign w:val="center"/>
          </w:tcPr>
          <w:p w14:paraId="6B1A38F3" w14:textId="5FBF883A" w:rsidR="00F07EC9" w:rsidRPr="00970776" w:rsidRDefault="00F07EC9" w:rsidP="00F07EC9">
            <w:pPr>
              <w:spacing w:after="0" w:line="240" w:lineRule="auto"/>
              <w:jc w:val="center"/>
              <w:rPr>
                <w:rFonts w:ascii="Times New Roman" w:hAnsi="Times New Roman"/>
                <w:sz w:val="16"/>
                <w:szCs w:val="16"/>
              </w:rPr>
            </w:pPr>
            <w:r w:rsidRPr="00970776">
              <w:rPr>
                <w:rFonts w:ascii="Times New Roman" w:hAnsi="Times New Roman"/>
                <w:sz w:val="16"/>
                <w:szCs w:val="16"/>
              </w:rPr>
              <w:t>50,0</w:t>
            </w:r>
          </w:p>
        </w:tc>
        <w:tc>
          <w:tcPr>
            <w:tcW w:w="190" w:type="pct"/>
            <w:shd w:val="clear" w:color="000000" w:fill="FFFFFF"/>
            <w:vAlign w:val="center"/>
          </w:tcPr>
          <w:p w14:paraId="6807C360" w14:textId="51D9FADA" w:rsidR="00F07EC9" w:rsidRPr="00970776" w:rsidRDefault="00F07EC9" w:rsidP="00F07EC9">
            <w:pPr>
              <w:spacing w:after="0" w:line="240" w:lineRule="auto"/>
              <w:jc w:val="center"/>
              <w:rPr>
                <w:rFonts w:ascii="Times New Roman" w:hAnsi="Times New Roman"/>
                <w:sz w:val="16"/>
                <w:szCs w:val="16"/>
              </w:rPr>
            </w:pPr>
            <w:r w:rsidRPr="00970776">
              <w:rPr>
                <w:rFonts w:ascii="Times New Roman" w:hAnsi="Times New Roman"/>
                <w:sz w:val="16"/>
                <w:szCs w:val="16"/>
              </w:rPr>
              <w:t>51,0</w:t>
            </w:r>
          </w:p>
        </w:tc>
        <w:tc>
          <w:tcPr>
            <w:tcW w:w="189" w:type="pct"/>
            <w:shd w:val="clear" w:color="000000" w:fill="FFFFFF"/>
            <w:vAlign w:val="center"/>
          </w:tcPr>
          <w:p w14:paraId="0CDF38E2" w14:textId="3279589C" w:rsidR="00F07EC9" w:rsidRPr="00970776" w:rsidRDefault="00F07EC9" w:rsidP="00F07EC9">
            <w:pPr>
              <w:spacing w:after="0" w:line="240" w:lineRule="auto"/>
              <w:jc w:val="center"/>
              <w:rPr>
                <w:rFonts w:ascii="Times New Roman" w:hAnsi="Times New Roman"/>
                <w:sz w:val="16"/>
                <w:szCs w:val="16"/>
              </w:rPr>
            </w:pPr>
            <w:r w:rsidRPr="00970776">
              <w:rPr>
                <w:rFonts w:ascii="Times New Roman" w:hAnsi="Times New Roman"/>
                <w:sz w:val="16"/>
                <w:szCs w:val="16"/>
              </w:rPr>
              <w:t>52,0</w:t>
            </w:r>
          </w:p>
        </w:tc>
        <w:tc>
          <w:tcPr>
            <w:tcW w:w="190" w:type="pct"/>
            <w:shd w:val="clear" w:color="000000" w:fill="FFFFFF"/>
            <w:vAlign w:val="center"/>
          </w:tcPr>
          <w:p w14:paraId="6A95E501" w14:textId="74492339" w:rsidR="00F07EC9" w:rsidRPr="00970776" w:rsidRDefault="00F07EC9" w:rsidP="00F07EC9">
            <w:pPr>
              <w:spacing w:after="0" w:line="240" w:lineRule="auto"/>
              <w:jc w:val="center"/>
              <w:rPr>
                <w:rFonts w:ascii="Times New Roman" w:hAnsi="Times New Roman"/>
                <w:sz w:val="16"/>
                <w:szCs w:val="16"/>
              </w:rPr>
            </w:pPr>
            <w:r w:rsidRPr="00970776">
              <w:rPr>
                <w:rFonts w:ascii="Times New Roman" w:hAnsi="Times New Roman"/>
                <w:sz w:val="16"/>
                <w:szCs w:val="16"/>
              </w:rPr>
              <w:t>53,0</w:t>
            </w:r>
          </w:p>
        </w:tc>
        <w:tc>
          <w:tcPr>
            <w:tcW w:w="189" w:type="pct"/>
            <w:shd w:val="clear" w:color="auto" w:fill="auto"/>
            <w:vAlign w:val="center"/>
          </w:tcPr>
          <w:p w14:paraId="137F4C54" w14:textId="34D937A5" w:rsidR="00F07EC9" w:rsidRPr="00970776" w:rsidRDefault="00F07EC9" w:rsidP="00F07EC9">
            <w:pPr>
              <w:spacing w:after="0" w:line="240" w:lineRule="auto"/>
              <w:jc w:val="center"/>
              <w:rPr>
                <w:rFonts w:ascii="Times New Roman" w:hAnsi="Times New Roman"/>
                <w:sz w:val="16"/>
                <w:szCs w:val="16"/>
              </w:rPr>
            </w:pPr>
            <w:r w:rsidRPr="00970776">
              <w:rPr>
                <w:rFonts w:ascii="Times New Roman" w:hAnsi="Times New Roman"/>
                <w:sz w:val="16"/>
                <w:szCs w:val="16"/>
              </w:rPr>
              <w:t>54,0</w:t>
            </w:r>
          </w:p>
        </w:tc>
        <w:tc>
          <w:tcPr>
            <w:tcW w:w="190" w:type="pct"/>
            <w:shd w:val="clear" w:color="auto" w:fill="auto"/>
            <w:vAlign w:val="center"/>
          </w:tcPr>
          <w:p w14:paraId="159FFAC0" w14:textId="0C388B30" w:rsidR="00F07EC9" w:rsidRPr="00970776" w:rsidRDefault="00F07EC9" w:rsidP="00F07EC9">
            <w:pPr>
              <w:spacing w:after="0" w:line="240" w:lineRule="auto"/>
              <w:jc w:val="center"/>
              <w:rPr>
                <w:rFonts w:ascii="Times New Roman" w:hAnsi="Times New Roman"/>
                <w:sz w:val="16"/>
                <w:szCs w:val="16"/>
              </w:rPr>
            </w:pPr>
            <w:r w:rsidRPr="00970776">
              <w:rPr>
                <w:rFonts w:ascii="Times New Roman" w:hAnsi="Times New Roman"/>
                <w:sz w:val="16"/>
                <w:szCs w:val="16"/>
              </w:rPr>
              <w:t>55,0</w:t>
            </w:r>
          </w:p>
        </w:tc>
        <w:tc>
          <w:tcPr>
            <w:tcW w:w="189" w:type="pct"/>
            <w:shd w:val="clear" w:color="auto" w:fill="auto"/>
            <w:vAlign w:val="center"/>
          </w:tcPr>
          <w:p w14:paraId="35634F1F" w14:textId="70406688" w:rsidR="00F07EC9" w:rsidRPr="00970776" w:rsidRDefault="00F07EC9" w:rsidP="00F07EC9">
            <w:pPr>
              <w:spacing w:after="0" w:line="240" w:lineRule="auto"/>
              <w:jc w:val="center"/>
              <w:rPr>
                <w:rFonts w:ascii="Times New Roman" w:hAnsi="Times New Roman"/>
                <w:sz w:val="16"/>
                <w:szCs w:val="16"/>
              </w:rPr>
            </w:pPr>
            <w:r w:rsidRPr="00970776">
              <w:rPr>
                <w:rFonts w:ascii="Times New Roman" w:hAnsi="Times New Roman"/>
                <w:sz w:val="16"/>
                <w:szCs w:val="16"/>
              </w:rPr>
              <w:t>57,0</w:t>
            </w:r>
          </w:p>
        </w:tc>
        <w:tc>
          <w:tcPr>
            <w:tcW w:w="190" w:type="pct"/>
            <w:shd w:val="clear" w:color="auto" w:fill="auto"/>
            <w:vAlign w:val="center"/>
          </w:tcPr>
          <w:p w14:paraId="3DDF3B05" w14:textId="6465DA27" w:rsidR="00F07EC9" w:rsidRPr="00970776" w:rsidRDefault="001B43EF" w:rsidP="00F07EC9">
            <w:pPr>
              <w:spacing w:after="0" w:line="240" w:lineRule="auto"/>
              <w:jc w:val="center"/>
              <w:rPr>
                <w:rFonts w:ascii="Times New Roman" w:hAnsi="Times New Roman"/>
                <w:sz w:val="16"/>
                <w:szCs w:val="16"/>
              </w:rPr>
            </w:pPr>
            <w:r w:rsidRPr="00970776">
              <w:rPr>
                <w:rFonts w:ascii="Times New Roman" w:hAnsi="Times New Roman"/>
                <w:sz w:val="16"/>
                <w:szCs w:val="16"/>
              </w:rPr>
              <w:t>60</w:t>
            </w:r>
            <w:r w:rsidR="00F07EC9" w:rsidRPr="00970776">
              <w:rPr>
                <w:rFonts w:ascii="Times New Roman" w:hAnsi="Times New Roman"/>
                <w:sz w:val="16"/>
                <w:szCs w:val="16"/>
              </w:rPr>
              <w:t>,0</w:t>
            </w:r>
          </w:p>
        </w:tc>
        <w:tc>
          <w:tcPr>
            <w:tcW w:w="193" w:type="pct"/>
            <w:vAlign w:val="center"/>
          </w:tcPr>
          <w:p w14:paraId="37E7F1BA" w14:textId="335D3BDA" w:rsidR="00F07EC9" w:rsidRPr="00970776" w:rsidRDefault="00F07EC9" w:rsidP="00F07EC9">
            <w:pPr>
              <w:spacing w:after="0" w:line="240" w:lineRule="auto"/>
              <w:jc w:val="center"/>
              <w:rPr>
                <w:rFonts w:ascii="Times New Roman" w:hAnsi="Times New Roman"/>
                <w:sz w:val="16"/>
                <w:szCs w:val="16"/>
              </w:rPr>
            </w:pPr>
            <w:r w:rsidRPr="00970776">
              <w:rPr>
                <w:rFonts w:ascii="Times New Roman" w:hAnsi="Times New Roman"/>
                <w:sz w:val="16"/>
                <w:szCs w:val="16"/>
              </w:rPr>
              <w:t>60,0</w:t>
            </w:r>
          </w:p>
        </w:tc>
        <w:tc>
          <w:tcPr>
            <w:tcW w:w="192" w:type="pct"/>
            <w:vAlign w:val="center"/>
          </w:tcPr>
          <w:p w14:paraId="58314E47" w14:textId="65AEF58F" w:rsidR="00F07EC9" w:rsidRPr="00970776" w:rsidRDefault="00F07EC9" w:rsidP="001B43EF">
            <w:pPr>
              <w:spacing w:after="0" w:line="240" w:lineRule="auto"/>
              <w:jc w:val="center"/>
              <w:rPr>
                <w:rFonts w:ascii="Times New Roman" w:hAnsi="Times New Roman"/>
                <w:sz w:val="16"/>
                <w:szCs w:val="16"/>
              </w:rPr>
            </w:pPr>
            <w:r w:rsidRPr="00970776">
              <w:rPr>
                <w:rFonts w:ascii="Times New Roman" w:hAnsi="Times New Roman"/>
                <w:sz w:val="16"/>
                <w:szCs w:val="16"/>
              </w:rPr>
              <w:t>6</w:t>
            </w:r>
            <w:r w:rsidR="001B43EF" w:rsidRPr="00970776">
              <w:rPr>
                <w:rFonts w:ascii="Times New Roman" w:hAnsi="Times New Roman"/>
                <w:sz w:val="16"/>
                <w:szCs w:val="16"/>
              </w:rPr>
              <w:t>5</w:t>
            </w:r>
            <w:r w:rsidRPr="00970776">
              <w:rPr>
                <w:rFonts w:ascii="Times New Roman" w:hAnsi="Times New Roman"/>
                <w:sz w:val="16"/>
                <w:szCs w:val="16"/>
              </w:rPr>
              <w:t>,0</w:t>
            </w:r>
          </w:p>
        </w:tc>
        <w:tc>
          <w:tcPr>
            <w:tcW w:w="189" w:type="pct"/>
            <w:vAlign w:val="center"/>
          </w:tcPr>
          <w:p w14:paraId="7694CE3C" w14:textId="659FC269" w:rsidR="00F07EC9" w:rsidRPr="00970776" w:rsidRDefault="00F07EC9" w:rsidP="00F07EC9">
            <w:pPr>
              <w:spacing w:after="0" w:line="240" w:lineRule="auto"/>
              <w:jc w:val="center"/>
              <w:rPr>
                <w:rFonts w:ascii="Times New Roman" w:hAnsi="Times New Roman"/>
                <w:sz w:val="16"/>
                <w:szCs w:val="16"/>
              </w:rPr>
            </w:pPr>
            <w:r w:rsidRPr="00970776">
              <w:rPr>
                <w:rFonts w:ascii="Times New Roman" w:hAnsi="Times New Roman"/>
                <w:sz w:val="16"/>
                <w:szCs w:val="16"/>
              </w:rPr>
              <w:t>65,0</w:t>
            </w:r>
          </w:p>
        </w:tc>
        <w:tc>
          <w:tcPr>
            <w:tcW w:w="221" w:type="pct"/>
            <w:vAlign w:val="center"/>
          </w:tcPr>
          <w:p w14:paraId="45B8C8D6" w14:textId="61F4DD9D" w:rsidR="00F07EC9" w:rsidRPr="00970776" w:rsidRDefault="001B43EF" w:rsidP="00F07EC9">
            <w:pPr>
              <w:spacing w:after="0" w:line="240" w:lineRule="auto"/>
              <w:jc w:val="center"/>
              <w:rPr>
                <w:rFonts w:ascii="Times New Roman" w:hAnsi="Times New Roman"/>
                <w:sz w:val="16"/>
                <w:szCs w:val="16"/>
              </w:rPr>
            </w:pPr>
            <w:r w:rsidRPr="00970776">
              <w:rPr>
                <w:rFonts w:ascii="Times New Roman" w:hAnsi="Times New Roman"/>
                <w:sz w:val="16"/>
                <w:szCs w:val="16"/>
              </w:rPr>
              <w:t>70</w:t>
            </w:r>
            <w:r w:rsidR="00F07EC9" w:rsidRPr="00970776">
              <w:rPr>
                <w:rFonts w:ascii="Times New Roman" w:hAnsi="Times New Roman"/>
                <w:sz w:val="16"/>
                <w:szCs w:val="16"/>
              </w:rPr>
              <w:t>,0</w:t>
            </w:r>
          </w:p>
        </w:tc>
      </w:tr>
      <w:tr w:rsidR="00CA13DF" w:rsidRPr="00970776" w14:paraId="446C16B2" w14:textId="77777777" w:rsidTr="00B2256F">
        <w:trPr>
          <w:trHeight w:val="139"/>
        </w:trPr>
        <w:tc>
          <w:tcPr>
            <w:tcW w:w="360" w:type="pct"/>
            <w:vMerge w:val="restart"/>
            <w:vAlign w:val="center"/>
          </w:tcPr>
          <w:p w14:paraId="05811EE9" w14:textId="77777777" w:rsidR="005901CA" w:rsidRPr="00970776" w:rsidRDefault="005901CA" w:rsidP="005901CA">
            <w:pPr>
              <w:spacing w:after="0" w:line="240" w:lineRule="auto"/>
              <w:rPr>
                <w:rFonts w:ascii="Times New Roman" w:hAnsi="Times New Roman"/>
                <w:bCs/>
                <w:sz w:val="16"/>
                <w:szCs w:val="16"/>
              </w:rPr>
            </w:pPr>
            <w:r w:rsidRPr="00970776">
              <w:rPr>
                <w:rFonts w:ascii="Times New Roman" w:hAnsi="Times New Roman"/>
                <w:bCs/>
                <w:sz w:val="16"/>
                <w:szCs w:val="16"/>
              </w:rPr>
              <w:t xml:space="preserve">1.4. </w:t>
            </w:r>
          </w:p>
          <w:p w14:paraId="458B852B" w14:textId="77777777" w:rsidR="005901CA" w:rsidRPr="00970776" w:rsidRDefault="005901CA" w:rsidP="005901CA">
            <w:pPr>
              <w:spacing w:after="0" w:line="240" w:lineRule="auto"/>
              <w:rPr>
                <w:rFonts w:ascii="Times New Roman" w:hAnsi="Times New Roman"/>
                <w:bCs/>
                <w:sz w:val="16"/>
                <w:szCs w:val="16"/>
              </w:rPr>
            </w:pPr>
            <w:r w:rsidRPr="00970776">
              <w:rPr>
                <w:rFonts w:ascii="Times New Roman" w:hAnsi="Times New Roman"/>
                <w:bCs/>
                <w:sz w:val="16"/>
                <w:szCs w:val="16"/>
              </w:rPr>
              <w:t>Развитие культурного потенциала личности и общества в целом</w:t>
            </w:r>
          </w:p>
        </w:tc>
        <w:tc>
          <w:tcPr>
            <w:tcW w:w="550" w:type="pct"/>
            <w:shd w:val="clear" w:color="auto" w:fill="auto"/>
            <w:vAlign w:val="center"/>
          </w:tcPr>
          <w:p w14:paraId="1480A920" w14:textId="77777777" w:rsidR="005901CA" w:rsidRPr="00970776" w:rsidRDefault="005901CA" w:rsidP="005901CA">
            <w:pPr>
              <w:spacing w:after="0" w:line="240" w:lineRule="auto"/>
              <w:rPr>
                <w:rFonts w:ascii="Times New Roman" w:hAnsi="Times New Roman"/>
                <w:bCs/>
                <w:sz w:val="16"/>
                <w:szCs w:val="16"/>
              </w:rPr>
            </w:pPr>
            <w:r w:rsidRPr="00970776">
              <w:rPr>
                <w:rFonts w:ascii="Times New Roman" w:hAnsi="Times New Roman"/>
                <w:bCs/>
                <w:sz w:val="16"/>
                <w:szCs w:val="16"/>
              </w:rPr>
              <w:t>Число посещений организаций культуры</w:t>
            </w:r>
          </w:p>
        </w:tc>
        <w:tc>
          <w:tcPr>
            <w:tcW w:w="219" w:type="pct"/>
            <w:shd w:val="clear" w:color="auto" w:fill="auto"/>
            <w:vAlign w:val="center"/>
          </w:tcPr>
          <w:p w14:paraId="26E4F6AF" w14:textId="77777777" w:rsidR="005901CA" w:rsidRPr="00970776" w:rsidRDefault="005901CA" w:rsidP="005901CA">
            <w:pPr>
              <w:spacing w:after="0" w:line="240" w:lineRule="auto"/>
              <w:jc w:val="center"/>
              <w:rPr>
                <w:rFonts w:ascii="Times New Roman" w:hAnsi="Times New Roman"/>
                <w:bCs/>
                <w:sz w:val="16"/>
                <w:szCs w:val="16"/>
              </w:rPr>
            </w:pPr>
            <w:r w:rsidRPr="00970776">
              <w:rPr>
                <w:rFonts w:ascii="Times New Roman" w:hAnsi="Times New Roman"/>
                <w:bCs/>
                <w:sz w:val="16"/>
                <w:szCs w:val="16"/>
              </w:rPr>
              <w:t>тыс. чел.</w:t>
            </w:r>
          </w:p>
        </w:tc>
        <w:tc>
          <w:tcPr>
            <w:tcW w:w="189" w:type="pct"/>
            <w:vAlign w:val="center"/>
          </w:tcPr>
          <w:p w14:paraId="38D86B0C" w14:textId="0011F029" w:rsidR="005901CA" w:rsidRPr="00970776" w:rsidRDefault="005901CA" w:rsidP="00501798">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8071,9</w:t>
            </w:r>
          </w:p>
        </w:tc>
        <w:tc>
          <w:tcPr>
            <w:tcW w:w="235" w:type="pct"/>
            <w:shd w:val="clear" w:color="000000" w:fill="FFFFFF"/>
            <w:vAlign w:val="center"/>
          </w:tcPr>
          <w:p w14:paraId="618F6C2C" w14:textId="4B3709CB" w:rsidR="005901CA" w:rsidRPr="00970776" w:rsidRDefault="005901CA" w:rsidP="00501798">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11455</w:t>
            </w:r>
          </w:p>
        </w:tc>
        <w:tc>
          <w:tcPr>
            <w:tcW w:w="189" w:type="pct"/>
            <w:shd w:val="clear" w:color="auto" w:fill="auto"/>
            <w:vAlign w:val="center"/>
          </w:tcPr>
          <w:p w14:paraId="5635B265" w14:textId="197F93BB" w:rsidR="005901CA" w:rsidRPr="00970776" w:rsidRDefault="005901CA" w:rsidP="00501798">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8314,0</w:t>
            </w:r>
          </w:p>
        </w:tc>
        <w:tc>
          <w:tcPr>
            <w:tcW w:w="189" w:type="pct"/>
            <w:shd w:val="clear" w:color="auto" w:fill="auto"/>
            <w:vAlign w:val="center"/>
          </w:tcPr>
          <w:p w14:paraId="6509A16F" w14:textId="4E532C06" w:rsidR="005901CA" w:rsidRPr="00970776" w:rsidRDefault="005901CA" w:rsidP="00501798">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11455</w:t>
            </w:r>
          </w:p>
        </w:tc>
        <w:tc>
          <w:tcPr>
            <w:tcW w:w="189" w:type="pct"/>
            <w:shd w:val="clear" w:color="auto" w:fill="auto"/>
            <w:vAlign w:val="center"/>
          </w:tcPr>
          <w:p w14:paraId="3D8309DF" w14:textId="67CCB9C5" w:rsidR="005901CA" w:rsidRPr="00970776" w:rsidRDefault="005901CA" w:rsidP="00501798">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8475,5</w:t>
            </w:r>
          </w:p>
        </w:tc>
        <w:tc>
          <w:tcPr>
            <w:tcW w:w="190" w:type="pct"/>
            <w:shd w:val="clear" w:color="000000" w:fill="FFFFFF"/>
            <w:vAlign w:val="center"/>
          </w:tcPr>
          <w:p w14:paraId="671E9517" w14:textId="33FFA15E" w:rsidR="005901CA" w:rsidRPr="00970776" w:rsidRDefault="005901CA" w:rsidP="00501798">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11455</w:t>
            </w:r>
          </w:p>
        </w:tc>
        <w:tc>
          <w:tcPr>
            <w:tcW w:w="189" w:type="pct"/>
            <w:shd w:val="clear" w:color="000000" w:fill="FFFFFF"/>
            <w:vAlign w:val="center"/>
          </w:tcPr>
          <w:p w14:paraId="1B4A6E79" w14:textId="70DE7514" w:rsidR="005901CA" w:rsidRPr="00970776" w:rsidRDefault="005901CA" w:rsidP="00501798">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8636,9</w:t>
            </w:r>
          </w:p>
        </w:tc>
        <w:tc>
          <w:tcPr>
            <w:tcW w:w="190" w:type="pct"/>
            <w:shd w:val="clear" w:color="000000" w:fill="FFFFFF"/>
            <w:vAlign w:val="center"/>
          </w:tcPr>
          <w:p w14:paraId="117CC6A4" w14:textId="64B4E736" w:rsidR="005901CA" w:rsidRPr="00970776" w:rsidRDefault="005901CA" w:rsidP="00501798">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11455</w:t>
            </w:r>
          </w:p>
        </w:tc>
        <w:tc>
          <w:tcPr>
            <w:tcW w:w="189" w:type="pct"/>
            <w:shd w:val="clear" w:color="000000" w:fill="FFFFFF"/>
            <w:vAlign w:val="center"/>
          </w:tcPr>
          <w:p w14:paraId="7ADD3B45" w14:textId="0B16FE2D" w:rsidR="005901CA" w:rsidRPr="00970776" w:rsidRDefault="005901CA" w:rsidP="00501798">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8879,1</w:t>
            </w:r>
          </w:p>
        </w:tc>
        <w:tc>
          <w:tcPr>
            <w:tcW w:w="190" w:type="pct"/>
            <w:shd w:val="clear" w:color="000000" w:fill="FFFFFF"/>
            <w:vAlign w:val="center"/>
          </w:tcPr>
          <w:p w14:paraId="1437C107" w14:textId="0C21CBFC" w:rsidR="005901CA" w:rsidRPr="00970776" w:rsidRDefault="005901CA" w:rsidP="00501798">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11455</w:t>
            </w:r>
          </w:p>
        </w:tc>
        <w:tc>
          <w:tcPr>
            <w:tcW w:w="189" w:type="pct"/>
            <w:shd w:val="clear" w:color="000000" w:fill="FFFFFF"/>
            <w:vAlign w:val="center"/>
          </w:tcPr>
          <w:p w14:paraId="39F4DFDE" w14:textId="079B288A" w:rsidR="005901CA" w:rsidRPr="00970776" w:rsidRDefault="005901CA" w:rsidP="00501798">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9282,6</w:t>
            </w:r>
          </w:p>
        </w:tc>
        <w:tc>
          <w:tcPr>
            <w:tcW w:w="190" w:type="pct"/>
            <w:shd w:val="clear" w:color="000000" w:fill="FFFFFF"/>
            <w:vAlign w:val="center"/>
          </w:tcPr>
          <w:p w14:paraId="023D1594" w14:textId="666EED21" w:rsidR="005901CA" w:rsidRPr="00970776" w:rsidRDefault="005901CA" w:rsidP="00501798">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11455</w:t>
            </w:r>
          </w:p>
        </w:tc>
        <w:tc>
          <w:tcPr>
            <w:tcW w:w="189" w:type="pct"/>
            <w:shd w:val="clear" w:color="auto" w:fill="auto"/>
            <w:vAlign w:val="center"/>
          </w:tcPr>
          <w:p w14:paraId="7C717EA4" w14:textId="488BF144" w:rsidR="005901CA" w:rsidRPr="00970776" w:rsidRDefault="005901CA" w:rsidP="00501798">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9282,6</w:t>
            </w:r>
          </w:p>
        </w:tc>
        <w:tc>
          <w:tcPr>
            <w:tcW w:w="190" w:type="pct"/>
            <w:shd w:val="clear" w:color="auto" w:fill="auto"/>
            <w:vAlign w:val="center"/>
          </w:tcPr>
          <w:p w14:paraId="29145C68" w14:textId="3BB39538" w:rsidR="005901CA" w:rsidRPr="00970776" w:rsidRDefault="005901CA" w:rsidP="00501798">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11455</w:t>
            </w:r>
          </w:p>
        </w:tc>
        <w:tc>
          <w:tcPr>
            <w:tcW w:w="189" w:type="pct"/>
            <w:shd w:val="clear" w:color="auto" w:fill="auto"/>
            <w:vAlign w:val="center"/>
          </w:tcPr>
          <w:p w14:paraId="0D29D1E2" w14:textId="7370652D" w:rsidR="005901CA" w:rsidRPr="00970776" w:rsidRDefault="005901CA" w:rsidP="00501798">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9282,6</w:t>
            </w:r>
          </w:p>
        </w:tc>
        <w:tc>
          <w:tcPr>
            <w:tcW w:w="190" w:type="pct"/>
            <w:shd w:val="clear" w:color="auto" w:fill="auto"/>
            <w:vAlign w:val="center"/>
          </w:tcPr>
          <w:p w14:paraId="18658540" w14:textId="39E65567" w:rsidR="005901CA" w:rsidRPr="00970776" w:rsidRDefault="005901CA" w:rsidP="00501798">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11455</w:t>
            </w:r>
          </w:p>
        </w:tc>
        <w:tc>
          <w:tcPr>
            <w:tcW w:w="193" w:type="pct"/>
            <w:vAlign w:val="center"/>
          </w:tcPr>
          <w:p w14:paraId="09B599EE" w14:textId="65006687" w:rsidR="005901CA" w:rsidRPr="00970776" w:rsidRDefault="005901CA" w:rsidP="00501798">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9282,6</w:t>
            </w:r>
          </w:p>
        </w:tc>
        <w:tc>
          <w:tcPr>
            <w:tcW w:w="192" w:type="pct"/>
            <w:vAlign w:val="center"/>
          </w:tcPr>
          <w:p w14:paraId="16DF0359" w14:textId="5B6A237B" w:rsidR="005901CA" w:rsidRPr="00970776" w:rsidRDefault="005901CA" w:rsidP="00501798">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11455</w:t>
            </w:r>
          </w:p>
        </w:tc>
        <w:tc>
          <w:tcPr>
            <w:tcW w:w="189" w:type="pct"/>
            <w:vAlign w:val="center"/>
          </w:tcPr>
          <w:p w14:paraId="0490368A" w14:textId="4B0A4F8F" w:rsidR="005901CA" w:rsidRPr="00970776" w:rsidRDefault="005901CA" w:rsidP="00501798">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9282,6</w:t>
            </w:r>
          </w:p>
        </w:tc>
        <w:tc>
          <w:tcPr>
            <w:tcW w:w="221" w:type="pct"/>
            <w:vAlign w:val="center"/>
          </w:tcPr>
          <w:p w14:paraId="2B89115E" w14:textId="659AF16C" w:rsidR="005901CA" w:rsidRPr="00970776" w:rsidRDefault="005901CA" w:rsidP="00501798">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11455</w:t>
            </w:r>
          </w:p>
        </w:tc>
      </w:tr>
      <w:tr w:rsidR="00CA13DF" w:rsidRPr="00970776" w14:paraId="4F50B951" w14:textId="77777777" w:rsidTr="00B2256F">
        <w:trPr>
          <w:trHeight w:val="241"/>
        </w:trPr>
        <w:tc>
          <w:tcPr>
            <w:tcW w:w="360" w:type="pct"/>
            <w:vMerge/>
            <w:vAlign w:val="center"/>
          </w:tcPr>
          <w:p w14:paraId="01AF7273" w14:textId="77777777" w:rsidR="0047291F" w:rsidRPr="00970776" w:rsidRDefault="0047291F" w:rsidP="0047291F">
            <w:pPr>
              <w:spacing w:after="0" w:line="240" w:lineRule="auto"/>
              <w:rPr>
                <w:rFonts w:ascii="Times New Roman" w:hAnsi="Times New Roman"/>
                <w:bCs/>
                <w:sz w:val="16"/>
                <w:szCs w:val="16"/>
              </w:rPr>
            </w:pPr>
          </w:p>
        </w:tc>
        <w:tc>
          <w:tcPr>
            <w:tcW w:w="550" w:type="pct"/>
            <w:shd w:val="clear" w:color="auto" w:fill="auto"/>
            <w:vAlign w:val="center"/>
          </w:tcPr>
          <w:p w14:paraId="42C659B4" w14:textId="77777777" w:rsidR="0047291F" w:rsidRPr="00970776" w:rsidRDefault="0047291F" w:rsidP="0047291F">
            <w:pPr>
              <w:spacing w:after="0" w:line="240" w:lineRule="auto"/>
              <w:rPr>
                <w:rFonts w:ascii="Times New Roman" w:hAnsi="Times New Roman"/>
                <w:sz w:val="16"/>
                <w:szCs w:val="16"/>
              </w:rPr>
            </w:pPr>
            <w:r w:rsidRPr="00970776">
              <w:rPr>
                <w:rFonts w:ascii="Times New Roman" w:hAnsi="Times New Roman"/>
                <w:sz w:val="16"/>
                <w:szCs w:val="16"/>
              </w:rPr>
              <w:t>Число участников мероприятий в области сохранения и развития национальной самобытности народов, традиционно проживающих на территории Усть-Ордынского Бурятского округа</w:t>
            </w:r>
          </w:p>
        </w:tc>
        <w:tc>
          <w:tcPr>
            <w:tcW w:w="219" w:type="pct"/>
            <w:shd w:val="clear" w:color="auto" w:fill="auto"/>
            <w:vAlign w:val="center"/>
          </w:tcPr>
          <w:p w14:paraId="4E6C2383" w14:textId="77777777" w:rsidR="0047291F" w:rsidRPr="00970776" w:rsidRDefault="0047291F" w:rsidP="0047291F">
            <w:pPr>
              <w:spacing w:after="0" w:line="240" w:lineRule="auto"/>
              <w:jc w:val="center"/>
              <w:rPr>
                <w:rFonts w:ascii="Times New Roman" w:hAnsi="Times New Roman"/>
                <w:bCs/>
                <w:sz w:val="16"/>
                <w:szCs w:val="16"/>
              </w:rPr>
            </w:pPr>
            <w:r w:rsidRPr="00970776">
              <w:rPr>
                <w:rFonts w:ascii="Times New Roman" w:hAnsi="Times New Roman"/>
                <w:bCs/>
                <w:sz w:val="16"/>
                <w:szCs w:val="16"/>
              </w:rPr>
              <w:t>тыс. чел.</w:t>
            </w:r>
          </w:p>
        </w:tc>
        <w:tc>
          <w:tcPr>
            <w:tcW w:w="189" w:type="pct"/>
            <w:vAlign w:val="center"/>
          </w:tcPr>
          <w:p w14:paraId="259B3042" w14:textId="47519A12"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9,7</w:t>
            </w:r>
          </w:p>
        </w:tc>
        <w:tc>
          <w:tcPr>
            <w:tcW w:w="235" w:type="pct"/>
            <w:shd w:val="clear" w:color="000000" w:fill="FFFFFF"/>
            <w:vAlign w:val="center"/>
          </w:tcPr>
          <w:p w14:paraId="4D971B62" w14:textId="76E0DF99"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9,9</w:t>
            </w:r>
          </w:p>
        </w:tc>
        <w:tc>
          <w:tcPr>
            <w:tcW w:w="189" w:type="pct"/>
            <w:shd w:val="clear" w:color="auto" w:fill="auto"/>
            <w:vAlign w:val="center"/>
          </w:tcPr>
          <w:p w14:paraId="39025C6A" w14:textId="6E9A32E8"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9,9</w:t>
            </w:r>
          </w:p>
        </w:tc>
        <w:tc>
          <w:tcPr>
            <w:tcW w:w="189" w:type="pct"/>
            <w:shd w:val="clear" w:color="auto" w:fill="auto"/>
            <w:vAlign w:val="center"/>
          </w:tcPr>
          <w:p w14:paraId="2AA011DF" w14:textId="70EED8BF"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10,0</w:t>
            </w:r>
          </w:p>
        </w:tc>
        <w:tc>
          <w:tcPr>
            <w:tcW w:w="189" w:type="pct"/>
            <w:shd w:val="clear" w:color="auto" w:fill="auto"/>
            <w:vAlign w:val="center"/>
          </w:tcPr>
          <w:p w14:paraId="59DA56CD" w14:textId="23FD1815"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9,9</w:t>
            </w:r>
          </w:p>
        </w:tc>
        <w:tc>
          <w:tcPr>
            <w:tcW w:w="190" w:type="pct"/>
            <w:shd w:val="clear" w:color="000000" w:fill="FFFFFF"/>
            <w:vAlign w:val="center"/>
          </w:tcPr>
          <w:p w14:paraId="2840D88E" w14:textId="22D20B8E"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10,0</w:t>
            </w:r>
          </w:p>
        </w:tc>
        <w:tc>
          <w:tcPr>
            <w:tcW w:w="189" w:type="pct"/>
            <w:shd w:val="clear" w:color="000000" w:fill="FFFFFF"/>
            <w:vAlign w:val="center"/>
          </w:tcPr>
          <w:p w14:paraId="5AC09082" w14:textId="1EAE266F"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9,9</w:t>
            </w:r>
          </w:p>
        </w:tc>
        <w:tc>
          <w:tcPr>
            <w:tcW w:w="190" w:type="pct"/>
            <w:shd w:val="clear" w:color="000000" w:fill="FFFFFF"/>
            <w:vAlign w:val="center"/>
          </w:tcPr>
          <w:p w14:paraId="2874ABA9" w14:textId="54D62324"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10,0</w:t>
            </w:r>
          </w:p>
        </w:tc>
        <w:tc>
          <w:tcPr>
            <w:tcW w:w="189" w:type="pct"/>
            <w:shd w:val="clear" w:color="000000" w:fill="FFFFFF"/>
            <w:vAlign w:val="center"/>
          </w:tcPr>
          <w:p w14:paraId="1EEA4378" w14:textId="31DDBDEC"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9,9</w:t>
            </w:r>
          </w:p>
        </w:tc>
        <w:tc>
          <w:tcPr>
            <w:tcW w:w="190" w:type="pct"/>
            <w:shd w:val="clear" w:color="000000" w:fill="FFFFFF"/>
            <w:vAlign w:val="center"/>
          </w:tcPr>
          <w:p w14:paraId="1C2B1A9A" w14:textId="360EF877"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10,0</w:t>
            </w:r>
          </w:p>
        </w:tc>
        <w:tc>
          <w:tcPr>
            <w:tcW w:w="189" w:type="pct"/>
            <w:shd w:val="clear" w:color="000000" w:fill="FFFFFF"/>
            <w:vAlign w:val="center"/>
          </w:tcPr>
          <w:p w14:paraId="3CA84EC7" w14:textId="7EB60423"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10</w:t>
            </w:r>
          </w:p>
        </w:tc>
        <w:tc>
          <w:tcPr>
            <w:tcW w:w="190" w:type="pct"/>
            <w:shd w:val="clear" w:color="000000" w:fill="FFFFFF"/>
            <w:vAlign w:val="center"/>
          </w:tcPr>
          <w:p w14:paraId="1FE2F10D" w14:textId="27C9A9B4"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10,1</w:t>
            </w:r>
          </w:p>
        </w:tc>
        <w:tc>
          <w:tcPr>
            <w:tcW w:w="189" w:type="pct"/>
            <w:shd w:val="clear" w:color="auto" w:fill="auto"/>
            <w:vAlign w:val="center"/>
          </w:tcPr>
          <w:p w14:paraId="60464182" w14:textId="09D131AC"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10,2</w:t>
            </w:r>
          </w:p>
        </w:tc>
        <w:tc>
          <w:tcPr>
            <w:tcW w:w="190" w:type="pct"/>
            <w:shd w:val="clear" w:color="auto" w:fill="auto"/>
            <w:vAlign w:val="center"/>
          </w:tcPr>
          <w:p w14:paraId="024C0481" w14:textId="63BC1AF8"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10,4</w:t>
            </w:r>
          </w:p>
        </w:tc>
        <w:tc>
          <w:tcPr>
            <w:tcW w:w="189" w:type="pct"/>
            <w:shd w:val="clear" w:color="auto" w:fill="auto"/>
            <w:vAlign w:val="center"/>
          </w:tcPr>
          <w:p w14:paraId="39556809" w14:textId="7E3CD1A5"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10,4</w:t>
            </w:r>
          </w:p>
        </w:tc>
        <w:tc>
          <w:tcPr>
            <w:tcW w:w="190" w:type="pct"/>
            <w:shd w:val="clear" w:color="auto" w:fill="auto"/>
            <w:vAlign w:val="center"/>
          </w:tcPr>
          <w:p w14:paraId="1C84EA54" w14:textId="0811B8B1"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10,8</w:t>
            </w:r>
          </w:p>
        </w:tc>
        <w:tc>
          <w:tcPr>
            <w:tcW w:w="193" w:type="pct"/>
            <w:vAlign w:val="center"/>
          </w:tcPr>
          <w:p w14:paraId="321E66D1" w14:textId="3C5DF9F9"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10,8</w:t>
            </w:r>
          </w:p>
        </w:tc>
        <w:tc>
          <w:tcPr>
            <w:tcW w:w="192" w:type="pct"/>
            <w:vAlign w:val="center"/>
          </w:tcPr>
          <w:p w14:paraId="535B32A5" w14:textId="04A49275"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11,0</w:t>
            </w:r>
          </w:p>
        </w:tc>
        <w:tc>
          <w:tcPr>
            <w:tcW w:w="189" w:type="pct"/>
            <w:vAlign w:val="center"/>
          </w:tcPr>
          <w:p w14:paraId="6CB2D229" w14:textId="2F021DA6"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11,0</w:t>
            </w:r>
          </w:p>
        </w:tc>
        <w:tc>
          <w:tcPr>
            <w:tcW w:w="221" w:type="pct"/>
            <w:vAlign w:val="center"/>
          </w:tcPr>
          <w:p w14:paraId="23355027" w14:textId="7F382864"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11,5</w:t>
            </w:r>
          </w:p>
        </w:tc>
      </w:tr>
      <w:tr w:rsidR="00CA13DF" w:rsidRPr="00970776" w14:paraId="3119FC54" w14:textId="77777777" w:rsidTr="00B2256F">
        <w:trPr>
          <w:trHeight w:val="273"/>
        </w:trPr>
        <w:tc>
          <w:tcPr>
            <w:tcW w:w="360" w:type="pct"/>
            <w:vMerge/>
            <w:vAlign w:val="center"/>
          </w:tcPr>
          <w:p w14:paraId="66E22766" w14:textId="77777777" w:rsidR="0047291F" w:rsidRPr="00970776" w:rsidRDefault="0047291F" w:rsidP="0047291F">
            <w:pPr>
              <w:spacing w:after="0" w:line="240" w:lineRule="auto"/>
              <w:rPr>
                <w:rFonts w:ascii="Times New Roman" w:hAnsi="Times New Roman"/>
                <w:bCs/>
                <w:sz w:val="16"/>
                <w:szCs w:val="16"/>
              </w:rPr>
            </w:pPr>
          </w:p>
        </w:tc>
        <w:tc>
          <w:tcPr>
            <w:tcW w:w="550" w:type="pct"/>
            <w:shd w:val="clear" w:color="auto" w:fill="auto"/>
            <w:vAlign w:val="center"/>
          </w:tcPr>
          <w:p w14:paraId="0D0E5F21" w14:textId="77777777" w:rsidR="0047291F" w:rsidRPr="00970776" w:rsidRDefault="0047291F" w:rsidP="0047291F">
            <w:pPr>
              <w:spacing w:after="0" w:line="240" w:lineRule="auto"/>
              <w:rPr>
                <w:rFonts w:ascii="Times New Roman" w:hAnsi="Times New Roman"/>
                <w:sz w:val="16"/>
                <w:szCs w:val="16"/>
              </w:rPr>
            </w:pPr>
            <w:r w:rsidRPr="00970776">
              <w:rPr>
                <w:rFonts w:ascii="Times New Roman" w:hAnsi="Times New Roman"/>
                <w:sz w:val="16"/>
                <w:szCs w:val="16"/>
              </w:rPr>
              <w:t>Доля объектов культурного наследия (памятников истории и культуры) народов Российской Федерации, находящихся в удовлетворительном состоянии, в общем количестве объектов культурного наследия (памятников истории и культуры) народов Российской Федерации, находящихся в областной собственности, расположенных на территории Иркутской области</w:t>
            </w:r>
          </w:p>
        </w:tc>
        <w:tc>
          <w:tcPr>
            <w:tcW w:w="219" w:type="pct"/>
            <w:shd w:val="clear" w:color="auto" w:fill="auto"/>
            <w:vAlign w:val="center"/>
          </w:tcPr>
          <w:p w14:paraId="7B643E1D" w14:textId="77777777" w:rsidR="0047291F" w:rsidRPr="00970776" w:rsidRDefault="0047291F" w:rsidP="0047291F">
            <w:pPr>
              <w:spacing w:after="0" w:line="240" w:lineRule="auto"/>
              <w:jc w:val="center"/>
              <w:rPr>
                <w:rFonts w:ascii="Times New Roman" w:hAnsi="Times New Roman"/>
                <w:bCs/>
                <w:sz w:val="16"/>
                <w:szCs w:val="16"/>
              </w:rPr>
            </w:pPr>
            <w:r w:rsidRPr="00970776">
              <w:rPr>
                <w:rFonts w:ascii="Times New Roman" w:hAnsi="Times New Roman"/>
                <w:bCs/>
                <w:sz w:val="16"/>
                <w:szCs w:val="16"/>
              </w:rPr>
              <w:t>%</w:t>
            </w:r>
          </w:p>
        </w:tc>
        <w:tc>
          <w:tcPr>
            <w:tcW w:w="189" w:type="pct"/>
            <w:vAlign w:val="center"/>
          </w:tcPr>
          <w:p w14:paraId="4FAFE987" w14:textId="20906DF9"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84,3</w:t>
            </w:r>
          </w:p>
        </w:tc>
        <w:tc>
          <w:tcPr>
            <w:tcW w:w="235" w:type="pct"/>
            <w:shd w:val="clear" w:color="000000" w:fill="FFFFFF"/>
            <w:vAlign w:val="center"/>
          </w:tcPr>
          <w:p w14:paraId="2A9EB7C9" w14:textId="2BEEED7D"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86,7</w:t>
            </w:r>
          </w:p>
        </w:tc>
        <w:tc>
          <w:tcPr>
            <w:tcW w:w="189" w:type="pct"/>
            <w:shd w:val="clear" w:color="auto" w:fill="auto"/>
            <w:vAlign w:val="center"/>
          </w:tcPr>
          <w:p w14:paraId="25FD6865" w14:textId="7D2DFA95"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87,0</w:t>
            </w:r>
          </w:p>
        </w:tc>
        <w:tc>
          <w:tcPr>
            <w:tcW w:w="189" w:type="pct"/>
            <w:shd w:val="clear" w:color="auto" w:fill="auto"/>
            <w:vAlign w:val="center"/>
          </w:tcPr>
          <w:p w14:paraId="059AC462" w14:textId="5359119F"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87,2</w:t>
            </w:r>
          </w:p>
        </w:tc>
        <w:tc>
          <w:tcPr>
            <w:tcW w:w="189" w:type="pct"/>
            <w:shd w:val="clear" w:color="auto" w:fill="auto"/>
            <w:vAlign w:val="center"/>
          </w:tcPr>
          <w:p w14:paraId="1D6CA757" w14:textId="318C4DF8"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87,2</w:t>
            </w:r>
          </w:p>
        </w:tc>
        <w:tc>
          <w:tcPr>
            <w:tcW w:w="190" w:type="pct"/>
            <w:shd w:val="clear" w:color="000000" w:fill="FFFFFF"/>
            <w:vAlign w:val="center"/>
          </w:tcPr>
          <w:p w14:paraId="6C5C6FDF" w14:textId="53B8DD92"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87,5</w:t>
            </w:r>
          </w:p>
        </w:tc>
        <w:tc>
          <w:tcPr>
            <w:tcW w:w="189" w:type="pct"/>
            <w:shd w:val="clear" w:color="000000" w:fill="FFFFFF"/>
            <w:vAlign w:val="center"/>
          </w:tcPr>
          <w:p w14:paraId="313CB1DA" w14:textId="57CC93B9"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87,9</w:t>
            </w:r>
          </w:p>
        </w:tc>
        <w:tc>
          <w:tcPr>
            <w:tcW w:w="190" w:type="pct"/>
            <w:shd w:val="clear" w:color="000000" w:fill="FFFFFF"/>
            <w:vAlign w:val="center"/>
          </w:tcPr>
          <w:p w14:paraId="007FCB25" w14:textId="5E4BF5D9"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89,1</w:t>
            </w:r>
          </w:p>
        </w:tc>
        <w:tc>
          <w:tcPr>
            <w:tcW w:w="189" w:type="pct"/>
            <w:shd w:val="clear" w:color="000000" w:fill="FFFFFF"/>
            <w:vAlign w:val="center"/>
          </w:tcPr>
          <w:p w14:paraId="41A100D7" w14:textId="23237747"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89,1</w:t>
            </w:r>
          </w:p>
        </w:tc>
        <w:tc>
          <w:tcPr>
            <w:tcW w:w="190" w:type="pct"/>
            <w:shd w:val="clear" w:color="000000" w:fill="FFFFFF"/>
            <w:vAlign w:val="center"/>
          </w:tcPr>
          <w:p w14:paraId="58AA0D00" w14:textId="22A3926C"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90,3</w:t>
            </w:r>
          </w:p>
        </w:tc>
        <w:tc>
          <w:tcPr>
            <w:tcW w:w="189" w:type="pct"/>
            <w:shd w:val="clear" w:color="000000" w:fill="FFFFFF"/>
            <w:vAlign w:val="center"/>
          </w:tcPr>
          <w:p w14:paraId="0EC19697" w14:textId="7834F27A"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90,3</w:t>
            </w:r>
          </w:p>
        </w:tc>
        <w:tc>
          <w:tcPr>
            <w:tcW w:w="190" w:type="pct"/>
            <w:shd w:val="clear" w:color="000000" w:fill="FFFFFF"/>
            <w:vAlign w:val="center"/>
          </w:tcPr>
          <w:p w14:paraId="33BACD50" w14:textId="224729D5"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91,5</w:t>
            </w:r>
          </w:p>
        </w:tc>
        <w:tc>
          <w:tcPr>
            <w:tcW w:w="189" w:type="pct"/>
            <w:shd w:val="clear" w:color="auto" w:fill="auto"/>
            <w:vAlign w:val="center"/>
          </w:tcPr>
          <w:p w14:paraId="20634138" w14:textId="76190779"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91,5</w:t>
            </w:r>
          </w:p>
        </w:tc>
        <w:tc>
          <w:tcPr>
            <w:tcW w:w="190" w:type="pct"/>
            <w:shd w:val="clear" w:color="auto" w:fill="auto"/>
            <w:vAlign w:val="center"/>
          </w:tcPr>
          <w:p w14:paraId="1AC9BBF1" w14:textId="39409A34"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93,0</w:t>
            </w:r>
          </w:p>
        </w:tc>
        <w:tc>
          <w:tcPr>
            <w:tcW w:w="189" w:type="pct"/>
            <w:shd w:val="clear" w:color="auto" w:fill="auto"/>
            <w:vAlign w:val="center"/>
          </w:tcPr>
          <w:p w14:paraId="483BC1AD" w14:textId="3AA53608"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93,0</w:t>
            </w:r>
          </w:p>
        </w:tc>
        <w:tc>
          <w:tcPr>
            <w:tcW w:w="190" w:type="pct"/>
            <w:shd w:val="clear" w:color="auto" w:fill="auto"/>
            <w:vAlign w:val="center"/>
          </w:tcPr>
          <w:p w14:paraId="3781DB5F" w14:textId="415153E8"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95,0</w:t>
            </w:r>
          </w:p>
        </w:tc>
        <w:tc>
          <w:tcPr>
            <w:tcW w:w="193" w:type="pct"/>
            <w:vAlign w:val="center"/>
          </w:tcPr>
          <w:p w14:paraId="0BC996F8" w14:textId="2BAE6E89"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92,7</w:t>
            </w:r>
          </w:p>
        </w:tc>
        <w:tc>
          <w:tcPr>
            <w:tcW w:w="192" w:type="pct"/>
            <w:vAlign w:val="center"/>
          </w:tcPr>
          <w:p w14:paraId="4FB15832" w14:textId="5DD33B22"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98,8</w:t>
            </w:r>
          </w:p>
        </w:tc>
        <w:tc>
          <w:tcPr>
            <w:tcW w:w="189" w:type="pct"/>
            <w:vAlign w:val="center"/>
          </w:tcPr>
          <w:p w14:paraId="61916787" w14:textId="0B907E7E"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95,0</w:t>
            </w:r>
          </w:p>
        </w:tc>
        <w:tc>
          <w:tcPr>
            <w:tcW w:w="221" w:type="pct"/>
            <w:vAlign w:val="center"/>
          </w:tcPr>
          <w:p w14:paraId="223D9F6E" w14:textId="2518E493" w:rsidR="0047291F" w:rsidRPr="00970776" w:rsidRDefault="0047291F" w:rsidP="0047291F">
            <w:pPr>
              <w:spacing w:after="0" w:line="240" w:lineRule="auto"/>
              <w:jc w:val="center"/>
              <w:rPr>
                <w:rFonts w:ascii="Times New Roman" w:hAnsi="Times New Roman"/>
                <w:sz w:val="16"/>
                <w:szCs w:val="16"/>
              </w:rPr>
            </w:pPr>
            <w:r w:rsidRPr="00970776">
              <w:rPr>
                <w:rFonts w:ascii="Times New Roman" w:hAnsi="Times New Roman"/>
                <w:sz w:val="16"/>
                <w:szCs w:val="16"/>
              </w:rPr>
              <w:t>100</w:t>
            </w:r>
          </w:p>
        </w:tc>
      </w:tr>
      <w:tr w:rsidR="00CA13DF" w:rsidRPr="00970776" w14:paraId="038CC217" w14:textId="77777777" w:rsidTr="00B2256F">
        <w:trPr>
          <w:trHeight w:val="273"/>
        </w:trPr>
        <w:tc>
          <w:tcPr>
            <w:tcW w:w="360" w:type="pct"/>
            <w:vMerge/>
            <w:vAlign w:val="center"/>
          </w:tcPr>
          <w:p w14:paraId="4CF1F34A" w14:textId="77777777" w:rsidR="00054624" w:rsidRPr="00970776" w:rsidRDefault="00054624" w:rsidP="00054624">
            <w:pPr>
              <w:spacing w:after="0" w:line="240" w:lineRule="auto"/>
              <w:rPr>
                <w:rFonts w:ascii="Times New Roman" w:hAnsi="Times New Roman"/>
                <w:bCs/>
                <w:sz w:val="16"/>
                <w:szCs w:val="16"/>
              </w:rPr>
            </w:pPr>
          </w:p>
        </w:tc>
        <w:tc>
          <w:tcPr>
            <w:tcW w:w="550" w:type="pct"/>
            <w:shd w:val="clear" w:color="auto" w:fill="auto"/>
            <w:vAlign w:val="center"/>
          </w:tcPr>
          <w:p w14:paraId="790F3060" w14:textId="77777777" w:rsidR="00054624" w:rsidRPr="00970776" w:rsidRDefault="00054624" w:rsidP="00054624">
            <w:pPr>
              <w:spacing w:after="0" w:line="240" w:lineRule="auto"/>
              <w:rPr>
                <w:rFonts w:ascii="Times New Roman" w:hAnsi="Times New Roman"/>
                <w:sz w:val="16"/>
                <w:szCs w:val="16"/>
              </w:rPr>
            </w:pPr>
            <w:r w:rsidRPr="00970776">
              <w:rPr>
                <w:rFonts w:ascii="Times New Roman" w:hAnsi="Times New Roman"/>
                <w:sz w:val="16"/>
                <w:szCs w:val="16"/>
              </w:rPr>
              <w:t>Доля государственных архивов Иркутской области, в которых созданы нормативные условия, обеспечивающие постоянное (вечное хранение) архивных документов, по отношению к общему количеству государственных архивов Иркутской области</w:t>
            </w:r>
          </w:p>
        </w:tc>
        <w:tc>
          <w:tcPr>
            <w:tcW w:w="219" w:type="pct"/>
            <w:shd w:val="clear" w:color="auto" w:fill="auto"/>
            <w:vAlign w:val="center"/>
          </w:tcPr>
          <w:p w14:paraId="56BFD28D" w14:textId="77777777"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189" w:type="pct"/>
            <w:vAlign w:val="center"/>
          </w:tcPr>
          <w:p w14:paraId="17FD58D8" w14:textId="2BD03755"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25,0</w:t>
            </w:r>
          </w:p>
        </w:tc>
        <w:tc>
          <w:tcPr>
            <w:tcW w:w="235" w:type="pct"/>
            <w:shd w:val="clear" w:color="000000" w:fill="FFFFFF"/>
            <w:vAlign w:val="center"/>
          </w:tcPr>
          <w:p w14:paraId="6D462657" w14:textId="6DE77E62"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25,0</w:t>
            </w:r>
          </w:p>
        </w:tc>
        <w:tc>
          <w:tcPr>
            <w:tcW w:w="189" w:type="pct"/>
            <w:shd w:val="clear" w:color="auto" w:fill="auto"/>
            <w:vAlign w:val="center"/>
          </w:tcPr>
          <w:p w14:paraId="3739C993" w14:textId="64E872E1"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25,0</w:t>
            </w:r>
          </w:p>
        </w:tc>
        <w:tc>
          <w:tcPr>
            <w:tcW w:w="189" w:type="pct"/>
            <w:shd w:val="clear" w:color="auto" w:fill="auto"/>
            <w:vAlign w:val="center"/>
          </w:tcPr>
          <w:p w14:paraId="3EF6CA85" w14:textId="448C168D"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50,0</w:t>
            </w:r>
          </w:p>
        </w:tc>
        <w:tc>
          <w:tcPr>
            <w:tcW w:w="189" w:type="pct"/>
            <w:shd w:val="clear" w:color="auto" w:fill="auto"/>
            <w:vAlign w:val="center"/>
          </w:tcPr>
          <w:p w14:paraId="1CC41A0C" w14:textId="4D49FFE1"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50,0</w:t>
            </w:r>
          </w:p>
        </w:tc>
        <w:tc>
          <w:tcPr>
            <w:tcW w:w="190" w:type="pct"/>
            <w:shd w:val="clear" w:color="000000" w:fill="FFFFFF"/>
            <w:vAlign w:val="center"/>
          </w:tcPr>
          <w:p w14:paraId="2A280E03" w14:textId="2AEA40B8"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75,0</w:t>
            </w:r>
          </w:p>
        </w:tc>
        <w:tc>
          <w:tcPr>
            <w:tcW w:w="189" w:type="pct"/>
            <w:shd w:val="clear" w:color="000000" w:fill="FFFFFF"/>
            <w:vAlign w:val="center"/>
          </w:tcPr>
          <w:p w14:paraId="5DAE3FC9" w14:textId="77C18E7C"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50,0</w:t>
            </w:r>
          </w:p>
        </w:tc>
        <w:tc>
          <w:tcPr>
            <w:tcW w:w="190" w:type="pct"/>
            <w:shd w:val="clear" w:color="000000" w:fill="FFFFFF"/>
            <w:vAlign w:val="center"/>
          </w:tcPr>
          <w:p w14:paraId="00D1F2CA" w14:textId="57841B5D"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75,0</w:t>
            </w:r>
          </w:p>
        </w:tc>
        <w:tc>
          <w:tcPr>
            <w:tcW w:w="189" w:type="pct"/>
            <w:shd w:val="clear" w:color="000000" w:fill="FFFFFF"/>
            <w:vAlign w:val="center"/>
          </w:tcPr>
          <w:p w14:paraId="115BF106" w14:textId="021AA36B"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75,0</w:t>
            </w:r>
          </w:p>
        </w:tc>
        <w:tc>
          <w:tcPr>
            <w:tcW w:w="190" w:type="pct"/>
            <w:shd w:val="clear" w:color="000000" w:fill="FFFFFF"/>
            <w:vAlign w:val="center"/>
          </w:tcPr>
          <w:p w14:paraId="0F3A2B28" w14:textId="52FBF12C"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75,0</w:t>
            </w:r>
          </w:p>
        </w:tc>
        <w:tc>
          <w:tcPr>
            <w:tcW w:w="189" w:type="pct"/>
            <w:shd w:val="clear" w:color="000000" w:fill="FFFFFF"/>
            <w:vAlign w:val="center"/>
          </w:tcPr>
          <w:p w14:paraId="45965072" w14:textId="266012C2"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75,0</w:t>
            </w:r>
          </w:p>
        </w:tc>
        <w:tc>
          <w:tcPr>
            <w:tcW w:w="190" w:type="pct"/>
            <w:shd w:val="clear" w:color="000000" w:fill="FFFFFF"/>
            <w:vAlign w:val="center"/>
          </w:tcPr>
          <w:p w14:paraId="3298FC5F" w14:textId="4EBC6AED"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89" w:type="pct"/>
            <w:shd w:val="clear" w:color="auto" w:fill="auto"/>
            <w:vAlign w:val="center"/>
          </w:tcPr>
          <w:p w14:paraId="3216874E" w14:textId="1DC18148"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90" w:type="pct"/>
            <w:shd w:val="clear" w:color="auto" w:fill="auto"/>
            <w:vAlign w:val="center"/>
          </w:tcPr>
          <w:p w14:paraId="2551770E" w14:textId="6988F1F3"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89" w:type="pct"/>
            <w:shd w:val="clear" w:color="auto" w:fill="auto"/>
            <w:vAlign w:val="center"/>
          </w:tcPr>
          <w:p w14:paraId="41512502" w14:textId="14D4174B"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90" w:type="pct"/>
            <w:shd w:val="clear" w:color="auto" w:fill="auto"/>
            <w:vAlign w:val="center"/>
          </w:tcPr>
          <w:p w14:paraId="61059E28" w14:textId="1A157D35"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93" w:type="pct"/>
            <w:vAlign w:val="center"/>
          </w:tcPr>
          <w:p w14:paraId="2F915BF8" w14:textId="1FCEF216"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92" w:type="pct"/>
            <w:vAlign w:val="center"/>
          </w:tcPr>
          <w:p w14:paraId="76820119" w14:textId="2397881B"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89" w:type="pct"/>
            <w:vAlign w:val="center"/>
          </w:tcPr>
          <w:p w14:paraId="74710B46" w14:textId="3B7AAD0C"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221" w:type="pct"/>
            <w:vAlign w:val="center"/>
          </w:tcPr>
          <w:p w14:paraId="2FCA6B8D" w14:textId="72666C98"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r>
      <w:tr w:rsidR="00CA13DF" w:rsidRPr="00970776" w14:paraId="4F888795" w14:textId="77777777" w:rsidTr="00054624">
        <w:trPr>
          <w:trHeight w:val="139"/>
        </w:trPr>
        <w:tc>
          <w:tcPr>
            <w:tcW w:w="360" w:type="pct"/>
            <w:vMerge/>
            <w:vAlign w:val="center"/>
          </w:tcPr>
          <w:p w14:paraId="49FE92DE" w14:textId="77777777" w:rsidR="00054624" w:rsidRPr="00970776" w:rsidRDefault="00054624" w:rsidP="00054624">
            <w:pPr>
              <w:spacing w:after="0" w:line="240" w:lineRule="auto"/>
              <w:rPr>
                <w:rFonts w:ascii="Times New Roman" w:hAnsi="Times New Roman"/>
                <w:bCs/>
                <w:sz w:val="16"/>
                <w:szCs w:val="16"/>
              </w:rPr>
            </w:pPr>
          </w:p>
        </w:tc>
        <w:tc>
          <w:tcPr>
            <w:tcW w:w="550" w:type="pct"/>
            <w:shd w:val="clear" w:color="auto" w:fill="auto"/>
            <w:vAlign w:val="center"/>
          </w:tcPr>
          <w:p w14:paraId="4655366D" w14:textId="77777777" w:rsidR="00054624" w:rsidRPr="00970776" w:rsidRDefault="00054624" w:rsidP="00054624">
            <w:pPr>
              <w:spacing w:after="0" w:line="240" w:lineRule="auto"/>
              <w:rPr>
                <w:rFonts w:ascii="Times New Roman" w:hAnsi="Times New Roman"/>
                <w:sz w:val="16"/>
                <w:szCs w:val="16"/>
              </w:rPr>
            </w:pPr>
            <w:r w:rsidRPr="00970776">
              <w:rPr>
                <w:rFonts w:ascii="Times New Roman" w:hAnsi="Times New Roman"/>
                <w:sz w:val="16"/>
                <w:szCs w:val="16"/>
              </w:rPr>
              <w:t>Доля муниципальных архивов Иркутской области, в которых созданы нормативные условия, обеспечивающие постоянное (вечное хранение) архивных документов, по отношению к общему количеству муниципальных архивов Иркутской области</w:t>
            </w:r>
          </w:p>
        </w:tc>
        <w:tc>
          <w:tcPr>
            <w:tcW w:w="219" w:type="pct"/>
            <w:shd w:val="clear" w:color="auto" w:fill="auto"/>
            <w:vAlign w:val="center"/>
          </w:tcPr>
          <w:p w14:paraId="4E15BD07" w14:textId="77777777" w:rsidR="00054624" w:rsidRPr="00970776" w:rsidRDefault="00054624" w:rsidP="00054624">
            <w:pPr>
              <w:spacing w:after="0" w:line="240" w:lineRule="auto"/>
              <w:jc w:val="center"/>
              <w:rPr>
                <w:rFonts w:ascii="Times New Roman" w:hAnsi="Times New Roman"/>
                <w:bCs/>
                <w:sz w:val="16"/>
                <w:szCs w:val="16"/>
              </w:rPr>
            </w:pPr>
            <w:r w:rsidRPr="00970776">
              <w:rPr>
                <w:rFonts w:ascii="Times New Roman" w:hAnsi="Times New Roman"/>
                <w:bCs/>
                <w:sz w:val="16"/>
                <w:szCs w:val="16"/>
              </w:rPr>
              <w:t>%</w:t>
            </w:r>
          </w:p>
        </w:tc>
        <w:tc>
          <w:tcPr>
            <w:tcW w:w="189" w:type="pct"/>
            <w:vAlign w:val="center"/>
          </w:tcPr>
          <w:p w14:paraId="33018FAF" w14:textId="765FA862"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70,7</w:t>
            </w:r>
          </w:p>
        </w:tc>
        <w:tc>
          <w:tcPr>
            <w:tcW w:w="235" w:type="pct"/>
            <w:shd w:val="clear" w:color="000000" w:fill="FFFFFF"/>
            <w:vAlign w:val="center"/>
          </w:tcPr>
          <w:p w14:paraId="5DF1F3C1" w14:textId="489DB9F3"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75,6</w:t>
            </w:r>
          </w:p>
        </w:tc>
        <w:tc>
          <w:tcPr>
            <w:tcW w:w="189" w:type="pct"/>
            <w:shd w:val="clear" w:color="auto" w:fill="auto"/>
            <w:vAlign w:val="center"/>
          </w:tcPr>
          <w:p w14:paraId="26212262" w14:textId="5E610751"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75,0</w:t>
            </w:r>
          </w:p>
        </w:tc>
        <w:tc>
          <w:tcPr>
            <w:tcW w:w="189" w:type="pct"/>
            <w:shd w:val="clear" w:color="auto" w:fill="auto"/>
            <w:vAlign w:val="center"/>
          </w:tcPr>
          <w:p w14:paraId="6030D953" w14:textId="4B629141"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80,0</w:t>
            </w:r>
          </w:p>
        </w:tc>
        <w:tc>
          <w:tcPr>
            <w:tcW w:w="189" w:type="pct"/>
            <w:shd w:val="clear" w:color="auto" w:fill="auto"/>
            <w:vAlign w:val="center"/>
          </w:tcPr>
          <w:p w14:paraId="4D0E292E" w14:textId="1F6B5ADC"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80,0</w:t>
            </w:r>
          </w:p>
        </w:tc>
        <w:tc>
          <w:tcPr>
            <w:tcW w:w="190" w:type="pct"/>
            <w:shd w:val="clear" w:color="000000" w:fill="FFFFFF"/>
            <w:vAlign w:val="center"/>
          </w:tcPr>
          <w:p w14:paraId="334EB65C" w14:textId="74896124"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85,0</w:t>
            </w:r>
          </w:p>
        </w:tc>
        <w:tc>
          <w:tcPr>
            <w:tcW w:w="189" w:type="pct"/>
            <w:shd w:val="clear" w:color="000000" w:fill="FFFFFF"/>
            <w:vAlign w:val="center"/>
          </w:tcPr>
          <w:p w14:paraId="6DB6A96E" w14:textId="55609D42"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85,0</w:t>
            </w:r>
          </w:p>
        </w:tc>
        <w:tc>
          <w:tcPr>
            <w:tcW w:w="190" w:type="pct"/>
            <w:shd w:val="clear" w:color="000000" w:fill="FFFFFF"/>
            <w:vAlign w:val="center"/>
          </w:tcPr>
          <w:p w14:paraId="138EE224" w14:textId="767DDE7D"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90,0</w:t>
            </w:r>
          </w:p>
        </w:tc>
        <w:tc>
          <w:tcPr>
            <w:tcW w:w="189" w:type="pct"/>
            <w:shd w:val="clear" w:color="000000" w:fill="FFFFFF"/>
            <w:vAlign w:val="center"/>
          </w:tcPr>
          <w:p w14:paraId="6B86383F" w14:textId="55CD68BB"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90,0</w:t>
            </w:r>
          </w:p>
        </w:tc>
        <w:tc>
          <w:tcPr>
            <w:tcW w:w="190" w:type="pct"/>
            <w:shd w:val="clear" w:color="000000" w:fill="FFFFFF"/>
            <w:vAlign w:val="center"/>
          </w:tcPr>
          <w:p w14:paraId="1728B96F" w14:textId="4437A992"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95,0</w:t>
            </w:r>
          </w:p>
        </w:tc>
        <w:tc>
          <w:tcPr>
            <w:tcW w:w="189" w:type="pct"/>
            <w:shd w:val="clear" w:color="000000" w:fill="FFFFFF"/>
            <w:vAlign w:val="center"/>
          </w:tcPr>
          <w:p w14:paraId="105E8436" w14:textId="26712580"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95,0</w:t>
            </w:r>
          </w:p>
        </w:tc>
        <w:tc>
          <w:tcPr>
            <w:tcW w:w="190" w:type="pct"/>
            <w:shd w:val="clear" w:color="000000" w:fill="FFFFFF"/>
            <w:vAlign w:val="center"/>
          </w:tcPr>
          <w:p w14:paraId="1502B787" w14:textId="5DB862B6"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89" w:type="pct"/>
            <w:shd w:val="clear" w:color="auto" w:fill="auto"/>
            <w:vAlign w:val="center"/>
          </w:tcPr>
          <w:p w14:paraId="24477A74" w14:textId="05AFB756"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95,0</w:t>
            </w:r>
          </w:p>
        </w:tc>
        <w:tc>
          <w:tcPr>
            <w:tcW w:w="190" w:type="pct"/>
            <w:shd w:val="clear" w:color="auto" w:fill="auto"/>
            <w:vAlign w:val="center"/>
          </w:tcPr>
          <w:p w14:paraId="653187C2" w14:textId="41192234"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89" w:type="pct"/>
            <w:shd w:val="clear" w:color="auto" w:fill="auto"/>
            <w:vAlign w:val="center"/>
          </w:tcPr>
          <w:p w14:paraId="38321297" w14:textId="6237D2A0"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90" w:type="pct"/>
            <w:shd w:val="clear" w:color="auto" w:fill="auto"/>
            <w:vAlign w:val="center"/>
          </w:tcPr>
          <w:p w14:paraId="74000105" w14:textId="7415381E"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93" w:type="pct"/>
            <w:vAlign w:val="center"/>
          </w:tcPr>
          <w:p w14:paraId="3F3418AC" w14:textId="21608585"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92" w:type="pct"/>
            <w:vAlign w:val="center"/>
          </w:tcPr>
          <w:p w14:paraId="4CA36210" w14:textId="0399BCBF"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89" w:type="pct"/>
            <w:vAlign w:val="center"/>
          </w:tcPr>
          <w:p w14:paraId="32F5E903" w14:textId="3036F47B"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221" w:type="pct"/>
            <w:vAlign w:val="center"/>
          </w:tcPr>
          <w:p w14:paraId="1EF8F2D5" w14:textId="0FAC0E11"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r>
      <w:tr w:rsidR="00CA13DF" w:rsidRPr="00970776" w14:paraId="28971B56" w14:textId="77777777" w:rsidTr="00B2256F">
        <w:trPr>
          <w:trHeight w:val="139"/>
        </w:trPr>
        <w:tc>
          <w:tcPr>
            <w:tcW w:w="360" w:type="pct"/>
            <w:vMerge w:val="restart"/>
            <w:vAlign w:val="center"/>
          </w:tcPr>
          <w:p w14:paraId="43C62D6E" w14:textId="3133F2E8" w:rsidR="008F46DF" w:rsidRPr="00970776" w:rsidRDefault="008F46DF" w:rsidP="00303E3B">
            <w:pPr>
              <w:spacing w:after="0" w:line="240" w:lineRule="auto"/>
              <w:rPr>
                <w:rFonts w:ascii="Times New Roman" w:hAnsi="Times New Roman"/>
                <w:bCs/>
                <w:sz w:val="16"/>
                <w:szCs w:val="16"/>
              </w:rPr>
            </w:pPr>
            <w:r w:rsidRPr="00970776">
              <w:rPr>
                <w:rFonts w:ascii="Times New Roman" w:hAnsi="Times New Roman"/>
                <w:bCs/>
                <w:sz w:val="16"/>
                <w:szCs w:val="16"/>
              </w:rPr>
              <w:t xml:space="preserve">1.5. </w:t>
            </w:r>
            <w:r w:rsidR="00303E3B" w:rsidRPr="00970776">
              <w:rPr>
                <w:rFonts w:ascii="Times New Roman" w:hAnsi="Times New Roman"/>
                <w:bCs/>
                <w:sz w:val="16"/>
                <w:szCs w:val="16"/>
              </w:rPr>
              <w:t xml:space="preserve">Качественное развитие потенциала </w:t>
            </w:r>
            <w:r w:rsidRPr="00970776">
              <w:rPr>
                <w:rFonts w:ascii="Times New Roman" w:hAnsi="Times New Roman"/>
                <w:bCs/>
                <w:sz w:val="16"/>
                <w:szCs w:val="16"/>
              </w:rPr>
              <w:t>молодежи</w:t>
            </w:r>
            <w:r w:rsidR="00303E3B" w:rsidRPr="00970776">
              <w:rPr>
                <w:rFonts w:ascii="Times New Roman" w:hAnsi="Times New Roman"/>
                <w:bCs/>
                <w:sz w:val="16"/>
                <w:szCs w:val="16"/>
              </w:rPr>
              <w:t xml:space="preserve"> в интересах Иркутской области</w:t>
            </w:r>
          </w:p>
        </w:tc>
        <w:tc>
          <w:tcPr>
            <w:tcW w:w="550" w:type="pct"/>
            <w:shd w:val="clear" w:color="auto" w:fill="auto"/>
            <w:vAlign w:val="center"/>
          </w:tcPr>
          <w:p w14:paraId="24C9A7AF" w14:textId="77777777" w:rsidR="008F46DF" w:rsidRPr="00970776" w:rsidRDefault="008F46DF" w:rsidP="008F46DF">
            <w:pPr>
              <w:spacing w:after="0" w:line="240" w:lineRule="auto"/>
              <w:rPr>
                <w:rFonts w:ascii="Times New Roman" w:hAnsi="Times New Roman"/>
                <w:bCs/>
                <w:sz w:val="16"/>
                <w:szCs w:val="16"/>
              </w:rPr>
            </w:pPr>
            <w:r w:rsidRPr="00970776">
              <w:rPr>
                <w:rFonts w:ascii="Times New Roman" w:hAnsi="Times New Roman"/>
                <w:bCs/>
                <w:sz w:val="16"/>
                <w:szCs w:val="16"/>
              </w:rPr>
              <w:t>Общая численность участников мероприятий в сфере молодежной политики в возрасте от 14 до 30 лет</w:t>
            </w:r>
          </w:p>
        </w:tc>
        <w:tc>
          <w:tcPr>
            <w:tcW w:w="219" w:type="pct"/>
            <w:shd w:val="clear" w:color="auto" w:fill="auto"/>
            <w:vAlign w:val="center"/>
          </w:tcPr>
          <w:p w14:paraId="6732AC6E" w14:textId="643712D6" w:rsidR="008F46DF" w:rsidRPr="00970776" w:rsidRDefault="008F46DF" w:rsidP="008F46DF">
            <w:pPr>
              <w:spacing w:after="0" w:line="240" w:lineRule="auto"/>
              <w:jc w:val="center"/>
              <w:rPr>
                <w:rFonts w:ascii="Times New Roman" w:hAnsi="Times New Roman"/>
                <w:bCs/>
                <w:sz w:val="16"/>
                <w:szCs w:val="16"/>
              </w:rPr>
            </w:pPr>
            <w:r w:rsidRPr="00970776">
              <w:rPr>
                <w:rFonts w:ascii="Times New Roman" w:hAnsi="Times New Roman"/>
                <w:bCs/>
                <w:sz w:val="16"/>
                <w:szCs w:val="16"/>
              </w:rPr>
              <w:t>тыс. чел.</w:t>
            </w:r>
          </w:p>
        </w:tc>
        <w:tc>
          <w:tcPr>
            <w:tcW w:w="189" w:type="pct"/>
            <w:vAlign w:val="center"/>
          </w:tcPr>
          <w:p w14:paraId="1E0DD938" w14:textId="23C303A5" w:rsidR="008F46DF" w:rsidRPr="00970776" w:rsidRDefault="008F46DF" w:rsidP="008F46DF">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235" w:type="pct"/>
            <w:shd w:val="clear" w:color="000000" w:fill="FFFFFF"/>
            <w:vAlign w:val="center"/>
          </w:tcPr>
          <w:p w14:paraId="14530A58" w14:textId="56A4610A" w:rsidR="008F46DF" w:rsidRPr="00970776" w:rsidRDefault="008F46DF" w:rsidP="008F46DF">
            <w:pPr>
              <w:spacing w:after="0" w:line="240" w:lineRule="auto"/>
              <w:jc w:val="center"/>
              <w:rPr>
                <w:rFonts w:ascii="Times New Roman" w:hAnsi="Times New Roman"/>
                <w:sz w:val="16"/>
                <w:szCs w:val="16"/>
              </w:rPr>
            </w:pPr>
            <w:r w:rsidRPr="00970776">
              <w:rPr>
                <w:rFonts w:ascii="Times New Roman" w:hAnsi="Times New Roman"/>
                <w:sz w:val="16"/>
                <w:szCs w:val="16"/>
              </w:rPr>
              <w:t>767</w:t>
            </w:r>
            <w:r w:rsidR="00054624" w:rsidRPr="00970776">
              <w:rPr>
                <w:rFonts w:ascii="Times New Roman" w:hAnsi="Times New Roman"/>
                <w:sz w:val="16"/>
                <w:szCs w:val="16"/>
              </w:rPr>
              <w:t>,0</w:t>
            </w:r>
          </w:p>
        </w:tc>
        <w:tc>
          <w:tcPr>
            <w:tcW w:w="189" w:type="pct"/>
            <w:shd w:val="clear" w:color="auto" w:fill="auto"/>
            <w:vAlign w:val="center"/>
          </w:tcPr>
          <w:p w14:paraId="50C09301" w14:textId="7B2BA5AE" w:rsidR="008F46DF" w:rsidRPr="00970776" w:rsidRDefault="008F46DF" w:rsidP="008F46DF">
            <w:pPr>
              <w:spacing w:after="0" w:line="240" w:lineRule="auto"/>
              <w:jc w:val="center"/>
              <w:rPr>
                <w:rFonts w:ascii="Times New Roman" w:hAnsi="Times New Roman"/>
                <w:sz w:val="16"/>
                <w:szCs w:val="16"/>
              </w:rPr>
            </w:pPr>
            <w:r w:rsidRPr="00970776">
              <w:rPr>
                <w:rFonts w:ascii="Times New Roman" w:hAnsi="Times New Roman"/>
                <w:sz w:val="16"/>
                <w:szCs w:val="16"/>
              </w:rPr>
              <w:t>700</w:t>
            </w:r>
            <w:r w:rsidR="00054624" w:rsidRPr="00970776">
              <w:rPr>
                <w:rFonts w:ascii="Times New Roman" w:hAnsi="Times New Roman"/>
                <w:sz w:val="16"/>
                <w:szCs w:val="16"/>
              </w:rPr>
              <w:t>,0</w:t>
            </w:r>
          </w:p>
        </w:tc>
        <w:tc>
          <w:tcPr>
            <w:tcW w:w="189" w:type="pct"/>
            <w:shd w:val="clear" w:color="auto" w:fill="auto"/>
            <w:vAlign w:val="center"/>
          </w:tcPr>
          <w:p w14:paraId="06D480AF" w14:textId="547FF760" w:rsidR="008F46DF" w:rsidRPr="00970776" w:rsidRDefault="008F46DF" w:rsidP="008F46DF">
            <w:pPr>
              <w:spacing w:after="0" w:line="240" w:lineRule="auto"/>
              <w:jc w:val="center"/>
              <w:rPr>
                <w:rFonts w:ascii="Times New Roman" w:hAnsi="Times New Roman"/>
                <w:sz w:val="16"/>
                <w:szCs w:val="16"/>
              </w:rPr>
            </w:pPr>
            <w:r w:rsidRPr="00970776">
              <w:rPr>
                <w:rFonts w:ascii="Times New Roman" w:hAnsi="Times New Roman"/>
                <w:sz w:val="16"/>
                <w:szCs w:val="16"/>
              </w:rPr>
              <w:t>767</w:t>
            </w:r>
            <w:r w:rsidR="00054624" w:rsidRPr="00970776">
              <w:rPr>
                <w:rFonts w:ascii="Times New Roman" w:hAnsi="Times New Roman"/>
                <w:sz w:val="16"/>
                <w:szCs w:val="16"/>
              </w:rPr>
              <w:t>,0</w:t>
            </w:r>
          </w:p>
        </w:tc>
        <w:tc>
          <w:tcPr>
            <w:tcW w:w="189" w:type="pct"/>
            <w:shd w:val="clear" w:color="auto" w:fill="auto"/>
            <w:vAlign w:val="center"/>
          </w:tcPr>
          <w:p w14:paraId="21595B98" w14:textId="4C41FEC2" w:rsidR="008F46DF" w:rsidRPr="00970776" w:rsidRDefault="008F46DF" w:rsidP="008F46DF">
            <w:pPr>
              <w:spacing w:after="0" w:line="240" w:lineRule="auto"/>
              <w:jc w:val="center"/>
              <w:rPr>
                <w:rFonts w:ascii="Times New Roman" w:hAnsi="Times New Roman"/>
                <w:sz w:val="16"/>
                <w:szCs w:val="16"/>
              </w:rPr>
            </w:pPr>
            <w:r w:rsidRPr="00970776">
              <w:rPr>
                <w:rFonts w:ascii="Times New Roman" w:hAnsi="Times New Roman"/>
                <w:sz w:val="16"/>
                <w:szCs w:val="16"/>
              </w:rPr>
              <w:t>700</w:t>
            </w:r>
            <w:r w:rsidR="00054624" w:rsidRPr="00970776">
              <w:rPr>
                <w:rFonts w:ascii="Times New Roman" w:hAnsi="Times New Roman"/>
                <w:sz w:val="16"/>
                <w:szCs w:val="16"/>
              </w:rPr>
              <w:t>,0</w:t>
            </w:r>
          </w:p>
        </w:tc>
        <w:tc>
          <w:tcPr>
            <w:tcW w:w="190" w:type="pct"/>
            <w:shd w:val="clear" w:color="000000" w:fill="FFFFFF"/>
            <w:vAlign w:val="center"/>
          </w:tcPr>
          <w:p w14:paraId="7C1B9B86" w14:textId="1AD72D00" w:rsidR="008F46DF" w:rsidRPr="00970776" w:rsidRDefault="008F46DF" w:rsidP="008F46DF">
            <w:pPr>
              <w:spacing w:after="0" w:line="240" w:lineRule="auto"/>
              <w:jc w:val="center"/>
              <w:rPr>
                <w:rFonts w:ascii="Times New Roman" w:hAnsi="Times New Roman"/>
                <w:sz w:val="16"/>
                <w:szCs w:val="16"/>
              </w:rPr>
            </w:pPr>
            <w:r w:rsidRPr="00970776">
              <w:rPr>
                <w:rFonts w:ascii="Times New Roman" w:hAnsi="Times New Roman"/>
                <w:sz w:val="16"/>
                <w:szCs w:val="16"/>
              </w:rPr>
              <w:t>767</w:t>
            </w:r>
            <w:r w:rsidR="00054624" w:rsidRPr="00970776">
              <w:rPr>
                <w:rFonts w:ascii="Times New Roman" w:hAnsi="Times New Roman"/>
                <w:sz w:val="16"/>
                <w:szCs w:val="16"/>
              </w:rPr>
              <w:t>,0</w:t>
            </w:r>
          </w:p>
        </w:tc>
        <w:tc>
          <w:tcPr>
            <w:tcW w:w="189" w:type="pct"/>
            <w:shd w:val="clear" w:color="000000" w:fill="FFFFFF"/>
            <w:vAlign w:val="center"/>
          </w:tcPr>
          <w:p w14:paraId="4A2A648E" w14:textId="4BE60848" w:rsidR="008F46DF" w:rsidRPr="00970776" w:rsidRDefault="008F46DF" w:rsidP="008F46DF">
            <w:pPr>
              <w:spacing w:after="0" w:line="240" w:lineRule="auto"/>
              <w:jc w:val="center"/>
              <w:rPr>
                <w:rFonts w:ascii="Times New Roman" w:hAnsi="Times New Roman"/>
                <w:sz w:val="16"/>
                <w:szCs w:val="16"/>
              </w:rPr>
            </w:pPr>
            <w:r w:rsidRPr="00970776">
              <w:rPr>
                <w:rFonts w:ascii="Times New Roman" w:hAnsi="Times New Roman"/>
                <w:sz w:val="16"/>
                <w:szCs w:val="16"/>
              </w:rPr>
              <w:t>700</w:t>
            </w:r>
            <w:r w:rsidR="00054624" w:rsidRPr="00970776">
              <w:rPr>
                <w:rFonts w:ascii="Times New Roman" w:hAnsi="Times New Roman"/>
                <w:sz w:val="16"/>
                <w:szCs w:val="16"/>
              </w:rPr>
              <w:t>,0</w:t>
            </w:r>
          </w:p>
        </w:tc>
        <w:tc>
          <w:tcPr>
            <w:tcW w:w="190" w:type="pct"/>
            <w:shd w:val="clear" w:color="000000" w:fill="FFFFFF"/>
            <w:vAlign w:val="center"/>
          </w:tcPr>
          <w:p w14:paraId="5760859C" w14:textId="52D87D3C" w:rsidR="008F46DF" w:rsidRPr="00970776" w:rsidRDefault="008F46DF" w:rsidP="008F46DF">
            <w:pPr>
              <w:spacing w:after="0" w:line="240" w:lineRule="auto"/>
              <w:jc w:val="center"/>
              <w:rPr>
                <w:rFonts w:ascii="Times New Roman" w:hAnsi="Times New Roman"/>
                <w:sz w:val="16"/>
                <w:szCs w:val="16"/>
              </w:rPr>
            </w:pPr>
            <w:r w:rsidRPr="00970776">
              <w:rPr>
                <w:rFonts w:ascii="Times New Roman" w:hAnsi="Times New Roman"/>
                <w:sz w:val="16"/>
                <w:szCs w:val="16"/>
              </w:rPr>
              <w:t>767</w:t>
            </w:r>
            <w:r w:rsidR="00054624" w:rsidRPr="00970776">
              <w:rPr>
                <w:rFonts w:ascii="Times New Roman" w:hAnsi="Times New Roman"/>
                <w:sz w:val="16"/>
                <w:szCs w:val="16"/>
              </w:rPr>
              <w:t>,0</w:t>
            </w:r>
          </w:p>
        </w:tc>
        <w:tc>
          <w:tcPr>
            <w:tcW w:w="189" w:type="pct"/>
            <w:shd w:val="clear" w:color="000000" w:fill="FFFFFF"/>
            <w:vAlign w:val="center"/>
          </w:tcPr>
          <w:p w14:paraId="2CF28C56" w14:textId="564940C9" w:rsidR="008F46DF" w:rsidRPr="00970776" w:rsidRDefault="008F46DF" w:rsidP="008F46DF">
            <w:pPr>
              <w:spacing w:after="0" w:line="240" w:lineRule="auto"/>
              <w:jc w:val="center"/>
              <w:rPr>
                <w:rFonts w:ascii="Times New Roman" w:hAnsi="Times New Roman"/>
                <w:sz w:val="16"/>
                <w:szCs w:val="16"/>
              </w:rPr>
            </w:pPr>
            <w:r w:rsidRPr="00970776">
              <w:rPr>
                <w:rFonts w:ascii="Times New Roman" w:hAnsi="Times New Roman"/>
                <w:sz w:val="16"/>
                <w:szCs w:val="16"/>
              </w:rPr>
              <w:t>700</w:t>
            </w:r>
            <w:r w:rsidR="00054624" w:rsidRPr="00970776">
              <w:rPr>
                <w:rFonts w:ascii="Times New Roman" w:hAnsi="Times New Roman"/>
                <w:sz w:val="16"/>
                <w:szCs w:val="16"/>
              </w:rPr>
              <w:t>,0</w:t>
            </w:r>
          </w:p>
        </w:tc>
        <w:tc>
          <w:tcPr>
            <w:tcW w:w="190" w:type="pct"/>
            <w:shd w:val="clear" w:color="000000" w:fill="FFFFFF"/>
            <w:vAlign w:val="center"/>
          </w:tcPr>
          <w:p w14:paraId="6FFE90D6" w14:textId="53473EA1" w:rsidR="008F46DF" w:rsidRPr="00970776" w:rsidRDefault="008F46DF" w:rsidP="008F46DF">
            <w:pPr>
              <w:spacing w:after="0" w:line="240" w:lineRule="auto"/>
              <w:jc w:val="center"/>
              <w:rPr>
                <w:rFonts w:ascii="Times New Roman" w:hAnsi="Times New Roman"/>
                <w:sz w:val="16"/>
                <w:szCs w:val="16"/>
              </w:rPr>
            </w:pPr>
            <w:r w:rsidRPr="00970776">
              <w:rPr>
                <w:rFonts w:ascii="Times New Roman" w:hAnsi="Times New Roman"/>
                <w:sz w:val="16"/>
                <w:szCs w:val="16"/>
              </w:rPr>
              <w:t>767</w:t>
            </w:r>
            <w:r w:rsidR="00054624" w:rsidRPr="00970776">
              <w:rPr>
                <w:rFonts w:ascii="Times New Roman" w:hAnsi="Times New Roman"/>
                <w:sz w:val="16"/>
                <w:szCs w:val="16"/>
              </w:rPr>
              <w:t>,0</w:t>
            </w:r>
          </w:p>
        </w:tc>
        <w:tc>
          <w:tcPr>
            <w:tcW w:w="189" w:type="pct"/>
            <w:shd w:val="clear" w:color="000000" w:fill="FFFFFF"/>
            <w:vAlign w:val="center"/>
          </w:tcPr>
          <w:p w14:paraId="14075A88" w14:textId="6F3A77A2" w:rsidR="008F46DF" w:rsidRPr="00970776" w:rsidRDefault="008F46DF" w:rsidP="008F46DF">
            <w:pPr>
              <w:spacing w:after="0" w:line="240" w:lineRule="auto"/>
              <w:jc w:val="center"/>
              <w:rPr>
                <w:rFonts w:ascii="Times New Roman" w:hAnsi="Times New Roman"/>
                <w:sz w:val="16"/>
                <w:szCs w:val="16"/>
              </w:rPr>
            </w:pPr>
            <w:r w:rsidRPr="00970776">
              <w:rPr>
                <w:rFonts w:ascii="Times New Roman" w:hAnsi="Times New Roman"/>
                <w:sz w:val="16"/>
                <w:szCs w:val="16"/>
              </w:rPr>
              <w:t>700</w:t>
            </w:r>
            <w:r w:rsidR="00054624" w:rsidRPr="00970776">
              <w:rPr>
                <w:rFonts w:ascii="Times New Roman" w:hAnsi="Times New Roman"/>
                <w:sz w:val="16"/>
                <w:szCs w:val="16"/>
              </w:rPr>
              <w:t>,0</w:t>
            </w:r>
          </w:p>
        </w:tc>
        <w:tc>
          <w:tcPr>
            <w:tcW w:w="190" w:type="pct"/>
            <w:shd w:val="clear" w:color="000000" w:fill="FFFFFF"/>
            <w:vAlign w:val="center"/>
          </w:tcPr>
          <w:p w14:paraId="7928BF63" w14:textId="310C7731" w:rsidR="008F46DF" w:rsidRPr="00970776" w:rsidRDefault="008F46DF" w:rsidP="008F46DF">
            <w:pPr>
              <w:spacing w:after="0" w:line="240" w:lineRule="auto"/>
              <w:jc w:val="center"/>
              <w:rPr>
                <w:rFonts w:ascii="Times New Roman" w:hAnsi="Times New Roman"/>
                <w:sz w:val="16"/>
                <w:szCs w:val="16"/>
              </w:rPr>
            </w:pPr>
            <w:r w:rsidRPr="00970776">
              <w:rPr>
                <w:rFonts w:ascii="Times New Roman" w:hAnsi="Times New Roman"/>
                <w:sz w:val="16"/>
                <w:szCs w:val="16"/>
              </w:rPr>
              <w:t>767</w:t>
            </w:r>
            <w:r w:rsidR="00054624" w:rsidRPr="00970776">
              <w:rPr>
                <w:rFonts w:ascii="Times New Roman" w:hAnsi="Times New Roman"/>
                <w:sz w:val="16"/>
                <w:szCs w:val="16"/>
              </w:rPr>
              <w:t>,0</w:t>
            </w:r>
          </w:p>
        </w:tc>
        <w:tc>
          <w:tcPr>
            <w:tcW w:w="189" w:type="pct"/>
            <w:shd w:val="clear" w:color="auto" w:fill="auto"/>
            <w:vAlign w:val="center"/>
          </w:tcPr>
          <w:p w14:paraId="2B432AB5" w14:textId="464557A9" w:rsidR="008F46DF" w:rsidRPr="00970776" w:rsidRDefault="008F46DF" w:rsidP="008F46DF">
            <w:pPr>
              <w:spacing w:after="0" w:line="240" w:lineRule="auto"/>
              <w:jc w:val="center"/>
              <w:rPr>
                <w:rFonts w:ascii="Times New Roman" w:hAnsi="Times New Roman"/>
                <w:sz w:val="16"/>
                <w:szCs w:val="16"/>
              </w:rPr>
            </w:pPr>
            <w:r w:rsidRPr="00970776">
              <w:rPr>
                <w:rFonts w:ascii="Times New Roman" w:hAnsi="Times New Roman"/>
                <w:sz w:val="16"/>
                <w:szCs w:val="16"/>
              </w:rPr>
              <w:t>710</w:t>
            </w:r>
            <w:r w:rsidR="00054624" w:rsidRPr="00970776">
              <w:rPr>
                <w:rFonts w:ascii="Times New Roman" w:hAnsi="Times New Roman"/>
                <w:sz w:val="16"/>
                <w:szCs w:val="16"/>
              </w:rPr>
              <w:t>,0</w:t>
            </w:r>
          </w:p>
        </w:tc>
        <w:tc>
          <w:tcPr>
            <w:tcW w:w="190" w:type="pct"/>
            <w:shd w:val="clear" w:color="auto" w:fill="auto"/>
            <w:vAlign w:val="center"/>
          </w:tcPr>
          <w:p w14:paraId="4ACA3167" w14:textId="6D40C575" w:rsidR="008F46DF" w:rsidRPr="00970776" w:rsidRDefault="008F46DF" w:rsidP="008F46DF">
            <w:pPr>
              <w:spacing w:after="0" w:line="240" w:lineRule="auto"/>
              <w:jc w:val="center"/>
              <w:rPr>
                <w:rFonts w:ascii="Times New Roman" w:hAnsi="Times New Roman"/>
                <w:sz w:val="16"/>
                <w:szCs w:val="16"/>
              </w:rPr>
            </w:pPr>
            <w:r w:rsidRPr="00970776">
              <w:rPr>
                <w:rFonts w:ascii="Times New Roman" w:hAnsi="Times New Roman"/>
                <w:sz w:val="16"/>
                <w:szCs w:val="16"/>
              </w:rPr>
              <w:t>770</w:t>
            </w:r>
            <w:r w:rsidR="00054624" w:rsidRPr="00970776">
              <w:rPr>
                <w:rFonts w:ascii="Times New Roman" w:hAnsi="Times New Roman"/>
                <w:sz w:val="16"/>
                <w:szCs w:val="16"/>
              </w:rPr>
              <w:t>,0</w:t>
            </w:r>
          </w:p>
        </w:tc>
        <w:tc>
          <w:tcPr>
            <w:tcW w:w="189" w:type="pct"/>
            <w:shd w:val="clear" w:color="auto" w:fill="auto"/>
            <w:vAlign w:val="center"/>
          </w:tcPr>
          <w:p w14:paraId="49D6197B" w14:textId="68E41C40" w:rsidR="008F46DF" w:rsidRPr="00970776" w:rsidRDefault="008F46DF" w:rsidP="008F46DF">
            <w:pPr>
              <w:spacing w:after="0" w:line="240" w:lineRule="auto"/>
              <w:jc w:val="center"/>
              <w:rPr>
                <w:rFonts w:ascii="Times New Roman" w:hAnsi="Times New Roman"/>
                <w:sz w:val="16"/>
                <w:szCs w:val="16"/>
              </w:rPr>
            </w:pPr>
            <w:r w:rsidRPr="00970776">
              <w:rPr>
                <w:rFonts w:ascii="Times New Roman" w:hAnsi="Times New Roman"/>
                <w:sz w:val="16"/>
                <w:szCs w:val="16"/>
              </w:rPr>
              <w:t>713</w:t>
            </w:r>
            <w:r w:rsidR="00054624" w:rsidRPr="00970776">
              <w:rPr>
                <w:rFonts w:ascii="Times New Roman" w:hAnsi="Times New Roman"/>
                <w:sz w:val="16"/>
                <w:szCs w:val="16"/>
              </w:rPr>
              <w:t>,0</w:t>
            </w:r>
          </w:p>
        </w:tc>
        <w:tc>
          <w:tcPr>
            <w:tcW w:w="190" w:type="pct"/>
            <w:shd w:val="clear" w:color="auto" w:fill="auto"/>
            <w:vAlign w:val="center"/>
          </w:tcPr>
          <w:p w14:paraId="359C4E17" w14:textId="121CC21B" w:rsidR="008F46DF" w:rsidRPr="00970776" w:rsidRDefault="008F46DF" w:rsidP="008F46DF">
            <w:pPr>
              <w:spacing w:after="0" w:line="240" w:lineRule="auto"/>
              <w:jc w:val="center"/>
              <w:rPr>
                <w:rFonts w:ascii="Times New Roman" w:hAnsi="Times New Roman"/>
                <w:sz w:val="16"/>
                <w:szCs w:val="16"/>
              </w:rPr>
            </w:pPr>
            <w:r w:rsidRPr="00970776">
              <w:rPr>
                <w:rFonts w:ascii="Times New Roman" w:hAnsi="Times New Roman"/>
                <w:sz w:val="16"/>
                <w:szCs w:val="16"/>
              </w:rPr>
              <w:t>773</w:t>
            </w:r>
            <w:r w:rsidR="00054624" w:rsidRPr="00970776">
              <w:rPr>
                <w:rFonts w:ascii="Times New Roman" w:hAnsi="Times New Roman"/>
                <w:sz w:val="16"/>
                <w:szCs w:val="16"/>
              </w:rPr>
              <w:t>,0</w:t>
            </w:r>
          </w:p>
        </w:tc>
        <w:tc>
          <w:tcPr>
            <w:tcW w:w="193" w:type="pct"/>
            <w:vAlign w:val="center"/>
          </w:tcPr>
          <w:p w14:paraId="486C89FE" w14:textId="744F4D23" w:rsidR="008F46DF" w:rsidRPr="00970776" w:rsidRDefault="008F46DF" w:rsidP="008F46DF">
            <w:pPr>
              <w:spacing w:after="0" w:line="240" w:lineRule="auto"/>
              <w:jc w:val="center"/>
              <w:rPr>
                <w:rFonts w:ascii="Times New Roman" w:hAnsi="Times New Roman"/>
                <w:sz w:val="16"/>
                <w:szCs w:val="16"/>
              </w:rPr>
            </w:pPr>
            <w:r w:rsidRPr="00970776">
              <w:rPr>
                <w:rFonts w:ascii="Times New Roman" w:hAnsi="Times New Roman"/>
                <w:sz w:val="16"/>
                <w:szCs w:val="16"/>
              </w:rPr>
              <w:t>715</w:t>
            </w:r>
            <w:r w:rsidR="00054624" w:rsidRPr="00970776">
              <w:rPr>
                <w:rFonts w:ascii="Times New Roman" w:hAnsi="Times New Roman"/>
                <w:sz w:val="16"/>
                <w:szCs w:val="16"/>
              </w:rPr>
              <w:t>,0</w:t>
            </w:r>
          </w:p>
        </w:tc>
        <w:tc>
          <w:tcPr>
            <w:tcW w:w="192" w:type="pct"/>
            <w:vAlign w:val="center"/>
          </w:tcPr>
          <w:p w14:paraId="06F6B39D" w14:textId="214F34EC" w:rsidR="008F46DF" w:rsidRPr="00970776" w:rsidRDefault="008F46DF" w:rsidP="008F46DF">
            <w:pPr>
              <w:spacing w:after="0" w:line="240" w:lineRule="auto"/>
              <w:jc w:val="center"/>
              <w:rPr>
                <w:rFonts w:ascii="Times New Roman" w:hAnsi="Times New Roman"/>
                <w:sz w:val="16"/>
                <w:szCs w:val="16"/>
              </w:rPr>
            </w:pPr>
            <w:r w:rsidRPr="00970776">
              <w:rPr>
                <w:rFonts w:ascii="Times New Roman" w:hAnsi="Times New Roman"/>
                <w:sz w:val="16"/>
                <w:szCs w:val="16"/>
              </w:rPr>
              <w:t>775</w:t>
            </w:r>
            <w:r w:rsidR="00054624" w:rsidRPr="00970776">
              <w:rPr>
                <w:rFonts w:ascii="Times New Roman" w:hAnsi="Times New Roman"/>
                <w:sz w:val="16"/>
                <w:szCs w:val="16"/>
              </w:rPr>
              <w:t>,0</w:t>
            </w:r>
          </w:p>
        </w:tc>
        <w:tc>
          <w:tcPr>
            <w:tcW w:w="189" w:type="pct"/>
            <w:vAlign w:val="center"/>
          </w:tcPr>
          <w:p w14:paraId="41553573" w14:textId="76AE094A" w:rsidR="008F46DF" w:rsidRPr="00970776" w:rsidRDefault="008F46DF" w:rsidP="008F46DF">
            <w:pPr>
              <w:spacing w:after="0" w:line="240" w:lineRule="auto"/>
              <w:jc w:val="center"/>
              <w:rPr>
                <w:rFonts w:ascii="Times New Roman" w:hAnsi="Times New Roman"/>
                <w:sz w:val="16"/>
                <w:szCs w:val="16"/>
              </w:rPr>
            </w:pPr>
            <w:r w:rsidRPr="00970776">
              <w:rPr>
                <w:rFonts w:ascii="Times New Roman" w:hAnsi="Times New Roman"/>
                <w:sz w:val="16"/>
                <w:szCs w:val="16"/>
              </w:rPr>
              <w:t>720</w:t>
            </w:r>
            <w:r w:rsidR="00054624" w:rsidRPr="00970776">
              <w:rPr>
                <w:rFonts w:ascii="Times New Roman" w:hAnsi="Times New Roman"/>
                <w:sz w:val="16"/>
                <w:szCs w:val="16"/>
              </w:rPr>
              <w:t>,0</w:t>
            </w:r>
          </w:p>
        </w:tc>
        <w:tc>
          <w:tcPr>
            <w:tcW w:w="221" w:type="pct"/>
            <w:vAlign w:val="center"/>
          </w:tcPr>
          <w:p w14:paraId="7CF04514" w14:textId="0DA747A2" w:rsidR="008F46DF" w:rsidRPr="00970776" w:rsidRDefault="008F46DF" w:rsidP="008F46DF">
            <w:pPr>
              <w:spacing w:after="0" w:line="240" w:lineRule="auto"/>
              <w:jc w:val="center"/>
              <w:rPr>
                <w:rFonts w:ascii="Times New Roman" w:hAnsi="Times New Roman"/>
                <w:sz w:val="16"/>
                <w:szCs w:val="16"/>
              </w:rPr>
            </w:pPr>
            <w:r w:rsidRPr="00970776">
              <w:rPr>
                <w:rFonts w:ascii="Times New Roman" w:hAnsi="Times New Roman"/>
                <w:sz w:val="16"/>
                <w:szCs w:val="16"/>
              </w:rPr>
              <w:t>780</w:t>
            </w:r>
            <w:r w:rsidR="00054624" w:rsidRPr="00970776">
              <w:rPr>
                <w:rFonts w:ascii="Times New Roman" w:hAnsi="Times New Roman"/>
                <w:sz w:val="16"/>
                <w:szCs w:val="16"/>
              </w:rPr>
              <w:t>,0</w:t>
            </w:r>
          </w:p>
        </w:tc>
      </w:tr>
      <w:tr w:rsidR="00CA13DF" w:rsidRPr="00970776" w14:paraId="181FACB9" w14:textId="77777777" w:rsidTr="00B2256F">
        <w:trPr>
          <w:trHeight w:val="139"/>
        </w:trPr>
        <w:tc>
          <w:tcPr>
            <w:tcW w:w="360" w:type="pct"/>
            <w:vMerge/>
            <w:vAlign w:val="center"/>
          </w:tcPr>
          <w:p w14:paraId="48006A83" w14:textId="77777777" w:rsidR="00704AE1" w:rsidRPr="00970776" w:rsidRDefault="00704AE1" w:rsidP="00704AE1">
            <w:pPr>
              <w:spacing w:after="0" w:line="240" w:lineRule="auto"/>
              <w:rPr>
                <w:rFonts w:ascii="Times New Roman" w:hAnsi="Times New Roman"/>
                <w:bCs/>
                <w:sz w:val="16"/>
                <w:szCs w:val="16"/>
              </w:rPr>
            </w:pPr>
          </w:p>
        </w:tc>
        <w:tc>
          <w:tcPr>
            <w:tcW w:w="550" w:type="pct"/>
            <w:shd w:val="clear" w:color="auto" w:fill="auto"/>
            <w:vAlign w:val="center"/>
          </w:tcPr>
          <w:p w14:paraId="53030D3D" w14:textId="77777777" w:rsidR="00704AE1" w:rsidRPr="00970776" w:rsidRDefault="00704AE1" w:rsidP="00704AE1">
            <w:pPr>
              <w:spacing w:after="0" w:line="240" w:lineRule="auto"/>
              <w:rPr>
                <w:rFonts w:ascii="Times New Roman" w:hAnsi="Times New Roman"/>
                <w:bCs/>
                <w:sz w:val="16"/>
                <w:szCs w:val="16"/>
              </w:rPr>
            </w:pPr>
            <w:r w:rsidRPr="00970776">
              <w:rPr>
                <w:rFonts w:ascii="Times New Roman" w:hAnsi="Times New Roman"/>
                <w:bCs/>
                <w:sz w:val="16"/>
                <w:szCs w:val="16"/>
              </w:rPr>
              <w:t>Доля молодых людей в возрасте от 14 до 30 лет, зарегистрированных с диагнозом «синдром зависимости от наркотических средств (наркомания)», «пагубное (с вредными последствиями) употребление наркотических средств», установленным впервые в жизни, в общем количестве молодых людей от 14 до 30 лет</w:t>
            </w:r>
          </w:p>
        </w:tc>
        <w:tc>
          <w:tcPr>
            <w:tcW w:w="219" w:type="pct"/>
            <w:shd w:val="clear" w:color="auto" w:fill="auto"/>
            <w:vAlign w:val="center"/>
          </w:tcPr>
          <w:p w14:paraId="371FBB59" w14:textId="77777777" w:rsidR="00704AE1" w:rsidRPr="00970776" w:rsidRDefault="00704AE1" w:rsidP="00704AE1">
            <w:pPr>
              <w:spacing w:after="0" w:line="240" w:lineRule="auto"/>
              <w:jc w:val="center"/>
              <w:rPr>
                <w:rFonts w:ascii="Times New Roman" w:hAnsi="Times New Roman"/>
                <w:bCs/>
                <w:sz w:val="16"/>
                <w:szCs w:val="16"/>
              </w:rPr>
            </w:pPr>
            <w:r w:rsidRPr="00970776">
              <w:rPr>
                <w:rFonts w:ascii="Times New Roman" w:hAnsi="Times New Roman"/>
                <w:bCs/>
                <w:sz w:val="16"/>
                <w:szCs w:val="16"/>
              </w:rPr>
              <w:t>%</w:t>
            </w:r>
          </w:p>
        </w:tc>
        <w:tc>
          <w:tcPr>
            <w:tcW w:w="189" w:type="pct"/>
            <w:vAlign w:val="center"/>
          </w:tcPr>
          <w:p w14:paraId="5763052B" w14:textId="3E40EBC3" w:rsidR="00704AE1" w:rsidRPr="00970776" w:rsidRDefault="00704AE1" w:rsidP="00704AE1">
            <w:pPr>
              <w:spacing w:after="0" w:line="240" w:lineRule="auto"/>
              <w:jc w:val="center"/>
              <w:rPr>
                <w:rFonts w:ascii="Times New Roman" w:hAnsi="Times New Roman"/>
                <w:sz w:val="16"/>
                <w:szCs w:val="16"/>
              </w:rPr>
            </w:pPr>
            <w:r w:rsidRPr="00970776">
              <w:rPr>
                <w:rFonts w:ascii="Times New Roman" w:hAnsi="Times New Roman"/>
                <w:sz w:val="16"/>
                <w:szCs w:val="16"/>
              </w:rPr>
              <w:t>0,07</w:t>
            </w:r>
          </w:p>
        </w:tc>
        <w:tc>
          <w:tcPr>
            <w:tcW w:w="235" w:type="pct"/>
            <w:shd w:val="clear" w:color="000000" w:fill="FFFFFF"/>
            <w:vAlign w:val="center"/>
          </w:tcPr>
          <w:p w14:paraId="0CCA3989" w14:textId="5BA15AF9" w:rsidR="00704AE1" w:rsidRPr="00970776" w:rsidRDefault="00704AE1" w:rsidP="00704AE1">
            <w:pPr>
              <w:spacing w:after="0" w:line="240" w:lineRule="auto"/>
              <w:jc w:val="center"/>
              <w:rPr>
                <w:rFonts w:ascii="Times New Roman" w:hAnsi="Times New Roman"/>
                <w:sz w:val="16"/>
                <w:szCs w:val="16"/>
              </w:rPr>
            </w:pPr>
            <w:r w:rsidRPr="00970776">
              <w:rPr>
                <w:rFonts w:ascii="Times New Roman" w:hAnsi="Times New Roman"/>
                <w:sz w:val="16"/>
                <w:szCs w:val="16"/>
              </w:rPr>
              <w:t>0,06</w:t>
            </w:r>
          </w:p>
        </w:tc>
        <w:tc>
          <w:tcPr>
            <w:tcW w:w="189" w:type="pct"/>
            <w:shd w:val="clear" w:color="auto" w:fill="auto"/>
            <w:vAlign w:val="center"/>
          </w:tcPr>
          <w:p w14:paraId="450DFA5C" w14:textId="582BF911" w:rsidR="00704AE1" w:rsidRPr="00970776" w:rsidRDefault="00704AE1" w:rsidP="00704AE1">
            <w:pPr>
              <w:spacing w:after="0" w:line="240" w:lineRule="auto"/>
              <w:jc w:val="center"/>
              <w:rPr>
                <w:rFonts w:ascii="Times New Roman" w:hAnsi="Times New Roman"/>
                <w:sz w:val="16"/>
                <w:szCs w:val="16"/>
              </w:rPr>
            </w:pPr>
            <w:r w:rsidRPr="00970776">
              <w:rPr>
                <w:rFonts w:ascii="Times New Roman" w:hAnsi="Times New Roman"/>
                <w:sz w:val="16"/>
                <w:szCs w:val="16"/>
              </w:rPr>
              <w:t>0,06</w:t>
            </w:r>
          </w:p>
        </w:tc>
        <w:tc>
          <w:tcPr>
            <w:tcW w:w="189" w:type="pct"/>
            <w:shd w:val="clear" w:color="auto" w:fill="auto"/>
            <w:vAlign w:val="center"/>
          </w:tcPr>
          <w:p w14:paraId="444A811A" w14:textId="29FEEF9F" w:rsidR="00704AE1" w:rsidRPr="00970776" w:rsidRDefault="00704AE1" w:rsidP="00704AE1">
            <w:pPr>
              <w:spacing w:after="0" w:line="240" w:lineRule="auto"/>
              <w:jc w:val="center"/>
              <w:rPr>
                <w:rFonts w:ascii="Times New Roman" w:hAnsi="Times New Roman"/>
                <w:sz w:val="16"/>
                <w:szCs w:val="16"/>
              </w:rPr>
            </w:pPr>
            <w:r w:rsidRPr="00970776">
              <w:rPr>
                <w:rFonts w:ascii="Times New Roman" w:hAnsi="Times New Roman"/>
                <w:sz w:val="16"/>
                <w:szCs w:val="16"/>
              </w:rPr>
              <w:t>0,06</w:t>
            </w:r>
          </w:p>
        </w:tc>
        <w:tc>
          <w:tcPr>
            <w:tcW w:w="189" w:type="pct"/>
            <w:shd w:val="clear" w:color="auto" w:fill="auto"/>
            <w:vAlign w:val="center"/>
          </w:tcPr>
          <w:p w14:paraId="79478893" w14:textId="343B7690" w:rsidR="00704AE1" w:rsidRPr="00970776" w:rsidRDefault="00704AE1" w:rsidP="00704AE1">
            <w:pPr>
              <w:spacing w:after="0" w:line="240" w:lineRule="auto"/>
              <w:jc w:val="center"/>
              <w:rPr>
                <w:rFonts w:ascii="Times New Roman" w:hAnsi="Times New Roman"/>
                <w:sz w:val="16"/>
                <w:szCs w:val="16"/>
              </w:rPr>
            </w:pPr>
            <w:r w:rsidRPr="00970776">
              <w:rPr>
                <w:rFonts w:ascii="Times New Roman" w:hAnsi="Times New Roman"/>
                <w:sz w:val="16"/>
                <w:szCs w:val="16"/>
              </w:rPr>
              <w:t>0,05</w:t>
            </w:r>
          </w:p>
        </w:tc>
        <w:tc>
          <w:tcPr>
            <w:tcW w:w="190" w:type="pct"/>
            <w:shd w:val="clear" w:color="000000" w:fill="FFFFFF"/>
            <w:vAlign w:val="center"/>
          </w:tcPr>
          <w:p w14:paraId="484F7034" w14:textId="684036F2" w:rsidR="00704AE1" w:rsidRPr="00970776" w:rsidRDefault="00704AE1" w:rsidP="00704AE1">
            <w:pPr>
              <w:spacing w:after="0" w:line="240" w:lineRule="auto"/>
              <w:jc w:val="center"/>
              <w:rPr>
                <w:rFonts w:ascii="Times New Roman" w:hAnsi="Times New Roman"/>
                <w:sz w:val="16"/>
                <w:szCs w:val="16"/>
              </w:rPr>
            </w:pPr>
            <w:r w:rsidRPr="00970776">
              <w:rPr>
                <w:rFonts w:ascii="Times New Roman" w:hAnsi="Times New Roman"/>
                <w:sz w:val="16"/>
                <w:szCs w:val="16"/>
              </w:rPr>
              <w:t>0,05</w:t>
            </w:r>
          </w:p>
        </w:tc>
        <w:tc>
          <w:tcPr>
            <w:tcW w:w="189" w:type="pct"/>
            <w:shd w:val="clear" w:color="000000" w:fill="FFFFFF"/>
            <w:vAlign w:val="center"/>
          </w:tcPr>
          <w:p w14:paraId="2A905E06" w14:textId="0288CA71" w:rsidR="00704AE1" w:rsidRPr="00970776" w:rsidRDefault="00704AE1" w:rsidP="00704AE1">
            <w:pPr>
              <w:spacing w:after="0" w:line="240" w:lineRule="auto"/>
              <w:jc w:val="center"/>
              <w:rPr>
                <w:rFonts w:ascii="Times New Roman" w:hAnsi="Times New Roman"/>
                <w:sz w:val="16"/>
                <w:szCs w:val="16"/>
              </w:rPr>
            </w:pPr>
            <w:r w:rsidRPr="00970776">
              <w:rPr>
                <w:rFonts w:ascii="Times New Roman" w:hAnsi="Times New Roman"/>
                <w:sz w:val="16"/>
                <w:szCs w:val="16"/>
              </w:rPr>
              <w:t>0,05</w:t>
            </w:r>
          </w:p>
        </w:tc>
        <w:tc>
          <w:tcPr>
            <w:tcW w:w="190" w:type="pct"/>
            <w:shd w:val="clear" w:color="000000" w:fill="FFFFFF"/>
            <w:vAlign w:val="center"/>
          </w:tcPr>
          <w:p w14:paraId="7F73CB91" w14:textId="54CB1370" w:rsidR="00704AE1" w:rsidRPr="00970776" w:rsidRDefault="00704AE1" w:rsidP="00704AE1">
            <w:pPr>
              <w:spacing w:after="0" w:line="240" w:lineRule="auto"/>
              <w:jc w:val="center"/>
              <w:rPr>
                <w:rFonts w:ascii="Times New Roman" w:hAnsi="Times New Roman"/>
                <w:sz w:val="16"/>
                <w:szCs w:val="16"/>
              </w:rPr>
            </w:pPr>
            <w:r w:rsidRPr="00970776">
              <w:rPr>
                <w:rFonts w:ascii="Times New Roman" w:hAnsi="Times New Roman"/>
                <w:sz w:val="16"/>
                <w:szCs w:val="16"/>
              </w:rPr>
              <w:t>0,05</w:t>
            </w:r>
          </w:p>
        </w:tc>
        <w:tc>
          <w:tcPr>
            <w:tcW w:w="189" w:type="pct"/>
            <w:shd w:val="clear" w:color="000000" w:fill="FFFFFF"/>
            <w:vAlign w:val="center"/>
          </w:tcPr>
          <w:p w14:paraId="18556D25" w14:textId="0DB586FC" w:rsidR="00704AE1" w:rsidRPr="00970776" w:rsidRDefault="00704AE1" w:rsidP="00704AE1">
            <w:pPr>
              <w:spacing w:after="0" w:line="240" w:lineRule="auto"/>
              <w:jc w:val="center"/>
              <w:rPr>
                <w:rFonts w:ascii="Times New Roman" w:hAnsi="Times New Roman"/>
                <w:sz w:val="16"/>
                <w:szCs w:val="16"/>
              </w:rPr>
            </w:pPr>
            <w:r w:rsidRPr="00970776">
              <w:rPr>
                <w:rFonts w:ascii="Times New Roman" w:hAnsi="Times New Roman"/>
                <w:sz w:val="16"/>
                <w:szCs w:val="16"/>
              </w:rPr>
              <w:t>0,05</w:t>
            </w:r>
          </w:p>
        </w:tc>
        <w:tc>
          <w:tcPr>
            <w:tcW w:w="190" w:type="pct"/>
            <w:shd w:val="clear" w:color="000000" w:fill="FFFFFF"/>
            <w:vAlign w:val="center"/>
          </w:tcPr>
          <w:p w14:paraId="2048D479" w14:textId="08082D1E" w:rsidR="00704AE1" w:rsidRPr="00970776" w:rsidRDefault="00704AE1" w:rsidP="00704AE1">
            <w:pPr>
              <w:spacing w:after="0" w:line="240" w:lineRule="auto"/>
              <w:jc w:val="center"/>
              <w:rPr>
                <w:rFonts w:ascii="Times New Roman" w:hAnsi="Times New Roman"/>
                <w:sz w:val="16"/>
                <w:szCs w:val="16"/>
              </w:rPr>
            </w:pPr>
            <w:r w:rsidRPr="00970776">
              <w:rPr>
                <w:rFonts w:ascii="Times New Roman" w:hAnsi="Times New Roman"/>
                <w:sz w:val="16"/>
                <w:szCs w:val="16"/>
              </w:rPr>
              <w:t>0,05</w:t>
            </w:r>
          </w:p>
        </w:tc>
        <w:tc>
          <w:tcPr>
            <w:tcW w:w="189" w:type="pct"/>
            <w:shd w:val="clear" w:color="000000" w:fill="FFFFFF"/>
            <w:vAlign w:val="center"/>
          </w:tcPr>
          <w:p w14:paraId="250BE9FE" w14:textId="3CB79AE3" w:rsidR="00704AE1" w:rsidRPr="00970776" w:rsidRDefault="00704AE1" w:rsidP="00704AE1">
            <w:pPr>
              <w:spacing w:after="0" w:line="240" w:lineRule="auto"/>
              <w:jc w:val="center"/>
              <w:rPr>
                <w:rFonts w:ascii="Times New Roman" w:hAnsi="Times New Roman"/>
                <w:sz w:val="16"/>
                <w:szCs w:val="16"/>
              </w:rPr>
            </w:pPr>
            <w:r w:rsidRPr="00970776">
              <w:rPr>
                <w:rFonts w:ascii="Times New Roman" w:hAnsi="Times New Roman"/>
                <w:sz w:val="16"/>
                <w:szCs w:val="16"/>
              </w:rPr>
              <w:t>0,04</w:t>
            </w:r>
          </w:p>
        </w:tc>
        <w:tc>
          <w:tcPr>
            <w:tcW w:w="190" w:type="pct"/>
            <w:shd w:val="clear" w:color="000000" w:fill="FFFFFF"/>
            <w:vAlign w:val="center"/>
          </w:tcPr>
          <w:p w14:paraId="551C8C6A" w14:textId="6ABDB8C6" w:rsidR="00704AE1" w:rsidRPr="00970776" w:rsidRDefault="00704AE1" w:rsidP="00704AE1">
            <w:pPr>
              <w:spacing w:after="0" w:line="240" w:lineRule="auto"/>
              <w:jc w:val="center"/>
              <w:rPr>
                <w:rFonts w:ascii="Times New Roman" w:hAnsi="Times New Roman"/>
                <w:sz w:val="16"/>
                <w:szCs w:val="16"/>
              </w:rPr>
            </w:pPr>
            <w:r w:rsidRPr="00970776">
              <w:rPr>
                <w:rFonts w:ascii="Times New Roman" w:hAnsi="Times New Roman"/>
                <w:sz w:val="16"/>
                <w:szCs w:val="16"/>
              </w:rPr>
              <w:t>0,04</w:t>
            </w:r>
          </w:p>
        </w:tc>
        <w:tc>
          <w:tcPr>
            <w:tcW w:w="189" w:type="pct"/>
            <w:shd w:val="clear" w:color="auto" w:fill="auto"/>
            <w:vAlign w:val="center"/>
          </w:tcPr>
          <w:p w14:paraId="4343A1DD" w14:textId="0B667A9F" w:rsidR="00704AE1" w:rsidRPr="00970776" w:rsidRDefault="00704AE1" w:rsidP="00704AE1">
            <w:pPr>
              <w:spacing w:after="0" w:line="240" w:lineRule="auto"/>
              <w:jc w:val="center"/>
              <w:rPr>
                <w:rFonts w:ascii="Times New Roman" w:hAnsi="Times New Roman"/>
                <w:sz w:val="16"/>
                <w:szCs w:val="16"/>
              </w:rPr>
            </w:pPr>
            <w:r w:rsidRPr="00970776">
              <w:rPr>
                <w:rFonts w:ascii="Times New Roman" w:hAnsi="Times New Roman"/>
                <w:sz w:val="16"/>
                <w:szCs w:val="16"/>
              </w:rPr>
              <w:t>0,04</w:t>
            </w:r>
          </w:p>
        </w:tc>
        <w:tc>
          <w:tcPr>
            <w:tcW w:w="190" w:type="pct"/>
            <w:shd w:val="clear" w:color="auto" w:fill="auto"/>
            <w:vAlign w:val="center"/>
          </w:tcPr>
          <w:p w14:paraId="14A56F95" w14:textId="757ACE72" w:rsidR="00704AE1" w:rsidRPr="00970776" w:rsidRDefault="00704AE1" w:rsidP="00704AE1">
            <w:pPr>
              <w:spacing w:after="0" w:line="240" w:lineRule="auto"/>
              <w:jc w:val="center"/>
              <w:rPr>
                <w:rFonts w:ascii="Times New Roman" w:hAnsi="Times New Roman"/>
                <w:sz w:val="16"/>
                <w:szCs w:val="16"/>
              </w:rPr>
            </w:pPr>
            <w:r w:rsidRPr="00970776">
              <w:rPr>
                <w:rFonts w:ascii="Times New Roman" w:hAnsi="Times New Roman"/>
                <w:sz w:val="16"/>
                <w:szCs w:val="16"/>
              </w:rPr>
              <w:t>0,04</w:t>
            </w:r>
          </w:p>
        </w:tc>
        <w:tc>
          <w:tcPr>
            <w:tcW w:w="189" w:type="pct"/>
            <w:shd w:val="clear" w:color="auto" w:fill="auto"/>
            <w:vAlign w:val="center"/>
          </w:tcPr>
          <w:p w14:paraId="29B667DE" w14:textId="034EDD75" w:rsidR="00704AE1" w:rsidRPr="00970776" w:rsidRDefault="00704AE1" w:rsidP="00704AE1">
            <w:pPr>
              <w:spacing w:after="0" w:line="240" w:lineRule="auto"/>
              <w:jc w:val="center"/>
              <w:rPr>
                <w:rFonts w:ascii="Times New Roman" w:hAnsi="Times New Roman"/>
                <w:sz w:val="16"/>
                <w:szCs w:val="16"/>
              </w:rPr>
            </w:pPr>
            <w:r w:rsidRPr="00970776">
              <w:rPr>
                <w:rFonts w:ascii="Times New Roman" w:hAnsi="Times New Roman"/>
                <w:sz w:val="16"/>
                <w:szCs w:val="16"/>
              </w:rPr>
              <w:t>0,04</w:t>
            </w:r>
          </w:p>
        </w:tc>
        <w:tc>
          <w:tcPr>
            <w:tcW w:w="190" w:type="pct"/>
            <w:shd w:val="clear" w:color="auto" w:fill="auto"/>
            <w:vAlign w:val="center"/>
          </w:tcPr>
          <w:p w14:paraId="55BB8717" w14:textId="039296AB" w:rsidR="00704AE1" w:rsidRPr="00970776" w:rsidRDefault="00704AE1" w:rsidP="00704AE1">
            <w:pPr>
              <w:spacing w:after="0" w:line="240" w:lineRule="auto"/>
              <w:jc w:val="center"/>
              <w:rPr>
                <w:rFonts w:ascii="Times New Roman" w:hAnsi="Times New Roman"/>
                <w:sz w:val="16"/>
                <w:szCs w:val="16"/>
              </w:rPr>
            </w:pPr>
            <w:r w:rsidRPr="00970776">
              <w:rPr>
                <w:rFonts w:ascii="Times New Roman" w:hAnsi="Times New Roman"/>
                <w:sz w:val="16"/>
                <w:szCs w:val="16"/>
              </w:rPr>
              <w:t>0,04</w:t>
            </w:r>
          </w:p>
        </w:tc>
        <w:tc>
          <w:tcPr>
            <w:tcW w:w="193" w:type="pct"/>
            <w:vAlign w:val="center"/>
          </w:tcPr>
          <w:p w14:paraId="163A5639" w14:textId="29AAC457" w:rsidR="00704AE1" w:rsidRPr="00970776" w:rsidRDefault="00704AE1" w:rsidP="00704AE1">
            <w:pPr>
              <w:spacing w:after="0" w:line="240" w:lineRule="auto"/>
              <w:jc w:val="center"/>
              <w:rPr>
                <w:rFonts w:ascii="Times New Roman" w:hAnsi="Times New Roman"/>
                <w:sz w:val="16"/>
                <w:szCs w:val="16"/>
              </w:rPr>
            </w:pPr>
            <w:r w:rsidRPr="00970776">
              <w:rPr>
                <w:rFonts w:ascii="Times New Roman" w:hAnsi="Times New Roman"/>
                <w:sz w:val="16"/>
                <w:szCs w:val="16"/>
              </w:rPr>
              <w:t>0,04</w:t>
            </w:r>
          </w:p>
        </w:tc>
        <w:tc>
          <w:tcPr>
            <w:tcW w:w="192" w:type="pct"/>
            <w:vAlign w:val="center"/>
          </w:tcPr>
          <w:p w14:paraId="570A8C84" w14:textId="173AFA24" w:rsidR="00704AE1" w:rsidRPr="00970776" w:rsidRDefault="00704AE1" w:rsidP="00704AE1">
            <w:pPr>
              <w:spacing w:after="0" w:line="240" w:lineRule="auto"/>
              <w:jc w:val="center"/>
              <w:rPr>
                <w:rFonts w:ascii="Times New Roman" w:hAnsi="Times New Roman"/>
                <w:sz w:val="16"/>
                <w:szCs w:val="16"/>
              </w:rPr>
            </w:pPr>
            <w:r w:rsidRPr="00970776">
              <w:rPr>
                <w:rFonts w:ascii="Times New Roman" w:hAnsi="Times New Roman"/>
                <w:sz w:val="16"/>
                <w:szCs w:val="16"/>
              </w:rPr>
              <w:t>0,03</w:t>
            </w:r>
          </w:p>
        </w:tc>
        <w:tc>
          <w:tcPr>
            <w:tcW w:w="189" w:type="pct"/>
            <w:vAlign w:val="center"/>
          </w:tcPr>
          <w:p w14:paraId="4ABD8C8D" w14:textId="4C9AF8AD" w:rsidR="00704AE1" w:rsidRPr="00970776" w:rsidRDefault="00704AE1" w:rsidP="00704AE1">
            <w:pPr>
              <w:spacing w:after="0" w:line="240" w:lineRule="auto"/>
              <w:jc w:val="center"/>
              <w:rPr>
                <w:rFonts w:ascii="Times New Roman" w:hAnsi="Times New Roman"/>
                <w:sz w:val="16"/>
                <w:szCs w:val="16"/>
              </w:rPr>
            </w:pPr>
            <w:r w:rsidRPr="00970776">
              <w:rPr>
                <w:rFonts w:ascii="Times New Roman" w:hAnsi="Times New Roman"/>
                <w:sz w:val="16"/>
                <w:szCs w:val="16"/>
              </w:rPr>
              <w:t>0,04</w:t>
            </w:r>
          </w:p>
        </w:tc>
        <w:tc>
          <w:tcPr>
            <w:tcW w:w="221" w:type="pct"/>
            <w:vAlign w:val="center"/>
          </w:tcPr>
          <w:p w14:paraId="64C5ECF0" w14:textId="7042F2E1" w:rsidR="00704AE1" w:rsidRPr="00970776" w:rsidRDefault="00704AE1" w:rsidP="00704AE1">
            <w:pPr>
              <w:spacing w:after="0" w:line="240" w:lineRule="auto"/>
              <w:jc w:val="center"/>
              <w:rPr>
                <w:rFonts w:ascii="Times New Roman" w:hAnsi="Times New Roman"/>
                <w:sz w:val="16"/>
                <w:szCs w:val="16"/>
              </w:rPr>
            </w:pPr>
            <w:r w:rsidRPr="00970776">
              <w:rPr>
                <w:rFonts w:ascii="Times New Roman" w:hAnsi="Times New Roman"/>
                <w:sz w:val="16"/>
                <w:szCs w:val="16"/>
              </w:rPr>
              <w:t>0,03</w:t>
            </w:r>
          </w:p>
        </w:tc>
      </w:tr>
      <w:tr w:rsidR="00CA13DF" w:rsidRPr="00970776" w14:paraId="1CFB31C8" w14:textId="77777777" w:rsidTr="00B2256F">
        <w:trPr>
          <w:trHeight w:val="139"/>
        </w:trPr>
        <w:tc>
          <w:tcPr>
            <w:tcW w:w="360" w:type="pct"/>
            <w:vMerge/>
            <w:vAlign w:val="center"/>
          </w:tcPr>
          <w:p w14:paraId="7BFE79B3" w14:textId="77777777" w:rsidR="008F46DF" w:rsidRPr="00970776" w:rsidRDefault="008F46DF" w:rsidP="008F46DF">
            <w:pPr>
              <w:spacing w:after="0" w:line="240" w:lineRule="auto"/>
              <w:rPr>
                <w:rFonts w:ascii="Times New Roman" w:hAnsi="Times New Roman"/>
                <w:bCs/>
                <w:sz w:val="16"/>
                <w:szCs w:val="16"/>
              </w:rPr>
            </w:pPr>
          </w:p>
        </w:tc>
        <w:tc>
          <w:tcPr>
            <w:tcW w:w="550" w:type="pct"/>
            <w:shd w:val="clear" w:color="auto" w:fill="auto"/>
            <w:vAlign w:val="center"/>
          </w:tcPr>
          <w:p w14:paraId="6C8FB618" w14:textId="29FFF91A" w:rsidR="008F46DF" w:rsidRPr="00970776" w:rsidRDefault="008F46DF" w:rsidP="008F46DF">
            <w:pPr>
              <w:spacing w:after="0" w:line="240" w:lineRule="auto"/>
              <w:rPr>
                <w:rFonts w:ascii="Times New Roman" w:hAnsi="Times New Roman"/>
                <w:bCs/>
                <w:sz w:val="16"/>
                <w:szCs w:val="16"/>
              </w:rPr>
            </w:pPr>
            <w:r w:rsidRPr="00970776">
              <w:rPr>
                <w:rFonts w:ascii="Times New Roman" w:hAnsi="Times New Roman"/>
                <w:bCs/>
                <w:sz w:val="16"/>
                <w:szCs w:val="16"/>
              </w:rPr>
              <w:t>Общая численность граждан,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государственных и муниципальных учреждений, в добровольческую (волонтерскую) деятельность</w:t>
            </w:r>
          </w:p>
        </w:tc>
        <w:tc>
          <w:tcPr>
            <w:tcW w:w="219" w:type="pct"/>
            <w:shd w:val="clear" w:color="auto" w:fill="auto"/>
            <w:vAlign w:val="center"/>
          </w:tcPr>
          <w:p w14:paraId="6049B07A" w14:textId="5C041FC1" w:rsidR="008F46DF" w:rsidRPr="00970776" w:rsidRDefault="008F46DF" w:rsidP="008F46DF">
            <w:pPr>
              <w:spacing w:after="0" w:line="240" w:lineRule="auto"/>
              <w:jc w:val="center"/>
              <w:rPr>
                <w:rFonts w:ascii="Times New Roman" w:hAnsi="Times New Roman"/>
                <w:bCs/>
                <w:sz w:val="16"/>
                <w:szCs w:val="16"/>
              </w:rPr>
            </w:pPr>
            <w:r w:rsidRPr="00970776">
              <w:rPr>
                <w:rFonts w:ascii="Times New Roman" w:hAnsi="Times New Roman"/>
                <w:bCs/>
                <w:sz w:val="16"/>
                <w:szCs w:val="16"/>
              </w:rPr>
              <w:t>тыс. чел.</w:t>
            </w:r>
          </w:p>
        </w:tc>
        <w:tc>
          <w:tcPr>
            <w:tcW w:w="189" w:type="pct"/>
            <w:vAlign w:val="center"/>
          </w:tcPr>
          <w:p w14:paraId="0604189B" w14:textId="254309A1" w:rsidR="008F46DF" w:rsidRPr="00970776" w:rsidRDefault="008F46DF" w:rsidP="008F46DF">
            <w:pPr>
              <w:spacing w:after="0" w:line="240" w:lineRule="auto"/>
              <w:jc w:val="center"/>
              <w:rPr>
                <w:rFonts w:ascii="Times New Roman" w:hAnsi="Times New Roman"/>
                <w:bCs/>
                <w:sz w:val="16"/>
                <w:szCs w:val="16"/>
              </w:rPr>
            </w:pPr>
            <w:r w:rsidRPr="00970776">
              <w:rPr>
                <w:rFonts w:ascii="Times New Roman" w:hAnsi="Times New Roman"/>
                <w:bCs/>
                <w:sz w:val="16"/>
                <w:szCs w:val="16"/>
              </w:rPr>
              <w:t>-</w:t>
            </w:r>
          </w:p>
        </w:tc>
        <w:tc>
          <w:tcPr>
            <w:tcW w:w="235" w:type="pct"/>
            <w:shd w:val="clear" w:color="000000" w:fill="FFFFFF"/>
            <w:vAlign w:val="center"/>
          </w:tcPr>
          <w:p w14:paraId="6630B571" w14:textId="18DC0D66" w:rsidR="008F46DF" w:rsidRPr="00970776" w:rsidRDefault="008F46DF" w:rsidP="008F46DF">
            <w:pPr>
              <w:spacing w:after="0" w:line="240" w:lineRule="auto"/>
              <w:jc w:val="center"/>
              <w:rPr>
                <w:rFonts w:ascii="Times New Roman" w:hAnsi="Times New Roman"/>
                <w:bCs/>
                <w:sz w:val="16"/>
                <w:szCs w:val="16"/>
              </w:rPr>
            </w:pPr>
            <w:r w:rsidRPr="00970776">
              <w:rPr>
                <w:rFonts w:ascii="Times New Roman" w:hAnsi="Times New Roman"/>
                <w:bCs/>
                <w:sz w:val="16"/>
                <w:szCs w:val="16"/>
              </w:rPr>
              <w:t>82,0</w:t>
            </w:r>
          </w:p>
        </w:tc>
        <w:tc>
          <w:tcPr>
            <w:tcW w:w="189" w:type="pct"/>
            <w:shd w:val="clear" w:color="auto" w:fill="auto"/>
            <w:vAlign w:val="center"/>
          </w:tcPr>
          <w:p w14:paraId="75ADA6A9" w14:textId="67987177" w:rsidR="008F46DF" w:rsidRPr="00970776" w:rsidRDefault="008F46DF" w:rsidP="008F46DF">
            <w:pPr>
              <w:spacing w:after="0" w:line="240" w:lineRule="auto"/>
              <w:jc w:val="center"/>
              <w:rPr>
                <w:rFonts w:ascii="Times New Roman" w:hAnsi="Times New Roman"/>
                <w:bCs/>
                <w:sz w:val="16"/>
                <w:szCs w:val="16"/>
              </w:rPr>
            </w:pPr>
            <w:r w:rsidRPr="00970776">
              <w:rPr>
                <w:rFonts w:ascii="Times New Roman" w:hAnsi="Times New Roman"/>
                <w:bCs/>
                <w:sz w:val="16"/>
                <w:szCs w:val="16"/>
              </w:rPr>
              <w:t>82,5</w:t>
            </w:r>
          </w:p>
        </w:tc>
        <w:tc>
          <w:tcPr>
            <w:tcW w:w="189" w:type="pct"/>
            <w:shd w:val="clear" w:color="auto" w:fill="auto"/>
            <w:vAlign w:val="center"/>
          </w:tcPr>
          <w:p w14:paraId="21DF8FD7" w14:textId="5E45DA30" w:rsidR="008F46DF" w:rsidRPr="00970776" w:rsidRDefault="008F46DF" w:rsidP="008F46DF">
            <w:pPr>
              <w:spacing w:after="0" w:line="240" w:lineRule="auto"/>
              <w:jc w:val="center"/>
              <w:rPr>
                <w:rFonts w:ascii="Times New Roman" w:hAnsi="Times New Roman"/>
                <w:bCs/>
                <w:sz w:val="16"/>
                <w:szCs w:val="16"/>
              </w:rPr>
            </w:pPr>
            <w:r w:rsidRPr="00970776">
              <w:rPr>
                <w:rFonts w:ascii="Times New Roman" w:hAnsi="Times New Roman"/>
                <w:bCs/>
                <w:sz w:val="16"/>
                <w:szCs w:val="16"/>
              </w:rPr>
              <w:t>82,7</w:t>
            </w:r>
          </w:p>
        </w:tc>
        <w:tc>
          <w:tcPr>
            <w:tcW w:w="189" w:type="pct"/>
            <w:shd w:val="clear" w:color="auto" w:fill="auto"/>
            <w:vAlign w:val="center"/>
          </w:tcPr>
          <w:p w14:paraId="189DFB0F" w14:textId="38D05C39" w:rsidR="008F46DF" w:rsidRPr="00970776" w:rsidRDefault="008F46DF" w:rsidP="008F46DF">
            <w:pPr>
              <w:spacing w:after="0" w:line="240" w:lineRule="auto"/>
              <w:jc w:val="center"/>
              <w:rPr>
                <w:rFonts w:ascii="Times New Roman" w:hAnsi="Times New Roman"/>
                <w:bCs/>
                <w:sz w:val="16"/>
                <w:szCs w:val="16"/>
              </w:rPr>
            </w:pPr>
            <w:r w:rsidRPr="00970776">
              <w:rPr>
                <w:rFonts w:ascii="Times New Roman" w:hAnsi="Times New Roman"/>
                <w:bCs/>
                <w:sz w:val="16"/>
                <w:szCs w:val="16"/>
              </w:rPr>
              <w:t>82,7</w:t>
            </w:r>
          </w:p>
        </w:tc>
        <w:tc>
          <w:tcPr>
            <w:tcW w:w="190" w:type="pct"/>
            <w:shd w:val="clear" w:color="000000" w:fill="FFFFFF"/>
            <w:vAlign w:val="center"/>
          </w:tcPr>
          <w:p w14:paraId="7FB51AA7" w14:textId="2C6EC90E" w:rsidR="008F46DF" w:rsidRPr="00970776" w:rsidRDefault="008F46DF" w:rsidP="008F46DF">
            <w:pPr>
              <w:spacing w:after="0" w:line="240" w:lineRule="auto"/>
              <w:jc w:val="center"/>
              <w:rPr>
                <w:rFonts w:ascii="Times New Roman" w:hAnsi="Times New Roman"/>
                <w:bCs/>
                <w:sz w:val="16"/>
                <w:szCs w:val="16"/>
              </w:rPr>
            </w:pPr>
            <w:r w:rsidRPr="00970776">
              <w:rPr>
                <w:rFonts w:ascii="Times New Roman" w:hAnsi="Times New Roman"/>
                <w:bCs/>
                <w:sz w:val="16"/>
                <w:szCs w:val="16"/>
              </w:rPr>
              <w:t>82,9</w:t>
            </w:r>
          </w:p>
        </w:tc>
        <w:tc>
          <w:tcPr>
            <w:tcW w:w="189" w:type="pct"/>
            <w:shd w:val="clear" w:color="000000" w:fill="FFFFFF"/>
            <w:vAlign w:val="center"/>
          </w:tcPr>
          <w:p w14:paraId="61CC7F50" w14:textId="4CFABB00" w:rsidR="008F46DF" w:rsidRPr="00970776" w:rsidRDefault="008F46DF" w:rsidP="008F46DF">
            <w:pPr>
              <w:spacing w:after="0" w:line="240" w:lineRule="auto"/>
              <w:jc w:val="center"/>
              <w:rPr>
                <w:rFonts w:ascii="Times New Roman" w:hAnsi="Times New Roman"/>
                <w:bCs/>
                <w:sz w:val="16"/>
                <w:szCs w:val="16"/>
              </w:rPr>
            </w:pPr>
            <w:r w:rsidRPr="00970776">
              <w:rPr>
                <w:rFonts w:ascii="Times New Roman" w:hAnsi="Times New Roman"/>
                <w:bCs/>
                <w:sz w:val="16"/>
                <w:szCs w:val="16"/>
              </w:rPr>
              <w:t>83,0</w:t>
            </w:r>
          </w:p>
        </w:tc>
        <w:tc>
          <w:tcPr>
            <w:tcW w:w="190" w:type="pct"/>
            <w:shd w:val="clear" w:color="000000" w:fill="FFFFFF"/>
            <w:vAlign w:val="center"/>
          </w:tcPr>
          <w:p w14:paraId="7D3D09A2" w14:textId="49C049BB" w:rsidR="008F46DF" w:rsidRPr="00970776" w:rsidRDefault="008F46DF" w:rsidP="008F46DF">
            <w:pPr>
              <w:spacing w:after="0" w:line="240" w:lineRule="auto"/>
              <w:jc w:val="center"/>
              <w:rPr>
                <w:rFonts w:ascii="Times New Roman" w:hAnsi="Times New Roman"/>
                <w:bCs/>
                <w:sz w:val="16"/>
                <w:szCs w:val="16"/>
              </w:rPr>
            </w:pPr>
            <w:r w:rsidRPr="00970776">
              <w:rPr>
                <w:rFonts w:ascii="Times New Roman" w:hAnsi="Times New Roman"/>
                <w:bCs/>
                <w:sz w:val="16"/>
                <w:szCs w:val="16"/>
              </w:rPr>
              <w:t>83,2</w:t>
            </w:r>
          </w:p>
        </w:tc>
        <w:tc>
          <w:tcPr>
            <w:tcW w:w="189" w:type="pct"/>
            <w:shd w:val="clear" w:color="000000" w:fill="FFFFFF"/>
            <w:vAlign w:val="center"/>
          </w:tcPr>
          <w:p w14:paraId="29A7896F" w14:textId="70D95A0E" w:rsidR="008F46DF" w:rsidRPr="00970776" w:rsidRDefault="008F46DF" w:rsidP="008F46DF">
            <w:pPr>
              <w:spacing w:after="0" w:line="240" w:lineRule="auto"/>
              <w:jc w:val="center"/>
              <w:rPr>
                <w:rFonts w:ascii="Times New Roman" w:hAnsi="Times New Roman"/>
                <w:bCs/>
                <w:sz w:val="16"/>
                <w:szCs w:val="16"/>
              </w:rPr>
            </w:pPr>
            <w:r w:rsidRPr="00970776">
              <w:rPr>
                <w:rFonts w:ascii="Times New Roman" w:hAnsi="Times New Roman"/>
                <w:bCs/>
                <w:sz w:val="16"/>
                <w:szCs w:val="16"/>
              </w:rPr>
              <w:t>83,2</w:t>
            </w:r>
          </w:p>
        </w:tc>
        <w:tc>
          <w:tcPr>
            <w:tcW w:w="190" w:type="pct"/>
            <w:shd w:val="clear" w:color="000000" w:fill="FFFFFF"/>
            <w:vAlign w:val="center"/>
          </w:tcPr>
          <w:p w14:paraId="1B502B49" w14:textId="5D60C418" w:rsidR="008F46DF" w:rsidRPr="00970776" w:rsidRDefault="008F46DF" w:rsidP="008F46DF">
            <w:pPr>
              <w:spacing w:after="0" w:line="240" w:lineRule="auto"/>
              <w:jc w:val="center"/>
              <w:rPr>
                <w:rFonts w:ascii="Times New Roman" w:hAnsi="Times New Roman"/>
                <w:bCs/>
                <w:sz w:val="16"/>
                <w:szCs w:val="16"/>
              </w:rPr>
            </w:pPr>
            <w:r w:rsidRPr="00970776">
              <w:rPr>
                <w:rFonts w:ascii="Times New Roman" w:hAnsi="Times New Roman"/>
                <w:bCs/>
                <w:sz w:val="16"/>
                <w:szCs w:val="16"/>
              </w:rPr>
              <w:t>83,4</w:t>
            </w:r>
          </w:p>
        </w:tc>
        <w:tc>
          <w:tcPr>
            <w:tcW w:w="189" w:type="pct"/>
            <w:shd w:val="clear" w:color="000000" w:fill="FFFFFF"/>
            <w:vAlign w:val="center"/>
          </w:tcPr>
          <w:p w14:paraId="6D995FB1" w14:textId="644FB40B" w:rsidR="008F46DF" w:rsidRPr="00970776" w:rsidRDefault="008F46DF" w:rsidP="008F46DF">
            <w:pPr>
              <w:spacing w:after="0" w:line="240" w:lineRule="auto"/>
              <w:jc w:val="center"/>
              <w:rPr>
                <w:rFonts w:ascii="Times New Roman" w:hAnsi="Times New Roman"/>
                <w:bCs/>
                <w:sz w:val="16"/>
                <w:szCs w:val="16"/>
              </w:rPr>
            </w:pPr>
            <w:r w:rsidRPr="00970776">
              <w:rPr>
                <w:rFonts w:ascii="Times New Roman" w:hAnsi="Times New Roman"/>
                <w:bCs/>
                <w:sz w:val="16"/>
                <w:szCs w:val="16"/>
              </w:rPr>
              <w:t>83,5</w:t>
            </w:r>
          </w:p>
        </w:tc>
        <w:tc>
          <w:tcPr>
            <w:tcW w:w="190" w:type="pct"/>
            <w:shd w:val="clear" w:color="000000" w:fill="FFFFFF"/>
            <w:vAlign w:val="center"/>
          </w:tcPr>
          <w:p w14:paraId="2FF8F0C7" w14:textId="60BAF657" w:rsidR="008F46DF" w:rsidRPr="00970776" w:rsidRDefault="008F46DF" w:rsidP="008F46DF">
            <w:pPr>
              <w:spacing w:after="0" w:line="240" w:lineRule="auto"/>
              <w:jc w:val="center"/>
              <w:rPr>
                <w:rFonts w:ascii="Times New Roman" w:hAnsi="Times New Roman"/>
                <w:bCs/>
                <w:sz w:val="16"/>
                <w:szCs w:val="16"/>
              </w:rPr>
            </w:pPr>
            <w:r w:rsidRPr="00970776">
              <w:rPr>
                <w:rFonts w:ascii="Times New Roman" w:hAnsi="Times New Roman"/>
                <w:bCs/>
                <w:sz w:val="16"/>
                <w:szCs w:val="16"/>
              </w:rPr>
              <w:t>83,7</w:t>
            </w:r>
          </w:p>
        </w:tc>
        <w:tc>
          <w:tcPr>
            <w:tcW w:w="189" w:type="pct"/>
            <w:shd w:val="clear" w:color="auto" w:fill="auto"/>
            <w:vAlign w:val="center"/>
          </w:tcPr>
          <w:p w14:paraId="7C39D649" w14:textId="7F895A78" w:rsidR="008F46DF" w:rsidRPr="00970776" w:rsidRDefault="008F46DF" w:rsidP="008F46DF">
            <w:pPr>
              <w:spacing w:after="0" w:line="240" w:lineRule="auto"/>
              <w:jc w:val="center"/>
              <w:rPr>
                <w:rFonts w:ascii="Times New Roman" w:hAnsi="Times New Roman"/>
                <w:bCs/>
                <w:sz w:val="16"/>
                <w:szCs w:val="16"/>
              </w:rPr>
            </w:pPr>
            <w:r w:rsidRPr="00970776">
              <w:rPr>
                <w:rFonts w:ascii="Times New Roman" w:hAnsi="Times New Roman"/>
                <w:bCs/>
                <w:sz w:val="16"/>
                <w:szCs w:val="16"/>
              </w:rPr>
              <w:t>84,1</w:t>
            </w:r>
          </w:p>
        </w:tc>
        <w:tc>
          <w:tcPr>
            <w:tcW w:w="190" w:type="pct"/>
            <w:shd w:val="clear" w:color="auto" w:fill="auto"/>
            <w:vAlign w:val="center"/>
          </w:tcPr>
          <w:p w14:paraId="51DEA01C" w14:textId="536098E4" w:rsidR="008F46DF" w:rsidRPr="00970776" w:rsidRDefault="008F46DF" w:rsidP="008F46DF">
            <w:pPr>
              <w:spacing w:after="0" w:line="240" w:lineRule="auto"/>
              <w:jc w:val="center"/>
              <w:rPr>
                <w:rFonts w:ascii="Times New Roman" w:hAnsi="Times New Roman"/>
                <w:bCs/>
                <w:sz w:val="16"/>
                <w:szCs w:val="16"/>
              </w:rPr>
            </w:pPr>
            <w:r w:rsidRPr="00970776">
              <w:rPr>
                <w:rFonts w:ascii="Times New Roman" w:hAnsi="Times New Roman"/>
                <w:bCs/>
                <w:sz w:val="16"/>
                <w:szCs w:val="16"/>
              </w:rPr>
              <w:t>84,3</w:t>
            </w:r>
          </w:p>
        </w:tc>
        <w:tc>
          <w:tcPr>
            <w:tcW w:w="189" w:type="pct"/>
            <w:shd w:val="clear" w:color="auto" w:fill="auto"/>
            <w:vAlign w:val="center"/>
          </w:tcPr>
          <w:p w14:paraId="64B13A18" w14:textId="3BD640DD" w:rsidR="008F46DF" w:rsidRPr="00970776" w:rsidRDefault="008F46DF" w:rsidP="008F46DF">
            <w:pPr>
              <w:spacing w:after="0" w:line="240" w:lineRule="auto"/>
              <w:jc w:val="center"/>
              <w:rPr>
                <w:rFonts w:ascii="Times New Roman" w:hAnsi="Times New Roman"/>
                <w:bCs/>
                <w:sz w:val="16"/>
                <w:szCs w:val="16"/>
              </w:rPr>
            </w:pPr>
            <w:r w:rsidRPr="00970776">
              <w:rPr>
                <w:rFonts w:ascii="Times New Roman" w:hAnsi="Times New Roman"/>
                <w:bCs/>
                <w:sz w:val="16"/>
                <w:szCs w:val="16"/>
              </w:rPr>
              <w:t>84,5</w:t>
            </w:r>
          </w:p>
        </w:tc>
        <w:tc>
          <w:tcPr>
            <w:tcW w:w="190" w:type="pct"/>
            <w:shd w:val="clear" w:color="auto" w:fill="auto"/>
            <w:vAlign w:val="center"/>
          </w:tcPr>
          <w:p w14:paraId="7E0EA872" w14:textId="2583368D" w:rsidR="008F46DF" w:rsidRPr="00970776" w:rsidRDefault="008F46DF" w:rsidP="008F46DF">
            <w:pPr>
              <w:spacing w:after="0" w:line="240" w:lineRule="auto"/>
              <w:jc w:val="center"/>
              <w:rPr>
                <w:rFonts w:ascii="Times New Roman" w:hAnsi="Times New Roman"/>
                <w:bCs/>
                <w:sz w:val="16"/>
                <w:szCs w:val="16"/>
              </w:rPr>
            </w:pPr>
            <w:r w:rsidRPr="00970776">
              <w:rPr>
                <w:rFonts w:ascii="Times New Roman" w:hAnsi="Times New Roman"/>
                <w:bCs/>
                <w:sz w:val="16"/>
                <w:szCs w:val="16"/>
              </w:rPr>
              <w:t>84,7</w:t>
            </w:r>
          </w:p>
        </w:tc>
        <w:tc>
          <w:tcPr>
            <w:tcW w:w="193" w:type="pct"/>
            <w:vAlign w:val="center"/>
          </w:tcPr>
          <w:p w14:paraId="136115AD" w14:textId="35D09803" w:rsidR="008F46DF" w:rsidRPr="00970776" w:rsidRDefault="008F46DF" w:rsidP="008F46DF">
            <w:pPr>
              <w:spacing w:after="0" w:line="240" w:lineRule="auto"/>
              <w:jc w:val="center"/>
              <w:rPr>
                <w:rFonts w:ascii="Times New Roman" w:hAnsi="Times New Roman"/>
                <w:bCs/>
                <w:sz w:val="16"/>
                <w:szCs w:val="16"/>
              </w:rPr>
            </w:pPr>
            <w:r w:rsidRPr="00970776">
              <w:rPr>
                <w:rFonts w:ascii="Times New Roman" w:hAnsi="Times New Roman"/>
                <w:bCs/>
                <w:sz w:val="16"/>
                <w:szCs w:val="16"/>
              </w:rPr>
              <w:t>84,7</w:t>
            </w:r>
          </w:p>
        </w:tc>
        <w:tc>
          <w:tcPr>
            <w:tcW w:w="192" w:type="pct"/>
            <w:vAlign w:val="center"/>
          </w:tcPr>
          <w:p w14:paraId="0E8955DB" w14:textId="1E648E4C" w:rsidR="008F46DF" w:rsidRPr="00970776" w:rsidRDefault="008F46DF" w:rsidP="008F46DF">
            <w:pPr>
              <w:spacing w:after="0" w:line="240" w:lineRule="auto"/>
              <w:jc w:val="center"/>
              <w:rPr>
                <w:rFonts w:ascii="Times New Roman" w:hAnsi="Times New Roman"/>
                <w:bCs/>
                <w:sz w:val="16"/>
                <w:szCs w:val="16"/>
              </w:rPr>
            </w:pPr>
            <w:r w:rsidRPr="00970776">
              <w:rPr>
                <w:rFonts w:ascii="Times New Roman" w:hAnsi="Times New Roman"/>
                <w:bCs/>
                <w:sz w:val="16"/>
                <w:szCs w:val="16"/>
              </w:rPr>
              <w:t>84,9</w:t>
            </w:r>
          </w:p>
        </w:tc>
        <w:tc>
          <w:tcPr>
            <w:tcW w:w="189" w:type="pct"/>
            <w:vAlign w:val="center"/>
          </w:tcPr>
          <w:p w14:paraId="45AF7B64" w14:textId="49E4CAA3" w:rsidR="008F46DF" w:rsidRPr="00970776" w:rsidRDefault="008F46DF" w:rsidP="008F46DF">
            <w:pPr>
              <w:spacing w:after="0" w:line="240" w:lineRule="auto"/>
              <w:jc w:val="center"/>
              <w:rPr>
                <w:rFonts w:ascii="Times New Roman" w:hAnsi="Times New Roman"/>
                <w:bCs/>
                <w:sz w:val="16"/>
                <w:szCs w:val="16"/>
              </w:rPr>
            </w:pPr>
            <w:r w:rsidRPr="00970776">
              <w:rPr>
                <w:rFonts w:ascii="Times New Roman" w:hAnsi="Times New Roman"/>
                <w:bCs/>
                <w:sz w:val="16"/>
                <w:szCs w:val="16"/>
              </w:rPr>
              <w:t>85,0</w:t>
            </w:r>
          </w:p>
        </w:tc>
        <w:tc>
          <w:tcPr>
            <w:tcW w:w="221" w:type="pct"/>
            <w:vAlign w:val="center"/>
          </w:tcPr>
          <w:p w14:paraId="781D7415" w14:textId="14D85614" w:rsidR="008F46DF" w:rsidRPr="00970776" w:rsidRDefault="008F46DF" w:rsidP="008F46DF">
            <w:pPr>
              <w:spacing w:after="0" w:line="240" w:lineRule="auto"/>
              <w:jc w:val="center"/>
              <w:rPr>
                <w:rFonts w:ascii="Times New Roman" w:hAnsi="Times New Roman"/>
                <w:bCs/>
                <w:sz w:val="16"/>
                <w:szCs w:val="16"/>
              </w:rPr>
            </w:pPr>
            <w:r w:rsidRPr="00970776">
              <w:rPr>
                <w:rFonts w:ascii="Times New Roman" w:hAnsi="Times New Roman"/>
                <w:bCs/>
                <w:sz w:val="16"/>
                <w:szCs w:val="16"/>
              </w:rPr>
              <w:t>85,2</w:t>
            </w:r>
          </w:p>
        </w:tc>
      </w:tr>
      <w:tr w:rsidR="00CA13DF" w:rsidRPr="00970776" w14:paraId="2FED1039" w14:textId="77777777" w:rsidTr="00B2256F">
        <w:trPr>
          <w:trHeight w:val="139"/>
        </w:trPr>
        <w:tc>
          <w:tcPr>
            <w:tcW w:w="360" w:type="pct"/>
            <w:vMerge/>
            <w:vAlign w:val="center"/>
          </w:tcPr>
          <w:p w14:paraId="12320083" w14:textId="77777777" w:rsidR="00247352" w:rsidRPr="00970776" w:rsidRDefault="00247352" w:rsidP="00247352">
            <w:pPr>
              <w:spacing w:after="0" w:line="240" w:lineRule="auto"/>
              <w:rPr>
                <w:rFonts w:ascii="Times New Roman" w:hAnsi="Times New Roman"/>
                <w:bCs/>
                <w:sz w:val="16"/>
                <w:szCs w:val="16"/>
              </w:rPr>
            </w:pPr>
          </w:p>
        </w:tc>
        <w:tc>
          <w:tcPr>
            <w:tcW w:w="550" w:type="pct"/>
            <w:shd w:val="clear" w:color="auto" w:fill="auto"/>
            <w:vAlign w:val="center"/>
          </w:tcPr>
          <w:p w14:paraId="234A6A1F" w14:textId="01EEB17B" w:rsidR="00247352" w:rsidRPr="00970776" w:rsidRDefault="00247352" w:rsidP="00247352">
            <w:pPr>
              <w:spacing w:after="0" w:line="240" w:lineRule="auto"/>
              <w:rPr>
                <w:rFonts w:ascii="Times New Roman" w:hAnsi="Times New Roman"/>
                <w:bCs/>
                <w:sz w:val="16"/>
                <w:szCs w:val="16"/>
              </w:rPr>
            </w:pPr>
            <w:r w:rsidRPr="00970776">
              <w:rPr>
                <w:rFonts w:ascii="Times New Roman" w:hAnsi="Times New Roman"/>
                <w:bCs/>
                <w:sz w:val="16"/>
                <w:szCs w:val="16"/>
              </w:rPr>
              <w:t>Количество молодых семей, улучшивших жилищные условия</w:t>
            </w:r>
          </w:p>
        </w:tc>
        <w:tc>
          <w:tcPr>
            <w:tcW w:w="219" w:type="pct"/>
            <w:shd w:val="clear" w:color="auto" w:fill="auto"/>
            <w:vAlign w:val="center"/>
          </w:tcPr>
          <w:p w14:paraId="78D5FA81" w14:textId="3D1B60A0" w:rsidR="00247352" w:rsidRPr="00970776" w:rsidRDefault="00247352" w:rsidP="00247352">
            <w:pPr>
              <w:spacing w:after="0" w:line="240" w:lineRule="auto"/>
              <w:jc w:val="center"/>
              <w:rPr>
                <w:rFonts w:ascii="Times New Roman" w:hAnsi="Times New Roman"/>
                <w:bCs/>
                <w:sz w:val="16"/>
                <w:szCs w:val="16"/>
              </w:rPr>
            </w:pPr>
            <w:r w:rsidRPr="00970776">
              <w:rPr>
                <w:rFonts w:ascii="Times New Roman" w:hAnsi="Times New Roman"/>
                <w:bCs/>
                <w:sz w:val="16"/>
                <w:szCs w:val="16"/>
              </w:rPr>
              <w:t>семей</w:t>
            </w:r>
          </w:p>
        </w:tc>
        <w:tc>
          <w:tcPr>
            <w:tcW w:w="189" w:type="pct"/>
            <w:vAlign w:val="center"/>
          </w:tcPr>
          <w:p w14:paraId="43F81F7F" w14:textId="2D4A4D06" w:rsidR="00247352" w:rsidRPr="00970776" w:rsidRDefault="00247352" w:rsidP="00247352">
            <w:pPr>
              <w:spacing w:after="0" w:line="240" w:lineRule="auto"/>
              <w:jc w:val="center"/>
              <w:rPr>
                <w:rFonts w:ascii="Times New Roman" w:hAnsi="Times New Roman"/>
                <w:bCs/>
                <w:sz w:val="16"/>
                <w:szCs w:val="16"/>
              </w:rPr>
            </w:pPr>
            <w:r w:rsidRPr="00970776">
              <w:rPr>
                <w:rFonts w:ascii="Times New Roman" w:hAnsi="Times New Roman"/>
                <w:bCs/>
                <w:sz w:val="16"/>
                <w:szCs w:val="16"/>
              </w:rPr>
              <w:t>474</w:t>
            </w:r>
          </w:p>
        </w:tc>
        <w:tc>
          <w:tcPr>
            <w:tcW w:w="235" w:type="pct"/>
            <w:shd w:val="clear" w:color="000000" w:fill="FFFFFF"/>
            <w:vAlign w:val="center"/>
          </w:tcPr>
          <w:p w14:paraId="20DD3610" w14:textId="1679A22B" w:rsidR="00247352" w:rsidRPr="00970776" w:rsidRDefault="00247352" w:rsidP="00247352">
            <w:pPr>
              <w:spacing w:after="0" w:line="240" w:lineRule="auto"/>
              <w:jc w:val="center"/>
              <w:rPr>
                <w:rFonts w:ascii="Times New Roman" w:hAnsi="Times New Roman"/>
                <w:bCs/>
                <w:sz w:val="16"/>
                <w:szCs w:val="16"/>
              </w:rPr>
            </w:pPr>
            <w:r w:rsidRPr="00970776">
              <w:rPr>
                <w:rFonts w:ascii="Times New Roman" w:hAnsi="Times New Roman"/>
                <w:bCs/>
                <w:sz w:val="16"/>
                <w:szCs w:val="16"/>
              </w:rPr>
              <w:t>658</w:t>
            </w:r>
          </w:p>
        </w:tc>
        <w:tc>
          <w:tcPr>
            <w:tcW w:w="189" w:type="pct"/>
            <w:shd w:val="clear" w:color="auto" w:fill="auto"/>
            <w:vAlign w:val="center"/>
          </w:tcPr>
          <w:p w14:paraId="616FBF01" w14:textId="534F0DEF" w:rsidR="00247352" w:rsidRPr="00970776" w:rsidRDefault="00247352" w:rsidP="00247352">
            <w:pPr>
              <w:spacing w:after="0" w:line="240" w:lineRule="auto"/>
              <w:jc w:val="center"/>
              <w:rPr>
                <w:rFonts w:ascii="Times New Roman" w:hAnsi="Times New Roman"/>
                <w:bCs/>
                <w:sz w:val="16"/>
                <w:szCs w:val="16"/>
              </w:rPr>
            </w:pPr>
            <w:r w:rsidRPr="00970776">
              <w:rPr>
                <w:rFonts w:ascii="Times New Roman" w:hAnsi="Times New Roman"/>
                <w:bCs/>
                <w:sz w:val="16"/>
                <w:szCs w:val="16"/>
              </w:rPr>
              <w:t>658</w:t>
            </w:r>
          </w:p>
        </w:tc>
        <w:tc>
          <w:tcPr>
            <w:tcW w:w="189" w:type="pct"/>
            <w:shd w:val="clear" w:color="auto" w:fill="auto"/>
            <w:vAlign w:val="center"/>
          </w:tcPr>
          <w:p w14:paraId="16FF763D" w14:textId="1AD65A26" w:rsidR="00247352" w:rsidRPr="00970776" w:rsidRDefault="00247352" w:rsidP="00247352">
            <w:pPr>
              <w:spacing w:after="0" w:line="240" w:lineRule="auto"/>
              <w:jc w:val="center"/>
              <w:rPr>
                <w:rFonts w:ascii="Times New Roman" w:hAnsi="Times New Roman"/>
                <w:bCs/>
                <w:sz w:val="16"/>
                <w:szCs w:val="16"/>
              </w:rPr>
            </w:pPr>
            <w:r w:rsidRPr="00970776">
              <w:rPr>
                <w:rFonts w:ascii="Times New Roman" w:hAnsi="Times New Roman"/>
                <w:bCs/>
                <w:sz w:val="16"/>
                <w:szCs w:val="16"/>
              </w:rPr>
              <w:t>734</w:t>
            </w:r>
          </w:p>
        </w:tc>
        <w:tc>
          <w:tcPr>
            <w:tcW w:w="189" w:type="pct"/>
            <w:shd w:val="clear" w:color="auto" w:fill="auto"/>
            <w:vAlign w:val="center"/>
          </w:tcPr>
          <w:p w14:paraId="6167B2B6" w14:textId="2C4D32DB" w:rsidR="00247352" w:rsidRPr="00970776" w:rsidRDefault="00247352" w:rsidP="00247352">
            <w:pPr>
              <w:spacing w:after="0" w:line="240" w:lineRule="auto"/>
              <w:jc w:val="center"/>
              <w:rPr>
                <w:rFonts w:ascii="Times New Roman" w:hAnsi="Times New Roman"/>
                <w:bCs/>
                <w:sz w:val="16"/>
                <w:szCs w:val="16"/>
              </w:rPr>
            </w:pPr>
            <w:r w:rsidRPr="00970776">
              <w:rPr>
                <w:rFonts w:ascii="Times New Roman" w:hAnsi="Times New Roman"/>
                <w:bCs/>
                <w:sz w:val="16"/>
                <w:szCs w:val="16"/>
              </w:rPr>
              <w:t>530</w:t>
            </w:r>
          </w:p>
        </w:tc>
        <w:tc>
          <w:tcPr>
            <w:tcW w:w="190" w:type="pct"/>
            <w:shd w:val="clear" w:color="000000" w:fill="FFFFFF"/>
            <w:vAlign w:val="center"/>
          </w:tcPr>
          <w:p w14:paraId="623FE4EE" w14:textId="28A4C73D" w:rsidR="00247352" w:rsidRPr="00970776" w:rsidRDefault="00247352" w:rsidP="00247352">
            <w:pPr>
              <w:spacing w:after="0" w:line="240" w:lineRule="auto"/>
              <w:jc w:val="center"/>
              <w:rPr>
                <w:rFonts w:ascii="Times New Roman" w:hAnsi="Times New Roman"/>
                <w:bCs/>
                <w:sz w:val="16"/>
                <w:szCs w:val="16"/>
              </w:rPr>
            </w:pPr>
            <w:r w:rsidRPr="00970776">
              <w:rPr>
                <w:rFonts w:ascii="Times New Roman" w:hAnsi="Times New Roman"/>
                <w:bCs/>
                <w:sz w:val="16"/>
                <w:szCs w:val="16"/>
              </w:rPr>
              <w:t>837</w:t>
            </w:r>
          </w:p>
        </w:tc>
        <w:tc>
          <w:tcPr>
            <w:tcW w:w="189" w:type="pct"/>
            <w:shd w:val="clear" w:color="000000" w:fill="FFFFFF"/>
            <w:vAlign w:val="center"/>
          </w:tcPr>
          <w:p w14:paraId="483E5F1E" w14:textId="547C342B" w:rsidR="00247352" w:rsidRPr="00970776" w:rsidRDefault="00247352" w:rsidP="00247352">
            <w:pPr>
              <w:spacing w:after="0" w:line="240" w:lineRule="auto"/>
              <w:jc w:val="center"/>
              <w:rPr>
                <w:rFonts w:ascii="Times New Roman" w:hAnsi="Times New Roman"/>
                <w:bCs/>
                <w:sz w:val="16"/>
                <w:szCs w:val="16"/>
              </w:rPr>
            </w:pPr>
            <w:r w:rsidRPr="00970776">
              <w:rPr>
                <w:rFonts w:ascii="Times New Roman" w:hAnsi="Times New Roman"/>
                <w:bCs/>
                <w:sz w:val="16"/>
                <w:szCs w:val="16"/>
              </w:rPr>
              <w:t>530</w:t>
            </w:r>
          </w:p>
        </w:tc>
        <w:tc>
          <w:tcPr>
            <w:tcW w:w="190" w:type="pct"/>
            <w:shd w:val="clear" w:color="000000" w:fill="FFFFFF"/>
            <w:vAlign w:val="center"/>
          </w:tcPr>
          <w:p w14:paraId="1BD3E7E1" w14:textId="3BEA3AA0" w:rsidR="00247352" w:rsidRPr="00970776" w:rsidRDefault="00247352" w:rsidP="00247352">
            <w:pPr>
              <w:spacing w:after="0" w:line="240" w:lineRule="auto"/>
              <w:jc w:val="center"/>
              <w:rPr>
                <w:rFonts w:ascii="Times New Roman" w:hAnsi="Times New Roman"/>
                <w:bCs/>
                <w:sz w:val="16"/>
                <w:szCs w:val="16"/>
              </w:rPr>
            </w:pPr>
            <w:r w:rsidRPr="00970776">
              <w:rPr>
                <w:rFonts w:ascii="Times New Roman" w:hAnsi="Times New Roman"/>
                <w:bCs/>
                <w:sz w:val="16"/>
                <w:szCs w:val="16"/>
              </w:rPr>
              <w:t>954</w:t>
            </w:r>
          </w:p>
        </w:tc>
        <w:tc>
          <w:tcPr>
            <w:tcW w:w="189" w:type="pct"/>
            <w:shd w:val="clear" w:color="000000" w:fill="FFFFFF"/>
            <w:vAlign w:val="center"/>
          </w:tcPr>
          <w:p w14:paraId="2B735E62" w14:textId="23D7E046" w:rsidR="00247352" w:rsidRPr="00970776" w:rsidRDefault="00247352" w:rsidP="00247352">
            <w:pPr>
              <w:spacing w:after="0" w:line="240" w:lineRule="auto"/>
              <w:jc w:val="center"/>
              <w:rPr>
                <w:rFonts w:ascii="Times New Roman" w:hAnsi="Times New Roman"/>
                <w:bCs/>
                <w:sz w:val="16"/>
                <w:szCs w:val="16"/>
              </w:rPr>
            </w:pPr>
            <w:r w:rsidRPr="00970776">
              <w:rPr>
                <w:rFonts w:ascii="Times New Roman" w:hAnsi="Times New Roman"/>
                <w:bCs/>
                <w:sz w:val="16"/>
                <w:szCs w:val="16"/>
              </w:rPr>
              <w:t>530</w:t>
            </w:r>
          </w:p>
        </w:tc>
        <w:tc>
          <w:tcPr>
            <w:tcW w:w="190" w:type="pct"/>
            <w:shd w:val="clear" w:color="000000" w:fill="FFFFFF"/>
            <w:vAlign w:val="center"/>
          </w:tcPr>
          <w:p w14:paraId="03F89F8F" w14:textId="2BC3903C" w:rsidR="00247352" w:rsidRPr="00970776" w:rsidRDefault="00247352" w:rsidP="00247352">
            <w:pPr>
              <w:spacing w:after="0" w:line="240" w:lineRule="auto"/>
              <w:jc w:val="center"/>
              <w:rPr>
                <w:rFonts w:ascii="Times New Roman" w:hAnsi="Times New Roman"/>
                <w:bCs/>
                <w:sz w:val="16"/>
                <w:szCs w:val="16"/>
              </w:rPr>
            </w:pPr>
            <w:r w:rsidRPr="00970776">
              <w:rPr>
                <w:rFonts w:ascii="Times New Roman" w:hAnsi="Times New Roman"/>
                <w:bCs/>
                <w:sz w:val="16"/>
                <w:szCs w:val="16"/>
              </w:rPr>
              <w:t>1087</w:t>
            </w:r>
          </w:p>
        </w:tc>
        <w:tc>
          <w:tcPr>
            <w:tcW w:w="189" w:type="pct"/>
            <w:shd w:val="clear" w:color="000000" w:fill="FFFFFF"/>
            <w:vAlign w:val="center"/>
          </w:tcPr>
          <w:p w14:paraId="740DEF23" w14:textId="0881071F" w:rsidR="00247352" w:rsidRPr="00970776" w:rsidRDefault="00247352" w:rsidP="00247352">
            <w:pPr>
              <w:spacing w:after="0" w:line="240" w:lineRule="auto"/>
              <w:jc w:val="center"/>
              <w:rPr>
                <w:rFonts w:ascii="Times New Roman" w:hAnsi="Times New Roman"/>
                <w:bCs/>
                <w:sz w:val="16"/>
                <w:szCs w:val="16"/>
              </w:rPr>
            </w:pPr>
            <w:r w:rsidRPr="00970776">
              <w:rPr>
                <w:rFonts w:ascii="Times New Roman" w:hAnsi="Times New Roman"/>
                <w:bCs/>
                <w:sz w:val="16"/>
                <w:szCs w:val="16"/>
              </w:rPr>
              <w:t>530</w:t>
            </w:r>
          </w:p>
        </w:tc>
        <w:tc>
          <w:tcPr>
            <w:tcW w:w="190" w:type="pct"/>
            <w:shd w:val="clear" w:color="000000" w:fill="FFFFFF"/>
            <w:vAlign w:val="center"/>
          </w:tcPr>
          <w:p w14:paraId="559C08C6" w14:textId="58FAE203" w:rsidR="00247352" w:rsidRPr="00970776" w:rsidRDefault="00247352" w:rsidP="00247352">
            <w:pPr>
              <w:spacing w:after="0" w:line="240" w:lineRule="auto"/>
              <w:jc w:val="center"/>
              <w:rPr>
                <w:rFonts w:ascii="Times New Roman" w:hAnsi="Times New Roman"/>
                <w:bCs/>
                <w:sz w:val="16"/>
                <w:szCs w:val="16"/>
              </w:rPr>
            </w:pPr>
            <w:r w:rsidRPr="00970776">
              <w:rPr>
                <w:rFonts w:ascii="Times New Roman" w:hAnsi="Times New Roman"/>
                <w:bCs/>
                <w:sz w:val="16"/>
                <w:szCs w:val="16"/>
              </w:rPr>
              <w:t>1240</w:t>
            </w:r>
          </w:p>
        </w:tc>
        <w:tc>
          <w:tcPr>
            <w:tcW w:w="189" w:type="pct"/>
            <w:shd w:val="clear" w:color="auto" w:fill="auto"/>
            <w:vAlign w:val="center"/>
          </w:tcPr>
          <w:p w14:paraId="5E0985E5" w14:textId="6B0D216B" w:rsidR="00247352" w:rsidRPr="00970776" w:rsidRDefault="001B43EF" w:rsidP="00247352">
            <w:pPr>
              <w:spacing w:after="0" w:line="240" w:lineRule="auto"/>
              <w:jc w:val="center"/>
              <w:rPr>
                <w:rFonts w:ascii="Times New Roman" w:hAnsi="Times New Roman"/>
                <w:bCs/>
                <w:sz w:val="16"/>
                <w:szCs w:val="16"/>
              </w:rPr>
            </w:pPr>
            <w:r w:rsidRPr="00970776">
              <w:rPr>
                <w:rFonts w:ascii="Times New Roman" w:hAnsi="Times New Roman"/>
                <w:bCs/>
                <w:sz w:val="16"/>
                <w:szCs w:val="16"/>
              </w:rPr>
              <w:t>600</w:t>
            </w:r>
          </w:p>
        </w:tc>
        <w:tc>
          <w:tcPr>
            <w:tcW w:w="190" w:type="pct"/>
            <w:shd w:val="clear" w:color="auto" w:fill="auto"/>
            <w:vAlign w:val="center"/>
          </w:tcPr>
          <w:p w14:paraId="2E628699" w14:textId="1FA361C9" w:rsidR="00247352" w:rsidRPr="00970776" w:rsidRDefault="00247352" w:rsidP="00247352">
            <w:pPr>
              <w:spacing w:after="0" w:line="240" w:lineRule="auto"/>
              <w:jc w:val="center"/>
              <w:rPr>
                <w:rFonts w:ascii="Times New Roman" w:hAnsi="Times New Roman"/>
                <w:bCs/>
                <w:sz w:val="16"/>
                <w:szCs w:val="16"/>
              </w:rPr>
            </w:pPr>
            <w:r w:rsidRPr="00970776">
              <w:rPr>
                <w:rFonts w:ascii="Times New Roman" w:hAnsi="Times New Roman"/>
                <w:bCs/>
                <w:sz w:val="16"/>
                <w:szCs w:val="16"/>
              </w:rPr>
              <w:t>1413</w:t>
            </w:r>
          </w:p>
        </w:tc>
        <w:tc>
          <w:tcPr>
            <w:tcW w:w="189" w:type="pct"/>
            <w:shd w:val="clear" w:color="auto" w:fill="auto"/>
            <w:vAlign w:val="center"/>
          </w:tcPr>
          <w:p w14:paraId="14D25E59" w14:textId="21B4D79E" w:rsidR="00247352" w:rsidRPr="00970776" w:rsidRDefault="001B43EF" w:rsidP="00247352">
            <w:pPr>
              <w:spacing w:after="0" w:line="240" w:lineRule="auto"/>
              <w:jc w:val="center"/>
              <w:rPr>
                <w:rFonts w:ascii="Times New Roman" w:hAnsi="Times New Roman"/>
                <w:bCs/>
                <w:sz w:val="16"/>
                <w:szCs w:val="16"/>
              </w:rPr>
            </w:pPr>
            <w:r w:rsidRPr="00970776">
              <w:rPr>
                <w:rFonts w:ascii="Times New Roman" w:hAnsi="Times New Roman"/>
                <w:bCs/>
                <w:sz w:val="16"/>
                <w:szCs w:val="16"/>
              </w:rPr>
              <w:t>6</w:t>
            </w:r>
            <w:r w:rsidR="00247352" w:rsidRPr="00970776">
              <w:rPr>
                <w:rFonts w:ascii="Times New Roman" w:hAnsi="Times New Roman"/>
                <w:bCs/>
                <w:sz w:val="16"/>
                <w:szCs w:val="16"/>
              </w:rPr>
              <w:t>30</w:t>
            </w:r>
          </w:p>
        </w:tc>
        <w:tc>
          <w:tcPr>
            <w:tcW w:w="190" w:type="pct"/>
            <w:shd w:val="clear" w:color="auto" w:fill="auto"/>
            <w:vAlign w:val="center"/>
          </w:tcPr>
          <w:p w14:paraId="657A29BD" w14:textId="2C75ED83" w:rsidR="00247352" w:rsidRPr="00970776" w:rsidRDefault="00247352" w:rsidP="00247352">
            <w:pPr>
              <w:spacing w:after="0" w:line="240" w:lineRule="auto"/>
              <w:jc w:val="center"/>
              <w:rPr>
                <w:rFonts w:ascii="Times New Roman" w:hAnsi="Times New Roman"/>
                <w:bCs/>
                <w:sz w:val="16"/>
                <w:szCs w:val="16"/>
              </w:rPr>
            </w:pPr>
            <w:r w:rsidRPr="00970776">
              <w:rPr>
                <w:rFonts w:ascii="Times New Roman" w:hAnsi="Times New Roman"/>
                <w:bCs/>
                <w:sz w:val="16"/>
                <w:szCs w:val="16"/>
              </w:rPr>
              <w:t>1611</w:t>
            </w:r>
          </w:p>
        </w:tc>
        <w:tc>
          <w:tcPr>
            <w:tcW w:w="193" w:type="pct"/>
            <w:vAlign w:val="center"/>
          </w:tcPr>
          <w:p w14:paraId="1AA01459" w14:textId="398C5E41" w:rsidR="00247352" w:rsidRPr="00970776" w:rsidRDefault="001B43EF" w:rsidP="00247352">
            <w:pPr>
              <w:spacing w:after="0" w:line="240" w:lineRule="auto"/>
              <w:jc w:val="center"/>
              <w:rPr>
                <w:rFonts w:ascii="Times New Roman" w:hAnsi="Times New Roman"/>
                <w:bCs/>
                <w:sz w:val="16"/>
                <w:szCs w:val="16"/>
              </w:rPr>
            </w:pPr>
            <w:r w:rsidRPr="00970776">
              <w:rPr>
                <w:rFonts w:ascii="Times New Roman" w:hAnsi="Times New Roman"/>
                <w:bCs/>
                <w:sz w:val="16"/>
                <w:szCs w:val="16"/>
              </w:rPr>
              <w:t>67</w:t>
            </w:r>
            <w:r w:rsidR="00247352" w:rsidRPr="00970776">
              <w:rPr>
                <w:rFonts w:ascii="Times New Roman" w:hAnsi="Times New Roman"/>
                <w:bCs/>
                <w:sz w:val="16"/>
                <w:szCs w:val="16"/>
              </w:rPr>
              <w:t>0</w:t>
            </w:r>
          </w:p>
        </w:tc>
        <w:tc>
          <w:tcPr>
            <w:tcW w:w="192" w:type="pct"/>
            <w:vAlign w:val="center"/>
          </w:tcPr>
          <w:p w14:paraId="0A396843" w14:textId="13B09227" w:rsidR="00247352" w:rsidRPr="00970776" w:rsidRDefault="00247352" w:rsidP="00247352">
            <w:pPr>
              <w:spacing w:after="0" w:line="240" w:lineRule="auto"/>
              <w:jc w:val="center"/>
              <w:rPr>
                <w:rFonts w:ascii="Times New Roman" w:hAnsi="Times New Roman"/>
                <w:bCs/>
                <w:sz w:val="16"/>
                <w:szCs w:val="16"/>
              </w:rPr>
            </w:pPr>
            <w:r w:rsidRPr="00970776">
              <w:rPr>
                <w:rFonts w:ascii="Times New Roman" w:hAnsi="Times New Roman"/>
                <w:bCs/>
                <w:sz w:val="16"/>
                <w:szCs w:val="16"/>
              </w:rPr>
              <w:t>1837</w:t>
            </w:r>
          </w:p>
        </w:tc>
        <w:tc>
          <w:tcPr>
            <w:tcW w:w="189" w:type="pct"/>
            <w:vAlign w:val="center"/>
          </w:tcPr>
          <w:p w14:paraId="57618238" w14:textId="19B0F46A" w:rsidR="00247352" w:rsidRPr="00970776" w:rsidRDefault="001B43EF" w:rsidP="00247352">
            <w:pPr>
              <w:spacing w:after="0" w:line="240" w:lineRule="auto"/>
              <w:jc w:val="center"/>
              <w:rPr>
                <w:rFonts w:ascii="Times New Roman" w:hAnsi="Times New Roman"/>
                <w:bCs/>
                <w:sz w:val="16"/>
                <w:szCs w:val="16"/>
              </w:rPr>
            </w:pPr>
            <w:r w:rsidRPr="00970776">
              <w:rPr>
                <w:rFonts w:ascii="Times New Roman" w:hAnsi="Times New Roman"/>
                <w:bCs/>
                <w:sz w:val="16"/>
                <w:szCs w:val="16"/>
              </w:rPr>
              <w:t>72</w:t>
            </w:r>
            <w:r w:rsidR="00247352" w:rsidRPr="00970776">
              <w:rPr>
                <w:rFonts w:ascii="Times New Roman" w:hAnsi="Times New Roman"/>
                <w:bCs/>
                <w:sz w:val="16"/>
                <w:szCs w:val="16"/>
              </w:rPr>
              <w:t>0</w:t>
            </w:r>
          </w:p>
        </w:tc>
        <w:tc>
          <w:tcPr>
            <w:tcW w:w="221" w:type="pct"/>
            <w:vAlign w:val="center"/>
          </w:tcPr>
          <w:p w14:paraId="52CD7ACE" w14:textId="7357D0EF" w:rsidR="00247352" w:rsidRPr="00970776" w:rsidRDefault="00247352" w:rsidP="00247352">
            <w:pPr>
              <w:spacing w:after="0" w:line="240" w:lineRule="auto"/>
              <w:jc w:val="center"/>
              <w:rPr>
                <w:rFonts w:ascii="Times New Roman" w:hAnsi="Times New Roman"/>
                <w:bCs/>
                <w:sz w:val="16"/>
                <w:szCs w:val="16"/>
              </w:rPr>
            </w:pPr>
            <w:r w:rsidRPr="00970776">
              <w:rPr>
                <w:rFonts w:ascii="Times New Roman" w:hAnsi="Times New Roman"/>
                <w:bCs/>
                <w:sz w:val="16"/>
                <w:szCs w:val="16"/>
              </w:rPr>
              <w:t>2094</w:t>
            </w:r>
          </w:p>
        </w:tc>
      </w:tr>
      <w:tr w:rsidR="00CA13DF" w:rsidRPr="00970776" w14:paraId="6248E221" w14:textId="77777777" w:rsidTr="00B2256F">
        <w:trPr>
          <w:trHeight w:val="139"/>
        </w:trPr>
        <w:tc>
          <w:tcPr>
            <w:tcW w:w="360" w:type="pct"/>
            <w:vMerge w:val="restart"/>
            <w:vAlign w:val="center"/>
          </w:tcPr>
          <w:p w14:paraId="349416F3" w14:textId="77777777" w:rsidR="00054624" w:rsidRPr="00970776" w:rsidRDefault="00054624" w:rsidP="00054624">
            <w:pPr>
              <w:spacing w:after="0" w:line="240" w:lineRule="auto"/>
              <w:rPr>
                <w:rFonts w:ascii="Times New Roman" w:hAnsi="Times New Roman"/>
                <w:bCs/>
                <w:sz w:val="16"/>
                <w:szCs w:val="16"/>
              </w:rPr>
            </w:pPr>
            <w:r w:rsidRPr="00970776">
              <w:rPr>
                <w:rFonts w:ascii="Times New Roman" w:hAnsi="Times New Roman"/>
                <w:bCs/>
                <w:sz w:val="16"/>
                <w:szCs w:val="16"/>
              </w:rPr>
              <w:t>1.6. Повышение эффективности и усиление адресной направленности мер по социальной защите населения и граждан, оказавшихся в трудной жизненной ситуации</w:t>
            </w:r>
          </w:p>
        </w:tc>
        <w:tc>
          <w:tcPr>
            <w:tcW w:w="550" w:type="pct"/>
            <w:shd w:val="clear" w:color="auto" w:fill="auto"/>
            <w:vAlign w:val="center"/>
          </w:tcPr>
          <w:p w14:paraId="3041439E" w14:textId="77777777" w:rsidR="00054624" w:rsidRPr="00970776" w:rsidRDefault="00054624" w:rsidP="00054624">
            <w:pPr>
              <w:spacing w:after="0" w:line="240" w:lineRule="auto"/>
              <w:rPr>
                <w:rFonts w:ascii="Times New Roman" w:hAnsi="Times New Roman"/>
                <w:bCs/>
                <w:sz w:val="16"/>
                <w:szCs w:val="16"/>
              </w:rPr>
            </w:pPr>
            <w:r w:rsidRPr="00970776">
              <w:rPr>
                <w:rFonts w:ascii="Times New Roman" w:hAnsi="Times New Roman"/>
                <w:bCs/>
                <w:sz w:val="16"/>
                <w:szCs w:val="16"/>
              </w:rPr>
              <w:t>Доля граждан, получивших меры социальной поддержки, от общего количества получателей мер социальной поддержки, средства на выплату которых предусмотрены законом о бюджете на текущий финансовый год и плановый период</w:t>
            </w:r>
          </w:p>
        </w:tc>
        <w:tc>
          <w:tcPr>
            <w:tcW w:w="219" w:type="pct"/>
            <w:shd w:val="clear" w:color="auto" w:fill="auto"/>
            <w:vAlign w:val="center"/>
          </w:tcPr>
          <w:p w14:paraId="52CBC7FC" w14:textId="77777777" w:rsidR="00054624" w:rsidRPr="00970776" w:rsidRDefault="00054624" w:rsidP="00054624">
            <w:pPr>
              <w:spacing w:after="0" w:line="240" w:lineRule="auto"/>
              <w:jc w:val="center"/>
              <w:rPr>
                <w:rFonts w:ascii="Times New Roman" w:hAnsi="Times New Roman"/>
                <w:bCs/>
                <w:sz w:val="16"/>
                <w:szCs w:val="16"/>
              </w:rPr>
            </w:pPr>
            <w:r w:rsidRPr="00970776">
              <w:rPr>
                <w:rFonts w:ascii="Times New Roman" w:hAnsi="Times New Roman"/>
                <w:bCs/>
                <w:sz w:val="16"/>
                <w:szCs w:val="16"/>
              </w:rPr>
              <w:t>%</w:t>
            </w:r>
          </w:p>
        </w:tc>
        <w:tc>
          <w:tcPr>
            <w:tcW w:w="189" w:type="pct"/>
            <w:vAlign w:val="center"/>
          </w:tcPr>
          <w:p w14:paraId="6EC3E23D" w14:textId="6573CD1E" w:rsidR="00054624" w:rsidRPr="00970776" w:rsidRDefault="00054624" w:rsidP="00054624">
            <w:pPr>
              <w:spacing w:after="0" w:line="240" w:lineRule="auto"/>
              <w:jc w:val="center"/>
              <w:rPr>
                <w:rFonts w:ascii="Times New Roman" w:hAnsi="Times New Roman"/>
                <w:bCs/>
                <w:sz w:val="16"/>
                <w:szCs w:val="16"/>
              </w:rPr>
            </w:pPr>
            <w:r w:rsidRPr="00970776">
              <w:rPr>
                <w:rFonts w:ascii="Times New Roman" w:hAnsi="Times New Roman"/>
                <w:bCs/>
                <w:sz w:val="16"/>
                <w:szCs w:val="16"/>
              </w:rPr>
              <w:t>100,0</w:t>
            </w:r>
          </w:p>
        </w:tc>
        <w:tc>
          <w:tcPr>
            <w:tcW w:w="235" w:type="pct"/>
            <w:shd w:val="clear" w:color="000000" w:fill="FFFFFF"/>
            <w:vAlign w:val="center"/>
          </w:tcPr>
          <w:p w14:paraId="6BCB3A3D" w14:textId="37ADADA0" w:rsidR="00054624" w:rsidRPr="00970776" w:rsidRDefault="00054624" w:rsidP="00054624">
            <w:pPr>
              <w:spacing w:after="0" w:line="240" w:lineRule="auto"/>
              <w:jc w:val="center"/>
              <w:rPr>
                <w:rFonts w:ascii="Times New Roman" w:hAnsi="Times New Roman"/>
                <w:bCs/>
                <w:sz w:val="16"/>
                <w:szCs w:val="16"/>
              </w:rPr>
            </w:pPr>
            <w:r w:rsidRPr="00970776">
              <w:rPr>
                <w:rFonts w:ascii="Times New Roman" w:hAnsi="Times New Roman"/>
                <w:bCs/>
                <w:sz w:val="16"/>
                <w:szCs w:val="16"/>
              </w:rPr>
              <w:t>100,0</w:t>
            </w:r>
          </w:p>
        </w:tc>
        <w:tc>
          <w:tcPr>
            <w:tcW w:w="189" w:type="pct"/>
            <w:shd w:val="clear" w:color="auto" w:fill="auto"/>
            <w:vAlign w:val="center"/>
          </w:tcPr>
          <w:p w14:paraId="6E862E91" w14:textId="567E6CD0"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189" w:type="pct"/>
            <w:shd w:val="clear" w:color="auto" w:fill="auto"/>
            <w:vAlign w:val="center"/>
          </w:tcPr>
          <w:p w14:paraId="2CB56CFC" w14:textId="1A7B838E"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189" w:type="pct"/>
            <w:shd w:val="clear" w:color="auto" w:fill="auto"/>
            <w:vAlign w:val="center"/>
          </w:tcPr>
          <w:p w14:paraId="4722C036" w14:textId="09E16966"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190" w:type="pct"/>
            <w:shd w:val="clear" w:color="000000" w:fill="FFFFFF"/>
            <w:vAlign w:val="center"/>
          </w:tcPr>
          <w:p w14:paraId="1B34A818" w14:textId="61204E42"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189" w:type="pct"/>
            <w:shd w:val="clear" w:color="000000" w:fill="FFFFFF"/>
            <w:vAlign w:val="center"/>
          </w:tcPr>
          <w:p w14:paraId="4E215757" w14:textId="7D56762F"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190" w:type="pct"/>
            <w:shd w:val="clear" w:color="000000" w:fill="FFFFFF"/>
            <w:vAlign w:val="center"/>
          </w:tcPr>
          <w:p w14:paraId="70208E67" w14:textId="646926FB"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189" w:type="pct"/>
            <w:shd w:val="clear" w:color="000000" w:fill="FFFFFF"/>
            <w:vAlign w:val="center"/>
          </w:tcPr>
          <w:p w14:paraId="2C03F18B" w14:textId="36244335"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190" w:type="pct"/>
            <w:shd w:val="clear" w:color="000000" w:fill="FFFFFF"/>
            <w:vAlign w:val="center"/>
          </w:tcPr>
          <w:p w14:paraId="2E56192B" w14:textId="57887710"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189" w:type="pct"/>
            <w:shd w:val="clear" w:color="000000" w:fill="FFFFFF"/>
            <w:vAlign w:val="center"/>
          </w:tcPr>
          <w:p w14:paraId="38105EE3" w14:textId="1F1F6524"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190" w:type="pct"/>
            <w:shd w:val="clear" w:color="000000" w:fill="FFFFFF"/>
            <w:vAlign w:val="center"/>
          </w:tcPr>
          <w:p w14:paraId="67150341" w14:textId="5B89DEB6"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189" w:type="pct"/>
            <w:shd w:val="clear" w:color="auto" w:fill="auto"/>
            <w:vAlign w:val="center"/>
          </w:tcPr>
          <w:p w14:paraId="2C2AB7D2" w14:textId="5F6D77A7"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190" w:type="pct"/>
            <w:shd w:val="clear" w:color="auto" w:fill="auto"/>
            <w:vAlign w:val="center"/>
          </w:tcPr>
          <w:p w14:paraId="7DDAB9A5" w14:textId="2DAB9932"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189" w:type="pct"/>
            <w:shd w:val="clear" w:color="auto" w:fill="auto"/>
            <w:vAlign w:val="center"/>
          </w:tcPr>
          <w:p w14:paraId="4B10DE49" w14:textId="73CD0F87"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190" w:type="pct"/>
            <w:shd w:val="clear" w:color="auto" w:fill="auto"/>
            <w:vAlign w:val="center"/>
          </w:tcPr>
          <w:p w14:paraId="612C6D5C" w14:textId="262F1761"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193" w:type="pct"/>
            <w:vAlign w:val="center"/>
          </w:tcPr>
          <w:p w14:paraId="006C5045" w14:textId="0FCAAE87"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192" w:type="pct"/>
            <w:vAlign w:val="center"/>
          </w:tcPr>
          <w:p w14:paraId="5650257B" w14:textId="4903948F"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189" w:type="pct"/>
            <w:vAlign w:val="center"/>
          </w:tcPr>
          <w:p w14:paraId="5BBAC549" w14:textId="59FC0765"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221" w:type="pct"/>
            <w:vAlign w:val="center"/>
          </w:tcPr>
          <w:p w14:paraId="272F7283" w14:textId="2A3A4C30"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r>
      <w:tr w:rsidR="00CA13DF" w:rsidRPr="00970776" w14:paraId="3267A3E9" w14:textId="77777777" w:rsidTr="00B2256F">
        <w:trPr>
          <w:trHeight w:val="139"/>
        </w:trPr>
        <w:tc>
          <w:tcPr>
            <w:tcW w:w="360" w:type="pct"/>
            <w:vMerge/>
            <w:vAlign w:val="center"/>
          </w:tcPr>
          <w:p w14:paraId="21180453" w14:textId="77777777" w:rsidR="00054624" w:rsidRPr="00970776" w:rsidRDefault="00054624" w:rsidP="00054624">
            <w:pPr>
              <w:rPr>
                <w:rFonts w:ascii="Times New Roman" w:hAnsi="Times New Roman"/>
                <w:sz w:val="16"/>
                <w:szCs w:val="16"/>
              </w:rPr>
            </w:pPr>
          </w:p>
        </w:tc>
        <w:tc>
          <w:tcPr>
            <w:tcW w:w="550" w:type="pct"/>
            <w:shd w:val="clear" w:color="auto" w:fill="auto"/>
            <w:vAlign w:val="center"/>
          </w:tcPr>
          <w:p w14:paraId="316AB30E" w14:textId="77777777" w:rsidR="00054624" w:rsidRPr="00970776" w:rsidRDefault="00054624" w:rsidP="00054624">
            <w:pPr>
              <w:spacing w:after="0" w:line="240" w:lineRule="auto"/>
              <w:rPr>
                <w:rFonts w:ascii="Times New Roman" w:hAnsi="Times New Roman"/>
                <w:bCs/>
                <w:sz w:val="16"/>
                <w:szCs w:val="16"/>
              </w:rPr>
            </w:pPr>
            <w:r w:rsidRPr="00970776">
              <w:rPr>
                <w:rFonts w:ascii="Times New Roman" w:hAnsi="Times New Roman"/>
                <w:bCs/>
                <w:sz w:val="16"/>
                <w:szCs w:val="16"/>
              </w:rPr>
              <w:t>Доля граждан, получивших социальные услуги в организациях социального обслуживания, в общем числе граждан, обратившихся за получением социальных услуг в организации социального обслуживания</w:t>
            </w:r>
          </w:p>
        </w:tc>
        <w:tc>
          <w:tcPr>
            <w:tcW w:w="219" w:type="pct"/>
            <w:shd w:val="clear" w:color="auto" w:fill="auto"/>
            <w:vAlign w:val="center"/>
          </w:tcPr>
          <w:p w14:paraId="6563DDD3" w14:textId="77777777" w:rsidR="00054624" w:rsidRPr="00970776" w:rsidRDefault="00054624" w:rsidP="00054624">
            <w:pPr>
              <w:spacing w:after="0" w:line="240" w:lineRule="auto"/>
              <w:jc w:val="center"/>
              <w:rPr>
                <w:rFonts w:ascii="Times New Roman" w:hAnsi="Times New Roman"/>
                <w:bCs/>
                <w:sz w:val="16"/>
                <w:szCs w:val="16"/>
              </w:rPr>
            </w:pPr>
            <w:r w:rsidRPr="00970776">
              <w:rPr>
                <w:rFonts w:ascii="Times New Roman" w:hAnsi="Times New Roman"/>
                <w:bCs/>
                <w:sz w:val="16"/>
                <w:szCs w:val="16"/>
              </w:rPr>
              <w:t>%</w:t>
            </w:r>
          </w:p>
        </w:tc>
        <w:tc>
          <w:tcPr>
            <w:tcW w:w="189" w:type="pct"/>
            <w:vAlign w:val="center"/>
          </w:tcPr>
          <w:p w14:paraId="4341DB44" w14:textId="2690EBBD" w:rsidR="00054624" w:rsidRPr="00970776" w:rsidRDefault="00054624" w:rsidP="00054624">
            <w:pPr>
              <w:spacing w:after="0" w:line="240" w:lineRule="auto"/>
              <w:jc w:val="center"/>
              <w:rPr>
                <w:rFonts w:ascii="Times New Roman" w:hAnsi="Times New Roman"/>
                <w:bCs/>
                <w:sz w:val="16"/>
                <w:szCs w:val="16"/>
              </w:rPr>
            </w:pPr>
            <w:r w:rsidRPr="00970776">
              <w:rPr>
                <w:rFonts w:ascii="Times New Roman" w:hAnsi="Times New Roman"/>
                <w:bCs/>
                <w:sz w:val="16"/>
                <w:szCs w:val="16"/>
              </w:rPr>
              <w:t>100,0</w:t>
            </w:r>
          </w:p>
        </w:tc>
        <w:tc>
          <w:tcPr>
            <w:tcW w:w="235" w:type="pct"/>
            <w:shd w:val="clear" w:color="000000" w:fill="FFFFFF"/>
            <w:vAlign w:val="center"/>
          </w:tcPr>
          <w:p w14:paraId="5085A3F5" w14:textId="6EE3D4F7" w:rsidR="00054624" w:rsidRPr="00970776" w:rsidRDefault="00054624" w:rsidP="00054624">
            <w:pPr>
              <w:spacing w:after="0" w:line="240" w:lineRule="auto"/>
              <w:jc w:val="center"/>
              <w:rPr>
                <w:rFonts w:ascii="Times New Roman" w:hAnsi="Times New Roman"/>
                <w:bCs/>
                <w:sz w:val="16"/>
                <w:szCs w:val="16"/>
              </w:rPr>
            </w:pPr>
            <w:r w:rsidRPr="00970776">
              <w:rPr>
                <w:rFonts w:ascii="Times New Roman" w:hAnsi="Times New Roman"/>
                <w:bCs/>
                <w:sz w:val="16"/>
                <w:szCs w:val="16"/>
              </w:rPr>
              <w:t>100,0</w:t>
            </w:r>
          </w:p>
        </w:tc>
        <w:tc>
          <w:tcPr>
            <w:tcW w:w="189" w:type="pct"/>
            <w:shd w:val="clear" w:color="auto" w:fill="auto"/>
            <w:vAlign w:val="center"/>
          </w:tcPr>
          <w:p w14:paraId="31EFC931" w14:textId="57386E2E"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189" w:type="pct"/>
            <w:shd w:val="clear" w:color="auto" w:fill="auto"/>
            <w:vAlign w:val="center"/>
          </w:tcPr>
          <w:p w14:paraId="570638D0" w14:textId="3B514ADA"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189" w:type="pct"/>
            <w:shd w:val="clear" w:color="auto" w:fill="auto"/>
            <w:vAlign w:val="center"/>
          </w:tcPr>
          <w:p w14:paraId="24BE5F80" w14:textId="2278AA72"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190" w:type="pct"/>
            <w:shd w:val="clear" w:color="000000" w:fill="FFFFFF"/>
            <w:vAlign w:val="center"/>
          </w:tcPr>
          <w:p w14:paraId="36628678" w14:textId="25B9EDB0"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189" w:type="pct"/>
            <w:shd w:val="clear" w:color="000000" w:fill="FFFFFF"/>
            <w:vAlign w:val="center"/>
          </w:tcPr>
          <w:p w14:paraId="7CCD82AE" w14:textId="2F89E294"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190" w:type="pct"/>
            <w:shd w:val="clear" w:color="000000" w:fill="FFFFFF"/>
            <w:vAlign w:val="center"/>
          </w:tcPr>
          <w:p w14:paraId="731B4C49" w14:textId="50E54C96"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189" w:type="pct"/>
            <w:shd w:val="clear" w:color="000000" w:fill="FFFFFF"/>
            <w:vAlign w:val="center"/>
          </w:tcPr>
          <w:p w14:paraId="794A8F1E" w14:textId="4BDB0DF6"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190" w:type="pct"/>
            <w:shd w:val="clear" w:color="000000" w:fill="FFFFFF"/>
            <w:vAlign w:val="center"/>
          </w:tcPr>
          <w:p w14:paraId="3C6162D1" w14:textId="787CCE25"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189" w:type="pct"/>
            <w:shd w:val="clear" w:color="000000" w:fill="FFFFFF"/>
            <w:vAlign w:val="center"/>
          </w:tcPr>
          <w:p w14:paraId="7F18BB92" w14:textId="1D19891B"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190" w:type="pct"/>
            <w:shd w:val="clear" w:color="000000" w:fill="FFFFFF"/>
            <w:vAlign w:val="center"/>
          </w:tcPr>
          <w:p w14:paraId="72E0D376" w14:textId="36FA1FE2"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189" w:type="pct"/>
            <w:shd w:val="clear" w:color="auto" w:fill="auto"/>
            <w:vAlign w:val="center"/>
          </w:tcPr>
          <w:p w14:paraId="361D46C9" w14:textId="1E299950"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190" w:type="pct"/>
            <w:shd w:val="clear" w:color="auto" w:fill="auto"/>
            <w:vAlign w:val="center"/>
          </w:tcPr>
          <w:p w14:paraId="1C315CAC" w14:textId="28061E7D"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189" w:type="pct"/>
            <w:shd w:val="clear" w:color="auto" w:fill="auto"/>
            <w:vAlign w:val="center"/>
          </w:tcPr>
          <w:p w14:paraId="2CBCE92F" w14:textId="6706ECBC"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190" w:type="pct"/>
            <w:shd w:val="clear" w:color="auto" w:fill="auto"/>
            <w:vAlign w:val="center"/>
          </w:tcPr>
          <w:p w14:paraId="664A7A7A" w14:textId="680B6C17"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193" w:type="pct"/>
            <w:vAlign w:val="center"/>
          </w:tcPr>
          <w:p w14:paraId="52498252" w14:textId="3579832D"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192" w:type="pct"/>
            <w:vAlign w:val="center"/>
          </w:tcPr>
          <w:p w14:paraId="6919621F" w14:textId="6F8169F8"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189" w:type="pct"/>
            <w:vAlign w:val="center"/>
          </w:tcPr>
          <w:p w14:paraId="0DD63367" w14:textId="0C786151"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c>
          <w:tcPr>
            <w:tcW w:w="221" w:type="pct"/>
            <w:vAlign w:val="center"/>
          </w:tcPr>
          <w:p w14:paraId="6D7EBEB9" w14:textId="5078D0C0"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bCs/>
                <w:sz w:val="16"/>
                <w:szCs w:val="16"/>
              </w:rPr>
              <w:t>100,0</w:t>
            </w:r>
          </w:p>
        </w:tc>
      </w:tr>
      <w:tr w:rsidR="00CA13DF" w:rsidRPr="00970776" w14:paraId="77F375D3" w14:textId="77777777" w:rsidTr="00B2256F">
        <w:trPr>
          <w:trHeight w:val="139"/>
        </w:trPr>
        <w:tc>
          <w:tcPr>
            <w:tcW w:w="360" w:type="pct"/>
            <w:vMerge/>
            <w:vAlign w:val="center"/>
          </w:tcPr>
          <w:p w14:paraId="4D080047" w14:textId="77777777" w:rsidR="00274E93" w:rsidRPr="00970776" w:rsidRDefault="00274E93" w:rsidP="00247352">
            <w:pPr>
              <w:rPr>
                <w:rFonts w:ascii="Times New Roman" w:hAnsi="Times New Roman"/>
                <w:sz w:val="16"/>
                <w:szCs w:val="16"/>
              </w:rPr>
            </w:pPr>
          </w:p>
        </w:tc>
        <w:tc>
          <w:tcPr>
            <w:tcW w:w="550" w:type="pct"/>
            <w:shd w:val="clear" w:color="auto" w:fill="auto"/>
            <w:vAlign w:val="center"/>
          </w:tcPr>
          <w:p w14:paraId="46FF8D71" w14:textId="77777777" w:rsidR="00274E93" w:rsidRPr="00970776" w:rsidRDefault="00274E93" w:rsidP="00247352">
            <w:pPr>
              <w:spacing w:after="0" w:line="240" w:lineRule="auto"/>
              <w:rPr>
                <w:rFonts w:ascii="Times New Roman" w:hAnsi="Times New Roman"/>
                <w:bCs/>
                <w:sz w:val="16"/>
                <w:szCs w:val="16"/>
              </w:rPr>
            </w:pPr>
            <w:r w:rsidRPr="00970776">
              <w:rPr>
                <w:rFonts w:ascii="Times New Roman" w:hAnsi="Times New Roman"/>
                <w:bCs/>
                <w:sz w:val="16"/>
                <w:szCs w:val="16"/>
              </w:rPr>
              <w:t>Удельный вес детей-сирот и детей, оставшихся без попечения родителей, в общей численности детей в возрасте 0-17 лет</w:t>
            </w:r>
          </w:p>
        </w:tc>
        <w:tc>
          <w:tcPr>
            <w:tcW w:w="219" w:type="pct"/>
            <w:shd w:val="clear" w:color="auto" w:fill="auto"/>
            <w:vAlign w:val="center"/>
          </w:tcPr>
          <w:p w14:paraId="54E2063C" w14:textId="77777777" w:rsidR="00274E93" w:rsidRPr="00970776" w:rsidRDefault="00274E93" w:rsidP="00247352">
            <w:pPr>
              <w:spacing w:after="0" w:line="240" w:lineRule="auto"/>
              <w:jc w:val="center"/>
              <w:rPr>
                <w:rFonts w:ascii="Times New Roman" w:hAnsi="Times New Roman"/>
                <w:bCs/>
                <w:sz w:val="16"/>
                <w:szCs w:val="16"/>
              </w:rPr>
            </w:pPr>
            <w:r w:rsidRPr="00970776">
              <w:rPr>
                <w:rFonts w:ascii="Times New Roman" w:hAnsi="Times New Roman"/>
                <w:bCs/>
                <w:sz w:val="16"/>
                <w:szCs w:val="16"/>
              </w:rPr>
              <w:t>%</w:t>
            </w:r>
          </w:p>
        </w:tc>
        <w:tc>
          <w:tcPr>
            <w:tcW w:w="189" w:type="pct"/>
            <w:vAlign w:val="center"/>
          </w:tcPr>
          <w:p w14:paraId="7E1611FF" w14:textId="321EE079" w:rsidR="00274E93" w:rsidRPr="00970776" w:rsidRDefault="00274E93" w:rsidP="00247352">
            <w:pPr>
              <w:spacing w:after="0" w:line="240" w:lineRule="auto"/>
              <w:jc w:val="center"/>
              <w:rPr>
                <w:rFonts w:ascii="Times New Roman" w:hAnsi="Times New Roman"/>
                <w:bCs/>
                <w:sz w:val="16"/>
                <w:szCs w:val="16"/>
              </w:rPr>
            </w:pPr>
            <w:r w:rsidRPr="00970776">
              <w:rPr>
                <w:rFonts w:ascii="Times New Roman" w:hAnsi="Times New Roman"/>
                <w:bCs/>
                <w:sz w:val="16"/>
                <w:szCs w:val="16"/>
              </w:rPr>
              <w:t>2,88</w:t>
            </w:r>
          </w:p>
        </w:tc>
        <w:tc>
          <w:tcPr>
            <w:tcW w:w="235" w:type="pct"/>
            <w:shd w:val="clear" w:color="000000" w:fill="FFFFFF"/>
            <w:vAlign w:val="center"/>
          </w:tcPr>
          <w:p w14:paraId="2FBD5A8D" w14:textId="65964744" w:rsidR="00274E93" w:rsidRPr="00970776" w:rsidRDefault="00274E93" w:rsidP="00247352">
            <w:pPr>
              <w:spacing w:after="0" w:line="240" w:lineRule="auto"/>
              <w:jc w:val="center"/>
              <w:rPr>
                <w:rFonts w:ascii="Times New Roman" w:hAnsi="Times New Roman"/>
                <w:bCs/>
                <w:sz w:val="16"/>
                <w:szCs w:val="16"/>
              </w:rPr>
            </w:pPr>
            <w:r w:rsidRPr="00970776">
              <w:rPr>
                <w:rFonts w:ascii="Times New Roman" w:hAnsi="Times New Roman"/>
                <w:bCs/>
                <w:sz w:val="16"/>
                <w:szCs w:val="16"/>
              </w:rPr>
              <w:t>2,8</w:t>
            </w:r>
          </w:p>
        </w:tc>
        <w:tc>
          <w:tcPr>
            <w:tcW w:w="189" w:type="pct"/>
            <w:shd w:val="clear" w:color="auto" w:fill="auto"/>
            <w:vAlign w:val="center"/>
          </w:tcPr>
          <w:p w14:paraId="0E4790E4" w14:textId="5138D637" w:rsidR="00274E93" w:rsidRPr="00970776" w:rsidRDefault="00274E93" w:rsidP="00247352">
            <w:pPr>
              <w:spacing w:after="0" w:line="240" w:lineRule="auto"/>
              <w:jc w:val="center"/>
              <w:rPr>
                <w:rFonts w:ascii="Times New Roman" w:hAnsi="Times New Roman"/>
                <w:sz w:val="16"/>
                <w:szCs w:val="16"/>
              </w:rPr>
            </w:pPr>
            <w:r w:rsidRPr="00970776">
              <w:rPr>
                <w:rFonts w:ascii="Times New Roman" w:hAnsi="Times New Roman"/>
                <w:sz w:val="16"/>
                <w:szCs w:val="16"/>
              </w:rPr>
              <w:t>2,8</w:t>
            </w:r>
          </w:p>
        </w:tc>
        <w:tc>
          <w:tcPr>
            <w:tcW w:w="189" w:type="pct"/>
            <w:shd w:val="clear" w:color="auto" w:fill="auto"/>
            <w:vAlign w:val="center"/>
          </w:tcPr>
          <w:p w14:paraId="6A8E411C" w14:textId="0C7EE602" w:rsidR="00274E93" w:rsidRPr="00970776" w:rsidRDefault="00274E93" w:rsidP="00247352">
            <w:pPr>
              <w:spacing w:after="0" w:line="240" w:lineRule="auto"/>
              <w:jc w:val="center"/>
              <w:rPr>
                <w:rFonts w:ascii="Times New Roman" w:hAnsi="Times New Roman"/>
                <w:sz w:val="16"/>
                <w:szCs w:val="16"/>
              </w:rPr>
            </w:pPr>
            <w:r w:rsidRPr="00970776">
              <w:rPr>
                <w:rFonts w:ascii="Times New Roman" w:hAnsi="Times New Roman"/>
                <w:sz w:val="16"/>
                <w:szCs w:val="16"/>
              </w:rPr>
              <w:t>2,78</w:t>
            </w:r>
          </w:p>
        </w:tc>
        <w:tc>
          <w:tcPr>
            <w:tcW w:w="189" w:type="pct"/>
            <w:shd w:val="clear" w:color="auto" w:fill="auto"/>
            <w:vAlign w:val="center"/>
          </w:tcPr>
          <w:p w14:paraId="6E64B78B" w14:textId="7B4A8F06" w:rsidR="00274E93" w:rsidRPr="00970776" w:rsidRDefault="00274E93" w:rsidP="00247352">
            <w:pPr>
              <w:spacing w:after="0" w:line="240" w:lineRule="auto"/>
              <w:jc w:val="center"/>
              <w:rPr>
                <w:rFonts w:ascii="Times New Roman" w:hAnsi="Times New Roman"/>
                <w:sz w:val="16"/>
                <w:szCs w:val="16"/>
              </w:rPr>
            </w:pPr>
            <w:r w:rsidRPr="00970776">
              <w:rPr>
                <w:rFonts w:ascii="Times New Roman" w:hAnsi="Times New Roman"/>
                <w:sz w:val="16"/>
                <w:szCs w:val="16"/>
              </w:rPr>
              <w:t>2,78</w:t>
            </w:r>
          </w:p>
        </w:tc>
        <w:tc>
          <w:tcPr>
            <w:tcW w:w="190" w:type="pct"/>
            <w:shd w:val="clear" w:color="000000" w:fill="FFFFFF"/>
            <w:vAlign w:val="center"/>
          </w:tcPr>
          <w:p w14:paraId="28E250AD" w14:textId="765DD123" w:rsidR="00274E93" w:rsidRPr="00970776" w:rsidRDefault="00274E93" w:rsidP="00247352">
            <w:pPr>
              <w:spacing w:after="0" w:line="240" w:lineRule="auto"/>
              <w:jc w:val="center"/>
              <w:rPr>
                <w:rFonts w:ascii="Times New Roman" w:hAnsi="Times New Roman"/>
                <w:sz w:val="16"/>
                <w:szCs w:val="16"/>
              </w:rPr>
            </w:pPr>
            <w:r w:rsidRPr="00970776">
              <w:rPr>
                <w:rFonts w:ascii="Times New Roman" w:hAnsi="Times New Roman"/>
                <w:sz w:val="16"/>
                <w:szCs w:val="16"/>
              </w:rPr>
              <w:t>2,76</w:t>
            </w:r>
          </w:p>
        </w:tc>
        <w:tc>
          <w:tcPr>
            <w:tcW w:w="189" w:type="pct"/>
            <w:shd w:val="clear" w:color="000000" w:fill="FFFFFF"/>
            <w:vAlign w:val="center"/>
          </w:tcPr>
          <w:p w14:paraId="0D3DB605" w14:textId="082D2494" w:rsidR="00274E93" w:rsidRPr="00970776" w:rsidRDefault="00274E93" w:rsidP="00247352">
            <w:pPr>
              <w:spacing w:after="0" w:line="240" w:lineRule="auto"/>
              <w:jc w:val="center"/>
              <w:rPr>
                <w:rFonts w:ascii="Times New Roman" w:hAnsi="Times New Roman"/>
                <w:sz w:val="16"/>
                <w:szCs w:val="16"/>
              </w:rPr>
            </w:pPr>
            <w:r w:rsidRPr="00970776">
              <w:rPr>
                <w:rFonts w:ascii="Times New Roman" w:hAnsi="Times New Roman"/>
                <w:sz w:val="16"/>
                <w:szCs w:val="16"/>
              </w:rPr>
              <w:t>2,76</w:t>
            </w:r>
          </w:p>
        </w:tc>
        <w:tc>
          <w:tcPr>
            <w:tcW w:w="190" w:type="pct"/>
            <w:shd w:val="clear" w:color="000000" w:fill="FFFFFF"/>
            <w:vAlign w:val="center"/>
          </w:tcPr>
          <w:p w14:paraId="137CA800" w14:textId="46E0F4CB" w:rsidR="00274E93" w:rsidRPr="00970776" w:rsidRDefault="00274E93" w:rsidP="00247352">
            <w:pPr>
              <w:spacing w:after="0" w:line="240" w:lineRule="auto"/>
              <w:jc w:val="center"/>
              <w:rPr>
                <w:rFonts w:ascii="Times New Roman" w:hAnsi="Times New Roman"/>
                <w:sz w:val="16"/>
                <w:szCs w:val="16"/>
              </w:rPr>
            </w:pPr>
            <w:r w:rsidRPr="00970776">
              <w:rPr>
                <w:rFonts w:ascii="Times New Roman" w:hAnsi="Times New Roman"/>
                <w:sz w:val="16"/>
                <w:szCs w:val="16"/>
              </w:rPr>
              <w:t>2,74</w:t>
            </w:r>
          </w:p>
        </w:tc>
        <w:tc>
          <w:tcPr>
            <w:tcW w:w="189" w:type="pct"/>
            <w:shd w:val="clear" w:color="000000" w:fill="FFFFFF"/>
            <w:vAlign w:val="center"/>
          </w:tcPr>
          <w:p w14:paraId="3045B4BC" w14:textId="3F1BDDF9" w:rsidR="00274E93" w:rsidRPr="00970776" w:rsidRDefault="00274E93" w:rsidP="00247352">
            <w:pPr>
              <w:spacing w:after="0" w:line="240" w:lineRule="auto"/>
              <w:jc w:val="center"/>
              <w:rPr>
                <w:rFonts w:ascii="Times New Roman" w:hAnsi="Times New Roman"/>
                <w:sz w:val="16"/>
                <w:szCs w:val="16"/>
              </w:rPr>
            </w:pPr>
            <w:r w:rsidRPr="00970776">
              <w:rPr>
                <w:rFonts w:ascii="Times New Roman" w:hAnsi="Times New Roman"/>
                <w:sz w:val="16"/>
                <w:szCs w:val="16"/>
              </w:rPr>
              <w:t>2,74</w:t>
            </w:r>
          </w:p>
        </w:tc>
        <w:tc>
          <w:tcPr>
            <w:tcW w:w="190" w:type="pct"/>
            <w:shd w:val="clear" w:color="000000" w:fill="FFFFFF"/>
            <w:vAlign w:val="center"/>
          </w:tcPr>
          <w:p w14:paraId="7D3354A1" w14:textId="2B1F6536" w:rsidR="00274E93" w:rsidRPr="00970776" w:rsidRDefault="00274E93" w:rsidP="00247352">
            <w:pPr>
              <w:spacing w:after="0" w:line="240" w:lineRule="auto"/>
              <w:jc w:val="center"/>
              <w:rPr>
                <w:rFonts w:ascii="Times New Roman" w:hAnsi="Times New Roman"/>
                <w:sz w:val="16"/>
                <w:szCs w:val="16"/>
              </w:rPr>
            </w:pPr>
            <w:r w:rsidRPr="00970776">
              <w:rPr>
                <w:rFonts w:ascii="Times New Roman" w:hAnsi="Times New Roman"/>
                <w:sz w:val="16"/>
                <w:szCs w:val="16"/>
              </w:rPr>
              <w:t>2,72</w:t>
            </w:r>
          </w:p>
        </w:tc>
        <w:tc>
          <w:tcPr>
            <w:tcW w:w="189" w:type="pct"/>
            <w:shd w:val="clear" w:color="000000" w:fill="FFFFFF"/>
            <w:vAlign w:val="center"/>
          </w:tcPr>
          <w:p w14:paraId="35429781" w14:textId="6E7A9498" w:rsidR="00274E93" w:rsidRPr="00970776" w:rsidRDefault="00274E93" w:rsidP="00247352">
            <w:pPr>
              <w:spacing w:after="0" w:line="240" w:lineRule="auto"/>
              <w:jc w:val="center"/>
              <w:rPr>
                <w:rFonts w:ascii="Times New Roman" w:hAnsi="Times New Roman"/>
                <w:sz w:val="16"/>
                <w:szCs w:val="16"/>
              </w:rPr>
            </w:pPr>
            <w:r w:rsidRPr="00970776">
              <w:rPr>
                <w:rFonts w:ascii="Times New Roman" w:hAnsi="Times New Roman"/>
                <w:sz w:val="16"/>
                <w:szCs w:val="16"/>
              </w:rPr>
              <w:t>2,72</w:t>
            </w:r>
          </w:p>
        </w:tc>
        <w:tc>
          <w:tcPr>
            <w:tcW w:w="190" w:type="pct"/>
            <w:shd w:val="clear" w:color="000000" w:fill="FFFFFF"/>
            <w:vAlign w:val="center"/>
          </w:tcPr>
          <w:p w14:paraId="56BB02CF" w14:textId="6FA36C19" w:rsidR="00274E93" w:rsidRPr="00970776" w:rsidRDefault="00274E93" w:rsidP="00247352">
            <w:pPr>
              <w:spacing w:after="0" w:line="240" w:lineRule="auto"/>
              <w:jc w:val="center"/>
              <w:rPr>
                <w:rFonts w:ascii="Times New Roman" w:hAnsi="Times New Roman"/>
                <w:sz w:val="16"/>
                <w:szCs w:val="16"/>
              </w:rPr>
            </w:pPr>
            <w:r w:rsidRPr="00970776">
              <w:rPr>
                <w:rFonts w:ascii="Times New Roman" w:hAnsi="Times New Roman"/>
                <w:sz w:val="16"/>
                <w:szCs w:val="16"/>
              </w:rPr>
              <w:t>2,7</w:t>
            </w:r>
          </w:p>
        </w:tc>
        <w:tc>
          <w:tcPr>
            <w:tcW w:w="189" w:type="pct"/>
            <w:shd w:val="clear" w:color="auto" w:fill="auto"/>
            <w:vAlign w:val="center"/>
          </w:tcPr>
          <w:p w14:paraId="5F679BF5" w14:textId="6B76F609" w:rsidR="00274E93" w:rsidRPr="00970776" w:rsidRDefault="00274E93" w:rsidP="00247352">
            <w:pPr>
              <w:spacing w:after="0" w:line="240" w:lineRule="auto"/>
              <w:jc w:val="center"/>
              <w:rPr>
                <w:rFonts w:ascii="Times New Roman" w:hAnsi="Times New Roman"/>
                <w:sz w:val="16"/>
                <w:szCs w:val="16"/>
              </w:rPr>
            </w:pPr>
            <w:r w:rsidRPr="00970776">
              <w:rPr>
                <w:rFonts w:ascii="Times New Roman" w:hAnsi="Times New Roman"/>
                <w:sz w:val="16"/>
                <w:szCs w:val="16"/>
              </w:rPr>
              <w:t>2,7</w:t>
            </w:r>
          </w:p>
        </w:tc>
        <w:tc>
          <w:tcPr>
            <w:tcW w:w="190" w:type="pct"/>
            <w:shd w:val="clear" w:color="auto" w:fill="auto"/>
            <w:vAlign w:val="center"/>
          </w:tcPr>
          <w:p w14:paraId="24D70143" w14:textId="4DC9BA52" w:rsidR="00274E93" w:rsidRPr="00970776" w:rsidRDefault="00274E93" w:rsidP="00247352">
            <w:pPr>
              <w:spacing w:after="0" w:line="240" w:lineRule="auto"/>
              <w:jc w:val="center"/>
              <w:rPr>
                <w:rFonts w:ascii="Times New Roman" w:hAnsi="Times New Roman"/>
                <w:sz w:val="16"/>
                <w:szCs w:val="16"/>
              </w:rPr>
            </w:pPr>
            <w:r w:rsidRPr="00970776">
              <w:rPr>
                <w:rFonts w:ascii="Times New Roman" w:hAnsi="Times New Roman"/>
                <w:sz w:val="16"/>
                <w:szCs w:val="16"/>
              </w:rPr>
              <w:t>2,68</w:t>
            </w:r>
          </w:p>
        </w:tc>
        <w:tc>
          <w:tcPr>
            <w:tcW w:w="189" w:type="pct"/>
            <w:shd w:val="clear" w:color="auto" w:fill="auto"/>
            <w:vAlign w:val="center"/>
          </w:tcPr>
          <w:p w14:paraId="67583976" w14:textId="4EFDA9CA" w:rsidR="00274E93" w:rsidRPr="00970776" w:rsidRDefault="00274E93" w:rsidP="00247352">
            <w:pPr>
              <w:spacing w:after="0" w:line="240" w:lineRule="auto"/>
              <w:jc w:val="center"/>
              <w:rPr>
                <w:rFonts w:ascii="Times New Roman" w:hAnsi="Times New Roman"/>
                <w:sz w:val="16"/>
                <w:szCs w:val="16"/>
              </w:rPr>
            </w:pPr>
            <w:r w:rsidRPr="00970776">
              <w:rPr>
                <w:rFonts w:ascii="Times New Roman" w:hAnsi="Times New Roman"/>
                <w:sz w:val="16"/>
                <w:szCs w:val="16"/>
              </w:rPr>
              <w:t>2,68</w:t>
            </w:r>
          </w:p>
        </w:tc>
        <w:tc>
          <w:tcPr>
            <w:tcW w:w="190" w:type="pct"/>
            <w:shd w:val="clear" w:color="auto" w:fill="auto"/>
            <w:vAlign w:val="center"/>
          </w:tcPr>
          <w:p w14:paraId="3EA140B4" w14:textId="74678797" w:rsidR="00274E93" w:rsidRPr="00970776" w:rsidRDefault="00274E93" w:rsidP="00247352">
            <w:pPr>
              <w:spacing w:after="0" w:line="240" w:lineRule="auto"/>
              <w:jc w:val="center"/>
              <w:rPr>
                <w:rFonts w:ascii="Times New Roman" w:hAnsi="Times New Roman"/>
                <w:sz w:val="16"/>
                <w:szCs w:val="16"/>
              </w:rPr>
            </w:pPr>
            <w:r w:rsidRPr="00970776">
              <w:rPr>
                <w:rFonts w:ascii="Times New Roman" w:hAnsi="Times New Roman"/>
                <w:sz w:val="16"/>
                <w:szCs w:val="16"/>
              </w:rPr>
              <w:t>2,64</w:t>
            </w:r>
          </w:p>
        </w:tc>
        <w:tc>
          <w:tcPr>
            <w:tcW w:w="193" w:type="pct"/>
            <w:vAlign w:val="center"/>
          </w:tcPr>
          <w:p w14:paraId="4B3C1541" w14:textId="42C9AA8F" w:rsidR="00274E93" w:rsidRPr="00970776" w:rsidRDefault="00274E93" w:rsidP="00247352">
            <w:pPr>
              <w:spacing w:after="0" w:line="240" w:lineRule="auto"/>
              <w:jc w:val="center"/>
              <w:rPr>
                <w:rFonts w:ascii="Times New Roman" w:hAnsi="Times New Roman"/>
                <w:sz w:val="16"/>
                <w:szCs w:val="16"/>
              </w:rPr>
            </w:pPr>
            <w:r w:rsidRPr="00970776">
              <w:rPr>
                <w:rFonts w:ascii="Times New Roman" w:hAnsi="Times New Roman"/>
                <w:sz w:val="16"/>
                <w:szCs w:val="16"/>
              </w:rPr>
              <w:t>2,64</w:t>
            </w:r>
          </w:p>
        </w:tc>
        <w:tc>
          <w:tcPr>
            <w:tcW w:w="192" w:type="pct"/>
            <w:vAlign w:val="center"/>
          </w:tcPr>
          <w:p w14:paraId="5B082C9D" w14:textId="4DA10FC8" w:rsidR="00274E93" w:rsidRPr="00970776" w:rsidRDefault="00274E93" w:rsidP="00247352">
            <w:pPr>
              <w:spacing w:after="0" w:line="240" w:lineRule="auto"/>
              <w:jc w:val="center"/>
              <w:rPr>
                <w:rFonts w:ascii="Times New Roman" w:hAnsi="Times New Roman"/>
                <w:sz w:val="16"/>
                <w:szCs w:val="16"/>
              </w:rPr>
            </w:pPr>
            <w:r w:rsidRPr="00970776">
              <w:rPr>
                <w:rFonts w:ascii="Times New Roman" w:hAnsi="Times New Roman"/>
                <w:sz w:val="16"/>
                <w:szCs w:val="16"/>
              </w:rPr>
              <w:t>2,62</w:t>
            </w:r>
          </w:p>
        </w:tc>
        <w:tc>
          <w:tcPr>
            <w:tcW w:w="189" w:type="pct"/>
            <w:vAlign w:val="center"/>
          </w:tcPr>
          <w:p w14:paraId="63A4603E" w14:textId="36E751B6" w:rsidR="00274E93" w:rsidRPr="00970776" w:rsidRDefault="00274E93" w:rsidP="00247352">
            <w:pPr>
              <w:spacing w:after="0" w:line="240" w:lineRule="auto"/>
              <w:jc w:val="center"/>
              <w:rPr>
                <w:rFonts w:ascii="Times New Roman" w:hAnsi="Times New Roman"/>
                <w:sz w:val="16"/>
                <w:szCs w:val="16"/>
              </w:rPr>
            </w:pPr>
            <w:r w:rsidRPr="00970776">
              <w:rPr>
                <w:rFonts w:ascii="Times New Roman" w:hAnsi="Times New Roman"/>
                <w:sz w:val="16"/>
                <w:szCs w:val="16"/>
              </w:rPr>
              <w:t>2,62</w:t>
            </w:r>
          </w:p>
        </w:tc>
        <w:tc>
          <w:tcPr>
            <w:tcW w:w="221" w:type="pct"/>
            <w:vAlign w:val="center"/>
          </w:tcPr>
          <w:p w14:paraId="340D293A" w14:textId="633675BA" w:rsidR="00274E93" w:rsidRPr="00970776" w:rsidRDefault="00274E93" w:rsidP="00247352">
            <w:pPr>
              <w:spacing w:after="0" w:line="240" w:lineRule="auto"/>
              <w:jc w:val="center"/>
              <w:rPr>
                <w:rFonts w:ascii="Times New Roman" w:hAnsi="Times New Roman"/>
                <w:sz w:val="16"/>
                <w:szCs w:val="16"/>
              </w:rPr>
            </w:pPr>
            <w:r w:rsidRPr="00970776">
              <w:rPr>
                <w:rFonts w:ascii="Times New Roman" w:hAnsi="Times New Roman"/>
                <w:sz w:val="16"/>
                <w:szCs w:val="16"/>
              </w:rPr>
              <w:t>2,6</w:t>
            </w:r>
          </w:p>
        </w:tc>
      </w:tr>
      <w:tr w:rsidR="00CA13DF" w:rsidRPr="00970776" w14:paraId="517782FB" w14:textId="77777777" w:rsidTr="00B2256F">
        <w:trPr>
          <w:trHeight w:val="139"/>
        </w:trPr>
        <w:tc>
          <w:tcPr>
            <w:tcW w:w="360" w:type="pct"/>
            <w:vMerge/>
            <w:vAlign w:val="center"/>
          </w:tcPr>
          <w:p w14:paraId="51FC2519" w14:textId="77777777" w:rsidR="00274E93" w:rsidRPr="00970776" w:rsidRDefault="00274E93" w:rsidP="00A40810">
            <w:pPr>
              <w:rPr>
                <w:rFonts w:ascii="Times New Roman" w:hAnsi="Times New Roman"/>
                <w:sz w:val="16"/>
                <w:szCs w:val="16"/>
              </w:rPr>
            </w:pPr>
          </w:p>
        </w:tc>
        <w:tc>
          <w:tcPr>
            <w:tcW w:w="550" w:type="pct"/>
            <w:shd w:val="clear" w:color="auto" w:fill="auto"/>
            <w:vAlign w:val="center"/>
          </w:tcPr>
          <w:p w14:paraId="51281D40" w14:textId="6A4B56E5" w:rsidR="00274E93" w:rsidRPr="00970776" w:rsidRDefault="00274E93" w:rsidP="00A40810">
            <w:pPr>
              <w:spacing w:after="0" w:line="240" w:lineRule="auto"/>
              <w:rPr>
                <w:rFonts w:ascii="Times New Roman" w:hAnsi="Times New Roman"/>
                <w:bCs/>
                <w:sz w:val="16"/>
                <w:szCs w:val="16"/>
              </w:rPr>
            </w:pPr>
            <w:r w:rsidRPr="00970776">
              <w:rPr>
                <w:rFonts w:ascii="Times New Roman" w:hAnsi="Times New Roman"/>
                <w:bCs/>
                <w:sz w:val="16"/>
                <w:szCs w:val="16"/>
              </w:rPr>
              <w:t>Доля детей в возрасте от 4 до 18 лет, охваченных отдыхом и оздоровлением, от количества детей, чьи родители (законные представители) обратились за обеспечением отдыхом и оздоровлением</w:t>
            </w:r>
          </w:p>
        </w:tc>
        <w:tc>
          <w:tcPr>
            <w:tcW w:w="219" w:type="pct"/>
            <w:shd w:val="clear" w:color="auto" w:fill="auto"/>
            <w:vAlign w:val="center"/>
          </w:tcPr>
          <w:p w14:paraId="0AF7130B" w14:textId="3A25BED8" w:rsidR="00274E93" w:rsidRPr="00970776" w:rsidRDefault="00274E93" w:rsidP="00A40810">
            <w:pPr>
              <w:spacing w:after="0" w:line="240" w:lineRule="auto"/>
              <w:jc w:val="center"/>
              <w:rPr>
                <w:rFonts w:ascii="Times New Roman" w:hAnsi="Times New Roman"/>
                <w:bCs/>
                <w:sz w:val="16"/>
                <w:szCs w:val="16"/>
              </w:rPr>
            </w:pPr>
            <w:r w:rsidRPr="00970776">
              <w:rPr>
                <w:rFonts w:ascii="Times New Roman" w:hAnsi="Times New Roman"/>
                <w:bCs/>
                <w:sz w:val="16"/>
                <w:szCs w:val="16"/>
              </w:rPr>
              <w:t>%</w:t>
            </w:r>
          </w:p>
        </w:tc>
        <w:tc>
          <w:tcPr>
            <w:tcW w:w="189" w:type="pct"/>
            <w:vAlign w:val="center"/>
          </w:tcPr>
          <w:p w14:paraId="43A24AF6" w14:textId="7140F11B" w:rsidR="00274E93" w:rsidRPr="00970776" w:rsidRDefault="00274E93" w:rsidP="00A40810">
            <w:pPr>
              <w:spacing w:after="0" w:line="240" w:lineRule="auto"/>
              <w:jc w:val="center"/>
              <w:rPr>
                <w:rFonts w:ascii="Times New Roman" w:hAnsi="Times New Roman"/>
                <w:bCs/>
                <w:sz w:val="16"/>
                <w:szCs w:val="16"/>
              </w:rPr>
            </w:pPr>
            <w:r w:rsidRPr="00970776">
              <w:rPr>
                <w:rFonts w:ascii="Times New Roman" w:hAnsi="Times New Roman"/>
                <w:bCs/>
                <w:sz w:val="16"/>
                <w:szCs w:val="16"/>
              </w:rPr>
              <w:t>75,0</w:t>
            </w:r>
          </w:p>
        </w:tc>
        <w:tc>
          <w:tcPr>
            <w:tcW w:w="235" w:type="pct"/>
            <w:shd w:val="clear" w:color="000000" w:fill="FFFFFF"/>
            <w:vAlign w:val="center"/>
          </w:tcPr>
          <w:p w14:paraId="4422A186" w14:textId="636E96E9" w:rsidR="00274E93" w:rsidRPr="00970776" w:rsidRDefault="00274E93" w:rsidP="00A40810">
            <w:pPr>
              <w:spacing w:after="0" w:line="240" w:lineRule="auto"/>
              <w:jc w:val="center"/>
              <w:rPr>
                <w:rFonts w:ascii="Times New Roman" w:hAnsi="Times New Roman"/>
                <w:bCs/>
                <w:sz w:val="16"/>
                <w:szCs w:val="16"/>
              </w:rPr>
            </w:pPr>
            <w:r w:rsidRPr="00970776">
              <w:rPr>
                <w:rFonts w:ascii="Times New Roman" w:hAnsi="Times New Roman"/>
                <w:bCs/>
                <w:sz w:val="16"/>
                <w:szCs w:val="16"/>
              </w:rPr>
              <w:t>75,0</w:t>
            </w:r>
          </w:p>
        </w:tc>
        <w:tc>
          <w:tcPr>
            <w:tcW w:w="189" w:type="pct"/>
            <w:shd w:val="clear" w:color="auto" w:fill="auto"/>
            <w:vAlign w:val="center"/>
          </w:tcPr>
          <w:p w14:paraId="7F9B6991" w14:textId="5E91F9C7" w:rsidR="00274E93" w:rsidRPr="00970776" w:rsidRDefault="00274E93" w:rsidP="002E2BA5">
            <w:pPr>
              <w:spacing w:after="0" w:line="240" w:lineRule="auto"/>
              <w:jc w:val="center"/>
              <w:rPr>
                <w:rFonts w:ascii="Times New Roman" w:hAnsi="Times New Roman"/>
                <w:sz w:val="16"/>
                <w:szCs w:val="16"/>
              </w:rPr>
            </w:pPr>
            <w:r w:rsidRPr="00970776">
              <w:rPr>
                <w:rFonts w:ascii="Times New Roman" w:hAnsi="Times New Roman"/>
                <w:sz w:val="16"/>
                <w:szCs w:val="16"/>
              </w:rPr>
              <w:t>75,5</w:t>
            </w:r>
          </w:p>
        </w:tc>
        <w:tc>
          <w:tcPr>
            <w:tcW w:w="189" w:type="pct"/>
            <w:shd w:val="clear" w:color="auto" w:fill="auto"/>
            <w:vAlign w:val="center"/>
          </w:tcPr>
          <w:p w14:paraId="082DE25B" w14:textId="1F90F8BA" w:rsidR="00274E93" w:rsidRPr="00970776" w:rsidRDefault="00274E93" w:rsidP="00A40810">
            <w:pPr>
              <w:spacing w:after="0" w:line="240" w:lineRule="auto"/>
              <w:jc w:val="center"/>
              <w:rPr>
                <w:rFonts w:ascii="Times New Roman" w:hAnsi="Times New Roman"/>
                <w:sz w:val="16"/>
                <w:szCs w:val="16"/>
              </w:rPr>
            </w:pPr>
            <w:r w:rsidRPr="00970776">
              <w:rPr>
                <w:rFonts w:ascii="Times New Roman" w:hAnsi="Times New Roman"/>
                <w:sz w:val="16"/>
                <w:szCs w:val="16"/>
              </w:rPr>
              <w:t>77,0</w:t>
            </w:r>
          </w:p>
        </w:tc>
        <w:tc>
          <w:tcPr>
            <w:tcW w:w="189" w:type="pct"/>
            <w:shd w:val="clear" w:color="auto" w:fill="auto"/>
            <w:vAlign w:val="center"/>
          </w:tcPr>
          <w:p w14:paraId="63516824" w14:textId="599699DA" w:rsidR="00274E93" w:rsidRPr="00970776" w:rsidRDefault="00274E93" w:rsidP="002E2BA5">
            <w:pPr>
              <w:spacing w:after="0" w:line="240" w:lineRule="auto"/>
              <w:jc w:val="center"/>
              <w:rPr>
                <w:rFonts w:ascii="Times New Roman" w:hAnsi="Times New Roman"/>
                <w:sz w:val="16"/>
                <w:szCs w:val="16"/>
              </w:rPr>
            </w:pPr>
            <w:r w:rsidRPr="00970776">
              <w:rPr>
                <w:rFonts w:ascii="Times New Roman" w:hAnsi="Times New Roman"/>
                <w:sz w:val="16"/>
                <w:szCs w:val="16"/>
              </w:rPr>
              <w:t>76,0</w:t>
            </w:r>
          </w:p>
        </w:tc>
        <w:tc>
          <w:tcPr>
            <w:tcW w:w="190" w:type="pct"/>
            <w:shd w:val="clear" w:color="000000" w:fill="FFFFFF"/>
            <w:vAlign w:val="center"/>
          </w:tcPr>
          <w:p w14:paraId="451517ED" w14:textId="00C43106" w:rsidR="00274E93" w:rsidRPr="00970776" w:rsidRDefault="00274E93" w:rsidP="00A40810">
            <w:pPr>
              <w:spacing w:after="0" w:line="240" w:lineRule="auto"/>
              <w:jc w:val="center"/>
              <w:rPr>
                <w:rFonts w:ascii="Times New Roman" w:hAnsi="Times New Roman"/>
                <w:sz w:val="16"/>
                <w:szCs w:val="16"/>
              </w:rPr>
            </w:pPr>
            <w:r w:rsidRPr="00970776">
              <w:rPr>
                <w:rFonts w:ascii="Times New Roman" w:hAnsi="Times New Roman"/>
                <w:sz w:val="16"/>
                <w:szCs w:val="16"/>
              </w:rPr>
              <w:t>77,5</w:t>
            </w:r>
          </w:p>
        </w:tc>
        <w:tc>
          <w:tcPr>
            <w:tcW w:w="189" w:type="pct"/>
            <w:shd w:val="clear" w:color="000000" w:fill="FFFFFF"/>
            <w:vAlign w:val="center"/>
          </w:tcPr>
          <w:p w14:paraId="5543B9AF" w14:textId="6F604147" w:rsidR="00274E93" w:rsidRPr="00970776" w:rsidRDefault="00274E93" w:rsidP="002E2BA5">
            <w:pPr>
              <w:spacing w:after="0" w:line="240" w:lineRule="auto"/>
              <w:jc w:val="center"/>
              <w:rPr>
                <w:rFonts w:ascii="Times New Roman" w:hAnsi="Times New Roman"/>
                <w:sz w:val="16"/>
                <w:szCs w:val="16"/>
              </w:rPr>
            </w:pPr>
            <w:r w:rsidRPr="00970776">
              <w:rPr>
                <w:rFonts w:ascii="Times New Roman" w:hAnsi="Times New Roman"/>
                <w:sz w:val="16"/>
                <w:szCs w:val="16"/>
              </w:rPr>
              <w:t>76,5</w:t>
            </w:r>
          </w:p>
        </w:tc>
        <w:tc>
          <w:tcPr>
            <w:tcW w:w="190" w:type="pct"/>
            <w:shd w:val="clear" w:color="000000" w:fill="FFFFFF"/>
            <w:vAlign w:val="center"/>
          </w:tcPr>
          <w:p w14:paraId="22375F91" w14:textId="2B1D5B23" w:rsidR="00274E93" w:rsidRPr="00970776" w:rsidRDefault="00274E93" w:rsidP="002E2BA5">
            <w:pPr>
              <w:spacing w:after="0" w:line="240" w:lineRule="auto"/>
              <w:jc w:val="center"/>
              <w:rPr>
                <w:rFonts w:ascii="Times New Roman" w:hAnsi="Times New Roman"/>
                <w:sz w:val="16"/>
                <w:szCs w:val="16"/>
              </w:rPr>
            </w:pPr>
            <w:r w:rsidRPr="00970776">
              <w:rPr>
                <w:rFonts w:ascii="Times New Roman" w:hAnsi="Times New Roman"/>
                <w:sz w:val="16"/>
                <w:szCs w:val="16"/>
              </w:rPr>
              <w:t>78,0</w:t>
            </w:r>
          </w:p>
        </w:tc>
        <w:tc>
          <w:tcPr>
            <w:tcW w:w="189" w:type="pct"/>
            <w:shd w:val="clear" w:color="000000" w:fill="FFFFFF"/>
            <w:vAlign w:val="center"/>
          </w:tcPr>
          <w:p w14:paraId="415A1438" w14:textId="0858889A" w:rsidR="00274E93" w:rsidRPr="00970776" w:rsidRDefault="00274E93" w:rsidP="002E2BA5">
            <w:pPr>
              <w:spacing w:after="0" w:line="240" w:lineRule="auto"/>
              <w:jc w:val="center"/>
              <w:rPr>
                <w:rFonts w:ascii="Times New Roman" w:hAnsi="Times New Roman"/>
                <w:sz w:val="16"/>
                <w:szCs w:val="16"/>
              </w:rPr>
            </w:pPr>
            <w:r w:rsidRPr="00970776">
              <w:rPr>
                <w:rFonts w:ascii="Times New Roman" w:hAnsi="Times New Roman"/>
                <w:sz w:val="16"/>
                <w:szCs w:val="16"/>
              </w:rPr>
              <w:t>77,0</w:t>
            </w:r>
          </w:p>
        </w:tc>
        <w:tc>
          <w:tcPr>
            <w:tcW w:w="190" w:type="pct"/>
            <w:shd w:val="clear" w:color="000000" w:fill="FFFFFF"/>
            <w:vAlign w:val="center"/>
          </w:tcPr>
          <w:p w14:paraId="37C67A51" w14:textId="2990E866" w:rsidR="00274E93" w:rsidRPr="00970776" w:rsidRDefault="00274E93" w:rsidP="002E2BA5">
            <w:pPr>
              <w:spacing w:after="0" w:line="240" w:lineRule="auto"/>
              <w:jc w:val="center"/>
              <w:rPr>
                <w:rFonts w:ascii="Times New Roman" w:hAnsi="Times New Roman"/>
                <w:sz w:val="16"/>
                <w:szCs w:val="16"/>
              </w:rPr>
            </w:pPr>
            <w:r w:rsidRPr="00970776">
              <w:rPr>
                <w:rFonts w:ascii="Times New Roman" w:hAnsi="Times New Roman"/>
                <w:sz w:val="16"/>
                <w:szCs w:val="16"/>
              </w:rPr>
              <w:t>78,5</w:t>
            </w:r>
          </w:p>
        </w:tc>
        <w:tc>
          <w:tcPr>
            <w:tcW w:w="189" w:type="pct"/>
            <w:shd w:val="clear" w:color="000000" w:fill="FFFFFF"/>
            <w:vAlign w:val="center"/>
          </w:tcPr>
          <w:p w14:paraId="544F4453" w14:textId="45F81E8A" w:rsidR="00274E93" w:rsidRPr="00970776" w:rsidRDefault="00274E93" w:rsidP="00A40810">
            <w:pPr>
              <w:spacing w:after="0" w:line="240" w:lineRule="auto"/>
              <w:jc w:val="center"/>
              <w:rPr>
                <w:rFonts w:ascii="Times New Roman" w:hAnsi="Times New Roman"/>
                <w:sz w:val="16"/>
                <w:szCs w:val="16"/>
              </w:rPr>
            </w:pPr>
            <w:r w:rsidRPr="00970776">
              <w:rPr>
                <w:rFonts w:ascii="Times New Roman" w:hAnsi="Times New Roman"/>
                <w:sz w:val="16"/>
                <w:szCs w:val="16"/>
              </w:rPr>
              <w:t>77,5</w:t>
            </w:r>
          </w:p>
        </w:tc>
        <w:tc>
          <w:tcPr>
            <w:tcW w:w="190" w:type="pct"/>
            <w:shd w:val="clear" w:color="000000" w:fill="FFFFFF"/>
            <w:vAlign w:val="center"/>
          </w:tcPr>
          <w:p w14:paraId="7FFD0841" w14:textId="6D0759B5" w:rsidR="00274E93" w:rsidRPr="00970776" w:rsidRDefault="00274E93" w:rsidP="00A40810">
            <w:pPr>
              <w:spacing w:after="0" w:line="240" w:lineRule="auto"/>
              <w:jc w:val="center"/>
              <w:rPr>
                <w:rFonts w:ascii="Times New Roman" w:hAnsi="Times New Roman"/>
                <w:sz w:val="16"/>
                <w:szCs w:val="16"/>
              </w:rPr>
            </w:pPr>
            <w:r w:rsidRPr="00970776">
              <w:rPr>
                <w:rFonts w:ascii="Times New Roman" w:hAnsi="Times New Roman"/>
                <w:sz w:val="16"/>
                <w:szCs w:val="16"/>
              </w:rPr>
              <w:t>79,0</w:t>
            </w:r>
          </w:p>
        </w:tc>
        <w:tc>
          <w:tcPr>
            <w:tcW w:w="189" w:type="pct"/>
            <w:shd w:val="clear" w:color="auto" w:fill="auto"/>
            <w:vAlign w:val="center"/>
          </w:tcPr>
          <w:p w14:paraId="2932993B" w14:textId="734D634A" w:rsidR="00274E93" w:rsidRPr="00970776" w:rsidRDefault="00274E93" w:rsidP="002E2BA5">
            <w:pPr>
              <w:spacing w:after="0" w:line="240" w:lineRule="auto"/>
              <w:jc w:val="center"/>
              <w:rPr>
                <w:rFonts w:ascii="Times New Roman" w:hAnsi="Times New Roman"/>
                <w:sz w:val="16"/>
                <w:szCs w:val="16"/>
              </w:rPr>
            </w:pPr>
            <w:r w:rsidRPr="00970776">
              <w:rPr>
                <w:rFonts w:ascii="Times New Roman" w:hAnsi="Times New Roman"/>
                <w:sz w:val="16"/>
                <w:szCs w:val="16"/>
              </w:rPr>
              <w:t>79,0</w:t>
            </w:r>
          </w:p>
        </w:tc>
        <w:tc>
          <w:tcPr>
            <w:tcW w:w="190" w:type="pct"/>
            <w:shd w:val="clear" w:color="auto" w:fill="auto"/>
            <w:vAlign w:val="center"/>
          </w:tcPr>
          <w:p w14:paraId="152D2A67" w14:textId="0BC10301" w:rsidR="00274E93" w:rsidRPr="00970776" w:rsidRDefault="00274E93" w:rsidP="002E2BA5">
            <w:pPr>
              <w:spacing w:after="0" w:line="240" w:lineRule="auto"/>
              <w:jc w:val="center"/>
              <w:rPr>
                <w:rFonts w:ascii="Times New Roman" w:hAnsi="Times New Roman"/>
                <w:sz w:val="16"/>
                <w:szCs w:val="16"/>
              </w:rPr>
            </w:pPr>
            <w:r w:rsidRPr="00970776">
              <w:rPr>
                <w:rFonts w:ascii="Times New Roman" w:hAnsi="Times New Roman"/>
                <w:sz w:val="16"/>
                <w:szCs w:val="16"/>
              </w:rPr>
              <w:t>81,0</w:t>
            </w:r>
          </w:p>
        </w:tc>
        <w:tc>
          <w:tcPr>
            <w:tcW w:w="189" w:type="pct"/>
            <w:shd w:val="clear" w:color="auto" w:fill="auto"/>
            <w:vAlign w:val="center"/>
          </w:tcPr>
          <w:p w14:paraId="00C06D37" w14:textId="2ED11D36" w:rsidR="00274E93" w:rsidRPr="00970776" w:rsidRDefault="00274E93" w:rsidP="00A40810">
            <w:pPr>
              <w:spacing w:after="0" w:line="240" w:lineRule="auto"/>
              <w:jc w:val="center"/>
              <w:rPr>
                <w:rFonts w:ascii="Times New Roman" w:hAnsi="Times New Roman"/>
                <w:sz w:val="16"/>
                <w:szCs w:val="16"/>
              </w:rPr>
            </w:pPr>
            <w:r w:rsidRPr="00970776">
              <w:rPr>
                <w:rFonts w:ascii="Times New Roman" w:hAnsi="Times New Roman"/>
                <w:sz w:val="16"/>
                <w:szCs w:val="16"/>
              </w:rPr>
              <w:t>80,0</w:t>
            </w:r>
          </w:p>
        </w:tc>
        <w:tc>
          <w:tcPr>
            <w:tcW w:w="190" w:type="pct"/>
            <w:shd w:val="clear" w:color="auto" w:fill="auto"/>
            <w:vAlign w:val="center"/>
          </w:tcPr>
          <w:p w14:paraId="712A8881" w14:textId="54B9D071" w:rsidR="00274E93" w:rsidRPr="00970776" w:rsidRDefault="00274E93" w:rsidP="002E2BA5">
            <w:pPr>
              <w:spacing w:after="0" w:line="240" w:lineRule="auto"/>
              <w:jc w:val="center"/>
              <w:rPr>
                <w:rFonts w:ascii="Times New Roman" w:hAnsi="Times New Roman"/>
                <w:sz w:val="16"/>
                <w:szCs w:val="16"/>
              </w:rPr>
            </w:pPr>
            <w:r w:rsidRPr="00970776">
              <w:rPr>
                <w:rFonts w:ascii="Times New Roman" w:hAnsi="Times New Roman"/>
                <w:sz w:val="16"/>
                <w:szCs w:val="16"/>
              </w:rPr>
              <w:t>82,0</w:t>
            </w:r>
          </w:p>
        </w:tc>
        <w:tc>
          <w:tcPr>
            <w:tcW w:w="193" w:type="pct"/>
            <w:vAlign w:val="center"/>
          </w:tcPr>
          <w:p w14:paraId="07C3BF8B" w14:textId="59677F47" w:rsidR="00274E93" w:rsidRPr="00970776" w:rsidRDefault="00274E93" w:rsidP="002E2BA5">
            <w:pPr>
              <w:spacing w:after="0" w:line="240" w:lineRule="auto"/>
              <w:jc w:val="center"/>
              <w:rPr>
                <w:rFonts w:ascii="Times New Roman" w:hAnsi="Times New Roman"/>
                <w:sz w:val="16"/>
                <w:szCs w:val="16"/>
              </w:rPr>
            </w:pPr>
            <w:r w:rsidRPr="00970776">
              <w:rPr>
                <w:rFonts w:ascii="Times New Roman" w:hAnsi="Times New Roman"/>
                <w:sz w:val="16"/>
                <w:szCs w:val="16"/>
              </w:rPr>
              <w:t>81,5</w:t>
            </w:r>
          </w:p>
        </w:tc>
        <w:tc>
          <w:tcPr>
            <w:tcW w:w="192" w:type="pct"/>
            <w:vAlign w:val="center"/>
          </w:tcPr>
          <w:p w14:paraId="7B97EE1E" w14:textId="2598B80D" w:rsidR="00274E93" w:rsidRPr="00970776" w:rsidRDefault="00274E93" w:rsidP="00A40810">
            <w:pPr>
              <w:spacing w:after="0" w:line="240" w:lineRule="auto"/>
              <w:jc w:val="center"/>
              <w:rPr>
                <w:rFonts w:ascii="Times New Roman" w:hAnsi="Times New Roman"/>
                <w:sz w:val="16"/>
                <w:szCs w:val="16"/>
              </w:rPr>
            </w:pPr>
            <w:r w:rsidRPr="00970776">
              <w:rPr>
                <w:rFonts w:ascii="Times New Roman" w:hAnsi="Times New Roman"/>
                <w:sz w:val="16"/>
                <w:szCs w:val="16"/>
              </w:rPr>
              <w:t>83,5</w:t>
            </w:r>
          </w:p>
        </w:tc>
        <w:tc>
          <w:tcPr>
            <w:tcW w:w="189" w:type="pct"/>
            <w:vAlign w:val="center"/>
          </w:tcPr>
          <w:p w14:paraId="0E96DEB3" w14:textId="54D7D6CA" w:rsidR="00274E93" w:rsidRPr="00970776" w:rsidRDefault="00274E93" w:rsidP="00A40810">
            <w:pPr>
              <w:spacing w:after="0" w:line="240" w:lineRule="auto"/>
              <w:jc w:val="center"/>
              <w:rPr>
                <w:rFonts w:ascii="Times New Roman" w:hAnsi="Times New Roman"/>
                <w:sz w:val="16"/>
                <w:szCs w:val="16"/>
              </w:rPr>
            </w:pPr>
            <w:r w:rsidRPr="00970776">
              <w:rPr>
                <w:rFonts w:ascii="Times New Roman" w:hAnsi="Times New Roman"/>
                <w:sz w:val="16"/>
                <w:szCs w:val="16"/>
              </w:rPr>
              <w:t>83,0</w:t>
            </w:r>
          </w:p>
        </w:tc>
        <w:tc>
          <w:tcPr>
            <w:tcW w:w="221" w:type="pct"/>
            <w:vAlign w:val="center"/>
          </w:tcPr>
          <w:p w14:paraId="4CEA3EC9" w14:textId="0EBE6E79" w:rsidR="00274E93" w:rsidRPr="00970776" w:rsidRDefault="00274E93" w:rsidP="00A40810">
            <w:pPr>
              <w:spacing w:after="0" w:line="240" w:lineRule="auto"/>
              <w:jc w:val="center"/>
              <w:rPr>
                <w:rFonts w:ascii="Times New Roman" w:hAnsi="Times New Roman"/>
                <w:sz w:val="16"/>
                <w:szCs w:val="16"/>
              </w:rPr>
            </w:pPr>
            <w:r w:rsidRPr="00970776">
              <w:rPr>
                <w:rFonts w:ascii="Times New Roman" w:hAnsi="Times New Roman"/>
                <w:sz w:val="16"/>
                <w:szCs w:val="16"/>
              </w:rPr>
              <w:t>85,0</w:t>
            </w:r>
          </w:p>
        </w:tc>
      </w:tr>
      <w:tr w:rsidR="00CA13DF" w:rsidRPr="00970776" w14:paraId="78E325AB" w14:textId="77777777" w:rsidTr="00B2256F">
        <w:trPr>
          <w:trHeight w:val="139"/>
        </w:trPr>
        <w:tc>
          <w:tcPr>
            <w:tcW w:w="360" w:type="pct"/>
            <w:vMerge/>
            <w:vAlign w:val="center"/>
          </w:tcPr>
          <w:p w14:paraId="7D140CA6" w14:textId="77777777" w:rsidR="00501798" w:rsidRPr="00970776" w:rsidRDefault="00501798" w:rsidP="00501798">
            <w:pPr>
              <w:rPr>
                <w:rFonts w:ascii="Times New Roman" w:hAnsi="Times New Roman"/>
                <w:sz w:val="16"/>
                <w:szCs w:val="16"/>
              </w:rPr>
            </w:pPr>
          </w:p>
        </w:tc>
        <w:tc>
          <w:tcPr>
            <w:tcW w:w="550" w:type="pct"/>
            <w:shd w:val="clear" w:color="auto" w:fill="auto"/>
            <w:vAlign w:val="center"/>
          </w:tcPr>
          <w:p w14:paraId="05362F2C" w14:textId="2BAA3F2C" w:rsidR="00501798" w:rsidRPr="00970776" w:rsidRDefault="00501798" w:rsidP="00501798">
            <w:pPr>
              <w:spacing w:after="0" w:line="240" w:lineRule="auto"/>
              <w:rPr>
                <w:rFonts w:ascii="Times New Roman" w:hAnsi="Times New Roman"/>
                <w:bCs/>
                <w:sz w:val="16"/>
                <w:szCs w:val="16"/>
              </w:rPr>
            </w:pPr>
            <w:r w:rsidRPr="00970776">
              <w:rPr>
                <w:rFonts w:ascii="Times New Roman" w:hAnsi="Times New Roman"/>
                <w:bCs/>
                <w:sz w:val="16"/>
                <w:szCs w:val="16"/>
              </w:rPr>
              <w:t>Доля приоритетных объектов, на которых обеспечивается доступность услуг для инвалидов и других маломобильных групп населения, от общей численности приоритетных объектов</w:t>
            </w:r>
          </w:p>
        </w:tc>
        <w:tc>
          <w:tcPr>
            <w:tcW w:w="219" w:type="pct"/>
            <w:shd w:val="clear" w:color="auto" w:fill="auto"/>
            <w:vAlign w:val="center"/>
          </w:tcPr>
          <w:p w14:paraId="0ABC6FFF" w14:textId="3D4649A9" w:rsidR="00501798" w:rsidRPr="00970776" w:rsidRDefault="00501798" w:rsidP="00501798">
            <w:pPr>
              <w:spacing w:after="0" w:line="240" w:lineRule="auto"/>
              <w:jc w:val="center"/>
              <w:rPr>
                <w:rFonts w:ascii="Times New Roman" w:hAnsi="Times New Roman"/>
                <w:bCs/>
                <w:sz w:val="16"/>
                <w:szCs w:val="16"/>
              </w:rPr>
            </w:pPr>
            <w:r w:rsidRPr="00970776">
              <w:rPr>
                <w:rFonts w:ascii="Times New Roman" w:hAnsi="Times New Roman"/>
                <w:bCs/>
                <w:sz w:val="16"/>
                <w:szCs w:val="16"/>
              </w:rPr>
              <w:t>%</w:t>
            </w:r>
          </w:p>
        </w:tc>
        <w:tc>
          <w:tcPr>
            <w:tcW w:w="189" w:type="pct"/>
            <w:vAlign w:val="center"/>
          </w:tcPr>
          <w:p w14:paraId="7A214846" w14:textId="57B41202" w:rsidR="00501798" w:rsidRPr="00970776" w:rsidRDefault="00501798" w:rsidP="00501798">
            <w:pPr>
              <w:spacing w:after="0" w:line="240" w:lineRule="auto"/>
              <w:jc w:val="center"/>
              <w:rPr>
                <w:rFonts w:ascii="Times New Roman" w:hAnsi="Times New Roman"/>
                <w:bCs/>
                <w:sz w:val="16"/>
                <w:szCs w:val="16"/>
              </w:rPr>
            </w:pPr>
            <w:r w:rsidRPr="00970776">
              <w:rPr>
                <w:rFonts w:ascii="Times New Roman" w:hAnsi="Times New Roman"/>
                <w:sz w:val="16"/>
                <w:szCs w:val="16"/>
              </w:rPr>
              <w:t>77,8</w:t>
            </w:r>
          </w:p>
        </w:tc>
        <w:tc>
          <w:tcPr>
            <w:tcW w:w="235" w:type="pct"/>
            <w:shd w:val="clear" w:color="000000" w:fill="FFFFFF"/>
            <w:vAlign w:val="center"/>
          </w:tcPr>
          <w:p w14:paraId="69DE9FEF" w14:textId="1EB7F6A9" w:rsidR="00501798" w:rsidRPr="00970776" w:rsidRDefault="00501798" w:rsidP="00501798">
            <w:pPr>
              <w:spacing w:after="0" w:line="240" w:lineRule="auto"/>
              <w:jc w:val="center"/>
              <w:rPr>
                <w:rFonts w:ascii="Times New Roman" w:hAnsi="Times New Roman"/>
                <w:bCs/>
                <w:sz w:val="16"/>
                <w:szCs w:val="16"/>
              </w:rPr>
            </w:pPr>
            <w:r w:rsidRPr="00970776">
              <w:rPr>
                <w:rFonts w:ascii="Times New Roman" w:hAnsi="Times New Roman"/>
                <w:sz w:val="16"/>
                <w:szCs w:val="16"/>
              </w:rPr>
              <w:t>79,3</w:t>
            </w:r>
          </w:p>
        </w:tc>
        <w:tc>
          <w:tcPr>
            <w:tcW w:w="189" w:type="pct"/>
            <w:shd w:val="clear" w:color="auto" w:fill="auto"/>
            <w:vAlign w:val="center"/>
          </w:tcPr>
          <w:p w14:paraId="1CAA936E" w14:textId="34F32D70" w:rsidR="00501798" w:rsidRPr="00970776" w:rsidRDefault="00501798" w:rsidP="00981B24">
            <w:pPr>
              <w:spacing w:after="0" w:line="240" w:lineRule="auto"/>
              <w:jc w:val="center"/>
              <w:rPr>
                <w:rFonts w:ascii="Times New Roman" w:hAnsi="Times New Roman"/>
                <w:sz w:val="16"/>
                <w:szCs w:val="16"/>
              </w:rPr>
            </w:pPr>
            <w:r w:rsidRPr="00970776">
              <w:rPr>
                <w:rFonts w:ascii="Times New Roman" w:hAnsi="Times New Roman"/>
                <w:sz w:val="16"/>
                <w:szCs w:val="16"/>
              </w:rPr>
              <w:t>8</w:t>
            </w:r>
            <w:r w:rsidR="00981B24" w:rsidRPr="00970776">
              <w:rPr>
                <w:rFonts w:ascii="Times New Roman" w:hAnsi="Times New Roman"/>
                <w:sz w:val="16"/>
                <w:szCs w:val="16"/>
              </w:rPr>
              <w:t>2</w:t>
            </w:r>
            <w:r w:rsidRPr="00970776">
              <w:rPr>
                <w:rFonts w:ascii="Times New Roman" w:hAnsi="Times New Roman"/>
                <w:sz w:val="16"/>
                <w:szCs w:val="16"/>
              </w:rPr>
              <w:t>,0</w:t>
            </w:r>
          </w:p>
        </w:tc>
        <w:tc>
          <w:tcPr>
            <w:tcW w:w="189" w:type="pct"/>
            <w:shd w:val="clear" w:color="auto" w:fill="auto"/>
            <w:vAlign w:val="center"/>
          </w:tcPr>
          <w:p w14:paraId="56E6A340" w14:textId="1771BF5B" w:rsidR="00501798" w:rsidRPr="00970776" w:rsidRDefault="00501798" w:rsidP="00501798">
            <w:pPr>
              <w:spacing w:after="0" w:line="240" w:lineRule="auto"/>
              <w:jc w:val="center"/>
              <w:rPr>
                <w:rFonts w:ascii="Times New Roman" w:hAnsi="Times New Roman"/>
                <w:sz w:val="16"/>
                <w:szCs w:val="16"/>
              </w:rPr>
            </w:pPr>
            <w:r w:rsidRPr="00970776">
              <w:rPr>
                <w:rFonts w:ascii="Times New Roman" w:hAnsi="Times New Roman"/>
                <w:sz w:val="16"/>
                <w:szCs w:val="16"/>
              </w:rPr>
              <w:t>83,0</w:t>
            </w:r>
          </w:p>
        </w:tc>
        <w:tc>
          <w:tcPr>
            <w:tcW w:w="189" w:type="pct"/>
            <w:shd w:val="clear" w:color="auto" w:fill="auto"/>
            <w:vAlign w:val="center"/>
          </w:tcPr>
          <w:p w14:paraId="6911A23E" w14:textId="01C6D051" w:rsidR="00501798" w:rsidRPr="00970776" w:rsidRDefault="00501798" w:rsidP="00501798">
            <w:pPr>
              <w:spacing w:after="0" w:line="240" w:lineRule="auto"/>
              <w:jc w:val="center"/>
              <w:rPr>
                <w:rFonts w:ascii="Times New Roman" w:hAnsi="Times New Roman"/>
                <w:sz w:val="16"/>
                <w:szCs w:val="16"/>
              </w:rPr>
            </w:pPr>
            <w:r w:rsidRPr="00970776">
              <w:rPr>
                <w:rFonts w:ascii="Times New Roman" w:hAnsi="Times New Roman"/>
                <w:sz w:val="16"/>
                <w:szCs w:val="16"/>
              </w:rPr>
              <w:t>83,88</w:t>
            </w:r>
          </w:p>
        </w:tc>
        <w:tc>
          <w:tcPr>
            <w:tcW w:w="190" w:type="pct"/>
            <w:shd w:val="clear" w:color="000000" w:fill="FFFFFF"/>
            <w:vAlign w:val="center"/>
          </w:tcPr>
          <w:p w14:paraId="648A161D" w14:textId="43326720" w:rsidR="00501798" w:rsidRPr="00970776" w:rsidRDefault="00501798" w:rsidP="00501798">
            <w:pPr>
              <w:spacing w:after="0" w:line="240" w:lineRule="auto"/>
              <w:jc w:val="center"/>
              <w:rPr>
                <w:rFonts w:ascii="Times New Roman" w:hAnsi="Times New Roman"/>
                <w:sz w:val="16"/>
                <w:szCs w:val="16"/>
              </w:rPr>
            </w:pPr>
            <w:r w:rsidRPr="00970776">
              <w:rPr>
                <w:rFonts w:ascii="Times New Roman" w:hAnsi="Times New Roman"/>
                <w:sz w:val="16"/>
                <w:szCs w:val="16"/>
              </w:rPr>
              <w:t>85,86</w:t>
            </w:r>
          </w:p>
        </w:tc>
        <w:tc>
          <w:tcPr>
            <w:tcW w:w="189" w:type="pct"/>
            <w:shd w:val="clear" w:color="000000" w:fill="FFFFFF"/>
            <w:vAlign w:val="center"/>
          </w:tcPr>
          <w:p w14:paraId="207F3E77" w14:textId="7FAB1D33" w:rsidR="00501798" w:rsidRPr="00970776" w:rsidRDefault="00501798" w:rsidP="00501798">
            <w:pPr>
              <w:spacing w:after="0" w:line="240" w:lineRule="auto"/>
              <w:jc w:val="center"/>
              <w:rPr>
                <w:rFonts w:ascii="Times New Roman" w:hAnsi="Times New Roman"/>
                <w:sz w:val="16"/>
                <w:szCs w:val="16"/>
              </w:rPr>
            </w:pPr>
            <w:r w:rsidRPr="00970776">
              <w:rPr>
                <w:rFonts w:ascii="Times New Roman" w:hAnsi="Times New Roman"/>
                <w:sz w:val="16"/>
                <w:szCs w:val="16"/>
              </w:rPr>
              <w:t>85,71</w:t>
            </w:r>
          </w:p>
        </w:tc>
        <w:tc>
          <w:tcPr>
            <w:tcW w:w="190" w:type="pct"/>
            <w:shd w:val="clear" w:color="000000" w:fill="FFFFFF"/>
            <w:vAlign w:val="center"/>
          </w:tcPr>
          <w:p w14:paraId="4C8C0C3C" w14:textId="628C37EB" w:rsidR="00501798" w:rsidRPr="00970776" w:rsidRDefault="00501798" w:rsidP="00501798">
            <w:pPr>
              <w:spacing w:after="0" w:line="240" w:lineRule="auto"/>
              <w:jc w:val="center"/>
              <w:rPr>
                <w:rFonts w:ascii="Times New Roman" w:hAnsi="Times New Roman"/>
                <w:sz w:val="16"/>
                <w:szCs w:val="16"/>
              </w:rPr>
            </w:pPr>
            <w:r w:rsidRPr="00970776">
              <w:rPr>
                <w:rFonts w:ascii="Times New Roman" w:hAnsi="Times New Roman"/>
                <w:sz w:val="16"/>
                <w:szCs w:val="16"/>
              </w:rPr>
              <w:t>87,88</w:t>
            </w:r>
          </w:p>
        </w:tc>
        <w:tc>
          <w:tcPr>
            <w:tcW w:w="189" w:type="pct"/>
            <w:shd w:val="clear" w:color="000000" w:fill="FFFFFF"/>
            <w:vAlign w:val="center"/>
          </w:tcPr>
          <w:p w14:paraId="33BE2BB2" w14:textId="384A1F18" w:rsidR="00501798" w:rsidRPr="00970776" w:rsidRDefault="00501798" w:rsidP="00501798">
            <w:pPr>
              <w:spacing w:after="0" w:line="240" w:lineRule="auto"/>
              <w:jc w:val="center"/>
              <w:rPr>
                <w:rFonts w:ascii="Times New Roman" w:hAnsi="Times New Roman"/>
                <w:sz w:val="16"/>
                <w:szCs w:val="16"/>
              </w:rPr>
            </w:pPr>
            <w:r w:rsidRPr="00970776">
              <w:rPr>
                <w:rFonts w:ascii="Times New Roman" w:hAnsi="Times New Roman"/>
                <w:sz w:val="16"/>
                <w:szCs w:val="16"/>
              </w:rPr>
              <w:t>87,5</w:t>
            </w:r>
          </w:p>
        </w:tc>
        <w:tc>
          <w:tcPr>
            <w:tcW w:w="190" w:type="pct"/>
            <w:shd w:val="clear" w:color="000000" w:fill="FFFFFF"/>
            <w:vAlign w:val="center"/>
          </w:tcPr>
          <w:p w14:paraId="219F1399" w14:textId="0E97A4B4" w:rsidR="00501798" w:rsidRPr="00970776" w:rsidRDefault="00501798" w:rsidP="00501798">
            <w:pPr>
              <w:spacing w:after="0" w:line="240" w:lineRule="auto"/>
              <w:jc w:val="center"/>
              <w:rPr>
                <w:rFonts w:ascii="Times New Roman" w:hAnsi="Times New Roman"/>
                <w:sz w:val="16"/>
                <w:szCs w:val="16"/>
              </w:rPr>
            </w:pPr>
            <w:r w:rsidRPr="00970776">
              <w:rPr>
                <w:rFonts w:ascii="Times New Roman" w:hAnsi="Times New Roman"/>
                <w:sz w:val="16"/>
                <w:szCs w:val="16"/>
              </w:rPr>
              <w:t>89,9</w:t>
            </w:r>
          </w:p>
        </w:tc>
        <w:tc>
          <w:tcPr>
            <w:tcW w:w="189" w:type="pct"/>
            <w:shd w:val="clear" w:color="000000" w:fill="FFFFFF"/>
            <w:vAlign w:val="center"/>
          </w:tcPr>
          <w:p w14:paraId="6EBF9671" w14:textId="6A963DB8" w:rsidR="00501798" w:rsidRPr="00970776" w:rsidRDefault="00501798" w:rsidP="00501798">
            <w:pPr>
              <w:spacing w:after="0" w:line="240" w:lineRule="auto"/>
              <w:jc w:val="center"/>
              <w:rPr>
                <w:rFonts w:ascii="Times New Roman" w:hAnsi="Times New Roman"/>
                <w:sz w:val="16"/>
                <w:szCs w:val="16"/>
              </w:rPr>
            </w:pPr>
            <w:r w:rsidRPr="00970776">
              <w:rPr>
                <w:rFonts w:ascii="Times New Roman" w:hAnsi="Times New Roman"/>
                <w:sz w:val="16"/>
                <w:szCs w:val="16"/>
              </w:rPr>
              <w:t>89,39</w:t>
            </w:r>
          </w:p>
        </w:tc>
        <w:tc>
          <w:tcPr>
            <w:tcW w:w="190" w:type="pct"/>
            <w:shd w:val="clear" w:color="000000" w:fill="FFFFFF"/>
            <w:vAlign w:val="center"/>
          </w:tcPr>
          <w:p w14:paraId="46FB604A" w14:textId="20CA9BC1" w:rsidR="00501798" w:rsidRPr="00970776" w:rsidRDefault="00501798" w:rsidP="00501798">
            <w:pPr>
              <w:spacing w:after="0" w:line="240" w:lineRule="auto"/>
              <w:jc w:val="center"/>
              <w:rPr>
                <w:rFonts w:ascii="Times New Roman" w:hAnsi="Times New Roman"/>
                <w:sz w:val="16"/>
                <w:szCs w:val="16"/>
              </w:rPr>
            </w:pPr>
            <w:r w:rsidRPr="00970776">
              <w:rPr>
                <w:rFonts w:ascii="Times New Roman" w:hAnsi="Times New Roman"/>
                <w:sz w:val="16"/>
                <w:szCs w:val="16"/>
              </w:rPr>
              <w:t>91,9</w:t>
            </w:r>
          </w:p>
        </w:tc>
        <w:tc>
          <w:tcPr>
            <w:tcW w:w="189" w:type="pct"/>
            <w:shd w:val="clear" w:color="auto" w:fill="auto"/>
            <w:vAlign w:val="center"/>
          </w:tcPr>
          <w:p w14:paraId="34A9DECF" w14:textId="17C601C6" w:rsidR="00501798" w:rsidRPr="00970776" w:rsidRDefault="00501798" w:rsidP="00501798">
            <w:pPr>
              <w:spacing w:after="0" w:line="240" w:lineRule="auto"/>
              <w:jc w:val="center"/>
              <w:rPr>
                <w:rFonts w:ascii="Times New Roman" w:hAnsi="Times New Roman"/>
                <w:sz w:val="16"/>
                <w:szCs w:val="16"/>
              </w:rPr>
            </w:pPr>
            <w:r w:rsidRPr="00970776">
              <w:rPr>
                <w:rFonts w:ascii="Times New Roman" w:hAnsi="Times New Roman"/>
                <w:sz w:val="16"/>
                <w:szCs w:val="16"/>
              </w:rPr>
              <w:t>91,1</w:t>
            </w:r>
          </w:p>
        </w:tc>
        <w:tc>
          <w:tcPr>
            <w:tcW w:w="190" w:type="pct"/>
            <w:shd w:val="clear" w:color="auto" w:fill="auto"/>
            <w:vAlign w:val="center"/>
          </w:tcPr>
          <w:p w14:paraId="73D58290" w14:textId="223EC76C" w:rsidR="00501798" w:rsidRPr="00970776" w:rsidRDefault="00501798" w:rsidP="00501798">
            <w:pPr>
              <w:spacing w:after="0" w:line="240" w:lineRule="auto"/>
              <w:jc w:val="center"/>
              <w:rPr>
                <w:rFonts w:ascii="Times New Roman" w:hAnsi="Times New Roman"/>
                <w:sz w:val="16"/>
                <w:szCs w:val="16"/>
              </w:rPr>
            </w:pPr>
            <w:r w:rsidRPr="00970776">
              <w:rPr>
                <w:rFonts w:ascii="Times New Roman" w:hAnsi="Times New Roman"/>
                <w:sz w:val="16"/>
                <w:szCs w:val="16"/>
              </w:rPr>
              <w:t>93,94</w:t>
            </w:r>
          </w:p>
        </w:tc>
        <w:tc>
          <w:tcPr>
            <w:tcW w:w="189" w:type="pct"/>
            <w:shd w:val="clear" w:color="auto" w:fill="auto"/>
            <w:vAlign w:val="center"/>
          </w:tcPr>
          <w:p w14:paraId="60FEC692" w14:textId="5D754071" w:rsidR="00501798" w:rsidRPr="00970776" w:rsidRDefault="00501798" w:rsidP="00501798">
            <w:pPr>
              <w:spacing w:after="0" w:line="240" w:lineRule="auto"/>
              <w:jc w:val="center"/>
              <w:rPr>
                <w:rFonts w:ascii="Times New Roman" w:hAnsi="Times New Roman"/>
                <w:sz w:val="16"/>
                <w:szCs w:val="16"/>
              </w:rPr>
            </w:pPr>
            <w:r w:rsidRPr="00970776">
              <w:rPr>
                <w:rFonts w:ascii="Times New Roman" w:hAnsi="Times New Roman"/>
                <w:sz w:val="16"/>
                <w:szCs w:val="16"/>
              </w:rPr>
              <w:t>92,9</w:t>
            </w:r>
          </w:p>
        </w:tc>
        <w:tc>
          <w:tcPr>
            <w:tcW w:w="190" w:type="pct"/>
            <w:shd w:val="clear" w:color="auto" w:fill="auto"/>
            <w:vAlign w:val="center"/>
          </w:tcPr>
          <w:p w14:paraId="2914BD69" w14:textId="76361074" w:rsidR="00501798" w:rsidRPr="00970776" w:rsidRDefault="00501798" w:rsidP="00501798">
            <w:pPr>
              <w:spacing w:after="0" w:line="240" w:lineRule="auto"/>
              <w:jc w:val="center"/>
              <w:rPr>
                <w:rFonts w:ascii="Times New Roman" w:hAnsi="Times New Roman"/>
                <w:sz w:val="16"/>
                <w:szCs w:val="16"/>
              </w:rPr>
            </w:pPr>
            <w:r w:rsidRPr="00970776">
              <w:rPr>
                <w:rFonts w:ascii="Times New Roman" w:hAnsi="Times New Roman"/>
                <w:sz w:val="16"/>
                <w:szCs w:val="16"/>
              </w:rPr>
              <w:t>95,96</w:t>
            </w:r>
          </w:p>
        </w:tc>
        <w:tc>
          <w:tcPr>
            <w:tcW w:w="193" w:type="pct"/>
            <w:vAlign w:val="center"/>
          </w:tcPr>
          <w:p w14:paraId="1BB32DFA" w14:textId="13223771" w:rsidR="00501798" w:rsidRPr="00970776" w:rsidRDefault="00501798" w:rsidP="00501798">
            <w:pPr>
              <w:spacing w:after="0" w:line="240" w:lineRule="auto"/>
              <w:jc w:val="center"/>
              <w:rPr>
                <w:rFonts w:ascii="Times New Roman" w:hAnsi="Times New Roman"/>
                <w:sz w:val="16"/>
                <w:szCs w:val="16"/>
              </w:rPr>
            </w:pPr>
            <w:r w:rsidRPr="00970776">
              <w:rPr>
                <w:rFonts w:ascii="Times New Roman" w:hAnsi="Times New Roman"/>
                <w:sz w:val="16"/>
                <w:szCs w:val="16"/>
              </w:rPr>
              <w:t>93,9</w:t>
            </w:r>
          </w:p>
        </w:tc>
        <w:tc>
          <w:tcPr>
            <w:tcW w:w="192" w:type="pct"/>
            <w:vAlign w:val="center"/>
          </w:tcPr>
          <w:p w14:paraId="43F79893" w14:textId="22B5A2EC" w:rsidR="00501798" w:rsidRPr="00970776" w:rsidRDefault="00501798" w:rsidP="00501798">
            <w:pPr>
              <w:spacing w:after="0" w:line="240" w:lineRule="auto"/>
              <w:jc w:val="center"/>
              <w:rPr>
                <w:rFonts w:ascii="Times New Roman" w:hAnsi="Times New Roman"/>
                <w:sz w:val="16"/>
                <w:szCs w:val="16"/>
              </w:rPr>
            </w:pPr>
            <w:r w:rsidRPr="00970776">
              <w:rPr>
                <w:rFonts w:ascii="Times New Roman" w:hAnsi="Times New Roman"/>
                <w:sz w:val="16"/>
                <w:szCs w:val="16"/>
              </w:rPr>
              <w:t>97,98</w:t>
            </w:r>
          </w:p>
        </w:tc>
        <w:tc>
          <w:tcPr>
            <w:tcW w:w="189" w:type="pct"/>
            <w:vAlign w:val="center"/>
          </w:tcPr>
          <w:p w14:paraId="0CA5278E" w14:textId="5A40AEFF" w:rsidR="00501798" w:rsidRPr="00970776" w:rsidRDefault="00501798" w:rsidP="00501798">
            <w:pPr>
              <w:spacing w:after="0" w:line="240" w:lineRule="auto"/>
              <w:jc w:val="center"/>
              <w:rPr>
                <w:rFonts w:ascii="Times New Roman" w:hAnsi="Times New Roman"/>
                <w:sz w:val="16"/>
                <w:szCs w:val="16"/>
              </w:rPr>
            </w:pPr>
            <w:r w:rsidRPr="00970776">
              <w:rPr>
                <w:rFonts w:ascii="Times New Roman" w:hAnsi="Times New Roman"/>
                <w:sz w:val="16"/>
                <w:szCs w:val="16"/>
              </w:rPr>
              <w:t>95,0</w:t>
            </w:r>
          </w:p>
        </w:tc>
        <w:tc>
          <w:tcPr>
            <w:tcW w:w="221" w:type="pct"/>
            <w:vAlign w:val="center"/>
          </w:tcPr>
          <w:p w14:paraId="36EB387F" w14:textId="0297CD7C" w:rsidR="00501798" w:rsidRPr="00970776" w:rsidRDefault="00501798" w:rsidP="00501798">
            <w:pPr>
              <w:spacing w:after="0" w:line="240" w:lineRule="auto"/>
              <w:jc w:val="center"/>
              <w:rPr>
                <w:rFonts w:ascii="Times New Roman" w:hAnsi="Times New Roman"/>
                <w:sz w:val="16"/>
                <w:szCs w:val="16"/>
              </w:rPr>
            </w:pPr>
            <w:r w:rsidRPr="00970776">
              <w:rPr>
                <w:rFonts w:ascii="Times New Roman" w:hAnsi="Times New Roman"/>
                <w:sz w:val="16"/>
                <w:szCs w:val="16"/>
              </w:rPr>
              <w:t>100,0</w:t>
            </w:r>
          </w:p>
        </w:tc>
      </w:tr>
      <w:tr w:rsidR="00CA13DF" w:rsidRPr="00970776" w14:paraId="52D397B3" w14:textId="77777777" w:rsidTr="00B2256F">
        <w:trPr>
          <w:trHeight w:val="63"/>
        </w:trPr>
        <w:tc>
          <w:tcPr>
            <w:tcW w:w="360" w:type="pct"/>
            <w:vMerge w:val="restart"/>
            <w:vAlign w:val="center"/>
          </w:tcPr>
          <w:p w14:paraId="70E8A87A" w14:textId="77777777" w:rsidR="00A40810" w:rsidRPr="00970776" w:rsidRDefault="00A40810" w:rsidP="00A40810">
            <w:pPr>
              <w:spacing w:after="0" w:line="240" w:lineRule="auto"/>
              <w:jc w:val="both"/>
              <w:rPr>
                <w:rFonts w:ascii="Times New Roman" w:hAnsi="Times New Roman"/>
                <w:sz w:val="16"/>
                <w:szCs w:val="16"/>
              </w:rPr>
            </w:pPr>
            <w:r w:rsidRPr="00970776">
              <w:rPr>
                <w:rFonts w:ascii="Times New Roman" w:hAnsi="Times New Roman"/>
                <w:sz w:val="16"/>
                <w:szCs w:val="16"/>
              </w:rPr>
              <w:t>1.7. Укрепление общероссийского гражданского самосознания и духовной общности многонационального народа Иркутской области</w:t>
            </w:r>
          </w:p>
        </w:tc>
        <w:tc>
          <w:tcPr>
            <w:tcW w:w="550" w:type="pct"/>
            <w:shd w:val="clear" w:color="auto" w:fill="auto"/>
            <w:vAlign w:val="center"/>
          </w:tcPr>
          <w:p w14:paraId="28945399" w14:textId="23E53A07" w:rsidR="00A40810" w:rsidRPr="00970776" w:rsidRDefault="00A40810" w:rsidP="00A40810">
            <w:pPr>
              <w:spacing w:after="0" w:line="240" w:lineRule="auto"/>
              <w:rPr>
                <w:rFonts w:ascii="Times New Roman" w:hAnsi="Times New Roman"/>
                <w:bCs/>
                <w:sz w:val="16"/>
                <w:szCs w:val="16"/>
              </w:rPr>
            </w:pPr>
            <w:r w:rsidRPr="00970776">
              <w:rPr>
                <w:rFonts w:ascii="Times New Roman" w:hAnsi="Times New Roman"/>
                <w:bCs/>
                <w:sz w:val="16"/>
                <w:szCs w:val="16"/>
              </w:rPr>
              <w:t xml:space="preserve">Доля граждан, положительно оценивающих состояние межнациональных отношений, в общем количестве </w:t>
            </w:r>
            <w:r w:rsidRPr="00970776">
              <w:rPr>
                <w:rFonts w:ascii="Times New Roman" w:eastAsia="Calibri" w:hAnsi="Times New Roman"/>
                <w:sz w:val="16"/>
                <w:szCs w:val="16"/>
              </w:rPr>
              <w:t>граждан Российской Федерации, проживающих в Иркутской области</w:t>
            </w:r>
          </w:p>
        </w:tc>
        <w:tc>
          <w:tcPr>
            <w:tcW w:w="219" w:type="pct"/>
            <w:shd w:val="clear" w:color="auto" w:fill="auto"/>
            <w:vAlign w:val="center"/>
          </w:tcPr>
          <w:p w14:paraId="5D57D10C" w14:textId="77777777" w:rsidR="00A40810" w:rsidRPr="00970776" w:rsidRDefault="00A40810" w:rsidP="00A40810">
            <w:pPr>
              <w:spacing w:after="0" w:line="240" w:lineRule="auto"/>
              <w:jc w:val="center"/>
              <w:rPr>
                <w:rFonts w:ascii="Times New Roman" w:hAnsi="Times New Roman"/>
                <w:bCs/>
                <w:sz w:val="16"/>
                <w:szCs w:val="16"/>
              </w:rPr>
            </w:pPr>
            <w:r w:rsidRPr="00970776">
              <w:rPr>
                <w:rFonts w:ascii="Times New Roman" w:hAnsi="Times New Roman"/>
                <w:bCs/>
                <w:sz w:val="16"/>
                <w:szCs w:val="16"/>
              </w:rPr>
              <w:t>%</w:t>
            </w:r>
          </w:p>
        </w:tc>
        <w:tc>
          <w:tcPr>
            <w:tcW w:w="189" w:type="pct"/>
            <w:vAlign w:val="center"/>
          </w:tcPr>
          <w:p w14:paraId="0CFBA99B" w14:textId="4914212F" w:rsidR="00A40810" w:rsidRPr="00970776" w:rsidRDefault="00A40810" w:rsidP="00A40810">
            <w:pPr>
              <w:spacing w:after="0" w:line="240" w:lineRule="auto"/>
              <w:jc w:val="center"/>
              <w:rPr>
                <w:rFonts w:ascii="Times New Roman" w:hAnsi="Times New Roman"/>
                <w:bCs/>
                <w:sz w:val="16"/>
                <w:szCs w:val="16"/>
              </w:rPr>
            </w:pPr>
            <w:r w:rsidRPr="00970776">
              <w:rPr>
                <w:rFonts w:ascii="Times New Roman" w:eastAsia="Calibri" w:hAnsi="Times New Roman"/>
                <w:sz w:val="16"/>
                <w:szCs w:val="16"/>
              </w:rPr>
              <w:t>69,9</w:t>
            </w:r>
          </w:p>
        </w:tc>
        <w:tc>
          <w:tcPr>
            <w:tcW w:w="235" w:type="pct"/>
            <w:shd w:val="clear" w:color="000000" w:fill="FFFFFF"/>
            <w:vAlign w:val="center"/>
          </w:tcPr>
          <w:p w14:paraId="2DA65688" w14:textId="3FFF901B" w:rsidR="00A40810" w:rsidRPr="00970776" w:rsidRDefault="00A40810" w:rsidP="00A40810">
            <w:pPr>
              <w:spacing w:after="0" w:line="240" w:lineRule="auto"/>
              <w:jc w:val="center"/>
              <w:rPr>
                <w:rFonts w:ascii="Times New Roman" w:hAnsi="Times New Roman"/>
                <w:bCs/>
                <w:sz w:val="16"/>
                <w:szCs w:val="16"/>
              </w:rPr>
            </w:pPr>
            <w:r w:rsidRPr="00970776">
              <w:rPr>
                <w:rFonts w:ascii="Times New Roman" w:eastAsia="Calibri" w:hAnsi="Times New Roman"/>
                <w:sz w:val="16"/>
                <w:szCs w:val="16"/>
              </w:rPr>
              <w:t>65,4</w:t>
            </w:r>
          </w:p>
        </w:tc>
        <w:tc>
          <w:tcPr>
            <w:tcW w:w="189" w:type="pct"/>
            <w:shd w:val="clear" w:color="auto" w:fill="auto"/>
            <w:vAlign w:val="center"/>
          </w:tcPr>
          <w:p w14:paraId="61527439" w14:textId="4D1FAB6B" w:rsidR="00A40810" w:rsidRPr="00970776" w:rsidRDefault="00A40810" w:rsidP="00A40810">
            <w:pPr>
              <w:spacing w:after="0" w:line="240" w:lineRule="auto"/>
              <w:jc w:val="center"/>
              <w:rPr>
                <w:rFonts w:ascii="Times New Roman" w:hAnsi="Times New Roman"/>
                <w:bCs/>
                <w:sz w:val="16"/>
                <w:szCs w:val="16"/>
              </w:rPr>
            </w:pPr>
            <w:r w:rsidRPr="00970776">
              <w:rPr>
                <w:rFonts w:ascii="Times New Roman" w:eastAsia="Calibri" w:hAnsi="Times New Roman"/>
                <w:sz w:val="16"/>
                <w:szCs w:val="16"/>
              </w:rPr>
              <w:t>65,4</w:t>
            </w:r>
          </w:p>
        </w:tc>
        <w:tc>
          <w:tcPr>
            <w:tcW w:w="189" w:type="pct"/>
            <w:shd w:val="clear" w:color="auto" w:fill="auto"/>
            <w:vAlign w:val="center"/>
          </w:tcPr>
          <w:p w14:paraId="3341A039" w14:textId="43FAC185" w:rsidR="00A40810" w:rsidRPr="00970776" w:rsidRDefault="00A40810"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65,6</w:t>
            </w:r>
          </w:p>
        </w:tc>
        <w:tc>
          <w:tcPr>
            <w:tcW w:w="189" w:type="pct"/>
            <w:shd w:val="clear" w:color="auto" w:fill="auto"/>
            <w:vAlign w:val="center"/>
          </w:tcPr>
          <w:p w14:paraId="77AC8BA9" w14:textId="52F0225E" w:rsidR="00A40810" w:rsidRPr="00970776" w:rsidRDefault="00A40810"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65,6</w:t>
            </w:r>
          </w:p>
        </w:tc>
        <w:tc>
          <w:tcPr>
            <w:tcW w:w="190" w:type="pct"/>
            <w:shd w:val="clear" w:color="000000" w:fill="FFFFFF"/>
            <w:vAlign w:val="center"/>
          </w:tcPr>
          <w:p w14:paraId="3176D43F" w14:textId="38D8238F" w:rsidR="00A40810" w:rsidRPr="00970776" w:rsidRDefault="00A40810"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65,8</w:t>
            </w:r>
          </w:p>
        </w:tc>
        <w:tc>
          <w:tcPr>
            <w:tcW w:w="189" w:type="pct"/>
            <w:shd w:val="clear" w:color="000000" w:fill="FFFFFF"/>
            <w:vAlign w:val="center"/>
          </w:tcPr>
          <w:p w14:paraId="36B9467C" w14:textId="5A9720E0" w:rsidR="00A40810" w:rsidRPr="00970776" w:rsidRDefault="00A40810"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65,8</w:t>
            </w:r>
          </w:p>
        </w:tc>
        <w:tc>
          <w:tcPr>
            <w:tcW w:w="190" w:type="pct"/>
            <w:shd w:val="clear" w:color="000000" w:fill="FFFFFF"/>
            <w:vAlign w:val="center"/>
          </w:tcPr>
          <w:p w14:paraId="7CD1D577" w14:textId="76633D60" w:rsidR="00A40810" w:rsidRPr="00970776" w:rsidRDefault="00A40810"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66</w:t>
            </w:r>
          </w:p>
        </w:tc>
        <w:tc>
          <w:tcPr>
            <w:tcW w:w="189" w:type="pct"/>
            <w:shd w:val="clear" w:color="000000" w:fill="FFFFFF"/>
            <w:vAlign w:val="center"/>
          </w:tcPr>
          <w:p w14:paraId="18F72EF1" w14:textId="4004A8E0" w:rsidR="00A40810" w:rsidRPr="00970776" w:rsidRDefault="00A40810"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66</w:t>
            </w:r>
          </w:p>
        </w:tc>
        <w:tc>
          <w:tcPr>
            <w:tcW w:w="190" w:type="pct"/>
            <w:shd w:val="clear" w:color="000000" w:fill="FFFFFF"/>
            <w:vAlign w:val="center"/>
          </w:tcPr>
          <w:p w14:paraId="5DD09F01" w14:textId="68FA085E" w:rsidR="00A40810" w:rsidRPr="00970776" w:rsidRDefault="00A40810"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66,2</w:t>
            </w:r>
          </w:p>
        </w:tc>
        <w:tc>
          <w:tcPr>
            <w:tcW w:w="189" w:type="pct"/>
            <w:shd w:val="clear" w:color="000000" w:fill="FFFFFF"/>
            <w:vAlign w:val="center"/>
          </w:tcPr>
          <w:p w14:paraId="2770BFD5" w14:textId="73BB87E4" w:rsidR="00A40810" w:rsidRPr="00970776" w:rsidRDefault="00A40810"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66,2</w:t>
            </w:r>
          </w:p>
        </w:tc>
        <w:tc>
          <w:tcPr>
            <w:tcW w:w="190" w:type="pct"/>
            <w:shd w:val="clear" w:color="000000" w:fill="FFFFFF"/>
            <w:vAlign w:val="center"/>
          </w:tcPr>
          <w:p w14:paraId="2B7C1962" w14:textId="06AE34E5" w:rsidR="00A40810" w:rsidRPr="00970776" w:rsidRDefault="00A40810"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66,4</w:t>
            </w:r>
          </w:p>
        </w:tc>
        <w:tc>
          <w:tcPr>
            <w:tcW w:w="189" w:type="pct"/>
            <w:shd w:val="clear" w:color="auto" w:fill="auto"/>
            <w:vAlign w:val="center"/>
          </w:tcPr>
          <w:p w14:paraId="52E6979F" w14:textId="0B8D4BF5" w:rsidR="00A40810" w:rsidRPr="00970776" w:rsidRDefault="001B43EF"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67,2</w:t>
            </w:r>
          </w:p>
        </w:tc>
        <w:tc>
          <w:tcPr>
            <w:tcW w:w="190" w:type="pct"/>
            <w:shd w:val="clear" w:color="auto" w:fill="auto"/>
            <w:vAlign w:val="center"/>
          </w:tcPr>
          <w:p w14:paraId="7353927D" w14:textId="5DFB2D7D" w:rsidR="00A40810" w:rsidRPr="00970776" w:rsidRDefault="001B43EF"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69,0</w:t>
            </w:r>
          </w:p>
        </w:tc>
        <w:tc>
          <w:tcPr>
            <w:tcW w:w="189" w:type="pct"/>
            <w:shd w:val="clear" w:color="auto" w:fill="auto"/>
            <w:vAlign w:val="center"/>
          </w:tcPr>
          <w:p w14:paraId="6827BC8B" w14:textId="29BB1051" w:rsidR="00A40810" w:rsidRPr="00970776" w:rsidRDefault="001B43EF"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68,2</w:t>
            </w:r>
          </w:p>
        </w:tc>
        <w:tc>
          <w:tcPr>
            <w:tcW w:w="190" w:type="pct"/>
            <w:shd w:val="clear" w:color="auto" w:fill="auto"/>
            <w:vAlign w:val="center"/>
          </w:tcPr>
          <w:p w14:paraId="57791981" w14:textId="5FA57007" w:rsidR="00A40810" w:rsidRPr="00970776" w:rsidRDefault="001B43EF"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71,0</w:t>
            </w:r>
          </w:p>
        </w:tc>
        <w:tc>
          <w:tcPr>
            <w:tcW w:w="193" w:type="pct"/>
            <w:vAlign w:val="center"/>
          </w:tcPr>
          <w:p w14:paraId="5BD4511D" w14:textId="6216C693" w:rsidR="00A40810" w:rsidRPr="00970776" w:rsidRDefault="001B43EF"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69,2</w:t>
            </w:r>
          </w:p>
        </w:tc>
        <w:tc>
          <w:tcPr>
            <w:tcW w:w="192" w:type="pct"/>
            <w:vAlign w:val="center"/>
          </w:tcPr>
          <w:p w14:paraId="7B38AAE9" w14:textId="4F7C2544" w:rsidR="00A40810" w:rsidRPr="00970776" w:rsidRDefault="001B43EF"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73,0</w:t>
            </w:r>
          </w:p>
        </w:tc>
        <w:tc>
          <w:tcPr>
            <w:tcW w:w="189" w:type="pct"/>
            <w:vAlign w:val="center"/>
          </w:tcPr>
          <w:p w14:paraId="4801A3A1" w14:textId="2063047A" w:rsidR="00A40810" w:rsidRPr="00970776" w:rsidRDefault="001B43EF"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70,2</w:t>
            </w:r>
          </w:p>
        </w:tc>
        <w:tc>
          <w:tcPr>
            <w:tcW w:w="221" w:type="pct"/>
            <w:vAlign w:val="center"/>
          </w:tcPr>
          <w:p w14:paraId="01EF426A" w14:textId="6F8E9D5A" w:rsidR="00A40810" w:rsidRPr="00970776" w:rsidRDefault="001B43EF"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75,0</w:t>
            </w:r>
          </w:p>
        </w:tc>
      </w:tr>
      <w:tr w:rsidR="00CA13DF" w:rsidRPr="00970776" w14:paraId="58900AF9" w14:textId="77777777" w:rsidTr="0037240D">
        <w:trPr>
          <w:trHeight w:val="150"/>
        </w:trPr>
        <w:tc>
          <w:tcPr>
            <w:tcW w:w="360" w:type="pct"/>
            <w:vMerge/>
            <w:vAlign w:val="center"/>
          </w:tcPr>
          <w:p w14:paraId="4B7027C5" w14:textId="77777777" w:rsidR="00A40810" w:rsidRPr="00970776" w:rsidRDefault="00A40810" w:rsidP="00A40810">
            <w:pPr>
              <w:spacing w:after="0" w:line="240" w:lineRule="auto"/>
              <w:jc w:val="both"/>
              <w:rPr>
                <w:rFonts w:ascii="Times New Roman" w:hAnsi="Times New Roman"/>
                <w:sz w:val="16"/>
                <w:szCs w:val="16"/>
              </w:rPr>
            </w:pPr>
          </w:p>
        </w:tc>
        <w:tc>
          <w:tcPr>
            <w:tcW w:w="550" w:type="pct"/>
            <w:shd w:val="clear" w:color="auto" w:fill="auto"/>
            <w:vAlign w:val="center"/>
          </w:tcPr>
          <w:p w14:paraId="28B27B1F" w14:textId="48D34E83" w:rsidR="00A40810" w:rsidRPr="00970776" w:rsidRDefault="00A40810" w:rsidP="00A40810">
            <w:pPr>
              <w:spacing w:after="0" w:line="240" w:lineRule="auto"/>
              <w:rPr>
                <w:rFonts w:ascii="Times New Roman" w:hAnsi="Times New Roman"/>
                <w:bCs/>
                <w:sz w:val="16"/>
                <w:szCs w:val="16"/>
              </w:rPr>
            </w:pPr>
            <w:r w:rsidRPr="00970776">
              <w:rPr>
                <w:rFonts w:ascii="Times New Roman" w:hAnsi="Times New Roman"/>
                <w:bCs/>
                <w:sz w:val="16"/>
                <w:szCs w:val="16"/>
              </w:rPr>
              <w:t>Уровень общероссийской гражданской идентичности</w:t>
            </w:r>
          </w:p>
        </w:tc>
        <w:tc>
          <w:tcPr>
            <w:tcW w:w="219" w:type="pct"/>
            <w:shd w:val="clear" w:color="auto" w:fill="auto"/>
            <w:vAlign w:val="center"/>
          </w:tcPr>
          <w:p w14:paraId="622A23D5" w14:textId="6D77D0D4" w:rsidR="00A40810" w:rsidRPr="00970776" w:rsidRDefault="00A40810" w:rsidP="00A40810">
            <w:pPr>
              <w:spacing w:after="0" w:line="240" w:lineRule="auto"/>
              <w:jc w:val="center"/>
              <w:rPr>
                <w:rFonts w:ascii="Times New Roman" w:hAnsi="Times New Roman"/>
                <w:bCs/>
                <w:sz w:val="16"/>
                <w:szCs w:val="16"/>
              </w:rPr>
            </w:pPr>
            <w:r w:rsidRPr="00970776">
              <w:rPr>
                <w:rFonts w:ascii="Times New Roman" w:hAnsi="Times New Roman"/>
                <w:bCs/>
                <w:sz w:val="16"/>
                <w:szCs w:val="16"/>
              </w:rPr>
              <w:t>%</w:t>
            </w:r>
          </w:p>
        </w:tc>
        <w:tc>
          <w:tcPr>
            <w:tcW w:w="189" w:type="pct"/>
            <w:vAlign w:val="center"/>
          </w:tcPr>
          <w:p w14:paraId="05AD9ED7" w14:textId="28933BAB"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96,8</w:t>
            </w:r>
          </w:p>
        </w:tc>
        <w:tc>
          <w:tcPr>
            <w:tcW w:w="235" w:type="pct"/>
            <w:shd w:val="clear" w:color="000000" w:fill="FFFFFF"/>
            <w:vAlign w:val="center"/>
          </w:tcPr>
          <w:p w14:paraId="70B34644" w14:textId="3364E344"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96,1</w:t>
            </w:r>
          </w:p>
        </w:tc>
        <w:tc>
          <w:tcPr>
            <w:tcW w:w="189" w:type="pct"/>
            <w:shd w:val="clear" w:color="auto" w:fill="auto"/>
            <w:vAlign w:val="center"/>
          </w:tcPr>
          <w:p w14:paraId="289B8655" w14:textId="406F80DE"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96,2</w:t>
            </w:r>
          </w:p>
        </w:tc>
        <w:tc>
          <w:tcPr>
            <w:tcW w:w="189" w:type="pct"/>
            <w:shd w:val="clear" w:color="auto" w:fill="auto"/>
            <w:vAlign w:val="center"/>
          </w:tcPr>
          <w:p w14:paraId="717D2672" w14:textId="10AFA456"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96,4</w:t>
            </w:r>
          </w:p>
        </w:tc>
        <w:tc>
          <w:tcPr>
            <w:tcW w:w="189" w:type="pct"/>
            <w:shd w:val="clear" w:color="auto" w:fill="auto"/>
            <w:vAlign w:val="center"/>
          </w:tcPr>
          <w:p w14:paraId="6938CCC3" w14:textId="3D4028FF"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96,4</w:t>
            </w:r>
          </w:p>
        </w:tc>
        <w:tc>
          <w:tcPr>
            <w:tcW w:w="190" w:type="pct"/>
            <w:shd w:val="clear" w:color="000000" w:fill="FFFFFF"/>
            <w:vAlign w:val="center"/>
          </w:tcPr>
          <w:p w14:paraId="43143DAA" w14:textId="6171897D"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96,6</w:t>
            </w:r>
          </w:p>
        </w:tc>
        <w:tc>
          <w:tcPr>
            <w:tcW w:w="189" w:type="pct"/>
            <w:shd w:val="clear" w:color="000000" w:fill="FFFFFF"/>
            <w:vAlign w:val="center"/>
          </w:tcPr>
          <w:p w14:paraId="7A8E8104" w14:textId="5BB46BDB"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96,6</w:t>
            </w:r>
          </w:p>
        </w:tc>
        <w:tc>
          <w:tcPr>
            <w:tcW w:w="190" w:type="pct"/>
            <w:shd w:val="clear" w:color="000000" w:fill="FFFFFF"/>
            <w:vAlign w:val="center"/>
          </w:tcPr>
          <w:p w14:paraId="47F863A0" w14:textId="339A9C88"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96,8</w:t>
            </w:r>
          </w:p>
        </w:tc>
        <w:tc>
          <w:tcPr>
            <w:tcW w:w="189" w:type="pct"/>
            <w:shd w:val="clear" w:color="000000" w:fill="FFFFFF"/>
            <w:vAlign w:val="center"/>
          </w:tcPr>
          <w:p w14:paraId="1F12BDA1" w14:textId="4D73DD6E"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96,8</w:t>
            </w:r>
          </w:p>
        </w:tc>
        <w:tc>
          <w:tcPr>
            <w:tcW w:w="190" w:type="pct"/>
            <w:shd w:val="clear" w:color="000000" w:fill="FFFFFF"/>
            <w:vAlign w:val="center"/>
          </w:tcPr>
          <w:p w14:paraId="2D018E6C" w14:textId="45ED3CD0"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97</w:t>
            </w:r>
            <w:r w:rsidR="00054624" w:rsidRPr="00970776">
              <w:rPr>
                <w:rFonts w:ascii="Times New Roman" w:eastAsia="Calibri" w:hAnsi="Times New Roman"/>
                <w:sz w:val="16"/>
                <w:szCs w:val="16"/>
              </w:rPr>
              <w:t>,0</w:t>
            </w:r>
          </w:p>
        </w:tc>
        <w:tc>
          <w:tcPr>
            <w:tcW w:w="189" w:type="pct"/>
            <w:shd w:val="clear" w:color="000000" w:fill="FFFFFF"/>
            <w:vAlign w:val="center"/>
          </w:tcPr>
          <w:p w14:paraId="2FC1A345" w14:textId="3942DEAA"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97</w:t>
            </w:r>
            <w:r w:rsidR="00054624" w:rsidRPr="00970776">
              <w:rPr>
                <w:rFonts w:ascii="Times New Roman" w:eastAsia="Calibri" w:hAnsi="Times New Roman"/>
                <w:sz w:val="16"/>
                <w:szCs w:val="16"/>
              </w:rPr>
              <w:t>,0</w:t>
            </w:r>
          </w:p>
        </w:tc>
        <w:tc>
          <w:tcPr>
            <w:tcW w:w="190" w:type="pct"/>
            <w:shd w:val="clear" w:color="000000" w:fill="FFFFFF"/>
            <w:vAlign w:val="center"/>
          </w:tcPr>
          <w:p w14:paraId="32A16655" w14:textId="42F9ED6B"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97,2</w:t>
            </w:r>
          </w:p>
        </w:tc>
        <w:tc>
          <w:tcPr>
            <w:tcW w:w="189" w:type="pct"/>
            <w:shd w:val="clear" w:color="auto" w:fill="auto"/>
            <w:vAlign w:val="center"/>
          </w:tcPr>
          <w:p w14:paraId="74DFA3AB" w14:textId="0915FC8A"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97,2</w:t>
            </w:r>
          </w:p>
        </w:tc>
        <w:tc>
          <w:tcPr>
            <w:tcW w:w="190" w:type="pct"/>
            <w:shd w:val="clear" w:color="auto" w:fill="auto"/>
            <w:vAlign w:val="center"/>
          </w:tcPr>
          <w:p w14:paraId="4296BA54" w14:textId="2B85E55E"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97,4</w:t>
            </w:r>
          </w:p>
        </w:tc>
        <w:tc>
          <w:tcPr>
            <w:tcW w:w="189" w:type="pct"/>
            <w:shd w:val="clear" w:color="auto" w:fill="auto"/>
            <w:vAlign w:val="center"/>
          </w:tcPr>
          <w:p w14:paraId="2B76EEE0" w14:textId="4ABD1992"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97,4</w:t>
            </w:r>
          </w:p>
        </w:tc>
        <w:tc>
          <w:tcPr>
            <w:tcW w:w="190" w:type="pct"/>
            <w:shd w:val="clear" w:color="auto" w:fill="auto"/>
            <w:vAlign w:val="center"/>
          </w:tcPr>
          <w:p w14:paraId="0CB6D05C" w14:textId="538AC862"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97,6</w:t>
            </w:r>
          </w:p>
        </w:tc>
        <w:tc>
          <w:tcPr>
            <w:tcW w:w="193" w:type="pct"/>
            <w:vAlign w:val="center"/>
          </w:tcPr>
          <w:p w14:paraId="5C6409C0" w14:textId="0E364959"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97,6</w:t>
            </w:r>
          </w:p>
        </w:tc>
        <w:tc>
          <w:tcPr>
            <w:tcW w:w="192" w:type="pct"/>
            <w:vAlign w:val="center"/>
          </w:tcPr>
          <w:p w14:paraId="04D6EAAA" w14:textId="53A88477"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97,8</w:t>
            </w:r>
          </w:p>
        </w:tc>
        <w:tc>
          <w:tcPr>
            <w:tcW w:w="189" w:type="pct"/>
            <w:vAlign w:val="center"/>
          </w:tcPr>
          <w:p w14:paraId="43F51C0D" w14:textId="02EEBEB9"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97,8</w:t>
            </w:r>
          </w:p>
        </w:tc>
        <w:tc>
          <w:tcPr>
            <w:tcW w:w="221" w:type="pct"/>
            <w:vAlign w:val="center"/>
          </w:tcPr>
          <w:p w14:paraId="2D420394" w14:textId="1C176B7E"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98,0</w:t>
            </w:r>
          </w:p>
        </w:tc>
      </w:tr>
      <w:tr w:rsidR="00CA13DF" w:rsidRPr="00970776" w14:paraId="22A13795" w14:textId="77777777" w:rsidTr="00B2256F">
        <w:trPr>
          <w:trHeight w:val="1123"/>
        </w:trPr>
        <w:tc>
          <w:tcPr>
            <w:tcW w:w="360" w:type="pct"/>
            <w:vMerge/>
            <w:vAlign w:val="center"/>
          </w:tcPr>
          <w:p w14:paraId="4B63B5D5" w14:textId="77777777" w:rsidR="00A40810" w:rsidRPr="00970776" w:rsidRDefault="00A40810" w:rsidP="00A40810">
            <w:pPr>
              <w:spacing w:after="0" w:line="240" w:lineRule="auto"/>
              <w:jc w:val="both"/>
              <w:rPr>
                <w:rFonts w:ascii="Times New Roman" w:hAnsi="Times New Roman"/>
                <w:sz w:val="16"/>
                <w:szCs w:val="16"/>
              </w:rPr>
            </w:pPr>
          </w:p>
        </w:tc>
        <w:tc>
          <w:tcPr>
            <w:tcW w:w="550" w:type="pct"/>
            <w:shd w:val="clear" w:color="auto" w:fill="auto"/>
            <w:vAlign w:val="center"/>
          </w:tcPr>
          <w:p w14:paraId="4B438CA9" w14:textId="6F265E43" w:rsidR="00A40810" w:rsidRPr="00970776" w:rsidRDefault="00A40810" w:rsidP="00A40810">
            <w:pPr>
              <w:spacing w:after="0" w:line="240" w:lineRule="auto"/>
              <w:rPr>
                <w:rFonts w:ascii="Times New Roman" w:hAnsi="Times New Roman"/>
                <w:bCs/>
                <w:sz w:val="16"/>
                <w:szCs w:val="16"/>
              </w:rPr>
            </w:pPr>
            <w:r w:rsidRPr="00970776">
              <w:rPr>
                <w:rFonts w:ascii="Times New Roman" w:eastAsia="Calibri" w:hAnsi="Times New Roman"/>
                <w:sz w:val="16"/>
                <w:szCs w:val="16"/>
              </w:rPr>
              <w:t>Доля граждан, отмечающих отсутствие в отношении себя дискриминации по признаку национальной, языковой или религиозной принадлежности, в общем количестве опрошенных граждан</w:t>
            </w:r>
          </w:p>
        </w:tc>
        <w:tc>
          <w:tcPr>
            <w:tcW w:w="219" w:type="pct"/>
            <w:shd w:val="clear" w:color="auto" w:fill="auto"/>
            <w:vAlign w:val="center"/>
          </w:tcPr>
          <w:p w14:paraId="797818E4" w14:textId="2DFB2B4C" w:rsidR="00A40810" w:rsidRPr="00970776" w:rsidRDefault="00A40810" w:rsidP="00A40810">
            <w:pPr>
              <w:spacing w:after="0" w:line="240" w:lineRule="auto"/>
              <w:jc w:val="center"/>
              <w:rPr>
                <w:rFonts w:ascii="Times New Roman" w:hAnsi="Times New Roman"/>
                <w:bCs/>
                <w:sz w:val="16"/>
                <w:szCs w:val="16"/>
              </w:rPr>
            </w:pPr>
            <w:r w:rsidRPr="00970776">
              <w:rPr>
                <w:rFonts w:ascii="Times New Roman" w:eastAsia="Calibri" w:hAnsi="Times New Roman"/>
                <w:sz w:val="16"/>
                <w:szCs w:val="16"/>
              </w:rPr>
              <w:t>%</w:t>
            </w:r>
          </w:p>
        </w:tc>
        <w:tc>
          <w:tcPr>
            <w:tcW w:w="189" w:type="pct"/>
            <w:vAlign w:val="center"/>
          </w:tcPr>
          <w:p w14:paraId="0F5FD971" w14:textId="7254F7F2" w:rsidR="00A40810" w:rsidRPr="00970776" w:rsidRDefault="00A40810" w:rsidP="0037240D">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w:t>
            </w:r>
          </w:p>
        </w:tc>
        <w:tc>
          <w:tcPr>
            <w:tcW w:w="235" w:type="pct"/>
            <w:shd w:val="clear" w:color="000000" w:fill="FFFFFF"/>
            <w:vAlign w:val="center"/>
          </w:tcPr>
          <w:p w14:paraId="6B258C34" w14:textId="1F329398"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94</w:t>
            </w:r>
            <w:r w:rsidR="0037240D" w:rsidRPr="00970776">
              <w:rPr>
                <w:rFonts w:ascii="Times New Roman" w:eastAsia="Calibri" w:hAnsi="Times New Roman"/>
                <w:sz w:val="16"/>
                <w:szCs w:val="16"/>
              </w:rPr>
              <w:t>,0</w:t>
            </w:r>
          </w:p>
        </w:tc>
        <w:tc>
          <w:tcPr>
            <w:tcW w:w="189" w:type="pct"/>
            <w:shd w:val="clear" w:color="auto" w:fill="auto"/>
            <w:vAlign w:val="center"/>
          </w:tcPr>
          <w:p w14:paraId="1A80A406" w14:textId="07FB4204"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94,2</w:t>
            </w:r>
          </w:p>
        </w:tc>
        <w:tc>
          <w:tcPr>
            <w:tcW w:w="189" w:type="pct"/>
            <w:shd w:val="clear" w:color="auto" w:fill="auto"/>
            <w:vAlign w:val="center"/>
          </w:tcPr>
          <w:p w14:paraId="54213AD8" w14:textId="4D20498D"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94,4</w:t>
            </w:r>
          </w:p>
        </w:tc>
        <w:tc>
          <w:tcPr>
            <w:tcW w:w="189" w:type="pct"/>
            <w:shd w:val="clear" w:color="auto" w:fill="auto"/>
            <w:vAlign w:val="center"/>
          </w:tcPr>
          <w:p w14:paraId="19DB40F2" w14:textId="6AB2859B"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94,4</w:t>
            </w:r>
          </w:p>
        </w:tc>
        <w:tc>
          <w:tcPr>
            <w:tcW w:w="190" w:type="pct"/>
            <w:shd w:val="clear" w:color="000000" w:fill="FFFFFF"/>
            <w:vAlign w:val="center"/>
          </w:tcPr>
          <w:p w14:paraId="0B573A8A" w14:textId="5DBC6DEA"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94,6</w:t>
            </w:r>
          </w:p>
        </w:tc>
        <w:tc>
          <w:tcPr>
            <w:tcW w:w="189" w:type="pct"/>
            <w:shd w:val="clear" w:color="000000" w:fill="FFFFFF"/>
            <w:vAlign w:val="center"/>
          </w:tcPr>
          <w:p w14:paraId="2C6D8392" w14:textId="20D18559"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94,6</w:t>
            </w:r>
          </w:p>
        </w:tc>
        <w:tc>
          <w:tcPr>
            <w:tcW w:w="190" w:type="pct"/>
            <w:shd w:val="clear" w:color="000000" w:fill="FFFFFF"/>
            <w:vAlign w:val="center"/>
          </w:tcPr>
          <w:p w14:paraId="005D3DCD" w14:textId="20F56AEB"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94,8</w:t>
            </w:r>
          </w:p>
        </w:tc>
        <w:tc>
          <w:tcPr>
            <w:tcW w:w="189" w:type="pct"/>
            <w:shd w:val="clear" w:color="000000" w:fill="FFFFFF"/>
            <w:vAlign w:val="center"/>
          </w:tcPr>
          <w:p w14:paraId="14189913" w14:textId="02138D12"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94,8</w:t>
            </w:r>
          </w:p>
        </w:tc>
        <w:tc>
          <w:tcPr>
            <w:tcW w:w="190" w:type="pct"/>
            <w:shd w:val="clear" w:color="000000" w:fill="FFFFFF"/>
            <w:vAlign w:val="center"/>
          </w:tcPr>
          <w:p w14:paraId="0EB518D7" w14:textId="4FB99FC1"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95</w:t>
            </w:r>
            <w:r w:rsidR="0037240D" w:rsidRPr="00970776">
              <w:rPr>
                <w:rFonts w:ascii="Times New Roman" w:eastAsia="Calibri" w:hAnsi="Times New Roman"/>
                <w:sz w:val="16"/>
                <w:szCs w:val="16"/>
              </w:rPr>
              <w:t>,0</w:t>
            </w:r>
          </w:p>
        </w:tc>
        <w:tc>
          <w:tcPr>
            <w:tcW w:w="189" w:type="pct"/>
            <w:shd w:val="clear" w:color="000000" w:fill="FFFFFF"/>
            <w:vAlign w:val="center"/>
          </w:tcPr>
          <w:p w14:paraId="5486B505" w14:textId="5AFDA541"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95</w:t>
            </w:r>
            <w:r w:rsidR="0037240D" w:rsidRPr="00970776">
              <w:rPr>
                <w:rFonts w:ascii="Times New Roman" w:eastAsia="Calibri" w:hAnsi="Times New Roman"/>
                <w:sz w:val="16"/>
                <w:szCs w:val="16"/>
              </w:rPr>
              <w:t>,0</w:t>
            </w:r>
          </w:p>
        </w:tc>
        <w:tc>
          <w:tcPr>
            <w:tcW w:w="190" w:type="pct"/>
            <w:shd w:val="clear" w:color="000000" w:fill="FFFFFF"/>
            <w:vAlign w:val="center"/>
          </w:tcPr>
          <w:p w14:paraId="4EDB66B3" w14:textId="7AA1B207"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95,2</w:t>
            </w:r>
          </w:p>
        </w:tc>
        <w:tc>
          <w:tcPr>
            <w:tcW w:w="189" w:type="pct"/>
            <w:shd w:val="clear" w:color="auto" w:fill="auto"/>
            <w:vAlign w:val="center"/>
          </w:tcPr>
          <w:p w14:paraId="51FFC3EF" w14:textId="2837B3E6"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95,2</w:t>
            </w:r>
          </w:p>
        </w:tc>
        <w:tc>
          <w:tcPr>
            <w:tcW w:w="190" w:type="pct"/>
            <w:shd w:val="clear" w:color="auto" w:fill="auto"/>
            <w:vAlign w:val="center"/>
          </w:tcPr>
          <w:p w14:paraId="5C0C78AC" w14:textId="7BFD540B"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95,4</w:t>
            </w:r>
          </w:p>
        </w:tc>
        <w:tc>
          <w:tcPr>
            <w:tcW w:w="189" w:type="pct"/>
            <w:shd w:val="clear" w:color="auto" w:fill="auto"/>
            <w:vAlign w:val="center"/>
          </w:tcPr>
          <w:p w14:paraId="657E37F2" w14:textId="408E33DD"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95,4</w:t>
            </w:r>
          </w:p>
        </w:tc>
        <w:tc>
          <w:tcPr>
            <w:tcW w:w="190" w:type="pct"/>
            <w:shd w:val="clear" w:color="auto" w:fill="auto"/>
            <w:vAlign w:val="center"/>
          </w:tcPr>
          <w:p w14:paraId="36353A79" w14:textId="2A688785"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95,6</w:t>
            </w:r>
          </w:p>
        </w:tc>
        <w:tc>
          <w:tcPr>
            <w:tcW w:w="193" w:type="pct"/>
            <w:vAlign w:val="center"/>
          </w:tcPr>
          <w:p w14:paraId="3310FB97" w14:textId="0723B1D1"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95,6</w:t>
            </w:r>
          </w:p>
        </w:tc>
        <w:tc>
          <w:tcPr>
            <w:tcW w:w="192" w:type="pct"/>
            <w:vAlign w:val="center"/>
          </w:tcPr>
          <w:p w14:paraId="2D909C35" w14:textId="7F6950C0"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95,8</w:t>
            </w:r>
          </w:p>
        </w:tc>
        <w:tc>
          <w:tcPr>
            <w:tcW w:w="189" w:type="pct"/>
            <w:vAlign w:val="center"/>
          </w:tcPr>
          <w:p w14:paraId="1FC57A9E" w14:textId="064BCDF0"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95,8</w:t>
            </w:r>
          </w:p>
        </w:tc>
        <w:tc>
          <w:tcPr>
            <w:tcW w:w="221" w:type="pct"/>
            <w:vAlign w:val="center"/>
          </w:tcPr>
          <w:p w14:paraId="75FDBF4F" w14:textId="68067684" w:rsidR="00A40810" w:rsidRPr="00970776" w:rsidRDefault="00A40810" w:rsidP="00A40810">
            <w:pPr>
              <w:spacing w:after="0" w:line="240" w:lineRule="auto"/>
              <w:jc w:val="center"/>
              <w:rPr>
                <w:rFonts w:ascii="Times New Roman" w:eastAsia="Calibri" w:hAnsi="Times New Roman"/>
                <w:sz w:val="16"/>
                <w:szCs w:val="16"/>
              </w:rPr>
            </w:pPr>
            <w:r w:rsidRPr="00970776">
              <w:rPr>
                <w:rFonts w:ascii="Times New Roman" w:eastAsia="Calibri" w:hAnsi="Times New Roman"/>
                <w:sz w:val="16"/>
                <w:szCs w:val="16"/>
              </w:rPr>
              <w:t>96</w:t>
            </w:r>
            <w:r w:rsidR="0037240D" w:rsidRPr="00970776">
              <w:rPr>
                <w:rFonts w:ascii="Times New Roman" w:eastAsia="Calibri" w:hAnsi="Times New Roman"/>
                <w:sz w:val="16"/>
                <w:szCs w:val="16"/>
              </w:rPr>
              <w:t>,0</w:t>
            </w:r>
          </w:p>
        </w:tc>
      </w:tr>
      <w:tr w:rsidR="00CA13DF" w:rsidRPr="00970776" w14:paraId="7FEC1DC1" w14:textId="77777777" w:rsidTr="0037240D">
        <w:trPr>
          <w:trHeight w:val="1082"/>
        </w:trPr>
        <w:tc>
          <w:tcPr>
            <w:tcW w:w="360" w:type="pct"/>
            <w:vMerge/>
            <w:vAlign w:val="center"/>
          </w:tcPr>
          <w:p w14:paraId="1A6F9AE7" w14:textId="77777777" w:rsidR="00A40810" w:rsidRPr="00970776" w:rsidRDefault="00A40810" w:rsidP="00A40810">
            <w:pPr>
              <w:spacing w:after="0"/>
              <w:rPr>
                <w:rFonts w:ascii="Times New Roman" w:hAnsi="Times New Roman"/>
                <w:sz w:val="16"/>
                <w:szCs w:val="16"/>
              </w:rPr>
            </w:pPr>
          </w:p>
        </w:tc>
        <w:tc>
          <w:tcPr>
            <w:tcW w:w="550" w:type="pct"/>
            <w:shd w:val="clear" w:color="auto" w:fill="auto"/>
            <w:vAlign w:val="center"/>
          </w:tcPr>
          <w:p w14:paraId="46965779" w14:textId="11F26B27" w:rsidR="00A40810" w:rsidRPr="00970776" w:rsidRDefault="00A40810" w:rsidP="00A40810">
            <w:pPr>
              <w:spacing w:after="0" w:line="240" w:lineRule="auto"/>
              <w:rPr>
                <w:rFonts w:ascii="Times New Roman" w:hAnsi="Times New Roman"/>
                <w:bCs/>
                <w:sz w:val="16"/>
                <w:szCs w:val="16"/>
              </w:rPr>
            </w:pPr>
            <w:r w:rsidRPr="00970776">
              <w:rPr>
                <w:rFonts w:ascii="Times New Roman" w:eastAsia="Calibri" w:hAnsi="Times New Roman"/>
                <w:sz w:val="16"/>
                <w:szCs w:val="16"/>
              </w:rPr>
              <w:t>Доля граждан, не испытывающих негативного отношения к иностранным гражданам, в общей численности граждан Российской Федерации, проживающих в Иркутской области</w:t>
            </w:r>
          </w:p>
        </w:tc>
        <w:tc>
          <w:tcPr>
            <w:tcW w:w="219" w:type="pct"/>
            <w:shd w:val="clear" w:color="auto" w:fill="auto"/>
            <w:vAlign w:val="center"/>
          </w:tcPr>
          <w:p w14:paraId="10A6A8B5" w14:textId="1C0583AC" w:rsidR="00A40810" w:rsidRPr="00970776" w:rsidRDefault="00A40810" w:rsidP="00A40810">
            <w:pPr>
              <w:spacing w:after="0" w:line="240" w:lineRule="auto"/>
              <w:jc w:val="center"/>
              <w:rPr>
                <w:rFonts w:ascii="Times New Roman" w:hAnsi="Times New Roman"/>
                <w:bCs/>
                <w:sz w:val="16"/>
                <w:szCs w:val="16"/>
              </w:rPr>
            </w:pPr>
            <w:r w:rsidRPr="00970776">
              <w:rPr>
                <w:rFonts w:ascii="Times New Roman" w:eastAsia="Calibri" w:hAnsi="Times New Roman"/>
                <w:sz w:val="16"/>
                <w:szCs w:val="16"/>
              </w:rPr>
              <w:t>%</w:t>
            </w:r>
          </w:p>
        </w:tc>
        <w:tc>
          <w:tcPr>
            <w:tcW w:w="189" w:type="pct"/>
            <w:vAlign w:val="center"/>
          </w:tcPr>
          <w:p w14:paraId="64A2E2DF" w14:textId="1A99226C" w:rsidR="00A40810" w:rsidRPr="00970776" w:rsidRDefault="00A40810" w:rsidP="00A40810">
            <w:pPr>
              <w:spacing w:after="0" w:line="240" w:lineRule="auto"/>
              <w:jc w:val="center"/>
              <w:rPr>
                <w:rFonts w:ascii="Times New Roman" w:hAnsi="Times New Roman"/>
                <w:bCs/>
                <w:sz w:val="16"/>
                <w:szCs w:val="16"/>
              </w:rPr>
            </w:pPr>
            <w:r w:rsidRPr="00970776">
              <w:rPr>
                <w:rFonts w:ascii="Times New Roman" w:eastAsia="Calibri" w:hAnsi="Times New Roman"/>
                <w:sz w:val="16"/>
                <w:szCs w:val="16"/>
              </w:rPr>
              <w:t>-</w:t>
            </w:r>
          </w:p>
        </w:tc>
        <w:tc>
          <w:tcPr>
            <w:tcW w:w="235" w:type="pct"/>
            <w:shd w:val="clear" w:color="000000" w:fill="FFFFFF"/>
            <w:vAlign w:val="center"/>
          </w:tcPr>
          <w:p w14:paraId="57E66AEA" w14:textId="5564F733" w:rsidR="00A40810" w:rsidRPr="00970776" w:rsidRDefault="00A40810" w:rsidP="00A40810">
            <w:pPr>
              <w:spacing w:after="0" w:line="240" w:lineRule="auto"/>
              <w:jc w:val="center"/>
              <w:rPr>
                <w:rFonts w:ascii="Times New Roman" w:hAnsi="Times New Roman"/>
                <w:bCs/>
                <w:sz w:val="16"/>
                <w:szCs w:val="16"/>
              </w:rPr>
            </w:pPr>
            <w:r w:rsidRPr="00970776">
              <w:rPr>
                <w:rFonts w:ascii="Times New Roman" w:eastAsia="Calibri" w:hAnsi="Times New Roman"/>
                <w:sz w:val="16"/>
                <w:szCs w:val="16"/>
              </w:rPr>
              <w:t>64</w:t>
            </w:r>
            <w:r w:rsidR="00054624" w:rsidRPr="00970776">
              <w:rPr>
                <w:rFonts w:ascii="Times New Roman" w:eastAsia="Calibri" w:hAnsi="Times New Roman"/>
                <w:sz w:val="16"/>
                <w:szCs w:val="16"/>
              </w:rPr>
              <w:t>,0</w:t>
            </w:r>
          </w:p>
        </w:tc>
        <w:tc>
          <w:tcPr>
            <w:tcW w:w="189" w:type="pct"/>
            <w:shd w:val="clear" w:color="auto" w:fill="auto"/>
            <w:vAlign w:val="center"/>
          </w:tcPr>
          <w:p w14:paraId="3DA06E0C" w14:textId="1D6C3865" w:rsidR="00A40810" w:rsidRPr="00970776" w:rsidRDefault="00A40810" w:rsidP="00A40810">
            <w:pPr>
              <w:spacing w:after="0" w:line="240" w:lineRule="auto"/>
              <w:jc w:val="center"/>
              <w:rPr>
                <w:rFonts w:ascii="Times New Roman" w:hAnsi="Times New Roman"/>
                <w:bCs/>
                <w:sz w:val="16"/>
                <w:szCs w:val="16"/>
              </w:rPr>
            </w:pPr>
            <w:r w:rsidRPr="00970776">
              <w:rPr>
                <w:rFonts w:ascii="Times New Roman" w:eastAsia="Calibri" w:hAnsi="Times New Roman"/>
                <w:sz w:val="16"/>
                <w:szCs w:val="16"/>
              </w:rPr>
              <w:t>65</w:t>
            </w:r>
            <w:r w:rsidR="00054624" w:rsidRPr="00970776">
              <w:rPr>
                <w:rFonts w:ascii="Times New Roman" w:eastAsia="Calibri" w:hAnsi="Times New Roman"/>
                <w:sz w:val="16"/>
                <w:szCs w:val="16"/>
              </w:rPr>
              <w:t>,0</w:t>
            </w:r>
          </w:p>
        </w:tc>
        <w:tc>
          <w:tcPr>
            <w:tcW w:w="189" w:type="pct"/>
            <w:shd w:val="clear" w:color="auto" w:fill="auto"/>
            <w:vAlign w:val="center"/>
          </w:tcPr>
          <w:p w14:paraId="4EAA906F" w14:textId="73A1BFCC" w:rsidR="00A40810" w:rsidRPr="00970776" w:rsidRDefault="00A40810"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65,5</w:t>
            </w:r>
          </w:p>
        </w:tc>
        <w:tc>
          <w:tcPr>
            <w:tcW w:w="189" w:type="pct"/>
            <w:shd w:val="clear" w:color="auto" w:fill="auto"/>
            <w:vAlign w:val="center"/>
          </w:tcPr>
          <w:p w14:paraId="0073D682" w14:textId="5BBC3E80" w:rsidR="00A40810" w:rsidRPr="00970776" w:rsidRDefault="00A40810"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66</w:t>
            </w:r>
            <w:r w:rsidR="00054624" w:rsidRPr="00970776">
              <w:rPr>
                <w:rFonts w:ascii="Times New Roman" w:eastAsia="Calibri" w:hAnsi="Times New Roman"/>
                <w:sz w:val="16"/>
                <w:szCs w:val="16"/>
              </w:rPr>
              <w:t>,0</w:t>
            </w:r>
          </w:p>
        </w:tc>
        <w:tc>
          <w:tcPr>
            <w:tcW w:w="190" w:type="pct"/>
            <w:shd w:val="clear" w:color="000000" w:fill="FFFFFF"/>
            <w:vAlign w:val="center"/>
          </w:tcPr>
          <w:p w14:paraId="76F8E714" w14:textId="245909E1" w:rsidR="00A40810" w:rsidRPr="00970776" w:rsidRDefault="00A40810"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66,5</w:t>
            </w:r>
          </w:p>
        </w:tc>
        <w:tc>
          <w:tcPr>
            <w:tcW w:w="189" w:type="pct"/>
            <w:shd w:val="clear" w:color="000000" w:fill="FFFFFF"/>
            <w:vAlign w:val="center"/>
          </w:tcPr>
          <w:p w14:paraId="45C5F0C3" w14:textId="5FB69D19" w:rsidR="00A40810" w:rsidRPr="00970776" w:rsidRDefault="00A40810"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67</w:t>
            </w:r>
            <w:r w:rsidR="00054624" w:rsidRPr="00970776">
              <w:rPr>
                <w:rFonts w:ascii="Times New Roman" w:eastAsia="Calibri" w:hAnsi="Times New Roman"/>
                <w:sz w:val="16"/>
                <w:szCs w:val="16"/>
              </w:rPr>
              <w:t>,0</w:t>
            </w:r>
          </w:p>
        </w:tc>
        <w:tc>
          <w:tcPr>
            <w:tcW w:w="190" w:type="pct"/>
            <w:shd w:val="clear" w:color="000000" w:fill="FFFFFF"/>
            <w:vAlign w:val="center"/>
          </w:tcPr>
          <w:p w14:paraId="55B25004" w14:textId="60CD6130" w:rsidR="00A40810" w:rsidRPr="00970776" w:rsidRDefault="00A40810"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67,5</w:t>
            </w:r>
          </w:p>
        </w:tc>
        <w:tc>
          <w:tcPr>
            <w:tcW w:w="189" w:type="pct"/>
            <w:shd w:val="clear" w:color="000000" w:fill="FFFFFF"/>
            <w:vAlign w:val="center"/>
          </w:tcPr>
          <w:p w14:paraId="34B487DD" w14:textId="7BB5B7CC" w:rsidR="00A40810" w:rsidRPr="00970776" w:rsidRDefault="00A40810"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68</w:t>
            </w:r>
            <w:r w:rsidR="00054624" w:rsidRPr="00970776">
              <w:rPr>
                <w:rFonts w:ascii="Times New Roman" w:eastAsia="Calibri" w:hAnsi="Times New Roman"/>
                <w:sz w:val="16"/>
                <w:szCs w:val="16"/>
              </w:rPr>
              <w:t>,0</w:t>
            </w:r>
          </w:p>
        </w:tc>
        <w:tc>
          <w:tcPr>
            <w:tcW w:w="190" w:type="pct"/>
            <w:shd w:val="clear" w:color="000000" w:fill="FFFFFF"/>
            <w:vAlign w:val="center"/>
          </w:tcPr>
          <w:p w14:paraId="0CCCFE08" w14:textId="6C77F69C" w:rsidR="00A40810" w:rsidRPr="00970776" w:rsidRDefault="00A40810"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68,5</w:t>
            </w:r>
          </w:p>
        </w:tc>
        <w:tc>
          <w:tcPr>
            <w:tcW w:w="189" w:type="pct"/>
            <w:shd w:val="clear" w:color="000000" w:fill="FFFFFF"/>
            <w:vAlign w:val="center"/>
          </w:tcPr>
          <w:p w14:paraId="2F3A3D18" w14:textId="055906A6" w:rsidR="00A40810" w:rsidRPr="00970776" w:rsidRDefault="00A40810"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69</w:t>
            </w:r>
            <w:r w:rsidR="00054624" w:rsidRPr="00970776">
              <w:rPr>
                <w:rFonts w:ascii="Times New Roman" w:eastAsia="Calibri" w:hAnsi="Times New Roman"/>
                <w:sz w:val="16"/>
                <w:szCs w:val="16"/>
              </w:rPr>
              <w:t>,0</w:t>
            </w:r>
          </w:p>
        </w:tc>
        <w:tc>
          <w:tcPr>
            <w:tcW w:w="190" w:type="pct"/>
            <w:shd w:val="clear" w:color="000000" w:fill="FFFFFF"/>
            <w:vAlign w:val="center"/>
          </w:tcPr>
          <w:p w14:paraId="6846806E" w14:textId="1E65B7E3" w:rsidR="00A40810" w:rsidRPr="00970776" w:rsidRDefault="00A40810"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69,5</w:t>
            </w:r>
          </w:p>
        </w:tc>
        <w:tc>
          <w:tcPr>
            <w:tcW w:w="189" w:type="pct"/>
            <w:shd w:val="clear" w:color="auto" w:fill="auto"/>
            <w:vAlign w:val="center"/>
          </w:tcPr>
          <w:p w14:paraId="73B9FD6F" w14:textId="4360B365" w:rsidR="00A40810" w:rsidRPr="00970776" w:rsidRDefault="00A40810"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70</w:t>
            </w:r>
            <w:r w:rsidR="00054624" w:rsidRPr="00970776">
              <w:rPr>
                <w:rFonts w:ascii="Times New Roman" w:eastAsia="Calibri" w:hAnsi="Times New Roman"/>
                <w:sz w:val="16"/>
                <w:szCs w:val="16"/>
              </w:rPr>
              <w:t>,0</w:t>
            </w:r>
          </w:p>
        </w:tc>
        <w:tc>
          <w:tcPr>
            <w:tcW w:w="190" w:type="pct"/>
            <w:shd w:val="clear" w:color="auto" w:fill="auto"/>
            <w:vAlign w:val="center"/>
          </w:tcPr>
          <w:p w14:paraId="413C86BB" w14:textId="6A0BB08E" w:rsidR="00A40810" w:rsidRPr="00970776" w:rsidRDefault="00A40810"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70,5</w:t>
            </w:r>
          </w:p>
        </w:tc>
        <w:tc>
          <w:tcPr>
            <w:tcW w:w="189" w:type="pct"/>
            <w:shd w:val="clear" w:color="auto" w:fill="auto"/>
            <w:vAlign w:val="center"/>
          </w:tcPr>
          <w:p w14:paraId="4A099411" w14:textId="6FCF0028" w:rsidR="00A40810" w:rsidRPr="00970776" w:rsidRDefault="00A40810"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71</w:t>
            </w:r>
            <w:r w:rsidR="00054624" w:rsidRPr="00970776">
              <w:rPr>
                <w:rFonts w:ascii="Times New Roman" w:eastAsia="Calibri" w:hAnsi="Times New Roman"/>
                <w:sz w:val="16"/>
                <w:szCs w:val="16"/>
              </w:rPr>
              <w:t>,0</w:t>
            </w:r>
          </w:p>
        </w:tc>
        <w:tc>
          <w:tcPr>
            <w:tcW w:w="190" w:type="pct"/>
            <w:shd w:val="clear" w:color="auto" w:fill="auto"/>
            <w:vAlign w:val="center"/>
          </w:tcPr>
          <w:p w14:paraId="6C822BBC" w14:textId="40127FE5" w:rsidR="00A40810" w:rsidRPr="00970776" w:rsidRDefault="00A40810"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71,5</w:t>
            </w:r>
          </w:p>
        </w:tc>
        <w:tc>
          <w:tcPr>
            <w:tcW w:w="193" w:type="pct"/>
            <w:vAlign w:val="center"/>
          </w:tcPr>
          <w:p w14:paraId="58D4CA26" w14:textId="7345EFE5" w:rsidR="00A40810" w:rsidRPr="00970776" w:rsidRDefault="00A40810"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72</w:t>
            </w:r>
            <w:r w:rsidR="00054624" w:rsidRPr="00970776">
              <w:rPr>
                <w:rFonts w:ascii="Times New Roman" w:eastAsia="Calibri" w:hAnsi="Times New Roman"/>
                <w:sz w:val="16"/>
                <w:szCs w:val="16"/>
              </w:rPr>
              <w:t>,0</w:t>
            </w:r>
          </w:p>
        </w:tc>
        <w:tc>
          <w:tcPr>
            <w:tcW w:w="192" w:type="pct"/>
            <w:vAlign w:val="center"/>
          </w:tcPr>
          <w:p w14:paraId="765C0192" w14:textId="2FE19CDA" w:rsidR="00A40810" w:rsidRPr="00970776" w:rsidRDefault="00A40810"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72,5</w:t>
            </w:r>
          </w:p>
        </w:tc>
        <w:tc>
          <w:tcPr>
            <w:tcW w:w="189" w:type="pct"/>
            <w:vAlign w:val="center"/>
          </w:tcPr>
          <w:p w14:paraId="42B54236" w14:textId="5D111DA6" w:rsidR="00A40810" w:rsidRPr="00970776" w:rsidRDefault="00A40810"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73</w:t>
            </w:r>
            <w:r w:rsidR="00054624" w:rsidRPr="00970776">
              <w:rPr>
                <w:rFonts w:ascii="Times New Roman" w:eastAsia="Calibri" w:hAnsi="Times New Roman"/>
                <w:sz w:val="16"/>
                <w:szCs w:val="16"/>
              </w:rPr>
              <w:t>,0</w:t>
            </w:r>
          </w:p>
        </w:tc>
        <w:tc>
          <w:tcPr>
            <w:tcW w:w="221" w:type="pct"/>
            <w:vAlign w:val="center"/>
          </w:tcPr>
          <w:p w14:paraId="3EB9FB57" w14:textId="4582FC06" w:rsidR="00A40810" w:rsidRPr="00970776" w:rsidRDefault="00A40810" w:rsidP="00A40810">
            <w:pPr>
              <w:spacing w:after="0" w:line="240" w:lineRule="auto"/>
              <w:jc w:val="center"/>
              <w:rPr>
                <w:rFonts w:ascii="Times New Roman" w:hAnsi="Times New Roman"/>
                <w:sz w:val="16"/>
                <w:szCs w:val="16"/>
              </w:rPr>
            </w:pPr>
            <w:r w:rsidRPr="00970776">
              <w:rPr>
                <w:rFonts w:ascii="Times New Roman" w:eastAsia="Calibri" w:hAnsi="Times New Roman"/>
                <w:sz w:val="16"/>
                <w:szCs w:val="16"/>
              </w:rPr>
              <w:t>73,5</w:t>
            </w:r>
          </w:p>
        </w:tc>
      </w:tr>
      <w:tr w:rsidR="00CA13DF" w:rsidRPr="00970776" w14:paraId="1863A7F3" w14:textId="77777777" w:rsidTr="00FB4091">
        <w:trPr>
          <w:trHeight w:val="373"/>
        </w:trPr>
        <w:tc>
          <w:tcPr>
            <w:tcW w:w="5000" w:type="pct"/>
            <w:gridSpan w:val="23"/>
            <w:vAlign w:val="center"/>
          </w:tcPr>
          <w:p w14:paraId="203E7D8F" w14:textId="44D042D5" w:rsidR="00A40810" w:rsidRPr="00970776" w:rsidRDefault="007F0CE9" w:rsidP="007F0CE9">
            <w:pPr>
              <w:spacing w:after="0" w:line="240" w:lineRule="auto"/>
              <w:jc w:val="center"/>
              <w:rPr>
                <w:rFonts w:ascii="Times New Roman" w:hAnsi="Times New Roman"/>
                <w:b/>
                <w:sz w:val="20"/>
                <w:szCs w:val="16"/>
              </w:rPr>
            </w:pPr>
            <w:r w:rsidRPr="00970776">
              <w:rPr>
                <w:rFonts w:ascii="Times New Roman" w:hAnsi="Times New Roman"/>
                <w:b/>
                <w:sz w:val="20"/>
                <w:szCs w:val="16"/>
              </w:rPr>
              <w:t>Приоритет</w:t>
            </w:r>
            <w:r w:rsidR="00A40810" w:rsidRPr="00970776">
              <w:rPr>
                <w:rFonts w:ascii="Times New Roman" w:hAnsi="Times New Roman"/>
                <w:b/>
                <w:sz w:val="20"/>
                <w:szCs w:val="16"/>
              </w:rPr>
              <w:t xml:space="preserve"> 2. Создание </w:t>
            </w:r>
            <w:r w:rsidRPr="00970776">
              <w:rPr>
                <w:rFonts w:ascii="Times New Roman" w:hAnsi="Times New Roman"/>
                <w:b/>
                <w:sz w:val="20"/>
                <w:szCs w:val="16"/>
              </w:rPr>
              <w:t>комфортного пространства</w:t>
            </w:r>
            <w:r w:rsidR="00A40810" w:rsidRPr="00970776">
              <w:rPr>
                <w:rFonts w:ascii="Times New Roman" w:hAnsi="Times New Roman"/>
                <w:b/>
                <w:sz w:val="20"/>
                <w:szCs w:val="16"/>
              </w:rPr>
              <w:t xml:space="preserve"> для жизни</w:t>
            </w:r>
          </w:p>
        </w:tc>
      </w:tr>
      <w:tr w:rsidR="00CA13DF" w:rsidRPr="00970776" w14:paraId="29D323FB" w14:textId="77777777" w:rsidTr="00B2256F">
        <w:trPr>
          <w:trHeight w:val="139"/>
        </w:trPr>
        <w:tc>
          <w:tcPr>
            <w:tcW w:w="360" w:type="pct"/>
            <w:vMerge w:val="restart"/>
            <w:shd w:val="clear" w:color="000000" w:fill="FFFFFF"/>
            <w:vAlign w:val="center"/>
          </w:tcPr>
          <w:p w14:paraId="422ED651" w14:textId="77777777" w:rsidR="00A40810" w:rsidRPr="00970776" w:rsidRDefault="00A40810" w:rsidP="00A40810">
            <w:pPr>
              <w:spacing w:after="0" w:line="240" w:lineRule="auto"/>
              <w:jc w:val="both"/>
              <w:rPr>
                <w:rFonts w:ascii="Times New Roman" w:hAnsi="Times New Roman"/>
                <w:sz w:val="16"/>
                <w:szCs w:val="16"/>
              </w:rPr>
            </w:pPr>
            <w:r w:rsidRPr="00970776">
              <w:rPr>
                <w:rFonts w:ascii="Times New Roman" w:hAnsi="Times New Roman"/>
                <w:sz w:val="16"/>
                <w:szCs w:val="16"/>
              </w:rPr>
              <w:t>2.1. Повышение доступности жилья для населения Иркутской области и увеличение объема строительства жилья, отвечающего современным требованиям обеспечения инфраструктурой, кардинальное повышение комфортности городской среды</w:t>
            </w:r>
          </w:p>
        </w:tc>
        <w:tc>
          <w:tcPr>
            <w:tcW w:w="550" w:type="pct"/>
            <w:shd w:val="clear" w:color="auto" w:fill="auto"/>
            <w:vAlign w:val="center"/>
          </w:tcPr>
          <w:p w14:paraId="19E0AE61" w14:textId="77777777" w:rsidR="00A40810" w:rsidRPr="00970776" w:rsidRDefault="00A40810" w:rsidP="00A40810">
            <w:pPr>
              <w:spacing w:after="0" w:line="240" w:lineRule="auto"/>
              <w:jc w:val="both"/>
              <w:rPr>
                <w:rFonts w:ascii="Times New Roman" w:hAnsi="Times New Roman"/>
                <w:sz w:val="16"/>
                <w:szCs w:val="16"/>
              </w:rPr>
            </w:pPr>
            <w:r w:rsidRPr="00970776">
              <w:rPr>
                <w:rFonts w:ascii="Times New Roman" w:hAnsi="Times New Roman"/>
                <w:sz w:val="16"/>
                <w:szCs w:val="16"/>
              </w:rPr>
              <w:t>Годовой объем ввода жилья</w:t>
            </w:r>
          </w:p>
        </w:tc>
        <w:tc>
          <w:tcPr>
            <w:tcW w:w="219" w:type="pct"/>
            <w:shd w:val="clear" w:color="auto" w:fill="auto"/>
            <w:vAlign w:val="center"/>
          </w:tcPr>
          <w:p w14:paraId="5B8E879E"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тыс. кв. м</w:t>
            </w:r>
          </w:p>
        </w:tc>
        <w:tc>
          <w:tcPr>
            <w:tcW w:w="189" w:type="pct"/>
            <w:vAlign w:val="center"/>
          </w:tcPr>
          <w:p w14:paraId="05F5A413" w14:textId="68743FEC"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973,8</w:t>
            </w:r>
          </w:p>
        </w:tc>
        <w:tc>
          <w:tcPr>
            <w:tcW w:w="235" w:type="pct"/>
            <w:shd w:val="clear" w:color="000000" w:fill="FFFFFF"/>
            <w:vAlign w:val="center"/>
          </w:tcPr>
          <w:p w14:paraId="3BA4210E" w14:textId="6156AC46"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1082</w:t>
            </w:r>
          </w:p>
        </w:tc>
        <w:tc>
          <w:tcPr>
            <w:tcW w:w="189" w:type="pct"/>
            <w:shd w:val="clear" w:color="auto" w:fill="auto"/>
            <w:vAlign w:val="center"/>
          </w:tcPr>
          <w:p w14:paraId="2294D9C0" w14:textId="551BEB65"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1100</w:t>
            </w:r>
          </w:p>
        </w:tc>
        <w:tc>
          <w:tcPr>
            <w:tcW w:w="189" w:type="pct"/>
            <w:shd w:val="clear" w:color="auto" w:fill="auto"/>
            <w:vAlign w:val="center"/>
          </w:tcPr>
          <w:p w14:paraId="43724F0D" w14:textId="2B226619"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1205</w:t>
            </w:r>
          </w:p>
        </w:tc>
        <w:tc>
          <w:tcPr>
            <w:tcW w:w="189" w:type="pct"/>
            <w:shd w:val="clear" w:color="auto" w:fill="auto"/>
            <w:vAlign w:val="center"/>
          </w:tcPr>
          <w:p w14:paraId="134F7753" w14:textId="61B38FD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1110</w:t>
            </w:r>
          </w:p>
        </w:tc>
        <w:tc>
          <w:tcPr>
            <w:tcW w:w="190" w:type="pct"/>
            <w:shd w:val="clear" w:color="000000" w:fill="FFFFFF"/>
            <w:vAlign w:val="center"/>
          </w:tcPr>
          <w:p w14:paraId="6AA15735" w14:textId="40A2253D"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1155</w:t>
            </w:r>
          </w:p>
        </w:tc>
        <w:tc>
          <w:tcPr>
            <w:tcW w:w="189" w:type="pct"/>
            <w:shd w:val="clear" w:color="000000" w:fill="FFFFFF"/>
            <w:vAlign w:val="center"/>
          </w:tcPr>
          <w:p w14:paraId="4A9B84F7" w14:textId="277B71D9"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1120</w:t>
            </w:r>
          </w:p>
        </w:tc>
        <w:tc>
          <w:tcPr>
            <w:tcW w:w="190" w:type="pct"/>
            <w:shd w:val="clear" w:color="000000" w:fill="FFFFFF"/>
            <w:vAlign w:val="center"/>
          </w:tcPr>
          <w:p w14:paraId="4B48C31C" w14:textId="45CB5FC2"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1278</w:t>
            </w:r>
          </w:p>
        </w:tc>
        <w:tc>
          <w:tcPr>
            <w:tcW w:w="189" w:type="pct"/>
            <w:shd w:val="clear" w:color="000000" w:fill="FFFFFF"/>
            <w:vAlign w:val="center"/>
          </w:tcPr>
          <w:p w14:paraId="4171D8AC" w14:textId="26256BB9"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1130</w:t>
            </w:r>
          </w:p>
        </w:tc>
        <w:tc>
          <w:tcPr>
            <w:tcW w:w="190" w:type="pct"/>
            <w:shd w:val="clear" w:color="000000" w:fill="FFFFFF"/>
            <w:vAlign w:val="center"/>
          </w:tcPr>
          <w:p w14:paraId="47920D9C" w14:textId="04A24E4F"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1377</w:t>
            </w:r>
          </w:p>
        </w:tc>
        <w:tc>
          <w:tcPr>
            <w:tcW w:w="189" w:type="pct"/>
            <w:shd w:val="clear" w:color="000000" w:fill="FFFFFF"/>
            <w:vAlign w:val="center"/>
          </w:tcPr>
          <w:p w14:paraId="4920EC51" w14:textId="61A2E5B8"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1140</w:t>
            </w:r>
          </w:p>
        </w:tc>
        <w:tc>
          <w:tcPr>
            <w:tcW w:w="190" w:type="pct"/>
            <w:shd w:val="clear" w:color="000000" w:fill="FFFFFF"/>
            <w:vAlign w:val="center"/>
          </w:tcPr>
          <w:p w14:paraId="0F16C6AE" w14:textId="25340D03" w:rsidR="00A40810" w:rsidRPr="00970776" w:rsidRDefault="00A40810" w:rsidP="007A6713">
            <w:pPr>
              <w:spacing w:after="0" w:line="240" w:lineRule="auto"/>
              <w:jc w:val="center"/>
              <w:rPr>
                <w:rFonts w:ascii="Times New Roman" w:hAnsi="Times New Roman"/>
                <w:sz w:val="16"/>
                <w:szCs w:val="16"/>
              </w:rPr>
            </w:pPr>
            <w:r w:rsidRPr="00970776">
              <w:rPr>
                <w:rFonts w:ascii="Times New Roman" w:hAnsi="Times New Roman"/>
                <w:sz w:val="16"/>
                <w:szCs w:val="16"/>
              </w:rPr>
              <w:t>1</w:t>
            </w:r>
            <w:r w:rsidR="007A6713" w:rsidRPr="00970776">
              <w:rPr>
                <w:rFonts w:ascii="Times New Roman" w:hAnsi="Times New Roman"/>
                <w:sz w:val="16"/>
                <w:szCs w:val="16"/>
              </w:rPr>
              <w:t>500</w:t>
            </w:r>
          </w:p>
        </w:tc>
        <w:tc>
          <w:tcPr>
            <w:tcW w:w="189" w:type="pct"/>
            <w:shd w:val="clear" w:color="auto" w:fill="auto"/>
            <w:vAlign w:val="center"/>
          </w:tcPr>
          <w:p w14:paraId="77D0C039" w14:textId="4125651D"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1170</w:t>
            </w:r>
          </w:p>
        </w:tc>
        <w:tc>
          <w:tcPr>
            <w:tcW w:w="190" w:type="pct"/>
            <w:shd w:val="clear" w:color="auto" w:fill="auto"/>
            <w:vAlign w:val="center"/>
          </w:tcPr>
          <w:p w14:paraId="1E6B41B2" w14:textId="52A4F37C"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1500</w:t>
            </w:r>
          </w:p>
        </w:tc>
        <w:tc>
          <w:tcPr>
            <w:tcW w:w="189" w:type="pct"/>
            <w:shd w:val="clear" w:color="auto" w:fill="auto"/>
            <w:vAlign w:val="center"/>
          </w:tcPr>
          <w:p w14:paraId="13C40E3A" w14:textId="1D1DAFBF"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1200</w:t>
            </w:r>
          </w:p>
        </w:tc>
        <w:tc>
          <w:tcPr>
            <w:tcW w:w="190" w:type="pct"/>
            <w:shd w:val="clear" w:color="auto" w:fill="auto"/>
            <w:vAlign w:val="center"/>
          </w:tcPr>
          <w:p w14:paraId="63628243" w14:textId="16EBE1BF"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1530</w:t>
            </w:r>
          </w:p>
        </w:tc>
        <w:tc>
          <w:tcPr>
            <w:tcW w:w="193" w:type="pct"/>
            <w:vAlign w:val="center"/>
          </w:tcPr>
          <w:p w14:paraId="552C3136" w14:textId="72400811"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1220</w:t>
            </w:r>
          </w:p>
        </w:tc>
        <w:tc>
          <w:tcPr>
            <w:tcW w:w="192" w:type="pct"/>
            <w:vAlign w:val="center"/>
          </w:tcPr>
          <w:p w14:paraId="1B68BB89" w14:textId="1D827069"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1560</w:t>
            </w:r>
          </w:p>
        </w:tc>
        <w:tc>
          <w:tcPr>
            <w:tcW w:w="189" w:type="pct"/>
            <w:vAlign w:val="center"/>
          </w:tcPr>
          <w:p w14:paraId="1BEF4539" w14:textId="301F25EA"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1240</w:t>
            </w:r>
          </w:p>
        </w:tc>
        <w:tc>
          <w:tcPr>
            <w:tcW w:w="221" w:type="pct"/>
            <w:vAlign w:val="center"/>
          </w:tcPr>
          <w:p w14:paraId="453F5600" w14:textId="35FE5D92"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1590</w:t>
            </w:r>
          </w:p>
        </w:tc>
      </w:tr>
      <w:tr w:rsidR="00CA13DF" w:rsidRPr="00970776" w14:paraId="5FFF5707" w14:textId="77777777" w:rsidTr="00B2256F">
        <w:trPr>
          <w:trHeight w:val="139"/>
        </w:trPr>
        <w:tc>
          <w:tcPr>
            <w:tcW w:w="360" w:type="pct"/>
            <w:vMerge/>
            <w:vAlign w:val="center"/>
          </w:tcPr>
          <w:p w14:paraId="24180FD4" w14:textId="77777777" w:rsidR="001B43EF" w:rsidRPr="00970776" w:rsidRDefault="001B43EF" w:rsidP="001B43EF">
            <w:pPr>
              <w:spacing w:after="0" w:line="240" w:lineRule="auto"/>
              <w:jc w:val="both"/>
              <w:rPr>
                <w:rFonts w:ascii="Times New Roman" w:hAnsi="Times New Roman"/>
                <w:sz w:val="16"/>
                <w:szCs w:val="16"/>
              </w:rPr>
            </w:pPr>
          </w:p>
        </w:tc>
        <w:tc>
          <w:tcPr>
            <w:tcW w:w="550" w:type="pct"/>
            <w:shd w:val="clear" w:color="auto" w:fill="auto"/>
            <w:vAlign w:val="center"/>
          </w:tcPr>
          <w:p w14:paraId="4A2401F8" w14:textId="77777777" w:rsidR="001B43EF" w:rsidRPr="00970776" w:rsidRDefault="001B43EF" w:rsidP="001B43EF">
            <w:pPr>
              <w:spacing w:after="0" w:line="240" w:lineRule="auto"/>
              <w:jc w:val="both"/>
              <w:rPr>
                <w:rFonts w:ascii="Times New Roman" w:hAnsi="Times New Roman"/>
                <w:sz w:val="16"/>
                <w:szCs w:val="16"/>
              </w:rPr>
            </w:pPr>
            <w:r w:rsidRPr="00970776">
              <w:rPr>
                <w:rFonts w:ascii="Times New Roman" w:hAnsi="Times New Roman"/>
                <w:sz w:val="16"/>
                <w:szCs w:val="16"/>
              </w:rPr>
              <w:t>Средний уровень процентной ставки по ипотечному кредиту</w:t>
            </w:r>
          </w:p>
        </w:tc>
        <w:tc>
          <w:tcPr>
            <w:tcW w:w="219" w:type="pct"/>
            <w:shd w:val="clear" w:color="auto" w:fill="auto"/>
            <w:vAlign w:val="center"/>
          </w:tcPr>
          <w:p w14:paraId="626C6BA5" w14:textId="77777777" w:rsidR="001B43EF" w:rsidRPr="00970776" w:rsidRDefault="001B43EF" w:rsidP="001B43EF">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189" w:type="pct"/>
            <w:vAlign w:val="center"/>
          </w:tcPr>
          <w:p w14:paraId="746A9000" w14:textId="3466444D" w:rsidR="001B43EF" w:rsidRPr="00970776" w:rsidRDefault="001B43EF" w:rsidP="001B43EF">
            <w:pPr>
              <w:spacing w:after="0" w:line="240" w:lineRule="auto"/>
              <w:jc w:val="center"/>
              <w:rPr>
                <w:rFonts w:ascii="Times New Roman" w:hAnsi="Times New Roman"/>
                <w:sz w:val="16"/>
                <w:szCs w:val="16"/>
              </w:rPr>
            </w:pPr>
            <w:r w:rsidRPr="00970776">
              <w:rPr>
                <w:rFonts w:ascii="Times New Roman" w:hAnsi="Times New Roman"/>
                <w:sz w:val="16"/>
                <w:szCs w:val="16"/>
              </w:rPr>
              <w:t>10,65</w:t>
            </w:r>
          </w:p>
        </w:tc>
        <w:tc>
          <w:tcPr>
            <w:tcW w:w="235" w:type="pct"/>
            <w:shd w:val="clear" w:color="000000" w:fill="FFFFFF"/>
            <w:vAlign w:val="center"/>
          </w:tcPr>
          <w:p w14:paraId="372341E4" w14:textId="52570E4C" w:rsidR="001B43EF" w:rsidRPr="00970776" w:rsidRDefault="001B43EF" w:rsidP="001B43EF">
            <w:pPr>
              <w:spacing w:after="0" w:line="240" w:lineRule="auto"/>
              <w:jc w:val="center"/>
              <w:rPr>
                <w:rFonts w:ascii="Times New Roman" w:hAnsi="Times New Roman"/>
                <w:sz w:val="16"/>
                <w:szCs w:val="16"/>
              </w:rPr>
            </w:pPr>
            <w:r w:rsidRPr="00970776">
              <w:rPr>
                <w:rFonts w:ascii="Times New Roman" w:hAnsi="Times New Roman"/>
                <w:sz w:val="16"/>
                <w:szCs w:val="16"/>
              </w:rPr>
              <w:t>9,6</w:t>
            </w:r>
          </w:p>
        </w:tc>
        <w:tc>
          <w:tcPr>
            <w:tcW w:w="189" w:type="pct"/>
            <w:shd w:val="clear" w:color="auto" w:fill="auto"/>
            <w:vAlign w:val="center"/>
          </w:tcPr>
          <w:p w14:paraId="5EA3A543" w14:textId="5D273B31" w:rsidR="001B43EF" w:rsidRPr="00970776" w:rsidRDefault="001B43EF" w:rsidP="001B43EF">
            <w:pPr>
              <w:spacing w:after="0" w:line="240" w:lineRule="auto"/>
              <w:jc w:val="center"/>
              <w:rPr>
                <w:rFonts w:ascii="Times New Roman" w:hAnsi="Times New Roman"/>
                <w:sz w:val="16"/>
                <w:szCs w:val="16"/>
              </w:rPr>
            </w:pPr>
            <w:r w:rsidRPr="00970776">
              <w:rPr>
                <w:rFonts w:ascii="Times New Roman" w:hAnsi="Times New Roman"/>
                <w:sz w:val="16"/>
                <w:szCs w:val="16"/>
              </w:rPr>
              <w:t>8,9</w:t>
            </w:r>
          </w:p>
        </w:tc>
        <w:tc>
          <w:tcPr>
            <w:tcW w:w="189" w:type="pct"/>
            <w:shd w:val="clear" w:color="auto" w:fill="auto"/>
            <w:vAlign w:val="center"/>
          </w:tcPr>
          <w:p w14:paraId="4707E896" w14:textId="1436B60D" w:rsidR="001B43EF" w:rsidRPr="00970776" w:rsidRDefault="001B43EF" w:rsidP="001B43EF">
            <w:pPr>
              <w:spacing w:after="0" w:line="240" w:lineRule="auto"/>
              <w:jc w:val="center"/>
              <w:rPr>
                <w:rFonts w:ascii="Times New Roman" w:hAnsi="Times New Roman"/>
                <w:sz w:val="16"/>
                <w:szCs w:val="16"/>
              </w:rPr>
            </w:pPr>
            <w:r w:rsidRPr="00970776">
              <w:rPr>
                <w:rFonts w:ascii="Times New Roman" w:hAnsi="Times New Roman"/>
                <w:sz w:val="16"/>
                <w:szCs w:val="16"/>
              </w:rPr>
              <w:t>8,7</w:t>
            </w:r>
          </w:p>
        </w:tc>
        <w:tc>
          <w:tcPr>
            <w:tcW w:w="189" w:type="pct"/>
            <w:shd w:val="clear" w:color="auto" w:fill="auto"/>
            <w:vAlign w:val="center"/>
          </w:tcPr>
          <w:p w14:paraId="157295E4" w14:textId="2818D8D1" w:rsidR="001B43EF" w:rsidRPr="00970776" w:rsidRDefault="001B43EF" w:rsidP="001B43EF">
            <w:pPr>
              <w:spacing w:after="0" w:line="240" w:lineRule="auto"/>
              <w:jc w:val="center"/>
              <w:rPr>
                <w:rFonts w:ascii="Times New Roman" w:hAnsi="Times New Roman"/>
                <w:sz w:val="16"/>
                <w:szCs w:val="16"/>
              </w:rPr>
            </w:pPr>
            <w:r w:rsidRPr="00970776">
              <w:rPr>
                <w:rFonts w:ascii="Times New Roman" w:hAnsi="Times New Roman"/>
                <w:sz w:val="16"/>
                <w:szCs w:val="16"/>
              </w:rPr>
              <w:t>8,5</w:t>
            </w:r>
          </w:p>
        </w:tc>
        <w:tc>
          <w:tcPr>
            <w:tcW w:w="190" w:type="pct"/>
            <w:shd w:val="clear" w:color="000000" w:fill="FFFFFF"/>
            <w:vAlign w:val="center"/>
          </w:tcPr>
          <w:p w14:paraId="67ED05AC" w14:textId="7E8C81AE" w:rsidR="001B43EF" w:rsidRPr="00970776" w:rsidRDefault="001B43EF" w:rsidP="001B43EF">
            <w:pPr>
              <w:spacing w:after="0" w:line="240" w:lineRule="auto"/>
              <w:jc w:val="center"/>
              <w:rPr>
                <w:rFonts w:ascii="Times New Roman" w:hAnsi="Times New Roman"/>
                <w:sz w:val="16"/>
                <w:szCs w:val="16"/>
              </w:rPr>
            </w:pPr>
            <w:r w:rsidRPr="00970776">
              <w:rPr>
                <w:rFonts w:ascii="Times New Roman" w:hAnsi="Times New Roman"/>
                <w:sz w:val="16"/>
                <w:szCs w:val="16"/>
              </w:rPr>
              <w:t>8,4</w:t>
            </w:r>
          </w:p>
        </w:tc>
        <w:tc>
          <w:tcPr>
            <w:tcW w:w="189" w:type="pct"/>
            <w:shd w:val="clear" w:color="000000" w:fill="FFFFFF"/>
            <w:vAlign w:val="center"/>
          </w:tcPr>
          <w:p w14:paraId="0AFF7A05" w14:textId="1BB783F2" w:rsidR="001B43EF" w:rsidRPr="00970776" w:rsidRDefault="001B43EF" w:rsidP="001B43EF">
            <w:pPr>
              <w:spacing w:after="0" w:line="240" w:lineRule="auto"/>
              <w:jc w:val="center"/>
              <w:rPr>
                <w:rFonts w:ascii="Times New Roman" w:hAnsi="Times New Roman"/>
                <w:sz w:val="16"/>
                <w:szCs w:val="16"/>
              </w:rPr>
            </w:pPr>
            <w:r w:rsidRPr="00970776">
              <w:rPr>
                <w:rFonts w:ascii="Times New Roman" w:hAnsi="Times New Roman"/>
                <w:sz w:val="16"/>
                <w:szCs w:val="16"/>
              </w:rPr>
              <w:t>8,2</w:t>
            </w:r>
          </w:p>
        </w:tc>
        <w:tc>
          <w:tcPr>
            <w:tcW w:w="190" w:type="pct"/>
            <w:shd w:val="clear" w:color="000000" w:fill="FFFFFF"/>
            <w:vAlign w:val="center"/>
          </w:tcPr>
          <w:p w14:paraId="05F8BFD4" w14:textId="3C8A61EE" w:rsidR="001B43EF" w:rsidRPr="00970776" w:rsidRDefault="001B43EF" w:rsidP="001B43EF">
            <w:pPr>
              <w:spacing w:after="0" w:line="240" w:lineRule="auto"/>
              <w:jc w:val="center"/>
              <w:rPr>
                <w:rFonts w:ascii="Times New Roman" w:hAnsi="Times New Roman"/>
                <w:sz w:val="16"/>
                <w:szCs w:val="16"/>
              </w:rPr>
            </w:pPr>
            <w:r w:rsidRPr="00970776">
              <w:rPr>
                <w:rFonts w:ascii="Times New Roman" w:hAnsi="Times New Roman"/>
                <w:sz w:val="16"/>
                <w:szCs w:val="16"/>
              </w:rPr>
              <w:t>7,9</w:t>
            </w:r>
          </w:p>
        </w:tc>
        <w:tc>
          <w:tcPr>
            <w:tcW w:w="189" w:type="pct"/>
            <w:shd w:val="clear" w:color="000000" w:fill="FFFFFF"/>
            <w:vAlign w:val="center"/>
          </w:tcPr>
          <w:p w14:paraId="32E3C95C" w14:textId="422026CC" w:rsidR="001B43EF" w:rsidRPr="00970776" w:rsidRDefault="001B43EF" w:rsidP="001B43EF">
            <w:pPr>
              <w:spacing w:after="0" w:line="240" w:lineRule="auto"/>
              <w:jc w:val="center"/>
              <w:rPr>
                <w:rFonts w:ascii="Times New Roman" w:hAnsi="Times New Roman"/>
                <w:sz w:val="16"/>
                <w:szCs w:val="16"/>
              </w:rPr>
            </w:pPr>
            <w:r w:rsidRPr="00970776">
              <w:rPr>
                <w:rFonts w:ascii="Times New Roman" w:hAnsi="Times New Roman"/>
                <w:sz w:val="16"/>
                <w:szCs w:val="16"/>
              </w:rPr>
              <w:t>7,8</w:t>
            </w:r>
          </w:p>
        </w:tc>
        <w:tc>
          <w:tcPr>
            <w:tcW w:w="190" w:type="pct"/>
            <w:shd w:val="clear" w:color="000000" w:fill="FFFFFF"/>
            <w:vAlign w:val="center"/>
          </w:tcPr>
          <w:p w14:paraId="67B0A1BD" w14:textId="6E166615" w:rsidR="001B43EF" w:rsidRPr="00970776" w:rsidRDefault="001B43EF" w:rsidP="001B43EF">
            <w:pPr>
              <w:spacing w:after="0" w:line="240" w:lineRule="auto"/>
              <w:jc w:val="center"/>
              <w:rPr>
                <w:rFonts w:ascii="Times New Roman" w:hAnsi="Times New Roman"/>
                <w:sz w:val="16"/>
                <w:szCs w:val="16"/>
              </w:rPr>
            </w:pPr>
            <w:r w:rsidRPr="00970776">
              <w:rPr>
                <w:rFonts w:ascii="Times New Roman" w:hAnsi="Times New Roman"/>
                <w:sz w:val="16"/>
                <w:szCs w:val="16"/>
              </w:rPr>
              <w:t>7,7</w:t>
            </w:r>
          </w:p>
        </w:tc>
        <w:tc>
          <w:tcPr>
            <w:tcW w:w="189" w:type="pct"/>
            <w:shd w:val="clear" w:color="000000" w:fill="FFFFFF"/>
            <w:vAlign w:val="center"/>
          </w:tcPr>
          <w:p w14:paraId="7E39CF42" w14:textId="68388674" w:rsidR="001B43EF" w:rsidRPr="00970776" w:rsidRDefault="001B43EF" w:rsidP="001B43EF">
            <w:pPr>
              <w:spacing w:after="0" w:line="240" w:lineRule="auto"/>
              <w:jc w:val="center"/>
              <w:rPr>
                <w:rFonts w:ascii="Times New Roman" w:hAnsi="Times New Roman"/>
                <w:sz w:val="16"/>
                <w:szCs w:val="16"/>
              </w:rPr>
            </w:pPr>
            <w:r w:rsidRPr="00970776">
              <w:rPr>
                <w:rFonts w:ascii="Times New Roman" w:hAnsi="Times New Roman"/>
                <w:sz w:val="16"/>
                <w:szCs w:val="16"/>
              </w:rPr>
              <w:t>7,6</w:t>
            </w:r>
          </w:p>
        </w:tc>
        <w:tc>
          <w:tcPr>
            <w:tcW w:w="190" w:type="pct"/>
            <w:shd w:val="clear" w:color="000000" w:fill="FFFFFF"/>
            <w:vAlign w:val="center"/>
          </w:tcPr>
          <w:p w14:paraId="0AD123FF" w14:textId="7BDA4CDE" w:rsidR="001B43EF" w:rsidRPr="00970776" w:rsidRDefault="001B43EF" w:rsidP="001B43EF">
            <w:pPr>
              <w:spacing w:after="0" w:line="240" w:lineRule="auto"/>
              <w:jc w:val="center"/>
              <w:rPr>
                <w:rFonts w:ascii="Times New Roman" w:hAnsi="Times New Roman"/>
                <w:sz w:val="16"/>
                <w:szCs w:val="16"/>
              </w:rPr>
            </w:pPr>
            <w:r w:rsidRPr="00970776">
              <w:rPr>
                <w:rFonts w:ascii="Times New Roman" w:hAnsi="Times New Roman"/>
                <w:sz w:val="16"/>
                <w:szCs w:val="16"/>
              </w:rPr>
              <w:t>7,5</w:t>
            </w:r>
          </w:p>
        </w:tc>
        <w:tc>
          <w:tcPr>
            <w:tcW w:w="189" w:type="pct"/>
            <w:shd w:val="clear" w:color="auto" w:fill="auto"/>
            <w:vAlign w:val="center"/>
          </w:tcPr>
          <w:p w14:paraId="145E9B6C" w14:textId="76A9D086" w:rsidR="001B43EF" w:rsidRPr="00970776" w:rsidRDefault="001B43EF" w:rsidP="001B43EF">
            <w:pPr>
              <w:spacing w:after="0" w:line="240" w:lineRule="auto"/>
              <w:jc w:val="center"/>
              <w:rPr>
                <w:rFonts w:ascii="Times New Roman" w:hAnsi="Times New Roman"/>
                <w:sz w:val="16"/>
                <w:szCs w:val="16"/>
              </w:rPr>
            </w:pPr>
            <w:r w:rsidRPr="00970776">
              <w:rPr>
                <w:rFonts w:ascii="Times New Roman" w:hAnsi="Times New Roman"/>
                <w:sz w:val="16"/>
                <w:szCs w:val="16"/>
              </w:rPr>
              <w:t>7,4</w:t>
            </w:r>
          </w:p>
        </w:tc>
        <w:tc>
          <w:tcPr>
            <w:tcW w:w="190" w:type="pct"/>
            <w:shd w:val="clear" w:color="auto" w:fill="auto"/>
            <w:vAlign w:val="center"/>
          </w:tcPr>
          <w:p w14:paraId="0C7D310A" w14:textId="183D78C2" w:rsidR="001B43EF" w:rsidRPr="00970776" w:rsidRDefault="001B43EF" w:rsidP="001B43EF">
            <w:pPr>
              <w:spacing w:after="0" w:line="240" w:lineRule="auto"/>
              <w:jc w:val="center"/>
              <w:rPr>
                <w:rFonts w:ascii="Times New Roman" w:hAnsi="Times New Roman"/>
                <w:sz w:val="16"/>
                <w:szCs w:val="16"/>
              </w:rPr>
            </w:pPr>
            <w:r w:rsidRPr="00970776">
              <w:rPr>
                <w:rFonts w:ascii="Times New Roman" w:hAnsi="Times New Roman"/>
                <w:sz w:val="16"/>
                <w:szCs w:val="16"/>
              </w:rPr>
              <w:t>7,3</w:t>
            </w:r>
          </w:p>
        </w:tc>
        <w:tc>
          <w:tcPr>
            <w:tcW w:w="189" w:type="pct"/>
            <w:shd w:val="clear" w:color="auto" w:fill="auto"/>
            <w:vAlign w:val="center"/>
          </w:tcPr>
          <w:p w14:paraId="39CF05F4" w14:textId="1D57B83F" w:rsidR="001B43EF" w:rsidRPr="00970776" w:rsidRDefault="001B43EF" w:rsidP="001B43EF">
            <w:pPr>
              <w:spacing w:after="0" w:line="240" w:lineRule="auto"/>
              <w:jc w:val="center"/>
              <w:rPr>
                <w:rFonts w:ascii="Times New Roman" w:hAnsi="Times New Roman"/>
                <w:sz w:val="16"/>
                <w:szCs w:val="16"/>
              </w:rPr>
            </w:pPr>
            <w:r w:rsidRPr="00970776">
              <w:rPr>
                <w:rFonts w:ascii="Times New Roman" w:hAnsi="Times New Roman"/>
                <w:sz w:val="16"/>
                <w:szCs w:val="16"/>
              </w:rPr>
              <w:t>7,2</w:t>
            </w:r>
          </w:p>
        </w:tc>
        <w:tc>
          <w:tcPr>
            <w:tcW w:w="190" w:type="pct"/>
            <w:shd w:val="clear" w:color="auto" w:fill="auto"/>
            <w:vAlign w:val="center"/>
          </w:tcPr>
          <w:p w14:paraId="562439C1" w14:textId="54685D17" w:rsidR="001B43EF" w:rsidRPr="00970776" w:rsidRDefault="001B43EF" w:rsidP="001B43EF">
            <w:pPr>
              <w:spacing w:after="0" w:line="240" w:lineRule="auto"/>
              <w:jc w:val="center"/>
              <w:rPr>
                <w:rFonts w:ascii="Times New Roman" w:hAnsi="Times New Roman"/>
                <w:sz w:val="16"/>
                <w:szCs w:val="16"/>
              </w:rPr>
            </w:pPr>
            <w:r w:rsidRPr="00970776">
              <w:rPr>
                <w:rFonts w:ascii="Times New Roman" w:hAnsi="Times New Roman"/>
                <w:sz w:val="16"/>
                <w:szCs w:val="16"/>
              </w:rPr>
              <w:t>7,1</w:t>
            </w:r>
          </w:p>
        </w:tc>
        <w:tc>
          <w:tcPr>
            <w:tcW w:w="193" w:type="pct"/>
            <w:vAlign w:val="center"/>
          </w:tcPr>
          <w:p w14:paraId="46C89254" w14:textId="0FCDFD41" w:rsidR="001B43EF" w:rsidRPr="00970776" w:rsidRDefault="001B43EF" w:rsidP="001B43EF">
            <w:pPr>
              <w:spacing w:after="0" w:line="240" w:lineRule="auto"/>
              <w:jc w:val="center"/>
              <w:rPr>
                <w:rFonts w:ascii="Times New Roman" w:hAnsi="Times New Roman"/>
                <w:sz w:val="16"/>
                <w:szCs w:val="16"/>
              </w:rPr>
            </w:pPr>
            <w:r w:rsidRPr="00970776">
              <w:rPr>
                <w:rFonts w:ascii="Times New Roman" w:hAnsi="Times New Roman"/>
                <w:sz w:val="16"/>
                <w:szCs w:val="16"/>
              </w:rPr>
              <w:t>7</w:t>
            </w:r>
          </w:p>
        </w:tc>
        <w:tc>
          <w:tcPr>
            <w:tcW w:w="192" w:type="pct"/>
            <w:vAlign w:val="center"/>
          </w:tcPr>
          <w:p w14:paraId="17A28BF7" w14:textId="083CA21D" w:rsidR="001B43EF" w:rsidRPr="00970776" w:rsidRDefault="001B43EF" w:rsidP="001B43EF">
            <w:pPr>
              <w:spacing w:after="0" w:line="240" w:lineRule="auto"/>
              <w:jc w:val="center"/>
              <w:rPr>
                <w:rFonts w:ascii="Times New Roman" w:hAnsi="Times New Roman"/>
                <w:sz w:val="16"/>
                <w:szCs w:val="16"/>
              </w:rPr>
            </w:pPr>
            <w:r w:rsidRPr="00970776">
              <w:rPr>
                <w:rFonts w:ascii="Times New Roman" w:hAnsi="Times New Roman"/>
                <w:sz w:val="16"/>
                <w:szCs w:val="16"/>
              </w:rPr>
              <w:t>6,9</w:t>
            </w:r>
          </w:p>
        </w:tc>
        <w:tc>
          <w:tcPr>
            <w:tcW w:w="189" w:type="pct"/>
            <w:vAlign w:val="center"/>
          </w:tcPr>
          <w:p w14:paraId="51E04857" w14:textId="13CB3547" w:rsidR="001B43EF" w:rsidRPr="00970776" w:rsidRDefault="001B43EF" w:rsidP="001B43EF">
            <w:pPr>
              <w:spacing w:after="0" w:line="240" w:lineRule="auto"/>
              <w:jc w:val="center"/>
              <w:rPr>
                <w:rFonts w:ascii="Times New Roman" w:hAnsi="Times New Roman"/>
                <w:sz w:val="16"/>
                <w:szCs w:val="16"/>
              </w:rPr>
            </w:pPr>
            <w:r w:rsidRPr="00970776">
              <w:rPr>
                <w:rFonts w:ascii="Times New Roman" w:hAnsi="Times New Roman"/>
                <w:sz w:val="16"/>
                <w:szCs w:val="16"/>
              </w:rPr>
              <w:t>6,8</w:t>
            </w:r>
          </w:p>
        </w:tc>
        <w:tc>
          <w:tcPr>
            <w:tcW w:w="221" w:type="pct"/>
            <w:vAlign w:val="center"/>
          </w:tcPr>
          <w:p w14:paraId="244401A2" w14:textId="08037FE5" w:rsidR="001B43EF" w:rsidRPr="00970776" w:rsidRDefault="001B43EF" w:rsidP="001B43EF">
            <w:pPr>
              <w:spacing w:after="0" w:line="240" w:lineRule="auto"/>
              <w:jc w:val="center"/>
              <w:rPr>
                <w:rFonts w:ascii="Times New Roman" w:hAnsi="Times New Roman"/>
                <w:sz w:val="16"/>
                <w:szCs w:val="16"/>
              </w:rPr>
            </w:pPr>
            <w:r w:rsidRPr="00970776">
              <w:rPr>
                <w:rFonts w:ascii="Times New Roman" w:hAnsi="Times New Roman"/>
                <w:sz w:val="16"/>
                <w:szCs w:val="16"/>
              </w:rPr>
              <w:t>6,7</w:t>
            </w:r>
          </w:p>
        </w:tc>
      </w:tr>
      <w:tr w:rsidR="00CA13DF" w:rsidRPr="00970776" w14:paraId="44AE157A" w14:textId="77777777" w:rsidTr="00B2256F">
        <w:trPr>
          <w:trHeight w:val="139"/>
        </w:trPr>
        <w:tc>
          <w:tcPr>
            <w:tcW w:w="360" w:type="pct"/>
            <w:vMerge/>
            <w:vAlign w:val="center"/>
          </w:tcPr>
          <w:p w14:paraId="61BA83B4" w14:textId="77777777" w:rsidR="00A40810" w:rsidRPr="00970776" w:rsidRDefault="00A40810" w:rsidP="00A40810">
            <w:pPr>
              <w:spacing w:after="0" w:line="240" w:lineRule="auto"/>
              <w:jc w:val="both"/>
              <w:rPr>
                <w:rFonts w:ascii="Times New Roman" w:hAnsi="Times New Roman"/>
                <w:sz w:val="16"/>
                <w:szCs w:val="16"/>
              </w:rPr>
            </w:pPr>
          </w:p>
        </w:tc>
        <w:tc>
          <w:tcPr>
            <w:tcW w:w="550" w:type="pct"/>
            <w:shd w:val="clear" w:color="auto" w:fill="auto"/>
            <w:vAlign w:val="center"/>
          </w:tcPr>
          <w:p w14:paraId="4B5B7A44" w14:textId="1ED8E9BF" w:rsidR="00A40810" w:rsidRPr="00970776" w:rsidRDefault="00A40810" w:rsidP="00A40810">
            <w:pPr>
              <w:spacing w:after="0" w:line="240" w:lineRule="auto"/>
              <w:jc w:val="both"/>
              <w:rPr>
                <w:rFonts w:ascii="Times New Roman" w:hAnsi="Times New Roman"/>
                <w:sz w:val="16"/>
                <w:szCs w:val="16"/>
              </w:rPr>
            </w:pPr>
            <w:r w:rsidRPr="00970776">
              <w:rPr>
                <w:rFonts w:ascii="Times New Roman" w:hAnsi="Times New Roman"/>
                <w:sz w:val="16"/>
                <w:szCs w:val="16"/>
              </w:rPr>
              <w:t>Доля лиц из числа детей-сирот и детей-сирот, оставшихся без попечения родителей, обеспеченных жилыми помещениями за отчетный год, в общей численности лиц из их числа, состоящих на учете на получение жилого помещения (всего на начало отчетного года)</w:t>
            </w:r>
          </w:p>
        </w:tc>
        <w:tc>
          <w:tcPr>
            <w:tcW w:w="219" w:type="pct"/>
            <w:shd w:val="clear" w:color="auto" w:fill="auto"/>
            <w:vAlign w:val="center"/>
          </w:tcPr>
          <w:p w14:paraId="0F6E4F6F" w14:textId="50209A6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189" w:type="pct"/>
            <w:vAlign w:val="center"/>
          </w:tcPr>
          <w:p w14:paraId="15EA08CE" w14:textId="09DCEBE1"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5</w:t>
            </w:r>
            <w:r w:rsidRPr="00970776">
              <w:rPr>
                <w:rFonts w:ascii="Times New Roman" w:hAnsi="Times New Roman"/>
                <w:sz w:val="16"/>
                <w:szCs w:val="16"/>
                <w:lang w:val="en-US"/>
              </w:rPr>
              <w:t>,</w:t>
            </w:r>
            <w:r w:rsidRPr="00970776">
              <w:rPr>
                <w:rFonts w:ascii="Times New Roman" w:hAnsi="Times New Roman"/>
                <w:sz w:val="16"/>
                <w:szCs w:val="16"/>
              </w:rPr>
              <w:t>24</w:t>
            </w:r>
          </w:p>
        </w:tc>
        <w:tc>
          <w:tcPr>
            <w:tcW w:w="235" w:type="pct"/>
            <w:shd w:val="clear" w:color="000000" w:fill="FFFFFF"/>
            <w:vAlign w:val="center"/>
          </w:tcPr>
          <w:p w14:paraId="4E607225" w14:textId="09BF2910"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4</w:t>
            </w:r>
            <w:r w:rsidRPr="00970776">
              <w:rPr>
                <w:rFonts w:ascii="Times New Roman" w:hAnsi="Times New Roman"/>
                <w:sz w:val="16"/>
                <w:szCs w:val="16"/>
                <w:lang w:val="en-US"/>
              </w:rPr>
              <w:t>,</w:t>
            </w:r>
            <w:r w:rsidRPr="00970776">
              <w:rPr>
                <w:rFonts w:ascii="Times New Roman" w:hAnsi="Times New Roman"/>
                <w:sz w:val="16"/>
                <w:szCs w:val="16"/>
              </w:rPr>
              <w:t>3</w:t>
            </w:r>
          </w:p>
        </w:tc>
        <w:tc>
          <w:tcPr>
            <w:tcW w:w="189" w:type="pct"/>
            <w:shd w:val="clear" w:color="auto" w:fill="auto"/>
            <w:vAlign w:val="center"/>
          </w:tcPr>
          <w:p w14:paraId="6507CED4" w14:textId="0F2451D9"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10,5</w:t>
            </w:r>
          </w:p>
        </w:tc>
        <w:tc>
          <w:tcPr>
            <w:tcW w:w="189" w:type="pct"/>
            <w:shd w:val="clear" w:color="auto" w:fill="auto"/>
            <w:vAlign w:val="center"/>
          </w:tcPr>
          <w:p w14:paraId="77968F9A" w14:textId="53F5900F"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10,7</w:t>
            </w:r>
          </w:p>
        </w:tc>
        <w:tc>
          <w:tcPr>
            <w:tcW w:w="189" w:type="pct"/>
            <w:shd w:val="clear" w:color="auto" w:fill="auto"/>
            <w:vAlign w:val="center"/>
          </w:tcPr>
          <w:p w14:paraId="660FF90F" w14:textId="55E37C7C"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11,2</w:t>
            </w:r>
          </w:p>
        </w:tc>
        <w:tc>
          <w:tcPr>
            <w:tcW w:w="190" w:type="pct"/>
            <w:shd w:val="clear" w:color="000000" w:fill="FFFFFF"/>
            <w:vAlign w:val="center"/>
          </w:tcPr>
          <w:p w14:paraId="0DD2A6DE" w14:textId="04FC74D1"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11,2</w:t>
            </w:r>
          </w:p>
        </w:tc>
        <w:tc>
          <w:tcPr>
            <w:tcW w:w="189" w:type="pct"/>
            <w:shd w:val="clear" w:color="000000" w:fill="FFFFFF"/>
            <w:vAlign w:val="center"/>
          </w:tcPr>
          <w:p w14:paraId="65585422" w14:textId="57EA4629"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17,1</w:t>
            </w:r>
          </w:p>
        </w:tc>
        <w:tc>
          <w:tcPr>
            <w:tcW w:w="190" w:type="pct"/>
            <w:shd w:val="clear" w:color="000000" w:fill="FFFFFF"/>
            <w:vAlign w:val="center"/>
          </w:tcPr>
          <w:p w14:paraId="08A0931E" w14:textId="7CFFD053"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17,9</w:t>
            </w:r>
          </w:p>
        </w:tc>
        <w:tc>
          <w:tcPr>
            <w:tcW w:w="189" w:type="pct"/>
            <w:shd w:val="clear" w:color="000000" w:fill="FFFFFF"/>
            <w:vAlign w:val="center"/>
          </w:tcPr>
          <w:p w14:paraId="1338958E" w14:textId="67ED1CA3"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17,1</w:t>
            </w:r>
          </w:p>
        </w:tc>
        <w:tc>
          <w:tcPr>
            <w:tcW w:w="190" w:type="pct"/>
            <w:shd w:val="clear" w:color="000000" w:fill="FFFFFF"/>
            <w:vAlign w:val="center"/>
          </w:tcPr>
          <w:p w14:paraId="7CCE3024" w14:textId="0C7620B1"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19,0</w:t>
            </w:r>
          </w:p>
        </w:tc>
        <w:tc>
          <w:tcPr>
            <w:tcW w:w="189" w:type="pct"/>
            <w:shd w:val="clear" w:color="000000" w:fill="FFFFFF"/>
            <w:vAlign w:val="center"/>
          </w:tcPr>
          <w:p w14:paraId="0D19C0D4" w14:textId="2825C5A4"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27,5</w:t>
            </w:r>
          </w:p>
        </w:tc>
        <w:tc>
          <w:tcPr>
            <w:tcW w:w="190" w:type="pct"/>
            <w:shd w:val="clear" w:color="000000" w:fill="FFFFFF"/>
            <w:vAlign w:val="center"/>
          </w:tcPr>
          <w:p w14:paraId="30074049" w14:textId="6633409D"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28,0</w:t>
            </w:r>
          </w:p>
        </w:tc>
        <w:tc>
          <w:tcPr>
            <w:tcW w:w="189" w:type="pct"/>
            <w:shd w:val="clear" w:color="auto" w:fill="auto"/>
            <w:vAlign w:val="center"/>
          </w:tcPr>
          <w:p w14:paraId="2139FDFF" w14:textId="35C01968"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44,0</w:t>
            </w:r>
          </w:p>
        </w:tc>
        <w:tc>
          <w:tcPr>
            <w:tcW w:w="190" w:type="pct"/>
            <w:shd w:val="clear" w:color="auto" w:fill="auto"/>
            <w:vAlign w:val="center"/>
          </w:tcPr>
          <w:p w14:paraId="48D1F26F" w14:textId="56C64144"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44,6</w:t>
            </w:r>
          </w:p>
        </w:tc>
        <w:tc>
          <w:tcPr>
            <w:tcW w:w="189" w:type="pct"/>
            <w:shd w:val="clear" w:color="auto" w:fill="auto"/>
            <w:vAlign w:val="center"/>
          </w:tcPr>
          <w:p w14:paraId="394E5B26" w14:textId="5D0F8C41"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50,1</w:t>
            </w:r>
          </w:p>
        </w:tc>
        <w:tc>
          <w:tcPr>
            <w:tcW w:w="190" w:type="pct"/>
            <w:shd w:val="clear" w:color="auto" w:fill="auto"/>
            <w:vAlign w:val="center"/>
          </w:tcPr>
          <w:p w14:paraId="0E0B9DF2" w14:textId="4BC40105"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50,4</w:t>
            </w:r>
          </w:p>
        </w:tc>
        <w:tc>
          <w:tcPr>
            <w:tcW w:w="193" w:type="pct"/>
            <w:vAlign w:val="center"/>
          </w:tcPr>
          <w:p w14:paraId="6EB6F7EC" w14:textId="65431322"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56,2</w:t>
            </w:r>
          </w:p>
        </w:tc>
        <w:tc>
          <w:tcPr>
            <w:tcW w:w="192" w:type="pct"/>
            <w:vAlign w:val="center"/>
          </w:tcPr>
          <w:p w14:paraId="7C51FC9C" w14:textId="4E6F7BE3"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60,0</w:t>
            </w:r>
          </w:p>
        </w:tc>
        <w:tc>
          <w:tcPr>
            <w:tcW w:w="189" w:type="pct"/>
            <w:vAlign w:val="center"/>
          </w:tcPr>
          <w:p w14:paraId="7054F1D1" w14:textId="177E059E"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62,4</w:t>
            </w:r>
          </w:p>
        </w:tc>
        <w:tc>
          <w:tcPr>
            <w:tcW w:w="221" w:type="pct"/>
            <w:vAlign w:val="center"/>
          </w:tcPr>
          <w:p w14:paraId="05CDD697" w14:textId="131D3D80"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70,0</w:t>
            </w:r>
          </w:p>
        </w:tc>
      </w:tr>
      <w:tr w:rsidR="00CA13DF" w:rsidRPr="00970776" w14:paraId="2245DF2C" w14:textId="77777777" w:rsidTr="00B2256F">
        <w:trPr>
          <w:trHeight w:val="139"/>
        </w:trPr>
        <w:tc>
          <w:tcPr>
            <w:tcW w:w="360" w:type="pct"/>
            <w:vMerge/>
            <w:vAlign w:val="center"/>
          </w:tcPr>
          <w:p w14:paraId="78ED6FB0" w14:textId="77777777" w:rsidR="00D82F04" w:rsidRPr="00970776" w:rsidRDefault="00D82F04" w:rsidP="00D82F04">
            <w:pPr>
              <w:spacing w:after="0" w:line="240" w:lineRule="auto"/>
              <w:jc w:val="both"/>
              <w:rPr>
                <w:rFonts w:ascii="Times New Roman" w:hAnsi="Times New Roman"/>
                <w:sz w:val="16"/>
                <w:szCs w:val="16"/>
              </w:rPr>
            </w:pPr>
          </w:p>
        </w:tc>
        <w:tc>
          <w:tcPr>
            <w:tcW w:w="550" w:type="pct"/>
            <w:shd w:val="clear" w:color="auto" w:fill="auto"/>
            <w:vAlign w:val="center"/>
          </w:tcPr>
          <w:p w14:paraId="47E2A880" w14:textId="0D9DE30B" w:rsidR="00D82F04" w:rsidRPr="00970776" w:rsidRDefault="00D82F04" w:rsidP="00D82F04">
            <w:pPr>
              <w:spacing w:after="0" w:line="240" w:lineRule="auto"/>
              <w:jc w:val="both"/>
              <w:rPr>
                <w:rFonts w:ascii="Times New Roman" w:hAnsi="Times New Roman"/>
                <w:sz w:val="16"/>
                <w:szCs w:val="16"/>
              </w:rPr>
            </w:pPr>
            <w:r w:rsidRPr="00970776">
              <w:rPr>
                <w:rFonts w:ascii="Times New Roman" w:hAnsi="Times New Roman"/>
                <w:sz w:val="16"/>
                <w:szCs w:val="16"/>
              </w:rPr>
              <w:t>Доля расселенного аварийного жилищного фонда от имеющегося аварийного жилищного фонда Иркутской области</w:t>
            </w:r>
          </w:p>
        </w:tc>
        <w:tc>
          <w:tcPr>
            <w:tcW w:w="219" w:type="pct"/>
            <w:shd w:val="clear" w:color="auto" w:fill="auto"/>
            <w:vAlign w:val="center"/>
          </w:tcPr>
          <w:p w14:paraId="5D671030" w14:textId="31752879" w:rsidR="00D82F04" w:rsidRPr="00970776" w:rsidRDefault="00D82F04" w:rsidP="00D82F04">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189" w:type="pct"/>
            <w:vAlign w:val="center"/>
          </w:tcPr>
          <w:p w14:paraId="55E4EB89" w14:textId="4C45B730" w:rsidR="00D82F04" w:rsidRPr="00970776" w:rsidRDefault="00D82F04" w:rsidP="00D82F04">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235" w:type="pct"/>
            <w:shd w:val="clear" w:color="000000" w:fill="FFFFFF"/>
            <w:vAlign w:val="center"/>
          </w:tcPr>
          <w:p w14:paraId="4A2CC867" w14:textId="74AB5413" w:rsidR="00D82F04" w:rsidRPr="00970776" w:rsidRDefault="00D82F04" w:rsidP="00D82F04">
            <w:pPr>
              <w:spacing w:after="0" w:line="240" w:lineRule="auto"/>
              <w:jc w:val="center"/>
              <w:rPr>
                <w:rFonts w:ascii="Times New Roman" w:hAnsi="Times New Roman"/>
                <w:sz w:val="16"/>
                <w:szCs w:val="16"/>
              </w:rPr>
            </w:pPr>
            <w:r w:rsidRPr="00970776">
              <w:rPr>
                <w:rFonts w:ascii="Times New Roman" w:hAnsi="Times New Roman"/>
                <w:sz w:val="16"/>
                <w:szCs w:val="16"/>
              </w:rPr>
              <w:t>5</w:t>
            </w:r>
            <w:r w:rsidR="00054624" w:rsidRPr="00970776">
              <w:rPr>
                <w:rFonts w:ascii="Times New Roman" w:hAnsi="Times New Roman"/>
                <w:sz w:val="16"/>
                <w:szCs w:val="16"/>
              </w:rPr>
              <w:t>,0</w:t>
            </w:r>
          </w:p>
        </w:tc>
        <w:tc>
          <w:tcPr>
            <w:tcW w:w="189" w:type="pct"/>
            <w:shd w:val="clear" w:color="auto" w:fill="auto"/>
            <w:vAlign w:val="center"/>
          </w:tcPr>
          <w:p w14:paraId="3310E4E5" w14:textId="6BC556E2" w:rsidR="00D82F04" w:rsidRPr="00970776" w:rsidRDefault="00D82F04" w:rsidP="00D82F04">
            <w:pPr>
              <w:spacing w:after="0" w:line="240" w:lineRule="auto"/>
              <w:jc w:val="center"/>
              <w:rPr>
                <w:rFonts w:ascii="Times New Roman" w:hAnsi="Times New Roman"/>
                <w:sz w:val="16"/>
                <w:szCs w:val="16"/>
              </w:rPr>
            </w:pPr>
            <w:r w:rsidRPr="00970776">
              <w:rPr>
                <w:rFonts w:ascii="Times New Roman" w:hAnsi="Times New Roman"/>
                <w:sz w:val="16"/>
                <w:szCs w:val="16"/>
              </w:rPr>
              <w:t>9</w:t>
            </w:r>
            <w:r w:rsidR="00054624" w:rsidRPr="00970776">
              <w:rPr>
                <w:rFonts w:ascii="Times New Roman" w:hAnsi="Times New Roman"/>
                <w:sz w:val="16"/>
                <w:szCs w:val="16"/>
              </w:rPr>
              <w:t>,0</w:t>
            </w:r>
          </w:p>
        </w:tc>
        <w:tc>
          <w:tcPr>
            <w:tcW w:w="189" w:type="pct"/>
            <w:shd w:val="clear" w:color="auto" w:fill="auto"/>
            <w:vAlign w:val="center"/>
          </w:tcPr>
          <w:p w14:paraId="2A29F7FD" w14:textId="0CA31138" w:rsidR="00D82F04" w:rsidRPr="00970776" w:rsidRDefault="00D82F04" w:rsidP="00D82F04">
            <w:pPr>
              <w:spacing w:after="0" w:line="240" w:lineRule="auto"/>
              <w:jc w:val="center"/>
              <w:rPr>
                <w:rFonts w:ascii="Times New Roman" w:hAnsi="Times New Roman"/>
                <w:sz w:val="16"/>
                <w:szCs w:val="16"/>
              </w:rPr>
            </w:pPr>
            <w:r w:rsidRPr="00970776">
              <w:rPr>
                <w:rFonts w:ascii="Times New Roman" w:hAnsi="Times New Roman"/>
                <w:sz w:val="16"/>
                <w:szCs w:val="16"/>
              </w:rPr>
              <w:t>10</w:t>
            </w:r>
            <w:r w:rsidR="00054624" w:rsidRPr="00970776">
              <w:rPr>
                <w:rFonts w:ascii="Times New Roman" w:hAnsi="Times New Roman"/>
                <w:sz w:val="16"/>
                <w:szCs w:val="16"/>
              </w:rPr>
              <w:t>,0</w:t>
            </w:r>
          </w:p>
        </w:tc>
        <w:tc>
          <w:tcPr>
            <w:tcW w:w="189" w:type="pct"/>
            <w:shd w:val="clear" w:color="auto" w:fill="auto"/>
            <w:vAlign w:val="center"/>
          </w:tcPr>
          <w:p w14:paraId="271B73BD" w14:textId="66D84139" w:rsidR="00D82F04" w:rsidRPr="00970776" w:rsidRDefault="00D82F04" w:rsidP="00D82F04">
            <w:pPr>
              <w:spacing w:after="0" w:line="240" w:lineRule="auto"/>
              <w:jc w:val="center"/>
              <w:rPr>
                <w:rFonts w:ascii="Times New Roman" w:hAnsi="Times New Roman"/>
                <w:sz w:val="16"/>
                <w:szCs w:val="16"/>
              </w:rPr>
            </w:pPr>
            <w:r w:rsidRPr="00970776">
              <w:rPr>
                <w:rFonts w:ascii="Times New Roman" w:hAnsi="Times New Roman"/>
                <w:sz w:val="16"/>
                <w:szCs w:val="16"/>
              </w:rPr>
              <w:t>18</w:t>
            </w:r>
            <w:r w:rsidR="00054624" w:rsidRPr="00970776">
              <w:rPr>
                <w:rFonts w:ascii="Times New Roman" w:hAnsi="Times New Roman"/>
                <w:sz w:val="16"/>
                <w:szCs w:val="16"/>
              </w:rPr>
              <w:t>,0</w:t>
            </w:r>
          </w:p>
        </w:tc>
        <w:tc>
          <w:tcPr>
            <w:tcW w:w="190" w:type="pct"/>
            <w:shd w:val="clear" w:color="000000" w:fill="FFFFFF"/>
            <w:vAlign w:val="center"/>
          </w:tcPr>
          <w:p w14:paraId="6333D06E" w14:textId="114B042C" w:rsidR="00D82F04" w:rsidRPr="00970776" w:rsidRDefault="00D82F04" w:rsidP="00D82F04">
            <w:pPr>
              <w:spacing w:after="0" w:line="240" w:lineRule="auto"/>
              <w:jc w:val="center"/>
              <w:rPr>
                <w:rFonts w:ascii="Times New Roman" w:hAnsi="Times New Roman"/>
                <w:sz w:val="16"/>
                <w:szCs w:val="16"/>
              </w:rPr>
            </w:pPr>
            <w:r w:rsidRPr="00970776">
              <w:rPr>
                <w:rFonts w:ascii="Times New Roman" w:hAnsi="Times New Roman"/>
                <w:sz w:val="16"/>
                <w:szCs w:val="16"/>
              </w:rPr>
              <w:t>20</w:t>
            </w:r>
            <w:r w:rsidR="00054624" w:rsidRPr="00970776">
              <w:rPr>
                <w:rFonts w:ascii="Times New Roman" w:hAnsi="Times New Roman"/>
                <w:sz w:val="16"/>
                <w:szCs w:val="16"/>
              </w:rPr>
              <w:t>,0</w:t>
            </w:r>
          </w:p>
        </w:tc>
        <w:tc>
          <w:tcPr>
            <w:tcW w:w="189" w:type="pct"/>
            <w:shd w:val="clear" w:color="000000" w:fill="FFFFFF"/>
            <w:vAlign w:val="center"/>
          </w:tcPr>
          <w:p w14:paraId="55D003B2" w14:textId="05EBC502" w:rsidR="00D82F04" w:rsidRPr="00970776" w:rsidRDefault="00D82F04" w:rsidP="00D82F04">
            <w:pPr>
              <w:spacing w:after="0" w:line="240" w:lineRule="auto"/>
              <w:jc w:val="center"/>
              <w:rPr>
                <w:rFonts w:ascii="Times New Roman" w:hAnsi="Times New Roman"/>
                <w:sz w:val="16"/>
                <w:szCs w:val="16"/>
              </w:rPr>
            </w:pPr>
            <w:r w:rsidRPr="00970776">
              <w:rPr>
                <w:rFonts w:ascii="Times New Roman" w:hAnsi="Times New Roman"/>
                <w:sz w:val="16"/>
                <w:szCs w:val="16"/>
              </w:rPr>
              <w:t>45</w:t>
            </w:r>
            <w:r w:rsidR="00054624" w:rsidRPr="00970776">
              <w:rPr>
                <w:rFonts w:ascii="Times New Roman" w:hAnsi="Times New Roman"/>
                <w:sz w:val="16"/>
                <w:szCs w:val="16"/>
              </w:rPr>
              <w:t>,0</w:t>
            </w:r>
          </w:p>
        </w:tc>
        <w:tc>
          <w:tcPr>
            <w:tcW w:w="190" w:type="pct"/>
            <w:shd w:val="clear" w:color="000000" w:fill="FFFFFF"/>
            <w:vAlign w:val="center"/>
          </w:tcPr>
          <w:p w14:paraId="282AA78C" w14:textId="40F199F8" w:rsidR="00D82F04" w:rsidRPr="00970776" w:rsidRDefault="00D82F04" w:rsidP="00D82F04">
            <w:pPr>
              <w:spacing w:after="0" w:line="240" w:lineRule="auto"/>
              <w:jc w:val="center"/>
              <w:rPr>
                <w:rFonts w:ascii="Times New Roman" w:hAnsi="Times New Roman"/>
                <w:sz w:val="16"/>
                <w:szCs w:val="16"/>
              </w:rPr>
            </w:pPr>
            <w:r w:rsidRPr="00970776">
              <w:rPr>
                <w:rFonts w:ascii="Times New Roman" w:hAnsi="Times New Roman"/>
                <w:sz w:val="16"/>
                <w:szCs w:val="16"/>
              </w:rPr>
              <w:t>50</w:t>
            </w:r>
            <w:r w:rsidR="00054624" w:rsidRPr="00970776">
              <w:rPr>
                <w:rFonts w:ascii="Times New Roman" w:hAnsi="Times New Roman"/>
                <w:sz w:val="16"/>
                <w:szCs w:val="16"/>
              </w:rPr>
              <w:t>,0</w:t>
            </w:r>
          </w:p>
        </w:tc>
        <w:tc>
          <w:tcPr>
            <w:tcW w:w="189" w:type="pct"/>
            <w:shd w:val="clear" w:color="000000" w:fill="FFFFFF"/>
            <w:vAlign w:val="center"/>
          </w:tcPr>
          <w:p w14:paraId="076A5E36" w14:textId="0FAC9A6F" w:rsidR="00D82F04" w:rsidRPr="00970776" w:rsidRDefault="00D82F04" w:rsidP="00D82F04">
            <w:pPr>
              <w:spacing w:after="0" w:line="240" w:lineRule="auto"/>
              <w:jc w:val="center"/>
              <w:rPr>
                <w:rFonts w:ascii="Times New Roman" w:hAnsi="Times New Roman"/>
                <w:sz w:val="16"/>
                <w:szCs w:val="16"/>
              </w:rPr>
            </w:pPr>
            <w:r w:rsidRPr="00970776">
              <w:rPr>
                <w:rFonts w:ascii="Times New Roman" w:hAnsi="Times New Roman"/>
                <w:sz w:val="16"/>
                <w:szCs w:val="16"/>
              </w:rPr>
              <w:t>60</w:t>
            </w:r>
            <w:r w:rsidR="00054624" w:rsidRPr="00970776">
              <w:rPr>
                <w:rFonts w:ascii="Times New Roman" w:hAnsi="Times New Roman"/>
                <w:sz w:val="16"/>
                <w:szCs w:val="16"/>
              </w:rPr>
              <w:t>,0</w:t>
            </w:r>
          </w:p>
        </w:tc>
        <w:tc>
          <w:tcPr>
            <w:tcW w:w="190" w:type="pct"/>
            <w:shd w:val="clear" w:color="000000" w:fill="FFFFFF"/>
            <w:vAlign w:val="center"/>
          </w:tcPr>
          <w:p w14:paraId="16ACE183" w14:textId="6BAD57E8" w:rsidR="00D82F04" w:rsidRPr="00970776" w:rsidRDefault="00D82F04" w:rsidP="00D82F04">
            <w:pPr>
              <w:spacing w:after="0" w:line="240" w:lineRule="auto"/>
              <w:jc w:val="center"/>
              <w:rPr>
                <w:rFonts w:ascii="Times New Roman" w:hAnsi="Times New Roman"/>
                <w:sz w:val="16"/>
                <w:szCs w:val="16"/>
              </w:rPr>
            </w:pPr>
            <w:r w:rsidRPr="00970776">
              <w:rPr>
                <w:rFonts w:ascii="Times New Roman" w:hAnsi="Times New Roman"/>
                <w:sz w:val="16"/>
                <w:szCs w:val="16"/>
              </w:rPr>
              <w:t>65</w:t>
            </w:r>
            <w:r w:rsidR="00054624" w:rsidRPr="00970776">
              <w:rPr>
                <w:rFonts w:ascii="Times New Roman" w:hAnsi="Times New Roman"/>
                <w:sz w:val="16"/>
                <w:szCs w:val="16"/>
              </w:rPr>
              <w:t>,0</w:t>
            </w:r>
          </w:p>
        </w:tc>
        <w:tc>
          <w:tcPr>
            <w:tcW w:w="189" w:type="pct"/>
            <w:shd w:val="clear" w:color="000000" w:fill="FFFFFF"/>
            <w:vAlign w:val="center"/>
          </w:tcPr>
          <w:p w14:paraId="0154124B" w14:textId="74125956" w:rsidR="00D82F04" w:rsidRPr="00970776" w:rsidRDefault="00D82F04" w:rsidP="00D82F04">
            <w:pPr>
              <w:spacing w:after="0" w:line="240" w:lineRule="auto"/>
              <w:jc w:val="center"/>
              <w:rPr>
                <w:rFonts w:ascii="Times New Roman" w:hAnsi="Times New Roman"/>
                <w:sz w:val="16"/>
                <w:szCs w:val="16"/>
              </w:rPr>
            </w:pPr>
            <w:r w:rsidRPr="00970776">
              <w:rPr>
                <w:rFonts w:ascii="Times New Roman" w:hAnsi="Times New Roman"/>
                <w:sz w:val="16"/>
                <w:szCs w:val="16"/>
              </w:rPr>
              <w:t>70</w:t>
            </w:r>
            <w:r w:rsidR="00054624" w:rsidRPr="00970776">
              <w:rPr>
                <w:rFonts w:ascii="Times New Roman" w:hAnsi="Times New Roman"/>
                <w:sz w:val="16"/>
                <w:szCs w:val="16"/>
              </w:rPr>
              <w:t>,0</w:t>
            </w:r>
          </w:p>
        </w:tc>
        <w:tc>
          <w:tcPr>
            <w:tcW w:w="190" w:type="pct"/>
            <w:shd w:val="clear" w:color="000000" w:fill="FFFFFF"/>
            <w:vAlign w:val="center"/>
          </w:tcPr>
          <w:p w14:paraId="114E8776" w14:textId="7EFA3465" w:rsidR="00D82F04" w:rsidRPr="00970776" w:rsidRDefault="00D82F04" w:rsidP="00D82F04">
            <w:pPr>
              <w:spacing w:after="0" w:line="240" w:lineRule="auto"/>
              <w:jc w:val="center"/>
              <w:rPr>
                <w:rFonts w:ascii="Times New Roman" w:hAnsi="Times New Roman"/>
                <w:sz w:val="16"/>
                <w:szCs w:val="16"/>
              </w:rPr>
            </w:pPr>
            <w:r w:rsidRPr="00970776">
              <w:rPr>
                <w:rFonts w:ascii="Times New Roman" w:hAnsi="Times New Roman"/>
                <w:sz w:val="16"/>
                <w:szCs w:val="16"/>
              </w:rPr>
              <w:t>73</w:t>
            </w:r>
            <w:r w:rsidR="00054624" w:rsidRPr="00970776">
              <w:rPr>
                <w:rFonts w:ascii="Times New Roman" w:hAnsi="Times New Roman"/>
                <w:sz w:val="16"/>
                <w:szCs w:val="16"/>
              </w:rPr>
              <w:t>,0</w:t>
            </w:r>
          </w:p>
        </w:tc>
        <w:tc>
          <w:tcPr>
            <w:tcW w:w="189" w:type="pct"/>
            <w:shd w:val="clear" w:color="auto" w:fill="auto"/>
            <w:vAlign w:val="center"/>
          </w:tcPr>
          <w:p w14:paraId="0CAF86E6" w14:textId="5FB90625" w:rsidR="00D82F04" w:rsidRPr="00970776" w:rsidRDefault="00D82F04" w:rsidP="00D82F04">
            <w:pPr>
              <w:spacing w:after="0" w:line="240" w:lineRule="auto"/>
              <w:jc w:val="center"/>
              <w:rPr>
                <w:rFonts w:ascii="Times New Roman" w:hAnsi="Times New Roman"/>
                <w:sz w:val="16"/>
                <w:szCs w:val="16"/>
              </w:rPr>
            </w:pPr>
            <w:r w:rsidRPr="00970776">
              <w:rPr>
                <w:rFonts w:ascii="Times New Roman" w:hAnsi="Times New Roman"/>
                <w:sz w:val="16"/>
                <w:szCs w:val="16"/>
              </w:rPr>
              <w:t>80</w:t>
            </w:r>
            <w:r w:rsidR="00054624" w:rsidRPr="00970776">
              <w:rPr>
                <w:rFonts w:ascii="Times New Roman" w:hAnsi="Times New Roman"/>
                <w:sz w:val="16"/>
                <w:szCs w:val="16"/>
              </w:rPr>
              <w:t>,0</w:t>
            </w:r>
          </w:p>
        </w:tc>
        <w:tc>
          <w:tcPr>
            <w:tcW w:w="190" w:type="pct"/>
            <w:shd w:val="clear" w:color="auto" w:fill="auto"/>
            <w:vAlign w:val="center"/>
          </w:tcPr>
          <w:p w14:paraId="44D6DA0B" w14:textId="582D923B" w:rsidR="00D82F04" w:rsidRPr="00970776" w:rsidRDefault="00D82F04" w:rsidP="00D82F04">
            <w:pPr>
              <w:spacing w:after="0" w:line="240" w:lineRule="auto"/>
              <w:jc w:val="center"/>
              <w:rPr>
                <w:rFonts w:ascii="Times New Roman" w:hAnsi="Times New Roman"/>
                <w:sz w:val="16"/>
                <w:szCs w:val="16"/>
              </w:rPr>
            </w:pPr>
            <w:r w:rsidRPr="00970776">
              <w:rPr>
                <w:rFonts w:ascii="Times New Roman" w:hAnsi="Times New Roman"/>
                <w:sz w:val="16"/>
                <w:szCs w:val="16"/>
              </w:rPr>
              <w:t>100</w:t>
            </w:r>
            <w:r w:rsidR="00054624" w:rsidRPr="00970776">
              <w:rPr>
                <w:rFonts w:ascii="Times New Roman" w:hAnsi="Times New Roman"/>
                <w:sz w:val="16"/>
                <w:szCs w:val="16"/>
              </w:rPr>
              <w:t>,0</w:t>
            </w:r>
          </w:p>
        </w:tc>
        <w:tc>
          <w:tcPr>
            <w:tcW w:w="189" w:type="pct"/>
            <w:shd w:val="clear" w:color="auto" w:fill="auto"/>
            <w:vAlign w:val="center"/>
          </w:tcPr>
          <w:p w14:paraId="0177A7D6" w14:textId="674FC4A3" w:rsidR="00D82F04" w:rsidRPr="00970776" w:rsidRDefault="00D82F04" w:rsidP="00D82F04">
            <w:pPr>
              <w:spacing w:after="0" w:line="240" w:lineRule="auto"/>
              <w:jc w:val="center"/>
              <w:rPr>
                <w:rFonts w:ascii="Times New Roman" w:hAnsi="Times New Roman"/>
                <w:sz w:val="16"/>
                <w:szCs w:val="16"/>
              </w:rPr>
            </w:pPr>
            <w:r w:rsidRPr="00970776">
              <w:rPr>
                <w:rFonts w:ascii="Times New Roman" w:hAnsi="Times New Roman"/>
                <w:sz w:val="16"/>
                <w:szCs w:val="16"/>
              </w:rPr>
              <w:t>85</w:t>
            </w:r>
            <w:r w:rsidR="00054624" w:rsidRPr="00970776">
              <w:rPr>
                <w:rFonts w:ascii="Times New Roman" w:hAnsi="Times New Roman"/>
                <w:sz w:val="16"/>
                <w:szCs w:val="16"/>
              </w:rPr>
              <w:t>,0</w:t>
            </w:r>
          </w:p>
        </w:tc>
        <w:tc>
          <w:tcPr>
            <w:tcW w:w="190" w:type="pct"/>
            <w:shd w:val="clear" w:color="auto" w:fill="auto"/>
            <w:vAlign w:val="center"/>
          </w:tcPr>
          <w:p w14:paraId="666E71A4" w14:textId="7A378DEF" w:rsidR="00D82F04" w:rsidRPr="00970776" w:rsidRDefault="00D82F04" w:rsidP="00D82F04">
            <w:pPr>
              <w:spacing w:after="0" w:line="240" w:lineRule="auto"/>
              <w:jc w:val="center"/>
              <w:rPr>
                <w:rFonts w:ascii="Times New Roman" w:hAnsi="Times New Roman"/>
                <w:sz w:val="16"/>
                <w:szCs w:val="16"/>
              </w:rPr>
            </w:pPr>
            <w:r w:rsidRPr="00970776">
              <w:rPr>
                <w:rFonts w:ascii="Times New Roman" w:hAnsi="Times New Roman"/>
                <w:sz w:val="16"/>
                <w:szCs w:val="16"/>
              </w:rPr>
              <w:t>100</w:t>
            </w:r>
            <w:r w:rsidR="00054624" w:rsidRPr="00970776">
              <w:rPr>
                <w:rFonts w:ascii="Times New Roman" w:hAnsi="Times New Roman"/>
                <w:sz w:val="16"/>
                <w:szCs w:val="16"/>
              </w:rPr>
              <w:t>,0</w:t>
            </w:r>
          </w:p>
        </w:tc>
        <w:tc>
          <w:tcPr>
            <w:tcW w:w="193" w:type="pct"/>
            <w:vAlign w:val="center"/>
          </w:tcPr>
          <w:p w14:paraId="360A838F" w14:textId="404CF92B" w:rsidR="00D82F04" w:rsidRPr="00970776" w:rsidRDefault="00D82F04" w:rsidP="00D82F04">
            <w:pPr>
              <w:spacing w:after="0" w:line="240" w:lineRule="auto"/>
              <w:jc w:val="center"/>
              <w:rPr>
                <w:rFonts w:ascii="Times New Roman" w:hAnsi="Times New Roman"/>
                <w:sz w:val="16"/>
                <w:szCs w:val="16"/>
              </w:rPr>
            </w:pPr>
            <w:r w:rsidRPr="00970776">
              <w:rPr>
                <w:rFonts w:ascii="Times New Roman" w:hAnsi="Times New Roman"/>
                <w:sz w:val="16"/>
                <w:szCs w:val="16"/>
              </w:rPr>
              <w:t>90</w:t>
            </w:r>
            <w:r w:rsidR="00054624" w:rsidRPr="00970776">
              <w:rPr>
                <w:rFonts w:ascii="Times New Roman" w:hAnsi="Times New Roman"/>
                <w:sz w:val="16"/>
                <w:szCs w:val="16"/>
              </w:rPr>
              <w:t>,0</w:t>
            </w:r>
          </w:p>
        </w:tc>
        <w:tc>
          <w:tcPr>
            <w:tcW w:w="192" w:type="pct"/>
            <w:vAlign w:val="center"/>
          </w:tcPr>
          <w:p w14:paraId="4C65E83B" w14:textId="63FFBD76" w:rsidR="00D82F04" w:rsidRPr="00970776" w:rsidRDefault="00D82F04" w:rsidP="00D82F04">
            <w:pPr>
              <w:spacing w:after="0" w:line="240" w:lineRule="auto"/>
              <w:jc w:val="center"/>
              <w:rPr>
                <w:rFonts w:ascii="Times New Roman" w:hAnsi="Times New Roman"/>
                <w:sz w:val="16"/>
                <w:szCs w:val="16"/>
              </w:rPr>
            </w:pPr>
            <w:r w:rsidRPr="00970776">
              <w:rPr>
                <w:rFonts w:ascii="Times New Roman" w:hAnsi="Times New Roman"/>
                <w:sz w:val="16"/>
                <w:szCs w:val="16"/>
              </w:rPr>
              <w:t>100</w:t>
            </w:r>
            <w:r w:rsidR="00054624" w:rsidRPr="00970776">
              <w:rPr>
                <w:rFonts w:ascii="Times New Roman" w:hAnsi="Times New Roman"/>
                <w:sz w:val="16"/>
                <w:szCs w:val="16"/>
              </w:rPr>
              <w:t>,0</w:t>
            </w:r>
          </w:p>
        </w:tc>
        <w:tc>
          <w:tcPr>
            <w:tcW w:w="189" w:type="pct"/>
            <w:vAlign w:val="center"/>
          </w:tcPr>
          <w:p w14:paraId="7C8AECC2" w14:textId="651445B6" w:rsidR="00D82F04" w:rsidRPr="00970776" w:rsidRDefault="00D82F04" w:rsidP="00D82F04">
            <w:pPr>
              <w:spacing w:after="0" w:line="240" w:lineRule="auto"/>
              <w:jc w:val="center"/>
              <w:rPr>
                <w:rFonts w:ascii="Times New Roman" w:hAnsi="Times New Roman"/>
                <w:sz w:val="16"/>
                <w:szCs w:val="16"/>
              </w:rPr>
            </w:pPr>
            <w:r w:rsidRPr="00970776">
              <w:rPr>
                <w:rFonts w:ascii="Times New Roman" w:hAnsi="Times New Roman"/>
                <w:sz w:val="16"/>
                <w:szCs w:val="16"/>
              </w:rPr>
              <w:t>100</w:t>
            </w:r>
            <w:r w:rsidR="00054624" w:rsidRPr="00970776">
              <w:rPr>
                <w:rFonts w:ascii="Times New Roman" w:hAnsi="Times New Roman"/>
                <w:sz w:val="16"/>
                <w:szCs w:val="16"/>
              </w:rPr>
              <w:t>,0</w:t>
            </w:r>
          </w:p>
        </w:tc>
        <w:tc>
          <w:tcPr>
            <w:tcW w:w="221" w:type="pct"/>
            <w:vAlign w:val="center"/>
          </w:tcPr>
          <w:p w14:paraId="78A9B9B2" w14:textId="55C33BE5" w:rsidR="00D82F04" w:rsidRPr="00970776" w:rsidRDefault="00D82F04" w:rsidP="00D82F04">
            <w:pPr>
              <w:spacing w:after="0" w:line="240" w:lineRule="auto"/>
              <w:jc w:val="center"/>
              <w:rPr>
                <w:rFonts w:ascii="Times New Roman" w:hAnsi="Times New Roman"/>
                <w:sz w:val="16"/>
                <w:szCs w:val="16"/>
              </w:rPr>
            </w:pPr>
            <w:r w:rsidRPr="00970776">
              <w:rPr>
                <w:rFonts w:ascii="Times New Roman" w:hAnsi="Times New Roman"/>
                <w:sz w:val="16"/>
                <w:szCs w:val="16"/>
              </w:rPr>
              <w:t>100</w:t>
            </w:r>
            <w:r w:rsidR="00054624" w:rsidRPr="00970776">
              <w:rPr>
                <w:rFonts w:ascii="Times New Roman" w:hAnsi="Times New Roman"/>
                <w:sz w:val="16"/>
                <w:szCs w:val="16"/>
              </w:rPr>
              <w:t>,0</w:t>
            </w:r>
          </w:p>
        </w:tc>
      </w:tr>
      <w:tr w:rsidR="00CA13DF" w:rsidRPr="00970776" w14:paraId="5763AD16" w14:textId="77777777" w:rsidTr="00B2256F">
        <w:trPr>
          <w:trHeight w:val="139"/>
        </w:trPr>
        <w:tc>
          <w:tcPr>
            <w:tcW w:w="360" w:type="pct"/>
            <w:vMerge/>
            <w:vAlign w:val="center"/>
          </w:tcPr>
          <w:p w14:paraId="6D8F580C" w14:textId="77777777" w:rsidR="00A40810" w:rsidRPr="00970776" w:rsidRDefault="00A40810" w:rsidP="00A40810">
            <w:pPr>
              <w:spacing w:after="0" w:line="240" w:lineRule="auto"/>
              <w:jc w:val="both"/>
              <w:rPr>
                <w:rFonts w:ascii="Times New Roman" w:hAnsi="Times New Roman"/>
                <w:sz w:val="16"/>
                <w:szCs w:val="16"/>
              </w:rPr>
            </w:pPr>
          </w:p>
        </w:tc>
        <w:tc>
          <w:tcPr>
            <w:tcW w:w="550" w:type="pct"/>
            <w:shd w:val="clear" w:color="auto" w:fill="auto"/>
            <w:vAlign w:val="center"/>
          </w:tcPr>
          <w:p w14:paraId="2F31C5FD" w14:textId="77777777" w:rsidR="00A40810" w:rsidRPr="00970776" w:rsidRDefault="00A40810" w:rsidP="00A40810">
            <w:pPr>
              <w:spacing w:after="0" w:line="240" w:lineRule="auto"/>
              <w:jc w:val="both"/>
              <w:rPr>
                <w:rFonts w:ascii="Times New Roman" w:hAnsi="Times New Roman"/>
                <w:sz w:val="16"/>
                <w:szCs w:val="16"/>
              </w:rPr>
            </w:pPr>
            <w:r w:rsidRPr="00970776">
              <w:rPr>
                <w:rFonts w:ascii="Times New Roman" w:hAnsi="Times New Roman"/>
                <w:sz w:val="16"/>
                <w:szCs w:val="16"/>
              </w:rPr>
              <w:t xml:space="preserve">Количество городов с благоприятной средой </w:t>
            </w:r>
          </w:p>
        </w:tc>
        <w:tc>
          <w:tcPr>
            <w:tcW w:w="219" w:type="pct"/>
            <w:shd w:val="clear" w:color="auto" w:fill="auto"/>
            <w:vAlign w:val="center"/>
          </w:tcPr>
          <w:p w14:paraId="238537AE"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ед.</w:t>
            </w:r>
          </w:p>
        </w:tc>
        <w:tc>
          <w:tcPr>
            <w:tcW w:w="189" w:type="pct"/>
            <w:vAlign w:val="center"/>
          </w:tcPr>
          <w:p w14:paraId="48B5CD9A"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0</w:t>
            </w:r>
          </w:p>
        </w:tc>
        <w:tc>
          <w:tcPr>
            <w:tcW w:w="235" w:type="pct"/>
            <w:shd w:val="clear" w:color="000000" w:fill="FFFFFF"/>
            <w:vAlign w:val="center"/>
          </w:tcPr>
          <w:p w14:paraId="019D5A0D"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w:t>
            </w:r>
          </w:p>
        </w:tc>
        <w:tc>
          <w:tcPr>
            <w:tcW w:w="189" w:type="pct"/>
            <w:shd w:val="clear" w:color="auto" w:fill="auto"/>
            <w:vAlign w:val="center"/>
          </w:tcPr>
          <w:p w14:paraId="0C9454AE"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w:t>
            </w:r>
          </w:p>
        </w:tc>
        <w:tc>
          <w:tcPr>
            <w:tcW w:w="189" w:type="pct"/>
            <w:shd w:val="clear" w:color="auto" w:fill="auto"/>
            <w:vAlign w:val="center"/>
          </w:tcPr>
          <w:p w14:paraId="31815448"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w:t>
            </w:r>
          </w:p>
        </w:tc>
        <w:tc>
          <w:tcPr>
            <w:tcW w:w="189" w:type="pct"/>
            <w:shd w:val="clear" w:color="auto" w:fill="auto"/>
            <w:vAlign w:val="center"/>
          </w:tcPr>
          <w:p w14:paraId="498B0E8F"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w:t>
            </w:r>
          </w:p>
        </w:tc>
        <w:tc>
          <w:tcPr>
            <w:tcW w:w="190" w:type="pct"/>
            <w:shd w:val="clear" w:color="000000" w:fill="FFFFFF"/>
            <w:vAlign w:val="center"/>
          </w:tcPr>
          <w:p w14:paraId="76BA4F36"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2</w:t>
            </w:r>
          </w:p>
        </w:tc>
        <w:tc>
          <w:tcPr>
            <w:tcW w:w="189" w:type="pct"/>
            <w:shd w:val="clear" w:color="000000" w:fill="FFFFFF"/>
            <w:vAlign w:val="center"/>
          </w:tcPr>
          <w:p w14:paraId="647DC93E"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w:t>
            </w:r>
          </w:p>
        </w:tc>
        <w:tc>
          <w:tcPr>
            <w:tcW w:w="190" w:type="pct"/>
            <w:shd w:val="clear" w:color="000000" w:fill="FFFFFF"/>
            <w:vAlign w:val="center"/>
          </w:tcPr>
          <w:p w14:paraId="489E4ED4"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2</w:t>
            </w:r>
          </w:p>
        </w:tc>
        <w:tc>
          <w:tcPr>
            <w:tcW w:w="189" w:type="pct"/>
            <w:shd w:val="clear" w:color="000000" w:fill="FFFFFF"/>
            <w:vAlign w:val="center"/>
          </w:tcPr>
          <w:p w14:paraId="7C42E5CA"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2</w:t>
            </w:r>
          </w:p>
        </w:tc>
        <w:tc>
          <w:tcPr>
            <w:tcW w:w="190" w:type="pct"/>
            <w:shd w:val="clear" w:color="000000" w:fill="FFFFFF"/>
            <w:vAlign w:val="center"/>
          </w:tcPr>
          <w:p w14:paraId="2D76813A"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3</w:t>
            </w:r>
          </w:p>
        </w:tc>
        <w:tc>
          <w:tcPr>
            <w:tcW w:w="189" w:type="pct"/>
            <w:shd w:val="clear" w:color="000000" w:fill="FFFFFF"/>
            <w:vAlign w:val="center"/>
          </w:tcPr>
          <w:p w14:paraId="364857E0"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2</w:t>
            </w:r>
          </w:p>
        </w:tc>
        <w:tc>
          <w:tcPr>
            <w:tcW w:w="190" w:type="pct"/>
            <w:shd w:val="clear" w:color="000000" w:fill="FFFFFF"/>
            <w:vAlign w:val="center"/>
          </w:tcPr>
          <w:p w14:paraId="106002FF"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3</w:t>
            </w:r>
          </w:p>
        </w:tc>
        <w:tc>
          <w:tcPr>
            <w:tcW w:w="189" w:type="pct"/>
            <w:shd w:val="clear" w:color="auto" w:fill="auto"/>
            <w:vAlign w:val="center"/>
          </w:tcPr>
          <w:p w14:paraId="4E5FA336"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2</w:t>
            </w:r>
          </w:p>
        </w:tc>
        <w:tc>
          <w:tcPr>
            <w:tcW w:w="190" w:type="pct"/>
            <w:shd w:val="clear" w:color="auto" w:fill="auto"/>
            <w:vAlign w:val="center"/>
          </w:tcPr>
          <w:p w14:paraId="46053FC2"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5</w:t>
            </w:r>
          </w:p>
        </w:tc>
        <w:tc>
          <w:tcPr>
            <w:tcW w:w="189" w:type="pct"/>
            <w:shd w:val="clear" w:color="auto" w:fill="auto"/>
            <w:vAlign w:val="center"/>
          </w:tcPr>
          <w:p w14:paraId="526BD9F4"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3</w:t>
            </w:r>
          </w:p>
        </w:tc>
        <w:tc>
          <w:tcPr>
            <w:tcW w:w="190" w:type="pct"/>
            <w:shd w:val="clear" w:color="auto" w:fill="auto"/>
            <w:vAlign w:val="center"/>
          </w:tcPr>
          <w:p w14:paraId="0E9555BD"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5</w:t>
            </w:r>
          </w:p>
        </w:tc>
        <w:tc>
          <w:tcPr>
            <w:tcW w:w="193" w:type="pct"/>
            <w:vAlign w:val="center"/>
          </w:tcPr>
          <w:p w14:paraId="1206DCF3"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3</w:t>
            </w:r>
          </w:p>
        </w:tc>
        <w:tc>
          <w:tcPr>
            <w:tcW w:w="192" w:type="pct"/>
            <w:vAlign w:val="center"/>
          </w:tcPr>
          <w:p w14:paraId="2C570CFA"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7</w:t>
            </w:r>
          </w:p>
        </w:tc>
        <w:tc>
          <w:tcPr>
            <w:tcW w:w="189" w:type="pct"/>
            <w:vAlign w:val="center"/>
          </w:tcPr>
          <w:p w14:paraId="22999D3A"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3</w:t>
            </w:r>
          </w:p>
        </w:tc>
        <w:tc>
          <w:tcPr>
            <w:tcW w:w="221" w:type="pct"/>
            <w:vAlign w:val="center"/>
          </w:tcPr>
          <w:p w14:paraId="7A317BB4"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9</w:t>
            </w:r>
          </w:p>
        </w:tc>
      </w:tr>
      <w:tr w:rsidR="00CA13DF" w:rsidRPr="00970776" w14:paraId="4B6A3F0A" w14:textId="77777777" w:rsidTr="00B2256F">
        <w:trPr>
          <w:trHeight w:val="139"/>
        </w:trPr>
        <w:tc>
          <w:tcPr>
            <w:tcW w:w="360" w:type="pct"/>
            <w:vMerge/>
            <w:vAlign w:val="center"/>
          </w:tcPr>
          <w:p w14:paraId="25F41935" w14:textId="77777777" w:rsidR="00A40810" w:rsidRPr="00970776" w:rsidRDefault="00A40810" w:rsidP="00A40810">
            <w:pPr>
              <w:spacing w:after="0" w:line="240" w:lineRule="auto"/>
              <w:jc w:val="both"/>
              <w:rPr>
                <w:rFonts w:ascii="Times New Roman" w:hAnsi="Times New Roman"/>
                <w:sz w:val="16"/>
                <w:szCs w:val="16"/>
              </w:rPr>
            </w:pPr>
          </w:p>
        </w:tc>
        <w:tc>
          <w:tcPr>
            <w:tcW w:w="550" w:type="pct"/>
            <w:shd w:val="clear" w:color="auto" w:fill="auto"/>
            <w:vAlign w:val="center"/>
          </w:tcPr>
          <w:p w14:paraId="2077D588" w14:textId="77777777" w:rsidR="00A40810" w:rsidRPr="00970776" w:rsidRDefault="00A40810" w:rsidP="00A40810">
            <w:pPr>
              <w:spacing w:after="0" w:line="240" w:lineRule="auto"/>
              <w:jc w:val="both"/>
              <w:rPr>
                <w:rFonts w:ascii="Times New Roman" w:hAnsi="Times New Roman"/>
                <w:sz w:val="16"/>
                <w:szCs w:val="16"/>
              </w:rPr>
            </w:pPr>
            <w:r w:rsidRPr="00970776">
              <w:rPr>
                <w:rFonts w:ascii="Times New Roman" w:hAnsi="Times New Roman"/>
                <w:sz w:val="16"/>
                <w:szCs w:val="16"/>
              </w:rPr>
              <w:t>Количество благоустроенных дворовых территорий, включенных в муниципальные программы формирования современной городской среды</w:t>
            </w:r>
          </w:p>
        </w:tc>
        <w:tc>
          <w:tcPr>
            <w:tcW w:w="219" w:type="pct"/>
            <w:shd w:val="clear" w:color="auto" w:fill="auto"/>
            <w:vAlign w:val="center"/>
          </w:tcPr>
          <w:p w14:paraId="30477CA0"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ед.</w:t>
            </w:r>
          </w:p>
        </w:tc>
        <w:tc>
          <w:tcPr>
            <w:tcW w:w="189" w:type="pct"/>
            <w:vAlign w:val="center"/>
          </w:tcPr>
          <w:p w14:paraId="4184E522"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204</w:t>
            </w:r>
          </w:p>
        </w:tc>
        <w:tc>
          <w:tcPr>
            <w:tcW w:w="235" w:type="pct"/>
            <w:shd w:val="clear" w:color="000000" w:fill="FFFFFF"/>
            <w:vAlign w:val="center"/>
          </w:tcPr>
          <w:p w14:paraId="22572F7B"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196</w:t>
            </w:r>
          </w:p>
        </w:tc>
        <w:tc>
          <w:tcPr>
            <w:tcW w:w="189" w:type="pct"/>
            <w:shd w:val="clear" w:color="auto" w:fill="auto"/>
            <w:vAlign w:val="center"/>
          </w:tcPr>
          <w:p w14:paraId="05C54B44"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100</w:t>
            </w:r>
          </w:p>
        </w:tc>
        <w:tc>
          <w:tcPr>
            <w:tcW w:w="189" w:type="pct"/>
            <w:shd w:val="clear" w:color="auto" w:fill="auto"/>
            <w:vAlign w:val="center"/>
          </w:tcPr>
          <w:p w14:paraId="7CE53169"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150</w:t>
            </w:r>
          </w:p>
        </w:tc>
        <w:tc>
          <w:tcPr>
            <w:tcW w:w="189" w:type="pct"/>
            <w:shd w:val="clear" w:color="auto" w:fill="auto"/>
            <w:vAlign w:val="center"/>
          </w:tcPr>
          <w:p w14:paraId="7FA594CF"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100</w:t>
            </w:r>
          </w:p>
        </w:tc>
        <w:tc>
          <w:tcPr>
            <w:tcW w:w="190" w:type="pct"/>
            <w:shd w:val="clear" w:color="000000" w:fill="FFFFFF"/>
            <w:vAlign w:val="center"/>
          </w:tcPr>
          <w:p w14:paraId="0E4AB938"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150</w:t>
            </w:r>
          </w:p>
        </w:tc>
        <w:tc>
          <w:tcPr>
            <w:tcW w:w="189" w:type="pct"/>
            <w:shd w:val="clear" w:color="000000" w:fill="FFFFFF"/>
            <w:vAlign w:val="center"/>
          </w:tcPr>
          <w:p w14:paraId="63B06219"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100</w:t>
            </w:r>
          </w:p>
        </w:tc>
        <w:tc>
          <w:tcPr>
            <w:tcW w:w="190" w:type="pct"/>
            <w:shd w:val="clear" w:color="000000" w:fill="FFFFFF"/>
            <w:vAlign w:val="center"/>
          </w:tcPr>
          <w:p w14:paraId="00B0413D"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150</w:t>
            </w:r>
          </w:p>
        </w:tc>
        <w:tc>
          <w:tcPr>
            <w:tcW w:w="189" w:type="pct"/>
            <w:shd w:val="clear" w:color="000000" w:fill="FFFFFF"/>
            <w:vAlign w:val="center"/>
          </w:tcPr>
          <w:p w14:paraId="04C360B5"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100</w:t>
            </w:r>
          </w:p>
        </w:tc>
        <w:tc>
          <w:tcPr>
            <w:tcW w:w="190" w:type="pct"/>
            <w:shd w:val="clear" w:color="000000" w:fill="FFFFFF"/>
            <w:vAlign w:val="center"/>
          </w:tcPr>
          <w:p w14:paraId="5661C54A"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150</w:t>
            </w:r>
          </w:p>
        </w:tc>
        <w:tc>
          <w:tcPr>
            <w:tcW w:w="189" w:type="pct"/>
            <w:shd w:val="clear" w:color="000000" w:fill="FFFFFF"/>
            <w:vAlign w:val="center"/>
          </w:tcPr>
          <w:p w14:paraId="7FDA7C6E"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100</w:t>
            </w:r>
          </w:p>
        </w:tc>
        <w:tc>
          <w:tcPr>
            <w:tcW w:w="190" w:type="pct"/>
            <w:shd w:val="clear" w:color="000000" w:fill="FFFFFF"/>
            <w:vAlign w:val="center"/>
          </w:tcPr>
          <w:p w14:paraId="7BE49306"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150</w:t>
            </w:r>
          </w:p>
        </w:tc>
        <w:tc>
          <w:tcPr>
            <w:tcW w:w="189" w:type="pct"/>
            <w:shd w:val="clear" w:color="auto" w:fill="auto"/>
            <w:vAlign w:val="center"/>
          </w:tcPr>
          <w:p w14:paraId="0AE9522E"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100</w:t>
            </w:r>
          </w:p>
        </w:tc>
        <w:tc>
          <w:tcPr>
            <w:tcW w:w="190" w:type="pct"/>
            <w:shd w:val="clear" w:color="auto" w:fill="auto"/>
            <w:vAlign w:val="center"/>
          </w:tcPr>
          <w:p w14:paraId="34027213"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150</w:t>
            </w:r>
          </w:p>
        </w:tc>
        <w:tc>
          <w:tcPr>
            <w:tcW w:w="189" w:type="pct"/>
            <w:shd w:val="clear" w:color="auto" w:fill="auto"/>
            <w:vAlign w:val="center"/>
          </w:tcPr>
          <w:p w14:paraId="5CDF01B1"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100</w:t>
            </w:r>
          </w:p>
        </w:tc>
        <w:tc>
          <w:tcPr>
            <w:tcW w:w="190" w:type="pct"/>
            <w:shd w:val="clear" w:color="auto" w:fill="auto"/>
            <w:vAlign w:val="center"/>
          </w:tcPr>
          <w:p w14:paraId="7250C561"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150</w:t>
            </w:r>
          </w:p>
        </w:tc>
        <w:tc>
          <w:tcPr>
            <w:tcW w:w="193" w:type="pct"/>
            <w:vAlign w:val="center"/>
          </w:tcPr>
          <w:p w14:paraId="1FB11187"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100</w:t>
            </w:r>
          </w:p>
        </w:tc>
        <w:tc>
          <w:tcPr>
            <w:tcW w:w="192" w:type="pct"/>
            <w:vAlign w:val="center"/>
          </w:tcPr>
          <w:p w14:paraId="66FA221C"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150</w:t>
            </w:r>
          </w:p>
        </w:tc>
        <w:tc>
          <w:tcPr>
            <w:tcW w:w="189" w:type="pct"/>
            <w:vAlign w:val="center"/>
          </w:tcPr>
          <w:p w14:paraId="24FB839C"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100</w:t>
            </w:r>
          </w:p>
        </w:tc>
        <w:tc>
          <w:tcPr>
            <w:tcW w:w="221" w:type="pct"/>
            <w:vAlign w:val="center"/>
          </w:tcPr>
          <w:p w14:paraId="5FF4BFAD"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150</w:t>
            </w:r>
          </w:p>
        </w:tc>
      </w:tr>
      <w:tr w:rsidR="00CA13DF" w:rsidRPr="00970776" w14:paraId="2E542452" w14:textId="77777777" w:rsidTr="00B2256F">
        <w:trPr>
          <w:trHeight w:val="139"/>
        </w:trPr>
        <w:tc>
          <w:tcPr>
            <w:tcW w:w="360" w:type="pct"/>
            <w:vMerge/>
            <w:vAlign w:val="center"/>
          </w:tcPr>
          <w:p w14:paraId="460151C0" w14:textId="77777777" w:rsidR="00A40810" w:rsidRPr="00970776" w:rsidRDefault="00A40810" w:rsidP="00A40810">
            <w:pPr>
              <w:spacing w:after="0" w:line="240" w:lineRule="auto"/>
              <w:jc w:val="both"/>
              <w:rPr>
                <w:rFonts w:ascii="Times New Roman" w:hAnsi="Times New Roman"/>
                <w:sz w:val="16"/>
                <w:szCs w:val="16"/>
              </w:rPr>
            </w:pPr>
          </w:p>
        </w:tc>
        <w:tc>
          <w:tcPr>
            <w:tcW w:w="550" w:type="pct"/>
            <w:shd w:val="clear" w:color="auto" w:fill="auto"/>
            <w:vAlign w:val="center"/>
          </w:tcPr>
          <w:p w14:paraId="3BAA1AE7" w14:textId="77777777" w:rsidR="00A40810" w:rsidRPr="00970776" w:rsidRDefault="00A40810" w:rsidP="00A40810">
            <w:pPr>
              <w:spacing w:after="0" w:line="240" w:lineRule="auto"/>
              <w:jc w:val="both"/>
              <w:rPr>
                <w:rFonts w:ascii="Times New Roman" w:hAnsi="Times New Roman"/>
                <w:sz w:val="16"/>
                <w:szCs w:val="16"/>
              </w:rPr>
            </w:pPr>
            <w:r w:rsidRPr="00970776">
              <w:rPr>
                <w:rFonts w:ascii="Times New Roman" w:hAnsi="Times New Roman"/>
                <w:sz w:val="16"/>
                <w:szCs w:val="16"/>
              </w:rPr>
              <w:t>Количество благоустроенных общественных территорий, включенных в муниципальные программы формирования современной городской среды</w:t>
            </w:r>
          </w:p>
        </w:tc>
        <w:tc>
          <w:tcPr>
            <w:tcW w:w="219" w:type="pct"/>
            <w:shd w:val="clear" w:color="auto" w:fill="auto"/>
            <w:vAlign w:val="center"/>
          </w:tcPr>
          <w:p w14:paraId="07D6D5D4"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ед.</w:t>
            </w:r>
          </w:p>
        </w:tc>
        <w:tc>
          <w:tcPr>
            <w:tcW w:w="189" w:type="pct"/>
            <w:vAlign w:val="center"/>
          </w:tcPr>
          <w:p w14:paraId="57D5EB8C"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61</w:t>
            </w:r>
          </w:p>
        </w:tc>
        <w:tc>
          <w:tcPr>
            <w:tcW w:w="235" w:type="pct"/>
            <w:shd w:val="clear" w:color="000000" w:fill="FFFFFF"/>
            <w:vAlign w:val="center"/>
          </w:tcPr>
          <w:p w14:paraId="44BA4947"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97</w:t>
            </w:r>
          </w:p>
        </w:tc>
        <w:tc>
          <w:tcPr>
            <w:tcW w:w="189" w:type="pct"/>
            <w:shd w:val="clear" w:color="auto" w:fill="auto"/>
            <w:vAlign w:val="center"/>
          </w:tcPr>
          <w:p w14:paraId="399A0674"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70</w:t>
            </w:r>
          </w:p>
        </w:tc>
        <w:tc>
          <w:tcPr>
            <w:tcW w:w="189" w:type="pct"/>
            <w:shd w:val="clear" w:color="auto" w:fill="auto"/>
            <w:vAlign w:val="center"/>
          </w:tcPr>
          <w:p w14:paraId="64F66BED"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90</w:t>
            </w:r>
          </w:p>
        </w:tc>
        <w:tc>
          <w:tcPr>
            <w:tcW w:w="189" w:type="pct"/>
            <w:shd w:val="clear" w:color="auto" w:fill="auto"/>
            <w:vAlign w:val="center"/>
          </w:tcPr>
          <w:p w14:paraId="5C97507E"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70</w:t>
            </w:r>
          </w:p>
        </w:tc>
        <w:tc>
          <w:tcPr>
            <w:tcW w:w="190" w:type="pct"/>
            <w:shd w:val="clear" w:color="000000" w:fill="FFFFFF"/>
            <w:vAlign w:val="center"/>
          </w:tcPr>
          <w:p w14:paraId="33F7D31B"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90</w:t>
            </w:r>
          </w:p>
        </w:tc>
        <w:tc>
          <w:tcPr>
            <w:tcW w:w="189" w:type="pct"/>
            <w:shd w:val="clear" w:color="000000" w:fill="FFFFFF"/>
            <w:vAlign w:val="center"/>
          </w:tcPr>
          <w:p w14:paraId="456A8AC6"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70</w:t>
            </w:r>
          </w:p>
        </w:tc>
        <w:tc>
          <w:tcPr>
            <w:tcW w:w="190" w:type="pct"/>
            <w:shd w:val="clear" w:color="000000" w:fill="FFFFFF"/>
            <w:vAlign w:val="center"/>
          </w:tcPr>
          <w:p w14:paraId="235AB136"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90</w:t>
            </w:r>
          </w:p>
        </w:tc>
        <w:tc>
          <w:tcPr>
            <w:tcW w:w="189" w:type="pct"/>
            <w:shd w:val="clear" w:color="000000" w:fill="FFFFFF"/>
            <w:vAlign w:val="center"/>
          </w:tcPr>
          <w:p w14:paraId="694D31F1"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70</w:t>
            </w:r>
          </w:p>
        </w:tc>
        <w:tc>
          <w:tcPr>
            <w:tcW w:w="190" w:type="pct"/>
            <w:shd w:val="clear" w:color="000000" w:fill="FFFFFF"/>
            <w:vAlign w:val="center"/>
          </w:tcPr>
          <w:p w14:paraId="5181D5C6"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90</w:t>
            </w:r>
          </w:p>
        </w:tc>
        <w:tc>
          <w:tcPr>
            <w:tcW w:w="189" w:type="pct"/>
            <w:shd w:val="clear" w:color="000000" w:fill="FFFFFF"/>
            <w:vAlign w:val="center"/>
          </w:tcPr>
          <w:p w14:paraId="7CF2E3FE"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70</w:t>
            </w:r>
          </w:p>
        </w:tc>
        <w:tc>
          <w:tcPr>
            <w:tcW w:w="190" w:type="pct"/>
            <w:shd w:val="clear" w:color="000000" w:fill="FFFFFF"/>
            <w:vAlign w:val="center"/>
          </w:tcPr>
          <w:p w14:paraId="0D218A07"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90</w:t>
            </w:r>
          </w:p>
        </w:tc>
        <w:tc>
          <w:tcPr>
            <w:tcW w:w="189" w:type="pct"/>
            <w:shd w:val="clear" w:color="auto" w:fill="auto"/>
            <w:vAlign w:val="center"/>
          </w:tcPr>
          <w:p w14:paraId="5AB8E0AB"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70</w:t>
            </w:r>
          </w:p>
        </w:tc>
        <w:tc>
          <w:tcPr>
            <w:tcW w:w="190" w:type="pct"/>
            <w:shd w:val="clear" w:color="auto" w:fill="auto"/>
            <w:vAlign w:val="center"/>
          </w:tcPr>
          <w:p w14:paraId="018FEDD2"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90</w:t>
            </w:r>
          </w:p>
        </w:tc>
        <w:tc>
          <w:tcPr>
            <w:tcW w:w="189" w:type="pct"/>
            <w:shd w:val="clear" w:color="auto" w:fill="auto"/>
            <w:vAlign w:val="center"/>
          </w:tcPr>
          <w:p w14:paraId="09A341C5"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70</w:t>
            </w:r>
          </w:p>
        </w:tc>
        <w:tc>
          <w:tcPr>
            <w:tcW w:w="190" w:type="pct"/>
            <w:shd w:val="clear" w:color="auto" w:fill="auto"/>
            <w:vAlign w:val="center"/>
          </w:tcPr>
          <w:p w14:paraId="571EEA0C"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90</w:t>
            </w:r>
          </w:p>
        </w:tc>
        <w:tc>
          <w:tcPr>
            <w:tcW w:w="193" w:type="pct"/>
            <w:vAlign w:val="center"/>
          </w:tcPr>
          <w:p w14:paraId="5805BEA3"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70</w:t>
            </w:r>
          </w:p>
        </w:tc>
        <w:tc>
          <w:tcPr>
            <w:tcW w:w="192" w:type="pct"/>
            <w:vAlign w:val="center"/>
          </w:tcPr>
          <w:p w14:paraId="6F6F6780"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90</w:t>
            </w:r>
          </w:p>
        </w:tc>
        <w:tc>
          <w:tcPr>
            <w:tcW w:w="189" w:type="pct"/>
            <w:vAlign w:val="center"/>
          </w:tcPr>
          <w:p w14:paraId="1FE2961C"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70</w:t>
            </w:r>
          </w:p>
        </w:tc>
        <w:tc>
          <w:tcPr>
            <w:tcW w:w="221" w:type="pct"/>
            <w:vAlign w:val="center"/>
          </w:tcPr>
          <w:p w14:paraId="52A56658" w14:textId="77777777" w:rsidR="00A40810" w:rsidRPr="00970776" w:rsidRDefault="00A40810" w:rsidP="00A40810">
            <w:pPr>
              <w:spacing w:after="0" w:line="240" w:lineRule="auto"/>
              <w:jc w:val="center"/>
              <w:rPr>
                <w:rFonts w:ascii="Times New Roman" w:hAnsi="Times New Roman"/>
                <w:sz w:val="16"/>
                <w:szCs w:val="16"/>
              </w:rPr>
            </w:pPr>
            <w:r w:rsidRPr="00970776">
              <w:rPr>
                <w:rFonts w:ascii="Times New Roman" w:hAnsi="Times New Roman"/>
                <w:sz w:val="16"/>
                <w:szCs w:val="16"/>
              </w:rPr>
              <w:t>90</w:t>
            </w:r>
          </w:p>
        </w:tc>
      </w:tr>
      <w:tr w:rsidR="00CA13DF" w:rsidRPr="00970776" w14:paraId="7712FA2C" w14:textId="77777777" w:rsidTr="00B2256F">
        <w:trPr>
          <w:trHeight w:val="139"/>
        </w:trPr>
        <w:tc>
          <w:tcPr>
            <w:tcW w:w="360" w:type="pct"/>
            <w:vMerge/>
            <w:vAlign w:val="center"/>
          </w:tcPr>
          <w:p w14:paraId="6D023C45" w14:textId="77777777" w:rsidR="00054624" w:rsidRPr="00970776" w:rsidRDefault="00054624" w:rsidP="00054624">
            <w:pPr>
              <w:spacing w:after="0" w:line="240" w:lineRule="auto"/>
              <w:jc w:val="both"/>
              <w:rPr>
                <w:rFonts w:ascii="Times New Roman" w:hAnsi="Times New Roman"/>
                <w:sz w:val="16"/>
                <w:szCs w:val="16"/>
              </w:rPr>
            </w:pPr>
          </w:p>
        </w:tc>
        <w:tc>
          <w:tcPr>
            <w:tcW w:w="550" w:type="pct"/>
            <w:shd w:val="clear" w:color="auto" w:fill="auto"/>
            <w:vAlign w:val="center"/>
          </w:tcPr>
          <w:p w14:paraId="09CF2525" w14:textId="77777777" w:rsidR="00054624" w:rsidRPr="00970776" w:rsidRDefault="00054624" w:rsidP="00054624">
            <w:pPr>
              <w:spacing w:after="0" w:line="240" w:lineRule="auto"/>
              <w:jc w:val="both"/>
              <w:rPr>
                <w:rFonts w:ascii="Times New Roman" w:hAnsi="Times New Roman"/>
                <w:sz w:val="16"/>
                <w:szCs w:val="16"/>
              </w:rPr>
            </w:pPr>
            <w:r w:rsidRPr="00970776">
              <w:rPr>
                <w:rFonts w:ascii="Times New Roman" w:hAnsi="Times New Roman"/>
                <w:sz w:val="16"/>
                <w:szCs w:val="16"/>
              </w:rPr>
              <w:t xml:space="preserve">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 </w:t>
            </w:r>
          </w:p>
        </w:tc>
        <w:tc>
          <w:tcPr>
            <w:tcW w:w="219" w:type="pct"/>
            <w:shd w:val="clear" w:color="auto" w:fill="auto"/>
            <w:vAlign w:val="center"/>
          </w:tcPr>
          <w:p w14:paraId="6AD0BC81" w14:textId="77777777"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189" w:type="pct"/>
            <w:vAlign w:val="center"/>
          </w:tcPr>
          <w:p w14:paraId="64DC8650" w14:textId="3DDDA5CB"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9,0</w:t>
            </w:r>
          </w:p>
        </w:tc>
        <w:tc>
          <w:tcPr>
            <w:tcW w:w="235" w:type="pct"/>
            <w:shd w:val="clear" w:color="000000" w:fill="FFFFFF"/>
            <w:vAlign w:val="center"/>
          </w:tcPr>
          <w:p w14:paraId="7B19A92A" w14:textId="7B2E4245"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w:t>
            </w:r>
          </w:p>
        </w:tc>
        <w:tc>
          <w:tcPr>
            <w:tcW w:w="189" w:type="pct"/>
            <w:shd w:val="clear" w:color="auto" w:fill="auto"/>
            <w:vAlign w:val="center"/>
          </w:tcPr>
          <w:p w14:paraId="227BA500" w14:textId="38B155FD"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w:t>
            </w:r>
          </w:p>
        </w:tc>
        <w:tc>
          <w:tcPr>
            <w:tcW w:w="189" w:type="pct"/>
            <w:shd w:val="clear" w:color="auto" w:fill="auto"/>
            <w:vAlign w:val="center"/>
          </w:tcPr>
          <w:p w14:paraId="7C75A479" w14:textId="063CADBF"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12,0</w:t>
            </w:r>
          </w:p>
        </w:tc>
        <w:tc>
          <w:tcPr>
            <w:tcW w:w="189" w:type="pct"/>
            <w:shd w:val="clear" w:color="auto" w:fill="auto"/>
            <w:vAlign w:val="center"/>
          </w:tcPr>
          <w:p w14:paraId="4833ADFE" w14:textId="60E21BE7"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12,0</w:t>
            </w:r>
          </w:p>
        </w:tc>
        <w:tc>
          <w:tcPr>
            <w:tcW w:w="190" w:type="pct"/>
            <w:shd w:val="clear" w:color="000000" w:fill="FFFFFF"/>
            <w:vAlign w:val="center"/>
          </w:tcPr>
          <w:p w14:paraId="01A6C2D1" w14:textId="5D554A80"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15,0</w:t>
            </w:r>
          </w:p>
        </w:tc>
        <w:tc>
          <w:tcPr>
            <w:tcW w:w="189" w:type="pct"/>
            <w:shd w:val="clear" w:color="000000" w:fill="FFFFFF"/>
            <w:vAlign w:val="center"/>
          </w:tcPr>
          <w:p w14:paraId="758C81B9" w14:textId="2C180BAF"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15,0</w:t>
            </w:r>
          </w:p>
        </w:tc>
        <w:tc>
          <w:tcPr>
            <w:tcW w:w="190" w:type="pct"/>
            <w:shd w:val="clear" w:color="000000" w:fill="FFFFFF"/>
            <w:vAlign w:val="center"/>
          </w:tcPr>
          <w:p w14:paraId="2A598015" w14:textId="318503BA"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20,0</w:t>
            </w:r>
          </w:p>
        </w:tc>
        <w:tc>
          <w:tcPr>
            <w:tcW w:w="189" w:type="pct"/>
            <w:shd w:val="clear" w:color="000000" w:fill="FFFFFF"/>
            <w:vAlign w:val="center"/>
          </w:tcPr>
          <w:p w14:paraId="46937DF8" w14:textId="56ECD787"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20,0</w:t>
            </w:r>
          </w:p>
        </w:tc>
        <w:tc>
          <w:tcPr>
            <w:tcW w:w="190" w:type="pct"/>
            <w:shd w:val="clear" w:color="000000" w:fill="FFFFFF"/>
            <w:vAlign w:val="center"/>
          </w:tcPr>
          <w:p w14:paraId="235472DB" w14:textId="57153188"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25,0</w:t>
            </w:r>
          </w:p>
        </w:tc>
        <w:tc>
          <w:tcPr>
            <w:tcW w:w="189" w:type="pct"/>
            <w:shd w:val="clear" w:color="000000" w:fill="FFFFFF"/>
            <w:vAlign w:val="center"/>
          </w:tcPr>
          <w:p w14:paraId="79C6F447" w14:textId="6319FFED"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25,0</w:t>
            </w:r>
          </w:p>
        </w:tc>
        <w:tc>
          <w:tcPr>
            <w:tcW w:w="190" w:type="pct"/>
            <w:shd w:val="clear" w:color="000000" w:fill="FFFFFF"/>
            <w:vAlign w:val="center"/>
          </w:tcPr>
          <w:p w14:paraId="609634E3" w14:textId="777C18E9"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30,0</w:t>
            </w:r>
          </w:p>
        </w:tc>
        <w:tc>
          <w:tcPr>
            <w:tcW w:w="189" w:type="pct"/>
            <w:shd w:val="clear" w:color="auto" w:fill="auto"/>
            <w:vAlign w:val="center"/>
          </w:tcPr>
          <w:p w14:paraId="7D77D449" w14:textId="6ED49F79"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25,0</w:t>
            </w:r>
          </w:p>
        </w:tc>
        <w:tc>
          <w:tcPr>
            <w:tcW w:w="190" w:type="pct"/>
            <w:shd w:val="clear" w:color="auto" w:fill="auto"/>
            <w:vAlign w:val="center"/>
          </w:tcPr>
          <w:p w14:paraId="7917DCF7" w14:textId="6DF6D679"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30,0</w:t>
            </w:r>
          </w:p>
        </w:tc>
        <w:tc>
          <w:tcPr>
            <w:tcW w:w="189" w:type="pct"/>
            <w:shd w:val="clear" w:color="auto" w:fill="auto"/>
            <w:vAlign w:val="center"/>
          </w:tcPr>
          <w:p w14:paraId="2384F807" w14:textId="318EC0FE"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25,0</w:t>
            </w:r>
          </w:p>
        </w:tc>
        <w:tc>
          <w:tcPr>
            <w:tcW w:w="190" w:type="pct"/>
            <w:shd w:val="clear" w:color="auto" w:fill="auto"/>
            <w:vAlign w:val="center"/>
          </w:tcPr>
          <w:p w14:paraId="3F2BE79B" w14:textId="28808CC3"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30,0</w:t>
            </w:r>
          </w:p>
        </w:tc>
        <w:tc>
          <w:tcPr>
            <w:tcW w:w="193" w:type="pct"/>
            <w:vAlign w:val="center"/>
          </w:tcPr>
          <w:p w14:paraId="1260EE97" w14:textId="5CEA42F9"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25,0</w:t>
            </w:r>
          </w:p>
        </w:tc>
        <w:tc>
          <w:tcPr>
            <w:tcW w:w="192" w:type="pct"/>
            <w:vAlign w:val="center"/>
          </w:tcPr>
          <w:p w14:paraId="2BADE30F" w14:textId="7B240D84"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30,0</w:t>
            </w:r>
          </w:p>
        </w:tc>
        <w:tc>
          <w:tcPr>
            <w:tcW w:w="189" w:type="pct"/>
            <w:vAlign w:val="center"/>
          </w:tcPr>
          <w:p w14:paraId="48EC85DF" w14:textId="502E9455"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25,0</w:t>
            </w:r>
          </w:p>
        </w:tc>
        <w:tc>
          <w:tcPr>
            <w:tcW w:w="221" w:type="pct"/>
            <w:vAlign w:val="center"/>
          </w:tcPr>
          <w:p w14:paraId="34D8AA88" w14:textId="327EC8AE"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30,0</w:t>
            </w:r>
          </w:p>
        </w:tc>
      </w:tr>
      <w:tr w:rsidR="00CA13DF" w:rsidRPr="00970776" w14:paraId="0D04B1A7" w14:textId="77777777" w:rsidTr="00B2256F">
        <w:trPr>
          <w:trHeight w:val="139"/>
        </w:trPr>
        <w:tc>
          <w:tcPr>
            <w:tcW w:w="360" w:type="pct"/>
            <w:vMerge w:val="restart"/>
            <w:vAlign w:val="center"/>
          </w:tcPr>
          <w:p w14:paraId="2E1450DD" w14:textId="77777777" w:rsidR="00827F73" w:rsidRPr="00970776" w:rsidRDefault="00827F73" w:rsidP="00A40810">
            <w:pPr>
              <w:spacing w:after="0" w:line="240" w:lineRule="auto"/>
              <w:jc w:val="both"/>
              <w:rPr>
                <w:rFonts w:ascii="Times New Roman" w:hAnsi="Times New Roman"/>
                <w:sz w:val="16"/>
                <w:szCs w:val="16"/>
              </w:rPr>
            </w:pPr>
            <w:r w:rsidRPr="00970776">
              <w:rPr>
                <w:rFonts w:ascii="Times New Roman" w:hAnsi="Times New Roman"/>
                <w:sz w:val="16"/>
                <w:szCs w:val="16"/>
              </w:rPr>
              <w:t xml:space="preserve">2.2.  Повышение качества предоставляемых жилищно-коммунальных услуг, модернизация и развитие жилищно-коммунального хозяйства </w:t>
            </w:r>
          </w:p>
        </w:tc>
        <w:tc>
          <w:tcPr>
            <w:tcW w:w="550" w:type="pct"/>
            <w:shd w:val="clear" w:color="auto" w:fill="auto"/>
            <w:vAlign w:val="center"/>
          </w:tcPr>
          <w:p w14:paraId="5C6EF0E5" w14:textId="194E4C90" w:rsidR="00827F73" w:rsidRPr="00970776" w:rsidRDefault="00827F73" w:rsidP="00A40810">
            <w:pPr>
              <w:spacing w:after="0" w:line="240" w:lineRule="auto"/>
              <w:jc w:val="both"/>
              <w:rPr>
                <w:rFonts w:ascii="Times New Roman" w:hAnsi="Times New Roman"/>
                <w:sz w:val="16"/>
                <w:szCs w:val="16"/>
              </w:rPr>
            </w:pPr>
            <w:r w:rsidRPr="00970776">
              <w:rPr>
                <w:rFonts w:ascii="Times New Roman" w:hAnsi="Times New Roman"/>
                <w:sz w:val="16"/>
                <w:szCs w:val="16"/>
              </w:rPr>
              <w:t>Доля потерь по тепловой энергии в суммарном объеме отпуска тепловой энергии</w:t>
            </w:r>
          </w:p>
        </w:tc>
        <w:tc>
          <w:tcPr>
            <w:tcW w:w="219" w:type="pct"/>
            <w:shd w:val="clear" w:color="auto" w:fill="auto"/>
            <w:vAlign w:val="center"/>
          </w:tcPr>
          <w:p w14:paraId="271C6D64" w14:textId="6BDBF864"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189" w:type="pct"/>
            <w:vAlign w:val="center"/>
          </w:tcPr>
          <w:p w14:paraId="089D53E6" w14:textId="70D50A7D"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15,6</w:t>
            </w:r>
          </w:p>
        </w:tc>
        <w:tc>
          <w:tcPr>
            <w:tcW w:w="235" w:type="pct"/>
            <w:shd w:val="clear" w:color="000000" w:fill="FFFFFF"/>
            <w:vAlign w:val="center"/>
          </w:tcPr>
          <w:p w14:paraId="16A8455F" w14:textId="3800487C"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15,5</w:t>
            </w:r>
          </w:p>
        </w:tc>
        <w:tc>
          <w:tcPr>
            <w:tcW w:w="189" w:type="pct"/>
            <w:shd w:val="clear" w:color="auto" w:fill="auto"/>
            <w:vAlign w:val="center"/>
          </w:tcPr>
          <w:p w14:paraId="507A046F" w14:textId="7DE98640"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15,4</w:t>
            </w:r>
          </w:p>
        </w:tc>
        <w:tc>
          <w:tcPr>
            <w:tcW w:w="189" w:type="pct"/>
            <w:shd w:val="clear" w:color="auto" w:fill="auto"/>
            <w:vAlign w:val="center"/>
          </w:tcPr>
          <w:p w14:paraId="7408F5A1" w14:textId="02D030DA"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15,0</w:t>
            </w:r>
          </w:p>
        </w:tc>
        <w:tc>
          <w:tcPr>
            <w:tcW w:w="189" w:type="pct"/>
            <w:shd w:val="clear" w:color="auto" w:fill="auto"/>
            <w:vAlign w:val="center"/>
          </w:tcPr>
          <w:p w14:paraId="16C4237E" w14:textId="07EEC861"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15,3</w:t>
            </w:r>
          </w:p>
        </w:tc>
        <w:tc>
          <w:tcPr>
            <w:tcW w:w="190" w:type="pct"/>
            <w:shd w:val="clear" w:color="000000" w:fill="FFFFFF"/>
            <w:vAlign w:val="center"/>
          </w:tcPr>
          <w:p w14:paraId="7D9251F1" w14:textId="6E89F905"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14,5</w:t>
            </w:r>
          </w:p>
        </w:tc>
        <w:tc>
          <w:tcPr>
            <w:tcW w:w="189" w:type="pct"/>
            <w:shd w:val="clear" w:color="000000" w:fill="FFFFFF"/>
            <w:vAlign w:val="center"/>
          </w:tcPr>
          <w:p w14:paraId="715E7B17" w14:textId="3E232619"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15,2</w:t>
            </w:r>
          </w:p>
        </w:tc>
        <w:tc>
          <w:tcPr>
            <w:tcW w:w="190" w:type="pct"/>
            <w:shd w:val="clear" w:color="000000" w:fill="FFFFFF"/>
            <w:vAlign w:val="center"/>
          </w:tcPr>
          <w:p w14:paraId="50A51AF7" w14:textId="6579705C"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14,2</w:t>
            </w:r>
          </w:p>
        </w:tc>
        <w:tc>
          <w:tcPr>
            <w:tcW w:w="189" w:type="pct"/>
            <w:shd w:val="clear" w:color="000000" w:fill="FFFFFF"/>
            <w:vAlign w:val="center"/>
          </w:tcPr>
          <w:p w14:paraId="69084813" w14:textId="7ED86D1C"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15,1</w:t>
            </w:r>
          </w:p>
        </w:tc>
        <w:tc>
          <w:tcPr>
            <w:tcW w:w="190" w:type="pct"/>
            <w:shd w:val="clear" w:color="000000" w:fill="FFFFFF"/>
            <w:vAlign w:val="center"/>
          </w:tcPr>
          <w:p w14:paraId="7DC1F2A4" w14:textId="4FDEB665"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14,0</w:t>
            </w:r>
          </w:p>
        </w:tc>
        <w:tc>
          <w:tcPr>
            <w:tcW w:w="189" w:type="pct"/>
            <w:shd w:val="clear" w:color="000000" w:fill="FFFFFF"/>
            <w:vAlign w:val="center"/>
          </w:tcPr>
          <w:p w14:paraId="14867371" w14:textId="2E0817D6"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15,0</w:t>
            </w:r>
          </w:p>
        </w:tc>
        <w:tc>
          <w:tcPr>
            <w:tcW w:w="190" w:type="pct"/>
            <w:shd w:val="clear" w:color="000000" w:fill="FFFFFF"/>
            <w:vAlign w:val="center"/>
          </w:tcPr>
          <w:p w14:paraId="05078541" w14:textId="078729BD"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13,5</w:t>
            </w:r>
          </w:p>
        </w:tc>
        <w:tc>
          <w:tcPr>
            <w:tcW w:w="189" w:type="pct"/>
            <w:shd w:val="clear" w:color="auto" w:fill="auto"/>
            <w:vAlign w:val="center"/>
          </w:tcPr>
          <w:p w14:paraId="0C8FC1DE" w14:textId="6758E597"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14,9</w:t>
            </w:r>
          </w:p>
        </w:tc>
        <w:tc>
          <w:tcPr>
            <w:tcW w:w="190" w:type="pct"/>
            <w:shd w:val="clear" w:color="auto" w:fill="auto"/>
            <w:vAlign w:val="center"/>
          </w:tcPr>
          <w:p w14:paraId="020D1E6B" w14:textId="586CB8F5"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13,2</w:t>
            </w:r>
          </w:p>
        </w:tc>
        <w:tc>
          <w:tcPr>
            <w:tcW w:w="189" w:type="pct"/>
            <w:shd w:val="clear" w:color="auto" w:fill="auto"/>
            <w:vAlign w:val="center"/>
          </w:tcPr>
          <w:p w14:paraId="4C54AE43" w14:textId="5E006672"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14,5</w:t>
            </w:r>
          </w:p>
        </w:tc>
        <w:tc>
          <w:tcPr>
            <w:tcW w:w="190" w:type="pct"/>
            <w:shd w:val="clear" w:color="auto" w:fill="auto"/>
            <w:vAlign w:val="center"/>
          </w:tcPr>
          <w:p w14:paraId="67AE0D71" w14:textId="5066FC47"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12,8</w:t>
            </w:r>
          </w:p>
        </w:tc>
        <w:tc>
          <w:tcPr>
            <w:tcW w:w="193" w:type="pct"/>
            <w:vAlign w:val="center"/>
          </w:tcPr>
          <w:p w14:paraId="1B469560" w14:textId="19E919F8"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14,2</w:t>
            </w:r>
          </w:p>
        </w:tc>
        <w:tc>
          <w:tcPr>
            <w:tcW w:w="192" w:type="pct"/>
            <w:vAlign w:val="center"/>
          </w:tcPr>
          <w:p w14:paraId="7DDD37DF" w14:textId="1E960155"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12,5</w:t>
            </w:r>
          </w:p>
        </w:tc>
        <w:tc>
          <w:tcPr>
            <w:tcW w:w="189" w:type="pct"/>
            <w:vAlign w:val="center"/>
          </w:tcPr>
          <w:p w14:paraId="2AB56877" w14:textId="7BBDE33B"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13,9</w:t>
            </w:r>
          </w:p>
        </w:tc>
        <w:tc>
          <w:tcPr>
            <w:tcW w:w="221" w:type="pct"/>
            <w:vAlign w:val="center"/>
          </w:tcPr>
          <w:p w14:paraId="0C7559DA" w14:textId="3EC347F8"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12,2</w:t>
            </w:r>
          </w:p>
        </w:tc>
      </w:tr>
      <w:tr w:rsidR="00CA13DF" w:rsidRPr="00970776" w14:paraId="6647C416" w14:textId="77777777" w:rsidTr="00B2256F">
        <w:trPr>
          <w:trHeight w:val="139"/>
        </w:trPr>
        <w:tc>
          <w:tcPr>
            <w:tcW w:w="360" w:type="pct"/>
            <w:vMerge/>
            <w:vAlign w:val="center"/>
          </w:tcPr>
          <w:p w14:paraId="082002A7" w14:textId="77777777" w:rsidR="00827F73" w:rsidRPr="00970776" w:rsidRDefault="00827F73" w:rsidP="00A40810">
            <w:pPr>
              <w:spacing w:after="0" w:line="240" w:lineRule="auto"/>
              <w:rPr>
                <w:rFonts w:ascii="Times New Roman" w:hAnsi="Times New Roman"/>
                <w:bCs/>
                <w:sz w:val="16"/>
                <w:szCs w:val="16"/>
              </w:rPr>
            </w:pPr>
          </w:p>
        </w:tc>
        <w:tc>
          <w:tcPr>
            <w:tcW w:w="550" w:type="pct"/>
            <w:shd w:val="clear" w:color="auto" w:fill="auto"/>
            <w:vAlign w:val="center"/>
          </w:tcPr>
          <w:p w14:paraId="4F126FDF" w14:textId="77777777" w:rsidR="00827F73" w:rsidRPr="00970776" w:rsidRDefault="00827F73" w:rsidP="00A40810">
            <w:pPr>
              <w:spacing w:after="0" w:line="240" w:lineRule="auto"/>
              <w:jc w:val="both"/>
              <w:rPr>
                <w:rFonts w:ascii="Times New Roman" w:hAnsi="Times New Roman"/>
                <w:sz w:val="16"/>
                <w:szCs w:val="16"/>
              </w:rPr>
            </w:pPr>
            <w:r w:rsidRPr="00970776">
              <w:rPr>
                <w:rFonts w:ascii="Times New Roman" w:hAnsi="Times New Roman"/>
                <w:sz w:val="16"/>
                <w:szCs w:val="16"/>
              </w:rPr>
              <w:t>Уровень газификации Иркутской области</w:t>
            </w:r>
          </w:p>
        </w:tc>
        <w:tc>
          <w:tcPr>
            <w:tcW w:w="219" w:type="pct"/>
            <w:shd w:val="clear" w:color="auto" w:fill="auto"/>
            <w:vAlign w:val="center"/>
          </w:tcPr>
          <w:p w14:paraId="115AA87D" w14:textId="77777777"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189" w:type="pct"/>
            <w:vAlign w:val="center"/>
          </w:tcPr>
          <w:p w14:paraId="5DFE7B28" w14:textId="65EC44F9"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9,2</w:t>
            </w:r>
          </w:p>
        </w:tc>
        <w:tc>
          <w:tcPr>
            <w:tcW w:w="235" w:type="pct"/>
            <w:shd w:val="clear" w:color="000000" w:fill="FFFFFF"/>
            <w:vAlign w:val="center"/>
          </w:tcPr>
          <w:p w14:paraId="06C78CC5" w14:textId="2150E39E"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9,9</w:t>
            </w:r>
          </w:p>
        </w:tc>
        <w:tc>
          <w:tcPr>
            <w:tcW w:w="189" w:type="pct"/>
            <w:shd w:val="clear" w:color="auto" w:fill="auto"/>
            <w:vAlign w:val="center"/>
          </w:tcPr>
          <w:p w14:paraId="30700FE0" w14:textId="1CA44831"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9,9</w:t>
            </w:r>
          </w:p>
        </w:tc>
        <w:tc>
          <w:tcPr>
            <w:tcW w:w="189" w:type="pct"/>
            <w:shd w:val="clear" w:color="auto" w:fill="auto"/>
            <w:vAlign w:val="center"/>
          </w:tcPr>
          <w:p w14:paraId="561DC197" w14:textId="72486E38"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10</w:t>
            </w:r>
            <w:r w:rsidR="00054624" w:rsidRPr="00970776">
              <w:rPr>
                <w:rFonts w:ascii="Times New Roman" w:hAnsi="Times New Roman"/>
                <w:sz w:val="16"/>
                <w:szCs w:val="16"/>
              </w:rPr>
              <w:t>,0</w:t>
            </w:r>
          </w:p>
        </w:tc>
        <w:tc>
          <w:tcPr>
            <w:tcW w:w="189" w:type="pct"/>
            <w:shd w:val="clear" w:color="auto" w:fill="auto"/>
            <w:vAlign w:val="center"/>
          </w:tcPr>
          <w:p w14:paraId="4E98A70E" w14:textId="643221D2"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10</w:t>
            </w:r>
            <w:r w:rsidR="00054624" w:rsidRPr="00970776">
              <w:rPr>
                <w:rFonts w:ascii="Times New Roman" w:hAnsi="Times New Roman"/>
                <w:sz w:val="16"/>
                <w:szCs w:val="16"/>
              </w:rPr>
              <w:t>,0</w:t>
            </w:r>
          </w:p>
        </w:tc>
        <w:tc>
          <w:tcPr>
            <w:tcW w:w="190" w:type="pct"/>
            <w:shd w:val="clear" w:color="000000" w:fill="FFFFFF"/>
            <w:vAlign w:val="center"/>
          </w:tcPr>
          <w:p w14:paraId="514D9ED3" w14:textId="4E45BB60"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11</w:t>
            </w:r>
            <w:r w:rsidR="00054624" w:rsidRPr="00970776">
              <w:rPr>
                <w:rFonts w:ascii="Times New Roman" w:hAnsi="Times New Roman"/>
                <w:sz w:val="16"/>
                <w:szCs w:val="16"/>
              </w:rPr>
              <w:t>,0</w:t>
            </w:r>
          </w:p>
        </w:tc>
        <w:tc>
          <w:tcPr>
            <w:tcW w:w="189" w:type="pct"/>
            <w:shd w:val="clear" w:color="000000" w:fill="FFFFFF"/>
            <w:vAlign w:val="center"/>
          </w:tcPr>
          <w:p w14:paraId="29D2DD38" w14:textId="1BC777A5"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12</w:t>
            </w:r>
            <w:r w:rsidR="00054624" w:rsidRPr="00970776">
              <w:rPr>
                <w:rFonts w:ascii="Times New Roman" w:hAnsi="Times New Roman"/>
                <w:sz w:val="16"/>
                <w:szCs w:val="16"/>
              </w:rPr>
              <w:t>,0</w:t>
            </w:r>
          </w:p>
        </w:tc>
        <w:tc>
          <w:tcPr>
            <w:tcW w:w="190" w:type="pct"/>
            <w:shd w:val="clear" w:color="000000" w:fill="FFFFFF"/>
            <w:vAlign w:val="center"/>
          </w:tcPr>
          <w:p w14:paraId="197D7BA6" w14:textId="2E4EB020"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13</w:t>
            </w:r>
            <w:r w:rsidR="00054624" w:rsidRPr="00970776">
              <w:rPr>
                <w:rFonts w:ascii="Times New Roman" w:hAnsi="Times New Roman"/>
                <w:sz w:val="16"/>
                <w:szCs w:val="16"/>
              </w:rPr>
              <w:t>,0</w:t>
            </w:r>
          </w:p>
        </w:tc>
        <w:tc>
          <w:tcPr>
            <w:tcW w:w="189" w:type="pct"/>
            <w:shd w:val="clear" w:color="000000" w:fill="FFFFFF"/>
            <w:vAlign w:val="center"/>
          </w:tcPr>
          <w:p w14:paraId="7DFD3BA9" w14:textId="56857416"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13,5</w:t>
            </w:r>
          </w:p>
        </w:tc>
        <w:tc>
          <w:tcPr>
            <w:tcW w:w="190" w:type="pct"/>
            <w:shd w:val="clear" w:color="000000" w:fill="FFFFFF"/>
            <w:vAlign w:val="center"/>
          </w:tcPr>
          <w:p w14:paraId="76E6B09C" w14:textId="12CF1B15"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14</w:t>
            </w:r>
            <w:r w:rsidR="00054624" w:rsidRPr="00970776">
              <w:rPr>
                <w:rFonts w:ascii="Times New Roman" w:hAnsi="Times New Roman"/>
                <w:sz w:val="16"/>
                <w:szCs w:val="16"/>
              </w:rPr>
              <w:t>,0</w:t>
            </w:r>
          </w:p>
        </w:tc>
        <w:tc>
          <w:tcPr>
            <w:tcW w:w="189" w:type="pct"/>
            <w:shd w:val="clear" w:color="000000" w:fill="FFFFFF"/>
            <w:vAlign w:val="center"/>
          </w:tcPr>
          <w:p w14:paraId="0B12585F" w14:textId="149D9663"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14,5</w:t>
            </w:r>
          </w:p>
        </w:tc>
        <w:tc>
          <w:tcPr>
            <w:tcW w:w="190" w:type="pct"/>
            <w:shd w:val="clear" w:color="000000" w:fill="FFFFFF"/>
            <w:vAlign w:val="center"/>
          </w:tcPr>
          <w:p w14:paraId="59D4E630" w14:textId="183A6205"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15</w:t>
            </w:r>
            <w:r w:rsidR="00054624" w:rsidRPr="00970776">
              <w:rPr>
                <w:rFonts w:ascii="Times New Roman" w:hAnsi="Times New Roman"/>
                <w:sz w:val="16"/>
                <w:szCs w:val="16"/>
              </w:rPr>
              <w:t>,0</w:t>
            </w:r>
          </w:p>
        </w:tc>
        <w:tc>
          <w:tcPr>
            <w:tcW w:w="189" w:type="pct"/>
            <w:shd w:val="clear" w:color="auto" w:fill="auto"/>
            <w:vAlign w:val="center"/>
          </w:tcPr>
          <w:p w14:paraId="578FA9AF" w14:textId="45C11E14"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16,5</w:t>
            </w:r>
          </w:p>
        </w:tc>
        <w:tc>
          <w:tcPr>
            <w:tcW w:w="190" w:type="pct"/>
            <w:shd w:val="clear" w:color="auto" w:fill="auto"/>
            <w:vAlign w:val="center"/>
          </w:tcPr>
          <w:p w14:paraId="3D6D8E25" w14:textId="7D85FCA6"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17</w:t>
            </w:r>
            <w:r w:rsidR="00054624" w:rsidRPr="00970776">
              <w:rPr>
                <w:rFonts w:ascii="Times New Roman" w:hAnsi="Times New Roman"/>
                <w:sz w:val="16"/>
                <w:szCs w:val="16"/>
              </w:rPr>
              <w:t>,0</w:t>
            </w:r>
          </w:p>
        </w:tc>
        <w:tc>
          <w:tcPr>
            <w:tcW w:w="189" w:type="pct"/>
            <w:shd w:val="clear" w:color="auto" w:fill="auto"/>
            <w:vAlign w:val="center"/>
          </w:tcPr>
          <w:p w14:paraId="2EF2E6AD" w14:textId="5352360F"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17,5</w:t>
            </w:r>
          </w:p>
        </w:tc>
        <w:tc>
          <w:tcPr>
            <w:tcW w:w="190" w:type="pct"/>
            <w:shd w:val="clear" w:color="auto" w:fill="auto"/>
            <w:vAlign w:val="center"/>
          </w:tcPr>
          <w:p w14:paraId="37884E65" w14:textId="748DC330"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19</w:t>
            </w:r>
            <w:r w:rsidR="00054624" w:rsidRPr="00970776">
              <w:rPr>
                <w:rFonts w:ascii="Times New Roman" w:hAnsi="Times New Roman"/>
                <w:sz w:val="16"/>
                <w:szCs w:val="16"/>
              </w:rPr>
              <w:t>,0</w:t>
            </w:r>
          </w:p>
        </w:tc>
        <w:tc>
          <w:tcPr>
            <w:tcW w:w="193" w:type="pct"/>
            <w:vAlign w:val="center"/>
          </w:tcPr>
          <w:p w14:paraId="0334407A" w14:textId="6041E0DB"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19,5</w:t>
            </w:r>
          </w:p>
        </w:tc>
        <w:tc>
          <w:tcPr>
            <w:tcW w:w="192" w:type="pct"/>
            <w:vAlign w:val="center"/>
          </w:tcPr>
          <w:p w14:paraId="069A3C40" w14:textId="36910586"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21</w:t>
            </w:r>
            <w:r w:rsidR="00054624" w:rsidRPr="00970776">
              <w:rPr>
                <w:rFonts w:ascii="Times New Roman" w:hAnsi="Times New Roman"/>
                <w:sz w:val="16"/>
                <w:szCs w:val="16"/>
              </w:rPr>
              <w:t>,0</w:t>
            </w:r>
          </w:p>
        </w:tc>
        <w:tc>
          <w:tcPr>
            <w:tcW w:w="189" w:type="pct"/>
            <w:vAlign w:val="center"/>
          </w:tcPr>
          <w:p w14:paraId="66061201" w14:textId="707DC02A"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21,5</w:t>
            </w:r>
          </w:p>
        </w:tc>
        <w:tc>
          <w:tcPr>
            <w:tcW w:w="221" w:type="pct"/>
            <w:vAlign w:val="center"/>
          </w:tcPr>
          <w:p w14:paraId="11EDAE63" w14:textId="44E594FA"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23</w:t>
            </w:r>
            <w:r w:rsidR="00054624" w:rsidRPr="00970776">
              <w:rPr>
                <w:rFonts w:ascii="Times New Roman" w:hAnsi="Times New Roman"/>
                <w:sz w:val="16"/>
                <w:szCs w:val="16"/>
              </w:rPr>
              <w:t>,0</w:t>
            </w:r>
          </w:p>
        </w:tc>
      </w:tr>
      <w:tr w:rsidR="00CA13DF" w:rsidRPr="00970776" w14:paraId="21FA9CDF" w14:textId="77777777" w:rsidTr="00B2256F">
        <w:trPr>
          <w:trHeight w:val="139"/>
        </w:trPr>
        <w:tc>
          <w:tcPr>
            <w:tcW w:w="360" w:type="pct"/>
            <w:vMerge/>
            <w:vAlign w:val="center"/>
          </w:tcPr>
          <w:p w14:paraId="6A3A5BB4" w14:textId="77777777" w:rsidR="00827F73" w:rsidRPr="00970776" w:rsidRDefault="00827F73" w:rsidP="00A40810">
            <w:pPr>
              <w:spacing w:after="0" w:line="240" w:lineRule="auto"/>
              <w:rPr>
                <w:rFonts w:ascii="Times New Roman" w:hAnsi="Times New Roman"/>
                <w:bCs/>
                <w:sz w:val="16"/>
                <w:szCs w:val="16"/>
              </w:rPr>
            </w:pPr>
          </w:p>
        </w:tc>
        <w:tc>
          <w:tcPr>
            <w:tcW w:w="550" w:type="pct"/>
            <w:shd w:val="clear" w:color="auto" w:fill="auto"/>
            <w:vAlign w:val="center"/>
          </w:tcPr>
          <w:p w14:paraId="5BDCEED1" w14:textId="77777777" w:rsidR="00827F73" w:rsidRPr="00970776" w:rsidRDefault="00827F73" w:rsidP="00A40810">
            <w:pPr>
              <w:spacing w:after="0" w:line="240" w:lineRule="auto"/>
              <w:jc w:val="both"/>
              <w:rPr>
                <w:rFonts w:ascii="Times New Roman" w:hAnsi="Times New Roman"/>
                <w:sz w:val="16"/>
                <w:szCs w:val="16"/>
              </w:rPr>
            </w:pPr>
            <w:r w:rsidRPr="00970776">
              <w:rPr>
                <w:rFonts w:ascii="Times New Roman" w:hAnsi="Times New Roman"/>
                <w:sz w:val="16"/>
                <w:szCs w:val="16"/>
              </w:rPr>
              <w:t>Доля населения, обеспеченного питьевой водой, отвечающей требованиям безопасности, в общей численности населения</w:t>
            </w:r>
          </w:p>
        </w:tc>
        <w:tc>
          <w:tcPr>
            <w:tcW w:w="219" w:type="pct"/>
            <w:shd w:val="clear" w:color="auto" w:fill="auto"/>
            <w:vAlign w:val="center"/>
          </w:tcPr>
          <w:p w14:paraId="45C2AD61" w14:textId="77777777"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189" w:type="pct"/>
            <w:vAlign w:val="center"/>
          </w:tcPr>
          <w:p w14:paraId="588239D4" w14:textId="77777777"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91,3</w:t>
            </w:r>
          </w:p>
        </w:tc>
        <w:tc>
          <w:tcPr>
            <w:tcW w:w="235" w:type="pct"/>
            <w:shd w:val="clear" w:color="000000" w:fill="FFFFFF"/>
            <w:vAlign w:val="center"/>
          </w:tcPr>
          <w:p w14:paraId="16F160D2" w14:textId="77777777" w:rsidR="00827F73" w:rsidRPr="00970776" w:rsidRDefault="00827F73" w:rsidP="00A40810">
            <w:pPr>
              <w:spacing w:after="0" w:line="240" w:lineRule="auto"/>
              <w:jc w:val="center"/>
              <w:rPr>
                <w:rFonts w:ascii="Times New Roman" w:hAnsi="Times New Roman"/>
                <w:sz w:val="16"/>
                <w:szCs w:val="16"/>
              </w:rPr>
            </w:pPr>
            <w:r w:rsidRPr="00970776">
              <w:rPr>
                <w:rFonts w:ascii="Times New Roman" w:hAnsi="Times New Roman"/>
                <w:sz w:val="16"/>
                <w:szCs w:val="16"/>
              </w:rPr>
              <w:t>91,3</w:t>
            </w:r>
          </w:p>
        </w:tc>
        <w:tc>
          <w:tcPr>
            <w:tcW w:w="189" w:type="pct"/>
            <w:shd w:val="clear" w:color="auto" w:fill="auto"/>
            <w:vAlign w:val="center"/>
          </w:tcPr>
          <w:p w14:paraId="451C13DB" w14:textId="77777777" w:rsidR="00827F73" w:rsidRPr="00970776" w:rsidRDefault="00827F73" w:rsidP="00A40810">
            <w:pPr>
              <w:spacing w:after="0" w:line="240" w:lineRule="auto"/>
              <w:jc w:val="center"/>
              <w:rPr>
                <w:rFonts w:ascii="Times New Roman" w:hAnsi="Times New Roman"/>
                <w:sz w:val="16"/>
                <w:szCs w:val="16"/>
                <w:lang w:eastAsia="en-US"/>
              </w:rPr>
            </w:pPr>
            <w:r w:rsidRPr="00970776">
              <w:rPr>
                <w:rFonts w:ascii="Times New Roman" w:hAnsi="Times New Roman"/>
                <w:sz w:val="16"/>
                <w:szCs w:val="16"/>
                <w:lang w:eastAsia="en-US"/>
              </w:rPr>
              <w:t>91,5</w:t>
            </w:r>
          </w:p>
        </w:tc>
        <w:tc>
          <w:tcPr>
            <w:tcW w:w="189" w:type="pct"/>
            <w:shd w:val="clear" w:color="auto" w:fill="auto"/>
            <w:vAlign w:val="center"/>
          </w:tcPr>
          <w:p w14:paraId="6132A1E8" w14:textId="77777777" w:rsidR="00827F73" w:rsidRPr="00970776" w:rsidRDefault="00827F73" w:rsidP="00A40810">
            <w:pPr>
              <w:spacing w:after="0" w:line="240" w:lineRule="auto"/>
              <w:jc w:val="center"/>
              <w:rPr>
                <w:rFonts w:ascii="Times New Roman" w:hAnsi="Times New Roman"/>
                <w:sz w:val="16"/>
                <w:szCs w:val="16"/>
                <w:lang w:eastAsia="en-US"/>
              </w:rPr>
            </w:pPr>
            <w:r w:rsidRPr="00970776">
              <w:rPr>
                <w:rFonts w:ascii="Times New Roman" w:hAnsi="Times New Roman"/>
                <w:sz w:val="16"/>
                <w:szCs w:val="16"/>
                <w:lang w:eastAsia="en-US"/>
              </w:rPr>
              <w:t>91,7</w:t>
            </w:r>
          </w:p>
        </w:tc>
        <w:tc>
          <w:tcPr>
            <w:tcW w:w="189" w:type="pct"/>
            <w:shd w:val="clear" w:color="auto" w:fill="auto"/>
            <w:vAlign w:val="center"/>
          </w:tcPr>
          <w:p w14:paraId="6E7A29F4" w14:textId="77777777" w:rsidR="00827F73" w:rsidRPr="00970776" w:rsidRDefault="00827F73" w:rsidP="00A40810">
            <w:pPr>
              <w:spacing w:after="0" w:line="240" w:lineRule="auto"/>
              <w:jc w:val="center"/>
              <w:rPr>
                <w:rFonts w:ascii="Times New Roman" w:hAnsi="Times New Roman"/>
                <w:sz w:val="16"/>
                <w:szCs w:val="16"/>
                <w:lang w:eastAsia="en-US"/>
              </w:rPr>
            </w:pPr>
            <w:r w:rsidRPr="00970776">
              <w:rPr>
                <w:rFonts w:ascii="Times New Roman" w:hAnsi="Times New Roman"/>
                <w:sz w:val="16"/>
                <w:szCs w:val="16"/>
                <w:lang w:eastAsia="en-US"/>
              </w:rPr>
              <w:t>91,6</w:t>
            </w:r>
          </w:p>
        </w:tc>
        <w:tc>
          <w:tcPr>
            <w:tcW w:w="190" w:type="pct"/>
            <w:shd w:val="clear" w:color="000000" w:fill="FFFFFF"/>
            <w:vAlign w:val="center"/>
          </w:tcPr>
          <w:p w14:paraId="5FA86C53" w14:textId="77777777" w:rsidR="00827F73" w:rsidRPr="00970776" w:rsidRDefault="00827F73" w:rsidP="00A40810">
            <w:pPr>
              <w:spacing w:after="0" w:line="240" w:lineRule="auto"/>
              <w:jc w:val="center"/>
              <w:rPr>
                <w:rFonts w:ascii="Times New Roman" w:hAnsi="Times New Roman"/>
                <w:sz w:val="16"/>
                <w:szCs w:val="16"/>
                <w:lang w:eastAsia="en-US"/>
              </w:rPr>
            </w:pPr>
            <w:r w:rsidRPr="00970776">
              <w:rPr>
                <w:rFonts w:ascii="Times New Roman" w:hAnsi="Times New Roman"/>
                <w:sz w:val="16"/>
                <w:szCs w:val="16"/>
                <w:lang w:eastAsia="en-US"/>
              </w:rPr>
              <w:t>92,0</w:t>
            </w:r>
          </w:p>
        </w:tc>
        <w:tc>
          <w:tcPr>
            <w:tcW w:w="189" w:type="pct"/>
            <w:shd w:val="clear" w:color="000000" w:fill="FFFFFF"/>
            <w:vAlign w:val="center"/>
          </w:tcPr>
          <w:p w14:paraId="5B50A190" w14:textId="77777777" w:rsidR="00827F73" w:rsidRPr="00970776" w:rsidRDefault="00827F73" w:rsidP="00A40810">
            <w:pPr>
              <w:spacing w:after="0" w:line="240" w:lineRule="auto"/>
              <w:jc w:val="center"/>
              <w:rPr>
                <w:rFonts w:ascii="Times New Roman" w:hAnsi="Times New Roman"/>
                <w:sz w:val="16"/>
                <w:szCs w:val="16"/>
                <w:lang w:eastAsia="en-US"/>
              </w:rPr>
            </w:pPr>
            <w:r w:rsidRPr="00970776">
              <w:rPr>
                <w:rFonts w:ascii="Times New Roman" w:hAnsi="Times New Roman"/>
                <w:sz w:val="16"/>
                <w:szCs w:val="16"/>
                <w:lang w:eastAsia="en-US"/>
              </w:rPr>
              <w:t>91,7</w:t>
            </w:r>
          </w:p>
        </w:tc>
        <w:tc>
          <w:tcPr>
            <w:tcW w:w="190" w:type="pct"/>
            <w:shd w:val="clear" w:color="000000" w:fill="FFFFFF"/>
            <w:vAlign w:val="center"/>
          </w:tcPr>
          <w:p w14:paraId="3F53035B" w14:textId="77777777" w:rsidR="00827F73" w:rsidRPr="00970776" w:rsidRDefault="00827F73" w:rsidP="00A40810">
            <w:pPr>
              <w:spacing w:after="0" w:line="240" w:lineRule="auto"/>
              <w:jc w:val="center"/>
              <w:rPr>
                <w:rFonts w:ascii="Times New Roman" w:hAnsi="Times New Roman"/>
                <w:sz w:val="16"/>
                <w:szCs w:val="16"/>
                <w:lang w:eastAsia="en-US"/>
              </w:rPr>
            </w:pPr>
            <w:r w:rsidRPr="00970776">
              <w:rPr>
                <w:rFonts w:ascii="Times New Roman" w:hAnsi="Times New Roman"/>
                <w:sz w:val="16"/>
                <w:szCs w:val="16"/>
                <w:lang w:eastAsia="en-US"/>
              </w:rPr>
              <w:t>92,2</w:t>
            </w:r>
          </w:p>
        </w:tc>
        <w:tc>
          <w:tcPr>
            <w:tcW w:w="189" w:type="pct"/>
            <w:shd w:val="clear" w:color="000000" w:fill="FFFFFF"/>
            <w:vAlign w:val="center"/>
          </w:tcPr>
          <w:p w14:paraId="6EB47F11" w14:textId="77777777" w:rsidR="00827F73" w:rsidRPr="00970776" w:rsidRDefault="00827F73" w:rsidP="00A40810">
            <w:pPr>
              <w:spacing w:after="0" w:line="240" w:lineRule="auto"/>
              <w:jc w:val="center"/>
              <w:rPr>
                <w:rFonts w:ascii="Times New Roman" w:hAnsi="Times New Roman"/>
                <w:sz w:val="16"/>
                <w:szCs w:val="16"/>
                <w:lang w:eastAsia="en-US"/>
              </w:rPr>
            </w:pPr>
            <w:r w:rsidRPr="00970776">
              <w:rPr>
                <w:rFonts w:ascii="Times New Roman" w:hAnsi="Times New Roman"/>
                <w:sz w:val="16"/>
                <w:szCs w:val="16"/>
                <w:lang w:eastAsia="en-US"/>
              </w:rPr>
              <w:t>91,8</w:t>
            </w:r>
          </w:p>
        </w:tc>
        <w:tc>
          <w:tcPr>
            <w:tcW w:w="190" w:type="pct"/>
            <w:shd w:val="clear" w:color="000000" w:fill="FFFFFF"/>
            <w:vAlign w:val="center"/>
          </w:tcPr>
          <w:p w14:paraId="1D7B942E" w14:textId="77777777" w:rsidR="00827F73" w:rsidRPr="00970776" w:rsidRDefault="00827F73" w:rsidP="00A40810">
            <w:pPr>
              <w:spacing w:after="0" w:line="240" w:lineRule="auto"/>
              <w:jc w:val="center"/>
              <w:rPr>
                <w:rFonts w:ascii="Times New Roman" w:hAnsi="Times New Roman"/>
                <w:sz w:val="16"/>
                <w:szCs w:val="16"/>
                <w:lang w:eastAsia="en-US"/>
              </w:rPr>
            </w:pPr>
            <w:r w:rsidRPr="00970776">
              <w:rPr>
                <w:rFonts w:ascii="Times New Roman" w:hAnsi="Times New Roman"/>
                <w:sz w:val="16"/>
                <w:szCs w:val="16"/>
                <w:lang w:eastAsia="en-US"/>
              </w:rPr>
              <w:t>92,5</w:t>
            </w:r>
          </w:p>
        </w:tc>
        <w:tc>
          <w:tcPr>
            <w:tcW w:w="189" w:type="pct"/>
            <w:shd w:val="clear" w:color="000000" w:fill="FFFFFF"/>
            <w:vAlign w:val="center"/>
          </w:tcPr>
          <w:p w14:paraId="28F07CDB" w14:textId="77777777" w:rsidR="00827F73" w:rsidRPr="00970776" w:rsidRDefault="00827F73" w:rsidP="00A40810">
            <w:pPr>
              <w:spacing w:after="0" w:line="240" w:lineRule="auto"/>
              <w:jc w:val="center"/>
              <w:rPr>
                <w:rFonts w:ascii="Times New Roman" w:hAnsi="Times New Roman"/>
                <w:sz w:val="16"/>
                <w:szCs w:val="16"/>
                <w:lang w:eastAsia="en-US"/>
              </w:rPr>
            </w:pPr>
            <w:r w:rsidRPr="00970776">
              <w:rPr>
                <w:rFonts w:ascii="Times New Roman" w:hAnsi="Times New Roman"/>
                <w:sz w:val="16"/>
                <w:szCs w:val="16"/>
                <w:lang w:eastAsia="en-US"/>
              </w:rPr>
              <w:t>91,9</w:t>
            </w:r>
          </w:p>
        </w:tc>
        <w:tc>
          <w:tcPr>
            <w:tcW w:w="190" w:type="pct"/>
            <w:shd w:val="clear" w:color="000000" w:fill="FFFFFF"/>
            <w:vAlign w:val="center"/>
          </w:tcPr>
          <w:p w14:paraId="2CF2B6BA" w14:textId="77777777" w:rsidR="00827F73" w:rsidRPr="00970776" w:rsidRDefault="00827F73" w:rsidP="00A40810">
            <w:pPr>
              <w:spacing w:after="0" w:line="240" w:lineRule="auto"/>
              <w:jc w:val="center"/>
              <w:rPr>
                <w:rFonts w:ascii="Times New Roman" w:hAnsi="Times New Roman"/>
                <w:sz w:val="16"/>
                <w:szCs w:val="16"/>
                <w:lang w:eastAsia="en-US"/>
              </w:rPr>
            </w:pPr>
            <w:r w:rsidRPr="00970776">
              <w:rPr>
                <w:rFonts w:ascii="Times New Roman" w:hAnsi="Times New Roman"/>
                <w:sz w:val="16"/>
                <w:szCs w:val="16"/>
                <w:lang w:eastAsia="en-US"/>
              </w:rPr>
              <w:t>92,8</w:t>
            </w:r>
          </w:p>
        </w:tc>
        <w:tc>
          <w:tcPr>
            <w:tcW w:w="189" w:type="pct"/>
            <w:shd w:val="clear" w:color="auto" w:fill="auto"/>
            <w:vAlign w:val="center"/>
          </w:tcPr>
          <w:p w14:paraId="7658B6E3" w14:textId="77777777" w:rsidR="00827F73" w:rsidRPr="00970776" w:rsidRDefault="00827F73" w:rsidP="00A40810">
            <w:pPr>
              <w:spacing w:after="0" w:line="240" w:lineRule="auto"/>
              <w:jc w:val="center"/>
              <w:rPr>
                <w:rFonts w:ascii="Times New Roman" w:hAnsi="Times New Roman"/>
                <w:sz w:val="16"/>
                <w:szCs w:val="16"/>
                <w:lang w:eastAsia="en-US"/>
              </w:rPr>
            </w:pPr>
            <w:r w:rsidRPr="00970776">
              <w:rPr>
                <w:rFonts w:ascii="Times New Roman" w:hAnsi="Times New Roman"/>
                <w:sz w:val="16"/>
                <w:szCs w:val="16"/>
                <w:lang w:eastAsia="en-US"/>
              </w:rPr>
              <w:t>91,9</w:t>
            </w:r>
          </w:p>
        </w:tc>
        <w:tc>
          <w:tcPr>
            <w:tcW w:w="190" w:type="pct"/>
            <w:shd w:val="clear" w:color="auto" w:fill="auto"/>
            <w:vAlign w:val="center"/>
          </w:tcPr>
          <w:p w14:paraId="446D20F2" w14:textId="77777777" w:rsidR="00827F73" w:rsidRPr="00970776" w:rsidRDefault="00827F73" w:rsidP="00A40810">
            <w:pPr>
              <w:spacing w:after="0" w:line="240" w:lineRule="auto"/>
              <w:jc w:val="center"/>
              <w:rPr>
                <w:rFonts w:ascii="Times New Roman" w:hAnsi="Times New Roman"/>
                <w:sz w:val="16"/>
                <w:szCs w:val="16"/>
                <w:lang w:eastAsia="en-US"/>
              </w:rPr>
            </w:pPr>
            <w:r w:rsidRPr="00970776">
              <w:rPr>
                <w:rFonts w:ascii="Times New Roman" w:hAnsi="Times New Roman"/>
                <w:sz w:val="16"/>
                <w:szCs w:val="16"/>
                <w:lang w:eastAsia="en-US"/>
              </w:rPr>
              <w:t>93,0</w:t>
            </w:r>
          </w:p>
        </w:tc>
        <w:tc>
          <w:tcPr>
            <w:tcW w:w="189" w:type="pct"/>
            <w:shd w:val="clear" w:color="auto" w:fill="auto"/>
            <w:vAlign w:val="center"/>
          </w:tcPr>
          <w:p w14:paraId="2995AEC5" w14:textId="77777777" w:rsidR="00827F73" w:rsidRPr="00970776" w:rsidRDefault="00827F73" w:rsidP="00A40810">
            <w:pPr>
              <w:spacing w:after="0" w:line="240" w:lineRule="auto"/>
              <w:jc w:val="center"/>
              <w:rPr>
                <w:rFonts w:ascii="Times New Roman" w:hAnsi="Times New Roman"/>
                <w:sz w:val="16"/>
                <w:szCs w:val="16"/>
                <w:lang w:eastAsia="en-US"/>
              </w:rPr>
            </w:pPr>
            <w:r w:rsidRPr="00970776">
              <w:rPr>
                <w:rFonts w:ascii="Times New Roman" w:hAnsi="Times New Roman"/>
                <w:sz w:val="16"/>
                <w:szCs w:val="16"/>
                <w:lang w:eastAsia="en-US"/>
              </w:rPr>
              <w:t>93,0</w:t>
            </w:r>
          </w:p>
        </w:tc>
        <w:tc>
          <w:tcPr>
            <w:tcW w:w="190" w:type="pct"/>
            <w:shd w:val="clear" w:color="auto" w:fill="auto"/>
            <w:vAlign w:val="center"/>
          </w:tcPr>
          <w:p w14:paraId="6E5E80A6" w14:textId="77777777" w:rsidR="00827F73" w:rsidRPr="00970776" w:rsidRDefault="00827F73" w:rsidP="00A40810">
            <w:pPr>
              <w:spacing w:after="0" w:line="240" w:lineRule="auto"/>
              <w:jc w:val="center"/>
              <w:rPr>
                <w:rFonts w:ascii="Times New Roman" w:hAnsi="Times New Roman"/>
                <w:sz w:val="16"/>
                <w:szCs w:val="16"/>
                <w:lang w:eastAsia="en-US"/>
              </w:rPr>
            </w:pPr>
            <w:r w:rsidRPr="00970776">
              <w:rPr>
                <w:rFonts w:ascii="Times New Roman" w:hAnsi="Times New Roman"/>
                <w:sz w:val="16"/>
                <w:szCs w:val="16"/>
                <w:lang w:eastAsia="en-US"/>
              </w:rPr>
              <w:t>95,0</w:t>
            </w:r>
          </w:p>
        </w:tc>
        <w:tc>
          <w:tcPr>
            <w:tcW w:w="193" w:type="pct"/>
            <w:vAlign w:val="center"/>
          </w:tcPr>
          <w:p w14:paraId="3A7A4C47" w14:textId="77777777" w:rsidR="00827F73" w:rsidRPr="00970776" w:rsidRDefault="00827F73" w:rsidP="00A40810">
            <w:pPr>
              <w:spacing w:after="0" w:line="240" w:lineRule="auto"/>
              <w:jc w:val="center"/>
              <w:rPr>
                <w:rFonts w:ascii="Times New Roman" w:hAnsi="Times New Roman"/>
                <w:sz w:val="16"/>
                <w:szCs w:val="16"/>
                <w:lang w:eastAsia="en-US"/>
              </w:rPr>
            </w:pPr>
            <w:r w:rsidRPr="00970776">
              <w:rPr>
                <w:rFonts w:ascii="Times New Roman" w:hAnsi="Times New Roman"/>
                <w:sz w:val="16"/>
                <w:szCs w:val="16"/>
                <w:lang w:eastAsia="en-US"/>
              </w:rPr>
              <w:t>93,3</w:t>
            </w:r>
          </w:p>
        </w:tc>
        <w:tc>
          <w:tcPr>
            <w:tcW w:w="192" w:type="pct"/>
            <w:vAlign w:val="center"/>
          </w:tcPr>
          <w:p w14:paraId="00CD0FE5" w14:textId="77777777" w:rsidR="00827F73" w:rsidRPr="00970776" w:rsidRDefault="00827F73" w:rsidP="00A40810">
            <w:pPr>
              <w:spacing w:after="0" w:line="240" w:lineRule="auto"/>
              <w:jc w:val="center"/>
              <w:rPr>
                <w:rFonts w:ascii="Times New Roman" w:hAnsi="Times New Roman"/>
                <w:sz w:val="16"/>
                <w:szCs w:val="16"/>
                <w:lang w:eastAsia="en-US"/>
              </w:rPr>
            </w:pPr>
            <w:r w:rsidRPr="00970776">
              <w:rPr>
                <w:rFonts w:ascii="Times New Roman" w:hAnsi="Times New Roman"/>
                <w:sz w:val="16"/>
                <w:szCs w:val="16"/>
                <w:lang w:eastAsia="en-US"/>
              </w:rPr>
              <w:t>95,5</w:t>
            </w:r>
          </w:p>
        </w:tc>
        <w:tc>
          <w:tcPr>
            <w:tcW w:w="189" w:type="pct"/>
            <w:vAlign w:val="center"/>
          </w:tcPr>
          <w:p w14:paraId="55E77E56" w14:textId="77777777" w:rsidR="00827F73" w:rsidRPr="00970776" w:rsidRDefault="00827F73" w:rsidP="00A40810">
            <w:pPr>
              <w:spacing w:after="0" w:line="240" w:lineRule="auto"/>
              <w:jc w:val="center"/>
              <w:rPr>
                <w:rFonts w:ascii="Times New Roman" w:hAnsi="Times New Roman"/>
                <w:sz w:val="16"/>
                <w:szCs w:val="16"/>
                <w:lang w:eastAsia="en-US"/>
              </w:rPr>
            </w:pPr>
            <w:r w:rsidRPr="00970776">
              <w:rPr>
                <w:rFonts w:ascii="Times New Roman" w:hAnsi="Times New Roman"/>
                <w:sz w:val="16"/>
                <w:szCs w:val="16"/>
                <w:lang w:eastAsia="en-US"/>
              </w:rPr>
              <w:t>93,6</w:t>
            </w:r>
          </w:p>
        </w:tc>
        <w:tc>
          <w:tcPr>
            <w:tcW w:w="221" w:type="pct"/>
            <w:vAlign w:val="center"/>
          </w:tcPr>
          <w:p w14:paraId="2CE68149" w14:textId="77777777" w:rsidR="00827F73" w:rsidRPr="00970776" w:rsidRDefault="00827F73" w:rsidP="00A40810">
            <w:pPr>
              <w:spacing w:after="0" w:line="240" w:lineRule="auto"/>
              <w:jc w:val="center"/>
              <w:rPr>
                <w:rFonts w:ascii="Times New Roman" w:hAnsi="Times New Roman"/>
                <w:sz w:val="16"/>
                <w:szCs w:val="16"/>
                <w:lang w:eastAsia="en-US"/>
              </w:rPr>
            </w:pPr>
            <w:r w:rsidRPr="00970776">
              <w:rPr>
                <w:rFonts w:ascii="Times New Roman" w:hAnsi="Times New Roman"/>
                <w:sz w:val="16"/>
                <w:szCs w:val="16"/>
                <w:lang w:eastAsia="en-US"/>
              </w:rPr>
              <w:t>95,8</w:t>
            </w:r>
          </w:p>
        </w:tc>
      </w:tr>
      <w:tr w:rsidR="00CA13DF" w:rsidRPr="00970776" w14:paraId="2891AAD0" w14:textId="77777777" w:rsidTr="00B2256F">
        <w:trPr>
          <w:trHeight w:val="139"/>
        </w:trPr>
        <w:tc>
          <w:tcPr>
            <w:tcW w:w="360" w:type="pct"/>
            <w:vMerge/>
            <w:vAlign w:val="center"/>
          </w:tcPr>
          <w:p w14:paraId="0093DC9C" w14:textId="77777777" w:rsidR="00827F73" w:rsidRPr="00970776" w:rsidRDefault="00827F73" w:rsidP="00827F73">
            <w:pPr>
              <w:spacing w:after="0" w:line="240" w:lineRule="auto"/>
              <w:rPr>
                <w:rFonts w:ascii="Times New Roman" w:hAnsi="Times New Roman"/>
                <w:bCs/>
                <w:sz w:val="16"/>
                <w:szCs w:val="16"/>
              </w:rPr>
            </w:pPr>
          </w:p>
        </w:tc>
        <w:tc>
          <w:tcPr>
            <w:tcW w:w="550" w:type="pct"/>
            <w:shd w:val="clear" w:color="auto" w:fill="auto"/>
            <w:vAlign w:val="center"/>
          </w:tcPr>
          <w:p w14:paraId="43830AA3" w14:textId="5856D9BA"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Доля многоквартирных домов, в которых проведен капитальный ремонт общего имущества, от общего количества многоквартирных домов, подлежащих капитальному ремонту в соответствии с Региональной программой капитального ремонта общего имущества в многоквартирных домах на территории Иркутской области</w:t>
            </w:r>
          </w:p>
        </w:tc>
        <w:tc>
          <w:tcPr>
            <w:tcW w:w="219" w:type="pct"/>
            <w:shd w:val="clear" w:color="auto" w:fill="auto"/>
            <w:vAlign w:val="center"/>
          </w:tcPr>
          <w:p w14:paraId="153BF160" w14:textId="4DA14D75"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189" w:type="pct"/>
            <w:vAlign w:val="center"/>
          </w:tcPr>
          <w:p w14:paraId="37A7ACDE" w14:textId="51E721FC"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5,7</w:t>
            </w:r>
          </w:p>
        </w:tc>
        <w:tc>
          <w:tcPr>
            <w:tcW w:w="235" w:type="pct"/>
            <w:shd w:val="clear" w:color="000000" w:fill="FFFFFF"/>
            <w:vAlign w:val="center"/>
          </w:tcPr>
          <w:p w14:paraId="369F94F2" w14:textId="2B0FB35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7,8</w:t>
            </w:r>
          </w:p>
        </w:tc>
        <w:tc>
          <w:tcPr>
            <w:tcW w:w="189" w:type="pct"/>
            <w:shd w:val="clear" w:color="auto" w:fill="auto"/>
            <w:vAlign w:val="center"/>
          </w:tcPr>
          <w:p w14:paraId="2321C8A7" w14:textId="40254EC1" w:rsidR="00827F73" w:rsidRPr="00970776" w:rsidRDefault="00827F73" w:rsidP="00827F73">
            <w:pPr>
              <w:spacing w:after="0" w:line="240" w:lineRule="auto"/>
              <w:jc w:val="center"/>
              <w:rPr>
                <w:rFonts w:ascii="Times New Roman" w:hAnsi="Times New Roman"/>
                <w:sz w:val="16"/>
                <w:szCs w:val="16"/>
                <w:lang w:eastAsia="en-US"/>
              </w:rPr>
            </w:pPr>
            <w:r w:rsidRPr="00970776">
              <w:rPr>
                <w:rFonts w:ascii="Times New Roman" w:hAnsi="Times New Roman"/>
                <w:sz w:val="16"/>
                <w:szCs w:val="16"/>
                <w:lang w:eastAsia="en-US"/>
              </w:rPr>
              <w:t>10,0</w:t>
            </w:r>
          </w:p>
        </w:tc>
        <w:tc>
          <w:tcPr>
            <w:tcW w:w="189" w:type="pct"/>
            <w:shd w:val="clear" w:color="auto" w:fill="auto"/>
            <w:vAlign w:val="center"/>
          </w:tcPr>
          <w:p w14:paraId="621B861C" w14:textId="145FCE93" w:rsidR="00827F73" w:rsidRPr="00970776" w:rsidRDefault="00827F73" w:rsidP="00827F73">
            <w:pPr>
              <w:spacing w:after="0" w:line="240" w:lineRule="auto"/>
              <w:jc w:val="center"/>
              <w:rPr>
                <w:rFonts w:ascii="Times New Roman" w:hAnsi="Times New Roman"/>
                <w:sz w:val="16"/>
                <w:szCs w:val="16"/>
                <w:lang w:eastAsia="en-US"/>
              </w:rPr>
            </w:pPr>
            <w:r w:rsidRPr="00970776">
              <w:rPr>
                <w:rFonts w:ascii="Times New Roman" w:hAnsi="Times New Roman"/>
                <w:sz w:val="16"/>
                <w:szCs w:val="16"/>
              </w:rPr>
              <w:t>12,5</w:t>
            </w:r>
          </w:p>
        </w:tc>
        <w:tc>
          <w:tcPr>
            <w:tcW w:w="189" w:type="pct"/>
            <w:shd w:val="clear" w:color="auto" w:fill="auto"/>
            <w:vAlign w:val="center"/>
          </w:tcPr>
          <w:p w14:paraId="54F4B909" w14:textId="2836BEEF" w:rsidR="00827F73" w:rsidRPr="00970776" w:rsidRDefault="00827F73" w:rsidP="00827F73">
            <w:pPr>
              <w:spacing w:after="0" w:line="240" w:lineRule="auto"/>
              <w:jc w:val="center"/>
              <w:rPr>
                <w:rFonts w:ascii="Times New Roman" w:hAnsi="Times New Roman"/>
                <w:sz w:val="16"/>
                <w:szCs w:val="16"/>
                <w:lang w:eastAsia="en-US"/>
              </w:rPr>
            </w:pPr>
            <w:r w:rsidRPr="00970776">
              <w:rPr>
                <w:rFonts w:ascii="Times New Roman" w:hAnsi="Times New Roman"/>
                <w:sz w:val="16"/>
                <w:szCs w:val="16"/>
                <w:lang w:eastAsia="en-US"/>
              </w:rPr>
              <w:t>15,0</w:t>
            </w:r>
          </w:p>
        </w:tc>
        <w:tc>
          <w:tcPr>
            <w:tcW w:w="190" w:type="pct"/>
            <w:shd w:val="clear" w:color="000000" w:fill="FFFFFF"/>
            <w:vAlign w:val="center"/>
          </w:tcPr>
          <w:p w14:paraId="4B6B7871" w14:textId="3A849932" w:rsidR="00827F73" w:rsidRPr="00970776" w:rsidRDefault="00827F73" w:rsidP="00827F73">
            <w:pPr>
              <w:spacing w:after="0" w:line="240" w:lineRule="auto"/>
              <w:jc w:val="center"/>
              <w:rPr>
                <w:rFonts w:ascii="Times New Roman" w:hAnsi="Times New Roman"/>
                <w:sz w:val="16"/>
                <w:szCs w:val="16"/>
                <w:lang w:eastAsia="en-US"/>
              </w:rPr>
            </w:pPr>
            <w:r w:rsidRPr="00970776">
              <w:rPr>
                <w:rFonts w:ascii="Times New Roman" w:hAnsi="Times New Roman"/>
                <w:sz w:val="16"/>
                <w:szCs w:val="16"/>
              </w:rPr>
              <w:t>16,9</w:t>
            </w:r>
          </w:p>
        </w:tc>
        <w:tc>
          <w:tcPr>
            <w:tcW w:w="189" w:type="pct"/>
            <w:shd w:val="clear" w:color="000000" w:fill="FFFFFF"/>
            <w:vAlign w:val="center"/>
          </w:tcPr>
          <w:p w14:paraId="74F86FA6" w14:textId="7FA2EBA3" w:rsidR="00827F73" w:rsidRPr="00970776" w:rsidRDefault="00827F73" w:rsidP="00827F73">
            <w:pPr>
              <w:spacing w:after="0" w:line="240" w:lineRule="auto"/>
              <w:jc w:val="center"/>
              <w:rPr>
                <w:rFonts w:ascii="Times New Roman" w:hAnsi="Times New Roman"/>
                <w:sz w:val="16"/>
                <w:szCs w:val="16"/>
                <w:lang w:eastAsia="en-US"/>
              </w:rPr>
            </w:pPr>
            <w:r w:rsidRPr="00970776">
              <w:rPr>
                <w:rFonts w:ascii="Times New Roman" w:hAnsi="Times New Roman"/>
                <w:sz w:val="16"/>
                <w:szCs w:val="16"/>
                <w:lang w:eastAsia="en-US"/>
              </w:rPr>
              <w:t>19,0</w:t>
            </w:r>
          </w:p>
        </w:tc>
        <w:tc>
          <w:tcPr>
            <w:tcW w:w="190" w:type="pct"/>
            <w:shd w:val="clear" w:color="000000" w:fill="FFFFFF"/>
            <w:vAlign w:val="center"/>
          </w:tcPr>
          <w:p w14:paraId="79E02305" w14:textId="0BF5EB0F" w:rsidR="00827F73" w:rsidRPr="00970776" w:rsidRDefault="00827F73" w:rsidP="00827F73">
            <w:pPr>
              <w:spacing w:after="0" w:line="240" w:lineRule="auto"/>
              <w:jc w:val="center"/>
              <w:rPr>
                <w:rFonts w:ascii="Times New Roman" w:hAnsi="Times New Roman"/>
                <w:sz w:val="16"/>
                <w:szCs w:val="16"/>
                <w:lang w:eastAsia="en-US"/>
              </w:rPr>
            </w:pPr>
            <w:r w:rsidRPr="00970776">
              <w:rPr>
                <w:rFonts w:ascii="Times New Roman" w:hAnsi="Times New Roman"/>
                <w:sz w:val="16"/>
                <w:szCs w:val="16"/>
              </w:rPr>
              <w:t>21,4</w:t>
            </w:r>
          </w:p>
        </w:tc>
        <w:tc>
          <w:tcPr>
            <w:tcW w:w="189" w:type="pct"/>
            <w:shd w:val="clear" w:color="000000" w:fill="FFFFFF"/>
            <w:vAlign w:val="center"/>
          </w:tcPr>
          <w:p w14:paraId="26AC706D" w14:textId="2C882FEA" w:rsidR="00827F73" w:rsidRPr="00970776" w:rsidRDefault="00827F73" w:rsidP="00827F73">
            <w:pPr>
              <w:spacing w:after="0" w:line="240" w:lineRule="auto"/>
              <w:jc w:val="center"/>
              <w:rPr>
                <w:rFonts w:ascii="Times New Roman" w:hAnsi="Times New Roman"/>
                <w:sz w:val="16"/>
                <w:szCs w:val="16"/>
                <w:lang w:eastAsia="en-US"/>
              </w:rPr>
            </w:pPr>
            <w:r w:rsidRPr="00970776">
              <w:rPr>
                <w:rFonts w:ascii="Times New Roman" w:hAnsi="Times New Roman"/>
                <w:sz w:val="16"/>
                <w:szCs w:val="16"/>
                <w:lang w:eastAsia="en-US"/>
              </w:rPr>
              <w:t>23,0</w:t>
            </w:r>
          </w:p>
        </w:tc>
        <w:tc>
          <w:tcPr>
            <w:tcW w:w="190" w:type="pct"/>
            <w:shd w:val="clear" w:color="000000" w:fill="FFFFFF"/>
            <w:vAlign w:val="center"/>
          </w:tcPr>
          <w:p w14:paraId="4061D7F2" w14:textId="74475465" w:rsidR="00827F73" w:rsidRPr="00970776" w:rsidRDefault="00827F73" w:rsidP="00827F73">
            <w:pPr>
              <w:spacing w:after="0" w:line="240" w:lineRule="auto"/>
              <w:jc w:val="center"/>
              <w:rPr>
                <w:rFonts w:ascii="Times New Roman" w:hAnsi="Times New Roman"/>
                <w:sz w:val="16"/>
                <w:szCs w:val="16"/>
                <w:lang w:eastAsia="en-US"/>
              </w:rPr>
            </w:pPr>
            <w:r w:rsidRPr="00970776">
              <w:rPr>
                <w:rFonts w:ascii="Times New Roman" w:hAnsi="Times New Roman"/>
                <w:sz w:val="16"/>
                <w:szCs w:val="16"/>
              </w:rPr>
              <w:t>25,2</w:t>
            </w:r>
          </w:p>
        </w:tc>
        <w:tc>
          <w:tcPr>
            <w:tcW w:w="189" w:type="pct"/>
            <w:shd w:val="clear" w:color="000000" w:fill="FFFFFF"/>
            <w:vAlign w:val="center"/>
          </w:tcPr>
          <w:p w14:paraId="04A62A4C" w14:textId="1C16AA19" w:rsidR="00827F73" w:rsidRPr="00970776" w:rsidRDefault="00827F73" w:rsidP="00827F73">
            <w:pPr>
              <w:spacing w:after="0" w:line="240" w:lineRule="auto"/>
              <w:jc w:val="center"/>
              <w:rPr>
                <w:rFonts w:ascii="Times New Roman" w:hAnsi="Times New Roman"/>
                <w:sz w:val="16"/>
                <w:szCs w:val="16"/>
                <w:lang w:eastAsia="en-US"/>
              </w:rPr>
            </w:pPr>
            <w:r w:rsidRPr="00970776">
              <w:rPr>
                <w:rFonts w:ascii="Times New Roman" w:hAnsi="Times New Roman"/>
                <w:sz w:val="16"/>
                <w:szCs w:val="16"/>
                <w:lang w:eastAsia="en-US"/>
              </w:rPr>
              <w:t>27,0</w:t>
            </w:r>
          </w:p>
        </w:tc>
        <w:tc>
          <w:tcPr>
            <w:tcW w:w="190" w:type="pct"/>
            <w:shd w:val="clear" w:color="000000" w:fill="FFFFFF"/>
            <w:vAlign w:val="center"/>
          </w:tcPr>
          <w:p w14:paraId="75B14EBE" w14:textId="6F7D9E80" w:rsidR="00827F73" w:rsidRPr="00970776" w:rsidRDefault="00827F73" w:rsidP="00827F73">
            <w:pPr>
              <w:spacing w:after="0" w:line="240" w:lineRule="auto"/>
              <w:jc w:val="center"/>
              <w:rPr>
                <w:rFonts w:ascii="Times New Roman" w:hAnsi="Times New Roman"/>
                <w:sz w:val="16"/>
                <w:szCs w:val="16"/>
                <w:lang w:eastAsia="en-US"/>
              </w:rPr>
            </w:pPr>
            <w:r w:rsidRPr="00970776">
              <w:rPr>
                <w:rFonts w:ascii="Times New Roman" w:hAnsi="Times New Roman"/>
                <w:sz w:val="16"/>
                <w:szCs w:val="16"/>
              </w:rPr>
              <w:t>28,9</w:t>
            </w:r>
          </w:p>
        </w:tc>
        <w:tc>
          <w:tcPr>
            <w:tcW w:w="189" w:type="pct"/>
            <w:shd w:val="clear" w:color="auto" w:fill="auto"/>
            <w:vAlign w:val="center"/>
          </w:tcPr>
          <w:p w14:paraId="2E26C483" w14:textId="0409D36D" w:rsidR="00827F73" w:rsidRPr="00970776" w:rsidRDefault="00827F73" w:rsidP="00827F73">
            <w:pPr>
              <w:spacing w:after="0" w:line="240" w:lineRule="auto"/>
              <w:jc w:val="center"/>
              <w:rPr>
                <w:rFonts w:ascii="Times New Roman" w:hAnsi="Times New Roman"/>
                <w:sz w:val="16"/>
                <w:szCs w:val="16"/>
                <w:lang w:eastAsia="en-US"/>
              </w:rPr>
            </w:pPr>
            <w:r w:rsidRPr="00970776">
              <w:rPr>
                <w:rFonts w:ascii="Times New Roman" w:hAnsi="Times New Roman"/>
                <w:sz w:val="16"/>
                <w:szCs w:val="16"/>
                <w:lang w:eastAsia="en-US"/>
              </w:rPr>
              <w:t>35,0</w:t>
            </w:r>
          </w:p>
        </w:tc>
        <w:tc>
          <w:tcPr>
            <w:tcW w:w="190" w:type="pct"/>
            <w:shd w:val="clear" w:color="auto" w:fill="auto"/>
            <w:vAlign w:val="center"/>
          </w:tcPr>
          <w:p w14:paraId="204DA83D" w14:textId="41367F6C" w:rsidR="00827F73" w:rsidRPr="00970776" w:rsidRDefault="00827F73" w:rsidP="00827F73">
            <w:pPr>
              <w:spacing w:after="0" w:line="240" w:lineRule="auto"/>
              <w:jc w:val="center"/>
              <w:rPr>
                <w:rFonts w:ascii="Times New Roman" w:hAnsi="Times New Roman"/>
                <w:sz w:val="16"/>
                <w:szCs w:val="16"/>
                <w:lang w:eastAsia="en-US"/>
              </w:rPr>
            </w:pPr>
            <w:r w:rsidRPr="00970776">
              <w:rPr>
                <w:rFonts w:ascii="Times New Roman" w:hAnsi="Times New Roman"/>
                <w:sz w:val="16"/>
                <w:szCs w:val="16"/>
              </w:rPr>
              <w:t>40,2</w:t>
            </w:r>
          </w:p>
        </w:tc>
        <w:tc>
          <w:tcPr>
            <w:tcW w:w="189" w:type="pct"/>
            <w:shd w:val="clear" w:color="auto" w:fill="auto"/>
            <w:vAlign w:val="center"/>
          </w:tcPr>
          <w:p w14:paraId="5E3BED0C" w14:textId="05B82255" w:rsidR="00827F73" w:rsidRPr="00970776" w:rsidRDefault="00827F73" w:rsidP="00827F73">
            <w:pPr>
              <w:spacing w:after="0" w:line="240" w:lineRule="auto"/>
              <w:jc w:val="center"/>
              <w:rPr>
                <w:rFonts w:ascii="Times New Roman" w:hAnsi="Times New Roman"/>
                <w:sz w:val="16"/>
                <w:szCs w:val="16"/>
                <w:lang w:eastAsia="en-US"/>
              </w:rPr>
            </w:pPr>
            <w:r w:rsidRPr="00970776">
              <w:rPr>
                <w:rFonts w:ascii="Times New Roman" w:hAnsi="Times New Roman"/>
                <w:sz w:val="16"/>
                <w:szCs w:val="16"/>
                <w:lang w:eastAsia="en-US"/>
              </w:rPr>
              <w:t>45,0</w:t>
            </w:r>
          </w:p>
        </w:tc>
        <w:tc>
          <w:tcPr>
            <w:tcW w:w="190" w:type="pct"/>
            <w:shd w:val="clear" w:color="auto" w:fill="auto"/>
            <w:vAlign w:val="center"/>
          </w:tcPr>
          <w:p w14:paraId="3C01CABD" w14:textId="62C333DD" w:rsidR="00827F73" w:rsidRPr="00970776" w:rsidRDefault="00827F73" w:rsidP="00827F73">
            <w:pPr>
              <w:spacing w:after="0" w:line="240" w:lineRule="auto"/>
              <w:jc w:val="center"/>
              <w:rPr>
                <w:rFonts w:ascii="Times New Roman" w:hAnsi="Times New Roman"/>
                <w:sz w:val="16"/>
                <w:szCs w:val="16"/>
                <w:lang w:eastAsia="en-US"/>
              </w:rPr>
            </w:pPr>
            <w:r w:rsidRPr="00970776">
              <w:rPr>
                <w:rFonts w:ascii="Times New Roman" w:hAnsi="Times New Roman"/>
                <w:sz w:val="16"/>
                <w:szCs w:val="16"/>
              </w:rPr>
              <w:t>51,6</w:t>
            </w:r>
          </w:p>
        </w:tc>
        <w:tc>
          <w:tcPr>
            <w:tcW w:w="193" w:type="pct"/>
            <w:vAlign w:val="center"/>
          </w:tcPr>
          <w:p w14:paraId="2BCB8549" w14:textId="480BBF56" w:rsidR="00827F73" w:rsidRPr="00970776" w:rsidRDefault="00827F73" w:rsidP="00827F73">
            <w:pPr>
              <w:spacing w:after="0" w:line="240" w:lineRule="auto"/>
              <w:jc w:val="center"/>
              <w:rPr>
                <w:rFonts w:ascii="Times New Roman" w:hAnsi="Times New Roman"/>
                <w:sz w:val="16"/>
                <w:szCs w:val="16"/>
                <w:lang w:eastAsia="en-US"/>
              </w:rPr>
            </w:pPr>
            <w:r w:rsidRPr="00970776">
              <w:rPr>
                <w:rFonts w:ascii="Times New Roman" w:hAnsi="Times New Roman"/>
                <w:sz w:val="16"/>
                <w:szCs w:val="16"/>
                <w:lang w:eastAsia="en-US"/>
              </w:rPr>
              <w:t>55,0</w:t>
            </w:r>
          </w:p>
        </w:tc>
        <w:tc>
          <w:tcPr>
            <w:tcW w:w="192" w:type="pct"/>
            <w:vAlign w:val="center"/>
          </w:tcPr>
          <w:p w14:paraId="39C50614" w14:textId="75A9991F" w:rsidR="00827F73" w:rsidRPr="00970776" w:rsidRDefault="00827F73" w:rsidP="00827F73">
            <w:pPr>
              <w:spacing w:after="0" w:line="240" w:lineRule="auto"/>
              <w:jc w:val="center"/>
              <w:rPr>
                <w:rFonts w:ascii="Times New Roman" w:hAnsi="Times New Roman"/>
                <w:sz w:val="16"/>
                <w:szCs w:val="16"/>
                <w:lang w:eastAsia="en-US"/>
              </w:rPr>
            </w:pPr>
            <w:r w:rsidRPr="00970776">
              <w:rPr>
                <w:rFonts w:ascii="Times New Roman" w:hAnsi="Times New Roman"/>
                <w:sz w:val="16"/>
                <w:szCs w:val="16"/>
              </w:rPr>
              <w:t>62,9</w:t>
            </w:r>
          </w:p>
        </w:tc>
        <w:tc>
          <w:tcPr>
            <w:tcW w:w="189" w:type="pct"/>
            <w:vAlign w:val="center"/>
          </w:tcPr>
          <w:p w14:paraId="56870ED2" w14:textId="724B265D" w:rsidR="00827F73" w:rsidRPr="00970776" w:rsidRDefault="00827F73" w:rsidP="00827F73">
            <w:pPr>
              <w:spacing w:after="0" w:line="240" w:lineRule="auto"/>
              <w:jc w:val="center"/>
              <w:rPr>
                <w:rFonts w:ascii="Times New Roman" w:hAnsi="Times New Roman"/>
                <w:sz w:val="16"/>
                <w:szCs w:val="16"/>
                <w:lang w:eastAsia="en-US"/>
              </w:rPr>
            </w:pPr>
            <w:r w:rsidRPr="00970776">
              <w:rPr>
                <w:rFonts w:ascii="Times New Roman" w:hAnsi="Times New Roman"/>
                <w:sz w:val="16"/>
                <w:szCs w:val="16"/>
                <w:lang w:eastAsia="en-US"/>
              </w:rPr>
              <w:t>65,0</w:t>
            </w:r>
          </w:p>
        </w:tc>
        <w:tc>
          <w:tcPr>
            <w:tcW w:w="221" w:type="pct"/>
            <w:vAlign w:val="center"/>
          </w:tcPr>
          <w:p w14:paraId="16507B2A" w14:textId="0664336D" w:rsidR="00827F73" w:rsidRPr="00970776" w:rsidRDefault="00827F73" w:rsidP="00827F73">
            <w:pPr>
              <w:spacing w:after="0" w:line="240" w:lineRule="auto"/>
              <w:jc w:val="center"/>
              <w:rPr>
                <w:rFonts w:ascii="Times New Roman" w:hAnsi="Times New Roman"/>
                <w:sz w:val="16"/>
                <w:szCs w:val="16"/>
                <w:lang w:eastAsia="en-US"/>
              </w:rPr>
            </w:pPr>
            <w:r w:rsidRPr="00970776">
              <w:rPr>
                <w:rFonts w:ascii="Times New Roman" w:hAnsi="Times New Roman"/>
                <w:sz w:val="16"/>
                <w:szCs w:val="16"/>
              </w:rPr>
              <w:t>74,2</w:t>
            </w:r>
          </w:p>
        </w:tc>
      </w:tr>
      <w:tr w:rsidR="00CA13DF" w:rsidRPr="00970776" w14:paraId="67C9368D" w14:textId="77777777" w:rsidTr="00B2256F">
        <w:trPr>
          <w:trHeight w:val="139"/>
        </w:trPr>
        <w:tc>
          <w:tcPr>
            <w:tcW w:w="360" w:type="pct"/>
            <w:vMerge w:val="restart"/>
            <w:shd w:val="clear" w:color="000000" w:fill="FFFFFF"/>
            <w:vAlign w:val="center"/>
          </w:tcPr>
          <w:p w14:paraId="1745B5B5" w14:textId="77777777"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2.3. Обеспечение бесперебойного и безопасного функционирования дорожного хозяйства и развитие сети искусственных сооружений</w:t>
            </w:r>
          </w:p>
        </w:tc>
        <w:tc>
          <w:tcPr>
            <w:tcW w:w="550" w:type="pct"/>
            <w:shd w:val="clear" w:color="auto" w:fill="auto"/>
            <w:vAlign w:val="center"/>
          </w:tcPr>
          <w:p w14:paraId="68589414" w14:textId="77777777"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Доля протяженности автомобильных дорог общего пользования регионального или межмуниципального значения Иркутской области, соответствующих нормативным требованиям к транспортно-эксплуатационным показателям</w:t>
            </w:r>
          </w:p>
        </w:tc>
        <w:tc>
          <w:tcPr>
            <w:tcW w:w="219" w:type="pct"/>
            <w:shd w:val="clear" w:color="auto" w:fill="auto"/>
            <w:vAlign w:val="center"/>
          </w:tcPr>
          <w:p w14:paraId="2935AD5E"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189" w:type="pct"/>
            <w:vAlign w:val="center"/>
          </w:tcPr>
          <w:p w14:paraId="0B48AA6C" w14:textId="71451076"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28,1</w:t>
            </w:r>
          </w:p>
        </w:tc>
        <w:tc>
          <w:tcPr>
            <w:tcW w:w="235" w:type="pct"/>
            <w:shd w:val="clear" w:color="000000" w:fill="FFFFFF"/>
            <w:vAlign w:val="center"/>
          </w:tcPr>
          <w:p w14:paraId="7DBE9858" w14:textId="01957DE0"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30,2</w:t>
            </w:r>
          </w:p>
        </w:tc>
        <w:tc>
          <w:tcPr>
            <w:tcW w:w="189" w:type="pct"/>
            <w:shd w:val="clear" w:color="auto" w:fill="auto"/>
            <w:vAlign w:val="center"/>
          </w:tcPr>
          <w:p w14:paraId="13E76121" w14:textId="5F0AA95A"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31,9</w:t>
            </w:r>
          </w:p>
        </w:tc>
        <w:tc>
          <w:tcPr>
            <w:tcW w:w="189" w:type="pct"/>
            <w:shd w:val="clear" w:color="auto" w:fill="auto"/>
            <w:vAlign w:val="center"/>
          </w:tcPr>
          <w:p w14:paraId="2E85FDE4" w14:textId="370FDDA1"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36,6</w:t>
            </w:r>
          </w:p>
        </w:tc>
        <w:tc>
          <w:tcPr>
            <w:tcW w:w="189" w:type="pct"/>
            <w:shd w:val="clear" w:color="auto" w:fill="auto"/>
            <w:vAlign w:val="center"/>
          </w:tcPr>
          <w:p w14:paraId="6569D191" w14:textId="76B6390F"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33,8</w:t>
            </w:r>
          </w:p>
        </w:tc>
        <w:tc>
          <w:tcPr>
            <w:tcW w:w="190" w:type="pct"/>
            <w:shd w:val="clear" w:color="000000" w:fill="FFFFFF"/>
            <w:vAlign w:val="center"/>
          </w:tcPr>
          <w:p w14:paraId="27999B4B" w14:textId="47B7F0E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39,0</w:t>
            </w:r>
          </w:p>
        </w:tc>
        <w:tc>
          <w:tcPr>
            <w:tcW w:w="189" w:type="pct"/>
            <w:shd w:val="clear" w:color="000000" w:fill="FFFFFF"/>
            <w:vAlign w:val="center"/>
          </w:tcPr>
          <w:p w14:paraId="4AE74A23" w14:textId="76A1C2E1"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35,2</w:t>
            </w:r>
          </w:p>
        </w:tc>
        <w:tc>
          <w:tcPr>
            <w:tcW w:w="190" w:type="pct"/>
            <w:shd w:val="clear" w:color="000000" w:fill="FFFFFF"/>
            <w:vAlign w:val="center"/>
          </w:tcPr>
          <w:p w14:paraId="2613FBE8" w14:textId="36BE2055"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43,0</w:t>
            </w:r>
          </w:p>
        </w:tc>
        <w:tc>
          <w:tcPr>
            <w:tcW w:w="189" w:type="pct"/>
            <w:shd w:val="clear" w:color="000000" w:fill="FFFFFF"/>
            <w:vAlign w:val="center"/>
          </w:tcPr>
          <w:p w14:paraId="67B3A8EE" w14:textId="36EB3A9D"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37,1</w:t>
            </w:r>
          </w:p>
        </w:tc>
        <w:tc>
          <w:tcPr>
            <w:tcW w:w="190" w:type="pct"/>
            <w:shd w:val="clear" w:color="000000" w:fill="FFFFFF"/>
            <w:vAlign w:val="center"/>
          </w:tcPr>
          <w:p w14:paraId="72648E65" w14:textId="79347BCA"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46,3</w:t>
            </w:r>
          </w:p>
        </w:tc>
        <w:tc>
          <w:tcPr>
            <w:tcW w:w="189" w:type="pct"/>
            <w:shd w:val="clear" w:color="000000" w:fill="FFFFFF"/>
            <w:vAlign w:val="center"/>
          </w:tcPr>
          <w:p w14:paraId="16B7B407" w14:textId="6D7DDDA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39,9</w:t>
            </w:r>
          </w:p>
        </w:tc>
        <w:tc>
          <w:tcPr>
            <w:tcW w:w="190" w:type="pct"/>
            <w:shd w:val="clear" w:color="000000" w:fill="FFFFFF"/>
            <w:vAlign w:val="center"/>
          </w:tcPr>
          <w:p w14:paraId="2082236C" w14:textId="10AD57D1"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50,8</w:t>
            </w:r>
          </w:p>
        </w:tc>
        <w:tc>
          <w:tcPr>
            <w:tcW w:w="189" w:type="pct"/>
            <w:shd w:val="clear" w:color="auto" w:fill="auto"/>
            <w:vAlign w:val="center"/>
          </w:tcPr>
          <w:p w14:paraId="3B95A686" w14:textId="650EA20C"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44,9</w:t>
            </w:r>
          </w:p>
        </w:tc>
        <w:tc>
          <w:tcPr>
            <w:tcW w:w="190" w:type="pct"/>
            <w:shd w:val="clear" w:color="auto" w:fill="auto"/>
            <w:vAlign w:val="center"/>
          </w:tcPr>
          <w:p w14:paraId="772236AC" w14:textId="7D6B9E3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56,3</w:t>
            </w:r>
          </w:p>
        </w:tc>
        <w:tc>
          <w:tcPr>
            <w:tcW w:w="189" w:type="pct"/>
            <w:shd w:val="clear" w:color="auto" w:fill="auto"/>
            <w:vAlign w:val="center"/>
          </w:tcPr>
          <w:p w14:paraId="76985613" w14:textId="24A2A25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50,4</w:t>
            </w:r>
          </w:p>
        </w:tc>
        <w:tc>
          <w:tcPr>
            <w:tcW w:w="190" w:type="pct"/>
            <w:shd w:val="clear" w:color="auto" w:fill="auto"/>
            <w:vAlign w:val="center"/>
          </w:tcPr>
          <w:p w14:paraId="4D2AFED4" w14:textId="0E3ABA2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62,8</w:t>
            </w:r>
          </w:p>
        </w:tc>
        <w:tc>
          <w:tcPr>
            <w:tcW w:w="193" w:type="pct"/>
            <w:vAlign w:val="center"/>
          </w:tcPr>
          <w:p w14:paraId="057EE276" w14:textId="7E0415C6"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55,9</w:t>
            </w:r>
          </w:p>
        </w:tc>
        <w:tc>
          <w:tcPr>
            <w:tcW w:w="192" w:type="pct"/>
            <w:vAlign w:val="center"/>
          </w:tcPr>
          <w:p w14:paraId="6FC27B5E" w14:textId="7DC44230"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69,3</w:t>
            </w:r>
          </w:p>
        </w:tc>
        <w:tc>
          <w:tcPr>
            <w:tcW w:w="189" w:type="pct"/>
            <w:vAlign w:val="center"/>
          </w:tcPr>
          <w:p w14:paraId="1303AF53" w14:textId="6D2C35FA"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61,5</w:t>
            </w:r>
          </w:p>
        </w:tc>
        <w:tc>
          <w:tcPr>
            <w:tcW w:w="221" w:type="pct"/>
            <w:vAlign w:val="center"/>
          </w:tcPr>
          <w:p w14:paraId="0F69C578" w14:textId="5FB960FD"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75</w:t>
            </w:r>
            <w:r w:rsidR="00054624" w:rsidRPr="00970776">
              <w:rPr>
                <w:rFonts w:ascii="Times New Roman" w:hAnsi="Times New Roman"/>
                <w:sz w:val="16"/>
                <w:szCs w:val="16"/>
              </w:rPr>
              <w:t>,0</w:t>
            </w:r>
          </w:p>
        </w:tc>
      </w:tr>
      <w:tr w:rsidR="00CA13DF" w:rsidRPr="00970776" w14:paraId="780476F4" w14:textId="77777777" w:rsidTr="00B2256F">
        <w:trPr>
          <w:trHeight w:val="139"/>
        </w:trPr>
        <w:tc>
          <w:tcPr>
            <w:tcW w:w="360" w:type="pct"/>
            <w:vMerge/>
            <w:vAlign w:val="center"/>
          </w:tcPr>
          <w:p w14:paraId="2D3EB4A3" w14:textId="77777777" w:rsidR="00827F73" w:rsidRPr="00970776" w:rsidRDefault="00827F73" w:rsidP="00827F73">
            <w:pPr>
              <w:spacing w:after="0" w:line="240" w:lineRule="auto"/>
              <w:jc w:val="both"/>
              <w:rPr>
                <w:rFonts w:ascii="Times New Roman" w:hAnsi="Times New Roman"/>
                <w:sz w:val="16"/>
                <w:szCs w:val="16"/>
              </w:rPr>
            </w:pPr>
          </w:p>
        </w:tc>
        <w:tc>
          <w:tcPr>
            <w:tcW w:w="550" w:type="pct"/>
            <w:shd w:val="clear" w:color="auto" w:fill="auto"/>
            <w:vAlign w:val="center"/>
          </w:tcPr>
          <w:p w14:paraId="59A49CE4" w14:textId="77777777"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Доля протяженности автомобильных дорог общего пользования местного значения муниципальных образований Иркутской области, соответствующих нормативным требованиям к транспортно-эксплуатационным показателям</w:t>
            </w:r>
          </w:p>
        </w:tc>
        <w:tc>
          <w:tcPr>
            <w:tcW w:w="219" w:type="pct"/>
            <w:shd w:val="clear" w:color="auto" w:fill="auto"/>
            <w:vAlign w:val="center"/>
          </w:tcPr>
          <w:p w14:paraId="1B23C234"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189" w:type="pct"/>
            <w:vAlign w:val="center"/>
          </w:tcPr>
          <w:p w14:paraId="45DE0388" w14:textId="5F0ED97F"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38,3</w:t>
            </w:r>
          </w:p>
        </w:tc>
        <w:tc>
          <w:tcPr>
            <w:tcW w:w="235" w:type="pct"/>
            <w:shd w:val="clear" w:color="000000" w:fill="FFFFFF"/>
            <w:vAlign w:val="center"/>
          </w:tcPr>
          <w:p w14:paraId="713A4C8C" w14:textId="57BABB8C"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38,8</w:t>
            </w:r>
          </w:p>
        </w:tc>
        <w:tc>
          <w:tcPr>
            <w:tcW w:w="189" w:type="pct"/>
            <w:shd w:val="clear" w:color="auto" w:fill="auto"/>
            <w:vAlign w:val="center"/>
          </w:tcPr>
          <w:p w14:paraId="64979663" w14:textId="31B9BE9B"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39,5</w:t>
            </w:r>
          </w:p>
        </w:tc>
        <w:tc>
          <w:tcPr>
            <w:tcW w:w="189" w:type="pct"/>
            <w:shd w:val="clear" w:color="auto" w:fill="auto"/>
            <w:vAlign w:val="center"/>
          </w:tcPr>
          <w:p w14:paraId="267133CD" w14:textId="3DD2047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39,7</w:t>
            </w:r>
          </w:p>
        </w:tc>
        <w:tc>
          <w:tcPr>
            <w:tcW w:w="189" w:type="pct"/>
            <w:shd w:val="clear" w:color="auto" w:fill="auto"/>
            <w:vAlign w:val="center"/>
          </w:tcPr>
          <w:p w14:paraId="5FDCFF29" w14:textId="3D033ADA"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39,9</w:t>
            </w:r>
          </w:p>
        </w:tc>
        <w:tc>
          <w:tcPr>
            <w:tcW w:w="190" w:type="pct"/>
            <w:shd w:val="clear" w:color="000000" w:fill="FFFFFF"/>
            <w:vAlign w:val="center"/>
          </w:tcPr>
          <w:p w14:paraId="3C35B0DF" w14:textId="3FF5984F"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40,1</w:t>
            </w:r>
          </w:p>
        </w:tc>
        <w:tc>
          <w:tcPr>
            <w:tcW w:w="189" w:type="pct"/>
            <w:shd w:val="clear" w:color="000000" w:fill="FFFFFF"/>
            <w:vAlign w:val="center"/>
          </w:tcPr>
          <w:p w14:paraId="72CF20D8" w14:textId="4BE0E3B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40,2</w:t>
            </w:r>
          </w:p>
        </w:tc>
        <w:tc>
          <w:tcPr>
            <w:tcW w:w="190" w:type="pct"/>
            <w:shd w:val="clear" w:color="000000" w:fill="FFFFFF"/>
            <w:vAlign w:val="center"/>
          </w:tcPr>
          <w:p w14:paraId="0F2BE367" w14:textId="0D8DD016"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40,5</w:t>
            </w:r>
          </w:p>
        </w:tc>
        <w:tc>
          <w:tcPr>
            <w:tcW w:w="189" w:type="pct"/>
            <w:shd w:val="clear" w:color="000000" w:fill="FFFFFF"/>
            <w:vAlign w:val="center"/>
          </w:tcPr>
          <w:p w14:paraId="21BF8D4F" w14:textId="14748A3A"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40,4</w:t>
            </w:r>
          </w:p>
        </w:tc>
        <w:tc>
          <w:tcPr>
            <w:tcW w:w="190" w:type="pct"/>
            <w:shd w:val="clear" w:color="000000" w:fill="FFFFFF"/>
            <w:vAlign w:val="center"/>
          </w:tcPr>
          <w:p w14:paraId="4C9CCD97" w14:textId="55E78951"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40,8</w:t>
            </w:r>
          </w:p>
        </w:tc>
        <w:tc>
          <w:tcPr>
            <w:tcW w:w="189" w:type="pct"/>
            <w:shd w:val="clear" w:color="000000" w:fill="FFFFFF"/>
            <w:vAlign w:val="center"/>
          </w:tcPr>
          <w:p w14:paraId="3687F50B" w14:textId="2E8BD5BF"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40,7</w:t>
            </w:r>
          </w:p>
        </w:tc>
        <w:tc>
          <w:tcPr>
            <w:tcW w:w="190" w:type="pct"/>
            <w:shd w:val="clear" w:color="000000" w:fill="FFFFFF"/>
            <w:vAlign w:val="center"/>
          </w:tcPr>
          <w:p w14:paraId="18D08303" w14:textId="4593DAC0"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41,2</w:t>
            </w:r>
          </w:p>
        </w:tc>
        <w:tc>
          <w:tcPr>
            <w:tcW w:w="189" w:type="pct"/>
            <w:shd w:val="clear" w:color="auto" w:fill="auto"/>
            <w:vAlign w:val="center"/>
          </w:tcPr>
          <w:p w14:paraId="123EBFAB" w14:textId="543BD3D6"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41,6</w:t>
            </w:r>
          </w:p>
        </w:tc>
        <w:tc>
          <w:tcPr>
            <w:tcW w:w="190" w:type="pct"/>
            <w:shd w:val="clear" w:color="auto" w:fill="auto"/>
            <w:vAlign w:val="center"/>
          </w:tcPr>
          <w:p w14:paraId="0C4BB1BB" w14:textId="163A9BA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42,3</w:t>
            </w:r>
          </w:p>
        </w:tc>
        <w:tc>
          <w:tcPr>
            <w:tcW w:w="189" w:type="pct"/>
            <w:shd w:val="clear" w:color="auto" w:fill="auto"/>
            <w:vAlign w:val="center"/>
          </w:tcPr>
          <w:p w14:paraId="4EEE05A9" w14:textId="6172002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43,1</w:t>
            </w:r>
          </w:p>
        </w:tc>
        <w:tc>
          <w:tcPr>
            <w:tcW w:w="190" w:type="pct"/>
            <w:shd w:val="clear" w:color="auto" w:fill="auto"/>
            <w:vAlign w:val="center"/>
          </w:tcPr>
          <w:p w14:paraId="1C5BFD1D" w14:textId="6D7CB1A1"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44,0</w:t>
            </w:r>
          </w:p>
        </w:tc>
        <w:tc>
          <w:tcPr>
            <w:tcW w:w="193" w:type="pct"/>
            <w:vAlign w:val="center"/>
          </w:tcPr>
          <w:p w14:paraId="1009F769" w14:textId="63B7690B"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44,5</w:t>
            </w:r>
          </w:p>
        </w:tc>
        <w:tc>
          <w:tcPr>
            <w:tcW w:w="192" w:type="pct"/>
            <w:vAlign w:val="center"/>
          </w:tcPr>
          <w:p w14:paraId="6965419F" w14:textId="0E45B912"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45,6</w:t>
            </w:r>
          </w:p>
        </w:tc>
        <w:tc>
          <w:tcPr>
            <w:tcW w:w="189" w:type="pct"/>
            <w:vAlign w:val="center"/>
          </w:tcPr>
          <w:p w14:paraId="6C935FBA" w14:textId="23D99480"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46,0</w:t>
            </w:r>
          </w:p>
        </w:tc>
        <w:tc>
          <w:tcPr>
            <w:tcW w:w="221" w:type="pct"/>
            <w:vAlign w:val="center"/>
          </w:tcPr>
          <w:p w14:paraId="6CCC6325" w14:textId="6D22A560"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47,5</w:t>
            </w:r>
          </w:p>
        </w:tc>
      </w:tr>
      <w:tr w:rsidR="00CA13DF" w:rsidRPr="00970776" w14:paraId="3B172D4E" w14:textId="77777777" w:rsidTr="00B2256F">
        <w:trPr>
          <w:trHeight w:val="139"/>
        </w:trPr>
        <w:tc>
          <w:tcPr>
            <w:tcW w:w="360" w:type="pct"/>
            <w:vMerge/>
            <w:vAlign w:val="center"/>
          </w:tcPr>
          <w:p w14:paraId="58008A06" w14:textId="77777777" w:rsidR="00827F73" w:rsidRPr="00970776" w:rsidRDefault="00827F73" w:rsidP="00827F73">
            <w:pPr>
              <w:spacing w:after="0" w:line="240" w:lineRule="auto"/>
              <w:jc w:val="both"/>
              <w:rPr>
                <w:rFonts w:ascii="Times New Roman" w:hAnsi="Times New Roman"/>
                <w:sz w:val="16"/>
                <w:szCs w:val="16"/>
              </w:rPr>
            </w:pPr>
          </w:p>
        </w:tc>
        <w:tc>
          <w:tcPr>
            <w:tcW w:w="550" w:type="pct"/>
            <w:shd w:val="clear" w:color="auto" w:fill="auto"/>
            <w:vAlign w:val="center"/>
          </w:tcPr>
          <w:p w14:paraId="27BBDF53" w14:textId="3AE3F14F"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Количество населенных пунктов, численность населения в которых более 100 человек, не имеющих связи по дорогам с твердым покрытием с сетью дорог общего пользования региона</w:t>
            </w:r>
          </w:p>
        </w:tc>
        <w:tc>
          <w:tcPr>
            <w:tcW w:w="219" w:type="pct"/>
            <w:shd w:val="clear" w:color="auto" w:fill="auto"/>
            <w:vAlign w:val="center"/>
          </w:tcPr>
          <w:p w14:paraId="6D733024" w14:textId="55AD464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ед.</w:t>
            </w:r>
          </w:p>
        </w:tc>
        <w:tc>
          <w:tcPr>
            <w:tcW w:w="189" w:type="pct"/>
            <w:vAlign w:val="center"/>
          </w:tcPr>
          <w:p w14:paraId="770ACFBC" w14:textId="736EF9AC"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88</w:t>
            </w:r>
          </w:p>
        </w:tc>
        <w:tc>
          <w:tcPr>
            <w:tcW w:w="235" w:type="pct"/>
            <w:shd w:val="clear" w:color="000000" w:fill="FFFFFF"/>
            <w:vAlign w:val="center"/>
          </w:tcPr>
          <w:p w14:paraId="74D04678" w14:textId="036D2570"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84</w:t>
            </w:r>
          </w:p>
        </w:tc>
        <w:tc>
          <w:tcPr>
            <w:tcW w:w="189" w:type="pct"/>
            <w:shd w:val="clear" w:color="auto" w:fill="auto"/>
            <w:vAlign w:val="center"/>
          </w:tcPr>
          <w:p w14:paraId="752C6E70" w14:textId="0D41E72C"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81</w:t>
            </w:r>
          </w:p>
        </w:tc>
        <w:tc>
          <w:tcPr>
            <w:tcW w:w="189" w:type="pct"/>
            <w:shd w:val="clear" w:color="auto" w:fill="auto"/>
            <w:vAlign w:val="center"/>
          </w:tcPr>
          <w:p w14:paraId="4495C0D7" w14:textId="344E404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74</w:t>
            </w:r>
          </w:p>
        </w:tc>
        <w:tc>
          <w:tcPr>
            <w:tcW w:w="189" w:type="pct"/>
            <w:shd w:val="clear" w:color="auto" w:fill="auto"/>
            <w:vAlign w:val="center"/>
          </w:tcPr>
          <w:p w14:paraId="4013BF36" w14:textId="3904AD99"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77</w:t>
            </w:r>
          </w:p>
        </w:tc>
        <w:tc>
          <w:tcPr>
            <w:tcW w:w="190" w:type="pct"/>
            <w:shd w:val="clear" w:color="000000" w:fill="FFFFFF"/>
            <w:vAlign w:val="center"/>
          </w:tcPr>
          <w:p w14:paraId="509B62EB" w14:textId="03849D34"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67</w:t>
            </w:r>
          </w:p>
        </w:tc>
        <w:tc>
          <w:tcPr>
            <w:tcW w:w="189" w:type="pct"/>
            <w:shd w:val="clear" w:color="000000" w:fill="FFFFFF"/>
            <w:vAlign w:val="center"/>
          </w:tcPr>
          <w:p w14:paraId="742EA537" w14:textId="118F867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73</w:t>
            </w:r>
          </w:p>
        </w:tc>
        <w:tc>
          <w:tcPr>
            <w:tcW w:w="190" w:type="pct"/>
            <w:shd w:val="clear" w:color="000000" w:fill="FFFFFF"/>
            <w:vAlign w:val="center"/>
          </w:tcPr>
          <w:p w14:paraId="3C8512A3" w14:textId="4A26745F"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59</w:t>
            </w:r>
          </w:p>
        </w:tc>
        <w:tc>
          <w:tcPr>
            <w:tcW w:w="189" w:type="pct"/>
            <w:shd w:val="clear" w:color="000000" w:fill="FFFFFF"/>
            <w:vAlign w:val="center"/>
          </w:tcPr>
          <w:p w14:paraId="5828C12B" w14:textId="404B44F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69</w:t>
            </w:r>
          </w:p>
        </w:tc>
        <w:tc>
          <w:tcPr>
            <w:tcW w:w="190" w:type="pct"/>
            <w:shd w:val="clear" w:color="000000" w:fill="FFFFFF"/>
            <w:vAlign w:val="center"/>
          </w:tcPr>
          <w:p w14:paraId="2E87732D" w14:textId="22A28E01"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51</w:t>
            </w:r>
          </w:p>
        </w:tc>
        <w:tc>
          <w:tcPr>
            <w:tcW w:w="189" w:type="pct"/>
            <w:shd w:val="clear" w:color="000000" w:fill="FFFFFF"/>
            <w:vAlign w:val="center"/>
          </w:tcPr>
          <w:p w14:paraId="1D5A560C" w14:textId="512E8C03"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65</w:t>
            </w:r>
          </w:p>
        </w:tc>
        <w:tc>
          <w:tcPr>
            <w:tcW w:w="190" w:type="pct"/>
            <w:shd w:val="clear" w:color="000000" w:fill="FFFFFF"/>
            <w:vAlign w:val="center"/>
          </w:tcPr>
          <w:p w14:paraId="2DA3D5E3" w14:textId="01BE2C2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43</w:t>
            </w:r>
          </w:p>
        </w:tc>
        <w:tc>
          <w:tcPr>
            <w:tcW w:w="189" w:type="pct"/>
            <w:shd w:val="clear" w:color="auto" w:fill="auto"/>
            <w:vAlign w:val="center"/>
          </w:tcPr>
          <w:p w14:paraId="015142E8" w14:textId="77B09E92"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53</w:t>
            </w:r>
          </w:p>
        </w:tc>
        <w:tc>
          <w:tcPr>
            <w:tcW w:w="190" w:type="pct"/>
            <w:shd w:val="clear" w:color="auto" w:fill="auto"/>
            <w:vAlign w:val="center"/>
          </w:tcPr>
          <w:p w14:paraId="25805ECD" w14:textId="4DC02F0B"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19</w:t>
            </w:r>
          </w:p>
        </w:tc>
        <w:tc>
          <w:tcPr>
            <w:tcW w:w="189" w:type="pct"/>
            <w:shd w:val="clear" w:color="auto" w:fill="auto"/>
            <w:vAlign w:val="center"/>
          </w:tcPr>
          <w:p w14:paraId="48C1B1DE" w14:textId="60D9880B"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41</w:t>
            </w:r>
          </w:p>
        </w:tc>
        <w:tc>
          <w:tcPr>
            <w:tcW w:w="190" w:type="pct"/>
            <w:shd w:val="clear" w:color="auto" w:fill="auto"/>
            <w:vAlign w:val="center"/>
          </w:tcPr>
          <w:p w14:paraId="49D17D5C" w14:textId="1445000A"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11</w:t>
            </w:r>
          </w:p>
        </w:tc>
        <w:tc>
          <w:tcPr>
            <w:tcW w:w="193" w:type="pct"/>
            <w:vAlign w:val="center"/>
          </w:tcPr>
          <w:p w14:paraId="04C2FD34" w14:textId="361F44A5"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29</w:t>
            </w:r>
          </w:p>
        </w:tc>
        <w:tc>
          <w:tcPr>
            <w:tcW w:w="192" w:type="pct"/>
            <w:vAlign w:val="center"/>
          </w:tcPr>
          <w:p w14:paraId="47787202" w14:textId="68992C94"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w:t>
            </w:r>
          </w:p>
        </w:tc>
        <w:tc>
          <w:tcPr>
            <w:tcW w:w="189" w:type="pct"/>
            <w:vAlign w:val="center"/>
          </w:tcPr>
          <w:p w14:paraId="72BA8074" w14:textId="57502446"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17</w:t>
            </w:r>
          </w:p>
        </w:tc>
        <w:tc>
          <w:tcPr>
            <w:tcW w:w="221" w:type="pct"/>
            <w:vAlign w:val="center"/>
          </w:tcPr>
          <w:p w14:paraId="77DED826" w14:textId="388C6A9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0</w:t>
            </w:r>
          </w:p>
        </w:tc>
      </w:tr>
      <w:tr w:rsidR="00CA13DF" w:rsidRPr="00970776" w14:paraId="7D34EEE7" w14:textId="77777777" w:rsidTr="00B2256F">
        <w:trPr>
          <w:trHeight w:val="139"/>
        </w:trPr>
        <w:tc>
          <w:tcPr>
            <w:tcW w:w="360" w:type="pct"/>
            <w:vMerge/>
            <w:vAlign w:val="center"/>
          </w:tcPr>
          <w:p w14:paraId="5D801CBC" w14:textId="77777777" w:rsidR="00827F73" w:rsidRPr="00970776" w:rsidRDefault="00827F73" w:rsidP="00827F73">
            <w:pPr>
              <w:spacing w:after="0" w:line="240" w:lineRule="auto"/>
              <w:jc w:val="both"/>
              <w:rPr>
                <w:rFonts w:ascii="Times New Roman" w:hAnsi="Times New Roman"/>
                <w:sz w:val="16"/>
                <w:szCs w:val="16"/>
              </w:rPr>
            </w:pPr>
          </w:p>
        </w:tc>
        <w:tc>
          <w:tcPr>
            <w:tcW w:w="550" w:type="pct"/>
            <w:shd w:val="clear" w:color="auto" w:fill="auto"/>
            <w:vAlign w:val="center"/>
          </w:tcPr>
          <w:p w14:paraId="16DB52BC" w14:textId="492851ED"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Количество погибших в результате дорожно-трансп</w:t>
            </w:r>
            <w:r w:rsidR="008C2549" w:rsidRPr="00970776">
              <w:rPr>
                <w:rFonts w:ascii="Times New Roman" w:hAnsi="Times New Roman"/>
                <w:sz w:val="16"/>
                <w:szCs w:val="16"/>
              </w:rPr>
              <w:t>ортных происшествий на 100 тыс.</w:t>
            </w:r>
            <w:r w:rsidRPr="00970776">
              <w:rPr>
                <w:rFonts w:ascii="Times New Roman" w:hAnsi="Times New Roman"/>
                <w:sz w:val="16"/>
                <w:szCs w:val="16"/>
              </w:rPr>
              <w:t xml:space="preserve"> населения</w:t>
            </w:r>
          </w:p>
        </w:tc>
        <w:tc>
          <w:tcPr>
            <w:tcW w:w="219" w:type="pct"/>
            <w:shd w:val="clear" w:color="auto" w:fill="auto"/>
            <w:vAlign w:val="center"/>
          </w:tcPr>
          <w:p w14:paraId="7701A220" w14:textId="7C1B1AB3"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Чел.</w:t>
            </w:r>
          </w:p>
        </w:tc>
        <w:tc>
          <w:tcPr>
            <w:tcW w:w="189" w:type="pct"/>
            <w:vAlign w:val="center"/>
          </w:tcPr>
          <w:p w14:paraId="14B5AFCC" w14:textId="36DC3054"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18,1</w:t>
            </w:r>
          </w:p>
        </w:tc>
        <w:tc>
          <w:tcPr>
            <w:tcW w:w="235" w:type="pct"/>
            <w:shd w:val="clear" w:color="000000" w:fill="FFFFFF"/>
            <w:vAlign w:val="center"/>
          </w:tcPr>
          <w:p w14:paraId="1925D67D" w14:textId="3836CC20"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13,6</w:t>
            </w:r>
          </w:p>
        </w:tc>
        <w:tc>
          <w:tcPr>
            <w:tcW w:w="189" w:type="pct"/>
            <w:shd w:val="clear" w:color="auto" w:fill="auto"/>
            <w:vAlign w:val="center"/>
          </w:tcPr>
          <w:p w14:paraId="5BA247C9" w14:textId="06D4C0E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13,6</w:t>
            </w:r>
          </w:p>
        </w:tc>
        <w:tc>
          <w:tcPr>
            <w:tcW w:w="189" w:type="pct"/>
            <w:shd w:val="clear" w:color="auto" w:fill="auto"/>
            <w:vAlign w:val="center"/>
          </w:tcPr>
          <w:p w14:paraId="7BA8C3B5" w14:textId="2AF90DA6"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12,6</w:t>
            </w:r>
          </w:p>
        </w:tc>
        <w:tc>
          <w:tcPr>
            <w:tcW w:w="189" w:type="pct"/>
            <w:shd w:val="clear" w:color="auto" w:fill="auto"/>
            <w:vAlign w:val="center"/>
          </w:tcPr>
          <w:p w14:paraId="1468E0DB" w14:textId="37B34363"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12,6</w:t>
            </w:r>
          </w:p>
        </w:tc>
        <w:tc>
          <w:tcPr>
            <w:tcW w:w="190" w:type="pct"/>
            <w:shd w:val="clear" w:color="000000" w:fill="FFFFFF"/>
            <w:vAlign w:val="center"/>
          </w:tcPr>
          <w:p w14:paraId="1686ECD4" w14:textId="732CFF8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11,3</w:t>
            </w:r>
          </w:p>
        </w:tc>
        <w:tc>
          <w:tcPr>
            <w:tcW w:w="189" w:type="pct"/>
            <w:shd w:val="clear" w:color="000000" w:fill="FFFFFF"/>
            <w:vAlign w:val="center"/>
          </w:tcPr>
          <w:p w14:paraId="51384E7E" w14:textId="6A9989B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11,3</w:t>
            </w:r>
          </w:p>
        </w:tc>
        <w:tc>
          <w:tcPr>
            <w:tcW w:w="190" w:type="pct"/>
            <w:shd w:val="clear" w:color="000000" w:fill="FFFFFF"/>
            <w:vAlign w:val="center"/>
          </w:tcPr>
          <w:p w14:paraId="78280A91" w14:textId="119B7FFF"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9,7</w:t>
            </w:r>
          </w:p>
        </w:tc>
        <w:tc>
          <w:tcPr>
            <w:tcW w:w="189" w:type="pct"/>
            <w:shd w:val="clear" w:color="000000" w:fill="FFFFFF"/>
            <w:vAlign w:val="center"/>
          </w:tcPr>
          <w:p w14:paraId="332A51DD" w14:textId="7EA71283"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9,7</w:t>
            </w:r>
          </w:p>
        </w:tc>
        <w:tc>
          <w:tcPr>
            <w:tcW w:w="190" w:type="pct"/>
            <w:shd w:val="clear" w:color="000000" w:fill="FFFFFF"/>
            <w:vAlign w:val="center"/>
          </w:tcPr>
          <w:p w14:paraId="7993686B" w14:textId="6A7E26C5"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7,4</w:t>
            </w:r>
          </w:p>
        </w:tc>
        <w:tc>
          <w:tcPr>
            <w:tcW w:w="189" w:type="pct"/>
            <w:shd w:val="clear" w:color="000000" w:fill="FFFFFF"/>
            <w:vAlign w:val="center"/>
          </w:tcPr>
          <w:p w14:paraId="2719C89C" w14:textId="38E3BC66"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7,4</w:t>
            </w:r>
          </w:p>
        </w:tc>
        <w:tc>
          <w:tcPr>
            <w:tcW w:w="190" w:type="pct"/>
            <w:shd w:val="clear" w:color="000000" w:fill="FFFFFF"/>
            <w:vAlign w:val="center"/>
          </w:tcPr>
          <w:p w14:paraId="2331C657" w14:textId="7FAC9D15"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4,0</w:t>
            </w:r>
          </w:p>
        </w:tc>
        <w:tc>
          <w:tcPr>
            <w:tcW w:w="189" w:type="pct"/>
            <w:shd w:val="clear" w:color="auto" w:fill="auto"/>
            <w:vAlign w:val="center"/>
          </w:tcPr>
          <w:p w14:paraId="4792BDE3" w14:textId="32F9CE42"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4,3</w:t>
            </w:r>
          </w:p>
        </w:tc>
        <w:tc>
          <w:tcPr>
            <w:tcW w:w="190" w:type="pct"/>
            <w:shd w:val="clear" w:color="auto" w:fill="auto"/>
            <w:vAlign w:val="center"/>
          </w:tcPr>
          <w:p w14:paraId="638B95D7" w14:textId="626A6E91"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3,5</w:t>
            </w:r>
          </w:p>
        </w:tc>
        <w:tc>
          <w:tcPr>
            <w:tcW w:w="189" w:type="pct"/>
            <w:shd w:val="clear" w:color="auto" w:fill="auto"/>
            <w:vAlign w:val="center"/>
          </w:tcPr>
          <w:p w14:paraId="7D0033EA" w14:textId="706D3969"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4,2</w:t>
            </w:r>
          </w:p>
        </w:tc>
        <w:tc>
          <w:tcPr>
            <w:tcW w:w="190" w:type="pct"/>
            <w:shd w:val="clear" w:color="auto" w:fill="auto"/>
            <w:vAlign w:val="center"/>
          </w:tcPr>
          <w:p w14:paraId="0BD49DE8" w14:textId="347A472C"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3,0</w:t>
            </w:r>
          </w:p>
        </w:tc>
        <w:tc>
          <w:tcPr>
            <w:tcW w:w="193" w:type="pct"/>
            <w:vAlign w:val="center"/>
          </w:tcPr>
          <w:p w14:paraId="76BA9788" w14:textId="6C0EC8D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4,1</w:t>
            </w:r>
          </w:p>
        </w:tc>
        <w:tc>
          <w:tcPr>
            <w:tcW w:w="192" w:type="pct"/>
            <w:vAlign w:val="center"/>
          </w:tcPr>
          <w:p w14:paraId="6F543CD5" w14:textId="3117DEA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2,5</w:t>
            </w:r>
          </w:p>
        </w:tc>
        <w:tc>
          <w:tcPr>
            <w:tcW w:w="189" w:type="pct"/>
            <w:vAlign w:val="center"/>
          </w:tcPr>
          <w:p w14:paraId="0DAE9E1C" w14:textId="497F7CA3"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4,0</w:t>
            </w:r>
          </w:p>
        </w:tc>
        <w:tc>
          <w:tcPr>
            <w:tcW w:w="221" w:type="pct"/>
            <w:vAlign w:val="center"/>
          </w:tcPr>
          <w:p w14:paraId="7EF44CD8" w14:textId="3A6B635B"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2,0</w:t>
            </w:r>
          </w:p>
        </w:tc>
      </w:tr>
      <w:tr w:rsidR="00CA13DF" w:rsidRPr="00970776" w14:paraId="4173DC48" w14:textId="77777777" w:rsidTr="00B2256F">
        <w:trPr>
          <w:trHeight w:val="139"/>
        </w:trPr>
        <w:tc>
          <w:tcPr>
            <w:tcW w:w="360" w:type="pct"/>
            <w:vMerge w:val="restart"/>
            <w:vAlign w:val="center"/>
          </w:tcPr>
          <w:p w14:paraId="5E5459DD" w14:textId="7CC3C936"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2.4. Повышение доступности транспортных услуг на территории Иркутской области</w:t>
            </w:r>
          </w:p>
        </w:tc>
        <w:tc>
          <w:tcPr>
            <w:tcW w:w="550" w:type="pct"/>
            <w:shd w:val="clear" w:color="auto" w:fill="auto"/>
            <w:vAlign w:val="center"/>
          </w:tcPr>
          <w:p w14:paraId="65084A6D" w14:textId="561FADFD"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 xml:space="preserve">Общее количество перевезенных пассажиров водным, пригородным железнодорожным транспортом, а также воздушным транспортом </w:t>
            </w:r>
          </w:p>
        </w:tc>
        <w:tc>
          <w:tcPr>
            <w:tcW w:w="219" w:type="pct"/>
            <w:shd w:val="clear" w:color="auto" w:fill="auto"/>
            <w:vAlign w:val="center"/>
          </w:tcPr>
          <w:p w14:paraId="0A1C1AF5"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тыс. человек</w:t>
            </w:r>
          </w:p>
        </w:tc>
        <w:tc>
          <w:tcPr>
            <w:tcW w:w="189" w:type="pct"/>
            <w:vAlign w:val="center"/>
          </w:tcPr>
          <w:p w14:paraId="7342D6EF" w14:textId="048C3246" w:rsidR="00827F73" w:rsidRPr="00970776" w:rsidRDefault="00827F73" w:rsidP="00465473">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 xml:space="preserve">9811,0 </w:t>
            </w:r>
          </w:p>
        </w:tc>
        <w:tc>
          <w:tcPr>
            <w:tcW w:w="235" w:type="pct"/>
            <w:shd w:val="clear" w:color="000000" w:fill="FFFFFF"/>
            <w:vAlign w:val="center"/>
          </w:tcPr>
          <w:p w14:paraId="663C75EC" w14:textId="1171610D" w:rsidR="00827F73" w:rsidRPr="00970776" w:rsidRDefault="00827F73" w:rsidP="00465473">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10048,3</w:t>
            </w:r>
          </w:p>
        </w:tc>
        <w:tc>
          <w:tcPr>
            <w:tcW w:w="189" w:type="pct"/>
            <w:shd w:val="clear" w:color="auto" w:fill="auto"/>
            <w:vAlign w:val="center"/>
          </w:tcPr>
          <w:p w14:paraId="3884DC8A" w14:textId="45A4FD59" w:rsidR="00827F73" w:rsidRPr="00970776" w:rsidRDefault="00827F73" w:rsidP="00465473">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8739,2</w:t>
            </w:r>
          </w:p>
        </w:tc>
        <w:tc>
          <w:tcPr>
            <w:tcW w:w="189" w:type="pct"/>
            <w:shd w:val="clear" w:color="auto" w:fill="auto"/>
            <w:vAlign w:val="center"/>
          </w:tcPr>
          <w:p w14:paraId="5C0D72FF" w14:textId="65982010" w:rsidR="00827F73" w:rsidRPr="00970776" w:rsidRDefault="00827F73" w:rsidP="00465473">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8910,2</w:t>
            </w:r>
          </w:p>
        </w:tc>
        <w:tc>
          <w:tcPr>
            <w:tcW w:w="189" w:type="pct"/>
            <w:shd w:val="clear" w:color="auto" w:fill="auto"/>
            <w:vAlign w:val="center"/>
          </w:tcPr>
          <w:p w14:paraId="0B018AD0" w14:textId="1812F2C3" w:rsidR="00827F73" w:rsidRPr="00970776" w:rsidRDefault="00827F73" w:rsidP="00465473">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8970,2</w:t>
            </w:r>
          </w:p>
        </w:tc>
        <w:tc>
          <w:tcPr>
            <w:tcW w:w="190" w:type="pct"/>
            <w:shd w:val="clear" w:color="000000" w:fill="FFFFFF"/>
            <w:vAlign w:val="center"/>
          </w:tcPr>
          <w:p w14:paraId="55370FCC" w14:textId="29F7DA5D" w:rsidR="00827F73" w:rsidRPr="00970776" w:rsidRDefault="00827F73" w:rsidP="00465473">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9166,2</w:t>
            </w:r>
          </w:p>
        </w:tc>
        <w:tc>
          <w:tcPr>
            <w:tcW w:w="189" w:type="pct"/>
            <w:shd w:val="clear" w:color="000000" w:fill="FFFFFF"/>
            <w:vAlign w:val="center"/>
          </w:tcPr>
          <w:p w14:paraId="3C65F4D4" w14:textId="2480EC1E" w:rsidR="00827F73" w:rsidRPr="00970776" w:rsidRDefault="00827F73" w:rsidP="00465473">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9323,2</w:t>
            </w:r>
          </w:p>
        </w:tc>
        <w:tc>
          <w:tcPr>
            <w:tcW w:w="190" w:type="pct"/>
            <w:shd w:val="clear" w:color="000000" w:fill="FFFFFF"/>
            <w:vAlign w:val="center"/>
          </w:tcPr>
          <w:p w14:paraId="2E6E3C30" w14:textId="00EEF592" w:rsidR="00827F73" w:rsidRPr="00970776" w:rsidRDefault="00827F73" w:rsidP="00465473">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9559,2</w:t>
            </w:r>
          </w:p>
        </w:tc>
        <w:tc>
          <w:tcPr>
            <w:tcW w:w="189" w:type="pct"/>
            <w:shd w:val="clear" w:color="000000" w:fill="FFFFFF"/>
            <w:vAlign w:val="center"/>
          </w:tcPr>
          <w:p w14:paraId="5607C8BD" w14:textId="6A4F9E21" w:rsidR="00827F73" w:rsidRPr="00970776" w:rsidRDefault="00827F73" w:rsidP="00465473">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9748,2</w:t>
            </w:r>
          </w:p>
        </w:tc>
        <w:tc>
          <w:tcPr>
            <w:tcW w:w="190" w:type="pct"/>
            <w:shd w:val="clear" w:color="000000" w:fill="FFFFFF"/>
            <w:vAlign w:val="center"/>
          </w:tcPr>
          <w:p w14:paraId="03ACE98F" w14:textId="0B724BC2" w:rsidR="00827F73" w:rsidRPr="00970776" w:rsidRDefault="00827F73" w:rsidP="00465473">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10031,2</w:t>
            </w:r>
          </w:p>
        </w:tc>
        <w:tc>
          <w:tcPr>
            <w:tcW w:w="189" w:type="pct"/>
            <w:shd w:val="clear" w:color="000000" w:fill="FFFFFF"/>
            <w:vAlign w:val="center"/>
          </w:tcPr>
          <w:p w14:paraId="1B88BFD5" w14:textId="3AD10268" w:rsidR="00827F73" w:rsidRPr="00970776" w:rsidRDefault="00827F73" w:rsidP="00465473">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10334,2</w:t>
            </w:r>
          </w:p>
        </w:tc>
        <w:tc>
          <w:tcPr>
            <w:tcW w:w="190" w:type="pct"/>
            <w:shd w:val="clear" w:color="000000" w:fill="FFFFFF"/>
            <w:vAlign w:val="center"/>
          </w:tcPr>
          <w:p w14:paraId="683420A6" w14:textId="7F561AB5" w:rsidR="00827F73" w:rsidRPr="00970776" w:rsidRDefault="00827F73" w:rsidP="00465473">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10682,2</w:t>
            </w:r>
          </w:p>
        </w:tc>
        <w:tc>
          <w:tcPr>
            <w:tcW w:w="189" w:type="pct"/>
            <w:shd w:val="clear" w:color="auto" w:fill="auto"/>
            <w:vAlign w:val="center"/>
          </w:tcPr>
          <w:p w14:paraId="32D56B14" w14:textId="254B842C" w:rsidR="00827F73" w:rsidRPr="00970776" w:rsidRDefault="00827F73" w:rsidP="00465473">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 xml:space="preserve">10434,2 </w:t>
            </w:r>
          </w:p>
        </w:tc>
        <w:tc>
          <w:tcPr>
            <w:tcW w:w="190" w:type="pct"/>
            <w:shd w:val="clear" w:color="auto" w:fill="auto"/>
            <w:vAlign w:val="center"/>
          </w:tcPr>
          <w:p w14:paraId="4079B1E3" w14:textId="5D1A4D8C" w:rsidR="00827F73" w:rsidRPr="00970776" w:rsidRDefault="00827F73" w:rsidP="00465473">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10832,2</w:t>
            </w:r>
          </w:p>
        </w:tc>
        <w:tc>
          <w:tcPr>
            <w:tcW w:w="189" w:type="pct"/>
            <w:shd w:val="clear" w:color="auto" w:fill="auto"/>
            <w:vAlign w:val="center"/>
          </w:tcPr>
          <w:p w14:paraId="17AA2038" w14:textId="551DCB3A" w:rsidR="00827F73" w:rsidRPr="00970776" w:rsidRDefault="00827F73" w:rsidP="00465473">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10534,2</w:t>
            </w:r>
          </w:p>
        </w:tc>
        <w:tc>
          <w:tcPr>
            <w:tcW w:w="190" w:type="pct"/>
            <w:shd w:val="clear" w:color="auto" w:fill="auto"/>
            <w:vAlign w:val="center"/>
          </w:tcPr>
          <w:p w14:paraId="74A2B425" w14:textId="730A41F7" w:rsidR="00827F73" w:rsidRPr="00970776" w:rsidRDefault="00827F73" w:rsidP="00465473">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10982,2</w:t>
            </w:r>
          </w:p>
        </w:tc>
        <w:tc>
          <w:tcPr>
            <w:tcW w:w="193" w:type="pct"/>
            <w:vAlign w:val="center"/>
          </w:tcPr>
          <w:p w14:paraId="20E5EB4D" w14:textId="62A34FE7" w:rsidR="00827F73" w:rsidRPr="00970776" w:rsidRDefault="00827F73" w:rsidP="00465473">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10634,2</w:t>
            </w:r>
          </w:p>
        </w:tc>
        <w:tc>
          <w:tcPr>
            <w:tcW w:w="192" w:type="pct"/>
            <w:vAlign w:val="center"/>
          </w:tcPr>
          <w:p w14:paraId="2F80A631" w14:textId="2E3D41E9" w:rsidR="00827F73" w:rsidRPr="00970776" w:rsidRDefault="00827F73" w:rsidP="00465473">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11132,2</w:t>
            </w:r>
          </w:p>
        </w:tc>
        <w:tc>
          <w:tcPr>
            <w:tcW w:w="189" w:type="pct"/>
            <w:vAlign w:val="center"/>
          </w:tcPr>
          <w:p w14:paraId="757468A2" w14:textId="7F165E2F" w:rsidR="00827F73" w:rsidRPr="00970776" w:rsidRDefault="00827F73" w:rsidP="00465473">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10734,2</w:t>
            </w:r>
          </w:p>
        </w:tc>
        <w:tc>
          <w:tcPr>
            <w:tcW w:w="221" w:type="pct"/>
            <w:vAlign w:val="center"/>
          </w:tcPr>
          <w:p w14:paraId="0DDF0FF5" w14:textId="18282969" w:rsidR="00827F73" w:rsidRPr="00970776" w:rsidRDefault="00827F73" w:rsidP="00465473">
            <w:pPr>
              <w:spacing w:after="0" w:line="240" w:lineRule="auto"/>
              <w:ind w:left="-284" w:right="-284"/>
              <w:jc w:val="center"/>
              <w:rPr>
                <w:rFonts w:ascii="Times New Roman" w:hAnsi="Times New Roman"/>
                <w:sz w:val="16"/>
                <w:szCs w:val="16"/>
              </w:rPr>
            </w:pPr>
            <w:r w:rsidRPr="00970776">
              <w:rPr>
                <w:rFonts w:ascii="Times New Roman" w:hAnsi="Times New Roman"/>
                <w:sz w:val="16"/>
                <w:szCs w:val="16"/>
              </w:rPr>
              <w:t>11282,2</w:t>
            </w:r>
          </w:p>
        </w:tc>
      </w:tr>
      <w:tr w:rsidR="00CA13DF" w:rsidRPr="00970776" w14:paraId="4D9AA605" w14:textId="77777777" w:rsidTr="00B2256F">
        <w:trPr>
          <w:trHeight w:val="139"/>
        </w:trPr>
        <w:tc>
          <w:tcPr>
            <w:tcW w:w="360" w:type="pct"/>
            <w:vMerge/>
            <w:vAlign w:val="center"/>
          </w:tcPr>
          <w:p w14:paraId="14D68B6D" w14:textId="77777777" w:rsidR="00827F73" w:rsidRPr="00970776" w:rsidRDefault="00827F73" w:rsidP="00827F73">
            <w:pPr>
              <w:spacing w:after="0" w:line="240" w:lineRule="auto"/>
              <w:jc w:val="both"/>
              <w:rPr>
                <w:rFonts w:ascii="Times New Roman" w:hAnsi="Times New Roman"/>
                <w:sz w:val="16"/>
                <w:szCs w:val="16"/>
              </w:rPr>
            </w:pPr>
          </w:p>
        </w:tc>
        <w:tc>
          <w:tcPr>
            <w:tcW w:w="550" w:type="pct"/>
            <w:shd w:val="clear" w:color="auto" w:fill="auto"/>
            <w:vAlign w:val="center"/>
          </w:tcPr>
          <w:p w14:paraId="05AFA334" w14:textId="77777777"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p>
        </w:tc>
        <w:tc>
          <w:tcPr>
            <w:tcW w:w="219" w:type="pct"/>
            <w:shd w:val="clear" w:color="auto" w:fill="auto"/>
            <w:vAlign w:val="center"/>
          </w:tcPr>
          <w:p w14:paraId="3E14A3C2"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189" w:type="pct"/>
            <w:vAlign w:val="center"/>
          </w:tcPr>
          <w:p w14:paraId="38DB2736"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1,41</w:t>
            </w:r>
          </w:p>
        </w:tc>
        <w:tc>
          <w:tcPr>
            <w:tcW w:w="235" w:type="pct"/>
            <w:shd w:val="clear" w:color="000000" w:fill="FFFFFF"/>
            <w:vAlign w:val="center"/>
          </w:tcPr>
          <w:p w14:paraId="4A7C255F"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1,41</w:t>
            </w:r>
          </w:p>
        </w:tc>
        <w:tc>
          <w:tcPr>
            <w:tcW w:w="189" w:type="pct"/>
            <w:shd w:val="clear" w:color="auto" w:fill="auto"/>
            <w:vAlign w:val="center"/>
          </w:tcPr>
          <w:p w14:paraId="17B296CA"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1,40</w:t>
            </w:r>
          </w:p>
        </w:tc>
        <w:tc>
          <w:tcPr>
            <w:tcW w:w="189" w:type="pct"/>
            <w:shd w:val="clear" w:color="auto" w:fill="auto"/>
            <w:vAlign w:val="center"/>
          </w:tcPr>
          <w:p w14:paraId="394F7EBA"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1,39</w:t>
            </w:r>
          </w:p>
        </w:tc>
        <w:tc>
          <w:tcPr>
            <w:tcW w:w="189" w:type="pct"/>
            <w:shd w:val="clear" w:color="auto" w:fill="auto"/>
            <w:vAlign w:val="center"/>
          </w:tcPr>
          <w:p w14:paraId="39BD7A04"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1,40</w:t>
            </w:r>
          </w:p>
        </w:tc>
        <w:tc>
          <w:tcPr>
            <w:tcW w:w="190" w:type="pct"/>
            <w:shd w:val="clear" w:color="000000" w:fill="FFFFFF"/>
            <w:vAlign w:val="center"/>
          </w:tcPr>
          <w:p w14:paraId="34FEBA21"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1,38</w:t>
            </w:r>
          </w:p>
        </w:tc>
        <w:tc>
          <w:tcPr>
            <w:tcW w:w="189" w:type="pct"/>
            <w:shd w:val="clear" w:color="000000" w:fill="FFFFFF"/>
            <w:vAlign w:val="center"/>
          </w:tcPr>
          <w:p w14:paraId="2B375330"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1,39</w:t>
            </w:r>
          </w:p>
        </w:tc>
        <w:tc>
          <w:tcPr>
            <w:tcW w:w="190" w:type="pct"/>
            <w:shd w:val="clear" w:color="000000" w:fill="FFFFFF"/>
            <w:vAlign w:val="center"/>
          </w:tcPr>
          <w:p w14:paraId="047F320E"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1,37</w:t>
            </w:r>
          </w:p>
        </w:tc>
        <w:tc>
          <w:tcPr>
            <w:tcW w:w="189" w:type="pct"/>
            <w:shd w:val="clear" w:color="000000" w:fill="FFFFFF"/>
            <w:vAlign w:val="center"/>
          </w:tcPr>
          <w:p w14:paraId="1EAFFFDB"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1,39</w:t>
            </w:r>
          </w:p>
        </w:tc>
        <w:tc>
          <w:tcPr>
            <w:tcW w:w="190" w:type="pct"/>
            <w:shd w:val="clear" w:color="000000" w:fill="FFFFFF"/>
            <w:vAlign w:val="center"/>
          </w:tcPr>
          <w:p w14:paraId="60F733F2"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1,36</w:t>
            </w:r>
          </w:p>
        </w:tc>
        <w:tc>
          <w:tcPr>
            <w:tcW w:w="189" w:type="pct"/>
            <w:shd w:val="clear" w:color="000000" w:fill="FFFFFF"/>
            <w:vAlign w:val="center"/>
          </w:tcPr>
          <w:p w14:paraId="0690BE62"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1,38</w:t>
            </w:r>
          </w:p>
        </w:tc>
        <w:tc>
          <w:tcPr>
            <w:tcW w:w="190" w:type="pct"/>
            <w:shd w:val="clear" w:color="000000" w:fill="FFFFFF"/>
            <w:vAlign w:val="center"/>
          </w:tcPr>
          <w:p w14:paraId="79E4658D"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1,35</w:t>
            </w:r>
          </w:p>
        </w:tc>
        <w:tc>
          <w:tcPr>
            <w:tcW w:w="189" w:type="pct"/>
            <w:shd w:val="clear" w:color="auto" w:fill="auto"/>
            <w:vAlign w:val="center"/>
          </w:tcPr>
          <w:p w14:paraId="4A18DC04"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1,38</w:t>
            </w:r>
          </w:p>
        </w:tc>
        <w:tc>
          <w:tcPr>
            <w:tcW w:w="190" w:type="pct"/>
            <w:shd w:val="clear" w:color="auto" w:fill="auto"/>
            <w:vAlign w:val="center"/>
          </w:tcPr>
          <w:p w14:paraId="36BD60CB"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1,34</w:t>
            </w:r>
          </w:p>
        </w:tc>
        <w:tc>
          <w:tcPr>
            <w:tcW w:w="189" w:type="pct"/>
            <w:shd w:val="clear" w:color="auto" w:fill="auto"/>
            <w:vAlign w:val="center"/>
          </w:tcPr>
          <w:p w14:paraId="1A370F56"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1,36</w:t>
            </w:r>
          </w:p>
        </w:tc>
        <w:tc>
          <w:tcPr>
            <w:tcW w:w="190" w:type="pct"/>
            <w:shd w:val="clear" w:color="auto" w:fill="auto"/>
            <w:vAlign w:val="center"/>
          </w:tcPr>
          <w:p w14:paraId="4D540393"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1,33</w:t>
            </w:r>
          </w:p>
        </w:tc>
        <w:tc>
          <w:tcPr>
            <w:tcW w:w="193" w:type="pct"/>
            <w:vAlign w:val="center"/>
          </w:tcPr>
          <w:p w14:paraId="2B19F41F"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1,35</w:t>
            </w:r>
          </w:p>
        </w:tc>
        <w:tc>
          <w:tcPr>
            <w:tcW w:w="192" w:type="pct"/>
            <w:vAlign w:val="center"/>
          </w:tcPr>
          <w:p w14:paraId="1DB71B50"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1,32</w:t>
            </w:r>
          </w:p>
        </w:tc>
        <w:tc>
          <w:tcPr>
            <w:tcW w:w="189" w:type="pct"/>
            <w:vAlign w:val="center"/>
          </w:tcPr>
          <w:p w14:paraId="149F7B92"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1,34</w:t>
            </w:r>
          </w:p>
        </w:tc>
        <w:tc>
          <w:tcPr>
            <w:tcW w:w="221" w:type="pct"/>
            <w:vAlign w:val="center"/>
          </w:tcPr>
          <w:p w14:paraId="455449A9"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1,31</w:t>
            </w:r>
          </w:p>
        </w:tc>
      </w:tr>
      <w:tr w:rsidR="00CA13DF" w:rsidRPr="00970776" w14:paraId="2D56DAC6" w14:textId="77777777" w:rsidTr="00B2256F">
        <w:trPr>
          <w:trHeight w:val="139"/>
        </w:trPr>
        <w:tc>
          <w:tcPr>
            <w:tcW w:w="360" w:type="pct"/>
            <w:vMerge/>
            <w:vAlign w:val="center"/>
          </w:tcPr>
          <w:p w14:paraId="2CBF4701" w14:textId="77777777" w:rsidR="00827F73" w:rsidRPr="00970776" w:rsidRDefault="00827F73" w:rsidP="00827F73">
            <w:pPr>
              <w:spacing w:after="0" w:line="240" w:lineRule="auto"/>
              <w:jc w:val="both"/>
              <w:rPr>
                <w:rFonts w:ascii="Times New Roman" w:hAnsi="Times New Roman"/>
                <w:sz w:val="16"/>
                <w:szCs w:val="16"/>
              </w:rPr>
            </w:pPr>
          </w:p>
        </w:tc>
        <w:tc>
          <w:tcPr>
            <w:tcW w:w="550" w:type="pct"/>
            <w:shd w:val="clear" w:color="auto" w:fill="auto"/>
            <w:vAlign w:val="center"/>
          </w:tcPr>
          <w:p w14:paraId="4113C97B" w14:textId="197E8A4D"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Объем потребления природного газа в качестве моторного топлива</w:t>
            </w:r>
          </w:p>
        </w:tc>
        <w:tc>
          <w:tcPr>
            <w:tcW w:w="219" w:type="pct"/>
            <w:shd w:val="clear" w:color="auto" w:fill="auto"/>
            <w:vAlign w:val="center"/>
          </w:tcPr>
          <w:p w14:paraId="2F253E8A" w14:textId="4E57C79F" w:rsidR="00827F73" w:rsidRPr="00970776" w:rsidRDefault="00827F73" w:rsidP="003905C1">
            <w:pPr>
              <w:spacing w:after="0" w:line="240" w:lineRule="auto"/>
              <w:jc w:val="center"/>
              <w:rPr>
                <w:rFonts w:ascii="Times New Roman" w:hAnsi="Times New Roman"/>
                <w:sz w:val="16"/>
                <w:szCs w:val="16"/>
              </w:rPr>
            </w:pPr>
            <w:r w:rsidRPr="00970776">
              <w:rPr>
                <w:rFonts w:ascii="Times New Roman" w:hAnsi="Times New Roman"/>
                <w:sz w:val="16"/>
                <w:szCs w:val="16"/>
              </w:rPr>
              <w:t xml:space="preserve">тыс. </w:t>
            </w:r>
            <w:r w:rsidR="003905C1" w:rsidRPr="00970776">
              <w:rPr>
                <w:rFonts w:ascii="Times New Roman" w:hAnsi="Times New Roman"/>
                <w:sz w:val="16"/>
                <w:szCs w:val="16"/>
              </w:rPr>
              <w:t xml:space="preserve">куб. </w:t>
            </w:r>
            <w:r w:rsidRPr="00970776">
              <w:rPr>
                <w:rFonts w:ascii="Times New Roman" w:hAnsi="Times New Roman"/>
                <w:sz w:val="16"/>
                <w:szCs w:val="16"/>
              </w:rPr>
              <w:t>м в год</w:t>
            </w:r>
          </w:p>
        </w:tc>
        <w:tc>
          <w:tcPr>
            <w:tcW w:w="189" w:type="pct"/>
            <w:vAlign w:val="center"/>
          </w:tcPr>
          <w:p w14:paraId="42DCF938" w14:textId="74FF7060"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660</w:t>
            </w:r>
          </w:p>
        </w:tc>
        <w:tc>
          <w:tcPr>
            <w:tcW w:w="235" w:type="pct"/>
            <w:shd w:val="clear" w:color="000000" w:fill="FFFFFF"/>
            <w:vAlign w:val="center"/>
          </w:tcPr>
          <w:p w14:paraId="32519EF4" w14:textId="0686FA0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414,7</w:t>
            </w:r>
          </w:p>
        </w:tc>
        <w:tc>
          <w:tcPr>
            <w:tcW w:w="189" w:type="pct"/>
            <w:shd w:val="clear" w:color="auto" w:fill="auto"/>
            <w:vAlign w:val="center"/>
          </w:tcPr>
          <w:p w14:paraId="004BC6AB" w14:textId="0333A336"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1400</w:t>
            </w:r>
          </w:p>
        </w:tc>
        <w:tc>
          <w:tcPr>
            <w:tcW w:w="189" w:type="pct"/>
            <w:shd w:val="clear" w:color="auto" w:fill="auto"/>
            <w:vAlign w:val="center"/>
          </w:tcPr>
          <w:p w14:paraId="7611414B" w14:textId="6F0903F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1400</w:t>
            </w:r>
          </w:p>
        </w:tc>
        <w:tc>
          <w:tcPr>
            <w:tcW w:w="189" w:type="pct"/>
            <w:shd w:val="clear" w:color="auto" w:fill="auto"/>
            <w:vAlign w:val="center"/>
          </w:tcPr>
          <w:p w14:paraId="0F02DCC7" w14:textId="47EA0129"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1450</w:t>
            </w:r>
          </w:p>
        </w:tc>
        <w:tc>
          <w:tcPr>
            <w:tcW w:w="190" w:type="pct"/>
            <w:shd w:val="clear" w:color="000000" w:fill="FFFFFF"/>
            <w:vAlign w:val="center"/>
          </w:tcPr>
          <w:p w14:paraId="7BDC69D3" w14:textId="773B57FC"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1450</w:t>
            </w:r>
          </w:p>
        </w:tc>
        <w:tc>
          <w:tcPr>
            <w:tcW w:w="189" w:type="pct"/>
            <w:shd w:val="clear" w:color="000000" w:fill="FFFFFF"/>
            <w:vAlign w:val="center"/>
          </w:tcPr>
          <w:p w14:paraId="51D4B1F2" w14:textId="3AAB5370"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1500</w:t>
            </w:r>
          </w:p>
        </w:tc>
        <w:tc>
          <w:tcPr>
            <w:tcW w:w="190" w:type="pct"/>
            <w:shd w:val="clear" w:color="000000" w:fill="FFFFFF"/>
            <w:vAlign w:val="center"/>
          </w:tcPr>
          <w:p w14:paraId="67BB7923" w14:textId="59ACB0F3"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1500</w:t>
            </w:r>
          </w:p>
        </w:tc>
        <w:tc>
          <w:tcPr>
            <w:tcW w:w="189" w:type="pct"/>
            <w:shd w:val="clear" w:color="000000" w:fill="FFFFFF"/>
            <w:vAlign w:val="center"/>
          </w:tcPr>
          <w:p w14:paraId="1E2326F5" w14:textId="510D3C22"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1550</w:t>
            </w:r>
          </w:p>
        </w:tc>
        <w:tc>
          <w:tcPr>
            <w:tcW w:w="190" w:type="pct"/>
            <w:shd w:val="clear" w:color="000000" w:fill="FFFFFF"/>
            <w:vAlign w:val="center"/>
          </w:tcPr>
          <w:p w14:paraId="459A466B" w14:textId="03C8C6BD"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1550</w:t>
            </w:r>
          </w:p>
        </w:tc>
        <w:tc>
          <w:tcPr>
            <w:tcW w:w="189" w:type="pct"/>
            <w:shd w:val="clear" w:color="000000" w:fill="FFFFFF"/>
            <w:vAlign w:val="center"/>
          </w:tcPr>
          <w:p w14:paraId="4A8C404D" w14:textId="487CE0BB"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1600</w:t>
            </w:r>
          </w:p>
        </w:tc>
        <w:tc>
          <w:tcPr>
            <w:tcW w:w="190" w:type="pct"/>
            <w:shd w:val="clear" w:color="000000" w:fill="FFFFFF"/>
            <w:vAlign w:val="center"/>
          </w:tcPr>
          <w:p w14:paraId="018BA41E" w14:textId="79C635E1"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1600</w:t>
            </w:r>
          </w:p>
        </w:tc>
        <w:tc>
          <w:tcPr>
            <w:tcW w:w="189" w:type="pct"/>
            <w:shd w:val="clear" w:color="auto" w:fill="auto"/>
            <w:vAlign w:val="center"/>
          </w:tcPr>
          <w:p w14:paraId="6523B3B7" w14:textId="440DF1AC"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1650</w:t>
            </w:r>
          </w:p>
        </w:tc>
        <w:tc>
          <w:tcPr>
            <w:tcW w:w="190" w:type="pct"/>
            <w:shd w:val="clear" w:color="auto" w:fill="auto"/>
            <w:vAlign w:val="center"/>
          </w:tcPr>
          <w:p w14:paraId="25B262C1" w14:textId="65FD33EA"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2240</w:t>
            </w:r>
          </w:p>
        </w:tc>
        <w:tc>
          <w:tcPr>
            <w:tcW w:w="189" w:type="pct"/>
            <w:shd w:val="clear" w:color="auto" w:fill="auto"/>
            <w:vAlign w:val="center"/>
          </w:tcPr>
          <w:p w14:paraId="47833AF0" w14:textId="3DBD8F72"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1700</w:t>
            </w:r>
          </w:p>
        </w:tc>
        <w:tc>
          <w:tcPr>
            <w:tcW w:w="190" w:type="pct"/>
            <w:shd w:val="clear" w:color="auto" w:fill="auto"/>
            <w:vAlign w:val="center"/>
          </w:tcPr>
          <w:p w14:paraId="1078E534" w14:textId="2C34D06C"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3680</w:t>
            </w:r>
          </w:p>
        </w:tc>
        <w:tc>
          <w:tcPr>
            <w:tcW w:w="193" w:type="pct"/>
            <w:vAlign w:val="center"/>
          </w:tcPr>
          <w:p w14:paraId="08FDB178" w14:textId="012C8812"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1750</w:t>
            </w:r>
          </w:p>
        </w:tc>
        <w:tc>
          <w:tcPr>
            <w:tcW w:w="192" w:type="pct"/>
            <w:vAlign w:val="center"/>
          </w:tcPr>
          <w:p w14:paraId="078DF734" w14:textId="246CBCEF"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6070</w:t>
            </w:r>
          </w:p>
        </w:tc>
        <w:tc>
          <w:tcPr>
            <w:tcW w:w="189" w:type="pct"/>
            <w:vAlign w:val="center"/>
          </w:tcPr>
          <w:p w14:paraId="6C51389D" w14:textId="7A98DE9C"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1800</w:t>
            </w:r>
          </w:p>
        </w:tc>
        <w:tc>
          <w:tcPr>
            <w:tcW w:w="221" w:type="pct"/>
            <w:vAlign w:val="center"/>
          </w:tcPr>
          <w:p w14:paraId="02F5DE1E" w14:textId="55A0FE72"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10000</w:t>
            </w:r>
          </w:p>
        </w:tc>
      </w:tr>
      <w:tr w:rsidR="00CA13DF" w:rsidRPr="00970776" w14:paraId="1706B443" w14:textId="77777777" w:rsidTr="00B2256F">
        <w:trPr>
          <w:trHeight w:val="139"/>
        </w:trPr>
        <w:tc>
          <w:tcPr>
            <w:tcW w:w="360" w:type="pct"/>
            <w:vAlign w:val="center"/>
          </w:tcPr>
          <w:p w14:paraId="3E52CA09" w14:textId="60599B62"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2.5. Развитие связи и информационных технологий</w:t>
            </w:r>
          </w:p>
        </w:tc>
        <w:tc>
          <w:tcPr>
            <w:tcW w:w="550" w:type="pct"/>
            <w:shd w:val="clear" w:color="auto" w:fill="auto"/>
            <w:vAlign w:val="center"/>
          </w:tcPr>
          <w:p w14:paraId="091D8AD9" w14:textId="1FB23887"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Количество населенных пунктов, не имеющих связи</w:t>
            </w:r>
          </w:p>
        </w:tc>
        <w:tc>
          <w:tcPr>
            <w:tcW w:w="219" w:type="pct"/>
            <w:shd w:val="clear" w:color="auto" w:fill="auto"/>
            <w:vAlign w:val="center"/>
          </w:tcPr>
          <w:p w14:paraId="4D645690" w14:textId="132F4BB1"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ед.</w:t>
            </w:r>
          </w:p>
        </w:tc>
        <w:tc>
          <w:tcPr>
            <w:tcW w:w="189" w:type="pct"/>
            <w:vAlign w:val="center"/>
          </w:tcPr>
          <w:p w14:paraId="1D59A0D7" w14:textId="18778511"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75</w:t>
            </w:r>
          </w:p>
        </w:tc>
        <w:tc>
          <w:tcPr>
            <w:tcW w:w="235" w:type="pct"/>
            <w:shd w:val="clear" w:color="000000" w:fill="FFFFFF"/>
            <w:vAlign w:val="center"/>
          </w:tcPr>
          <w:p w14:paraId="127C195F" w14:textId="3C38A6C2"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70</w:t>
            </w:r>
          </w:p>
        </w:tc>
        <w:tc>
          <w:tcPr>
            <w:tcW w:w="189" w:type="pct"/>
            <w:shd w:val="clear" w:color="auto" w:fill="auto"/>
            <w:vAlign w:val="center"/>
          </w:tcPr>
          <w:p w14:paraId="3DE60D01" w14:textId="64622230"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65</w:t>
            </w:r>
          </w:p>
        </w:tc>
        <w:tc>
          <w:tcPr>
            <w:tcW w:w="189" w:type="pct"/>
            <w:shd w:val="clear" w:color="auto" w:fill="auto"/>
            <w:vAlign w:val="center"/>
          </w:tcPr>
          <w:p w14:paraId="3D8DC1BF" w14:textId="23C670B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60</w:t>
            </w:r>
          </w:p>
        </w:tc>
        <w:tc>
          <w:tcPr>
            <w:tcW w:w="189" w:type="pct"/>
            <w:shd w:val="clear" w:color="auto" w:fill="auto"/>
            <w:vAlign w:val="center"/>
          </w:tcPr>
          <w:p w14:paraId="024E82D3" w14:textId="0EDFF2A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60</w:t>
            </w:r>
          </w:p>
        </w:tc>
        <w:tc>
          <w:tcPr>
            <w:tcW w:w="190" w:type="pct"/>
            <w:shd w:val="clear" w:color="000000" w:fill="FFFFFF"/>
            <w:vAlign w:val="center"/>
          </w:tcPr>
          <w:p w14:paraId="18FD823E" w14:textId="406DC5E4"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55</w:t>
            </w:r>
          </w:p>
        </w:tc>
        <w:tc>
          <w:tcPr>
            <w:tcW w:w="189" w:type="pct"/>
            <w:shd w:val="clear" w:color="000000" w:fill="FFFFFF"/>
            <w:vAlign w:val="center"/>
          </w:tcPr>
          <w:p w14:paraId="507A30BC" w14:textId="4E4D9D02"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55</w:t>
            </w:r>
          </w:p>
        </w:tc>
        <w:tc>
          <w:tcPr>
            <w:tcW w:w="190" w:type="pct"/>
            <w:shd w:val="clear" w:color="000000" w:fill="FFFFFF"/>
            <w:vAlign w:val="center"/>
          </w:tcPr>
          <w:p w14:paraId="7AAC6D37" w14:textId="128D461F"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50</w:t>
            </w:r>
          </w:p>
        </w:tc>
        <w:tc>
          <w:tcPr>
            <w:tcW w:w="189" w:type="pct"/>
            <w:shd w:val="clear" w:color="000000" w:fill="FFFFFF"/>
            <w:vAlign w:val="center"/>
          </w:tcPr>
          <w:p w14:paraId="43E6DDC7" w14:textId="50C7D86B"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50</w:t>
            </w:r>
          </w:p>
        </w:tc>
        <w:tc>
          <w:tcPr>
            <w:tcW w:w="190" w:type="pct"/>
            <w:shd w:val="clear" w:color="000000" w:fill="FFFFFF"/>
            <w:vAlign w:val="center"/>
          </w:tcPr>
          <w:p w14:paraId="0AD6EC72" w14:textId="1DC673D0"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45</w:t>
            </w:r>
          </w:p>
        </w:tc>
        <w:tc>
          <w:tcPr>
            <w:tcW w:w="189" w:type="pct"/>
            <w:shd w:val="clear" w:color="000000" w:fill="FFFFFF"/>
            <w:vAlign w:val="center"/>
          </w:tcPr>
          <w:p w14:paraId="72397A06" w14:textId="6155BE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45</w:t>
            </w:r>
          </w:p>
        </w:tc>
        <w:tc>
          <w:tcPr>
            <w:tcW w:w="190" w:type="pct"/>
            <w:shd w:val="clear" w:color="000000" w:fill="FFFFFF"/>
            <w:vAlign w:val="center"/>
          </w:tcPr>
          <w:p w14:paraId="220B2341" w14:textId="3178B525"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40</w:t>
            </w:r>
          </w:p>
        </w:tc>
        <w:tc>
          <w:tcPr>
            <w:tcW w:w="189" w:type="pct"/>
            <w:shd w:val="clear" w:color="auto" w:fill="auto"/>
            <w:vAlign w:val="center"/>
          </w:tcPr>
          <w:p w14:paraId="20543DD2" w14:textId="7ECA2514"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30</w:t>
            </w:r>
          </w:p>
        </w:tc>
        <w:tc>
          <w:tcPr>
            <w:tcW w:w="190" w:type="pct"/>
            <w:shd w:val="clear" w:color="auto" w:fill="auto"/>
            <w:vAlign w:val="center"/>
          </w:tcPr>
          <w:p w14:paraId="5AD46686" w14:textId="2BFD6BE6"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25</w:t>
            </w:r>
          </w:p>
        </w:tc>
        <w:tc>
          <w:tcPr>
            <w:tcW w:w="189" w:type="pct"/>
            <w:shd w:val="clear" w:color="auto" w:fill="auto"/>
            <w:vAlign w:val="center"/>
          </w:tcPr>
          <w:p w14:paraId="216DF63A" w14:textId="3421254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15</w:t>
            </w:r>
          </w:p>
        </w:tc>
        <w:tc>
          <w:tcPr>
            <w:tcW w:w="190" w:type="pct"/>
            <w:shd w:val="clear" w:color="auto" w:fill="auto"/>
            <w:vAlign w:val="center"/>
          </w:tcPr>
          <w:p w14:paraId="128BD6DB" w14:textId="76A0F780"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10</w:t>
            </w:r>
          </w:p>
        </w:tc>
        <w:tc>
          <w:tcPr>
            <w:tcW w:w="193" w:type="pct"/>
            <w:vAlign w:val="center"/>
          </w:tcPr>
          <w:p w14:paraId="19BE437D" w14:textId="1843E55C"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5</w:t>
            </w:r>
          </w:p>
        </w:tc>
        <w:tc>
          <w:tcPr>
            <w:tcW w:w="192" w:type="pct"/>
            <w:vAlign w:val="center"/>
          </w:tcPr>
          <w:p w14:paraId="332FC12B" w14:textId="7FC2B7A2"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0</w:t>
            </w:r>
          </w:p>
        </w:tc>
        <w:tc>
          <w:tcPr>
            <w:tcW w:w="189" w:type="pct"/>
            <w:vAlign w:val="center"/>
          </w:tcPr>
          <w:p w14:paraId="4A124F49" w14:textId="6C0BD169"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0</w:t>
            </w:r>
          </w:p>
        </w:tc>
        <w:tc>
          <w:tcPr>
            <w:tcW w:w="221" w:type="pct"/>
            <w:vAlign w:val="center"/>
          </w:tcPr>
          <w:p w14:paraId="3B7873FE" w14:textId="1C6DAA40"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0</w:t>
            </w:r>
          </w:p>
        </w:tc>
      </w:tr>
      <w:tr w:rsidR="00CA13DF" w:rsidRPr="00970776" w14:paraId="4B84BD89" w14:textId="77777777" w:rsidTr="00B2256F">
        <w:trPr>
          <w:trHeight w:val="139"/>
        </w:trPr>
        <w:tc>
          <w:tcPr>
            <w:tcW w:w="360" w:type="pct"/>
            <w:vMerge w:val="restart"/>
            <w:vAlign w:val="center"/>
          </w:tcPr>
          <w:p w14:paraId="6136F3CD" w14:textId="77777777" w:rsidR="00054624" w:rsidRPr="00970776" w:rsidRDefault="00054624" w:rsidP="00054624">
            <w:pPr>
              <w:spacing w:after="0" w:line="240" w:lineRule="auto"/>
              <w:jc w:val="both"/>
              <w:rPr>
                <w:rFonts w:ascii="Times New Roman" w:hAnsi="Times New Roman"/>
                <w:sz w:val="16"/>
                <w:szCs w:val="16"/>
              </w:rPr>
            </w:pPr>
            <w:r w:rsidRPr="00970776">
              <w:rPr>
                <w:rFonts w:ascii="Times New Roman" w:hAnsi="Times New Roman"/>
                <w:sz w:val="16"/>
                <w:szCs w:val="16"/>
              </w:rPr>
              <w:t>2.6. Обеспечение комплексных мер противодействия чрезвычайным ситуациям и повышение общего уровня общественной безопасности, правопорядка и безопасности среды обитания</w:t>
            </w:r>
          </w:p>
        </w:tc>
        <w:tc>
          <w:tcPr>
            <w:tcW w:w="550" w:type="pct"/>
            <w:shd w:val="clear" w:color="auto" w:fill="auto"/>
            <w:vAlign w:val="center"/>
          </w:tcPr>
          <w:p w14:paraId="1433D844" w14:textId="77777777" w:rsidR="00054624" w:rsidRPr="00970776" w:rsidRDefault="00054624" w:rsidP="00054624">
            <w:pPr>
              <w:spacing w:after="0" w:line="240" w:lineRule="auto"/>
              <w:rPr>
                <w:rFonts w:ascii="Times New Roman" w:hAnsi="Times New Roman"/>
                <w:bCs/>
                <w:sz w:val="16"/>
                <w:szCs w:val="16"/>
              </w:rPr>
            </w:pPr>
            <w:r w:rsidRPr="00970776">
              <w:rPr>
                <w:rFonts w:ascii="Times New Roman" w:hAnsi="Times New Roman"/>
                <w:bCs/>
                <w:sz w:val="16"/>
                <w:szCs w:val="16"/>
              </w:rPr>
              <w:t>Доля единых дежурно-диспетчерских служб муниципальных образований Иркутской области, подключенных к единой региональной интеграционной платформе аппаратно-программного комплекса «Безопасный город», от общего количества единых дежурно-диспетчерских служб муниципальных образований Иркутской области</w:t>
            </w:r>
          </w:p>
        </w:tc>
        <w:tc>
          <w:tcPr>
            <w:tcW w:w="219" w:type="pct"/>
            <w:shd w:val="clear" w:color="auto" w:fill="auto"/>
            <w:vAlign w:val="center"/>
          </w:tcPr>
          <w:p w14:paraId="23FC658C" w14:textId="77777777" w:rsidR="00054624" w:rsidRPr="00970776" w:rsidRDefault="00054624" w:rsidP="00054624">
            <w:pPr>
              <w:spacing w:after="0" w:line="240" w:lineRule="auto"/>
              <w:jc w:val="center"/>
              <w:rPr>
                <w:rFonts w:ascii="Times New Roman" w:hAnsi="Times New Roman"/>
                <w:bCs/>
                <w:sz w:val="16"/>
                <w:szCs w:val="16"/>
              </w:rPr>
            </w:pPr>
            <w:r w:rsidRPr="00970776">
              <w:rPr>
                <w:rFonts w:ascii="Times New Roman" w:hAnsi="Times New Roman"/>
                <w:bCs/>
                <w:sz w:val="16"/>
                <w:szCs w:val="16"/>
              </w:rPr>
              <w:t>%</w:t>
            </w:r>
          </w:p>
        </w:tc>
        <w:tc>
          <w:tcPr>
            <w:tcW w:w="189" w:type="pct"/>
            <w:vAlign w:val="center"/>
          </w:tcPr>
          <w:p w14:paraId="24D07238" w14:textId="65CAB37B" w:rsidR="00054624" w:rsidRPr="00970776" w:rsidRDefault="00054624" w:rsidP="00054624">
            <w:pPr>
              <w:spacing w:after="0" w:line="240" w:lineRule="auto"/>
              <w:jc w:val="center"/>
              <w:rPr>
                <w:rFonts w:ascii="Times New Roman" w:hAnsi="Times New Roman"/>
                <w:bCs/>
                <w:sz w:val="16"/>
                <w:szCs w:val="16"/>
              </w:rPr>
            </w:pPr>
            <w:r w:rsidRPr="00970776">
              <w:rPr>
                <w:rFonts w:ascii="Times New Roman" w:hAnsi="Times New Roman"/>
                <w:bCs/>
                <w:sz w:val="16"/>
                <w:szCs w:val="16"/>
              </w:rPr>
              <w:t>0,0</w:t>
            </w:r>
          </w:p>
        </w:tc>
        <w:tc>
          <w:tcPr>
            <w:tcW w:w="235" w:type="pct"/>
            <w:shd w:val="clear" w:color="000000" w:fill="FFFFFF"/>
            <w:vAlign w:val="center"/>
          </w:tcPr>
          <w:p w14:paraId="6BBA9752" w14:textId="3589858B" w:rsidR="00054624" w:rsidRPr="00970776" w:rsidRDefault="00054624" w:rsidP="00054624">
            <w:pPr>
              <w:spacing w:after="0" w:line="240" w:lineRule="auto"/>
              <w:jc w:val="center"/>
              <w:rPr>
                <w:rFonts w:ascii="Times New Roman" w:hAnsi="Times New Roman"/>
                <w:bCs/>
                <w:sz w:val="16"/>
                <w:szCs w:val="16"/>
              </w:rPr>
            </w:pPr>
            <w:r w:rsidRPr="00970776">
              <w:rPr>
                <w:rFonts w:ascii="Times New Roman" w:hAnsi="Times New Roman"/>
                <w:bCs/>
                <w:sz w:val="16"/>
                <w:szCs w:val="16"/>
              </w:rPr>
              <w:t>11,9</w:t>
            </w:r>
          </w:p>
        </w:tc>
        <w:tc>
          <w:tcPr>
            <w:tcW w:w="189" w:type="pct"/>
            <w:shd w:val="clear" w:color="auto" w:fill="auto"/>
            <w:vAlign w:val="center"/>
          </w:tcPr>
          <w:p w14:paraId="704C21D7" w14:textId="77D4F91D" w:rsidR="00054624" w:rsidRPr="00970776" w:rsidRDefault="00054624" w:rsidP="00054624">
            <w:pPr>
              <w:spacing w:after="0" w:line="240" w:lineRule="auto"/>
              <w:jc w:val="center"/>
              <w:rPr>
                <w:rFonts w:ascii="Times New Roman" w:hAnsi="Times New Roman"/>
                <w:bCs/>
                <w:sz w:val="16"/>
                <w:szCs w:val="16"/>
              </w:rPr>
            </w:pPr>
            <w:r w:rsidRPr="00970776">
              <w:rPr>
                <w:rFonts w:ascii="Times New Roman" w:hAnsi="Times New Roman"/>
                <w:bCs/>
                <w:sz w:val="16"/>
                <w:szCs w:val="16"/>
              </w:rPr>
              <w:t>23,8</w:t>
            </w:r>
          </w:p>
        </w:tc>
        <w:tc>
          <w:tcPr>
            <w:tcW w:w="189" w:type="pct"/>
            <w:shd w:val="clear" w:color="auto" w:fill="auto"/>
            <w:vAlign w:val="center"/>
          </w:tcPr>
          <w:p w14:paraId="33BB3B74" w14:textId="4065C2A6"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23,8</w:t>
            </w:r>
          </w:p>
        </w:tc>
        <w:tc>
          <w:tcPr>
            <w:tcW w:w="189" w:type="pct"/>
            <w:shd w:val="clear" w:color="auto" w:fill="auto"/>
            <w:vAlign w:val="center"/>
          </w:tcPr>
          <w:p w14:paraId="30E49ED8" w14:textId="1AE9308D"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40,5</w:t>
            </w:r>
          </w:p>
        </w:tc>
        <w:tc>
          <w:tcPr>
            <w:tcW w:w="190" w:type="pct"/>
            <w:shd w:val="clear" w:color="000000" w:fill="FFFFFF"/>
            <w:vAlign w:val="center"/>
          </w:tcPr>
          <w:p w14:paraId="4DAE85CE" w14:textId="7EF84751"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40,5</w:t>
            </w:r>
          </w:p>
        </w:tc>
        <w:tc>
          <w:tcPr>
            <w:tcW w:w="189" w:type="pct"/>
            <w:shd w:val="clear" w:color="000000" w:fill="FFFFFF"/>
            <w:vAlign w:val="center"/>
          </w:tcPr>
          <w:p w14:paraId="3B5018A9" w14:textId="15D4F42D"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57,1</w:t>
            </w:r>
          </w:p>
        </w:tc>
        <w:tc>
          <w:tcPr>
            <w:tcW w:w="190" w:type="pct"/>
            <w:shd w:val="clear" w:color="000000" w:fill="FFFFFF"/>
            <w:vAlign w:val="center"/>
          </w:tcPr>
          <w:p w14:paraId="0ACEE9A8" w14:textId="25A81EAB"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57,1</w:t>
            </w:r>
          </w:p>
        </w:tc>
        <w:tc>
          <w:tcPr>
            <w:tcW w:w="189" w:type="pct"/>
            <w:shd w:val="clear" w:color="000000" w:fill="FFFFFF"/>
            <w:vAlign w:val="center"/>
          </w:tcPr>
          <w:p w14:paraId="3EE698D7" w14:textId="3DAD4210"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80,9</w:t>
            </w:r>
          </w:p>
        </w:tc>
        <w:tc>
          <w:tcPr>
            <w:tcW w:w="190" w:type="pct"/>
            <w:shd w:val="clear" w:color="000000" w:fill="FFFFFF"/>
            <w:vAlign w:val="center"/>
          </w:tcPr>
          <w:p w14:paraId="2F823C89" w14:textId="3ACC45A4"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80,9</w:t>
            </w:r>
          </w:p>
        </w:tc>
        <w:tc>
          <w:tcPr>
            <w:tcW w:w="189" w:type="pct"/>
            <w:shd w:val="clear" w:color="000000" w:fill="FFFFFF"/>
            <w:vAlign w:val="center"/>
          </w:tcPr>
          <w:p w14:paraId="325911BD" w14:textId="2C547344"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90" w:type="pct"/>
            <w:shd w:val="clear" w:color="000000" w:fill="FFFFFF"/>
            <w:vAlign w:val="center"/>
          </w:tcPr>
          <w:p w14:paraId="1E0A3B75" w14:textId="3ED6BBAA"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89" w:type="pct"/>
            <w:shd w:val="clear" w:color="auto" w:fill="auto"/>
            <w:vAlign w:val="center"/>
          </w:tcPr>
          <w:p w14:paraId="0997A909" w14:textId="1FE8F843"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90" w:type="pct"/>
            <w:shd w:val="clear" w:color="auto" w:fill="auto"/>
            <w:vAlign w:val="center"/>
          </w:tcPr>
          <w:p w14:paraId="1A3C7438" w14:textId="67404771"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89" w:type="pct"/>
            <w:shd w:val="clear" w:color="auto" w:fill="auto"/>
            <w:vAlign w:val="center"/>
          </w:tcPr>
          <w:p w14:paraId="1C4359CB" w14:textId="6198CC38"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90" w:type="pct"/>
            <w:shd w:val="clear" w:color="auto" w:fill="auto"/>
            <w:vAlign w:val="center"/>
          </w:tcPr>
          <w:p w14:paraId="5ED8853B" w14:textId="4053A38D"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93" w:type="pct"/>
            <w:vAlign w:val="center"/>
          </w:tcPr>
          <w:p w14:paraId="337C0306" w14:textId="604C5A3E"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92" w:type="pct"/>
            <w:vAlign w:val="center"/>
          </w:tcPr>
          <w:p w14:paraId="378CC7CF" w14:textId="5BBA4144"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89" w:type="pct"/>
            <w:vAlign w:val="center"/>
          </w:tcPr>
          <w:p w14:paraId="2EDA26BE" w14:textId="670AB093"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221" w:type="pct"/>
            <w:vAlign w:val="center"/>
          </w:tcPr>
          <w:p w14:paraId="020D1900" w14:textId="44C30C6A" w:rsidR="00054624" w:rsidRPr="00970776" w:rsidRDefault="00054624" w:rsidP="00054624">
            <w:pPr>
              <w:spacing w:after="0" w:line="240" w:lineRule="auto"/>
              <w:jc w:val="center"/>
              <w:rPr>
                <w:rFonts w:ascii="Times New Roman" w:hAnsi="Times New Roman"/>
                <w:sz w:val="16"/>
                <w:szCs w:val="16"/>
              </w:rPr>
            </w:pPr>
            <w:r w:rsidRPr="00970776">
              <w:rPr>
                <w:rFonts w:ascii="Times New Roman" w:hAnsi="Times New Roman"/>
                <w:sz w:val="16"/>
                <w:szCs w:val="16"/>
              </w:rPr>
              <w:t>100,0</w:t>
            </w:r>
          </w:p>
        </w:tc>
      </w:tr>
      <w:tr w:rsidR="00CA13DF" w:rsidRPr="00970776" w14:paraId="1587A53E" w14:textId="77777777" w:rsidTr="00B2256F">
        <w:trPr>
          <w:trHeight w:val="139"/>
        </w:trPr>
        <w:tc>
          <w:tcPr>
            <w:tcW w:w="360" w:type="pct"/>
            <w:vMerge/>
            <w:vAlign w:val="center"/>
          </w:tcPr>
          <w:p w14:paraId="3E6814E0" w14:textId="77777777" w:rsidR="00827F73" w:rsidRPr="00970776" w:rsidRDefault="00827F73" w:rsidP="00827F73">
            <w:pPr>
              <w:spacing w:after="0"/>
              <w:rPr>
                <w:rFonts w:ascii="Times New Roman" w:hAnsi="Times New Roman"/>
                <w:sz w:val="16"/>
                <w:szCs w:val="16"/>
              </w:rPr>
            </w:pPr>
          </w:p>
        </w:tc>
        <w:tc>
          <w:tcPr>
            <w:tcW w:w="550" w:type="pct"/>
            <w:shd w:val="clear" w:color="auto" w:fill="auto"/>
            <w:vAlign w:val="center"/>
          </w:tcPr>
          <w:p w14:paraId="39F5B9A1" w14:textId="77777777" w:rsidR="00827F73" w:rsidRPr="00970776" w:rsidRDefault="00827F73" w:rsidP="00827F73">
            <w:pPr>
              <w:spacing w:after="0" w:line="240" w:lineRule="auto"/>
              <w:rPr>
                <w:rFonts w:ascii="Times New Roman" w:hAnsi="Times New Roman"/>
                <w:bCs/>
                <w:sz w:val="16"/>
                <w:szCs w:val="16"/>
              </w:rPr>
            </w:pPr>
            <w:r w:rsidRPr="00970776">
              <w:rPr>
                <w:rFonts w:ascii="Times New Roman" w:hAnsi="Times New Roman"/>
                <w:bCs/>
                <w:sz w:val="16"/>
                <w:szCs w:val="16"/>
              </w:rPr>
              <w:t>Количество населенных пунктов Иркутской области, прикрытых подразделениями противопожарной службы Иркутской области</w:t>
            </w:r>
          </w:p>
        </w:tc>
        <w:tc>
          <w:tcPr>
            <w:tcW w:w="219" w:type="pct"/>
            <w:shd w:val="clear" w:color="auto" w:fill="auto"/>
            <w:vAlign w:val="center"/>
          </w:tcPr>
          <w:p w14:paraId="22DF30AE" w14:textId="77777777" w:rsidR="00827F73" w:rsidRPr="00970776" w:rsidRDefault="00827F73" w:rsidP="00827F73">
            <w:pPr>
              <w:spacing w:after="0" w:line="240" w:lineRule="auto"/>
              <w:jc w:val="center"/>
              <w:rPr>
                <w:rFonts w:ascii="Times New Roman" w:hAnsi="Times New Roman"/>
                <w:bCs/>
                <w:sz w:val="16"/>
                <w:szCs w:val="16"/>
              </w:rPr>
            </w:pPr>
            <w:r w:rsidRPr="00970776">
              <w:rPr>
                <w:rFonts w:ascii="Times New Roman" w:hAnsi="Times New Roman"/>
                <w:bCs/>
                <w:sz w:val="16"/>
                <w:szCs w:val="16"/>
              </w:rPr>
              <w:t>ед.</w:t>
            </w:r>
          </w:p>
        </w:tc>
        <w:tc>
          <w:tcPr>
            <w:tcW w:w="189" w:type="pct"/>
            <w:vAlign w:val="center"/>
          </w:tcPr>
          <w:p w14:paraId="675B38DC" w14:textId="0959B08F" w:rsidR="00827F73" w:rsidRPr="00970776" w:rsidRDefault="00827F73" w:rsidP="00827F73">
            <w:pPr>
              <w:spacing w:after="0" w:line="240" w:lineRule="auto"/>
              <w:jc w:val="center"/>
              <w:rPr>
                <w:rFonts w:ascii="Times New Roman" w:hAnsi="Times New Roman"/>
                <w:bCs/>
                <w:sz w:val="16"/>
                <w:szCs w:val="16"/>
              </w:rPr>
            </w:pPr>
            <w:r w:rsidRPr="00970776">
              <w:rPr>
                <w:rFonts w:ascii="Times New Roman" w:hAnsi="Times New Roman"/>
                <w:bCs/>
                <w:sz w:val="16"/>
                <w:szCs w:val="16"/>
              </w:rPr>
              <w:t>195</w:t>
            </w:r>
          </w:p>
        </w:tc>
        <w:tc>
          <w:tcPr>
            <w:tcW w:w="235" w:type="pct"/>
            <w:shd w:val="clear" w:color="000000" w:fill="FFFFFF"/>
            <w:vAlign w:val="center"/>
          </w:tcPr>
          <w:p w14:paraId="31A12BDC" w14:textId="50D7110D" w:rsidR="00827F73" w:rsidRPr="00970776" w:rsidRDefault="00827F73" w:rsidP="00827F73">
            <w:pPr>
              <w:spacing w:after="0" w:line="240" w:lineRule="auto"/>
              <w:jc w:val="center"/>
              <w:rPr>
                <w:rFonts w:ascii="Times New Roman" w:hAnsi="Times New Roman"/>
                <w:bCs/>
                <w:sz w:val="16"/>
                <w:szCs w:val="16"/>
              </w:rPr>
            </w:pPr>
            <w:r w:rsidRPr="00970776">
              <w:rPr>
                <w:rFonts w:ascii="Times New Roman" w:hAnsi="Times New Roman"/>
                <w:bCs/>
                <w:sz w:val="16"/>
                <w:szCs w:val="16"/>
              </w:rPr>
              <w:t>211</w:t>
            </w:r>
          </w:p>
        </w:tc>
        <w:tc>
          <w:tcPr>
            <w:tcW w:w="189" w:type="pct"/>
            <w:shd w:val="clear" w:color="auto" w:fill="auto"/>
            <w:vAlign w:val="center"/>
          </w:tcPr>
          <w:p w14:paraId="0F1C6BE5" w14:textId="0DEC7CD0" w:rsidR="00827F73" w:rsidRPr="00970776" w:rsidRDefault="00827F73" w:rsidP="00827F73">
            <w:pPr>
              <w:spacing w:after="0" w:line="240" w:lineRule="auto"/>
              <w:jc w:val="center"/>
              <w:rPr>
                <w:rFonts w:ascii="Times New Roman" w:hAnsi="Times New Roman"/>
                <w:bCs/>
                <w:sz w:val="16"/>
                <w:szCs w:val="16"/>
              </w:rPr>
            </w:pPr>
            <w:r w:rsidRPr="00970776">
              <w:rPr>
                <w:rFonts w:ascii="Times New Roman" w:hAnsi="Times New Roman"/>
                <w:bCs/>
                <w:sz w:val="16"/>
                <w:szCs w:val="16"/>
              </w:rPr>
              <w:t>211</w:t>
            </w:r>
          </w:p>
        </w:tc>
        <w:tc>
          <w:tcPr>
            <w:tcW w:w="189" w:type="pct"/>
            <w:shd w:val="clear" w:color="auto" w:fill="auto"/>
            <w:vAlign w:val="center"/>
          </w:tcPr>
          <w:p w14:paraId="5063E2EB" w14:textId="0569064B"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212</w:t>
            </w:r>
          </w:p>
        </w:tc>
        <w:tc>
          <w:tcPr>
            <w:tcW w:w="189" w:type="pct"/>
            <w:shd w:val="clear" w:color="auto" w:fill="auto"/>
            <w:vAlign w:val="center"/>
          </w:tcPr>
          <w:p w14:paraId="23052A17" w14:textId="44CE6053"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211</w:t>
            </w:r>
          </w:p>
        </w:tc>
        <w:tc>
          <w:tcPr>
            <w:tcW w:w="190" w:type="pct"/>
            <w:shd w:val="clear" w:color="000000" w:fill="FFFFFF"/>
            <w:vAlign w:val="center"/>
          </w:tcPr>
          <w:p w14:paraId="182C6A3B" w14:textId="3880772B"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220</w:t>
            </w:r>
          </w:p>
        </w:tc>
        <w:tc>
          <w:tcPr>
            <w:tcW w:w="189" w:type="pct"/>
            <w:shd w:val="clear" w:color="000000" w:fill="FFFFFF"/>
            <w:vAlign w:val="center"/>
          </w:tcPr>
          <w:p w14:paraId="7AF423E9" w14:textId="4B4EB64C"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220</w:t>
            </w:r>
          </w:p>
        </w:tc>
        <w:tc>
          <w:tcPr>
            <w:tcW w:w="190" w:type="pct"/>
            <w:shd w:val="clear" w:color="000000" w:fill="FFFFFF"/>
            <w:vAlign w:val="center"/>
          </w:tcPr>
          <w:p w14:paraId="0312909E" w14:textId="15A33FB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229</w:t>
            </w:r>
          </w:p>
        </w:tc>
        <w:tc>
          <w:tcPr>
            <w:tcW w:w="189" w:type="pct"/>
            <w:shd w:val="clear" w:color="000000" w:fill="FFFFFF"/>
            <w:vAlign w:val="center"/>
          </w:tcPr>
          <w:p w14:paraId="7A42B152" w14:textId="1A1B69DD"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229</w:t>
            </w:r>
          </w:p>
        </w:tc>
        <w:tc>
          <w:tcPr>
            <w:tcW w:w="190" w:type="pct"/>
            <w:shd w:val="clear" w:color="000000" w:fill="FFFFFF"/>
            <w:vAlign w:val="center"/>
          </w:tcPr>
          <w:p w14:paraId="6B999245" w14:textId="5C5517B3"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230</w:t>
            </w:r>
          </w:p>
        </w:tc>
        <w:tc>
          <w:tcPr>
            <w:tcW w:w="189" w:type="pct"/>
            <w:shd w:val="clear" w:color="000000" w:fill="FFFFFF"/>
            <w:vAlign w:val="center"/>
          </w:tcPr>
          <w:p w14:paraId="7D8D5F2B" w14:textId="560C1FC4"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230</w:t>
            </w:r>
          </w:p>
        </w:tc>
        <w:tc>
          <w:tcPr>
            <w:tcW w:w="190" w:type="pct"/>
            <w:shd w:val="clear" w:color="000000" w:fill="FFFFFF"/>
            <w:vAlign w:val="center"/>
          </w:tcPr>
          <w:p w14:paraId="3388E96F" w14:textId="6547955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231</w:t>
            </w:r>
          </w:p>
        </w:tc>
        <w:tc>
          <w:tcPr>
            <w:tcW w:w="189" w:type="pct"/>
            <w:shd w:val="clear" w:color="auto" w:fill="auto"/>
            <w:vAlign w:val="center"/>
          </w:tcPr>
          <w:p w14:paraId="2670280F" w14:textId="7FB8686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236</w:t>
            </w:r>
          </w:p>
        </w:tc>
        <w:tc>
          <w:tcPr>
            <w:tcW w:w="190" w:type="pct"/>
            <w:shd w:val="clear" w:color="auto" w:fill="auto"/>
            <w:vAlign w:val="center"/>
          </w:tcPr>
          <w:p w14:paraId="37BD8E08" w14:textId="30316FC5"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238</w:t>
            </w:r>
          </w:p>
        </w:tc>
        <w:tc>
          <w:tcPr>
            <w:tcW w:w="189" w:type="pct"/>
            <w:shd w:val="clear" w:color="auto" w:fill="auto"/>
            <w:vAlign w:val="center"/>
          </w:tcPr>
          <w:p w14:paraId="7DFEA6CA" w14:textId="697AFBAB"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240</w:t>
            </w:r>
          </w:p>
        </w:tc>
        <w:tc>
          <w:tcPr>
            <w:tcW w:w="190" w:type="pct"/>
            <w:shd w:val="clear" w:color="auto" w:fill="auto"/>
            <w:vAlign w:val="center"/>
          </w:tcPr>
          <w:p w14:paraId="2D518414" w14:textId="12BD177D"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242</w:t>
            </w:r>
          </w:p>
        </w:tc>
        <w:tc>
          <w:tcPr>
            <w:tcW w:w="193" w:type="pct"/>
            <w:vAlign w:val="center"/>
          </w:tcPr>
          <w:p w14:paraId="2B44ADF0" w14:textId="181829E2"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242</w:t>
            </w:r>
          </w:p>
        </w:tc>
        <w:tc>
          <w:tcPr>
            <w:tcW w:w="192" w:type="pct"/>
            <w:vAlign w:val="center"/>
          </w:tcPr>
          <w:p w14:paraId="04D18C49" w14:textId="3E29CDEB"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245</w:t>
            </w:r>
          </w:p>
        </w:tc>
        <w:tc>
          <w:tcPr>
            <w:tcW w:w="189" w:type="pct"/>
            <w:vAlign w:val="center"/>
          </w:tcPr>
          <w:p w14:paraId="75FF738E" w14:textId="3CD18491"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246</w:t>
            </w:r>
          </w:p>
        </w:tc>
        <w:tc>
          <w:tcPr>
            <w:tcW w:w="221" w:type="pct"/>
            <w:vAlign w:val="center"/>
          </w:tcPr>
          <w:p w14:paraId="640100C6" w14:textId="002D6934"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250</w:t>
            </w:r>
          </w:p>
        </w:tc>
      </w:tr>
      <w:tr w:rsidR="00CA13DF" w:rsidRPr="00970776" w14:paraId="21EF26F3" w14:textId="77777777" w:rsidTr="00B2256F">
        <w:trPr>
          <w:trHeight w:val="139"/>
        </w:trPr>
        <w:tc>
          <w:tcPr>
            <w:tcW w:w="360" w:type="pct"/>
            <w:vMerge/>
            <w:vAlign w:val="center"/>
          </w:tcPr>
          <w:p w14:paraId="49950AF0" w14:textId="77777777" w:rsidR="00827F73" w:rsidRPr="00970776" w:rsidRDefault="00827F73" w:rsidP="00827F73">
            <w:pPr>
              <w:spacing w:after="0"/>
              <w:rPr>
                <w:rFonts w:ascii="Times New Roman" w:hAnsi="Times New Roman"/>
                <w:sz w:val="16"/>
                <w:szCs w:val="16"/>
              </w:rPr>
            </w:pPr>
          </w:p>
        </w:tc>
        <w:tc>
          <w:tcPr>
            <w:tcW w:w="550" w:type="pct"/>
            <w:shd w:val="clear" w:color="auto" w:fill="auto"/>
            <w:vAlign w:val="center"/>
          </w:tcPr>
          <w:p w14:paraId="75D18528" w14:textId="77777777" w:rsidR="00827F73" w:rsidRPr="00970776" w:rsidRDefault="00827F73" w:rsidP="00827F73">
            <w:pPr>
              <w:spacing w:after="0" w:line="240" w:lineRule="auto"/>
              <w:rPr>
                <w:rFonts w:ascii="Times New Roman" w:hAnsi="Times New Roman"/>
                <w:bCs/>
                <w:sz w:val="16"/>
                <w:szCs w:val="16"/>
              </w:rPr>
            </w:pPr>
            <w:r w:rsidRPr="00970776">
              <w:rPr>
                <w:rFonts w:ascii="Times New Roman" w:hAnsi="Times New Roman"/>
                <w:bCs/>
                <w:sz w:val="16"/>
                <w:szCs w:val="16"/>
              </w:rPr>
              <w:t>Уровень преступности (на 10 тыс. населения)</w:t>
            </w:r>
          </w:p>
        </w:tc>
        <w:tc>
          <w:tcPr>
            <w:tcW w:w="219" w:type="pct"/>
            <w:shd w:val="clear" w:color="auto" w:fill="auto"/>
            <w:vAlign w:val="center"/>
          </w:tcPr>
          <w:p w14:paraId="01EE45EC" w14:textId="77777777" w:rsidR="00827F73" w:rsidRPr="00970776" w:rsidRDefault="00827F73" w:rsidP="00827F73">
            <w:pPr>
              <w:spacing w:after="0" w:line="240" w:lineRule="auto"/>
              <w:jc w:val="center"/>
              <w:rPr>
                <w:rFonts w:ascii="Times New Roman" w:hAnsi="Times New Roman"/>
                <w:bCs/>
                <w:sz w:val="16"/>
                <w:szCs w:val="16"/>
              </w:rPr>
            </w:pPr>
            <w:r w:rsidRPr="00970776">
              <w:rPr>
                <w:rFonts w:ascii="Times New Roman" w:hAnsi="Times New Roman"/>
                <w:bCs/>
                <w:sz w:val="16"/>
                <w:szCs w:val="16"/>
              </w:rPr>
              <w:t>ед.</w:t>
            </w:r>
          </w:p>
        </w:tc>
        <w:tc>
          <w:tcPr>
            <w:tcW w:w="189" w:type="pct"/>
            <w:vAlign w:val="center"/>
          </w:tcPr>
          <w:p w14:paraId="2CFD21E9" w14:textId="5E695B51" w:rsidR="00827F73" w:rsidRPr="00970776" w:rsidRDefault="00827F73" w:rsidP="00827F73">
            <w:pPr>
              <w:spacing w:after="0" w:line="240" w:lineRule="auto"/>
              <w:jc w:val="center"/>
              <w:rPr>
                <w:rFonts w:ascii="Times New Roman" w:hAnsi="Times New Roman"/>
                <w:bCs/>
                <w:sz w:val="16"/>
                <w:szCs w:val="16"/>
              </w:rPr>
            </w:pPr>
            <w:r w:rsidRPr="00970776">
              <w:rPr>
                <w:rFonts w:ascii="Times New Roman" w:hAnsi="Times New Roman"/>
                <w:bCs/>
                <w:sz w:val="16"/>
                <w:szCs w:val="16"/>
              </w:rPr>
              <w:t>190,0</w:t>
            </w:r>
          </w:p>
        </w:tc>
        <w:tc>
          <w:tcPr>
            <w:tcW w:w="235" w:type="pct"/>
            <w:shd w:val="clear" w:color="000000" w:fill="FFFFFF"/>
            <w:vAlign w:val="center"/>
          </w:tcPr>
          <w:p w14:paraId="060AC3D0" w14:textId="0AE11AF4" w:rsidR="00827F73" w:rsidRPr="00970776" w:rsidRDefault="00827F73" w:rsidP="00827F73">
            <w:pPr>
              <w:spacing w:after="0" w:line="240" w:lineRule="auto"/>
              <w:jc w:val="center"/>
              <w:rPr>
                <w:rFonts w:ascii="Times New Roman" w:hAnsi="Times New Roman"/>
                <w:bCs/>
                <w:sz w:val="16"/>
                <w:szCs w:val="16"/>
              </w:rPr>
            </w:pPr>
            <w:r w:rsidRPr="00970776">
              <w:rPr>
                <w:rFonts w:ascii="Times New Roman" w:hAnsi="Times New Roman"/>
                <w:bCs/>
                <w:sz w:val="16"/>
                <w:szCs w:val="16"/>
              </w:rPr>
              <w:t>189,3</w:t>
            </w:r>
          </w:p>
        </w:tc>
        <w:tc>
          <w:tcPr>
            <w:tcW w:w="189" w:type="pct"/>
            <w:shd w:val="clear" w:color="auto" w:fill="auto"/>
            <w:vAlign w:val="center"/>
          </w:tcPr>
          <w:p w14:paraId="6606B6B6" w14:textId="78D3C506" w:rsidR="00827F73" w:rsidRPr="00970776" w:rsidRDefault="00827F73" w:rsidP="00827F73">
            <w:pPr>
              <w:spacing w:after="0" w:line="240" w:lineRule="auto"/>
              <w:jc w:val="center"/>
              <w:rPr>
                <w:rFonts w:ascii="Times New Roman" w:hAnsi="Times New Roman"/>
                <w:bCs/>
                <w:sz w:val="16"/>
                <w:szCs w:val="16"/>
              </w:rPr>
            </w:pPr>
            <w:r w:rsidRPr="00970776">
              <w:rPr>
                <w:rFonts w:ascii="Times New Roman" w:hAnsi="Times New Roman"/>
                <w:bCs/>
                <w:sz w:val="16"/>
                <w:szCs w:val="16"/>
              </w:rPr>
              <w:t>188,6</w:t>
            </w:r>
          </w:p>
        </w:tc>
        <w:tc>
          <w:tcPr>
            <w:tcW w:w="189" w:type="pct"/>
            <w:shd w:val="clear" w:color="auto" w:fill="auto"/>
            <w:vAlign w:val="center"/>
          </w:tcPr>
          <w:p w14:paraId="2A9C4E24" w14:textId="6F3A74D5" w:rsidR="00827F73" w:rsidRPr="00970776" w:rsidRDefault="00827F73" w:rsidP="00827F73">
            <w:pPr>
              <w:spacing w:after="0" w:line="240" w:lineRule="auto"/>
              <w:jc w:val="center"/>
              <w:rPr>
                <w:rFonts w:ascii="Times New Roman" w:hAnsi="Times New Roman"/>
                <w:bCs/>
                <w:sz w:val="16"/>
                <w:szCs w:val="16"/>
              </w:rPr>
            </w:pPr>
            <w:r w:rsidRPr="00970776">
              <w:rPr>
                <w:rFonts w:ascii="Times New Roman" w:hAnsi="Times New Roman"/>
                <w:bCs/>
                <w:sz w:val="16"/>
                <w:szCs w:val="16"/>
              </w:rPr>
              <w:t>185,5</w:t>
            </w:r>
          </w:p>
        </w:tc>
        <w:tc>
          <w:tcPr>
            <w:tcW w:w="189" w:type="pct"/>
            <w:shd w:val="clear" w:color="auto" w:fill="auto"/>
            <w:vAlign w:val="center"/>
          </w:tcPr>
          <w:p w14:paraId="496E95BE" w14:textId="30A100BF" w:rsidR="00827F73" w:rsidRPr="00970776" w:rsidRDefault="00827F73" w:rsidP="00827F73">
            <w:pPr>
              <w:spacing w:after="0" w:line="240" w:lineRule="auto"/>
              <w:jc w:val="center"/>
              <w:rPr>
                <w:rFonts w:ascii="Times New Roman" w:hAnsi="Times New Roman"/>
                <w:bCs/>
                <w:sz w:val="16"/>
                <w:szCs w:val="16"/>
              </w:rPr>
            </w:pPr>
            <w:r w:rsidRPr="00970776">
              <w:rPr>
                <w:rFonts w:ascii="Times New Roman" w:hAnsi="Times New Roman"/>
                <w:bCs/>
                <w:sz w:val="16"/>
                <w:szCs w:val="16"/>
              </w:rPr>
              <w:t>187,8</w:t>
            </w:r>
          </w:p>
        </w:tc>
        <w:tc>
          <w:tcPr>
            <w:tcW w:w="190" w:type="pct"/>
            <w:shd w:val="clear" w:color="000000" w:fill="FFFFFF"/>
            <w:vAlign w:val="center"/>
          </w:tcPr>
          <w:p w14:paraId="32736B9F" w14:textId="2BA6727C" w:rsidR="00827F73" w:rsidRPr="00970776" w:rsidRDefault="00827F73" w:rsidP="00827F73">
            <w:pPr>
              <w:spacing w:after="0" w:line="240" w:lineRule="auto"/>
              <w:jc w:val="center"/>
              <w:rPr>
                <w:rFonts w:ascii="Times New Roman" w:hAnsi="Times New Roman"/>
                <w:bCs/>
                <w:sz w:val="16"/>
                <w:szCs w:val="16"/>
              </w:rPr>
            </w:pPr>
            <w:r w:rsidRPr="00970776">
              <w:rPr>
                <w:rFonts w:ascii="Times New Roman" w:hAnsi="Times New Roman"/>
                <w:bCs/>
                <w:sz w:val="16"/>
                <w:szCs w:val="16"/>
              </w:rPr>
              <w:t>183,8</w:t>
            </w:r>
          </w:p>
        </w:tc>
        <w:tc>
          <w:tcPr>
            <w:tcW w:w="189" w:type="pct"/>
            <w:shd w:val="clear" w:color="000000" w:fill="FFFFFF"/>
            <w:vAlign w:val="center"/>
          </w:tcPr>
          <w:p w14:paraId="10F48530" w14:textId="2B82C362" w:rsidR="00827F73" w:rsidRPr="00970776" w:rsidRDefault="00827F73" w:rsidP="00827F73">
            <w:pPr>
              <w:spacing w:after="0" w:line="240" w:lineRule="auto"/>
              <w:jc w:val="center"/>
              <w:rPr>
                <w:rFonts w:ascii="Times New Roman" w:hAnsi="Times New Roman"/>
                <w:bCs/>
                <w:sz w:val="16"/>
                <w:szCs w:val="16"/>
              </w:rPr>
            </w:pPr>
            <w:r w:rsidRPr="00970776">
              <w:rPr>
                <w:rFonts w:ascii="Times New Roman" w:hAnsi="Times New Roman"/>
                <w:bCs/>
                <w:sz w:val="16"/>
                <w:szCs w:val="16"/>
              </w:rPr>
              <w:t>187,0</w:t>
            </w:r>
          </w:p>
        </w:tc>
        <w:tc>
          <w:tcPr>
            <w:tcW w:w="190" w:type="pct"/>
            <w:shd w:val="clear" w:color="000000" w:fill="FFFFFF"/>
            <w:vAlign w:val="center"/>
          </w:tcPr>
          <w:p w14:paraId="0FA62E6C" w14:textId="528E5341" w:rsidR="00827F73" w:rsidRPr="00970776" w:rsidRDefault="00827F73" w:rsidP="00827F73">
            <w:pPr>
              <w:spacing w:after="0" w:line="240" w:lineRule="auto"/>
              <w:jc w:val="center"/>
              <w:rPr>
                <w:rFonts w:ascii="Times New Roman" w:hAnsi="Times New Roman"/>
                <w:bCs/>
                <w:sz w:val="16"/>
                <w:szCs w:val="16"/>
              </w:rPr>
            </w:pPr>
            <w:r w:rsidRPr="00970776">
              <w:rPr>
                <w:rFonts w:ascii="Times New Roman" w:hAnsi="Times New Roman"/>
                <w:bCs/>
                <w:sz w:val="16"/>
                <w:szCs w:val="16"/>
              </w:rPr>
              <w:t>182,1</w:t>
            </w:r>
          </w:p>
        </w:tc>
        <w:tc>
          <w:tcPr>
            <w:tcW w:w="189" w:type="pct"/>
            <w:shd w:val="clear" w:color="000000" w:fill="FFFFFF"/>
            <w:vAlign w:val="center"/>
          </w:tcPr>
          <w:p w14:paraId="754FB09C" w14:textId="391CB77C" w:rsidR="00827F73" w:rsidRPr="00970776" w:rsidRDefault="00827F73" w:rsidP="00827F73">
            <w:pPr>
              <w:spacing w:after="0" w:line="240" w:lineRule="auto"/>
              <w:jc w:val="center"/>
              <w:rPr>
                <w:rFonts w:ascii="Times New Roman" w:hAnsi="Times New Roman"/>
                <w:bCs/>
                <w:sz w:val="16"/>
                <w:szCs w:val="16"/>
              </w:rPr>
            </w:pPr>
            <w:r w:rsidRPr="00970776">
              <w:rPr>
                <w:rFonts w:ascii="Times New Roman" w:hAnsi="Times New Roman"/>
                <w:bCs/>
                <w:sz w:val="16"/>
                <w:szCs w:val="16"/>
              </w:rPr>
              <w:t>186,1</w:t>
            </w:r>
          </w:p>
        </w:tc>
        <w:tc>
          <w:tcPr>
            <w:tcW w:w="190" w:type="pct"/>
            <w:shd w:val="clear" w:color="000000" w:fill="FFFFFF"/>
            <w:vAlign w:val="center"/>
          </w:tcPr>
          <w:p w14:paraId="0D37468A" w14:textId="1DB7E5D8" w:rsidR="00827F73" w:rsidRPr="00970776" w:rsidRDefault="00827F73" w:rsidP="00827F73">
            <w:pPr>
              <w:spacing w:after="0" w:line="240" w:lineRule="auto"/>
              <w:jc w:val="center"/>
              <w:rPr>
                <w:rFonts w:ascii="Times New Roman" w:hAnsi="Times New Roman"/>
                <w:bCs/>
                <w:sz w:val="16"/>
                <w:szCs w:val="16"/>
              </w:rPr>
            </w:pPr>
            <w:r w:rsidRPr="00970776">
              <w:rPr>
                <w:rFonts w:ascii="Times New Roman" w:hAnsi="Times New Roman"/>
                <w:bCs/>
                <w:sz w:val="16"/>
                <w:szCs w:val="16"/>
              </w:rPr>
              <w:t>180,3</w:t>
            </w:r>
          </w:p>
        </w:tc>
        <w:tc>
          <w:tcPr>
            <w:tcW w:w="189" w:type="pct"/>
            <w:shd w:val="clear" w:color="000000" w:fill="FFFFFF"/>
            <w:vAlign w:val="center"/>
          </w:tcPr>
          <w:p w14:paraId="1C99C4F9" w14:textId="32F9421F" w:rsidR="00827F73" w:rsidRPr="00970776" w:rsidRDefault="00827F73" w:rsidP="00827F73">
            <w:pPr>
              <w:spacing w:after="0" w:line="240" w:lineRule="auto"/>
              <w:jc w:val="center"/>
              <w:rPr>
                <w:rFonts w:ascii="Times New Roman" w:hAnsi="Times New Roman"/>
                <w:bCs/>
                <w:sz w:val="16"/>
                <w:szCs w:val="16"/>
              </w:rPr>
            </w:pPr>
            <w:r w:rsidRPr="00970776">
              <w:rPr>
                <w:rFonts w:ascii="Times New Roman" w:hAnsi="Times New Roman"/>
                <w:bCs/>
                <w:sz w:val="16"/>
                <w:szCs w:val="16"/>
              </w:rPr>
              <w:t>185,2</w:t>
            </w:r>
          </w:p>
        </w:tc>
        <w:tc>
          <w:tcPr>
            <w:tcW w:w="190" w:type="pct"/>
            <w:shd w:val="clear" w:color="000000" w:fill="FFFFFF"/>
            <w:vAlign w:val="center"/>
          </w:tcPr>
          <w:p w14:paraId="522637B5" w14:textId="1F6A7103" w:rsidR="00827F73" w:rsidRPr="00970776" w:rsidRDefault="00827F73" w:rsidP="00827F73">
            <w:pPr>
              <w:spacing w:after="0" w:line="240" w:lineRule="auto"/>
              <w:jc w:val="center"/>
              <w:rPr>
                <w:rFonts w:ascii="Times New Roman" w:hAnsi="Times New Roman"/>
                <w:bCs/>
                <w:sz w:val="16"/>
                <w:szCs w:val="16"/>
              </w:rPr>
            </w:pPr>
            <w:r w:rsidRPr="00970776">
              <w:rPr>
                <w:rFonts w:ascii="Times New Roman" w:hAnsi="Times New Roman"/>
                <w:bCs/>
                <w:sz w:val="16"/>
                <w:szCs w:val="16"/>
              </w:rPr>
              <w:t>178,4</w:t>
            </w:r>
          </w:p>
        </w:tc>
        <w:tc>
          <w:tcPr>
            <w:tcW w:w="189" w:type="pct"/>
            <w:shd w:val="clear" w:color="auto" w:fill="auto"/>
            <w:vAlign w:val="center"/>
          </w:tcPr>
          <w:p w14:paraId="1F33FDE3" w14:textId="517E3A15" w:rsidR="00827F73" w:rsidRPr="00970776" w:rsidRDefault="00827F73" w:rsidP="00827F73">
            <w:pPr>
              <w:spacing w:after="0" w:line="240" w:lineRule="auto"/>
              <w:jc w:val="center"/>
              <w:rPr>
                <w:rFonts w:ascii="Times New Roman" w:hAnsi="Times New Roman"/>
                <w:bCs/>
                <w:sz w:val="16"/>
                <w:szCs w:val="16"/>
              </w:rPr>
            </w:pPr>
            <w:r w:rsidRPr="00970776">
              <w:rPr>
                <w:rFonts w:ascii="Times New Roman" w:hAnsi="Times New Roman"/>
                <w:bCs/>
                <w:sz w:val="16"/>
                <w:szCs w:val="16"/>
              </w:rPr>
              <w:t>178,1</w:t>
            </w:r>
          </w:p>
        </w:tc>
        <w:tc>
          <w:tcPr>
            <w:tcW w:w="190" w:type="pct"/>
            <w:shd w:val="clear" w:color="auto" w:fill="auto"/>
            <w:vAlign w:val="center"/>
          </w:tcPr>
          <w:p w14:paraId="289FACDB" w14:textId="72872818" w:rsidR="00827F73" w:rsidRPr="00970776" w:rsidRDefault="00827F73" w:rsidP="00827F73">
            <w:pPr>
              <w:spacing w:after="0" w:line="240" w:lineRule="auto"/>
              <w:jc w:val="center"/>
              <w:rPr>
                <w:rFonts w:ascii="Times New Roman" w:hAnsi="Times New Roman"/>
                <w:bCs/>
                <w:sz w:val="16"/>
                <w:szCs w:val="16"/>
              </w:rPr>
            </w:pPr>
            <w:r w:rsidRPr="00970776">
              <w:rPr>
                <w:rFonts w:ascii="Times New Roman" w:hAnsi="Times New Roman"/>
                <w:bCs/>
                <w:sz w:val="16"/>
                <w:szCs w:val="16"/>
              </w:rPr>
              <w:t>166,4</w:t>
            </w:r>
          </w:p>
        </w:tc>
        <w:tc>
          <w:tcPr>
            <w:tcW w:w="189" w:type="pct"/>
            <w:shd w:val="clear" w:color="auto" w:fill="auto"/>
            <w:vAlign w:val="center"/>
          </w:tcPr>
          <w:p w14:paraId="10B71AAA" w14:textId="2EF324E4" w:rsidR="00827F73" w:rsidRPr="00970776" w:rsidRDefault="00827F73" w:rsidP="00827F73">
            <w:pPr>
              <w:spacing w:after="0" w:line="240" w:lineRule="auto"/>
              <w:jc w:val="center"/>
              <w:rPr>
                <w:rFonts w:ascii="Times New Roman" w:hAnsi="Times New Roman"/>
                <w:bCs/>
                <w:sz w:val="16"/>
                <w:szCs w:val="16"/>
              </w:rPr>
            </w:pPr>
            <w:r w:rsidRPr="00970776">
              <w:rPr>
                <w:rFonts w:ascii="Times New Roman" w:hAnsi="Times New Roman"/>
                <w:bCs/>
                <w:sz w:val="16"/>
                <w:szCs w:val="16"/>
              </w:rPr>
              <w:t>175,1</w:t>
            </w:r>
          </w:p>
        </w:tc>
        <w:tc>
          <w:tcPr>
            <w:tcW w:w="190" w:type="pct"/>
            <w:shd w:val="clear" w:color="auto" w:fill="auto"/>
            <w:vAlign w:val="center"/>
          </w:tcPr>
          <w:p w14:paraId="5B869BB6" w14:textId="30A742AB" w:rsidR="00827F73" w:rsidRPr="00970776" w:rsidRDefault="00827F73" w:rsidP="00827F73">
            <w:pPr>
              <w:spacing w:after="0" w:line="240" w:lineRule="auto"/>
              <w:jc w:val="center"/>
              <w:rPr>
                <w:rFonts w:ascii="Times New Roman" w:hAnsi="Times New Roman"/>
                <w:bCs/>
                <w:sz w:val="16"/>
                <w:szCs w:val="16"/>
              </w:rPr>
            </w:pPr>
            <w:r w:rsidRPr="00970776">
              <w:rPr>
                <w:rFonts w:ascii="Times New Roman" w:hAnsi="Times New Roman"/>
                <w:bCs/>
                <w:sz w:val="16"/>
                <w:szCs w:val="16"/>
              </w:rPr>
              <w:t>165,3</w:t>
            </w:r>
          </w:p>
        </w:tc>
        <w:tc>
          <w:tcPr>
            <w:tcW w:w="193" w:type="pct"/>
            <w:vAlign w:val="center"/>
          </w:tcPr>
          <w:p w14:paraId="5610788C" w14:textId="139264DD" w:rsidR="00827F73" w:rsidRPr="00970776" w:rsidRDefault="00827F73" w:rsidP="00827F73">
            <w:pPr>
              <w:spacing w:after="0" w:line="240" w:lineRule="auto"/>
              <w:jc w:val="center"/>
              <w:rPr>
                <w:rFonts w:ascii="Times New Roman" w:hAnsi="Times New Roman"/>
                <w:bCs/>
                <w:sz w:val="16"/>
                <w:szCs w:val="16"/>
              </w:rPr>
            </w:pPr>
            <w:r w:rsidRPr="00970776">
              <w:rPr>
                <w:rFonts w:ascii="Times New Roman" w:hAnsi="Times New Roman"/>
                <w:bCs/>
                <w:sz w:val="16"/>
                <w:szCs w:val="16"/>
              </w:rPr>
              <w:t>174,2</w:t>
            </w:r>
          </w:p>
        </w:tc>
        <w:tc>
          <w:tcPr>
            <w:tcW w:w="192" w:type="pct"/>
            <w:vAlign w:val="center"/>
          </w:tcPr>
          <w:p w14:paraId="50ED6E1F" w14:textId="40723A53" w:rsidR="00827F73" w:rsidRPr="00970776" w:rsidRDefault="00827F73" w:rsidP="00827F73">
            <w:pPr>
              <w:spacing w:after="0" w:line="240" w:lineRule="auto"/>
              <w:jc w:val="center"/>
              <w:rPr>
                <w:rFonts w:ascii="Times New Roman" w:hAnsi="Times New Roman"/>
                <w:bCs/>
                <w:sz w:val="16"/>
                <w:szCs w:val="16"/>
              </w:rPr>
            </w:pPr>
            <w:r w:rsidRPr="00970776">
              <w:rPr>
                <w:rFonts w:ascii="Times New Roman" w:hAnsi="Times New Roman"/>
                <w:bCs/>
                <w:sz w:val="16"/>
                <w:szCs w:val="16"/>
              </w:rPr>
              <w:t>163,2</w:t>
            </w:r>
          </w:p>
        </w:tc>
        <w:tc>
          <w:tcPr>
            <w:tcW w:w="189" w:type="pct"/>
            <w:vAlign w:val="center"/>
          </w:tcPr>
          <w:p w14:paraId="3FA67E3E" w14:textId="79E77938" w:rsidR="00827F73" w:rsidRPr="00970776" w:rsidRDefault="00827F73" w:rsidP="00827F73">
            <w:pPr>
              <w:spacing w:after="0" w:line="240" w:lineRule="auto"/>
              <w:jc w:val="center"/>
              <w:rPr>
                <w:rFonts w:ascii="Times New Roman" w:hAnsi="Times New Roman"/>
                <w:bCs/>
                <w:sz w:val="16"/>
                <w:szCs w:val="16"/>
              </w:rPr>
            </w:pPr>
            <w:r w:rsidRPr="00970776">
              <w:rPr>
                <w:rFonts w:ascii="Times New Roman" w:hAnsi="Times New Roman"/>
                <w:bCs/>
                <w:sz w:val="16"/>
                <w:szCs w:val="16"/>
              </w:rPr>
              <w:t>173,7</w:t>
            </w:r>
          </w:p>
        </w:tc>
        <w:tc>
          <w:tcPr>
            <w:tcW w:w="221" w:type="pct"/>
            <w:vAlign w:val="center"/>
          </w:tcPr>
          <w:p w14:paraId="7145E856" w14:textId="3B0FA65E" w:rsidR="00827F73" w:rsidRPr="00970776" w:rsidRDefault="00827F73" w:rsidP="00827F73">
            <w:pPr>
              <w:spacing w:after="0" w:line="240" w:lineRule="auto"/>
              <w:jc w:val="center"/>
              <w:rPr>
                <w:rFonts w:ascii="Times New Roman" w:hAnsi="Times New Roman"/>
                <w:bCs/>
                <w:sz w:val="16"/>
                <w:szCs w:val="16"/>
              </w:rPr>
            </w:pPr>
            <w:r w:rsidRPr="00970776">
              <w:rPr>
                <w:rFonts w:ascii="Times New Roman" w:hAnsi="Times New Roman"/>
                <w:bCs/>
                <w:sz w:val="16"/>
                <w:szCs w:val="16"/>
              </w:rPr>
              <w:t>162,6</w:t>
            </w:r>
          </w:p>
        </w:tc>
      </w:tr>
      <w:tr w:rsidR="00CA13DF" w:rsidRPr="00970776" w14:paraId="2CED6985" w14:textId="77777777" w:rsidTr="00C12B8E">
        <w:trPr>
          <w:trHeight w:val="1135"/>
        </w:trPr>
        <w:tc>
          <w:tcPr>
            <w:tcW w:w="360" w:type="pct"/>
            <w:vMerge w:val="restart"/>
            <w:vAlign w:val="center"/>
          </w:tcPr>
          <w:p w14:paraId="6EB60DEB" w14:textId="79078210" w:rsidR="00A47715" w:rsidRPr="00970776" w:rsidRDefault="00A47715" w:rsidP="00A47715">
            <w:pPr>
              <w:spacing w:after="0" w:line="240" w:lineRule="auto"/>
              <w:jc w:val="both"/>
              <w:rPr>
                <w:rFonts w:ascii="Times New Roman" w:hAnsi="Times New Roman"/>
                <w:sz w:val="16"/>
                <w:szCs w:val="16"/>
              </w:rPr>
            </w:pPr>
            <w:r w:rsidRPr="00970776">
              <w:rPr>
                <w:rFonts w:ascii="Times New Roman" w:hAnsi="Times New Roman"/>
                <w:sz w:val="16"/>
                <w:szCs w:val="16"/>
              </w:rPr>
              <w:t>2.7. Укрепление продовольственной безопасности, повышение уровня самообеспечения Иркутской области основными видами сельскохозяйственной и пищевой продукции в Иркутской области за счет всестороннего развития агропромышленного комплекса</w:t>
            </w:r>
          </w:p>
        </w:tc>
        <w:tc>
          <w:tcPr>
            <w:tcW w:w="550" w:type="pct"/>
            <w:shd w:val="clear" w:color="auto" w:fill="auto"/>
            <w:vAlign w:val="center"/>
          </w:tcPr>
          <w:p w14:paraId="5940E1D0" w14:textId="77777777" w:rsidR="00A47715" w:rsidRPr="00970776" w:rsidRDefault="00A47715" w:rsidP="00A47715">
            <w:pPr>
              <w:spacing w:after="0" w:line="240" w:lineRule="auto"/>
              <w:rPr>
                <w:rFonts w:ascii="Times New Roman" w:hAnsi="Times New Roman"/>
                <w:bCs/>
                <w:sz w:val="16"/>
                <w:szCs w:val="16"/>
              </w:rPr>
            </w:pPr>
            <w:r w:rsidRPr="00970776">
              <w:rPr>
                <w:rFonts w:ascii="Times New Roman" w:hAnsi="Times New Roman"/>
                <w:bCs/>
                <w:sz w:val="16"/>
                <w:szCs w:val="16"/>
              </w:rPr>
              <w:t>Уровень самообеспечения по мясу</w:t>
            </w:r>
          </w:p>
        </w:tc>
        <w:tc>
          <w:tcPr>
            <w:tcW w:w="219" w:type="pct"/>
            <w:shd w:val="clear" w:color="auto" w:fill="auto"/>
            <w:vAlign w:val="center"/>
          </w:tcPr>
          <w:p w14:paraId="2923C2B4" w14:textId="77777777"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w:t>
            </w:r>
          </w:p>
        </w:tc>
        <w:tc>
          <w:tcPr>
            <w:tcW w:w="189" w:type="pct"/>
            <w:vAlign w:val="center"/>
          </w:tcPr>
          <w:p w14:paraId="5BF13A92" w14:textId="6F7E082F"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63,9</w:t>
            </w:r>
          </w:p>
        </w:tc>
        <w:tc>
          <w:tcPr>
            <w:tcW w:w="235" w:type="pct"/>
            <w:shd w:val="clear" w:color="000000" w:fill="FFFFFF"/>
            <w:vAlign w:val="center"/>
          </w:tcPr>
          <w:p w14:paraId="5060E24F" w14:textId="17190E0E"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61,7</w:t>
            </w:r>
          </w:p>
        </w:tc>
        <w:tc>
          <w:tcPr>
            <w:tcW w:w="189" w:type="pct"/>
            <w:shd w:val="clear" w:color="auto" w:fill="auto"/>
            <w:vAlign w:val="center"/>
          </w:tcPr>
          <w:p w14:paraId="2FD6C06D" w14:textId="396A1658"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64,4</w:t>
            </w:r>
          </w:p>
        </w:tc>
        <w:tc>
          <w:tcPr>
            <w:tcW w:w="189" w:type="pct"/>
            <w:shd w:val="clear" w:color="auto" w:fill="auto"/>
            <w:vAlign w:val="center"/>
          </w:tcPr>
          <w:p w14:paraId="5CA0D343" w14:textId="1E0B09B5"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65,4</w:t>
            </w:r>
          </w:p>
        </w:tc>
        <w:tc>
          <w:tcPr>
            <w:tcW w:w="189" w:type="pct"/>
            <w:shd w:val="clear" w:color="auto" w:fill="auto"/>
            <w:vAlign w:val="center"/>
          </w:tcPr>
          <w:p w14:paraId="20D59DFD" w14:textId="559B9C31"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64,5</w:t>
            </w:r>
          </w:p>
        </w:tc>
        <w:tc>
          <w:tcPr>
            <w:tcW w:w="190" w:type="pct"/>
            <w:shd w:val="clear" w:color="000000" w:fill="FFFFFF"/>
            <w:vAlign w:val="center"/>
          </w:tcPr>
          <w:p w14:paraId="3E1AB4EC" w14:textId="6D90B475"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66,3</w:t>
            </w:r>
          </w:p>
        </w:tc>
        <w:tc>
          <w:tcPr>
            <w:tcW w:w="189" w:type="pct"/>
            <w:shd w:val="clear" w:color="000000" w:fill="FFFFFF"/>
            <w:vAlign w:val="center"/>
          </w:tcPr>
          <w:p w14:paraId="219B9C8D" w14:textId="2005A626"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64,6</w:t>
            </w:r>
          </w:p>
        </w:tc>
        <w:tc>
          <w:tcPr>
            <w:tcW w:w="190" w:type="pct"/>
            <w:shd w:val="clear" w:color="000000" w:fill="FFFFFF"/>
            <w:vAlign w:val="center"/>
          </w:tcPr>
          <w:p w14:paraId="69D18664" w14:textId="57067437"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67,4</w:t>
            </w:r>
          </w:p>
        </w:tc>
        <w:tc>
          <w:tcPr>
            <w:tcW w:w="189" w:type="pct"/>
            <w:shd w:val="clear" w:color="000000" w:fill="FFFFFF"/>
            <w:vAlign w:val="center"/>
          </w:tcPr>
          <w:p w14:paraId="261D9ADF" w14:textId="361762EC"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64,8</w:t>
            </w:r>
          </w:p>
        </w:tc>
        <w:tc>
          <w:tcPr>
            <w:tcW w:w="190" w:type="pct"/>
            <w:shd w:val="clear" w:color="000000" w:fill="FFFFFF"/>
            <w:vAlign w:val="center"/>
          </w:tcPr>
          <w:p w14:paraId="58CB301B" w14:textId="79455716"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68,3</w:t>
            </w:r>
          </w:p>
        </w:tc>
        <w:tc>
          <w:tcPr>
            <w:tcW w:w="189" w:type="pct"/>
            <w:shd w:val="clear" w:color="000000" w:fill="FFFFFF"/>
            <w:vAlign w:val="center"/>
          </w:tcPr>
          <w:p w14:paraId="06016683" w14:textId="2B3C6EC6"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65,0</w:t>
            </w:r>
          </w:p>
        </w:tc>
        <w:tc>
          <w:tcPr>
            <w:tcW w:w="190" w:type="pct"/>
            <w:shd w:val="clear" w:color="000000" w:fill="FFFFFF"/>
            <w:vAlign w:val="center"/>
          </w:tcPr>
          <w:p w14:paraId="7EC655E0" w14:textId="69CC9434"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69,6</w:t>
            </w:r>
          </w:p>
        </w:tc>
        <w:tc>
          <w:tcPr>
            <w:tcW w:w="189" w:type="pct"/>
            <w:shd w:val="clear" w:color="auto" w:fill="auto"/>
            <w:vAlign w:val="center"/>
          </w:tcPr>
          <w:p w14:paraId="19D96B9D" w14:textId="0C48B88D"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65,6</w:t>
            </w:r>
          </w:p>
        </w:tc>
        <w:tc>
          <w:tcPr>
            <w:tcW w:w="190" w:type="pct"/>
            <w:shd w:val="clear" w:color="auto" w:fill="auto"/>
            <w:vAlign w:val="center"/>
          </w:tcPr>
          <w:p w14:paraId="4502159D" w14:textId="1BFEFC7E"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72,9</w:t>
            </w:r>
          </w:p>
        </w:tc>
        <w:tc>
          <w:tcPr>
            <w:tcW w:w="189" w:type="pct"/>
            <w:shd w:val="clear" w:color="auto" w:fill="auto"/>
            <w:vAlign w:val="center"/>
          </w:tcPr>
          <w:p w14:paraId="7C040EFC" w14:textId="64692BDE"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66,4</w:t>
            </w:r>
          </w:p>
        </w:tc>
        <w:tc>
          <w:tcPr>
            <w:tcW w:w="190" w:type="pct"/>
            <w:shd w:val="clear" w:color="auto" w:fill="auto"/>
            <w:vAlign w:val="center"/>
          </w:tcPr>
          <w:p w14:paraId="42BFC96A" w14:textId="68FE7885"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76,9</w:t>
            </w:r>
          </w:p>
        </w:tc>
        <w:tc>
          <w:tcPr>
            <w:tcW w:w="193" w:type="pct"/>
            <w:vAlign w:val="center"/>
          </w:tcPr>
          <w:p w14:paraId="529EC8B0" w14:textId="2EFAB78F"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67,6</w:t>
            </w:r>
          </w:p>
        </w:tc>
        <w:tc>
          <w:tcPr>
            <w:tcW w:w="192" w:type="pct"/>
            <w:vAlign w:val="center"/>
          </w:tcPr>
          <w:p w14:paraId="3085F855" w14:textId="11C19532"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81,0</w:t>
            </w:r>
          </w:p>
        </w:tc>
        <w:tc>
          <w:tcPr>
            <w:tcW w:w="189" w:type="pct"/>
            <w:vAlign w:val="center"/>
          </w:tcPr>
          <w:p w14:paraId="1E949A0A" w14:textId="7A32D30E"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68,7</w:t>
            </w:r>
          </w:p>
        </w:tc>
        <w:tc>
          <w:tcPr>
            <w:tcW w:w="221" w:type="pct"/>
            <w:vAlign w:val="center"/>
          </w:tcPr>
          <w:p w14:paraId="45E63E36" w14:textId="0F804516"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85,0</w:t>
            </w:r>
          </w:p>
        </w:tc>
      </w:tr>
      <w:tr w:rsidR="00CA13DF" w:rsidRPr="00970776" w14:paraId="07172DEA" w14:textId="77777777" w:rsidTr="00C12B8E">
        <w:trPr>
          <w:trHeight w:val="1252"/>
        </w:trPr>
        <w:tc>
          <w:tcPr>
            <w:tcW w:w="360" w:type="pct"/>
            <w:vMerge/>
            <w:vAlign w:val="center"/>
          </w:tcPr>
          <w:p w14:paraId="2AF5ED3B" w14:textId="77777777" w:rsidR="00A47715" w:rsidRPr="00970776" w:rsidRDefault="00A47715" w:rsidP="00A47715">
            <w:pPr>
              <w:rPr>
                <w:rFonts w:ascii="Times New Roman" w:hAnsi="Times New Roman"/>
                <w:sz w:val="16"/>
                <w:szCs w:val="16"/>
              </w:rPr>
            </w:pPr>
          </w:p>
        </w:tc>
        <w:tc>
          <w:tcPr>
            <w:tcW w:w="550" w:type="pct"/>
            <w:shd w:val="clear" w:color="auto" w:fill="auto"/>
            <w:vAlign w:val="center"/>
          </w:tcPr>
          <w:p w14:paraId="379AC913" w14:textId="77777777" w:rsidR="00A47715" w:rsidRPr="00970776" w:rsidRDefault="00A47715" w:rsidP="00A47715">
            <w:pPr>
              <w:spacing w:after="0" w:line="240" w:lineRule="auto"/>
              <w:rPr>
                <w:rFonts w:ascii="Times New Roman" w:hAnsi="Times New Roman"/>
                <w:bCs/>
                <w:sz w:val="16"/>
                <w:szCs w:val="16"/>
              </w:rPr>
            </w:pPr>
            <w:r w:rsidRPr="00970776">
              <w:rPr>
                <w:rFonts w:ascii="Times New Roman" w:hAnsi="Times New Roman"/>
                <w:bCs/>
                <w:sz w:val="16"/>
                <w:szCs w:val="16"/>
              </w:rPr>
              <w:t>Уровень самообеспечения по молоку</w:t>
            </w:r>
          </w:p>
        </w:tc>
        <w:tc>
          <w:tcPr>
            <w:tcW w:w="219" w:type="pct"/>
            <w:shd w:val="clear" w:color="auto" w:fill="auto"/>
            <w:vAlign w:val="center"/>
          </w:tcPr>
          <w:p w14:paraId="4820B32C" w14:textId="77777777"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w:t>
            </w:r>
          </w:p>
        </w:tc>
        <w:tc>
          <w:tcPr>
            <w:tcW w:w="189" w:type="pct"/>
            <w:vAlign w:val="center"/>
          </w:tcPr>
          <w:p w14:paraId="29866D96" w14:textId="7545E5EC"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86,1</w:t>
            </w:r>
          </w:p>
        </w:tc>
        <w:tc>
          <w:tcPr>
            <w:tcW w:w="235" w:type="pct"/>
            <w:shd w:val="clear" w:color="000000" w:fill="FFFFFF"/>
            <w:vAlign w:val="center"/>
          </w:tcPr>
          <w:p w14:paraId="2526DBBA" w14:textId="284D4A54"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85,6</w:t>
            </w:r>
          </w:p>
        </w:tc>
        <w:tc>
          <w:tcPr>
            <w:tcW w:w="189" w:type="pct"/>
            <w:shd w:val="clear" w:color="auto" w:fill="auto"/>
            <w:vAlign w:val="center"/>
          </w:tcPr>
          <w:p w14:paraId="5EC825F1" w14:textId="235AA977"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87,2</w:t>
            </w:r>
          </w:p>
        </w:tc>
        <w:tc>
          <w:tcPr>
            <w:tcW w:w="189" w:type="pct"/>
            <w:shd w:val="clear" w:color="auto" w:fill="auto"/>
            <w:vAlign w:val="center"/>
          </w:tcPr>
          <w:p w14:paraId="3F64714E" w14:textId="4A95EE8C"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87,5</w:t>
            </w:r>
          </w:p>
        </w:tc>
        <w:tc>
          <w:tcPr>
            <w:tcW w:w="189" w:type="pct"/>
            <w:shd w:val="clear" w:color="auto" w:fill="auto"/>
            <w:vAlign w:val="center"/>
          </w:tcPr>
          <w:p w14:paraId="0B5BA69D" w14:textId="4FCA5604"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87,5</w:t>
            </w:r>
          </w:p>
        </w:tc>
        <w:tc>
          <w:tcPr>
            <w:tcW w:w="190" w:type="pct"/>
            <w:shd w:val="clear" w:color="000000" w:fill="FFFFFF"/>
            <w:vAlign w:val="center"/>
          </w:tcPr>
          <w:p w14:paraId="56139061" w14:textId="202BD320"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88,0</w:t>
            </w:r>
          </w:p>
        </w:tc>
        <w:tc>
          <w:tcPr>
            <w:tcW w:w="189" w:type="pct"/>
            <w:shd w:val="clear" w:color="000000" w:fill="FFFFFF"/>
            <w:vAlign w:val="center"/>
          </w:tcPr>
          <w:p w14:paraId="4796ADAF" w14:textId="176397DB"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87,8</w:t>
            </w:r>
          </w:p>
        </w:tc>
        <w:tc>
          <w:tcPr>
            <w:tcW w:w="190" w:type="pct"/>
            <w:shd w:val="clear" w:color="000000" w:fill="FFFFFF"/>
            <w:vAlign w:val="center"/>
          </w:tcPr>
          <w:p w14:paraId="7A91E13F" w14:textId="4B40F113"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88,3</w:t>
            </w:r>
          </w:p>
        </w:tc>
        <w:tc>
          <w:tcPr>
            <w:tcW w:w="189" w:type="pct"/>
            <w:shd w:val="clear" w:color="000000" w:fill="FFFFFF"/>
            <w:vAlign w:val="center"/>
          </w:tcPr>
          <w:p w14:paraId="497B2373" w14:textId="1E18CC55"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88,0</w:t>
            </w:r>
          </w:p>
        </w:tc>
        <w:tc>
          <w:tcPr>
            <w:tcW w:w="190" w:type="pct"/>
            <w:shd w:val="clear" w:color="000000" w:fill="FFFFFF"/>
            <w:vAlign w:val="center"/>
          </w:tcPr>
          <w:p w14:paraId="140BCC78" w14:textId="5F9EBEA0"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88,7</w:t>
            </w:r>
          </w:p>
        </w:tc>
        <w:tc>
          <w:tcPr>
            <w:tcW w:w="189" w:type="pct"/>
            <w:shd w:val="clear" w:color="000000" w:fill="FFFFFF"/>
            <w:vAlign w:val="center"/>
          </w:tcPr>
          <w:p w14:paraId="23AFDB55" w14:textId="7682EDC3"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88,2</w:t>
            </w:r>
          </w:p>
        </w:tc>
        <w:tc>
          <w:tcPr>
            <w:tcW w:w="190" w:type="pct"/>
            <w:shd w:val="clear" w:color="000000" w:fill="FFFFFF"/>
            <w:vAlign w:val="center"/>
          </w:tcPr>
          <w:p w14:paraId="2C7E0726" w14:textId="455E503A"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89,2</w:t>
            </w:r>
          </w:p>
        </w:tc>
        <w:tc>
          <w:tcPr>
            <w:tcW w:w="189" w:type="pct"/>
            <w:shd w:val="clear" w:color="auto" w:fill="auto"/>
            <w:vAlign w:val="center"/>
          </w:tcPr>
          <w:p w14:paraId="79E50A47" w14:textId="6DC3C0FE"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89,1</w:t>
            </w:r>
          </w:p>
        </w:tc>
        <w:tc>
          <w:tcPr>
            <w:tcW w:w="190" w:type="pct"/>
            <w:shd w:val="clear" w:color="auto" w:fill="auto"/>
            <w:vAlign w:val="center"/>
          </w:tcPr>
          <w:p w14:paraId="62C83EF3" w14:textId="040D8F0A"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90,0</w:t>
            </w:r>
          </w:p>
        </w:tc>
        <w:tc>
          <w:tcPr>
            <w:tcW w:w="189" w:type="pct"/>
            <w:shd w:val="clear" w:color="auto" w:fill="auto"/>
            <w:vAlign w:val="center"/>
          </w:tcPr>
          <w:p w14:paraId="3723E58A" w14:textId="6E096613"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89,3</w:t>
            </w:r>
          </w:p>
        </w:tc>
        <w:tc>
          <w:tcPr>
            <w:tcW w:w="190" w:type="pct"/>
            <w:shd w:val="clear" w:color="auto" w:fill="auto"/>
            <w:vAlign w:val="center"/>
          </w:tcPr>
          <w:p w14:paraId="7729C33C" w14:textId="35315C9A"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90,0</w:t>
            </w:r>
          </w:p>
        </w:tc>
        <w:tc>
          <w:tcPr>
            <w:tcW w:w="193" w:type="pct"/>
            <w:vAlign w:val="center"/>
          </w:tcPr>
          <w:p w14:paraId="1833C86A" w14:textId="20F17549"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89,5</w:t>
            </w:r>
          </w:p>
        </w:tc>
        <w:tc>
          <w:tcPr>
            <w:tcW w:w="192" w:type="pct"/>
            <w:vAlign w:val="center"/>
          </w:tcPr>
          <w:p w14:paraId="159C487A" w14:textId="63EDB9E8"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90,0</w:t>
            </w:r>
          </w:p>
        </w:tc>
        <w:tc>
          <w:tcPr>
            <w:tcW w:w="189" w:type="pct"/>
            <w:vAlign w:val="center"/>
          </w:tcPr>
          <w:p w14:paraId="27952C1D" w14:textId="0D6E8285"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89,8</w:t>
            </w:r>
          </w:p>
        </w:tc>
        <w:tc>
          <w:tcPr>
            <w:tcW w:w="221" w:type="pct"/>
            <w:vAlign w:val="center"/>
          </w:tcPr>
          <w:p w14:paraId="20CA2C6E" w14:textId="6EE5FE31"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90,0</w:t>
            </w:r>
          </w:p>
        </w:tc>
      </w:tr>
      <w:tr w:rsidR="00CA13DF" w:rsidRPr="00970776" w14:paraId="0E396FDD" w14:textId="77777777" w:rsidTr="00C12B8E">
        <w:trPr>
          <w:trHeight w:val="1128"/>
        </w:trPr>
        <w:tc>
          <w:tcPr>
            <w:tcW w:w="360" w:type="pct"/>
            <w:vMerge/>
            <w:vAlign w:val="center"/>
          </w:tcPr>
          <w:p w14:paraId="1F491518" w14:textId="77777777" w:rsidR="00A47715" w:rsidRPr="00970776" w:rsidRDefault="00A47715" w:rsidP="00A47715">
            <w:pPr>
              <w:rPr>
                <w:rFonts w:ascii="Times New Roman" w:hAnsi="Times New Roman"/>
                <w:sz w:val="16"/>
                <w:szCs w:val="16"/>
              </w:rPr>
            </w:pPr>
          </w:p>
        </w:tc>
        <w:tc>
          <w:tcPr>
            <w:tcW w:w="550" w:type="pct"/>
            <w:shd w:val="clear" w:color="auto" w:fill="auto"/>
            <w:vAlign w:val="center"/>
          </w:tcPr>
          <w:p w14:paraId="51BAFE34" w14:textId="77777777" w:rsidR="00A47715" w:rsidRPr="00970776" w:rsidRDefault="00A47715" w:rsidP="00A47715">
            <w:pPr>
              <w:spacing w:after="0" w:line="240" w:lineRule="auto"/>
              <w:rPr>
                <w:rFonts w:ascii="Times New Roman" w:hAnsi="Times New Roman"/>
                <w:bCs/>
                <w:sz w:val="16"/>
                <w:szCs w:val="16"/>
              </w:rPr>
            </w:pPr>
            <w:r w:rsidRPr="00970776">
              <w:rPr>
                <w:rFonts w:ascii="Times New Roman" w:hAnsi="Times New Roman"/>
                <w:bCs/>
                <w:sz w:val="16"/>
                <w:szCs w:val="16"/>
              </w:rPr>
              <w:t>Уровень самообеспечения по овощам</w:t>
            </w:r>
          </w:p>
        </w:tc>
        <w:tc>
          <w:tcPr>
            <w:tcW w:w="219" w:type="pct"/>
            <w:shd w:val="clear" w:color="auto" w:fill="auto"/>
            <w:vAlign w:val="center"/>
          </w:tcPr>
          <w:p w14:paraId="0DB6EB7B" w14:textId="77777777"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w:t>
            </w:r>
          </w:p>
        </w:tc>
        <w:tc>
          <w:tcPr>
            <w:tcW w:w="189" w:type="pct"/>
            <w:vAlign w:val="center"/>
          </w:tcPr>
          <w:p w14:paraId="3D749850" w14:textId="2FE49D25"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60,6</w:t>
            </w:r>
          </w:p>
        </w:tc>
        <w:tc>
          <w:tcPr>
            <w:tcW w:w="235" w:type="pct"/>
            <w:shd w:val="clear" w:color="000000" w:fill="FFFFFF"/>
            <w:vAlign w:val="center"/>
          </w:tcPr>
          <w:p w14:paraId="3D040B9B" w14:textId="52D894F2"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54,0</w:t>
            </w:r>
          </w:p>
        </w:tc>
        <w:tc>
          <w:tcPr>
            <w:tcW w:w="189" w:type="pct"/>
            <w:shd w:val="clear" w:color="auto" w:fill="auto"/>
            <w:vAlign w:val="center"/>
          </w:tcPr>
          <w:p w14:paraId="5F3E0B47" w14:textId="21FEAD8A"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57,3</w:t>
            </w:r>
          </w:p>
        </w:tc>
        <w:tc>
          <w:tcPr>
            <w:tcW w:w="189" w:type="pct"/>
            <w:shd w:val="clear" w:color="auto" w:fill="auto"/>
            <w:vAlign w:val="center"/>
          </w:tcPr>
          <w:p w14:paraId="6A43980E" w14:textId="3797FEF8"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61,1</w:t>
            </w:r>
          </w:p>
        </w:tc>
        <w:tc>
          <w:tcPr>
            <w:tcW w:w="189" w:type="pct"/>
            <w:shd w:val="clear" w:color="auto" w:fill="auto"/>
            <w:vAlign w:val="center"/>
          </w:tcPr>
          <w:p w14:paraId="3E2D3531" w14:textId="4756CB3F"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59,3</w:t>
            </w:r>
          </w:p>
        </w:tc>
        <w:tc>
          <w:tcPr>
            <w:tcW w:w="190" w:type="pct"/>
            <w:shd w:val="clear" w:color="000000" w:fill="FFFFFF"/>
            <w:vAlign w:val="center"/>
          </w:tcPr>
          <w:p w14:paraId="675E660D" w14:textId="4DDA4F63"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64,0</w:t>
            </w:r>
          </w:p>
        </w:tc>
        <w:tc>
          <w:tcPr>
            <w:tcW w:w="189" w:type="pct"/>
            <w:shd w:val="clear" w:color="000000" w:fill="FFFFFF"/>
            <w:vAlign w:val="center"/>
          </w:tcPr>
          <w:p w14:paraId="2B7DE4FA" w14:textId="4FA156FB"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61,4</w:t>
            </w:r>
          </w:p>
        </w:tc>
        <w:tc>
          <w:tcPr>
            <w:tcW w:w="190" w:type="pct"/>
            <w:shd w:val="clear" w:color="000000" w:fill="FFFFFF"/>
            <w:vAlign w:val="center"/>
          </w:tcPr>
          <w:p w14:paraId="17C62603" w14:textId="44E1683E"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68,0</w:t>
            </w:r>
          </w:p>
        </w:tc>
        <w:tc>
          <w:tcPr>
            <w:tcW w:w="189" w:type="pct"/>
            <w:shd w:val="clear" w:color="000000" w:fill="FFFFFF"/>
            <w:vAlign w:val="center"/>
          </w:tcPr>
          <w:p w14:paraId="27ACF6BE" w14:textId="50F30C75"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63,8</w:t>
            </w:r>
          </w:p>
        </w:tc>
        <w:tc>
          <w:tcPr>
            <w:tcW w:w="190" w:type="pct"/>
            <w:shd w:val="clear" w:color="000000" w:fill="FFFFFF"/>
            <w:vAlign w:val="center"/>
          </w:tcPr>
          <w:p w14:paraId="31828C99" w14:textId="6CF529E5"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71,4</w:t>
            </w:r>
          </w:p>
        </w:tc>
        <w:tc>
          <w:tcPr>
            <w:tcW w:w="189" w:type="pct"/>
            <w:shd w:val="clear" w:color="000000" w:fill="FFFFFF"/>
            <w:vAlign w:val="center"/>
          </w:tcPr>
          <w:p w14:paraId="78589E8C" w14:textId="1FF2C208"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64,7</w:t>
            </w:r>
          </w:p>
        </w:tc>
        <w:tc>
          <w:tcPr>
            <w:tcW w:w="190" w:type="pct"/>
            <w:shd w:val="clear" w:color="000000" w:fill="FFFFFF"/>
            <w:vAlign w:val="center"/>
          </w:tcPr>
          <w:p w14:paraId="7AC7604F" w14:textId="102852D9"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75,0</w:t>
            </w:r>
          </w:p>
        </w:tc>
        <w:tc>
          <w:tcPr>
            <w:tcW w:w="189" w:type="pct"/>
            <w:shd w:val="clear" w:color="auto" w:fill="auto"/>
            <w:vAlign w:val="center"/>
          </w:tcPr>
          <w:p w14:paraId="4DC6B5DA" w14:textId="5578264E"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66,0</w:t>
            </w:r>
          </w:p>
        </w:tc>
        <w:tc>
          <w:tcPr>
            <w:tcW w:w="190" w:type="pct"/>
            <w:shd w:val="clear" w:color="auto" w:fill="auto"/>
            <w:vAlign w:val="center"/>
          </w:tcPr>
          <w:p w14:paraId="5B3B4F79" w14:textId="44C5DB04"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79,0</w:t>
            </w:r>
          </w:p>
        </w:tc>
        <w:tc>
          <w:tcPr>
            <w:tcW w:w="189" w:type="pct"/>
            <w:shd w:val="clear" w:color="auto" w:fill="auto"/>
            <w:vAlign w:val="center"/>
          </w:tcPr>
          <w:p w14:paraId="0D64C8A6" w14:textId="62D5E2C8"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67,9</w:t>
            </w:r>
          </w:p>
        </w:tc>
        <w:tc>
          <w:tcPr>
            <w:tcW w:w="190" w:type="pct"/>
            <w:shd w:val="clear" w:color="auto" w:fill="auto"/>
            <w:vAlign w:val="center"/>
          </w:tcPr>
          <w:p w14:paraId="6E724D29" w14:textId="775FF640"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83,2</w:t>
            </w:r>
          </w:p>
        </w:tc>
        <w:tc>
          <w:tcPr>
            <w:tcW w:w="193" w:type="pct"/>
            <w:vAlign w:val="center"/>
          </w:tcPr>
          <w:p w14:paraId="32071B53" w14:textId="686B83A1"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69,8</w:t>
            </w:r>
          </w:p>
        </w:tc>
        <w:tc>
          <w:tcPr>
            <w:tcW w:w="192" w:type="pct"/>
            <w:vAlign w:val="center"/>
          </w:tcPr>
          <w:p w14:paraId="55B01BB0" w14:textId="102959A5"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88,2</w:t>
            </w:r>
          </w:p>
        </w:tc>
        <w:tc>
          <w:tcPr>
            <w:tcW w:w="189" w:type="pct"/>
            <w:vAlign w:val="center"/>
          </w:tcPr>
          <w:p w14:paraId="6023154A" w14:textId="24B04D4D"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71,8</w:t>
            </w:r>
          </w:p>
        </w:tc>
        <w:tc>
          <w:tcPr>
            <w:tcW w:w="221" w:type="pct"/>
            <w:vAlign w:val="center"/>
          </w:tcPr>
          <w:p w14:paraId="3CF4965E" w14:textId="7BD72B0B"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90,0</w:t>
            </w:r>
          </w:p>
        </w:tc>
      </w:tr>
      <w:tr w:rsidR="00CA13DF" w:rsidRPr="00970776" w14:paraId="7C82C629" w14:textId="77777777" w:rsidTr="00B2256F">
        <w:trPr>
          <w:trHeight w:val="139"/>
        </w:trPr>
        <w:tc>
          <w:tcPr>
            <w:tcW w:w="360" w:type="pct"/>
            <w:vMerge/>
            <w:vAlign w:val="center"/>
          </w:tcPr>
          <w:p w14:paraId="4C853159" w14:textId="77777777" w:rsidR="00A47715" w:rsidRPr="00970776" w:rsidRDefault="00A47715" w:rsidP="00A47715">
            <w:pPr>
              <w:rPr>
                <w:rFonts w:ascii="Times New Roman" w:hAnsi="Times New Roman"/>
                <w:sz w:val="16"/>
                <w:szCs w:val="16"/>
              </w:rPr>
            </w:pPr>
          </w:p>
        </w:tc>
        <w:tc>
          <w:tcPr>
            <w:tcW w:w="550" w:type="pct"/>
            <w:shd w:val="clear" w:color="auto" w:fill="auto"/>
            <w:vAlign w:val="center"/>
          </w:tcPr>
          <w:p w14:paraId="2CC308C9" w14:textId="77777777" w:rsidR="00A47715" w:rsidRPr="00970776" w:rsidRDefault="00A47715" w:rsidP="00A47715">
            <w:pPr>
              <w:spacing w:after="0" w:line="240" w:lineRule="auto"/>
              <w:rPr>
                <w:rFonts w:ascii="Times New Roman" w:hAnsi="Times New Roman"/>
                <w:bCs/>
                <w:sz w:val="16"/>
                <w:szCs w:val="16"/>
              </w:rPr>
            </w:pPr>
            <w:r w:rsidRPr="00970776">
              <w:rPr>
                <w:rFonts w:ascii="Times New Roman" w:hAnsi="Times New Roman"/>
                <w:bCs/>
                <w:sz w:val="16"/>
                <w:szCs w:val="16"/>
              </w:rPr>
              <w:t>Уровень самообеспечения по картофелю</w:t>
            </w:r>
          </w:p>
        </w:tc>
        <w:tc>
          <w:tcPr>
            <w:tcW w:w="219" w:type="pct"/>
            <w:shd w:val="clear" w:color="auto" w:fill="auto"/>
            <w:vAlign w:val="center"/>
          </w:tcPr>
          <w:p w14:paraId="5134DE9C" w14:textId="77777777"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w:t>
            </w:r>
          </w:p>
        </w:tc>
        <w:tc>
          <w:tcPr>
            <w:tcW w:w="189" w:type="pct"/>
            <w:vAlign w:val="center"/>
          </w:tcPr>
          <w:p w14:paraId="744CED78" w14:textId="2D9D5AD3"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94,6</w:t>
            </w:r>
          </w:p>
        </w:tc>
        <w:tc>
          <w:tcPr>
            <w:tcW w:w="235" w:type="pct"/>
            <w:shd w:val="clear" w:color="000000" w:fill="FFFFFF"/>
            <w:vAlign w:val="center"/>
          </w:tcPr>
          <w:p w14:paraId="463F1CE3" w14:textId="44CF28E6"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87,6</w:t>
            </w:r>
          </w:p>
        </w:tc>
        <w:tc>
          <w:tcPr>
            <w:tcW w:w="189" w:type="pct"/>
            <w:shd w:val="clear" w:color="auto" w:fill="auto"/>
            <w:vAlign w:val="center"/>
          </w:tcPr>
          <w:p w14:paraId="7E4419E3" w14:textId="511362C4"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91,7</w:t>
            </w:r>
          </w:p>
        </w:tc>
        <w:tc>
          <w:tcPr>
            <w:tcW w:w="189" w:type="pct"/>
            <w:shd w:val="clear" w:color="auto" w:fill="auto"/>
            <w:vAlign w:val="center"/>
          </w:tcPr>
          <w:p w14:paraId="15A2091C" w14:textId="565B5CEA"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93,4</w:t>
            </w:r>
          </w:p>
        </w:tc>
        <w:tc>
          <w:tcPr>
            <w:tcW w:w="189" w:type="pct"/>
            <w:shd w:val="clear" w:color="auto" w:fill="auto"/>
            <w:vAlign w:val="center"/>
          </w:tcPr>
          <w:p w14:paraId="04444387" w14:textId="7CB3979B"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91,8</w:t>
            </w:r>
          </w:p>
        </w:tc>
        <w:tc>
          <w:tcPr>
            <w:tcW w:w="190" w:type="pct"/>
            <w:shd w:val="clear" w:color="000000" w:fill="FFFFFF"/>
            <w:vAlign w:val="center"/>
          </w:tcPr>
          <w:p w14:paraId="49DF490A" w14:textId="7DE3F10B"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93,5</w:t>
            </w:r>
          </w:p>
        </w:tc>
        <w:tc>
          <w:tcPr>
            <w:tcW w:w="189" w:type="pct"/>
            <w:shd w:val="clear" w:color="000000" w:fill="FFFFFF"/>
            <w:vAlign w:val="center"/>
          </w:tcPr>
          <w:p w14:paraId="1601EAEA" w14:textId="0C09DC0A"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91,9</w:t>
            </w:r>
          </w:p>
        </w:tc>
        <w:tc>
          <w:tcPr>
            <w:tcW w:w="190" w:type="pct"/>
            <w:shd w:val="clear" w:color="000000" w:fill="FFFFFF"/>
            <w:vAlign w:val="center"/>
          </w:tcPr>
          <w:p w14:paraId="629DC429" w14:textId="6A14E56B"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93,5</w:t>
            </w:r>
          </w:p>
        </w:tc>
        <w:tc>
          <w:tcPr>
            <w:tcW w:w="189" w:type="pct"/>
            <w:shd w:val="clear" w:color="000000" w:fill="FFFFFF"/>
            <w:vAlign w:val="center"/>
          </w:tcPr>
          <w:p w14:paraId="597B38BA" w14:textId="5551093F"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92,4</w:t>
            </w:r>
          </w:p>
        </w:tc>
        <w:tc>
          <w:tcPr>
            <w:tcW w:w="190" w:type="pct"/>
            <w:shd w:val="clear" w:color="000000" w:fill="FFFFFF"/>
            <w:vAlign w:val="center"/>
          </w:tcPr>
          <w:p w14:paraId="673C1D9F" w14:textId="4B79821A"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93,6</w:t>
            </w:r>
          </w:p>
        </w:tc>
        <w:tc>
          <w:tcPr>
            <w:tcW w:w="189" w:type="pct"/>
            <w:shd w:val="clear" w:color="000000" w:fill="FFFFFF"/>
            <w:vAlign w:val="center"/>
          </w:tcPr>
          <w:p w14:paraId="084945BD" w14:textId="5FC60FC3"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92,6</w:t>
            </w:r>
          </w:p>
        </w:tc>
        <w:tc>
          <w:tcPr>
            <w:tcW w:w="190" w:type="pct"/>
            <w:shd w:val="clear" w:color="000000" w:fill="FFFFFF"/>
            <w:vAlign w:val="center"/>
          </w:tcPr>
          <w:p w14:paraId="7E05297D" w14:textId="56FA9B80"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93,7</w:t>
            </w:r>
          </w:p>
        </w:tc>
        <w:tc>
          <w:tcPr>
            <w:tcW w:w="189" w:type="pct"/>
            <w:shd w:val="clear" w:color="auto" w:fill="auto"/>
            <w:vAlign w:val="center"/>
          </w:tcPr>
          <w:p w14:paraId="2715ABB4" w14:textId="2B8CB15D"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93,3</w:t>
            </w:r>
          </w:p>
        </w:tc>
        <w:tc>
          <w:tcPr>
            <w:tcW w:w="190" w:type="pct"/>
            <w:shd w:val="clear" w:color="auto" w:fill="auto"/>
            <w:vAlign w:val="center"/>
          </w:tcPr>
          <w:p w14:paraId="0568E5A5" w14:textId="0C4FD002"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93,6</w:t>
            </w:r>
          </w:p>
        </w:tc>
        <w:tc>
          <w:tcPr>
            <w:tcW w:w="189" w:type="pct"/>
            <w:shd w:val="clear" w:color="auto" w:fill="auto"/>
            <w:vAlign w:val="center"/>
          </w:tcPr>
          <w:p w14:paraId="243EA8D6" w14:textId="24DCA2FF"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94,0</w:t>
            </w:r>
          </w:p>
        </w:tc>
        <w:tc>
          <w:tcPr>
            <w:tcW w:w="190" w:type="pct"/>
            <w:shd w:val="clear" w:color="auto" w:fill="auto"/>
            <w:vAlign w:val="center"/>
          </w:tcPr>
          <w:p w14:paraId="12DFCE92" w14:textId="3E5ADB9F"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95,0</w:t>
            </w:r>
          </w:p>
        </w:tc>
        <w:tc>
          <w:tcPr>
            <w:tcW w:w="193" w:type="pct"/>
            <w:vAlign w:val="center"/>
          </w:tcPr>
          <w:p w14:paraId="2F046CB0" w14:textId="563DFC39"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94,0</w:t>
            </w:r>
          </w:p>
        </w:tc>
        <w:tc>
          <w:tcPr>
            <w:tcW w:w="192" w:type="pct"/>
            <w:vAlign w:val="center"/>
          </w:tcPr>
          <w:p w14:paraId="57CA77E0" w14:textId="1B4B09FC"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95,0</w:t>
            </w:r>
          </w:p>
        </w:tc>
        <w:tc>
          <w:tcPr>
            <w:tcW w:w="189" w:type="pct"/>
            <w:vAlign w:val="center"/>
          </w:tcPr>
          <w:p w14:paraId="0D65A159" w14:textId="0587B940"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94,0</w:t>
            </w:r>
          </w:p>
        </w:tc>
        <w:tc>
          <w:tcPr>
            <w:tcW w:w="221" w:type="pct"/>
            <w:vAlign w:val="center"/>
          </w:tcPr>
          <w:p w14:paraId="0EEB8610" w14:textId="546B4858" w:rsidR="00A47715" w:rsidRPr="00970776" w:rsidRDefault="00A47715" w:rsidP="00A47715">
            <w:pPr>
              <w:spacing w:after="0" w:line="240" w:lineRule="auto"/>
              <w:jc w:val="center"/>
              <w:rPr>
                <w:rFonts w:ascii="Times New Roman" w:hAnsi="Times New Roman"/>
                <w:bCs/>
                <w:sz w:val="16"/>
                <w:szCs w:val="16"/>
              </w:rPr>
            </w:pPr>
            <w:r w:rsidRPr="00970776">
              <w:rPr>
                <w:rFonts w:ascii="Times New Roman" w:hAnsi="Times New Roman"/>
                <w:bCs/>
                <w:sz w:val="16"/>
                <w:szCs w:val="16"/>
              </w:rPr>
              <w:t>95,0</w:t>
            </w:r>
          </w:p>
        </w:tc>
      </w:tr>
      <w:tr w:rsidR="00CA13DF" w:rsidRPr="00970776" w14:paraId="09910CD9" w14:textId="77777777" w:rsidTr="00B2256F">
        <w:trPr>
          <w:trHeight w:val="139"/>
        </w:trPr>
        <w:tc>
          <w:tcPr>
            <w:tcW w:w="360" w:type="pct"/>
            <w:vAlign w:val="center"/>
          </w:tcPr>
          <w:p w14:paraId="3688DBCE" w14:textId="6B5753F7" w:rsidR="00CA13DF" w:rsidRPr="00970776" w:rsidRDefault="00CA13DF" w:rsidP="00CA13DF">
            <w:pPr>
              <w:spacing w:after="0" w:line="240" w:lineRule="auto"/>
              <w:jc w:val="both"/>
              <w:rPr>
                <w:rFonts w:ascii="Times New Roman" w:hAnsi="Times New Roman"/>
                <w:sz w:val="16"/>
                <w:szCs w:val="16"/>
              </w:rPr>
            </w:pPr>
            <w:r w:rsidRPr="00970776">
              <w:rPr>
                <w:rFonts w:ascii="Times New Roman" w:hAnsi="Times New Roman"/>
                <w:sz w:val="16"/>
                <w:szCs w:val="16"/>
              </w:rPr>
              <w:t>2.8. Сохранение доли сельского населения в общей численности населения Иркутской области на уровне 2019 года</w:t>
            </w:r>
          </w:p>
        </w:tc>
        <w:tc>
          <w:tcPr>
            <w:tcW w:w="550" w:type="pct"/>
            <w:shd w:val="clear" w:color="auto" w:fill="auto"/>
            <w:vAlign w:val="center"/>
          </w:tcPr>
          <w:p w14:paraId="3B6543B4" w14:textId="6BD2645C" w:rsidR="00CA13DF" w:rsidRPr="00970776" w:rsidRDefault="00CA13DF" w:rsidP="00CA13DF">
            <w:pPr>
              <w:spacing w:after="0" w:line="240" w:lineRule="auto"/>
              <w:rPr>
                <w:rFonts w:ascii="Times New Roman" w:hAnsi="Times New Roman"/>
                <w:bCs/>
                <w:sz w:val="16"/>
                <w:szCs w:val="16"/>
              </w:rPr>
            </w:pPr>
            <w:r w:rsidRPr="00970776">
              <w:rPr>
                <w:rFonts w:ascii="Times New Roman" w:hAnsi="Times New Roman"/>
                <w:bCs/>
                <w:sz w:val="16"/>
                <w:szCs w:val="16"/>
              </w:rPr>
              <w:t xml:space="preserve">Доля сельского населения в общей численности населения Иркутской области </w:t>
            </w:r>
          </w:p>
        </w:tc>
        <w:tc>
          <w:tcPr>
            <w:tcW w:w="219" w:type="pct"/>
            <w:shd w:val="clear" w:color="auto" w:fill="auto"/>
            <w:vAlign w:val="center"/>
          </w:tcPr>
          <w:p w14:paraId="36E33060" w14:textId="6FB69C6A" w:rsidR="00CA13DF" w:rsidRPr="00970776" w:rsidRDefault="00CA13DF" w:rsidP="00CA13DF">
            <w:pPr>
              <w:spacing w:after="0" w:line="240" w:lineRule="auto"/>
              <w:jc w:val="center"/>
              <w:rPr>
                <w:rFonts w:ascii="Times New Roman" w:hAnsi="Times New Roman"/>
                <w:bCs/>
                <w:sz w:val="16"/>
                <w:szCs w:val="16"/>
              </w:rPr>
            </w:pPr>
            <w:r w:rsidRPr="00970776">
              <w:rPr>
                <w:rFonts w:ascii="Times New Roman" w:hAnsi="Times New Roman"/>
                <w:sz w:val="16"/>
                <w:szCs w:val="16"/>
              </w:rPr>
              <w:t>%</w:t>
            </w:r>
          </w:p>
        </w:tc>
        <w:tc>
          <w:tcPr>
            <w:tcW w:w="189" w:type="pct"/>
            <w:vAlign w:val="center"/>
          </w:tcPr>
          <w:p w14:paraId="44C3A080" w14:textId="59508800" w:rsidR="00CA13DF" w:rsidRPr="00CA13DF" w:rsidRDefault="00CA13DF" w:rsidP="00CA13DF">
            <w:pPr>
              <w:spacing w:after="0" w:line="240" w:lineRule="auto"/>
              <w:jc w:val="center"/>
              <w:rPr>
                <w:rFonts w:ascii="Times New Roman" w:hAnsi="Times New Roman"/>
                <w:bCs/>
                <w:sz w:val="16"/>
                <w:szCs w:val="16"/>
                <w:lang w:val="en-US"/>
              </w:rPr>
            </w:pPr>
            <w:r w:rsidRPr="00970776">
              <w:rPr>
                <w:rFonts w:ascii="Times New Roman" w:hAnsi="Times New Roman"/>
                <w:sz w:val="16"/>
                <w:szCs w:val="16"/>
              </w:rPr>
              <w:t>21,</w:t>
            </w:r>
            <w:r>
              <w:rPr>
                <w:rFonts w:ascii="Times New Roman" w:hAnsi="Times New Roman"/>
                <w:sz w:val="16"/>
                <w:szCs w:val="16"/>
                <w:lang w:val="en-US"/>
              </w:rPr>
              <w:t>2</w:t>
            </w:r>
          </w:p>
        </w:tc>
        <w:tc>
          <w:tcPr>
            <w:tcW w:w="235" w:type="pct"/>
            <w:shd w:val="clear" w:color="000000" w:fill="FFFFFF"/>
            <w:vAlign w:val="center"/>
          </w:tcPr>
          <w:p w14:paraId="1FF12F3C" w14:textId="5659B2E7" w:rsidR="00CA13DF" w:rsidRPr="00970776" w:rsidRDefault="00CA13DF" w:rsidP="00CA13DF">
            <w:pPr>
              <w:spacing w:after="0" w:line="240" w:lineRule="auto"/>
              <w:jc w:val="center"/>
              <w:rPr>
                <w:rFonts w:ascii="Times New Roman" w:hAnsi="Times New Roman"/>
                <w:bCs/>
                <w:sz w:val="16"/>
                <w:szCs w:val="16"/>
              </w:rPr>
            </w:pPr>
            <w:r w:rsidRPr="00970776">
              <w:rPr>
                <w:rFonts w:ascii="Times New Roman" w:hAnsi="Times New Roman"/>
                <w:sz w:val="16"/>
                <w:szCs w:val="16"/>
              </w:rPr>
              <w:t>2</w:t>
            </w:r>
            <w:r>
              <w:rPr>
                <w:rFonts w:ascii="Times New Roman" w:hAnsi="Times New Roman"/>
                <w:sz w:val="16"/>
                <w:szCs w:val="16"/>
              </w:rPr>
              <w:t>1,1</w:t>
            </w:r>
          </w:p>
        </w:tc>
        <w:tc>
          <w:tcPr>
            <w:tcW w:w="189" w:type="pct"/>
            <w:shd w:val="clear" w:color="auto" w:fill="auto"/>
            <w:vAlign w:val="center"/>
          </w:tcPr>
          <w:p w14:paraId="02ADD762" w14:textId="679BD9A4" w:rsidR="00CA13DF" w:rsidRPr="00970776" w:rsidRDefault="00CA13DF" w:rsidP="00CA13DF">
            <w:pPr>
              <w:spacing w:after="0" w:line="240" w:lineRule="auto"/>
              <w:jc w:val="center"/>
              <w:rPr>
                <w:rFonts w:ascii="Times New Roman" w:hAnsi="Times New Roman"/>
                <w:bCs/>
                <w:sz w:val="16"/>
                <w:szCs w:val="16"/>
              </w:rPr>
            </w:pPr>
            <w:r>
              <w:rPr>
                <w:rFonts w:ascii="Times New Roman" w:hAnsi="Times New Roman"/>
                <w:sz w:val="16"/>
                <w:szCs w:val="16"/>
              </w:rPr>
              <w:t>21,1</w:t>
            </w:r>
          </w:p>
        </w:tc>
        <w:tc>
          <w:tcPr>
            <w:tcW w:w="189" w:type="pct"/>
            <w:shd w:val="clear" w:color="auto" w:fill="auto"/>
            <w:vAlign w:val="center"/>
          </w:tcPr>
          <w:p w14:paraId="622C821F" w14:textId="4C924F38" w:rsidR="00CA13DF" w:rsidRPr="00970776" w:rsidRDefault="00CA13DF" w:rsidP="00CA13DF">
            <w:pPr>
              <w:spacing w:after="0" w:line="240" w:lineRule="auto"/>
              <w:jc w:val="center"/>
              <w:rPr>
                <w:rFonts w:ascii="Times New Roman" w:hAnsi="Times New Roman"/>
                <w:bCs/>
                <w:sz w:val="16"/>
                <w:szCs w:val="16"/>
              </w:rPr>
            </w:pPr>
            <w:r w:rsidRPr="00970776">
              <w:rPr>
                <w:rFonts w:ascii="Times New Roman" w:hAnsi="Times New Roman"/>
                <w:sz w:val="16"/>
                <w:szCs w:val="16"/>
              </w:rPr>
              <w:t>2</w:t>
            </w:r>
            <w:r>
              <w:rPr>
                <w:rFonts w:ascii="Times New Roman" w:hAnsi="Times New Roman"/>
                <w:sz w:val="16"/>
                <w:szCs w:val="16"/>
              </w:rPr>
              <w:t>1,1</w:t>
            </w:r>
          </w:p>
        </w:tc>
        <w:tc>
          <w:tcPr>
            <w:tcW w:w="189" w:type="pct"/>
            <w:shd w:val="clear" w:color="auto" w:fill="auto"/>
            <w:vAlign w:val="center"/>
          </w:tcPr>
          <w:p w14:paraId="6088CFF4" w14:textId="2E129FA9" w:rsidR="00CA13DF" w:rsidRPr="00970776" w:rsidRDefault="00CA13DF" w:rsidP="00CA13DF">
            <w:pPr>
              <w:spacing w:after="0" w:line="240" w:lineRule="auto"/>
              <w:jc w:val="center"/>
              <w:rPr>
                <w:rFonts w:ascii="Times New Roman" w:hAnsi="Times New Roman"/>
                <w:bCs/>
                <w:sz w:val="16"/>
                <w:szCs w:val="16"/>
              </w:rPr>
            </w:pPr>
            <w:r>
              <w:rPr>
                <w:rFonts w:ascii="Times New Roman" w:hAnsi="Times New Roman"/>
                <w:sz w:val="16"/>
                <w:szCs w:val="16"/>
              </w:rPr>
              <w:t>21,1</w:t>
            </w:r>
          </w:p>
        </w:tc>
        <w:tc>
          <w:tcPr>
            <w:tcW w:w="190" w:type="pct"/>
            <w:shd w:val="clear" w:color="000000" w:fill="FFFFFF"/>
            <w:vAlign w:val="center"/>
          </w:tcPr>
          <w:p w14:paraId="7B9EBBAC" w14:textId="2D651956" w:rsidR="00CA13DF" w:rsidRPr="00970776" w:rsidRDefault="00CA13DF" w:rsidP="00CA13DF">
            <w:pPr>
              <w:spacing w:after="0" w:line="240" w:lineRule="auto"/>
              <w:jc w:val="center"/>
              <w:rPr>
                <w:rFonts w:ascii="Times New Roman" w:hAnsi="Times New Roman"/>
                <w:bCs/>
                <w:sz w:val="16"/>
                <w:szCs w:val="16"/>
              </w:rPr>
            </w:pPr>
            <w:r w:rsidRPr="00970776">
              <w:rPr>
                <w:rFonts w:ascii="Times New Roman" w:hAnsi="Times New Roman"/>
                <w:sz w:val="16"/>
                <w:szCs w:val="16"/>
              </w:rPr>
              <w:t>2</w:t>
            </w:r>
            <w:r>
              <w:rPr>
                <w:rFonts w:ascii="Times New Roman" w:hAnsi="Times New Roman"/>
                <w:sz w:val="16"/>
                <w:szCs w:val="16"/>
              </w:rPr>
              <w:t>1,1</w:t>
            </w:r>
          </w:p>
        </w:tc>
        <w:tc>
          <w:tcPr>
            <w:tcW w:w="189" w:type="pct"/>
            <w:shd w:val="clear" w:color="000000" w:fill="FFFFFF"/>
            <w:vAlign w:val="center"/>
          </w:tcPr>
          <w:p w14:paraId="1392B53D" w14:textId="31452438" w:rsidR="00CA13DF" w:rsidRPr="00970776" w:rsidRDefault="00CA13DF" w:rsidP="00CA13DF">
            <w:pPr>
              <w:spacing w:after="0" w:line="240" w:lineRule="auto"/>
              <w:jc w:val="center"/>
              <w:rPr>
                <w:rFonts w:ascii="Times New Roman" w:hAnsi="Times New Roman"/>
                <w:bCs/>
                <w:sz w:val="16"/>
                <w:szCs w:val="16"/>
              </w:rPr>
            </w:pPr>
            <w:r>
              <w:rPr>
                <w:rFonts w:ascii="Times New Roman" w:hAnsi="Times New Roman"/>
                <w:sz w:val="16"/>
                <w:szCs w:val="16"/>
              </w:rPr>
              <w:t>21,1</w:t>
            </w:r>
          </w:p>
        </w:tc>
        <w:tc>
          <w:tcPr>
            <w:tcW w:w="190" w:type="pct"/>
            <w:shd w:val="clear" w:color="000000" w:fill="FFFFFF"/>
            <w:vAlign w:val="center"/>
          </w:tcPr>
          <w:p w14:paraId="7E3FB375" w14:textId="2FD12744" w:rsidR="00CA13DF" w:rsidRPr="00970776" w:rsidRDefault="00CA13DF" w:rsidP="00CA13DF">
            <w:pPr>
              <w:spacing w:after="0" w:line="240" w:lineRule="auto"/>
              <w:jc w:val="center"/>
              <w:rPr>
                <w:rFonts w:ascii="Times New Roman" w:hAnsi="Times New Roman"/>
                <w:bCs/>
                <w:sz w:val="16"/>
                <w:szCs w:val="16"/>
              </w:rPr>
            </w:pPr>
            <w:r w:rsidRPr="00970776">
              <w:rPr>
                <w:rFonts w:ascii="Times New Roman" w:hAnsi="Times New Roman"/>
                <w:sz w:val="16"/>
                <w:szCs w:val="16"/>
              </w:rPr>
              <w:t>2</w:t>
            </w:r>
            <w:r>
              <w:rPr>
                <w:rFonts w:ascii="Times New Roman" w:hAnsi="Times New Roman"/>
                <w:sz w:val="16"/>
                <w:szCs w:val="16"/>
              </w:rPr>
              <w:t>1,1</w:t>
            </w:r>
          </w:p>
        </w:tc>
        <w:tc>
          <w:tcPr>
            <w:tcW w:w="189" w:type="pct"/>
            <w:shd w:val="clear" w:color="000000" w:fill="FFFFFF"/>
            <w:vAlign w:val="center"/>
          </w:tcPr>
          <w:p w14:paraId="6CD48896" w14:textId="68A64DB4" w:rsidR="00CA13DF" w:rsidRPr="00970776" w:rsidRDefault="00CA13DF" w:rsidP="00CA13DF">
            <w:pPr>
              <w:spacing w:after="0" w:line="240" w:lineRule="auto"/>
              <w:jc w:val="center"/>
              <w:rPr>
                <w:rFonts w:ascii="Times New Roman" w:hAnsi="Times New Roman"/>
                <w:bCs/>
                <w:sz w:val="16"/>
                <w:szCs w:val="16"/>
              </w:rPr>
            </w:pPr>
            <w:r>
              <w:rPr>
                <w:rFonts w:ascii="Times New Roman" w:hAnsi="Times New Roman"/>
                <w:sz w:val="16"/>
                <w:szCs w:val="16"/>
              </w:rPr>
              <w:t>21,1</w:t>
            </w:r>
          </w:p>
        </w:tc>
        <w:tc>
          <w:tcPr>
            <w:tcW w:w="190" w:type="pct"/>
            <w:shd w:val="clear" w:color="000000" w:fill="FFFFFF"/>
            <w:vAlign w:val="center"/>
          </w:tcPr>
          <w:p w14:paraId="3088D0B7" w14:textId="4C0A82E4" w:rsidR="00CA13DF" w:rsidRPr="00970776" w:rsidRDefault="00CA13DF" w:rsidP="00CA13DF">
            <w:pPr>
              <w:spacing w:after="0" w:line="240" w:lineRule="auto"/>
              <w:jc w:val="center"/>
              <w:rPr>
                <w:rFonts w:ascii="Times New Roman" w:hAnsi="Times New Roman"/>
                <w:bCs/>
                <w:sz w:val="16"/>
                <w:szCs w:val="16"/>
              </w:rPr>
            </w:pPr>
            <w:r w:rsidRPr="00970776">
              <w:rPr>
                <w:rFonts w:ascii="Times New Roman" w:hAnsi="Times New Roman"/>
                <w:sz w:val="16"/>
                <w:szCs w:val="16"/>
              </w:rPr>
              <w:t>2</w:t>
            </w:r>
            <w:r>
              <w:rPr>
                <w:rFonts w:ascii="Times New Roman" w:hAnsi="Times New Roman"/>
                <w:sz w:val="16"/>
                <w:szCs w:val="16"/>
              </w:rPr>
              <w:t>1,1</w:t>
            </w:r>
          </w:p>
        </w:tc>
        <w:tc>
          <w:tcPr>
            <w:tcW w:w="189" w:type="pct"/>
            <w:shd w:val="clear" w:color="000000" w:fill="FFFFFF"/>
            <w:vAlign w:val="center"/>
          </w:tcPr>
          <w:p w14:paraId="0BBBB774" w14:textId="69FBB891" w:rsidR="00CA13DF" w:rsidRPr="00970776" w:rsidRDefault="00CA13DF" w:rsidP="00CA13DF">
            <w:pPr>
              <w:spacing w:after="0" w:line="240" w:lineRule="auto"/>
              <w:jc w:val="center"/>
              <w:rPr>
                <w:rFonts w:ascii="Times New Roman" w:hAnsi="Times New Roman"/>
                <w:bCs/>
                <w:sz w:val="16"/>
                <w:szCs w:val="16"/>
              </w:rPr>
            </w:pPr>
            <w:r>
              <w:rPr>
                <w:rFonts w:ascii="Times New Roman" w:hAnsi="Times New Roman"/>
                <w:sz w:val="16"/>
                <w:szCs w:val="16"/>
              </w:rPr>
              <w:t>21,1</w:t>
            </w:r>
          </w:p>
        </w:tc>
        <w:tc>
          <w:tcPr>
            <w:tcW w:w="190" w:type="pct"/>
            <w:shd w:val="clear" w:color="000000" w:fill="FFFFFF"/>
            <w:vAlign w:val="center"/>
          </w:tcPr>
          <w:p w14:paraId="3B798EBE" w14:textId="71C72BB8" w:rsidR="00CA13DF" w:rsidRPr="00970776" w:rsidRDefault="00CA13DF" w:rsidP="00CA13DF">
            <w:pPr>
              <w:spacing w:after="0" w:line="240" w:lineRule="auto"/>
              <w:jc w:val="center"/>
              <w:rPr>
                <w:rFonts w:ascii="Times New Roman" w:hAnsi="Times New Roman"/>
                <w:bCs/>
                <w:sz w:val="16"/>
                <w:szCs w:val="16"/>
              </w:rPr>
            </w:pPr>
            <w:r w:rsidRPr="00970776">
              <w:rPr>
                <w:rFonts w:ascii="Times New Roman" w:hAnsi="Times New Roman"/>
                <w:sz w:val="16"/>
                <w:szCs w:val="16"/>
              </w:rPr>
              <w:t>2</w:t>
            </w:r>
            <w:r>
              <w:rPr>
                <w:rFonts w:ascii="Times New Roman" w:hAnsi="Times New Roman"/>
                <w:sz w:val="16"/>
                <w:szCs w:val="16"/>
              </w:rPr>
              <w:t>1,1</w:t>
            </w:r>
          </w:p>
        </w:tc>
        <w:tc>
          <w:tcPr>
            <w:tcW w:w="189" w:type="pct"/>
            <w:shd w:val="clear" w:color="auto" w:fill="auto"/>
            <w:vAlign w:val="center"/>
          </w:tcPr>
          <w:p w14:paraId="4165F24E" w14:textId="74D1BBB0" w:rsidR="00CA13DF" w:rsidRPr="00970776" w:rsidRDefault="00CA13DF" w:rsidP="00CA13DF">
            <w:pPr>
              <w:spacing w:after="0" w:line="240" w:lineRule="auto"/>
              <w:jc w:val="center"/>
              <w:rPr>
                <w:rFonts w:ascii="Times New Roman" w:hAnsi="Times New Roman"/>
                <w:bCs/>
                <w:sz w:val="16"/>
                <w:szCs w:val="16"/>
              </w:rPr>
            </w:pPr>
            <w:r>
              <w:rPr>
                <w:rFonts w:ascii="Times New Roman" w:hAnsi="Times New Roman"/>
                <w:sz w:val="16"/>
                <w:szCs w:val="16"/>
              </w:rPr>
              <w:t>21,1</w:t>
            </w:r>
          </w:p>
        </w:tc>
        <w:tc>
          <w:tcPr>
            <w:tcW w:w="190" w:type="pct"/>
            <w:shd w:val="clear" w:color="auto" w:fill="auto"/>
            <w:vAlign w:val="center"/>
          </w:tcPr>
          <w:p w14:paraId="7F0D67A9" w14:textId="64891EBA" w:rsidR="00CA13DF" w:rsidRPr="00970776" w:rsidRDefault="00CA13DF" w:rsidP="00CA13DF">
            <w:pPr>
              <w:spacing w:after="0" w:line="240" w:lineRule="auto"/>
              <w:jc w:val="center"/>
              <w:rPr>
                <w:rFonts w:ascii="Times New Roman" w:hAnsi="Times New Roman"/>
                <w:bCs/>
                <w:sz w:val="16"/>
                <w:szCs w:val="16"/>
              </w:rPr>
            </w:pPr>
            <w:r w:rsidRPr="00970776">
              <w:rPr>
                <w:rFonts w:ascii="Times New Roman" w:hAnsi="Times New Roman"/>
                <w:sz w:val="16"/>
                <w:szCs w:val="16"/>
              </w:rPr>
              <w:t>2</w:t>
            </w:r>
            <w:r>
              <w:rPr>
                <w:rFonts w:ascii="Times New Roman" w:hAnsi="Times New Roman"/>
                <w:sz w:val="16"/>
                <w:szCs w:val="16"/>
              </w:rPr>
              <w:t>1,1</w:t>
            </w:r>
          </w:p>
        </w:tc>
        <w:tc>
          <w:tcPr>
            <w:tcW w:w="189" w:type="pct"/>
            <w:shd w:val="clear" w:color="auto" w:fill="auto"/>
            <w:vAlign w:val="center"/>
          </w:tcPr>
          <w:p w14:paraId="404EA99E" w14:textId="15C9BBAB" w:rsidR="00CA13DF" w:rsidRPr="00970776" w:rsidRDefault="00CA13DF" w:rsidP="00CA13DF">
            <w:pPr>
              <w:spacing w:after="0" w:line="240" w:lineRule="auto"/>
              <w:jc w:val="center"/>
              <w:rPr>
                <w:rFonts w:ascii="Times New Roman" w:hAnsi="Times New Roman"/>
                <w:bCs/>
                <w:sz w:val="16"/>
                <w:szCs w:val="16"/>
              </w:rPr>
            </w:pPr>
            <w:r>
              <w:rPr>
                <w:rFonts w:ascii="Times New Roman" w:hAnsi="Times New Roman"/>
                <w:sz w:val="16"/>
                <w:szCs w:val="16"/>
              </w:rPr>
              <w:t>21,1</w:t>
            </w:r>
          </w:p>
        </w:tc>
        <w:tc>
          <w:tcPr>
            <w:tcW w:w="190" w:type="pct"/>
            <w:shd w:val="clear" w:color="auto" w:fill="auto"/>
            <w:vAlign w:val="center"/>
          </w:tcPr>
          <w:p w14:paraId="24CDE98B" w14:textId="36E903DC" w:rsidR="00CA13DF" w:rsidRPr="00970776" w:rsidRDefault="00CA13DF" w:rsidP="00CA13DF">
            <w:pPr>
              <w:spacing w:after="0" w:line="240" w:lineRule="auto"/>
              <w:jc w:val="center"/>
              <w:rPr>
                <w:rFonts w:ascii="Times New Roman" w:hAnsi="Times New Roman"/>
                <w:bCs/>
                <w:sz w:val="16"/>
                <w:szCs w:val="16"/>
              </w:rPr>
            </w:pPr>
            <w:r w:rsidRPr="00970776">
              <w:rPr>
                <w:rFonts w:ascii="Times New Roman" w:hAnsi="Times New Roman"/>
                <w:sz w:val="16"/>
                <w:szCs w:val="16"/>
              </w:rPr>
              <w:t>2</w:t>
            </w:r>
            <w:r>
              <w:rPr>
                <w:rFonts w:ascii="Times New Roman" w:hAnsi="Times New Roman"/>
                <w:sz w:val="16"/>
                <w:szCs w:val="16"/>
              </w:rPr>
              <w:t>1,1</w:t>
            </w:r>
          </w:p>
        </w:tc>
        <w:tc>
          <w:tcPr>
            <w:tcW w:w="193" w:type="pct"/>
            <w:vAlign w:val="center"/>
          </w:tcPr>
          <w:p w14:paraId="0A85367E" w14:textId="27D45FF7" w:rsidR="00CA13DF" w:rsidRPr="00970776" w:rsidRDefault="00CA13DF" w:rsidP="00CA13DF">
            <w:pPr>
              <w:spacing w:after="0" w:line="240" w:lineRule="auto"/>
              <w:jc w:val="center"/>
              <w:rPr>
                <w:rFonts w:ascii="Times New Roman" w:hAnsi="Times New Roman"/>
                <w:bCs/>
                <w:sz w:val="16"/>
                <w:szCs w:val="16"/>
              </w:rPr>
            </w:pPr>
            <w:r>
              <w:rPr>
                <w:rFonts w:ascii="Times New Roman" w:hAnsi="Times New Roman"/>
                <w:sz w:val="16"/>
                <w:szCs w:val="16"/>
              </w:rPr>
              <w:t>21,1</w:t>
            </w:r>
          </w:p>
        </w:tc>
        <w:tc>
          <w:tcPr>
            <w:tcW w:w="192" w:type="pct"/>
            <w:vAlign w:val="center"/>
          </w:tcPr>
          <w:p w14:paraId="33882DB5" w14:textId="4F1B8A52" w:rsidR="00CA13DF" w:rsidRPr="00970776" w:rsidRDefault="00CA13DF" w:rsidP="00CA13DF">
            <w:pPr>
              <w:spacing w:after="0" w:line="240" w:lineRule="auto"/>
              <w:jc w:val="center"/>
              <w:rPr>
                <w:rFonts w:ascii="Times New Roman" w:hAnsi="Times New Roman"/>
                <w:bCs/>
                <w:sz w:val="16"/>
                <w:szCs w:val="16"/>
              </w:rPr>
            </w:pPr>
            <w:r w:rsidRPr="00970776">
              <w:rPr>
                <w:rFonts w:ascii="Times New Roman" w:hAnsi="Times New Roman"/>
                <w:sz w:val="16"/>
                <w:szCs w:val="16"/>
              </w:rPr>
              <w:t>2</w:t>
            </w:r>
            <w:r>
              <w:rPr>
                <w:rFonts w:ascii="Times New Roman" w:hAnsi="Times New Roman"/>
                <w:sz w:val="16"/>
                <w:szCs w:val="16"/>
              </w:rPr>
              <w:t>1,1</w:t>
            </w:r>
          </w:p>
        </w:tc>
        <w:tc>
          <w:tcPr>
            <w:tcW w:w="189" w:type="pct"/>
            <w:vAlign w:val="center"/>
          </w:tcPr>
          <w:p w14:paraId="0A4E397F" w14:textId="17027744" w:rsidR="00CA13DF" w:rsidRPr="00970776" w:rsidRDefault="00CA13DF" w:rsidP="00CA13DF">
            <w:pPr>
              <w:spacing w:after="0" w:line="240" w:lineRule="auto"/>
              <w:jc w:val="center"/>
              <w:rPr>
                <w:rFonts w:ascii="Times New Roman" w:hAnsi="Times New Roman"/>
                <w:bCs/>
                <w:sz w:val="16"/>
                <w:szCs w:val="16"/>
              </w:rPr>
            </w:pPr>
            <w:r>
              <w:rPr>
                <w:rFonts w:ascii="Times New Roman" w:hAnsi="Times New Roman"/>
                <w:sz w:val="16"/>
                <w:szCs w:val="16"/>
              </w:rPr>
              <w:t>21,1</w:t>
            </w:r>
          </w:p>
        </w:tc>
        <w:tc>
          <w:tcPr>
            <w:tcW w:w="221" w:type="pct"/>
            <w:vAlign w:val="center"/>
          </w:tcPr>
          <w:p w14:paraId="76006E36" w14:textId="04A7F225" w:rsidR="00CA13DF" w:rsidRPr="00970776" w:rsidRDefault="00CA13DF" w:rsidP="00CA13DF">
            <w:pPr>
              <w:spacing w:after="0" w:line="240" w:lineRule="auto"/>
              <w:jc w:val="center"/>
              <w:rPr>
                <w:rFonts w:ascii="Times New Roman" w:hAnsi="Times New Roman"/>
                <w:bCs/>
                <w:sz w:val="16"/>
                <w:szCs w:val="16"/>
              </w:rPr>
            </w:pPr>
            <w:r w:rsidRPr="00970776">
              <w:rPr>
                <w:rFonts w:ascii="Times New Roman" w:hAnsi="Times New Roman"/>
                <w:sz w:val="16"/>
                <w:szCs w:val="16"/>
              </w:rPr>
              <w:t>2</w:t>
            </w:r>
            <w:r>
              <w:rPr>
                <w:rFonts w:ascii="Times New Roman" w:hAnsi="Times New Roman"/>
                <w:sz w:val="16"/>
                <w:szCs w:val="16"/>
              </w:rPr>
              <w:t>1,1</w:t>
            </w:r>
          </w:p>
        </w:tc>
      </w:tr>
      <w:tr w:rsidR="00CA13DF" w:rsidRPr="00970776" w14:paraId="064630BA" w14:textId="77777777" w:rsidTr="00FB4091">
        <w:trPr>
          <w:trHeight w:val="311"/>
        </w:trPr>
        <w:tc>
          <w:tcPr>
            <w:tcW w:w="5000" w:type="pct"/>
            <w:gridSpan w:val="23"/>
            <w:vAlign w:val="center"/>
          </w:tcPr>
          <w:p w14:paraId="4E6EA895" w14:textId="27F9ADF4" w:rsidR="00827F73" w:rsidRPr="00970776" w:rsidRDefault="00827F73" w:rsidP="00827F73">
            <w:pPr>
              <w:spacing w:after="0" w:line="240" w:lineRule="auto"/>
              <w:jc w:val="center"/>
              <w:rPr>
                <w:rFonts w:ascii="Times New Roman" w:hAnsi="Times New Roman"/>
                <w:b/>
                <w:sz w:val="20"/>
                <w:szCs w:val="16"/>
              </w:rPr>
            </w:pPr>
            <w:r w:rsidRPr="00970776">
              <w:rPr>
                <w:rFonts w:ascii="Times New Roman" w:hAnsi="Times New Roman"/>
                <w:b/>
                <w:sz w:val="20"/>
                <w:szCs w:val="16"/>
              </w:rPr>
              <w:t>Приоритет 3. Сохранение уникальной экосистемы региона</w:t>
            </w:r>
          </w:p>
        </w:tc>
      </w:tr>
      <w:tr w:rsidR="00CA13DF" w:rsidRPr="00970776" w14:paraId="70919373" w14:textId="77777777" w:rsidTr="00B2256F">
        <w:trPr>
          <w:trHeight w:val="139"/>
        </w:trPr>
        <w:tc>
          <w:tcPr>
            <w:tcW w:w="360" w:type="pct"/>
            <w:vAlign w:val="center"/>
          </w:tcPr>
          <w:p w14:paraId="18C964E0" w14:textId="32FBF4F0"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3.1. Формирование эффективной, конкурентоспособной и экологически ориентированной модели развития</w:t>
            </w:r>
          </w:p>
        </w:tc>
        <w:tc>
          <w:tcPr>
            <w:tcW w:w="550" w:type="pct"/>
            <w:shd w:val="clear" w:color="auto" w:fill="auto"/>
            <w:vAlign w:val="center"/>
          </w:tcPr>
          <w:p w14:paraId="012FB447" w14:textId="31972649"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Доля площади ООПТ регионального значения от общей площади территории Иркутской области</w:t>
            </w:r>
          </w:p>
        </w:tc>
        <w:tc>
          <w:tcPr>
            <w:tcW w:w="219" w:type="pct"/>
            <w:shd w:val="clear" w:color="auto" w:fill="auto"/>
            <w:vAlign w:val="center"/>
          </w:tcPr>
          <w:p w14:paraId="1E23C589" w14:textId="0EA47EBD"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189" w:type="pct"/>
            <w:vAlign w:val="center"/>
          </w:tcPr>
          <w:p w14:paraId="5D5DE605" w14:textId="579EBF52"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1,01</w:t>
            </w:r>
          </w:p>
        </w:tc>
        <w:tc>
          <w:tcPr>
            <w:tcW w:w="235" w:type="pct"/>
            <w:shd w:val="clear" w:color="000000" w:fill="FFFFFF"/>
            <w:vAlign w:val="center"/>
          </w:tcPr>
          <w:p w14:paraId="764E3D92" w14:textId="001EA281"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1,03</w:t>
            </w:r>
          </w:p>
        </w:tc>
        <w:tc>
          <w:tcPr>
            <w:tcW w:w="189" w:type="pct"/>
            <w:shd w:val="clear" w:color="auto" w:fill="auto"/>
            <w:vAlign w:val="center"/>
          </w:tcPr>
          <w:p w14:paraId="329CF3D7" w14:textId="324CF00D"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1,03</w:t>
            </w:r>
          </w:p>
        </w:tc>
        <w:tc>
          <w:tcPr>
            <w:tcW w:w="189" w:type="pct"/>
            <w:shd w:val="clear" w:color="auto" w:fill="auto"/>
            <w:vAlign w:val="center"/>
          </w:tcPr>
          <w:p w14:paraId="4A4344DD" w14:textId="4CA1FD9D"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1,1</w:t>
            </w:r>
          </w:p>
        </w:tc>
        <w:tc>
          <w:tcPr>
            <w:tcW w:w="189" w:type="pct"/>
            <w:shd w:val="clear" w:color="auto" w:fill="auto"/>
            <w:vAlign w:val="center"/>
          </w:tcPr>
          <w:p w14:paraId="11B5B040" w14:textId="7D8B3E8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1,03</w:t>
            </w:r>
          </w:p>
        </w:tc>
        <w:tc>
          <w:tcPr>
            <w:tcW w:w="190" w:type="pct"/>
            <w:shd w:val="clear" w:color="000000" w:fill="FFFFFF"/>
            <w:vAlign w:val="center"/>
          </w:tcPr>
          <w:p w14:paraId="02373230" w14:textId="61EBDB93"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1,15</w:t>
            </w:r>
          </w:p>
        </w:tc>
        <w:tc>
          <w:tcPr>
            <w:tcW w:w="189" w:type="pct"/>
            <w:shd w:val="clear" w:color="000000" w:fill="FFFFFF"/>
            <w:vAlign w:val="center"/>
          </w:tcPr>
          <w:p w14:paraId="1A8D11FD" w14:textId="30537856"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1,03</w:t>
            </w:r>
          </w:p>
        </w:tc>
        <w:tc>
          <w:tcPr>
            <w:tcW w:w="190" w:type="pct"/>
            <w:shd w:val="clear" w:color="000000" w:fill="FFFFFF"/>
            <w:vAlign w:val="center"/>
          </w:tcPr>
          <w:p w14:paraId="30F7D362" w14:textId="0D3C3E3B"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1,21</w:t>
            </w:r>
          </w:p>
        </w:tc>
        <w:tc>
          <w:tcPr>
            <w:tcW w:w="189" w:type="pct"/>
            <w:shd w:val="clear" w:color="000000" w:fill="FFFFFF"/>
            <w:vAlign w:val="center"/>
          </w:tcPr>
          <w:p w14:paraId="2E75111F" w14:textId="5B2C1FB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1,04</w:t>
            </w:r>
          </w:p>
        </w:tc>
        <w:tc>
          <w:tcPr>
            <w:tcW w:w="190" w:type="pct"/>
            <w:shd w:val="clear" w:color="000000" w:fill="FFFFFF"/>
            <w:vAlign w:val="center"/>
          </w:tcPr>
          <w:p w14:paraId="5C1EA6C8" w14:textId="46CAB2B6"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1,46</w:t>
            </w:r>
          </w:p>
        </w:tc>
        <w:tc>
          <w:tcPr>
            <w:tcW w:w="189" w:type="pct"/>
            <w:shd w:val="clear" w:color="000000" w:fill="FFFFFF"/>
            <w:vAlign w:val="center"/>
          </w:tcPr>
          <w:p w14:paraId="1EF11C4D" w14:textId="6936BF2A"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1,04</w:t>
            </w:r>
          </w:p>
        </w:tc>
        <w:tc>
          <w:tcPr>
            <w:tcW w:w="190" w:type="pct"/>
            <w:shd w:val="clear" w:color="000000" w:fill="FFFFFF"/>
            <w:vAlign w:val="center"/>
          </w:tcPr>
          <w:p w14:paraId="22D7810E" w14:textId="7450A04C"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1,62</w:t>
            </w:r>
          </w:p>
        </w:tc>
        <w:tc>
          <w:tcPr>
            <w:tcW w:w="189" w:type="pct"/>
            <w:shd w:val="clear" w:color="auto" w:fill="auto"/>
            <w:vAlign w:val="center"/>
          </w:tcPr>
          <w:p w14:paraId="407EA9B6" w14:textId="54226EFB"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1,05</w:t>
            </w:r>
          </w:p>
        </w:tc>
        <w:tc>
          <w:tcPr>
            <w:tcW w:w="190" w:type="pct"/>
            <w:shd w:val="clear" w:color="auto" w:fill="auto"/>
            <w:vAlign w:val="center"/>
          </w:tcPr>
          <w:p w14:paraId="56418ABA" w14:textId="48087843"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1,96</w:t>
            </w:r>
          </w:p>
        </w:tc>
        <w:tc>
          <w:tcPr>
            <w:tcW w:w="189" w:type="pct"/>
            <w:shd w:val="clear" w:color="auto" w:fill="auto"/>
            <w:vAlign w:val="center"/>
          </w:tcPr>
          <w:p w14:paraId="2B73D2B8" w14:textId="07FA7D75"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1,05</w:t>
            </w:r>
          </w:p>
        </w:tc>
        <w:tc>
          <w:tcPr>
            <w:tcW w:w="190" w:type="pct"/>
            <w:shd w:val="clear" w:color="auto" w:fill="auto"/>
            <w:vAlign w:val="center"/>
          </w:tcPr>
          <w:p w14:paraId="1567ABD2" w14:textId="2FABA030"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1,96</w:t>
            </w:r>
          </w:p>
        </w:tc>
        <w:tc>
          <w:tcPr>
            <w:tcW w:w="193" w:type="pct"/>
            <w:vAlign w:val="center"/>
          </w:tcPr>
          <w:p w14:paraId="45375C00" w14:textId="662D0B21"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1,05</w:t>
            </w:r>
          </w:p>
        </w:tc>
        <w:tc>
          <w:tcPr>
            <w:tcW w:w="192" w:type="pct"/>
            <w:vAlign w:val="center"/>
          </w:tcPr>
          <w:p w14:paraId="77D13520" w14:textId="6910EBF2"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1,96</w:t>
            </w:r>
          </w:p>
        </w:tc>
        <w:tc>
          <w:tcPr>
            <w:tcW w:w="189" w:type="pct"/>
            <w:vAlign w:val="center"/>
          </w:tcPr>
          <w:p w14:paraId="2FF0179E" w14:textId="49387F86"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1,05</w:t>
            </w:r>
          </w:p>
        </w:tc>
        <w:tc>
          <w:tcPr>
            <w:tcW w:w="221" w:type="pct"/>
            <w:vAlign w:val="center"/>
          </w:tcPr>
          <w:p w14:paraId="28C6E024" w14:textId="17812501"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1,96</w:t>
            </w:r>
          </w:p>
        </w:tc>
      </w:tr>
      <w:tr w:rsidR="00CA13DF" w:rsidRPr="00970776" w14:paraId="44ADD74B" w14:textId="77777777" w:rsidTr="00B2256F">
        <w:trPr>
          <w:trHeight w:val="139"/>
        </w:trPr>
        <w:tc>
          <w:tcPr>
            <w:tcW w:w="360" w:type="pct"/>
            <w:vAlign w:val="center"/>
          </w:tcPr>
          <w:p w14:paraId="039931AD" w14:textId="03D55B5C"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3.2. Охрана и рациональное использование водных ресурсов</w:t>
            </w:r>
          </w:p>
        </w:tc>
        <w:tc>
          <w:tcPr>
            <w:tcW w:w="550" w:type="pct"/>
            <w:shd w:val="clear" w:color="auto" w:fill="auto"/>
            <w:vAlign w:val="center"/>
          </w:tcPr>
          <w:p w14:paraId="27137E69" w14:textId="1AA8D3FC"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Доля протяженности участков русел рек, на которых осуществлены работы по оптимизации их пропускной способности, к общей протяженности участков русел рек, нуждающихся в увеличении пропускной способности</w:t>
            </w:r>
          </w:p>
        </w:tc>
        <w:tc>
          <w:tcPr>
            <w:tcW w:w="219" w:type="pct"/>
            <w:shd w:val="clear" w:color="auto" w:fill="auto"/>
            <w:vAlign w:val="center"/>
          </w:tcPr>
          <w:p w14:paraId="31E53D57" w14:textId="59D924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189" w:type="pct"/>
            <w:vAlign w:val="center"/>
          </w:tcPr>
          <w:p w14:paraId="426EF91D" w14:textId="7A58D2BA"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39,23</w:t>
            </w:r>
          </w:p>
        </w:tc>
        <w:tc>
          <w:tcPr>
            <w:tcW w:w="235" w:type="pct"/>
            <w:shd w:val="clear" w:color="000000" w:fill="FFFFFF"/>
            <w:vAlign w:val="center"/>
          </w:tcPr>
          <w:p w14:paraId="3657A474" w14:textId="3C99202F"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39,23</w:t>
            </w:r>
          </w:p>
        </w:tc>
        <w:tc>
          <w:tcPr>
            <w:tcW w:w="189" w:type="pct"/>
            <w:shd w:val="clear" w:color="auto" w:fill="auto"/>
            <w:vAlign w:val="center"/>
          </w:tcPr>
          <w:p w14:paraId="5B4CC497" w14:textId="5974733B"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44,38</w:t>
            </w:r>
          </w:p>
        </w:tc>
        <w:tc>
          <w:tcPr>
            <w:tcW w:w="189" w:type="pct"/>
            <w:shd w:val="clear" w:color="auto" w:fill="auto"/>
            <w:vAlign w:val="center"/>
          </w:tcPr>
          <w:p w14:paraId="2B1EB584" w14:textId="63757533"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44,38</w:t>
            </w:r>
          </w:p>
        </w:tc>
        <w:tc>
          <w:tcPr>
            <w:tcW w:w="189" w:type="pct"/>
            <w:shd w:val="clear" w:color="auto" w:fill="auto"/>
            <w:vAlign w:val="center"/>
          </w:tcPr>
          <w:p w14:paraId="54264891" w14:textId="2C1E0C6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48,67</w:t>
            </w:r>
          </w:p>
        </w:tc>
        <w:tc>
          <w:tcPr>
            <w:tcW w:w="190" w:type="pct"/>
            <w:shd w:val="clear" w:color="000000" w:fill="FFFFFF"/>
            <w:vAlign w:val="center"/>
          </w:tcPr>
          <w:p w14:paraId="5BBAC4AE" w14:textId="17CEB452"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48,67</w:t>
            </w:r>
          </w:p>
        </w:tc>
        <w:tc>
          <w:tcPr>
            <w:tcW w:w="189" w:type="pct"/>
            <w:shd w:val="clear" w:color="000000" w:fill="FFFFFF"/>
            <w:vAlign w:val="center"/>
          </w:tcPr>
          <w:p w14:paraId="27183788" w14:textId="6FE86CA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52,5</w:t>
            </w:r>
          </w:p>
        </w:tc>
        <w:tc>
          <w:tcPr>
            <w:tcW w:w="190" w:type="pct"/>
            <w:shd w:val="clear" w:color="000000" w:fill="FFFFFF"/>
            <w:vAlign w:val="center"/>
          </w:tcPr>
          <w:p w14:paraId="67171A98" w14:textId="429D2BB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52,5</w:t>
            </w:r>
          </w:p>
        </w:tc>
        <w:tc>
          <w:tcPr>
            <w:tcW w:w="189" w:type="pct"/>
            <w:shd w:val="clear" w:color="000000" w:fill="FFFFFF"/>
            <w:vAlign w:val="center"/>
          </w:tcPr>
          <w:p w14:paraId="7C643047" w14:textId="22A2FECC"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56,38</w:t>
            </w:r>
          </w:p>
        </w:tc>
        <w:tc>
          <w:tcPr>
            <w:tcW w:w="190" w:type="pct"/>
            <w:shd w:val="clear" w:color="000000" w:fill="FFFFFF"/>
            <w:vAlign w:val="center"/>
          </w:tcPr>
          <w:p w14:paraId="2A9D05B0" w14:textId="6215A07D"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56,38</w:t>
            </w:r>
          </w:p>
        </w:tc>
        <w:tc>
          <w:tcPr>
            <w:tcW w:w="189" w:type="pct"/>
            <w:shd w:val="clear" w:color="000000" w:fill="FFFFFF"/>
            <w:vAlign w:val="center"/>
          </w:tcPr>
          <w:p w14:paraId="64EFE802" w14:textId="72BAC714"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60,28</w:t>
            </w:r>
          </w:p>
        </w:tc>
        <w:tc>
          <w:tcPr>
            <w:tcW w:w="190" w:type="pct"/>
            <w:shd w:val="clear" w:color="000000" w:fill="FFFFFF"/>
            <w:vAlign w:val="center"/>
          </w:tcPr>
          <w:p w14:paraId="62A481F8" w14:textId="02744B25"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60,28</w:t>
            </w:r>
          </w:p>
        </w:tc>
        <w:tc>
          <w:tcPr>
            <w:tcW w:w="189" w:type="pct"/>
            <w:shd w:val="clear" w:color="auto" w:fill="auto"/>
            <w:vAlign w:val="center"/>
          </w:tcPr>
          <w:p w14:paraId="5C1B00DA" w14:textId="42738E1A"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64,08</w:t>
            </w:r>
          </w:p>
        </w:tc>
        <w:tc>
          <w:tcPr>
            <w:tcW w:w="190" w:type="pct"/>
            <w:shd w:val="clear" w:color="auto" w:fill="auto"/>
            <w:vAlign w:val="center"/>
          </w:tcPr>
          <w:p w14:paraId="12FC8B68" w14:textId="661F561C"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64,08</w:t>
            </w:r>
          </w:p>
        </w:tc>
        <w:tc>
          <w:tcPr>
            <w:tcW w:w="189" w:type="pct"/>
            <w:shd w:val="clear" w:color="auto" w:fill="auto"/>
            <w:vAlign w:val="center"/>
          </w:tcPr>
          <w:p w14:paraId="7D7CD0F2" w14:textId="5B3758C5"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68,18</w:t>
            </w:r>
          </w:p>
        </w:tc>
        <w:tc>
          <w:tcPr>
            <w:tcW w:w="190" w:type="pct"/>
            <w:shd w:val="clear" w:color="auto" w:fill="auto"/>
            <w:vAlign w:val="center"/>
          </w:tcPr>
          <w:p w14:paraId="3868CEA6" w14:textId="75556D4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68,18</w:t>
            </w:r>
          </w:p>
        </w:tc>
        <w:tc>
          <w:tcPr>
            <w:tcW w:w="193" w:type="pct"/>
            <w:vAlign w:val="center"/>
          </w:tcPr>
          <w:p w14:paraId="27CC7E2A" w14:textId="694E5CB0"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72,3</w:t>
            </w:r>
          </w:p>
        </w:tc>
        <w:tc>
          <w:tcPr>
            <w:tcW w:w="192" w:type="pct"/>
            <w:vAlign w:val="center"/>
          </w:tcPr>
          <w:p w14:paraId="6B10CC26" w14:textId="7E46BDC0"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72,3</w:t>
            </w:r>
          </w:p>
        </w:tc>
        <w:tc>
          <w:tcPr>
            <w:tcW w:w="189" w:type="pct"/>
            <w:vAlign w:val="center"/>
          </w:tcPr>
          <w:p w14:paraId="7E74C529" w14:textId="7AEA6B94"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77,1</w:t>
            </w:r>
          </w:p>
        </w:tc>
        <w:tc>
          <w:tcPr>
            <w:tcW w:w="221" w:type="pct"/>
            <w:vAlign w:val="center"/>
          </w:tcPr>
          <w:p w14:paraId="60BCC3BB" w14:textId="0E2DFE49"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77,1</w:t>
            </w:r>
          </w:p>
        </w:tc>
      </w:tr>
      <w:tr w:rsidR="00CA13DF" w:rsidRPr="00970776" w14:paraId="60E4186F" w14:textId="77777777" w:rsidTr="00B2256F">
        <w:trPr>
          <w:trHeight w:val="139"/>
        </w:trPr>
        <w:tc>
          <w:tcPr>
            <w:tcW w:w="360" w:type="pct"/>
            <w:vAlign w:val="center"/>
          </w:tcPr>
          <w:p w14:paraId="075A43D6" w14:textId="4D8DCC5D"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3.3. Кардинальное снижение уровня загрязнения атмосферного воздуха в крупных промышленных центрах, в том числе уменьшение не менее чем на 20 процентов совокупного объема выбросов загрязняющих веществ в атмосферный воздух в наиболее загрязненных городах</w:t>
            </w:r>
          </w:p>
        </w:tc>
        <w:tc>
          <w:tcPr>
            <w:tcW w:w="550" w:type="pct"/>
            <w:shd w:val="clear" w:color="auto" w:fill="auto"/>
            <w:vAlign w:val="center"/>
          </w:tcPr>
          <w:p w14:paraId="2CE90E22" w14:textId="1A3E2D4F"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Количество городов с высоким и очень высоким уровнем загрязнения атмосферного воздуха</w:t>
            </w:r>
          </w:p>
        </w:tc>
        <w:tc>
          <w:tcPr>
            <w:tcW w:w="219" w:type="pct"/>
            <w:shd w:val="clear" w:color="auto" w:fill="auto"/>
            <w:vAlign w:val="center"/>
          </w:tcPr>
          <w:p w14:paraId="03CFFA55" w14:textId="22E0AA1D"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ед.</w:t>
            </w:r>
          </w:p>
        </w:tc>
        <w:tc>
          <w:tcPr>
            <w:tcW w:w="189" w:type="pct"/>
            <w:vAlign w:val="center"/>
          </w:tcPr>
          <w:p w14:paraId="5CC34965" w14:textId="4D83F5CD"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8</w:t>
            </w:r>
          </w:p>
        </w:tc>
        <w:tc>
          <w:tcPr>
            <w:tcW w:w="235" w:type="pct"/>
            <w:shd w:val="clear" w:color="000000" w:fill="FFFFFF"/>
            <w:vAlign w:val="center"/>
          </w:tcPr>
          <w:p w14:paraId="4AE3A293" w14:textId="06B0433F"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8</w:t>
            </w:r>
          </w:p>
        </w:tc>
        <w:tc>
          <w:tcPr>
            <w:tcW w:w="189" w:type="pct"/>
            <w:shd w:val="clear" w:color="auto" w:fill="auto"/>
            <w:vAlign w:val="center"/>
          </w:tcPr>
          <w:p w14:paraId="19E0B70C" w14:textId="18346929"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8</w:t>
            </w:r>
          </w:p>
        </w:tc>
        <w:tc>
          <w:tcPr>
            <w:tcW w:w="189" w:type="pct"/>
            <w:shd w:val="clear" w:color="auto" w:fill="auto"/>
            <w:vAlign w:val="center"/>
          </w:tcPr>
          <w:p w14:paraId="5CDB1270" w14:textId="499775B0"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8</w:t>
            </w:r>
          </w:p>
        </w:tc>
        <w:tc>
          <w:tcPr>
            <w:tcW w:w="189" w:type="pct"/>
            <w:shd w:val="clear" w:color="auto" w:fill="auto"/>
            <w:vAlign w:val="center"/>
          </w:tcPr>
          <w:p w14:paraId="5B5F2CAD" w14:textId="30208AF9"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8</w:t>
            </w:r>
          </w:p>
        </w:tc>
        <w:tc>
          <w:tcPr>
            <w:tcW w:w="190" w:type="pct"/>
            <w:shd w:val="clear" w:color="000000" w:fill="FFFFFF"/>
            <w:vAlign w:val="center"/>
          </w:tcPr>
          <w:p w14:paraId="6D41C874" w14:textId="3329FAB9"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8</w:t>
            </w:r>
          </w:p>
        </w:tc>
        <w:tc>
          <w:tcPr>
            <w:tcW w:w="189" w:type="pct"/>
            <w:shd w:val="clear" w:color="000000" w:fill="FFFFFF"/>
            <w:vAlign w:val="center"/>
          </w:tcPr>
          <w:p w14:paraId="0FB401A8" w14:textId="2D2E1A2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8</w:t>
            </w:r>
          </w:p>
        </w:tc>
        <w:tc>
          <w:tcPr>
            <w:tcW w:w="190" w:type="pct"/>
            <w:shd w:val="clear" w:color="000000" w:fill="FFFFFF"/>
            <w:vAlign w:val="center"/>
          </w:tcPr>
          <w:p w14:paraId="07B032B9" w14:textId="20F5A366"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8</w:t>
            </w:r>
          </w:p>
        </w:tc>
        <w:tc>
          <w:tcPr>
            <w:tcW w:w="189" w:type="pct"/>
            <w:shd w:val="clear" w:color="000000" w:fill="FFFFFF"/>
            <w:vAlign w:val="center"/>
          </w:tcPr>
          <w:p w14:paraId="0D968886" w14:textId="75EFD72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7</w:t>
            </w:r>
          </w:p>
        </w:tc>
        <w:tc>
          <w:tcPr>
            <w:tcW w:w="190" w:type="pct"/>
            <w:shd w:val="clear" w:color="000000" w:fill="FFFFFF"/>
            <w:vAlign w:val="center"/>
          </w:tcPr>
          <w:p w14:paraId="630041B0" w14:textId="56B71414"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7</w:t>
            </w:r>
          </w:p>
        </w:tc>
        <w:tc>
          <w:tcPr>
            <w:tcW w:w="189" w:type="pct"/>
            <w:shd w:val="clear" w:color="000000" w:fill="FFFFFF"/>
            <w:vAlign w:val="center"/>
          </w:tcPr>
          <w:p w14:paraId="1BE4E1F2" w14:textId="75B6848A"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7</w:t>
            </w:r>
          </w:p>
        </w:tc>
        <w:tc>
          <w:tcPr>
            <w:tcW w:w="190" w:type="pct"/>
            <w:shd w:val="clear" w:color="000000" w:fill="FFFFFF"/>
            <w:vAlign w:val="center"/>
          </w:tcPr>
          <w:p w14:paraId="36BCAEB2" w14:textId="1A56982C"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7</w:t>
            </w:r>
          </w:p>
        </w:tc>
        <w:tc>
          <w:tcPr>
            <w:tcW w:w="189" w:type="pct"/>
            <w:shd w:val="clear" w:color="auto" w:fill="auto"/>
            <w:vAlign w:val="center"/>
          </w:tcPr>
          <w:p w14:paraId="7F86BBD3" w14:textId="53F3867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6</w:t>
            </w:r>
          </w:p>
        </w:tc>
        <w:tc>
          <w:tcPr>
            <w:tcW w:w="190" w:type="pct"/>
            <w:shd w:val="clear" w:color="auto" w:fill="auto"/>
            <w:vAlign w:val="center"/>
          </w:tcPr>
          <w:p w14:paraId="6EE093B2" w14:textId="35F757AC"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5</w:t>
            </w:r>
          </w:p>
        </w:tc>
        <w:tc>
          <w:tcPr>
            <w:tcW w:w="189" w:type="pct"/>
            <w:shd w:val="clear" w:color="auto" w:fill="auto"/>
            <w:vAlign w:val="center"/>
          </w:tcPr>
          <w:p w14:paraId="388F1238" w14:textId="1486D0E6"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5</w:t>
            </w:r>
          </w:p>
        </w:tc>
        <w:tc>
          <w:tcPr>
            <w:tcW w:w="190" w:type="pct"/>
            <w:shd w:val="clear" w:color="auto" w:fill="auto"/>
            <w:vAlign w:val="center"/>
          </w:tcPr>
          <w:p w14:paraId="63BAC03D" w14:textId="549F49AD"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w:t>
            </w:r>
          </w:p>
        </w:tc>
        <w:tc>
          <w:tcPr>
            <w:tcW w:w="193" w:type="pct"/>
            <w:vAlign w:val="center"/>
          </w:tcPr>
          <w:p w14:paraId="0E6DD275" w14:textId="3BA4A474"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w:t>
            </w:r>
          </w:p>
        </w:tc>
        <w:tc>
          <w:tcPr>
            <w:tcW w:w="192" w:type="pct"/>
            <w:vAlign w:val="center"/>
          </w:tcPr>
          <w:p w14:paraId="262F945E" w14:textId="2EA7A919"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w:t>
            </w:r>
          </w:p>
        </w:tc>
        <w:tc>
          <w:tcPr>
            <w:tcW w:w="189" w:type="pct"/>
            <w:vAlign w:val="center"/>
          </w:tcPr>
          <w:p w14:paraId="0A5BA707" w14:textId="6735D825"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w:t>
            </w:r>
          </w:p>
        </w:tc>
        <w:tc>
          <w:tcPr>
            <w:tcW w:w="221" w:type="pct"/>
            <w:vAlign w:val="center"/>
          </w:tcPr>
          <w:p w14:paraId="792378F4" w14:textId="21F5319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w:t>
            </w:r>
          </w:p>
        </w:tc>
      </w:tr>
      <w:tr w:rsidR="00CA13DF" w:rsidRPr="00970776" w14:paraId="0DA44E56" w14:textId="77777777" w:rsidTr="00B2256F">
        <w:trPr>
          <w:trHeight w:val="139"/>
        </w:trPr>
        <w:tc>
          <w:tcPr>
            <w:tcW w:w="360" w:type="pct"/>
            <w:vAlign w:val="center"/>
          </w:tcPr>
          <w:p w14:paraId="1BD05299" w14:textId="34C6F0F1"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3.4. Ликвидация наиболее опасных объектов накопленного экологического вреда окружающей среде, создание инфраструктуры по обращению с отходами</w:t>
            </w:r>
          </w:p>
        </w:tc>
        <w:tc>
          <w:tcPr>
            <w:tcW w:w="550" w:type="pct"/>
            <w:shd w:val="clear" w:color="auto" w:fill="auto"/>
            <w:vAlign w:val="center"/>
          </w:tcPr>
          <w:p w14:paraId="21FD75B3" w14:textId="75C7FCDB"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Доля использованных, обезвреженных отходов в общем объеме образовавшихся отходов в процессе производства и потребления</w:t>
            </w:r>
          </w:p>
        </w:tc>
        <w:tc>
          <w:tcPr>
            <w:tcW w:w="219" w:type="pct"/>
            <w:shd w:val="clear" w:color="auto" w:fill="auto"/>
            <w:vAlign w:val="center"/>
          </w:tcPr>
          <w:p w14:paraId="13991DC3" w14:textId="143C5A3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189" w:type="pct"/>
            <w:vAlign w:val="center"/>
          </w:tcPr>
          <w:p w14:paraId="74176B1F" w14:textId="6A5EB996"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76,6</w:t>
            </w:r>
          </w:p>
        </w:tc>
        <w:tc>
          <w:tcPr>
            <w:tcW w:w="235" w:type="pct"/>
            <w:shd w:val="clear" w:color="000000" w:fill="FFFFFF"/>
            <w:vAlign w:val="center"/>
          </w:tcPr>
          <w:p w14:paraId="417587B0" w14:textId="09C0052B"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83</w:t>
            </w:r>
            <w:r w:rsidR="00054624" w:rsidRPr="00970776">
              <w:rPr>
                <w:rFonts w:ascii="Times New Roman" w:hAnsi="Times New Roman"/>
                <w:sz w:val="16"/>
                <w:szCs w:val="16"/>
              </w:rPr>
              <w:t>,0</w:t>
            </w:r>
          </w:p>
        </w:tc>
        <w:tc>
          <w:tcPr>
            <w:tcW w:w="189" w:type="pct"/>
            <w:shd w:val="clear" w:color="auto" w:fill="auto"/>
            <w:vAlign w:val="center"/>
          </w:tcPr>
          <w:p w14:paraId="54E3357D" w14:textId="2693011D"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82</w:t>
            </w:r>
            <w:r w:rsidR="00054624" w:rsidRPr="00970776">
              <w:rPr>
                <w:rFonts w:ascii="Times New Roman" w:hAnsi="Times New Roman"/>
                <w:sz w:val="16"/>
                <w:szCs w:val="16"/>
              </w:rPr>
              <w:t>,0</w:t>
            </w:r>
          </w:p>
        </w:tc>
        <w:tc>
          <w:tcPr>
            <w:tcW w:w="189" w:type="pct"/>
            <w:shd w:val="clear" w:color="auto" w:fill="auto"/>
            <w:vAlign w:val="center"/>
          </w:tcPr>
          <w:p w14:paraId="2B87F259" w14:textId="709E7BB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84</w:t>
            </w:r>
            <w:r w:rsidR="00054624" w:rsidRPr="00970776">
              <w:rPr>
                <w:rFonts w:ascii="Times New Roman" w:hAnsi="Times New Roman"/>
                <w:sz w:val="16"/>
                <w:szCs w:val="16"/>
              </w:rPr>
              <w:t>,0</w:t>
            </w:r>
          </w:p>
        </w:tc>
        <w:tc>
          <w:tcPr>
            <w:tcW w:w="189" w:type="pct"/>
            <w:shd w:val="clear" w:color="auto" w:fill="auto"/>
            <w:vAlign w:val="center"/>
          </w:tcPr>
          <w:p w14:paraId="1969166D" w14:textId="60DDADED"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82,4</w:t>
            </w:r>
          </w:p>
        </w:tc>
        <w:tc>
          <w:tcPr>
            <w:tcW w:w="190" w:type="pct"/>
            <w:shd w:val="clear" w:color="000000" w:fill="FFFFFF"/>
            <w:vAlign w:val="center"/>
          </w:tcPr>
          <w:p w14:paraId="6F8E221F" w14:textId="0AFE096F"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85</w:t>
            </w:r>
            <w:r w:rsidR="00054624" w:rsidRPr="00970776">
              <w:rPr>
                <w:rFonts w:ascii="Times New Roman" w:hAnsi="Times New Roman"/>
                <w:sz w:val="16"/>
                <w:szCs w:val="16"/>
              </w:rPr>
              <w:t>,0</w:t>
            </w:r>
          </w:p>
        </w:tc>
        <w:tc>
          <w:tcPr>
            <w:tcW w:w="189" w:type="pct"/>
            <w:shd w:val="clear" w:color="000000" w:fill="FFFFFF"/>
            <w:vAlign w:val="center"/>
          </w:tcPr>
          <w:p w14:paraId="3ABFE6E3" w14:textId="78724C03"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82,7</w:t>
            </w:r>
          </w:p>
        </w:tc>
        <w:tc>
          <w:tcPr>
            <w:tcW w:w="190" w:type="pct"/>
            <w:shd w:val="clear" w:color="000000" w:fill="FFFFFF"/>
            <w:vAlign w:val="center"/>
          </w:tcPr>
          <w:p w14:paraId="6F097465" w14:textId="4EBC9FE5"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86</w:t>
            </w:r>
            <w:r w:rsidR="00054624" w:rsidRPr="00970776">
              <w:rPr>
                <w:rFonts w:ascii="Times New Roman" w:hAnsi="Times New Roman"/>
                <w:sz w:val="16"/>
                <w:szCs w:val="16"/>
              </w:rPr>
              <w:t>,0</w:t>
            </w:r>
          </w:p>
        </w:tc>
        <w:tc>
          <w:tcPr>
            <w:tcW w:w="189" w:type="pct"/>
            <w:shd w:val="clear" w:color="000000" w:fill="FFFFFF"/>
            <w:vAlign w:val="center"/>
          </w:tcPr>
          <w:p w14:paraId="58C3300A" w14:textId="354EF35A"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83</w:t>
            </w:r>
            <w:r w:rsidR="00054624" w:rsidRPr="00970776">
              <w:rPr>
                <w:rFonts w:ascii="Times New Roman" w:hAnsi="Times New Roman"/>
                <w:sz w:val="16"/>
                <w:szCs w:val="16"/>
              </w:rPr>
              <w:t>,0</w:t>
            </w:r>
          </w:p>
        </w:tc>
        <w:tc>
          <w:tcPr>
            <w:tcW w:w="190" w:type="pct"/>
            <w:shd w:val="clear" w:color="000000" w:fill="FFFFFF"/>
            <w:vAlign w:val="center"/>
          </w:tcPr>
          <w:p w14:paraId="5316D875" w14:textId="30DA9166"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87</w:t>
            </w:r>
            <w:r w:rsidR="00054624" w:rsidRPr="00970776">
              <w:rPr>
                <w:rFonts w:ascii="Times New Roman" w:hAnsi="Times New Roman"/>
                <w:sz w:val="16"/>
                <w:szCs w:val="16"/>
              </w:rPr>
              <w:t>,0</w:t>
            </w:r>
          </w:p>
        </w:tc>
        <w:tc>
          <w:tcPr>
            <w:tcW w:w="189" w:type="pct"/>
            <w:shd w:val="clear" w:color="000000" w:fill="FFFFFF"/>
            <w:vAlign w:val="center"/>
          </w:tcPr>
          <w:p w14:paraId="2E7ADEC4" w14:textId="7835FB9F"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83,2</w:t>
            </w:r>
          </w:p>
        </w:tc>
        <w:tc>
          <w:tcPr>
            <w:tcW w:w="190" w:type="pct"/>
            <w:shd w:val="clear" w:color="000000" w:fill="FFFFFF"/>
            <w:vAlign w:val="center"/>
          </w:tcPr>
          <w:p w14:paraId="3AC0CC03" w14:textId="4C08B764"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88</w:t>
            </w:r>
            <w:r w:rsidR="00054624" w:rsidRPr="00970776">
              <w:rPr>
                <w:rFonts w:ascii="Times New Roman" w:hAnsi="Times New Roman"/>
                <w:sz w:val="16"/>
                <w:szCs w:val="16"/>
              </w:rPr>
              <w:t>,0</w:t>
            </w:r>
          </w:p>
        </w:tc>
        <w:tc>
          <w:tcPr>
            <w:tcW w:w="189" w:type="pct"/>
            <w:shd w:val="clear" w:color="auto" w:fill="auto"/>
            <w:vAlign w:val="center"/>
          </w:tcPr>
          <w:p w14:paraId="115F5B85" w14:textId="6D23171A"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83,5</w:t>
            </w:r>
          </w:p>
        </w:tc>
        <w:tc>
          <w:tcPr>
            <w:tcW w:w="190" w:type="pct"/>
            <w:shd w:val="clear" w:color="auto" w:fill="auto"/>
            <w:vAlign w:val="center"/>
          </w:tcPr>
          <w:p w14:paraId="1246BB49" w14:textId="0570602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89</w:t>
            </w:r>
            <w:r w:rsidR="00054624" w:rsidRPr="00970776">
              <w:rPr>
                <w:rFonts w:ascii="Times New Roman" w:hAnsi="Times New Roman"/>
                <w:sz w:val="16"/>
                <w:szCs w:val="16"/>
              </w:rPr>
              <w:t>,0</w:t>
            </w:r>
          </w:p>
        </w:tc>
        <w:tc>
          <w:tcPr>
            <w:tcW w:w="189" w:type="pct"/>
            <w:shd w:val="clear" w:color="auto" w:fill="auto"/>
            <w:vAlign w:val="center"/>
          </w:tcPr>
          <w:p w14:paraId="3E8B9B50" w14:textId="339E1453"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83,8</w:t>
            </w:r>
          </w:p>
        </w:tc>
        <w:tc>
          <w:tcPr>
            <w:tcW w:w="190" w:type="pct"/>
            <w:shd w:val="clear" w:color="auto" w:fill="auto"/>
            <w:vAlign w:val="center"/>
          </w:tcPr>
          <w:p w14:paraId="0CD223F5" w14:textId="4325966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90</w:t>
            </w:r>
            <w:r w:rsidR="00054624" w:rsidRPr="00970776">
              <w:rPr>
                <w:rFonts w:ascii="Times New Roman" w:hAnsi="Times New Roman"/>
                <w:sz w:val="16"/>
                <w:szCs w:val="16"/>
              </w:rPr>
              <w:t>,0</w:t>
            </w:r>
          </w:p>
        </w:tc>
        <w:tc>
          <w:tcPr>
            <w:tcW w:w="193" w:type="pct"/>
            <w:vAlign w:val="center"/>
          </w:tcPr>
          <w:p w14:paraId="74BA23F3" w14:textId="5D228F0C"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84,1</w:t>
            </w:r>
          </w:p>
        </w:tc>
        <w:tc>
          <w:tcPr>
            <w:tcW w:w="192" w:type="pct"/>
            <w:vAlign w:val="center"/>
          </w:tcPr>
          <w:p w14:paraId="24021917" w14:textId="1408C0C5"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91</w:t>
            </w:r>
            <w:r w:rsidR="00054624" w:rsidRPr="00970776">
              <w:rPr>
                <w:rFonts w:ascii="Times New Roman" w:hAnsi="Times New Roman"/>
                <w:sz w:val="16"/>
                <w:szCs w:val="16"/>
              </w:rPr>
              <w:t>,0</w:t>
            </w:r>
          </w:p>
        </w:tc>
        <w:tc>
          <w:tcPr>
            <w:tcW w:w="189" w:type="pct"/>
            <w:vAlign w:val="center"/>
          </w:tcPr>
          <w:p w14:paraId="7F894BE9" w14:textId="715B443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84,4</w:t>
            </w:r>
          </w:p>
        </w:tc>
        <w:tc>
          <w:tcPr>
            <w:tcW w:w="221" w:type="pct"/>
            <w:vAlign w:val="center"/>
          </w:tcPr>
          <w:p w14:paraId="51323190" w14:textId="2ED811FF"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92</w:t>
            </w:r>
            <w:r w:rsidR="00054624" w:rsidRPr="00970776">
              <w:rPr>
                <w:rFonts w:ascii="Times New Roman" w:hAnsi="Times New Roman"/>
                <w:sz w:val="16"/>
                <w:szCs w:val="16"/>
              </w:rPr>
              <w:t>,0</w:t>
            </w:r>
          </w:p>
        </w:tc>
      </w:tr>
      <w:tr w:rsidR="00CA13DF" w:rsidRPr="00970776" w14:paraId="51BA73B1" w14:textId="77777777" w:rsidTr="00FB4091">
        <w:trPr>
          <w:trHeight w:val="373"/>
        </w:trPr>
        <w:tc>
          <w:tcPr>
            <w:tcW w:w="5000" w:type="pct"/>
            <w:gridSpan w:val="23"/>
            <w:vAlign w:val="center"/>
          </w:tcPr>
          <w:p w14:paraId="3FF9157F" w14:textId="38050F47" w:rsidR="00827F73" w:rsidRPr="00970776" w:rsidRDefault="00827F73" w:rsidP="006568C4">
            <w:pPr>
              <w:spacing w:after="0" w:line="240" w:lineRule="auto"/>
              <w:jc w:val="center"/>
              <w:rPr>
                <w:rFonts w:ascii="Times New Roman" w:hAnsi="Times New Roman"/>
                <w:b/>
                <w:sz w:val="20"/>
                <w:szCs w:val="16"/>
              </w:rPr>
            </w:pPr>
            <w:r w:rsidRPr="00970776">
              <w:rPr>
                <w:rFonts w:ascii="Times New Roman" w:hAnsi="Times New Roman"/>
                <w:b/>
                <w:sz w:val="20"/>
                <w:szCs w:val="16"/>
              </w:rPr>
              <w:t xml:space="preserve">Приоритет 4. </w:t>
            </w:r>
            <w:r w:rsidR="006568C4" w:rsidRPr="00970776">
              <w:rPr>
                <w:rFonts w:ascii="Times New Roman" w:hAnsi="Times New Roman"/>
                <w:b/>
                <w:sz w:val="20"/>
                <w:szCs w:val="16"/>
              </w:rPr>
              <w:t>Экономический рост и эффектив</w:t>
            </w:r>
            <w:r w:rsidRPr="00970776">
              <w:rPr>
                <w:rFonts w:ascii="Times New Roman" w:hAnsi="Times New Roman"/>
                <w:b/>
                <w:sz w:val="20"/>
                <w:szCs w:val="16"/>
              </w:rPr>
              <w:t>ное управление</w:t>
            </w:r>
          </w:p>
        </w:tc>
      </w:tr>
      <w:tr w:rsidR="00CA13DF" w:rsidRPr="00970776" w14:paraId="51B472FB" w14:textId="77777777" w:rsidTr="00B2256F">
        <w:trPr>
          <w:trHeight w:val="139"/>
        </w:trPr>
        <w:tc>
          <w:tcPr>
            <w:tcW w:w="360" w:type="pct"/>
            <w:vMerge w:val="restart"/>
            <w:shd w:val="clear" w:color="auto" w:fill="auto"/>
            <w:vAlign w:val="center"/>
          </w:tcPr>
          <w:p w14:paraId="78F51CDF" w14:textId="471D6331"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4.1 Повышение инвестиционной привлекательности Иркутской области</w:t>
            </w:r>
          </w:p>
        </w:tc>
        <w:tc>
          <w:tcPr>
            <w:tcW w:w="550" w:type="pct"/>
            <w:shd w:val="clear" w:color="auto" w:fill="auto"/>
            <w:vAlign w:val="center"/>
          </w:tcPr>
          <w:p w14:paraId="6E619377" w14:textId="77777777"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Доля инвестиций в основной капитал в валовом региональном продукте</w:t>
            </w:r>
          </w:p>
        </w:tc>
        <w:tc>
          <w:tcPr>
            <w:tcW w:w="219" w:type="pct"/>
            <w:shd w:val="clear" w:color="auto" w:fill="auto"/>
            <w:vAlign w:val="center"/>
          </w:tcPr>
          <w:p w14:paraId="30633132"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189" w:type="pct"/>
            <w:shd w:val="clear" w:color="000000" w:fill="FFFFFF"/>
            <w:vAlign w:val="center"/>
          </w:tcPr>
          <w:p w14:paraId="68631378" w14:textId="2E7F4B61"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22,9</w:t>
            </w:r>
          </w:p>
        </w:tc>
        <w:tc>
          <w:tcPr>
            <w:tcW w:w="235" w:type="pct"/>
            <w:shd w:val="clear" w:color="000000" w:fill="FFFFFF"/>
            <w:vAlign w:val="center"/>
          </w:tcPr>
          <w:p w14:paraId="3BEEC74C" w14:textId="00EE8A0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25,1</w:t>
            </w:r>
          </w:p>
        </w:tc>
        <w:tc>
          <w:tcPr>
            <w:tcW w:w="189" w:type="pct"/>
            <w:shd w:val="clear" w:color="auto" w:fill="auto"/>
            <w:vAlign w:val="center"/>
          </w:tcPr>
          <w:p w14:paraId="52608D3E" w14:textId="24BBB6AF"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 xml:space="preserve">24,6   </w:t>
            </w:r>
          </w:p>
        </w:tc>
        <w:tc>
          <w:tcPr>
            <w:tcW w:w="189" w:type="pct"/>
            <w:shd w:val="clear" w:color="auto" w:fill="auto"/>
            <w:vAlign w:val="center"/>
          </w:tcPr>
          <w:p w14:paraId="5D176D2C" w14:textId="505C1683"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 xml:space="preserve">25,2   </w:t>
            </w:r>
          </w:p>
        </w:tc>
        <w:tc>
          <w:tcPr>
            <w:tcW w:w="189" w:type="pct"/>
            <w:shd w:val="clear" w:color="auto" w:fill="auto"/>
            <w:vAlign w:val="center"/>
          </w:tcPr>
          <w:p w14:paraId="66C40F2B" w14:textId="77D88F9B"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 xml:space="preserve">25,0   </w:t>
            </w:r>
          </w:p>
        </w:tc>
        <w:tc>
          <w:tcPr>
            <w:tcW w:w="190" w:type="pct"/>
            <w:shd w:val="clear" w:color="000000" w:fill="FFFFFF"/>
            <w:vAlign w:val="center"/>
          </w:tcPr>
          <w:p w14:paraId="0A86CAD4" w14:textId="4A0A1C5A"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 xml:space="preserve">25,8   </w:t>
            </w:r>
          </w:p>
        </w:tc>
        <w:tc>
          <w:tcPr>
            <w:tcW w:w="189" w:type="pct"/>
            <w:shd w:val="clear" w:color="000000" w:fill="FFFFFF"/>
            <w:vAlign w:val="center"/>
          </w:tcPr>
          <w:p w14:paraId="701FD133" w14:textId="69A45022"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 xml:space="preserve">24,2   </w:t>
            </w:r>
          </w:p>
        </w:tc>
        <w:tc>
          <w:tcPr>
            <w:tcW w:w="190" w:type="pct"/>
            <w:shd w:val="clear" w:color="000000" w:fill="FFFFFF"/>
            <w:vAlign w:val="center"/>
          </w:tcPr>
          <w:p w14:paraId="0FA9757C" w14:textId="5361CA8C"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 xml:space="preserve">24,6   </w:t>
            </w:r>
          </w:p>
        </w:tc>
        <w:tc>
          <w:tcPr>
            <w:tcW w:w="189" w:type="pct"/>
            <w:shd w:val="clear" w:color="000000" w:fill="FFFFFF"/>
            <w:vAlign w:val="center"/>
          </w:tcPr>
          <w:p w14:paraId="730CD582" w14:textId="0080419D"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 xml:space="preserve">22,3   </w:t>
            </w:r>
          </w:p>
        </w:tc>
        <w:tc>
          <w:tcPr>
            <w:tcW w:w="190" w:type="pct"/>
            <w:shd w:val="clear" w:color="000000" w:fill="FFFFFF"/>
            <w:vAlign w:val="center"/>
          </w:tcPr>
          <w:p w14:paraId="4E67D6A9" w14:textId="00B024CB"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 xml:space="preserve">23,5   </w:t>
            </w:r>
          </w:p>
        </w:tc>
        <w:tc>
          <w:tcPr>
            <w:tcW w:w="189" w:type="pct"/>
            <w:shd w:val="clear" w:color="000000" w:fill="FFFFFF"/>
            <w:vAlign w:val="center"/>
          </w:tcPr>
          <w:p w14:paraId="00A2E3BF" w14:textId="7BCFFCAA"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 xml:space="preserve">22,2   </w:t>
            </w:r>
          </w:p>
        </w:tc>
        <w:tc>
          <w:tcPr>
            <w:tcW w:w="190" w:type="pct"/>
            <w:shd w:val="clear" w:color="000000" w:fill="FFFFFF"/>
            <w:vAlign w:val="center"/>
          </w:tcPr>
          <w:p w14:paraId="0407BB68" w14:textId="751D0775"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 xml:space="preserve">23,3   </w:t>
            </w:r>
          </w:p>
        </w:tc>
        <w:tc>
          <w:tcPr>
            <w:tcW w:w="189" w:type="pct"/>
            <w:shd w:val="clear" w:color="auto" w:fill="auto"/>
            <w:vAlign w:val="center"/>
          </w:tcPr>
          <w:p w14:paraId="37AD2DEB" w14:textId="51D548EA"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 xml:space="preserve">21,3   </w:t>
            </w:r>
          </w:p>
        </w:tc>
        <w:tc>
          <w:tcPr>
            <w:tcW w:w="190" w:type="pct"/>
            <w:shd w:val="clear" w:color="auto" w:fill="auto"/>
            <w:vAlign w:val="center"/>
          </w:tcPr>
          <w:p w14:paraId="09C76AFF" w14:textId="7E5B17F0"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 xml:space="preserve">23,8  </w:t>
            </w:r>
          </w:p>
        </w:tc>
        <w:tc>
          <w:tcPr>
            <w:tcW w:w="189" w:type="pct"/>
            <w:shd w:val="clear" w:color="auto" w:fill="auto"/>
            <w:vAlign w:val="center"/>
          </w:tcPr>
          <w:p w14:paraId="42606BF6" w14:textId="07B257B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 xml:space="preserve">21,4   </w:t>
            </w:r>
          </w:p>
        </w:tc>
        <w:tc>
          <w:tcPr>
            <w:tcW w:w="190" w:type="pct"/>
            <w:shd w:val="clear" w:color="auto" w:fill="auto"/>
            <w:vAlign w:val="center"/>
          </w:tcPr>
          <w:p w14:paraId="081AA678" w14:textId="5FDBAEF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 xml:space="preserve">23,4   </w:t>
            </w:r>
          </w:p>
        </w:tc>
        <w:tc>
          <w:tcPr>
            <w:tcW w:w="193" w:type="pct"/>
            <w:vAlign w:val="center"/>
          </w:tcPr>
          <w:p w14:paraId="017104DE" w14:textId="09D42F5F"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 xml:space="preserve">21,3   </w:t>
            </w:r>
          </w:p>
        </w:tc>
        <w:tc>
          <w:tcPr>
            <w:tcW w:w="192" w:type="pct"/>
            <w:vAlign w:val="center"/>
          </w:tcPr>
          <w:p w14:paraId="67D45FC2" w14:textId="2C2A09BC"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 xml:space="preserve">22,8   </w:t>
            </w:r>
          </w:p>
        </w:tc>
        <w:tc>
          <w:tcPr>
            <w:tcW w:w="189" w:type="pct"/>
            <w:vAlign w:val="center"/>
          </w:tcPr>
          <w:p w14:paraId="596A8EA3" w14:textId="63C429F1"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 xml:space="preserve">21,4   </w:t>
            </w:r>
          </w:p>
        </w:tc>
        <w:tc>
          <w:tcPr>
            <w:tcW w:w="221" w:type="pct"/>
            <w:vAlign w:val="center"/>
          </w:tcPr>
          <w:p w14:paraId="67EEDD80" w14:textId="7789E8AD"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 xml:space="preserve">22,3   </w:t>
            </w:r>
          </w:p>
        </w:tc>
      </w:tr>
      <w:tr w:rsidR="00CA13DF" w:rsidRPr="00970776" w14:paraId="16CDA008" w14:textId="77777777" w:rsidTr="00B2256F">
        <w:trPr>
          <w:trHeight w:val="139"/>
        </w:trPr>
        <w:tc>
          <w:tcPr>
            <w:tcW w:w="360" w:type="pct"/>
            <w:vMerge/>
            <w:vAlign w:val="center"/>
          </w:tcPr>
          <w:p w14:paraId="12ABEE37" w14:textId="77777777" w:rsidR="00827F73" w:rsidRPr="00970776" w:rsidRDefault="00827F73" w:rsidP="00827F73">
            <w:pPr>
              <w:spacing w:after="0" w:line="240" w:lineRule="auto"/>
              <w:jc w:val="both"/>
              <w:rPr>
                <w:rFonts w:ascii="Times New Roman" w:hAnsi="Times New Roman"/>
                <w:sz w:val="16"/>
                <w:szCs w:val="16"/>
              </w:rPr>
            </w:pPr>
          </w:p>
        </w:tc>
        <w:tc>
          <w:tcPr>
            <w:tcW w:w="550" w:type="pct"/>
            <w:shd w:val="clear" w:color="auto" w:fill="auto"/>
            <w:vAlign w:val="center"/>
          </w:tcPr>
          <w:p w14:paraId="68DE5E17" w14:textId="77777777"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Интегральный индекс Иркутской области в национальном рейтинге состояния инвестиционного климата в субъектах Российской Федерации</w:t>
            </w:r>
          </w:p>
        </w:tc>
        <w:tc>
          <w:tcPr>
            <w:tcW w:w="219" w:type="pct"/>
            <w:shd w:val="clear" w:color="auto" w:fill="auto"/>
            <w:vAlign w:val="center"/>
          </w:tcPr>
          <w:p w14:paraId="35CC7558"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место в рейтинге субъектов</w:t>
            </w:r>
          </w:p>
        </w:tc>
        <w:tc>
          <w:tcPr>
            <w:tcW w:w="189" w:type="pct"/>
            <w:shd w:val="clear" w:color="000000" w:fill="FFFFFF"/>
            <w:vAlign w:val="center"/>
          </w:tcPr>
          <w:p w14:paraId="7FBE7467" w14:textId="7B312360"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65</w:t>
            </w:r>
          </w:p>
        </w:tc>
        <w:tc>
          <w:tcPr>
            <w:tcW w:w="235" w:type="pct"/>
            <w:shd w:val="clear" w:color="000000" w:fill="FFFFFF"/>
            <w:vAlign w:val="center"/>
          </w:tcPr>
          <w:p w14:paraId="48847F8A" w14:textId="272711D6"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63</w:t>
            </w:r>
          </w:p>
        </w:tc>
        <w:tc>
          <w:tcPr>
            <w:tcW w:w="189" w:type="pct"/>
            <w:shd w:val="clear" w:color="auto" w:fill="auto"/>
            <w:vAlign w:val="center"/>
          </w:tcPr>
          <w:p w14:paraId="1E1DAF2C" w14:textId="20E4113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60</w:t>
            </w:r>
          </w:p>
        </w:tc>
        <w:tc>
          <w:tcPr>
            <w:tcW w:w="189" w:type="pct"/>
            <w:shd w:val="clear" w:color="auto" w:fill="auto"/>
            <w:vAlign w:val="center"/>
          </w:tcPr>
          <w:p w14:paraId="73D5DCE2" w14:textId="68762A79"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55 </w:t>
            </w:r>
          </w:p>
        </w:tc>
        <w:tc>
          <w:tcPr>
            <w:tcW w:w="189" w:type="pct"/>
            <w:shd w:val="clear" w:color="auto" w:fill="auto"/>
            <w:vAlign w:val="center"/>
          </w:tcPr>
          <w:p w14:paraId="6E87C941" w14:textId="18485194"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 58</w:t>
            </w:r>
          </w:p>
        </w:tc>
        <w:tc>
          <w:tcPr>
            <w:tcW w:w="190" w:type="pct"/>
            <w:shd w:val="clear" w:color="000000" w:fill="FFFFFF"/>
            <w:vAlign w:val="center"/>
          </w:tcPr>
          <w:p w14:paraId="6A40A5E4" w14:textId="296E6AA4"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50 </w:t>
            </w:r>
          </w:p>
        </w:tc>
        <w:tc>
          <w:tcPr>
            <w:tcW w:w="189" w:type="pct"/>
            <w:shd w:val="clear" w:color="000000" w:fill="FFFFFF"/>
            <w:vAlign w:val="center"/>
          </w:tcPr>
          <w:p w14:paraId="4D290F98" w14:textId="0BFDE12F"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55</w:t>
            </w:r>
          </w:p>
        </w:tc>
        <w:tc>
          <w:tcPr>
            <w:tcW w:w="190" w:type="pct"/>
            <w:shd w:val="clear" w:color="000000" w:fill="FFFFFF"/>
            <w:vAlign w:val="center"/>
          </w:tcPr>
          <w:p w14:paraId="3B48060C" w14:textId="25B4861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45 </w:t>
            </w:r>
          </w:p>
        </w:tc>
        <w:tc>
          <w:tcPr>
            <w:tcW w:w="189" w:type="pct"/>
            <w:shd w:val="clear" w:color="000000" w:fill="FFFFFF"/>
            <w:vAlign w:val="center"/>
          </w:tcPr>
          <w:p w14:paraId="551CCD4E" w14:textId="1989EFAA"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50</w:t>
            </w:r>
          </w:p>
        </w:tc>
        <w:tc>
          <w:tcPr>
            <w:tcW w:w="190" w:type="pct"/>
            <w:shd w:val="clear" w:color="000000" w:fill="FFFFFF"/>
            <w:vAlign w:val="center"/>
          </w:tcPr>
          <w:p w14:paraId="4CFD0619" w14:textId="5BBBFA2A"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40 </w:t>
            </w:r>
          </w:p>
        </w:tc>
        <w:tc>
          <w:tcPr>
            <w:tcW w:w="189" w:type="pct"/>
            <w:shd w:val="clear" w:color="000000" w:fill="FFFFFF"/>
            <w:vAlign w:val="center"/>
          </w:tcPr>
          <w:p w14:paraId="21DFC1FA" w14:textId="5578F9F1"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45</w:t>
            </w:r>
          </w:p>
        </w:tc>
        <w:tc>
          <w:tcPr>
            <w:tcW w:w="190" w:type="pct"/>
            <w:shd w:val="clear" w:color="000000" w:fill="FFFFFF"/>
            <w:vAlign w:val="center"/>
          </w:tcPr>
          <w:p w14:paraId="202165F2" w14:textId="1D1986D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35</w:t>
            </w:r>
          </w:p>
        </w:tc>
        <w:tc>
          <w:tcPr>
            <w:tcW w:w="189" w:type="pct"/>
            <w:shd w:val="clear" w:color="auto" w:fill="auto"/>
            <w:vAlign w:val="center"/>
          </w:tcPr>
          <w:p w14:paraId="3C50AB63" w14:textId="7756BC5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40</w:t>
            </w:r>
          </w:p>
        </w:tc>
        <w:tc>
          <w:tcPr>
            <w:tcW w:w="190" w:type="pct"/>
            <w:shd w:val="clear" w:color="auto" w:fill="auto"/>
            <w:vAlign w:val="center"/>
          </w:tcPr>
          <w:p w14:paraId="7DCBD0D3" w14:textId="55847ECB"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30</w:t>
            </w:r>
          </w:p>
        </w:tc>
        <w:tc>
          <w:tcPr>
            <w:tcW w:w="189" w:type="pct"/>
            <w:shd w:val="clear" w:color="auto" w:fill="auto"/>
            <w:vAlign w:val="center"/>
          </w:tcPr>
          <w:p w14:paraId="0F172305" w14:textId="5701114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35</w:t>
            </w:r>
          </w:p>
        </w:tc>
        <w:tc>
          <w:tcPr>
            <w:tcW w:w="190" w:type="pct"/>
            <w:shd w:val="clear" w:color="auto" w:fill="auto"/>
            <w:vAlign w:val="center"/>
          </w:tcPr>
          <w:p w14:paraId="05A72DBE" w14:textId="5F00C155"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25 </w:t>
            </w:r>
          </w:p>
        </w:tc>
        <w:tc>
          <w:tcPr>
            <w:tcW w:w="193" w:type="pct"/>
            <w:vAlign w:val="center"/>
          </w:tcPr>
          <w:p w14:paraId="79928AF7" w14:textId="3B05D35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30</w:t>
            </w:r>
          </w:p>
        </w:tc>
        <w:tc>
          <w:tcPr>
            <w:tcW w:w="192" w:type="pct"/>
            <w:vAlign w:val="center"/>
          </w:tcPr>
          <w:p w14:paraId="05EA27BC" w14:textId="698974F0"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20</w:t>
            </w:r>
          </w:p>
        </w:tc>
        <w:tc>
          <w:tcPr>
            <w:tcW w:w="189" w:type="pct"/>
            <w:vAlign w:val="center"/>
          </w:tcPr>
          <w:p w14:paraId="03031079" w14:textId="59580E34"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25</w:t>
            </w:r>
          </w:p>
        </w:tc>
        <w:tc>
          <w:tcPr>
            <w:tcW w:w="221" w:type="pct"/>
            <w:vAlign w:val="center"/>
          </w:tcPr>
          <w:p w14:paraId="279B95C6" w14:textId="2225B3C3"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15</w:t>
            </w:r>
          </w:p>
        </w:tc>
      </w:tr>
      <w:tr w:rsidR="00CA13DF" w:rsidRPr="00970776" w14:paraId="244919BA" w14:textId="77777777" w:rsidTr="00B2256F">
        <w:trPr>
          <w:trHeight w:val="139"/>
        </w:trPr>
        <w:tc>
          <w:tcPr>
            <w:tcW w:w="360" w:type="pct"/>
            <w:vMerge w:val="restart"/>
            <w:vAlign w:val="center"/>
          </w:tcPr>
          <w:p w14:paraId="698107E1" w14:textId="03767B49" w:rsidR="007E4C40" w:rsidRPr="00970776" w:rsidRDefault="007E4C40" w:rsidP="007E4C40">
            <w:pPr>
              <w:spacing w:after="0" w:line="240" w:lineRule="auto"/>
              <w:jc w:val="both"/>
              <w:rPr>
                <w:rFonts w:ascii="Times New Roman" w:hAnsi="Times New Roman"/>
                <w:sz w:val="16"/>
                <w:szCs w:val="16"/>
              </w:rPr>
            </w:pPr>
            <w:r w:rsidRPr="00970776">
              <w:rPr>
                <w:rFonts w:ascii="Times New Roman" w:hAnsi="Times New Roman"/>
                <w:sz w:val="16"/>
                <w:szCs w:val="16"/>
              </w:rPr>
              <w:t>4.2. Развитие сферы малого и среднего предпринимательства как одного из факторов инновационного развития, улучшения отраслевой структуры экономики, увеличения занятости населения и снижения безработицы</w:t>
            </w:r>
          </w:p>
        </w:tc>
        <w:tc>
          <w:tcPr>
            <w:tcW w:w="550" w:type="pct"/>
            <w:shd w:val="clear" w:color="auto" w:fill="auto"/>
            <w:vAlign w:val="center"/>
          </w:tcPr>
          <w:p w14:paraId="16182CB1" w14:textId="77777777" w:rsidR="007E4C40" w:rsidRPr="00970776" w:rsidRDefault="007E4C40" w:rsidP="007E4C40">
            <w:pPr>
              <w:spacing w:after="0" w:line="240" w:lineRule="auto"/>
              <w:jc w:val="both"/>
              <w:rPr>
                <w:rFonts w:ascii="Times New Roman" w:hAnsi="Times New Roman"/>
                <w:sz w:val="16"/>
                <w:szCs w:val="16"/>
              </w:rPr>
            </w:pPr>
            <w:r w:rsidRPr="00970776">
              <w:rPr>
                <w:rFonts w:ascii="Times New Roman" w:hAnsi="Times New Roman"/>
                <w:sz w:val="16"/>
                <w:szCs w:val="16"/>
              </w:rPr>
              <w:t>Численность занятых в сфере малого и среднего предпринимательства, включая индивидуальных предпринимателей</w:t>
            </w:r>
          </w:p>
        </w:tc>
        <w:tc>
          <w:tcPr>
            <w:tcW w:w="219" w:type="pct"/>
            <w:shd w:val="clear" w:color="auto" w:fill="auto"/>
            <w:vAlign w:val="center"/>
          </w:tcPr>
          <w:p w14:paraId="38772FA2" w14:textId="77777777"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тыс. чел.</w:t>
            </w:r>
          </w:p>
        </w:tc>
        <w:tc>
          <w:tcPr>
            <w:tcW w:w="189" w:type="pct"/>
            <w:shd w:val="clear" w:color="000000" w:fill="FFFFFF"/>
            <w:vAlign w:val="center"/>
          </w:tcPr>
          <w:p w14:paraId="4F6B2F92" w14:textId="5DEDE713"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274,2</w:t>
            </w:r>
          </w:p>
        </w:tc>
        <w:tc>
          <w:tcPr>
            <w:tcW w:w="235" w:type="pct"/>
            <w:shd w:val="clear" w:color="000000" w:fill="FFFFFF"/>
            <w:vAlign w:val="center"/>
          </w:tcPr>
          <w:p w14:paraId="5E0CC616" w14:textId="0458A8C3"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274,4</w:t>
            </w:r>
          </w:p>
        </w:tc>
        <w:tc>
          <w:tcPr>
            <w:tcW w:w="189" w:type="pct"/>
            <w:shd w:val="clear" w:color="auto" w:fill="auto"/>
            <w:vAlign w:val="center"/>
          </w:tcPr>
          <w:p w14:paraId="2B180FDD" w14:textId="69DCC3A1"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277,2</w:t>
            </w:r>
          </w:p>
        </w:tc>
        <w:tc>
          <w:tcPr>
            <w:tcW w:w="189" w:type="pct"/>
            <w:shd w:val="clear" w:color="auto" w:fill="auto"/>
            <w:vAlign w:val="center"/>
          </w:tcPr>
          <w:p w14:paraId="55254AE7" w14:textId="0CD64AD8"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301,0</w:t>
            </w:r>
          </w:p>
        </w:tc>
        <w:tc>
          <w:tcPr>
            <w:tcW w:w="189" w:type="pct"/>
            <w:shd w:val="clear" w:color="auto" w:fill="auto"/>
            <w:vAlign w:val="center"/>
          </w:tcPr>
          <w:p w14:paraId="12B773E9" w14:textId="2C3D0277"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279,9</w:t>
            </w:r>
          </w:p>
        </w:tc>
        <w:tc>
          <w:tcPr>
            <w:tcW w:w="190" w:type="pct"/>
            <w:shd w:val="clear" w:color="000000" w:fill="FFFFFF"/>
            <w:vAlign w:val="center"/>
          </w:tcPr>
          <w:p w14:paraId="22E66C04" w14:textId="43795849"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318,0</w:t>
            </w:r>
          </w:p>
        </w:tc>
        <w:tc>
          <w:tcPr>
            <w:tcW w:w="189" w:type="pct"/>
            <w:shd w:val="clear" w:color="000000" w:fill="FFFFFF"/>
            <w:vAlign w:val="center"/>
          </w:tcPr>
          <w:p w14:paraId="7CCA9C08" w14:textId="337D4F25"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282,7</w:t>
            </w:r>
          </w:p>
        </w:tc>
        <w:tc>
          <w:tcPr>
            <w:tcW w:w="190" w:type="pct"/>
            <w:shd w:val="clear" w:color="000000" w:fill="FFFFFF"/>
            <w:vAlign w:val="center"/>
          </w:tcPr>
          <w:p w14:paraId="03D0E329" w14:textId="0DBF50BA"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333,0</w:t>
            </w:r>
          </w:p>
        </w:tc>
        <w:tc>
          <w:tcPr>
            <w:tcW w:w="189" w:type="pct"/>
            <w:shd w:val="clear" w:color="000000" w:fill="FFFFFF"/>
            <w:vAlign w:val="center"/>
          </w:tcPr>
          <w:p w14:paraId="7FA73FEE" w14:textId="3A3F79E0"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285,6</w:t>
            </w:r>
          </w:p>
        </w:tc>
        <w:tc>
          <w:tcPr>
            <w:tcW w:w="190" w:type="pct"/>
            <w:shd w:val="clear" w:color="000000" w:fill="FFFFFF"/>
            <w:vAlign w:val="center"/>
          </w:tcPr>
          <w:p w14:paraId="4E4C9BD3" w14:textId="3AB7956B"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346,0</w:t>
            </w:r>
          </w:p>
        </w:tc>
        <w:tc>
          <w:tcPr>
            <w:tcW w:w="189" w:type="pct"/>
            <w:shd w:val="clear" w:color="000000" w:fill="FFFFFF"/>
            <w:vAlign w:val="center"/>
          </w:tcPr>
          <w:p w14:paraId="6C02CBFC" w14:textId="08A29978"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288,4</w:t>
            </w:r>
          </w:p>
        </w:tc>
        <w:tc>
          <w:tcPr>
            <w:tcW w:w="190" w:type="pct"/>
            <w:shd w:val="clear" w:color="000000" w:fill="FFFFFF"/>
            <w:vAlign w:val="center"/>
          </w:tcPr>
          <w:p w14:paraId="425876B0" w14:textId="7F521B3D"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357,0</w:t>
            </w:r>
          </w:p>
        </w:tc>
        <w:tc>
          <w:tcPr>
            <w:tcW w:w="189" w:type="pct"/>
            <w:shd w:val="clear" w:color="auto" w:fill="auto"/>
            <w:vAlign w:val="center"/>
          </w:tcPr>
          <w:p w14:paraId="56CE0664" w14:textId="29FCF6B5"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300,1</w:t>
            </w:r>
          </w:p>
        </w:tc>
        <w:tc>
          <w:tcPr>
            <w:tcW w:w="190" w:type="pct"/>
            <w:shd w:val="clear" w:color="auto" w:fill="auto"/>
            <w:vAlign w:val="center"/>
          </w:tcPr>
          <w:p w14:paraId="38D81CF8" w14:textId="2A16BCB0"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385,6</w:t>
            </w:r>
          </w:p>
        </w:tc>
        <w:tc>
          <w:tcPr>
            <w:tcW w:w="189" w:type="pct"/>
            <w:shd w:val="clear" w:color="auto" w:fill="auto"/>
            <w:vAlign w:val="center"/>
          </w:tcPr>
          <w:p w14:paraId="55DC2C7C" w14:textId="5F7563C7"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309,2</w:t>
            </w:r>
          </w:p>
        </w:tc>
        <w:tc>
          <w:tcPr>
            <w:tcW w:w="190" w:type="pct"/>
            <w:shd w:val="clear" w:color="auto" w:fill="auto"/>
            <w:vAlign w:val="center"/>
          </w:tcPr>
          <w:p w14:paraId="7AA37B71" w14:textId="4E63E716"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397,3</w:t>
            </w:r>
          </w:p>
        </w:tc>
        <w:tc>
          <w:tcPr>
            <w:tcW w:w="193" w:type="pct"/>
            <w:vAlign w:val="center"/>
          </w:tcPr>
          <w:p w14:paraId="6CC39B8E" w14:textId="7BBA561A"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318,6</w:t>
            </w:r>
          </w:p>
        </w:tc>
        <w:tc>
          <w:tcPr>
            <w:tcW w:w="192" w:type="pct"/>
            <w:vAlign w:val="center"/>
          </w:tcPr>
          <w:p w14:paraId="27337A05" w14:textId="503E09A4"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409,3</w:t>
            </w:r>
          </w:p>
        </w:tc>
        <w:tc>
          <w:tcPr>
            <w:tcW w:w="189" w:type="pct"/>
            <w:vAlign w:val="center"/>
          </w:tcPr>
          <w:p w14:paraId="7CDCC6CA" w14:textId="0B9F14A4"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328,2</w:t>
            </w:r>
          </w:p>
        </w:tc>
        <w:tc>
          <w:tcPr>
            <w:tcW w:w="221" w:type="pct"/>
            <w:vAlign w:val="center"/>
          </w:tcPr>
          <w:p w14:paraId="3CC31D55" w14:textId="7C86B87F"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421,7</w:t>
            </w:r>
          </w:p>
        </w:tc>
      </w:tr>
      <w:tr w:rsidR="00CA13DF" w:rsidRPr="00970776" w14:paraId="1B56A700" w14:textId="77777777" w:rsidTr="00B2256F">
        <w:trPr>
          <w:trHeight w:val="139"/>
        </w:trPr>
        <w:tc>
          <w:tcPr>
            <w:tcW w:w="360" w:type="pct"/>
            <w:vMerge/>
            <w:vAlign w:val="center"/>
          </w:tcPr>
          <w:p w14:paraId="236CB1DD" w14:textId="77777777" w:rsidR="007E4C40" w:rsidRPr="00970776" w:rsidRDefault="007E4C40" w:rsidP="007E4C40">
            <w:pPr>
              <w:spacing w:after="0" w:line="240" w:lineRule="auto"/>
              <w:jc w:val="both"/>
              <w:rPr>
                <w:rFonts w:ascii="Times New Roman" w:hAnsi="Times New Roman"/>
                <w:sz w:val="16"/>
                <w:szCs w:val="16"/>
              </w:rPr>
            </w:pPr>
          </w:p>
        </w:tc>
        <w:tc>
          <w:tcPr>
            <w:tcW w:w="550" w:type="pct"/>
            <w:shd w:val="clear" w:color="auto" w:fill="auto"/>
            <w:vAlign w:val="center"/>
          </w:tcPr>
          <w:p w14:paraId="1BF03518" w14:textId="77777777" w:rsidR="007E4C40" w:rsidRPr="00970776" w:rsidRDefault="007E4C40" w:rsidP="007E4C40">
            <w:pPr>
              <w:spacing w:after="0" w:line="240" w:lineRule="auto"/>
              <w:jc w:val="both"/>
              <w:rPr>
                <w:rFonts w:ascii="Times New Roman" w:hAnsi="Times New Roman"/>
                <w:sz w:val="16"/>
                <w:szCs w:val="16"/>
              </w:rPr>
            </w:pPr>
            <w:r w:rsidRPr="00970776">
              <w:rPr>
                <w:rFonts w:ascii="Times New Roman" w:hAnsi="Times New Roman"/>
                <w:sz w:val="16"/>
                <w:szCs w:val="16"/>
              </w:rPr>
              <w:t xml:space="preserve">Количество субъектов малого и среднего предпринимательства (включая индивидуальных предпринимателей) в расчете на 1 тыс. человек населения </w:t>
            </w:r>
          </w:p>
        </w:tc>
        <w:tc>
          <w:tcPr>
            <w:tcW w:w="219" w:type="pct"/>
            <w:shd w:val="clear" w:color="auto" w:fill="auto"/>
            <w:vAlign w:val="center"/>
          </w:tcPr>
          <w:p w14:paraId="693189F8" w14:textId="77777777"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единиц</w:t>
            </w:r>
          </w:p>
        </w:tc>
        <w:tc>
          <w:tcPr>
            <w:tcW w:w="189" w:type="pct"/>
            <w:shd w:val="clear" w:color="000000" w:fill="FFFFFF"/>
            <w:vAlign w:val="center"/>
          </w:tcPr>
          <w:p w14:paraId="2C86EE66" w14:textId="46E1B43A"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36,6</w:t>
            </w:r>
          </w:p>
        </w:tc>
        <w:tc>
          <w:tcPr>
            <w:tcW w:w="235" w:type="pct"/>
            <w:shd w:val="clear" w:color="000000" w:fill="FFFFFF"/>
            <w:vAlign w:val="center"/>
          </w:tcPr>
          <w:p w14:paraId="4F7489D5" w14:textId="3B726EEF"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37,2</w:t>
            </w:r>
          </w:p>
        </w:tc>
        <w:tc>
          <w:tcPr>
            <w:tcW w:w="189" w:type="pct"/>
            <w:shd w:val="clear" w:color="auto" w:fill="auto"/>
            <w:vAlign w:val="center"/>
          </w:tcPr>
          <w:p w14:paraId="44D894DC" w14:textId="7585715B"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37,4</w:t>
            </w:r>
          </w:p>
        </w:tc>
        <w:tc>
          <w:tcPr>
            <w:tcW w:w="189" w:type="pct"/>
            <w:shd w:val="clear" w:color="auto" w:fill="auto"/>
            <w:vAlign w:val="center"/>
          </w:tcPr>
          <w:p w14:paraId="43D385A7" w14:textId="7F402212"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38,9</w:t>
            </w:r>
          </w:p>
        </w:tc>
        <w:tc>
          <w:tcPr>
            <w:tcW w:w="189" w:type="pct"/>
            <w:shd w:val="clear" w:color="auto" w:fill="auto"/>
            <w:vAlign w:val="center"/>
          </w:tcPr>
          <w:p w14:paraId="24BB2752" w14:textId="61792C54"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37,8</w:t>
            </w:r>
          </w:p>
        </w:tc>
        <w:tc>
          <w:tcPr>
            <w:tcW w:w="190" w:type="pct"/>
            <w:shd w:val="clear" w:color="000000" w:fill="FFFFFF"/>
            <w:vAlign w:val="center"/>
          </w:tcPr>
          <w:p w14:paraId="3AE02B7D" w14:textId="0D04C04F"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39,3</w:t>
            </w:r>
          </w:p>
        </w:tc>
        <w:tc>
          <w:tcPr>
            <w:tcW w:w="189" w:type="pct"/>
            <w:shd w:val="clear" w:color="000000" w:fill="FFFFFF"/>
            <w:vAlign w:val="center"/>
          </w:tcPr>
          <w:p w14:paraId="44F124D0" w14:textId="13F146A2"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38,2</w:t>
            </w:r>
          </w:p>
        </w:tc>
        <w:tc>
          <w:tcPr>
            <w:tcW w:w="190" w:type="pct"/>
            <w:shd w:val="clear" w:color="000000" w:fill="FFFFFF"/>
            <w:vAlign w:val="center"/>
          </w:tcPr>
          <w:p w14:paraId="721E278F" w14:textId="79CEC895"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39,7</w:t>
            </w:r>
          </w:p>
        </w:tc>
        <w:tc>
          <w:tcPr>
            <w:tcW w:w="189" w:type="pct"/>
            <w:shd w:val="clear" w:color="000000" w:fill="FFFFFF"/>
            <w:vAlign w:val="center"/>
          </w:tcPr>
          <w:p w14:paraId="09E09DA7" w14:textId="39BF1249"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38,6</w:t>
            </w:r>
          </w:p>
        </w:tc>
        <w:tc>
          <w:tcPr>
            <w:tcW w:w="190" w:type="pct"/>
            <w:shd w:val="clear" w:color="000000" w:fill="FFFFFF"/>
            <w:vAlign w:val="center"/>
          </w:tcPr>
          <w:p w14:paraId="090CB729" w14:textId="4CFF2224"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40,1</w:t>
            </w:r>
          </w:p>
        </w:tc>
        <w:tc>
          <w:tcPr>
            <w:tcW w:w="189" w:type="pct"/>
            <w:shd w:val="clear" w:color="000000" w:fill="FFFFFF"/>
            <w:vAlign w:val="center"/>
          </w:tcPr>
          <w:p w14:paraId="47DB48CE" w14:textId="5505BA51"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39,0</w:t>
            </w:r>
          </w:p>
        </w:tc>
        <w:tc>
          <w:tcPr>
            <w:tcW w:w="190" w:type="pct"/>
            <w:shd w:val="clear" w:color="000000" w:fill="FFFFFF"/>
            <w:vAlign w:val="center"/>
          </w:tcPr>
          <w:p w14:paraId="4284E76B" w14:textId="6CDFDA79"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40,5</w:t>
            </w:r>
          </w:p>
        </w:tc>
        <w:tc>
          <w:tcPr>
            <w:tcW w:w="189" w:type="pct"/>
            <w:shd w:val="clear" w:color="auto" w:fill="auto"/>
            <w:vAlign w:val="center"/>
          </w:tcPr>
          <w:p w14:paraId="7FAED2E0" w14:textId="4127C83F"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40,5</w:t>
            </w:r>
          </w:p>
        </w:tc>
        <w:tc>
          <w:tcPr>
            <w:tcW w:w="190" w:type="pct"/>
            <w:shd w:val="clear" w:color="auto" w:fill="auto"/>
            <w:vAlign w:val="center"/>
          </w:tcPr>
          <w:p w14:paraId="70DCE7DD" w14:textId="01E4FDF2"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43,7</w:t>
            </w:r>
          </w:p>
        </w:tc>
        <w:tc>
          <w:tcPr>
            <w:tcW w:w="189" w:type="pct"/>
            <w:shd w:val="clear" w:color="auto" w:fill="auto"/>
            <w:vAlign w:val="center"/>
          </w:tcPr>
          <w:p w14:paraId="65B7F94D" w14:textId="0E7C7582"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41,8</w:t>
            </w:r>
          </w:p>
        </w:tc>
        <w:tc>
          <w:tcPr>
            <w:tcW w:w="190" w:type="pct"/>
            <w:shd w:val="clear" w:color="auto" w:fill="auto"/>
            <w:vAlign w:val="center"/>
          </w:tcPr>
          <w:p w14:paraId="5DE3EE17" w14:textId="48BA0A17"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45,1</w:t>
            </w:r>
          </w:p>
        </w:tc>
        <w:tc>
          <w:tcPr>
            <w:tcW w:w="193" w:type="pct"/>
            <w:vAlign w:val="center"/>
          </w:tcPr>
          <w:p w14:paraId="0C31D082" w14:textId="449C2742"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43,0</w:t>
            </w:r>
          </w:p>
        </w:tc>
        <w:tc>
          <w:tcPr>
            <w:tcW w:w="192" w:type="pct"/>
            <w:vAlign w:val="center"/>
          </w:tcPr>
          <w:p w14:paraId="6E18D122" w14:textId="13DC8059"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46,4</w:t>
            </w:r>
          </w:p>
        </w:tc>
        <w:tc>
          <w:tcPr>
            <w:tcW w:w="189" w:type="pct"/>
            <w:vAlign w:val="center"/>
          </w:tcPr>
          <w:p w14:paraId="491BF140" w14:textId="37495153"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44,3</w:t>
            </w:r>
          </w:p>
        </w:tc>
        <w:tc>
          <w:tcPr>
            <w:tcW w:w="221" w:type="pct"/>
            <w:vAlign w:val="center"/>
          </w:tcPr>
          <w:p w14:paraId="5002ED4E" w14:textId="2A8DB75B" w:rsidR="007E4C40" w:rsidRPr="00970776" w:rsidRDefault="007E4C40" w:rsidP="007E4C40">
            <w:pPr>
              <w:spacing w:after="0" w:line="240" w:lineRule="auto"/>
              <w:jc w:val="center"/>
              <w:rPr>
                <w:rFonts w:ascii="Times New Roman" w:hAnsi="Times New Roman"/>
                <w:sz w:val="16"/>
                <w:szCs w:val="16"/>
              </w:rPr>
            </w:pPr>
            <w:r w:rsidRPr="00970776">
              <w:rPr>
                <w:rFonts w:ascii="Times New Roman" w:hAnsi="Times New Roman"/>
                <w:sz w:val="16"/>
                <w:szCs w:val="16"/>
              </w:rPr>
              <w:t>47,8</w:t>
            </w:r>
          </w:p>
        </w:tc>
      </w:tr>
      <w:tr w:rsidR="00CA13DF" w:rsidRPr="00970776" w14:paraId="3A81F23C" w14:textId="77777777" w:rsidTr="00B2256F">
        <w:trPr>
          <w:trHeight w:val="139"/>
        </w:trPr>
        <w:tc>
          <w:tcPr>
            <w:tcW w:w="360" w:type="pct"/>
            <w:vMerge/>
            <w:vAlign w:val="center"/>
          </w:tcPr>
          <w:p w14:paraId="06AC8F3C" w14:textId="77777777" w:rsidR="00827F73" w:rsidRPr="00970776" w:rsidRDefault="00827F73" w:rsidP="00827F73">
            <w:pPr>
              <w:spacing w:after="0" w:line="240" w:lineRule="auto"/>
              <w:jc w:val="both"/>
              <w:rPr>
                <w:rFonts w:ascii="Times New Roman" w:hAnsi="Times New Roman"/>
                <w:sz w:val="16"/>
                <w:szCs w:val="16"/>
              </w:rPr>
            </w:pPr>
          </w:p>
        </w:tc>
        <w:tc>
          <w:tcPr>
            <w:tcW w:w="550" w:type="pct"/>
            <w:shd w:val="clear" w:color="auto" w:fill="auto"/>
            <w:vAlign w:val="center"/>
          </w:tcPr>
          <w:p w14:paraId="24FFB01D" w14:textId="681FCBFB" w:rsidR="00827F73" w:rsidRPr="00970776" w:rsidRDefault="00827F73" w:rsidP="00360810">
            <w:pPr>
              <w:spacing w:after="0" w:line="240" w:lineRule="auto"/>
              <w:jc w:val="both"/>
              <w:rPr>
                <w:rFonts w:ascii="Times New Roman" w:hAnsi="Times New Roman"/>
                <w:sz w:val="16"/>
                <w:szCs w:val="16"/>
              </w:rPr>
            </w:pPr>
            <w:r w:rsidRPr="00970776">
              <w:rPr>
                <w:rFonts w:ascii="Times New Roman" w:hAnsi="Times New Roman"/>
                <w:sz w:val="16"/>
                <w:szCs w:val="16"/>
              </w:rPr>
              <w:t>Доля среднесписочной численности работников (без внешних совместителей), занятых у субъектов малого и среднего предпринимательства, в общей численности</w:t>
            </w:r>
            <w:r w:rsidR="00360810" w:rsidRPr="00970776">
              <w:rPr>
                <w:rFonts w:ascii="Times New Roman" w:hAnsi="Times New Roman"/>
                <w:sz w:val="16"/>
                <w:szCs w:val="16"/>
              </w:rPr>
              <w:t xml:space="preserve"> </w:t>
            </w:r>
            <w:r w:rsidRPr="00970776">
              <w:rPr>
                <w:rFonts w:ascii="Times New Roman" w:hAnsi="Times New Roman"/>
                <w:sz w:val="16"/>
                <w:szCs w:val="16"/>
              </w:rPr>
              <w:t>занятых в экономике</w:t>
            </w:r>
          </w:p>
        </w:tc>
        <w:tc>
          <w:tcPr>
            <w:tcW w:w="219" w:type="pct"/>
            <w:shd w:val="clear" w:color="auto" w:fill="auto"/>
            <w:vAlign w:val="center"/>
          </w:tcPr>
          <w:p w14:paraId="00140EAC"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189" w:type="pct"/>
            <w:shd w:val="clear" w:color="000000" w:fill="FFFFFF"/>
            <w:vAlign w:val="center"/>
          </w:tcPr>
          <w:p w14:paraId="1C839090" w14:textId="41C41DC3"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20,2</w:t>
            </w:r>
          </w:p>
        </w:tc>
        <w:tc>
          <w:tcPr>
            <w:tcW w:w="235" w:type="pct"/>
            <w:shd w:val="clear" w:color="000000" w:fill="FFFFFF"/>
            <w:vAlign w:val="center"/>
          </w:tcPr>
          <w:p w14:paraId="7E4DA101" w14:textId="715189DC" w:rsidR="00827F73" w:rsidRPr="00970776" w:rsidRDefault="00827F73" w:rsidP="007E4C40">
            <w:pPr>
              <w:spacing w:after="0" w:line="240" w:lineRule="auto"/>
              <w:jc w:val="center"/>
              <w:rPr>
                <w:rFonts w:ascii="Times New Roman" w:hAnsi="Times New Roman"/>
                <w:sz w:val="16"/>
                <w:szCs w:val="16"/>
              </w:rPr>
            </w:pPr>
            <w:r w:rsidRPr="00970776">
              <w:rPr>
                <w:rFonts w:ascii="Times New Roman" w:hAnsi="Times New Roman"/>
                <w:sz w:val="16"/>
                <w:szCs w:val="16"/>
              </w:rPr>
              <w:t>20,</w:t>
            </w:r>
            <w:r w:rsidR="007E4C40" w:rsidRPr="00970776">
              <w:rPr>
                <w:rFonts w:ascii="Times New Roman" w:hAnsi="Times New Roman"/>
                <w:sz w:val="16"/>
                <w:szCs w:val="16"/>
              </w:rPr>
              <w:t>1</w:t>
            </w:r>
          </w:p>
        </w:tc>
        <w:tc>
          <w:tcPr>
            <w:tcW w:w="189" w:type="pct"/>
            <w:shd w:val="clear" w:color="auto" w:fill="auto"/>
            <w:vAlign w:val="center"/>
          </w:tcPr>
          <w:p w14:paraId="03268FCA" w14:textId="2B6B983D" w:rsidR="00827F73" w:rsidRPr="00970776" w:rsidRDefault="00827F73" w:rsidP="007E4C40">
            <w:pPr>
              <w:spacing w:after="0" w:line="240" w:lineRule="auto"/>
              <w:jc w:val="center"/>
              <w:rPr>
                <w:rFonts w:ascii="Times New Roman" w:hAnsi="Times New Roman"/>
                <w:sz w:val="16"/>
                <w:szCs w:val="16"/>
              </w:rPr>
            </w:pPr>
            <w:r w:rsidRPr="00970776">
              <w:rPr>
                <w:rFonts w:ascii="Times New Roman" w:hAnsi="Times New Roman"/>
                <w:sz w:val="16"/>
                <w:szCs w:val="16"/>
              </w:rPr>
              <w:t>20,</w:t>
            </w:r>
            <w:r w:rsidR="007E4C40" w:rsidRPr="00970776">
              <w:rPr>
                <w:rFonts w:ascii="Times New Roman" w:hAnsi="Times New Roman"/>
                <w:sz w:val="16"/>
                <w:szCs w:val="16"/>
              </w:rPr>
              <w:t>3</w:t>
            </w:r>
          </w:p>
        </w:tc>
        <w:tc>
          <w:tcPr>
            <w:tcW w:w="189" w:type="pct"/>
            <w:shd w:val="clear" w:color="auto" w:fill="auto"/>
            <w:vAlign w:val="center"/>
          </w:tcPr>
          <w:p w14:paraId="7966E590" w14:textId="6D11560D"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24,0</w:t>
            </w:r>
          </w:p>
        </w:tc>
        <w:tc>
          <w:tcPr>
            <w:tcW w:w="189" w:type="pct"/>
            <w:shd w:val="clear" w:color="auto" w:fill="auto"/>
            <w:vAlign w:val="center"/>
          </w:tcPr>
          <w:p w14:paraId="7B81B375" w14:textId="22C422F2" w:rsidR="00827F73" w:rsidRPr="00970776" w:rsidRDefault="00827F73" w:rsidP="007E4C40">
            <w:pPr>
              <w:spacing w:after="0" w:line="240" w:lineRule="auto"/>
              <w:jc w:val="center"/>
              <w:rPr>
                <w:rFonts w:ascii="Times New Roman" w:hAnsi="Times New Roman"/>
                <w:sz w:val="16"/>
                <w:szCs w:val="16"/>
              </w:rPr>
            </w:pPr>
            <w:r w:rsidRPr="00970776">
              <w:rPr>
                <w:rFonts w:ascii="Times New Roman" w:hAnsi="Times New Roman"/>
                <w:sz w:val="16"/>
                <w:szCs w:val="16"/>
              </w:rPr>
              <w:t>20,</w:t>
            </w:r>
            <w:r w:rsidR="007E4C40" w:rsidRPr="00970776">
              <w:rPr>
                <w:rFonts w:ascii="Times New Roman" w:hAnsi="Times New Roman"/>
                <w:sz w:val="16"/>
                <w:szCs w:val="16"/>
              </w:rPr>
              <w:t>5</w:t>
            </w:r>
          </w:p>
        </w:tc>
        <w:tc>
          <w:tcPr>
            <w:tcW w:w="190" w:type="pct"/>
            <w:shd w:val="clear" w:color="000000" w:fill="FFFFFF"/>
            <w:vAlign w:val="center"/>
          </w:tcPr>
          <w:p w14:paraId="39CE80DF" w14:textId="3F5A34A4"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24,8</w:t>
            </w:r>
          </w:p>
        </w:tc>
        <w:tc>
          <w:tcPr>
            <w:tcW w:w="189" w:type="pct"/>
            <w:shd w:val="clear" w:color="000000" w:fill="FFFFFF"/>
            <w:vAlign w:val="center"/>
          </w:tcPr>
          <w:p w14:paraId="4232BE1B" w14:textId="01190AB9" w:rsidR="00827F73" w:rsidRPr="00970776" w:rsidRDefault="007E4C40" w:rsidP="00827F73">
            <w:pPr>
              <w:spacing w:after="0" w:line="240" w:lineRule="auto"/>
              <w:jc w:val="center"/>
              <w:rPr>
                <w:rFonts w:ascii="Times New Roman" w:hAnsi="Times New Roman"/>
                <w:sz w:val="16"/>
                <w:szCs w:val="16"/>
              </w:rPr>
            </w:pPr>
            <w:r w:rsidRPr="00970776">
              <w:rPr>
                <w:rFonts w:ascii="Times New Roman" w:hAnsi="Times New Roman"/>
                <w:sz w:val="16"/>
                <w:szCs w:val="16"/>
              </w:rPr>
              <w:t>20,7</w:t>
            </w:r>
          </w:p>
        </w:tc>
        <w:tc>
          <w:tcPr>
            <w:tcW w:w="190" w:type="pct"/>
            <w:shd w:val="clear" w:color="000000" w:fill="FFFFFF"/>
            <w:vAlign w:val="center"/>
          </w:tcPr>
          <w:p w14:paraId="2FB3FC82" w14:textId="7559DBC0"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25,9</w:t>
            </w:r>
          </w:p>
        </w:tc>
        <w:tc>
          <w:tcPr>
            <w:tcW w:w="189" w:type="pct"/>
            <w:shd w:val="clear" w:color="000000" w:fill="FFFFFF"/>
            <w:vAlign w:val="center"/>
          </w:tcPr>
          <w:p w14:paraId="26EAD3E1" w14:textId="1AEB0154" w:rsidR="00827F73" w:rsidRPr="00970776" w:rsidRDefault="007E4C40" w:rsidP="00827F73">
            <w:pPr>
              <w:spacing w:after="0" w:line="240" w:lineRule="auto"/>
              <w:jc w:val="center"/>
              <w:rPr>
                <w:rFonts w:ascii="Times New Roman" w:hAnsi="Times New Roman"/>
                <w:sz w:val="16"/>
                <w:szCs w:val="16"/>
              </w:rPr>
            </w:pPr>
            <w:r w:rsidRPr="00970776">
              <w:rPr>
                <w:rFonts w:ascii="Times New Roman" w:hAnsi="Times New Roman"/>
                <w:sz w:val="16"/>
                <w:szCs w:val="16"/>
              </w:rPr>
              <w:t>20,9</w:t>
            </w:r>
          </w:p>
        </w:tc>
        <w:tc>
          <w:tcPr>
            <w:tcW w:w="190" w:type="pct"/>
            <w:shd w:val="clear" w:color="000000" w:fill="FFFFFF"/>
            <w:vAlign w:val="center"/>
          </w:tcPr>
          <w:p w14:paraId="19CF319D" w14:textId="3F8461D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26,9</w:t>
            </w:r>
          </w:p>
        </w:tc>
        <w:tc>
          <w:tcPr>
            <w:tcW w:w="189" w:type="pct"/>
            <w:shd w:val="clear" w:color="000000" w:fill="FFFFFF"/>
            <w:vAlign w:val="center"/>
          </w:tcPr>
          <w:p w14:paraId="3CAF0377" w14:textId="1A3BF91D" w:rsidR="00827F73" w:rsidRPr="00970776" w:rsidRDefault="00827F73" w:rsidP="007E4C40">
            <w:pPr>
              <w:spacing w:after="0" w:line="240" w:lineRule="auto"/>
              <w:jc w:val="center"/>
              <w:rPr>
                <w:rFonts w:ascii="Times New Roman" w:hAnsi="Times New Roman"/>
                <w:sz w:val="16"/>
                <w:szCs w:val="16"/>
              </w:rPr>
            </w:pPr>
            <w:r w:rsidRPr="00970776">
              <w:rPr>
                <w:rFonts w:ascii="Times New Roman" w:hAnsi="Times New Roman"/>
                <w:sz w:val="16"/>
                <w:szCs w:val="16"/>
              </w:rPr>
              <w:t>21,</w:t>
            </w:r>
            <w:r w:rsidR="007E4C40" w:rsidRPr="00970776">
              <w:rPr>
                <w:rFonts w:ascii="Times New Roman" w:hAnsi="Times New Roman"/>
                <w:sz w:val="16"/>
                <w:szCs w:val="16"/>
              </w:rPr>
              <w:t>1</w:t>
            </w:r>
          </w:p>
        </w:tc>
        <w:tc>
          <w:tcPr>
            <w:tcW w:w="190" w:type="pct"/>
            <w:shd w:val="clear" w:color="000000" w:fill="FFFFFF"/>
            <w:vAlign w:val="center"/>
          </w:tcPr>
          <w:p w14:paraId="2124C53F" w14:textId="68805A59"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28,0</w:t>
            </w:r>
          </w:p>
        </w:tc>
        <w:tc>
          <w:tcPr>
            <w:tcW w:w="189" w:type="pct"/>
            <w:shd w:val="clear" w:color="auto" w:fill="auto"/>
            <w:vAlign w:val="center"/>
          </w:tcPr>
          <w:p w14:paraId="1AAFD3A3" w14:textId="4E5B4954"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22,0</w:t>
            </w:r>
          </w:p>
        </w:tc>
        <w:tc>
          <w:tcPr>
            <w:tcW w:w="190" w:type="pct"/>
            <w:shd w:val="clear" w:color="auto" w:fill="auto"/>
            <w:vAlign w:val="center"/>
          </w:tcPr>
          <w:p w14:paraId="6656CE35" w14:textId="242F8A85" w:rsidR="00827F73" w:rsidRPr="00970776" w:rsidRDefault="007E4C40" w:rsidP="00827F73">
            <w:pPr>
              <w:spacing w:after="0" w:line="240" w:lineRule="auto"/>
              <w:jc w:val="center"/>
              <w:rPr>
                <w:rFonts w:ascii="Times New Roman" w:hAnsi="Times New Roman"/>
                <w:sz w:val="16"/>
                <w:szCs w:val="16"/>
              </w:rPr>
            </w:pPr>
            <w:r w:rsidRPr="00970776">
              <w:rPr>
                <w:rFonts w:ascii="Times New Roman" w:hAnsi="Times New Roman"/>
                <w:sz w:val="16"/>
                <w:szCs w:val="16"/>
              </w:rPr>
              <w:t>30,2</w:t>
            </w:r>
          </w:p>
        </w:tc>
        <w:tc>
          <w:tcPr>
            <w:tcW w:w="189" w:type="pct"/>
            <w:shd w:val="clear" w:color="auto" w:fill="auto"/>
            <w:vAlign w:val="center"/>
          </w:tcPr>
          <w:p w14:paraId="2B31B7B9" w14:textId="4B53F88A" w:rsidR="00827F73" w:rsidRPr="00970776" w:rsidRDefault="00827F73" w:rsidP="007E4C40">
            <w:pPr>
              <w:spacing w:after="0" w:line="240" w:lineRule="auto"/>
              <w:jc w:val="center"/>
              <w:rPr>
                <w:rFonts w:ascii="Times New Roman" w:hAnsi="Times New Roman"/>
                <w:sz w:val="16"/>
                <w:szCs w:val="16"/>
              </w:rPr>
            </w:pPr>
            <w:r w:rsidRPr="00970776">
              <w:rPr>
                <w:rFonts w:ascii="Times New Roman" w:hAnsi="Times New Roman"/>
                <w:sz w:val="16"/>
                <w:szCs w:val="16"/>
              </w:rPr>
              <w:t>22,</w:t>
            </w:r>
            <w:r w:rsidR="007E4C40" w:rsidRPr="00970776">
              <w:rPr>
                <w:rFonts w:ascii="Times New Roman" w:hAnsi="Times New Roman"/>
                <w:sz w:val="16"/>
                <w:szCs w:val="16"/>
              </w:rPr>
              <w:t>6</w:t>
            </w:r>
          </w:p>
        </w:tc>
        <w:tc>
          <w:tcPr>
            <w:tcW w:w="190" w:type="pct"/>
            <w:shd w:val="clear" w:color="auto" w:fill="auto"/>
            <w:vAlign w:val="center"/>
          </w:tcPr>
          <w:p w14:paraId="2D620056" w14:textId="40315859" w:rsidR="00827F73" w:rsidRPr="00970776" w:rsidRDefault="007E4C40" w:rsidP="00827F73">
            <w:pPr>
              <w:spacing w:after="0" w:line="240" w:lineRule="auto"/>
              <w:jc w:val="center"/>
              <w:rPr>
                <w:rFonts w:ascii="Times New Roman" w:hAnsi="Times New Roman"/>
                <w:sz w:val="16"/>
                <w:szCs w:val="16"/>
              </w:rPr>
            </w:pPr>
            <w:r w:rsidRPr="00970776">
              <w:rPr>
                <w:rFonts w:ascii="Times New Roman" w:hAnsi="Times New Roman"/>
                <w:sz w:val="16"/>
                <w:szCs w:val="16"/>
              </w:rPr>
              <w:t>31,2</w:t>
            </w:r>
          </w:p>
        </w:tc>
        <w:tc>
          <w:tcPr>
            <w:tcW w:w="193" w:type="pct"/>
            <w:vAlign w:val="center"/>
          </w:tcPr>
          <w:p w14:paraId="23B3ABB3" w14:textId="54390879" w:rsidR="00827F73" w:rsidRPr="00970776" w:rsidRDefault="00827F73" w:rsidP="007E4C40">
            <w:pPr>
              <w:spacing w:after="0" w:line="240" w:lineRule="auto"/>
              <w:jc w:val="center"/>
              <w:rPr>
                <w:rFonts w:ascii="Times New Roman" w:hAnsi="Times New Roman"/>
                <w:sz w:val="16"/>
                <w:szCs w:val="16"/>
              </w:rPr>
            </w:pPr>
            <w:r w:rsidRPr="00970776">
              <w:rPr>
                <w:rFonts w:ascii="Times New Roman" w:hAnsi="Times New Roman"/>
                <w:sz w:val="16"/>
                <w:szCs w:val="16"/>
              </w:rPr>
              <w:t>23,</w:t>
            </w:r>
            <w:r w:rsidR="007E4C40" w:rsidRPr="00970776">
              <w:rPr>
                <w:rFonts w:ascii="Times New Roman" w:hAnsi="Times New Roman"/>
                <w:sz w:val="16"/>
                <w:szCs w:val="16"/>
              </w:rPr>
              <w:t>3</w:t>
            </w:r>
          </w:p>
        </w:tc>
        <w:tc>
          <w:tcPr>
            <w:tcW w:w="192" w:type="pct"/>
            <w:vAlign w:val="center"/>
          </w:tcPr>
          <w:p w14:paraId="3ECEBE4E" w14:textId="568189D1" w:rsidR="00827F73" w:rsidRPr="00970776" w:rsidRDefault="007E4C40" w:rsidP="00827F73">
            <w:pPr>
              <w:spacing w:after="0" w:line="240" w:lineRule="auto"/>
              <w:jc w:val="center"/>
              <w:rPr>
                <w:rFonts w:ascii="Times New Roman" w:hAnsi="Times New Roman"/>
                <w:sz w:val="16"/>
                <w:szCs w:val="16"/>
              </w:rPr>
            </w:pPr>
            <w:r w:rsidRPr="00970776">
              <w:rPr>
                <w:rFonts w:ascii="Times New Roman" w:hAnsi="Times New Roman"/>
                <w:sz w:val="16"/>
                <w:szCs w:val="16"/>
              </w:rPr>
              <w:t>32,1</w:t>
            </w:r>
          </w:p>
        </w:tc>
        <w:tc>
          <w:tcPr>
            <w:tcW w:w="189" w:type="pct"/>
            <w:vAlign w:val="center"/>
          </w:tcPr>
          <w:p w14:paraId="1C678CBB" w14:textId="3495028E" w:rsidR="00827F73" w:rsidRPr="00970776" w:rsidRDefault="007E4C40" w:rsidP="00827F73">
            <w:pPr>
              <w:spacing w:after="0" w:line="240" w:lineRule="auto"/>
              <w:jc w:val="center"/>
              <w:rPr>
                <w:rFonts w:ascii="Times New Roman" w:hAnsi="Times New Roman"/>
                <w:sz w:val="16"/>
                <w:szCs w:val="16"/>
              </w:rPr>
            </w:pPr>
            <w:r w:rsidRPr="00970776">
              <w:rPr>
                <w:rFonts w:ascii="Times New Roman" w:hAnsi="Times New Roman"/>
                <w:sz w:val="16"/>
                <w:szCs w:val="16"/>
              </w:rPr>
              <w:t>24,0</w:t>
            </w:r>
          </w:p>
        </w:tc>
        <w:tc>
          <w:tcPr>
            <w:tcW w:w="221" w:type="pct"/>
            <w:vAlign w:val="center"/>
          </w:tcPr>
          <w:p w14:paraId="4B8EA5F8" w14:textId="4EA23852" w:rsidR="00827F73" w:rsidRPr="00970776" w:rsidRDefault="007E4C40" w:rsidP="00827F73">
            <w:pPr>
              <w:spacing w:after="0" w:line="240" w:lineRule="auto"/>
              <w:jc w:val="center"/>
              <w:rPr>
                <w:rFonts w:ascii="Times New Roman" w:hAnsi="Times New Roman"/>
                <w:sz w:val="16"/>
                <w:szCs w:val="16"/>
              </w:rPr>
            </w:pPr>
            <w:r w:rsidRPr="00970776">
              <w:rPr>
                <w:rFonts w:ascii="Times New Roman" w:hAnsi="Times New Roman"/>
                <w:sz w:val="16"/>
                <w:szCs w:val="16"/>
              </w:rPr>
              <w:t>33,1</w:t>
            </w:r>
          </w:p>
        </w:tc>
      </w:tr>
      <w:tr w:rsidR="00CA13DF" w:rsidRPr="00970776" w14:paraId="0746914B" w14:textId="77777777" w:rsidTr="00B2256F">
        <w:trPr>
          <w:trHeight w:val="139"/>
        </w:trPr>
        <w:tc>
          <w:tcPr>
            <w:tcW w:w="360" w:type="pct"/>
            <w:vMerge/>
            <w:vAlign w:val="center"/>
          </w:tcPr>
          <w:p w14:paraId="6D665C2A" w14:textId="77777777" w:rsidR="00827F73" w:rsidRPr="00970776" w:rsidRDefault="00827F73" w:rsidP="00827F73">
            <w:pPr>
              <w:spacing w:after="0" w:line="240" w:lineRule="auto"/>
              <w:jc w:val="both"/>
              <w:rPr>
                <w:rFonts w:ascii="Times New Roman" w:hAnsi="Times New Roman"/>
                <w:sz w:val="16"/>
                <w:szCs w:val="16"/>
              </w:rPr>
            </w:pPr>
          </w:p>
        </w:tc>
        <w:tc>
          <w:tcPr>
            <w:tcW w:w="550" w:type="pct"/>
            <w:shd w:val="clear" w:color="auto" w:fill="auto"/>
            <w:vAlign w:val="center"/>
          </w:tcPr>
          <w:p w14:paraId="0AEAAD93" w14:textId="10C5BC8C"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Количество субъектов МСП, выведенных на экспорт при поддержке центров (агентств) координации поддержки экспортно-ориентированных субъектов МСП, нарастающим итогом</w:t>
            </w:r>
          </w:p>
        </w:tc>
        <w:tc>
          <w:tcPr>
            <w:tcW w:w="219" w:type="pct"/>
            <w:shd w:val="clear" w:color="auto" w:fill="auto"/>
            <w:vAlign w:val="center"/>
          </w:tcPr>
          <w:p w14:paraId="68118CAF" w14:textId="17069E25"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единиц</w:t>
            </w:r>
          </w:p>
        </w:tc>
        <w:tc>
          <w:tcPr>
            <w:tcW w:w="189" w:type="pct"/>
            <w:shd w:val="clear" w:color="000000" w:fill="FFFFFF"/>
            <w:vAlign w:val="center"/>
          </w:tcPr>
          <w:p w14:paraId="044EFCD4" w14:textId="78468EF9"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235" w:type="pct"/>
            <w:shd w:val="clear" w:color="000000" w:fill="FFFFFF"/>
            <w:vAlign w:val="center"/>
          </w:tcPr>
          <w:p w14:paraId="65461007" w14:textId="713C9CD5"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62,0</w:t>
            </w:r>
          </w:p>
        </w:tc>
        <w:tc>
          <w:tcPr>
            <w:tcW w:w="189" w:type="pct"/>
            <w:shd w:val="clear" w:color="auto" w:fill="auto"/>
            <w:vAlign w:val="center"/>
          </w:tcPr>
          <w:p w14:paraId="4BE1D387" w14:textId="3D59897F"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90,0</w:t>
            </w:r>
          </w:p>
        </w:tc>
        <w:tc>
          <w:tcPr>
            <w:tcW w:w="189" w:type="pct"/>
            <w:shd w:val="clear" w:color="auto" w:fill="auto"/>
            <w:vAlign w:val="center"/>
          </w:tcPr>
          <w:p w14:paraId="317CCCF8" w14:textId="2EFC9931"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123,0</w:t>
            </w:r>
          </w:p>
        </w:tc>
        <w:tc>
          <w:tcPr>
            <w:tcW w:w="189" w:type="pct"/>
            <w:shd w:val="clear" w:color="auto" w:fill="auto"/>
            <w:vAlign w:val="center"/>
          </w:tcPr>
          <w:p w14:paraId="1BD0014A" w14:textId="2B8DAE4A"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118,0</w:t>
            </w:r>
          </w:p>
        </w:tc>
        <w:tc>
          <w:tcPr>
            <w:tcW w:w="190" w:type="pct"/>
            <w:shd w:val="clear" w:color="000000" w:fill="FFFFFF"/>
            <w:vAlign w:val="center"/>
          </w:tcPr>
          <w:p w14:paraId="15CE3A65" w14:textId="75641D4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151,0</w:t>
            </w:r>
          </w:p>
        </w:tc>
        <w:tc>
          <w:tcPr>
            <w:tcW w:w="189" w:type="pct"/>
            <w:shd w:val="clear" w:color="000000" w:fill="FFFFFF"/>
            <w:vAlign w:val="center"/>
          </w:tcPr>
          <w:p w14:paraId="23A2E53F" w14:textId="1CC4292D"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146,0</w:t>
            </w:r>
          </w:p>
        </w:tc>
        <w:tc>
          <w:tcPr>
            <w:tcW w:w="190" w:type="pct"/>
            <w:shd w:val="clear" w:color="000000" w:fill="FFFFFF"/>
            <w:vAlign w:val="center"/>
          </w:tcPr>
          <w:p w14:paraId="3B417056" w14:textId="2C6C6AE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180,0</w:t>
            </w:r>
          </w:p>
        </w:tc>
        <w:tc>
          <w:tcPr>
            <w:tcW w:w="189" w:type="pct"/>
            <w:shd w:val="clear" w:color="000000" w:fill="FFFFFF"/>
            <w:vAlign w:val="center"/>
          </w:tcPr>
          <w:p w14:paraId="587F73E6" w14:textId="564E0BAA"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174,0</w:t>
            </w:r>
          </w:p>
        </w:tc>
        <w:tc>
          <w:tcPr>
            <w:tcW w:w="190" w:type="pct"/>
            <w:shd w:val="clear" w:color="000000" w:fill="FFFFFF"/>
            <w:vAlign w:val="center"/>
          </w:tcPr>
          <w:p w14:paraId="2C8E2489" w14:textId="0B225A3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209,0</w:t>
            </w:r>
          </w:p>
        </w:tc>
        <w:tc>
          <w:tcPr>
            <w:tcW w:w="189" w:type="pct"/>
            <w:shd w:val="clear" w:color="000000" w:fill="FFFFFF"/>
            <w:vAlign w:val="center"/>
          </w:tcPr>
          <w:p w14:paraId="641C5769" w14:textId="3FECBC10"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202,0</w:t>
            </w:r>
          </w:p>
        </w:tc>
        <w:tc>
          <w:tcPr>
            <w:tcW w:w="190" w:type="pct"/>
            <w:shd w:val="clear" w:color="000000" w:fill="FFFFFF"/>
            <w:vAlign w:val="center"/>
          </w:tcPr>
          <w:p w14:paraId="2E524777" w14:textId="77F78CD9"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237,0</w:t>
            </w:r>
          </w:p>
        </w:tc>
        <w:tc>
          <w:tcPr>
            <w:tcW w:w="189" w:type="pct"/>
            <w:shd w:val="clear" w:color="auto" w:fill="auto"/>
            <w:vAlign w:val="center"/>
          </w:tcPr>
          <w:p w14:paraId="258C5E6C" w14:textId="6EE35545"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286,0</w:t>
            </w:r>
          </w:p>
        </w:tc>
        <w:tc>
          <w:tcPr>
            <w:tcW w:w="190" w:type="pct"/>
            <w:shd w:val="clear" w:color="auto" w:fill="auto"/>
            <w:vAlign w:val="center"/>
          </w:tcPr>
          <w:p w14:paraId="150F25EF" w14:textId="224B1C66"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321,0</w:t>
            </w:r>
          </w:p>
        </w:tc>
        <w:tc>
          <w:tcPr>
            <w:tcW w:w="189" w:type="pct"/>
            <w:shd w:val="clear" w:color="auto" w:fill="auto"/>
            <w:vAlign w:val="center"/>
          </w:tcPr>
          <w:p w14:paraId="012F0D5B" w14:textId="368D30EC"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370,0</w:t>
            </w:r>
          </w:p>
        </w:tc>
        <w:tc>
          <w:tcPr>
            <w:tcW w:w="190" w:type="pct"/>
            <w:shd w:val="clear" w:color="auto" w:fill="auto"/>
            <w:vAlign w:val="center"/>
          </w:tcPr>
          <w:p w14:paraId="05201323" w14:textId="619AAC9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405,0</w:t>
            </w:r>
          </w:p>
        </w:tc>
        <w:tc>
          <w:tcPr>
            <w:tcW w:w="193" w:type="pct"/>
            <w:vAlign w:val="center"/>
          </w:tcPr>
          <w:p w14:paraId="3A8AC63C" w14:textId="05DC1B6A"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454,0</w:t>
            </w:r>
          </w:p>
        </w:tc>
        <w:tc>
          <w:tcPr>
            <w:tcW w:w="192" w:type="pct"/>
            <w:vAlign w:val="center"/>
          </w:tcPr>
          <w:p w14:paraId="78E3CAB0" w14:textId="68145CF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489,0</w:t>
            </w:r>
          </w:p>
        </w:tc>
        <w:tc>
          <w:tcPr>
            <w:tcW w:w="189" w:type="pct"/>
            <w:vAlign w:val="center"/>
          </w:tcPr>
          <w:p w14:paraId="55E3A930" w14:textId="703F570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538,0</w:t>
            </w:r>
          </w:p>
        </w:tc>
        <w:tc>
          <w:tcPr>
            <w:tcW w:w="221" w:type="pct"/>
            <w:vAlign w:val="center"/>
          </w:tcPr>
          <w:p w14:paraId="19DE7BF8" w14:textId="48FBA06F"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573,0</w:t>
            </w:r>
          </w:p>
        </w:tc>
      </w:tr>
      <w:tr w:rsidR="00CA13DF" w:rsidRPr="00970776" w14:paraId="0F38E1EA" w14:textId="77777777" w:rsidTr="00B2256F">
        <w:trPr>
          <w:trHeight w:val="139"/>
        </w:trPr>
        <w:tc>
          <w:tcPr>
            <w:tcW w:w="360" w:type="pct"/>
            <w:vMerge w:val="restart"/>
            <w:vAlign w:val="center"/>
          </w:tcPr>
          <w:p w14:paraId="2636CB27" w14:textId="1F8B19BB"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4.3. Развитие внешнеэкономических и межрегиональных связей Иркутской области</w:t>
            </w:r>
          </w:p>
        </w:tc>
        <w:tc>
          <w:tcPr>
            <w:tcW w:w="550" w:type="pct"/>
            <w:shd w:val="clear" w:color="auto" w:fill="auto"/>
            <w:vAlign w:val="center"/>
          </w:tcPr>
          <w:p w14:paraId="1F1C6B77" w14:textId="4C00B089"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Экспорт (по отношению к 2018 году)</w:t>
            </w:r>
          </w:p>
        </w:tc>
        <w:tc>
          <w:tcPr>
            <w:tcW w:w="219" w:type="pct"/>
            <w:shd w:val="clear" w:color="auto" w:fill="auto"/>
            <w:vAlign w:val="center"/>
          </w:tcPr>
          <w:p w14:paraId="205374F9"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189" w:type="pct"/>
            <w:shd w:val="clear" w:color="000000" w:fill="FFFFFF"/>
            <w:vAlign w:val="center"/>
          </w:tcPr>
          <w:p w14:paraId="3CBB2589" w14:textId="38A9971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100</w:t>
            </w:r>
            <w:r w:rsidR="00360810" w:rsidRPr="00970776">
              <w:rPr>
                <w:rFonts w:ascii="Times New Roman" w:hAnsi="Times New Roman"/>
                <w:sz w:val="16"/>
                <w:szCs w:val="16"/>
              </w:rPr>
              <w:t>,0</w:t>
            </w:r>
          </w:p>
        </w:tc>
        <w:tc>
          <w:tcPr>
            <w:tcW w:w="235" w:type="pct"/>
            <w:shd w:val="clear" w:color="000000" w:fill="FFFFFF"/>
            <w:vAlign w:val="center"/>
          </w:tcPr>
          <w:p w14:paraId="729BD1A2" w14:textId="3C371249"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94</w:t>
            </w:r>
            <w:r w:rsidR="00360810" w:rsidRPr="00970776">
              <w:rPr>
                <w:rFonts w:ascii="Times New Roman" w:hAnsi="Times New Roman"/>
                <w:sz w:val="16"/>
                <w:szCs w:val="16"/>
              </w:rPr>
              <w:t>,0</w:t>
            </w:r>
          </w:p>
        </w:tc>
        <w:tc>
          <w:tcPr>
            <w:tcW w:w="189" w:type="pct"/>
            <w:shd w:val="clear" w:color="auto" w:fill="auto"/>
            <w:vAlign w:val="center"/>
          </w:tcPr>
          <w:p w14:paraId="5EC61E06" w14:textId="27C549CC"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90</w:t>
            </w:r>
            <w:r w:rsidR="00360810" w:rsidRPr="00970776">
              <w:rPr>
                <w:rFonts w:ascii="Times New Roman" w:hAnsi="Times New Roman"/>
                <w:sz w:val="16"/>
                <w:szCs w:val="16"/>
              </w:rPr>
              <w:t>,0</w:t>
            </w:r>
          </w:p>
        </w:tc>
        <w:tc>
          <w:tcPr>
            <w:tcW w:w="189" w:type="pct"/>
            <w:shd w:val="clear" w:color="auto" w:fill="auto"/>
            <w:vAlign w:val="center"/>
          </w:tcPr>
          <w:p w14:paraId="717AB4DA" w14:textId="56ACD154"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93</w:t>
            </w:r>
            <w:r w:rsidR="00360810" w:rsidRPr="00970776">
              <w:rPr>
                <w:rFonts w:ascii="Times New Roman" w:hAnsi="Times New Roman"/>
                <w:sz w:val="16"/>
                <w:szCs w:val="16"/>
              </w:rPr>
              <w:t>,0</w:t>
            </w:r>
          </w:p>
        </w:tc>
        <w:tc>
          <w:tcPr>
            <w:tcW w:w="189" w:type="pct"/>
            <w:shd w:val="clear" w:color="auto" w:fill="auto"/>
            <w:vAlign w:val="center"/>
          </w:tcPr>
          <w:p w14:paraId="0B7905E3" w14:textId="3EE76286"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93</w:t>
            </w:r>
            <w:r w:rsidR="00360810" w:rsidRPr="00970776">
              <w:rPr>
                <w:rFonts w:ascii="Times New Roman" w:hAnsi="Times New Roman"/>
                <w:sz w:val="16"/>
                <w:szCs w:val="16"/>
              </w:rPr>
              <w:t>,0</w:t>
            </w:r>
          </w:p>
        </w:tc>
        <w:tc>
          <w:tcPr>
            <w:tcW w:w="190" w:type="pct"/>
            <w:shd w:val="clear" w:color="000000" w:fill="FFFFFF"/>
            <w:vAlign w:val="center"/>
          </w:tcPr>
          <w:p w14:paraId="3CE37E27" w14:textId="4DBB94C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96</w:t>
            </w:r>
            <w:r w:rsidR="00360810" w:rsidRPr="00970776">
              <w:rPr>
                <w:rFonts w:ascii="Times New Roman" w:hAnsi="Times New Roman"/>
                <w:sz w:val="16"/>
                <w:szCs w:val="16"/>
              </w:rPr>
              <w:t>,0</w:t>
            </w:r>
          </w:p>
        </w:tc>
        <w:tc>
          <w:tcPr>
            <w:tcW w:w="189" w:type="pct"/>
            <w:shd w:val="clear" w:color="000000" w:fill="FFFFFF"/>
            <w:vAlign w:val="center"/>
          </w:tcPr>
          <w:p w14:paraId="7E6B69D8" w14:textId="304892C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100</w:t>
            </w:r>
            <w:r w:rsidR="00360810" w:rsidRPr="00970776">
              <w:rPr>
                <w:rFonts w:ascii="Times New Roman" w:hAnsi="Times New Roman"/>
                <w:sz w:val="16"/>
                <w:szCs w:val="16"/>
              </w:rPr>
              <w:t>,0</w:t>
            </w:r>
          </w:p>
        </w:tc>
        <w:tc>
          <w:tcPr>
            <w:tcW w:w="190" w:type="pct"/>
            <w:shd w:val="clear" w:color="000000" w:fill="FFFFFF"/>
            <w:vAlign w:val="center"/>
          </w:tcPr>
          <w:p w14:paraId="79C86ED6" w14:textId="6B33C45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102</w:t>
            </w:r>
            <w:r w:rsidR="00360810" w:rsidRPr="00970776">
              <w:rPr>
                <w:rFonts w:ascii="Times New Roman" w:hAnsi="Times New Roman"/>
                <w:sz w:val="16"/>
                <w:szCs w:val="16"/>
              </w:rPr>
              <w:t>,0</w:t>
            </w:r>
          </w:p>
        </w:tc>
        <w:tc>
          <w:tcPr>
            <w:tcW w:w="189" w:type="pct"/>
            <w:shd w:val="clear" w:color="000000" w:fill="FFFFFF"/>
            <w:vAlign w:val="center"/>
          </w:tcPr>
          <w:p w14:paraId="19511330" w14:textId="3C012F74"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102</w:t>
            </w:r>
            <w:r w:rsidR="00360810" w:rsidRPr="00970776">
              <w:rPr>
                <w:rFonts w:ascii="Times New Roman" w:hAnsi="Times New Roman"/>
                <w:sz w:val="16"/>
                <w:szCs w:val="16"/>
              </w:rPr>
              <w:t>,0</w:t>
            </w:r>
          </w:p>
        </w:tc>
        <w:tc>
          <w:tcPr>
            <w:tcW w:w="190" w:type="pct"/>
            <w:shd w:val="clear" w:color="000000" w:fill="FFFFFF"/>
            <w:vAlign w:val="center"/>
          </w:tcPr>
          <w:p w14:paraId="5659CD43" w14:textId="14863ECC"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105</w:t>
            </w:r>
            <w:r w:rsidR="00360810" w:rsidRPr="00970776">
              <w:rPr>
                <w:rFonts w:ascii="Times New Roman" w:hAnsi="Times New Roman"/>
                <w:sz w:val="16"/>
                <w:szCs w:val="16"/>
              </w:rPr>
              <w:t>,0</w:t>
            </w:r>
          </w:p>
        </w:tc>
        <w:tc>
          <w:tcPr>
            <w:tcW w:w="189" w:type="pct"/>
            <w:shd w:val="clear" w:color="000000" w:fill="FFFFFF"/>
            <w:vAlign w:val="center"/>
          </w:tcPr>
          <w:p w14:paraId="4E245F5A" w14:textId="7D23E0C9"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105</w:t>
            </w:r>
            <w:r w:rsidR="00360810" w:rsidRPr="00970776">
              <w:rPr>
                <w:rFonts w:ascii="Times New Roman" w:hAnsi="Times New Roman"/>
                <w:sz w:val="16"/>
                <w:szCs w:val="16"/>
              </w:rPr>
              <w:t>,0</w:t>
            </w:r>
          </w:p>
        </w:tc>
        <w:tc>
          <w:tcPr>
            <w:tcW w:w="190" w:type="pct"/>
            <w:shd w:val="clear" w:color="000000" w:fill="FFFFFF"/>
            <w:vAlign w:val="center"/>
          </w:tcPr>
          <w:p w14:paraId="646ADBA1" w14:textId="64738690"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108</w:t>
            </w:r>
            <w:r w:rsidR="00360810" w:rsidRPr="00970776">
              <w:rPr>
                <w:rFonts w:ascii="Times New Roman" w:hAnsi="Times New Roman"/>
                <w:sz w:val="16"/>
                <w:szCs w:val="16"/>
              </w:rPr>
              <w:t>,0</w:t>
            </w:r>
          </w:p>
        </w:tc>
        <w:tc>
          <w:tcPr>
            <w:tcW w:w="189" w:type="pct"/>
            <w:shd w:val="clear" w:color="auto" w:fill="auto"/>
            <w:vAlign w:val="center"/>
          </w:tcPr>
          <w:p w14:paraId="7278AAD1" w14:textId="3EFE32C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109</w:t>
            </w:r>
            <w:r w:rsidR="00360810" w:rsidRPr="00970776">
              <w:rPr>
                <w:rFonts w:ascii="Times New Roman" w:hAnsi="Times New Roman"/>
                <w:sz w:val="16"/>
                <w:szCs w:val="16"/>
              </w:rPr>
              <w:t>,0</w:t>
            </w:r>
          </w:p>
        </w:tc>
        <w:tc>
          <w:tcPr>
            <w:tcW w:w="190" w:type="pct"/>
            <w:shd w:val="clear" w:color="auto" w:fill="auto"/>
            <w:vAlign w:val="center"/>
          </w:tcPr>
          <w:p w14:paraId="1A3E1362" w14:textId="38EEEEC9"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111</w:t>
            </w:r>
            <w:r w:rsidR="00360810" w:rsidRPr="00970776">
              <w:rPr>
                <w:rFonts w:ascii="Times New Roman" w:hAnsi="Times New Roman"/>
                <w:sz w:val="16"/>
                <w:szCs w:val="16"/>
              </w:rPr>
              <w:t>,0</w:t>
            </w:r>
          </w:p>
        </w:tc>
        <w:tc>
          <w:tcPr>
            <w:tcW w:w="189" w:type="pct"/>
            <w:shd w:val="clear" w:color="auto" w:fill="auto"/>
            <w:vAlign w:val="center"/>
          </w:tcPr>
          <w:p w14:paraId="5A7A4907" w14:textId="414B5D7A"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113</w:t>
            </w:r>
            <w:r w:rsidR="00360810" w:rsidRPr="00970776">
              <w:rPr>
                <w:rFonts w:ascii="Times New Roman" w:hAnsi="Times New Roman"/>
                <w:sz w:val="16"/>
                <w:szCs w:val="16"/>
              </w:rPr>
              <w:t>,0</w:t>
            </w:r>
          </w:p>
        </w:tc>
        <w:tc>
          <w:tcPr>
            <w:tcW w:w="190" w:type="pct"/>
            <w:shd w:val="clear" w:color="auto" w:fill="auto"/>
            <w:vAlign w:val="center"/>
          </w:tcPr>
          <w:p w14:paraId="205074C0" w14:textId="034DDD9A"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115</w:t>
            </w:r>
            <w:r w:rsidR="00360810" w:rsidRPr="00970776">
              <w:rPr>
                <w:rFonts w:ascii="Times New Roman" w:hAnsi="Times New Roman"/>
                <w:sz w:val="16"/>
                <w:szCs w:val="16"/>
              </w:rPr>
              <w:t>,0</w:t>
            </w:r>
          </w:p>
        </w:tc>
        <w:tc>
          <w:tcPr>
            <w:tcW w:w="193" w:type="pct"/>
            <w:vAlign w:val="center"/>
          </w:tcPr>
          <w:p w14:paraId="499BB01B" w14:textId="5D3B0CF9"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117</w:t>
            </w:r>
            <w:r w:rsidR="00360810" w:rsidRPr="00970776">
              <w:rPr>
                <w:rFonts w:ascii="Times New Roman" w:hAnsi="Times New Roman"/>
                <w:sz w:val="16"/>
                <w:szCs w:val="16"/>
              </w:rPr>
              <w:t>,0</w:t>
            </w:r>
          </w:p>
        </w:tc>
        <w:tc>
          <w:tcPr>
            <w:tcW w:w="192" w:type="pct"/>
            <w:vAlign w:val="center"/>
          </w:tcPr>
          <w:p w14:paraId="74BFEB26" w14:textId="3D6D96DC"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119</w:t>
            </w:r>
            <w:r w:rsidR="00360810" w:rsidRPr="00970776">
              <w:rPr>
                <w:rFonts w:ascii="Times New Roman" w:hAnsi="Times New Roman"/>
                <w:sz w:val="16"/>
                <w:szCs w:val="16"/>
              </w:rPr>
              <w:t>,0</w:t>
            </w:r>
          </w:p>
        </w:tc>
        <w:tc>
          <w:tcPr>
            <w:tcW w:w="189" w:type="pct"/>
            <w:vAlign w:val="center"/>
          </w:tcPr>
          <w:p w14:paraId="01AD0DDD" w14:textId="30413DB4"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121</w:t>
            </w:r>
            <w:r w:rsidR="00360810" w:rsidRPr="00970776">
              <w:rPr>
                <w:rFonts w:ascii="Times New Roman" w:hAnsi="Times New Roman"/>
                <w:sz w:val="16"/>
                <w:szCs w:val="16"/>
              </w:rPr>
              <w:t>,0</w:t>
            </w:r>
          </w:p>
        </w:tc>
        <w:tc>
          <w:tcPr>
            <w:tcW w:w="221" w:type="pct"/>
            <w:vAlign w:val="center"/>
          </w:tcPr>
          <w:p w14:paraId="66F990E7" w14:textId="51E8FCA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123</w:t>
            </w:r>
            <w:r w:rsidR="00360810" w:rsidRPr="00970776">
              <w:rPr>
                <w:rFonts w:ascii="Times New Roman" w:hAnsi="Times New Roman"/>
                <w:sz w:val="16"/>
                <w:szCs w:val="16"/>
              </w:rPr>
              <w:t>,0</w:t>
            </w:r>
          </w:p>
        </w:tc>
      </w:tr>
      <w:tr w:rsidR="00CA13DF" w:rsidRPr="00970776" w14:paraId="6ACDBA8F" w14:textId="77777777" w:rsidTr="00B2256F">
        <w:trPr>
          <w:trHeight w:val="139"/>
        </w:trPr>
        <w:tc>
          <w:tcPr>
            <w:tcW w:w="360" w:type="pct"/>
            <w:vMerge/>
            <w:vAlign w:val="center"/>
          </w:tcPr>
          <w:p w14:paraId="143F7905" w14:textId="77777777" w:rsidR="00827F73" w:rsidRPr="00970776" w:rsidRDefault="00827F73" w:rsidP="00827F73">
            <w:pPr>
              <w:spacing w:after="0" w:line="240" w:lineRule="auto"/>
              <w:jc w:val="both"/>
              <w:rPr>
                <w:rFonts w:ascii="Times New Roman" w:hAnsi="Times New Roman"/>
                <w:sz w:val="16"/>
                <w:szCs w:val="16"/>
              </w:rPr>
            </w:pPr>
          </w:p>
        </w:tc>
        <w:tc>
          <w:tcPr>
            <w:tcW w:w="550" w:type="pct"/>
            <w:shd w:val="clear" w:color="auto" w:fill="auto"/>
            <w:vAlign w:val="center"/>
          </w:tcPr>
          <w:p w14:paraId="62127255" w14:textId="68BA4420"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Импорт (по отношению к 2018 году)</w:t>
            </w:r>
          </w:p>
        </w:tc>
        <w:tc>
          <w:tcPr>
            <w:tcW w:w="219" w:type="pct"/>
            <w:shd w:val="clear" w:color="auto" w:fill="auto"/>
            <w:vAlign w:val="center"/>
          </w:tcPr>
          <w:p w14:paraId="78B90596"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189" w:type="pct"/>
            <w:shd w:val="clear" w:color="000000" w:fill="FFFFFF"/>
            <w:vAlign w:val="center"/>
          </w:tcPr>
          <w:p w14:paraId="6D183C1B" w14:textId="5D16513A"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100</w:t>
            </w:r>
            <w:r w:rsidR="00360810" w:rsidRPr="00970776">
              <w:rPr>
                <w:rFonts w:ascii="Times New Roman" w:hAnsi="Times New Roman"/>
                <w:sz w:val="16"/>
                <w:szCs w:val="16"/>
              </w:rPr>
              <w:t>,0</w:t>
            </w:r>
          </w:p>
        </w:tc>
        <w:tc>
          <w:tcPr>
            <w:tcW w:w="235" w:type="pct"/>
            <w:shd w:val="clear" w:color="000000" w:fill="FFFFFF"/>
            <w:vAlign w:val="center"/>
          </w:tcPr>
          <w:p w14:paraId="55C6D84F" w14:textId="3130ECE3"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164</w:t>
            </w:r>
            <w:r w:rsidR="00360810" w:rsidRPr="00970776">
              <w:rPr>
                <w:rFonts w:ascii="Times New Roman" w:hAnsi="Times New Roman"/>
                <w:sz w:val="16"/>
                <w:szCs w:val="16"/>
              </w:rPr>
              <w:t>,0</w:t>
            </w:r>
          </w:p>
        </w:tc>
        <w:tc>
          <w:tcPr>
            <w:tcW w:w="189" w:type="pct"/>
            <w:shd w:val="clear" w:color="auto" w:fill="auto"/>
            <w:vAlign w:val="center"/>
          </w:tcPr>
          <w:p w14:paraId="48653C52" w14:textId="7AABF05C"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119</w:t>
            </w:r>
            <w:r w:rsidR="00360810" w:rsidRPr="00970776">
              <w:rPr>
                <w:rFonts w:ascii="Times New Roman" w:hAnsi="Times New Roman"/>
                <w:sz w:val="16"/>
                <w:szCs w:val="16"/>
              </w:rPr>
              <w:t>,0</w:t>
            </w:r>
          </w:p>
        </w:tc>
        <w:tc>
          <w:tcPr>
            <w:tcW w:w="189" w:type="pct"/>
            <w:shd w:val="clear" w:color="auto" w:fill="auto"/>
            <w:vAlign w:val="center"/>
          </w:tcPr>
          <w:p w14:paraId="6EC7E5A9" w14:textId="6C256A2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119,5</w:t>
            </w:r>
          </w:p>
        </w:tc>
        <w:tc>
          <w:tcPr>
            <w:tcW w:w="189" w:type="pct"/>
            <w:shd w:val="clear" w:color="auto" w:fill="auto"/>
            <w:vAlign w:val="center"/>
          </w:tcPr>
          <w:p w14:paraId="05C2765D" w14:textId="726746F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119,5</w:t>
            </w:r>
          </w:p>
        </w:tc>
        <w:tc>
          <w:tcPr>
            <w:tcW w:w="190" w:type="pct"/>
            <w:shd w:val="clear" w:color="000000" w:fill="FFFFFF"/>
            <w:vAlign w:val="center"/>
          </w:tcPr>
          <w:p w14:paraId="10438BE7" w14:textId="3679D34D"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120</w:t>
            </w:r>
            <w:r w:rsidR="00360810" w:rsidRPr="00970776">
              <w:rPr>
                <w:rFonts w:ascii="Times New Roman" w:hAnsi="Times New Roman"/>
                <w:sz w:val="16"/>
                <w:szCs w:val="16"/>
              </w:rPr>
              <w:t>,0</w:t>
            </w:r>
          </w:p>
        </w:tc>
        <w:tc>
          <w:tcPr>
            <w:tcW w:w="189" w:type="pct"/>
            <w:shd w:val="clear" w:color="000000" w:fill="FFFFFF"/>
            <w:vAlign w:val="center"/>
          </w:tcPr>
          <w:p w14:paraId="0A5AE6A7" w14:textId="5161F82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120</w:t>
            </w:r>
            <w:r w:rsidR="00360810" w:rsidRPr="00970776">
              <w:rPr>
                <w:rFonts w:ascii="Times New Roman" w:hAnsi="Times New Roman"/>
                <w:sz w:val="16"/>
                <w:szCs w:val="16"/>
              </w:rPr>
              <w:t>,0</w:t>
            </w:r>
          </w:p>
        </w:tc>
        <w:tc>
          <w:tcPr>
            <w:tcW w:w="190" w:type="pct"/>
            <w:shd w:val="clear" w:color="000000" w:fill="FFFFFF"/>
            <w:vAlign w:val="center"/>
          </w:tcPr>
          <w:p w14:paraId="5C4F3DF4" w14:textId="16C2E1A2"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120,5</w:t>
            </w:r>
          </w:p>
        </w:tc>
        <w:tc>
          <w:tcPr>
            <w:tcW w:w="189" w:type="pct"/>
            <w:shd w:val="clear" w:color="000000" w:fill="FFFFFF"/>
            <w:vAlign w:val="center"/>
          </w:tcPr>
          <w:p w14:paraId="670896B3" w14:textId="4D56B082"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120,5</w:t>
            </w:r>
          </w:p>
        </w:tc>
        <w:tc>
          <w:tcPr>
            <w:tcW w:w="190" w:type="pct"/>
            <w:shd w:val="clear" w:color="000000" w:fill="FFFFFF"/>
            <w:vAlign w:val="center"/>
          </w:tcPr>
          <w:p w14:paraId="4F8A41CB" w14:textId="6CF36B22"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121</w:t>
            </w:r>
            <w:r w:rsidR="00360810" w:rsidRPr="00970776">
              <w:rPr>
                <w:rFonts w:ascii="Times New Roman" w:hAnsi="Times New Roman"/>
                <w:sz w:val="16"/>
                <w:szCs w:val="16"/>
              </w:rPr>
              <w:t>,0</w:t>
            </w:r>
          </w:p>
        </w:tc>
        <w:tc>
          <w:tcPr>
            <w:tcW w:w="189" w:type="pct"/>
            <w:shd w:val="clear" w:color="000000" w:fill="FFFFFF"/>
            <w:vAlign w:val="center"/>
          </w:tcPr>
          <w:p w14:paraId="060AF0C0" w14:textId="570EC6F4"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121</w:t>
            </w:r>
            <w:r w:rsidR="00360810" w:rsidRPr="00970776">
              <w:rPr>
                <w:rFonts w:ascii="Times New Roman" w:hAnsi="Times New Roman"/>
                <w:sz w:val="16"/>
                <w:szCs w:val="16"/>
              </w:rPr>
              <w:t>,0</w:t>
            </w:r>
          </w:p>
        </w:tc>
        <w:tc>
          <w:tcPr>
            <w:tcW w:w="190" w:type="pct"/>
            <w:shd w:val="clear" w:color="000000" w:fill="FFFFFF"/>
            <w:vAlign w:val="center"/>
          </w:tcPr>
          <w:p w14:paraId="6CC2ADB8" w14:textId="7633EDC9"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121,5</w:t>
            </w:r>
          </w:p>
        </w:tc>
        <w:tc>
          <w:tcPr>
            <w:tcW w:w="189" w:type="pct"/>
            <w:shd w:val="clear" w:color="auto" w:fill="auto"/>
            <w:vAlign w:val="center"/>
          </w:tcPr>
          <w:p w14:paraId="038F5FFD" w14:textId="11ADE3F4"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123</w:t>
            </w:r>
            <w:r w:rsidR="00360810" w:rsidRPr="00970776">
              <w:rPr>
                <w:rFonts w:ascii="Times New Roman" w:hAnsi="Times New Roman"/>
                <w:sz w:val="16"/>
                <w:szCs w:val="16"/>
              </w:rPr>
              <w:t>,0</w:t>
            </w:r>
          </w:p>
        </w:tc>
        <w:tc>
          <w:tcPr>
            <w:tcW w:w="190" w:type="pct"/>
            <w:shd w:val="clear" w:color="auto" w:fill="auto"/>
            <w:vAlign w:val="center"/>
          </w:tcPr>
          <w:p w14:paraId="2E620F01" w14:textId="5803954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123,5</w:t>
            </w:r>
          </w:p>
        </w:tc>
        <w:tc>
          <w:tcPr>
            <w:tcW w:w="189" w:type="pct"/>
            <w:shd w:val="clear" w:color="auto" w:fill="auto"/>
            <w:vAlign w:val="center"/>
          </w:tcPr>
          <w:p w14:paraId="02E665A5" w14:textId="3133220C"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122</w:t>
            </w:r>
            <w:r w:rsidR="00360810" w:rsidRPr="00970776">
              <w:rPr>
                <w:rFonts w:ascii="Times New Roman" w:hAnsi="Times New Roman"/>
                <w:sz w:val="16"/>
                <w:szCs w:val="16"/>
              </w:rPr>
              <w:t>,0</w:t>
            </w:r>
          </w:p>
        </w:tc>
        <w:tc>
          <w:tcPr>
            <w:tcW w:w="190" w:type="pct"/>
            <w:shd w:val="clear" w:color="auto" w:fill="auto"/>
            <w:vAlign w:val="center"/>
          </w:tcPr>
          <w:p w14:paraId="5BD61AF8" w14:textId="640DAB4B"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122,5</w:t>
            </w:r>
          </w:p>
        </w:tc>
        <w:tc>
          <w:tcPr>
            <w:tcW w:w="193" w:type="pct"/>
            <w:vAlign w:val="center"/>
          </w:tcPr>
          <w:p w14:paraId="3FD5867F" w14:textId="14A5A18C"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124</w:t>
            </w:r>
            <w:r w:rsidR="00360810" w:rsidRPr="00970776">
              <w:rPr>
                <w:rFonts w:ascii="Times New Roman" w:hAnsi="Times New Roman"/>
                <w:sz w:val="16"/>
                <w:szCs w:val="16"/>
              </w:rPr>
              <w:t>,0</w:t>
            </w:r>
          </w:p>
        </w:tc>
        <w:tc>
          <w:tcPr>
            <w:tcW w:w="192" w:type="pct"/>
            <w:vAlign w:val="center"/>
          </w:tcPr>
          <w:p w14:paraId="7D957DEA" w14:textId="42CA096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124,5</w:t>
            </w:r>
          </w:p>
        </w:tc>
        <w:tc>
          <w:tcPr>
            <w:tcW w:w="189" w:type="pct"/>
            <w:vAlign w:val="center"/>
          </w:tcPr>
          <w:p w14:paraId="6B0C7AA8" w14:textId="72327454"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126</w:t>
            </w:r>
            <w:r w:rsidR="00360810" w:rsidRPr="00970776">
              <w:rPr>
                <w:rFonts w:ascii="Times New Roman" w:hAnsi="Times New Roman"/>
                <w:sz w:val="16"/>
                <w:szCs w:val="16"/>
              </w:rPr>
              <w:t>,0</w:t>
            </w:r>
          </w:p>
        </w:tc>
        <w:tc>
          <w:tcPr>
            <w:tcW w:w="221" w:type="pct"/>
            <w:vAlign w:val="center"/>
          </w:tcPr>
          <w:p w14:paraId="58CA7A96" w14:textId="1ED1867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126,5</w:t>
            </w:r>
          </w:p>
        </w:tc>
      </w:tr>
      <w:tr w:rsidR="00CA13DF" w:rsidRPr="00970776" w14:paraId="72578BAF" w14:textId="77777777" w:rsidTr="00B2256F">
        <w:trPr>
          <w:trHeight w:val="139"/>
        </w:trPr>
        <w:tc>
          <w:tcPr>
            <w:tcW w:w="360" w:type="pct"/>
            <w:vMerge/>
            <w:vAlign w:val="center"/>
          </w:tcPr>
          <w:p w14:paraId="717AF9A1" w14:textId="77777777" w:rsidR="00827F73" w:rsidRPr="00970776" w:rsidRDefault="00827F73" w:rsidP="00827F73">
            <w:pPr>
              <w:spacing w:after="0" w:line="240" w:lineRule="auto"/>
              <w:jc w:val="both"/>
              <w:rPr>
                <w:rFonts w:ascii="Times New Roman" w:hAnsi="Times New Roman"/>
                <w:sz w:val="16"/>
                <w:szCs w:val="16"/>
              </w:rPr>
            </w:pPr>
          </w:p>
        </w:tc>
        <w:tc>
          <w:tcPr>
            <w:tcW w:w="550" w:type="pct"/>
            <w:shd w:val="clear" w:color="auto" w:fill="auto"/>
            <w:vAlign w:val="center"/>
          </w:tcPr>
          <w:p w14:paraId="15C79518" w14:textId="77777777"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Доля субъектов Российской Федерации, с которыми заключены соглашения о межрегиональном сотрудничестве</w:t>
            </w:r>
          </w:p>
        </w:tc>
        <w:tc>
          <w:tcPr>
            <w:tcW w:w="219" w:type="pct"/>
            <w:shd w:val="clear" w:color="auto" w:fill="auto"/>
            <w:vAlign w:val="center"/>
          </w:tcPr>
          <w:p w14:paraId="24AF7A16"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189" w:type="pct"/>
            <w:shd w:val="clear" w:color="000000" w:fill="FFFFFF"/>
            <w:vAlign w:val="center"/>
          </w:tcPr>
          <w:p w14:paraId="7AEB5297" w14:textId="67215993"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23,5</w:t>
            </w:r>
          </w:p>
        </w:tc>
        <w:tc>
          <w:tcPr>
            <w:tcW w:w="235" w:type="pct"/>
            <w:shd w:val="clear" w:color="000000" w:fill="FFFFFF"/>
            <w:vAlign w:val="center"/>
          </w:tcPr>
          <w:p w14:paraId="30CC5854" w14:textId="05765963"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25,9</w:t>
            </w:r>
          </w:p>
        </w:tc>
        <w:tc>
          <w:tcPr>
            <w:tcW w:w="189" w:type="pct"/>
            <w:shd w:val="clear" w:color="auto" w:fill="auto"/>
            <w:vAlign w:val="center"/>
          </w:tcPr>
          <w:p w14:paraId="2A655087" w14:textId="284FDD8B"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25,9</w:t>
            </w:r>
          </w:p>
        </w:tc>
        <w:tc>
          <w:tcPr>
            <w:tcW w:w="189" w:type="pct"/>
            <w:shd w:val="clear" w:color="auto" w:fill="auto"/>
            <w:vAlign w:val="center"/>
          </w:tcPr>
          <w:p w14:paraId="0BCF25DC" w14:textId="1AF2E84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27,1</w:t>
            </w:r>
          </w:p>
        </w:tc>
        <w:tc>
          <w:tcPr>
            <w:tcW w:w="189" w:type="pct"/>
            <w:shd w:val="clear" w:color="auto" w:fill="auto"/>
            <w:vAlign w:val="center"/>
          </w:tcPr>
          <w:p w14:paraId="24EC2218" w14:textId="73C5A9E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27,1</w:t>
            </w:r>
          </w:p>
        </w:tc>
        <w:tc>
          <w:tcPr>
            <w:tcW w:w="190" w:type="pct"/>
            <w:shd w:val="clear" w:color="000000" w:fill="FFFFFF"/>
            <w:vAlign w:val="center"/>
          </w:tcPr>
          <w:p w14:paraId="11E4BCE7" w14:textId="01141961"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28,2</w:t>
            </w:r>
          </w:p>
        </w:tc>
        <w:tc>
          <w:tcPr>
            <w:tcW w:w="189" w:type="pct"/>
            <w:shd w:val="clear" w:color="000000" w:fill="FFFFFF"/>
            <w:vAlign w:val="center"/>
          </w:tcPr>
          <w:p w14:paraId="0F2F96A7" w14:textId="7B1E4785"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28,2</w:t>
            </w:r>
          </w:p>
        </w:tc>
        <w:tc>
          <w:tcPr>
            <w:tcW w:w="190" w:type="pct"/>
            <w:shd w:val="clear" w:color="000000" w:fill="FFFFFF"/>
            <w:vAlign w:val="center"/>
          </w:tcPr>
          <w:p w14:paraId="2FB34901" w14:textId="53AABCB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29,4</w:t>
            </w:r>
          </w:p>
        </w:tc>
        <w:tc>
          <w:tcPr>
            <w:tcW w:w="189" w:type="pct"/>
            <w:shd w:val="clear" w:color="000000" w:fill="FFFFFF"/>
            <w:vAlign w:val="center"/>
          </w:tcPr>
          <w:p w14:paraId="0C047805" w14:textId="58179AF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29,4</w:t>
            </w:r>
          </w:p>
        </w:tc>
        <w:tc>
          <w:tcPr>
            <w:tcW w:w="190" w:type="pct"/>
            <w:shd w:val="clear" w:color="000000" w:fill="FFFFFF"/>
            <w:vAlign w:val="center"/>
          </w:tcPr>
          <w:p w14:paraId="227D0453" w14:textId="1CA0DCAF"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30,6</w:t>
            </w:r>
          </w:p>
        </w:tc>
        <w:tc>
          <w:tcPr>
            <w:tcW w:w="189" w:type="pct"/>
            <w:shd w:val="clear" w:color="000000" w:fill="FFFFFF"/>
            <w:vAlign w:val="center"/>
          </w:tcPr>
          <w:p w14:paraId="311BB9F2" w14:textId="623EEF14"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30,6</w:t>
            </w:r>
          </w:p>
        </w:tc>
        <w:tc>
          <w:tcPr>
            <w:tcW w:w="190" w:type="pct"/>
            <w:shd w:val="clear" w:color="000000" w:fill="FFFFFF"/>
            <w:vAlign w:val="center"/>
          </w:tcPr>
          <w:p w14:paraId="0FB951EF" w14:textId="2366B360"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31,8</w:t>
            </w:r>
          </w:p>
        </w:tc>
        <w:tc>
          <w:tcPr>
            <w:tcW w:w="189" w:type="pct"/>
            <w:shd w:val="clear" w:color="auto" w:fill="auto"/>
            <w:vAlign w:val="center"/>
          </w:tcPr>
          <w:p w14:paraId="5388E935" w14:textId="35FC2CF0"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30,6</w:t>
            </w:r>
          </w:p>
        </w:tc>
        <w:tc>
          <w:tcPr>
            <w:tcW w:w="190" w:type="pct"/>
            <w:shd w:val="clear" w:color="auto" w:fill="auto"/>
            <w:vAlign w:val="center"/>
          </w:tcPr>
          <w:p w14:paraId="4667769D" w14:textId="2654BC7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31,8</w:t>
            </w:r>
          </w:p>
        </w:tc>
        <w:tc>
          <w:tcPr>
            <w:tcW w:w="189" w:type="pct"/>
            <w:shd w:val="clear" w:color="auto" w:fill="auto"/>
            <w:vAlign w:val="center"/>
          </w:tcPr>
          <w:p w14:paraId="0A3E2F25" w14:textId="1BCF13CC"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31,8</w:t>
            </w:r>
          </w:p>
        </w:tc>
        <w:tc>
          <w:tcPr>
            <w:tcW w:w="190" w:type="pct"/>
            <w:shd w:val="clear" w:color="auto" w:fill="auto"/>
            <w:vAlign w:val="center"/>
          </w:tcPr>
          <w:p w14:paraId="0EA34435" w14:textId="7237488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32,9</w:t>
            </w:r>
          </w:p>
        </w:tc>
        <w:tc>
          <w:tcPr>
            <w:tcW w:w="193" w:type="pct"/>
            <w:vAlign w:val="center"/>
          </w:tcPr>
          <w:p w14:paraId="287C6DB6" w14:textId="4DE677ED"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32,9</w:t>
            </w:r>
          </w:p>
        </w:tc>
        <w:tc>
          <w:tcPr>
            <w:tcW w:w="192" w:type="pct"/>
            <w:vAlign w:val="center"/>
          </w:tcPr>
          <w:p w14:paraId="4889AB65" w14:textId="1D9395F1"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34,1</w:t>
            </w:r>
          </w:p>
        </w:tc>
        <w:tc>
          <w:tcPr>
            <w:tcW w:w="189" w:type="pct"/>
            <w:vAlign w:val="center"/>
          </w:tcPr>
          <w:p w14:paraId="64811815" w14:textId="41EC060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32,9</w:t>
            </w:r>
          </w:p>
        </w:tc>
        <w:tc>
          <w:tcPr>
            <w:tcW w:w="221" w:type="pct"/>
            <w:vAlign w:val="center"/>
          </w:tcPr>
          <w:p w14:paraId="4785C807" w14:textId="16B045B0"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34,1</w:t>
            </w:r>
          </w:p>
        </w:tc>
      </w:tr>
      <w:tr w:rsidR="00CA13DF" w:rsidRPr="00970776" w14:paraId="7C172FDD" w14:textId="77777777" w:rsidTr="00B2256F">
        <w:trPr>
          <w:trHeight w:val="139"/>
        </w:trPr>
        <w:tc>
          <w:tcPr>
            <w:tcW w:w="360" w:type="pct"/>
            <w:vMerge w:val="restart"/>
            <w:vAlign w:val="center"/>
          </w:tcPr>
          <w:p w14:paraId="23969BEE" w14:textId="770D10D2" w:rsidR="00D43450" w:rsidRPr="00970776" w:rsidRDefault="00D43450" w:rsidP="00D43450">
            <w:pPr>
              <w:spacing w:after="0" w:line="240" w:lineRule="auto"/>
              <w:jc w:val="both"/>
              <w:rPr>
                <w:rFonts w:ascii="Times New Roman" w:hAnsi="Times New Roman"/>
                <w:sz w:val="16"/>
                <w:szCs w:val="16"/>
              </w:rPr>
            </w:pPr>
            <w:r w:rsidRPr="00970776">
              <w:rPr>
                <w:rFonts w:ascii="Times New Roman" w:hAnsi="Times New Roman"/>
                <w:sz w:val="16"/>
                <w:szCs w:val="16"/>
              </w:rPr>
              <w:t>4.4. Обеспечение государственной поддержки инновационной деятельности и управление научной и научно-технической деятельностью</w:t>
            </w:r>
          </w:p>
        </w:tc>
        <w:tc>
          <w:tcPr>
            <w:tcW w:w="550" w:type="pct"/>
            <w:shd w:val="clear" w:color="auto" w:fill="auto"/>
            <w:vAlign w:val="center"/>
          </w:tcPr>
          <w:p w14:paraId="63E8CDE7" w14:textId="77777777" w:rsidR="00D43450" w:rsidRPr="00970776" w:rsidRDefault="00D43450" w:rsidP="00D43450">
            <w:pPr>
              <w:spacing w:after="0" w:line="240" w:lineRule="auto"/>
              <w:jc w:val="both"/>
              <w:rPr>
                <w:rFonts w:ascii="Times New Roman" w:hAnsi="Times New Roman"/>
                <w:sz w:val="16"/>
                <w:szCs w:val="16"/>
              </w:rPr>
            </w:pPr>
            <w:r w:rsidRPr="00970776">
              <w:rPr>
                <w:rFonts w:ascii="Times New Roman" w:hAnsi="Times New Roman"/>
                <w:sz w:val="16"/>
                <w:szCs w:val="16"/>
              </w:rPr>
              <w:t>Доля продукции высокотехнологичных и наукоемких видов экономической деятельности в валовом региональном продукте</w:t>
            </w:r>
          </w:p>
        </w:tc>
        <w:tc>
          <w:tcPr>
            <w:tcW w:w="219" w:type="pct"/>
            <w:shd w:val="clear" w:color="auto" w:fill="auto"/>
            <w:vAlign w:val="center"/>
          </w:tcPr>
          <w:p w14:paraId="75300BF4" w14:textId="77777777"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189" w:type="pct"/>
            <w:shd w:val="clear" w:color="000000" w:fill="FFFFFF"/>
            <w:vAlign w:val="center"/>
          </w:tcPr>
          <w:p w14:paraId="4F478534" w14:textId="45854956"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15,1</w:t>
            </w:r>
          </w:p>
        </w:tc>
        <w:tc>
          <w:tcPr>
            <w:tcW w:w="235" w:type="pct"/>
            <w:shd w:val="clear" w:color="000000" w:fill="FFFFFF"/>
            <w:vAlign w:val="center"/>
          </w:tcPr>
          <w:p w14:paraId="05CDF595" w14:textId="395EED2A"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15,4</w:t>
            </w:r>
          </w:p>
        </w:tc>
        <w:tc>
          <w:tcPr>
            <w:tcW w:w="189" w:type="pct"/>
            <w:shd w:val="clear" w:color="auto" w:fill="auto"/>
            <w:vAlign w:val="center"/>
          </w:tcPr>
          <w:p w14:paraId="495318DD" w14:textId="396EF480"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15,6</w:t>
            </w:r>
          </w:p>
        </w:tc>
        <w:tc>
          <w:tcPr>
            <w:tcW w:w="189" w:type="pct"/>
            <w:shd w:val="clear" w:color="auto" w:fill="auto"/>
            <w:vAlign w:val="center"/>
          </w:tcPr>
          <w:p w14:paraId="13EDB7EB" w14:textId="436DEB74"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16,5</w:t>
            </w:r>
          </w:p>
        </w:tc>
        <w:tc>
          <w:tcPr>
            <w:tcW w:w="189" w:type="pct"/>
            <w:shd w:val="clear" w:color="auto" w:fill="auto"/>
            <w:vAlign w:val="center"/>
          </w:tcPr>
          <w:p w14:paraId="21B57FD9" w14:textId="5D4C7168"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16,0</w:t>
            </w:r>
          </w:p>
        </w:tc>
        <w:tc>
          <w:tcPr>
            <w:tcW w:w="190" w:type="pct"/>
            <w:shd w:val="clear" w:color="000000" w:fill="FFFFFF"/>
            <w:vAlign w:val="center"/>
          </w:tcPr>
          <w:p w14:paraId="4AF67AA1" w14:textId="30A9004A"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17,2</w:t>
            </w:r>
          </w:p>
        </w:tc>
        <w:tc>
          <w:tcPr>
            <w:tcW w:w="189" w:type="pct"/>
            <w:shd w:val="clear" w:color="000000" w:fill="FFFFFF"/>
            <w:vAlign w:val="center"/>
          </w:tcPr>
          <w:p w14:paraId="6CCB414F" w14:textId="7B22EFC1"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16,3</w:t>
            </w:r>
          </w:p>
        </w:tc>
        <w:tc>
          <w:tcPr>
            <w:tcW w:w="190" w:type="pct"/>
            <w:shd w:val="clear" w:color="000000" w:fill="FFFFFF"/>
            <w:vAlign w:val="center"/>
          </w:tcPr>
          <w:p w14:paraId="4C957733" w14:textId="7ACC68B9"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18,3</w:t>
            </w:r>
          </w:p>
        </w:tc>
        <w:tc>
          <w:tcPr>
            <w:tcW w:w="189" w:type="pct"/>
            <w:shd w:val="clear" w:color="000000" w:fill="FFFFFF"/>
            <w:vAlign w:val="center"/>
          </w:tcPr>
          <w:p w14:paraId="1D0AB0FA" w14:textId="6F2D9044"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16,6</w:t>
            </w:r>
          </w:p>
        </w:tc>
        <w:tc>
          <w:tcPr>
            <w:tcW w:w="190" w:type="pct"/>
            <w:shd w:val="clear" w:color="000000" w:fill="FFFFFF"/>
            <w:vAlign w:val="center"/>
          </w:tcPr>
          <w:p w14:paraId="3E342B4E" w14:textId="406AC645"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19,2</w:t>
            </w:r>
          </w:p>
        </w:tc>
        <w:tc>
          <w:tcPr>
            <w:tcW w:w="189" w:type="pct"/>
            <w:shd w:val="clear" w:color="000000" w:fill="FFFFFF"/>
            <w:vAlign w:val="center"/>
          </w:tcPr>
          <w:p w14:paraId="726E29EC" w14:textId="047AAA92"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17,0</w:t>
            </w:r>
          </w:p>
        </w:tc>
        <w:tc>
          <w:tcPr>
            <w:tcW w:w="190" w:type="pct"/>
            <w:shd w:val="clear" w:color="000000" w:fill="FFFFFF"/>
            <w:vAlign w:val="center"/>
          </w:tcPr>
          <w:p w14:paraId="074B33BB" w14:textId="0334AF39"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21,2</w:t>
            </w:r>
          </w:p>
        </w:tc>
        <w:tc>
          <w:tcPr>
            <w:tcW w:w="189" w:type="pct"/>
            <w:shd w:val="clear" w:color="auto" w:fill="auto"/>
            <w:vAlign w:val="center"/>
          </w:tcPr>
          <w:p w14:paraId="6B0C3D1C" w14:textId="139B493C"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17,9</w:t>
            </w:r>
          </w:p>
        </w:tc>
        <w:tc>
          <w:tcPr>
            <w:tcW w:w="190" w:type="pct"/>
            <w:shd w:val="clear" w:color="auto" w:fill="auto"/>
            <w:vAlign w:val="center"/>
          </w:tcPr>
          <w:p w14:paraId="4F915382" w14:textId="2BF8C2A1"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23,5</w:t>
            </w:r>
          </w:p>
        </w:tc>
        <w:tc>
          <w:tcPr>
            <w:tcW w:w="189" w:type="pct"/>
            <w:shd w:val="clear" w:color="auto" w:fill="auto"/>
            <w:vAlign w:val="center"/>
          </w:tcPr>
          <w:p w14:paraId="153D7147" w14:textId="5C155B64"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18,8</w:t>
            </w:r>
          </w:p>
        </w:tc>
        <w:tc>
          <w:tcPr>
            <w:tcW w:w="190" w:type="pct"/>
            <w:shd w:val="clear" w:color="auto" w:fill="auto"/>
            <w:vAlign w:val="center"/>
          </w:tcPr>
          <w:p w14:paraId="712F7C78" w14:textId="0D09D2B3"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26,0</w:t>
            </w:r>
          </w:p>
        </w:tc>
        <w:tc>
          <w:tcPr>
            <w:tcW w:w="193" w:type="pct"/>
            <w:vAlign w:val="center"/>
          </w:tcPr>
          <w:p w14:paraId="45C6F2F7" w14:textId="00B83B32"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20,5</w:t>
            </w:r>
          </w:p>
        </w:tc>
        <w:tc>
          <w:tcPr>
            <w:tcW w:w="192" w:type="pct"/>
            <w:vAlign w:val="center"/>
          </w:tcPr>
          <w:p w14:paraId="7C63D2CE" w14:textId="0921CED3"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29,5</w:t>
            </w:r>
          </w:p>
        </w:tc>
        <w:tc>
          <w:tcPr>
            <w:tcW w:w="189" w:type="pct"/>
            <w:vAlign w:val="center"/>
          </w:tcPr>
          <w:p w14:paraId="1C9B2A51" w14:textId="62541C03"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21,9</w:t>
            </w:r>
          </w:p>
        </w:tc>
        <w:tc>
          <w:tcPr>
            <w:tcW w:w="221" w:type="pct"/>
            <w:vAlign w:val="center"/>
          </w:tcPr>
          <w:p w14:paraId="07B3141C" w14:textId="18F794A7"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33,0</w:t>
            </w:r>
          </w:p>
        </w:tc>
      </w:tr>
      <w:tr w:rsidR="00CA13DF" w:rsidRPr="00970776" w14:paraId="04028499" w14:textId="77777777" w:rsidTr="00B2256F">
        <w:trPr>
          <w:trHeight w:val="139"/>
        </w:trPr>
        <w:tc>
          <w:tcPr>
            <w:tcW w:w="360" w:type="pct"/>
            <w:vMerge/>
            <w:vAlign w:val="center"/>
          </w:tcPr>
          <w:p w14:paraId="20942C3F" w14:textId="77777777" w:rsidR="00D43450" w:rsidRPr="00970776" w:rsidRDefault="00D43450" w:rsidP="00D43450">
            <w:pPr>
              <w:spacing w:after="0" w:line="240" w:lineRule="auto"/>
              <w:jc w:val="both"/>
              <w:rPr>
                <w:rFonts w:ascii="Times New Roman" w:hAnsi="Times New Roman"/>
                <w:sz w:val="16"/>
                <w:szCs w:val="16"/>
              </w:rPr>
            </w:pPr>
          </w:p>
        </w:tc>
        <w:tc>
          <w:tcPr>
            <w:tcW w:w="550" w:type="pct"/>
            <w:shd w:val="clear" w:color="auto" w:fill="auto"/>
            <w:vAlign w:val="center"/>
          </w:tcPr>
          <w:p w14:paraId="6F722335" w14:textId="77777777" w:rsidR="00D43450" w:rsidRPr="00970776" w:rsidRDefault="00D43450" w:rsidP="00D43450">
            <w:pPr>
              <w:spacing w:after="0" w:line="240" w:lineRule="auto"/>
              <w:jc w:val="both"/>
              <w:rPr>
                <w:rFonts w:ascii="Times New Roman" w:hAnsi="Times New Roman"/>
                <w:sz w:val="16"/>
                <w:szCs w:val="16"/>
              </w:rPr>
            </w:pPr>
            <w:r w:rsidRPr="00970776">
              <w:rPr>
                <w:rFonts w:ascii="Times New Roman" w:hAnsi="Times New Roman"/>
                <w:sz w:val="16"/>
                <w:szCs w:val="16"/>
              </w:rPr>
              <w:t>Удельный вес малых предприятий, осуществлявших технологические инновации, в общем числе</w:t>
            </w:r>
          </w:p>
        </w:tc>
        <w:tc>
          <w:tcPr>
            <w:tcW w:w="219" w:type="pct"/>
            <w:shd w:val="clear" w:color="auto" w:fill="auto"/>
            <w:vAlign w:val="center"/>
          </w:tcPr>
          <w:p w14:paraId="08BD9C8C" w14:textId="77777777"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189" w:type="pct"/>
            <w:shd w:val="clear" w:color="000000" w:fill="FFFFFF"/>
            <w:vAlign w:val="center"/>
          </w:tcPr>
          <w:p w14:paraId="6D2B56BC" w14:textId="62714770"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н/д</w:t>
            </w:r>
          </w:p>
        </w:tc>
        <w:tc>
          <w:tcPr>
            <w:tcW w:w="235" w:type="pct"/>
            <w:shd w:val="clear" w:color="000000" w:fill="FFFFFF"/>
            <w:vAlign w:val="center"/>
          </w:tcPr>
          <w:p w14:paraId="32AB6D1F" w14:textId="404CA5B7"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3,5</w:t>
            </w:r>
          </w:p>
        </w:tc>
        <w:tc>
          <w:tcPr>
            <w:tcW w:w="189" w:type="pct"/>
            <w:shd w:val="clear" w:color="auto" w:fill="auto"/>
            <w:vAlign w:val="center"/>
          </w:tcPr>
          <w:p w14:paraId="75861DCB" w14:textId="200BD73D"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3,5</w:t>
            </w:r>
          </w:p>
        </w:tc>
        <w:tc>
          <w:tcPr>
            <w:tcW w:w="189" w:type="pct"/>
            <w:shd w:val="clear" w:color="auto" w:fill="auto"/>
            <w:vAlign w:val="center"/>
          </w:tcPr>
          <w:p w14:paraId="3531E54A" w14:textId="3CFC96DC"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4</w:t>
            </w:r>
            <w:r w:rsidR="00360810" w:rsidRPr="00970776">
              <w:rPr>
                <w:rFonts w:ascii="Times New Roman" w:hAnsi="Times New Roman"/>
                <w:sz w:val="16"/>
                <w:szCs w:val="16"/>
              </w:rPr>
              <w:t>,0</w:t>
            </w:r>
          </w:p>
        </w:tc>
        <w:tc>
          <w:tcPr>
            <w:tcW w:w="189" w:type="pct"/>
            <w:shd w:val="clear" w:color="auto" w:fill="auto"/>
            <w:vAlign w:val="center"/>
          </w:tcPr>
          <w:p w14:paraId="56361B21" w14:textId="472BDDFA"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3,7</w:t>
            </w:r>
          </w:p>
        </w:tc>
        <w:tc>
          <w:tcPr>
            <w:tcW w:w="190" w:type="pct"/>
            <w:shd w:val="clear" w:color="000000" w:fill="FFFFFF"/>
            <w:vAlign w:val="center"/>
          </w:tcPr>
          <w:p w14:paraId="74BB9342" w14:textId="1B53F528"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4,5</w:t>
            </w:r>
          </w:p>
        </w:tc>
        <w:tc>
          <w:tcPr>
            <w:tcW w:w="189" w:type="pct"/>
            <w:shd w:val="clear" w:color="000000" w:fill="FFFFFF"/>
            <w:vAlign w:val="center"/>
          </w:tcPr>
          <w:p w14:paraId="5B0D35C0" w14:textId="72862B9A"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3,9</w:t>
            </w:r>
          </w:p>
        </w:tc>
        <w:tc>
          <w:tcPr>
            <w:tcW w:w="190" w:type="pct"/>
            <w:shd w:val="clear" w:color="000000" w:fill="FFFFFF"/>
            <w:vAlign w:val="center"/>
          </w:tcPr>
          <w:p w14:paraId="24D3DA72" w14:textId="413439F5"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5</w:t>
            </w:r>
            <w:r w:rsidR="00360810" w:rsidRPr="00970776">
              <w:rPr>
                <w:rFonts w:ascii="Times New Roman" w:hAnsi="Times New Roman"/>
                <w:sz w:val="16"/>
                <w:szCs w:val="16"/>
              </w:rPr>
              <w:t>,0</w:t>
            </w:r>
          </w:p>
        </w:tc>
        <w:tc>
          <w:tcPr>
            <w:tcW w:w="189" w:type="pct"/>
            <w:shd w:val="clear" w:color="000000" w:fill="FFFFFF"/>
            <w:vAlign w:val="center"/>
          </w:tcPr>
          <w:p w14:paraId="6E701D21" w14:textId="34B5A4A5"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4,1</w:t>
            </w:r>
          </w:p>
        </w:tc>
        <w:tc>
          <w:tcPr>
            <w:tcW w:w="190" w:type="pct"/>
            <w:shd w:val="clear" w:color="000000" w:fill="FFFFFF"/>
            <w:vAlign w:val="center"/>
          </w:tcPr>
          <w:p w14:paraId="5E1A7366" w14:textId="62696B71"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5,5</w:t>
            </w:r>
          </w:p>
        </w:tc>
        <w:tc>
          <w:tcPr>
            <w:tcW w:w="189" w:type="pct"/>
            <w:shd w:val="clear" w:color="000000" w:fill="FFFFFF"/>
            <w:vAlign w:val="center"/>
          </w:tcPr>
          <w:p w14:paraId="37C9E600" w14:textId="5082AFD5"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4,3</w:t>
            </w:r>
          </w:p>
        </w:tc>
        <w:tc>
          <w:tcPr>
            <w:tcW w:w="190" w:type="pct"/>
            <w:shd w:val="clear" w:color="000000" w:fill="FFFFFF"/>
            <w:vAlign w:val="center"/>
          </w:tcPr>
          <w:p w14:paraId="57894E96" w14:textId="0BA04326"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6</w:t>
            </w:r>
            <w:r w:rsidR="00360810" w:rsidRPr="00970776">
              <w:rPr>
                <w:rFonts w:ascii="Times New Roman" w:hAnsi="Times New Roman"/>
                <w:sz w:val="16"/>
                <w:szCs w:val="16"/>
              </w:rPr>
              <w:t>,0</w:t>
            </w:r>
          </w:p>
        </w:tc>
        <w:tc>
          <w:tcPr>
            <w:tcW w:w="189" w:type="pct"/>
            <w:shd w:val="clear" w:color="auto" w:fill="auto"/>
            <w:vAlign w:val="center"/>
          </w:tcPr>
          <w:p w14:paraId="4998C05C" w14:textId="49D8F03C"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4,8</w:t>
            </w:r>
          </w:p>
        </w:tc>
        <w:tc>
          <w:tcPr>
            <w:tcW w:w="190" w:type="pct"/>
            <w:shd w:val="clear" w:color="auto" w:fill="auto"/>
            <w:vAlign w:val="center"/>
          </w:tcPr>
          <w:p w14:paraId="04186A88" w14:textId="6249A37E"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6,9</w:t>
            </w:r>
          </w:p>
        </w:tc>
        <w:tc>
          <w:tcPr>
            <w:tcW w:w="189" w:type="pct"/>
            <w:shd w:val="clear" w:color="auto" w:fill="auto"/>
            <w:vAlign w:val="center"/>
          </w:tcPr>
          <w:p w14:paraId="37BBA678" w14:textId="5310B1A3"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5,3</w:t>
            </w:r>
          </w:p>
        </w:tc>
        <w:tc>
          <w:tcPr>
            <w:tcW w:w="190" w:type="pct"/>
            <w:shd w:val="clear" w:color="auto" w:fill="auto"/>
            <w:vAlign w:val="center"/>
          </w:tcPr>
          <w:p w14:paraId="34EE12E0" w14:textId="18D1FB6F"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7,7</w:t>
            </w:r>
          </w:p>
        </w:tc>
        <w:tc>
          <w:tcPr>
            <w:tcW w:w="193" w:type="pct"/>
            <w:vAlign w:val="center"/>
          </w:tcPr>
          <w:p w14:paraId="2C56E794" w14:textId="1A955C01"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5,8</w:t>
            </w:r>
          </w:p>
        </w:tc>
        <w:tc>
          <w:tcPr>
            <w:tcW w:w="192" w:type="pct"/>
            <w:vAlign w:val="center"/>
          </w:tcPr>
          <w:p w14:paraId="1CFEE831" w14:textId="22DCB123"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8,6</w:t>
            </w:r>
          </w:p>
        </w:tc>
        <w:tc>
          <w:tcPr>
            <w:tcW w:w="189" w:type="pct"/>
            <w:vAlign w:val="center"/>
          </w:tcPr>
          <w:p w14:paraId="7A1E67F4" w14:textId="79C37216"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6,3</w:t>
            </w:r>
          </w:p>
        </w:tc>
        <w:tc>
          <w:tcPr>
            <w:tcW w:w="221" w:type="pct"/>
            <w:vAlign w:val="center"/>
          </w:tcPr>
          <w:p w14:paraId="7B86F8C4" w14:textId="4F53A8FF"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9,5</w:t>
            </w:r>
          </w:p>
        </w:tc>
      </w:tr>
      <w:tr w:rsidR="00CA13DF" w:rsidRPr="00970776" w14:paraId="0871C20D" w14:textId="77777777" w:rsidTr="00B2256F">
        <w:trPr>
          <w:trHeight w:val="139"/>
        </w:trPr>
        <w:tc>
          <w:tcPr>
            <w:tcW w:w="360" w:type="pct"/>
            <w:vMerge/>
            <w:vAlign w:val="center"/>
          </w:tcPr>
          <w:p w14:paraId="6FA58BC4" w14:textId="77777777" w:rsidR="00D43450" w:rsidRPr="00970776" w:rsidRDefault="00D43450" w:rsidP="00D43450">
            <w:pPr>
              <w:spacing w:after="0" w:line="240" w:lineRule="auto"/>
              <w:jc w:val="both"/>
              <w:rPr>
                <w:rFonts w:ascii="Times New Roman" w:hAnsi="Times New Roman"/>
                <w:sz w:val="16"/>
                <w:szCs w:val="16"/>
              </w:rPr>
            </w:pPr>
          </w:p>
        </w:tc>
        <w:tc>
          <w:tcPr>
            <w:tcW w:w="550" w:type="pct"/>
            <w:shd w:val="clear" w:color="auto" w:fill="auto"/>
            <w:vAlign w:val="center"/>
          </w:tcPr>
          <w:p w14:paraId="3CEFC228" w14:textId="77777777" w:rsidR="00D43450" w:rsidRPr="00970776" w:rsidRDefault="00D43450" w:rsidP="00D43450">
            <w:pPr>
              <w:spacing w:after="0" w:line="240" w:lineRule="auto"/>
              <w:jc w:val="both"/>
              <w:rPr>
                <w:rFonts w:ascii="Times New Roman" w:hAnsi="Times New Roman"/>
                <w:sz w:val="16"/>
                <w:szCs w:val="16"/>
              </w:rPr>
            </w:pPr>
            <w:r w:rsidRPr="00970776">
              <w:rPr>
                <w:rFonts w:ascii="Times New Roman" w:hAnsi="Times New Roman"/>
                <w:sz w:val="16"/>
                <w:szCs w:val="16"/>
              </w:rPr>
              <w:t>Инновационная активность организаций (удельный вес организаций, осуществлявших технологические, организационные, маркетинговые инновации в отчетном году, в общем числе обследованных организаций)</w:t>
            </w:r>
          </w:p>
        </w:tc>
        <w:tc>
          <w:tcPr>
            <w:tcW w:w="219" w:type="pct"/>
            <w:shd w:val="clear" w:color="auto" w:fill="auto"/>
            <w:vAlign w:val="center"/>
          </w:tcPr>
          <w:p w14:paraId="54F85E5C" w14:textId="77777777"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189" w:type="pct"/>
            <w:shd w:val="clear" w:color="000000" w:fill="FFFFFF"/>
            <w:vAlign w:val="center"/>
          </w:tcPr>
          <w:p w14:paraId="5748C37E" w14:textId="75442C2B"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8,7</w:t>
            </w:r>
          </w:p>
        </w:tc>
        <w:tc>
          <w:tcPr>
            <w:tcW w:w="235" w:type="pct"/>
            <w:shd w:val="clear" w:color="000000" w:fill="FFFFFF"/>
            <w:vAlign w:val="center"/>
          </w:tcPr>
          <w:p w14:paraId="1D808AF9" w14:textId="0FE81F43"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8,9</w:t>
            </w:r>
          </w:p>
        </w:tc>
        <w:tc>
          <w:tcPr>
            <w:tcW w:w="189" w:type="pct"/>
            <w:shd w:val="clear" w:color="auto" w:fill="auto"/>
            <w:vAlign w:val="center"/>
          </w:tcPr>
          <w:p w14:paraId="67602FE5" w14:textId="4ED9CC85"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9,0</w:t>
            </w:r>
          </w:p>
        </w:tc>
        <w:tc>
          <w:tcPr>
            <w:tcW w:w="189" w:type="pct"/>
            <w:shd w:val="clear" w:color="auto" w:fill="auto"/>
            <w:vAlign w:val="center"/>
          </w:tcPr>
          <w:p w14:paraId="701A624B" w14:textId="3E95E9B1"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9,4</w:t>
            </w:r>
          </w:p>
        </w:tc>
        <w:tc>
          <w:tcPr>
            <w:tcW w:w="189" w:type="pct"/>
            <w:shd w:val="clear" w:color="auto" w:fill="auto"/>
            <w:vAlign w:val="center"/>
          </w:tcPr>
          <w:p w14:paraId="3F39CBFC" w14:textId="782829F2"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9,1</w:t>
            </w:r>
          </w:p>
        </w:tc>
        <w:tc>
          <w:tcPr>
            <w:tcW w:w="190" w:type="pct"/>
            <w:shd w:val="clear" w:color="000000" w:fill="FFFFFF"/>
            <w:vAlign w:val="center"/>
          </w:tcPr>
          <w:p w14:paraId="27535C63" w14:textId="5FCB21DB"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9,7</w:t>
            </w:r>
          </w:p>
        </w:tc>
        <w:tc>
          <w:tcPr>
            <w:tcW w:w="189" w:type="pct"/>
            <w:shd w:val="clear" w:color="000000" w:fill="FFFFFF"/>
            <w:vAlign w:val="center"/>
          </w:tcPr>
          <w:p w14:paraId="440C13A3" w14:textId="100BB5ED"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9,2</w:t>
            </w:r>
          </w:p>
        </w:tc>
        <w:tc>
          <w:tcPr>
            <w:tcW w:w="190" w:type="pct"/>
            <w:shd w:val="clear" w:color="000000" w:fill="FFFFFF"/>
            <w:vAlign w:val="center"/>
          </w:tcPr>
          <w:p w14:paraId="1E5A2D9B" w14:textId="6EAB39AA"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10,1</w:t>
            </w:r>
          </w:p>
        </w:tc>
        <w:tc>
          <w:tcPr>
            <w:tcW w:w="189" w:type="pct"/>
            <w:shd w:val="clear" w:color="000000" w:fill="FFFFFF"/>
            <w:vAlign w:val="center"/>
          </w:tcPr>
          <w:p w14:paraId="0494618A" w14:textId="0008A353"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9,4</w:t>
            </w:r>
          </w:p>
        </w:tc>
        <w:tc>
          <w:tcPr>
            <w:tcW w:w="190" w:type="pct"/>
            <w:shd w:val="clear" w:color="000000" w:fill="FFFFFF"/>
            <w:vAlign w:val="center"/>
          </w:tcPr>
          <w:p w14:paraId="4B6E9086" w14:textId="34C82AF2"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10,5</w:t>
            </w:r>
          </w:p>
        </w:tc>
        <w:tc>
          <w:tcPr>
            <w:tcW w:w="189" w:type="pct"/>
            <w:shd w:val="clear" w:color="000000" w:fill="FFFFFF"/>
            <w:vAlign w:val="center"/>
          </w:tcPr>
          <w:p w14:paraId="6BAB30A8" w14:textId="510208BF"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9,6</w:t>
            </w:r>
          </w:p>
        </w:tc>
        <w:tc>
          <w:tcPr>
            <w:tcW w:w="190" w:type="pct"/>
            <w:shd w:val="clear" w:color="000000" w:fill="FFFFFF"/>
            <w:vAlign w:val="center"/>
          </w:tcPr>
          <w:p w14:paraId="21767DEA" w14:textId="34AAF396"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10,9</w:t>
            </w:r>
          </w:p>
        </w:tc>
        <w:tc>
          <w:tcPr>
            <w:tcW w:w="189" w:type="pct"/>
            <w:shd w:val="clear" w:color="auto" w:fill="auto"/>
            <w:vAlign w:val="center"/>
          </w:tcPr>
          <w:p w14:paraId="59C94E9A" w14:textId="1165E4CC"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10,3</w:t>
            </w:r>
          </w:p>
        </w:tc>
        <w:tc>
          <w:tcPr>
            <w:tcW w:w="190" w:type="pct"/>
            <w:shd w:val="clear" w:color="auto" w:fill="auto"/>
            <w:vAlign w:val="center"/>
          </w:tcPr>
          <w:p w14:paraId="1AD9468F" w14:textId="647320E7"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12,1</w:t>
            </w:r>
          </w:p>
        </w:tc>
        <w:tc>
          <w:tcPr>
            <w:tcW w:w="189" w:type="pct"/>
            <w:shd w:val="clear" w:color="auto" w:fill="auto"/>
            <w:vAlign w:val="center"/>
          </w:tcPr>
          <w:p w14:paraId="1C74A2E9" w14:textId="48888BEF"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10,6</w:t>
            </w:r>
          </w:p>
        </w:tc>
        <w:tc>
          <w:tcPr>
            <w:tcW w:w="190" w:type="pct"/>
            <w:shd w:val="clear" w:color="auto" w:fill="auto"/>
            <w:vAlign w:val="center"/>
          </w:tcPr>
          <w:p w14:paraId="419A78A5" w14:textId="2E7952B0"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13,3</w:t>
            </w:r>
          </w:p>
        </w:tc>
        <w:tc>
          <w:tcPr>
            <w:tcW w:w="193" w:type="pct"/>
            <w:vAlign w:val="center"/>
          </w:tcPr>
          <w:p w14:paraId="5E132E07" w14:textId="0389EA90"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10,9</w:t>
            </w:r>
          </w:p>
        </w:tc>
        <w:tc>
          <w:tcPr>
            <w:tcW w:w="192" w:type="pct"/>
            <w:vAlign w:val="center"/>
          </w:tcPr>
          <w:p w14:paraId="20D9A573" w14:textId="39763B9C"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14,5</w:t>
            </w:r>
          </w:p>
        </w:tc>
        <w:tc>
          <w:tcPr>
            <w:tcW w:w="189" w:type="pct"/>
            <w:vAlign w:val="center"/>
          </w:tcPr>
          <w:p w14:paraId="58ACFDA0" w14:textId="456E0B12"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11,2</w:t>
            </w:r>
          </w:p>
        </w:tc>
        <w:tc>
          <w:tcPr>
            <w:tcW w:w="221" w:type="pct"/>
            <w:vAlign w:val="center"/>
          </w:tcPr>
          <w:p w14:paraId="7F8ABC96" w14:textId="353CD7D8"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15,7</w:t>
            </w:r>
          </w:p>
        </w:tc>
      </w:tr>
      <w:tr w:rsidR="00CA13DF" w:rsidRPr="00970776" w14:paraId="6BC2AC02" w14:textId="77777777" w:rsidTr="00B2256F">
        <w:trPr>
          <w:trHeight w:val="139"/>
        </w:trPr>
        <w:tc>
          <w:tcPr>
            <w:tcW w:w="360" w:type="pct"/>
            <w:vMerge/>
            <w:vAlign w:val="center"/>
          </w:tcPr>
          <w:p w14:paraId="0F2E346F" w14:textId="77777777" w:rsidR="00D43450" w:rsidRPr="00970776" w:rsidRDefault="00D43450" w:rsidP="00D43450">
            <w:pPr>
              <w:spacing w:after="0" w:line="240" w:lineRule="auto"/>
              <w:jc w:val="both"/>
              <w:rPr>
                <w:rFonts w:ascii="Times New Roman" w:hAnsi="Times New Roman"/>
                <w:sz w:val="16"/>
                <w:szCs w:val="16"/>
              </w:rPr>
            </w:pPr>
          </w:p>
        </w:tc>
        <w:tc>
          <w:tcPr>
            <w:tcW w:w="550" w:type="pct"/>
            <w:shd w:val="clear" w:color="auto" w:fill="auto"/>
            <w:vAlign w:val="center"/>
          </w:tcPr>
          <w:p w14:paraId="7A9E3347" w14:textId="77777777" w:rsidR="00D43450" w:rsidRPr="00970776" w:rsidRDefault="00D43450" w:rsidP="00D43450">
            <w:pPr>
              <w:spacing w:after="0" w:line="240" w:lineRule="auto"/>
              <w:jc w:val="both"/>
              <w:rPr>
                <w:rFonts w:ascii="Times New Roman" w:hAnsi="Times New Roman"/>
                <w:sz w:val="16"/>
                <w:szCs w:val="16"/>
              </w:rPr>
            </w:pPr>
            <w:r w:rsidRPr="00970776">
              <w:rPr>
                <w:rFonts w:ascii="Times New Roman" w:hAnsi="Times New Roman"/>
                <w:sz w:val="16"/>
                <w:szCs w:val="16"/>
              </w:rPr>
              <w:t>Доля внутренних затрат на исследования и разработки в валовом региональном продукте</w:t>
            </w:r>
          </w:p>
        </w:tc>
        <w:tc>
          <w:tcPr>
            <w:tcW w:w="219" w:type="pct"/>
            <w:shd w:val="clear" w:color="auto" w:fill="auto"/>
            <w:vAlign w:val="center"/>
          </w:tcPr>
          <w:p w14:paraId="22222A66" w14:textId="77777777"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189" w:type="pct"/>
            <w:shd w:val="clear" w:color="000000" w:fill="FFFFFF"/>
            <w:vAlign w:val="center"/>
          </w:tcPr>
          <w:p w14:paraId="13C14B6C" w14:textId="4D22BFBD"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0,35</w:t>
            </w:r>
          </w:p>
        </w:tc>
        <w:tc>
          <w:tcPr>
            <w:tcW w:w="235" w:type="pct"/>
            <w:shd w:val="clear" w:color="000000" w:fill="FFFFFF"/>
            <w:vAlign w:val="center"/>
          </w:tcPr>
          <w:p w14:paraId="797722D5" w14:textId="4ED9684F"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0,37</w:t>
            </w:r>
          </w:p>
        </w:tc>
        <w:tc>
          <w:tcPr>
            <w:tcW w:w="189" w:type="pct"/>
            <w:shd w:val="clear" w:color="auto" w:fill="auto"/>
            <w:vAlign w:val="center"/>
          </w:tcPr>
          <w:p w14:paraId="6A8032D9" w14:textId="1F805A23"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0,39</w:t>
            </w:r>
          </w:p>
        </w:tc>
        <w:tc>
          <w:tcPr>
            <w:tcW w:w="189" w:type="pct"/>
            <w:shd w:val="clear" w:color="auto" w:fill="auto"/>
            <w:vAlign w:val="center"/>
          </w:tcPr>
          <w:p w14:paraId="532B9735" w14:textId="3E4AC2A5"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0,42</w:t>
            </w:r>
          </w:p>
        </w:tc>
        <w:tc>
          <w:tcPr>
            <w:tcW w:w="189" w:type="pct"/>
            <w:shd w:val="clear" w:color="auto" w:fill="auto"/>
            <w:vAlign w:val="center"/>
          </w:tcPr>
          <w:p w14:paraId="4A54A711" w14:textId="65333072"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0,41</w:t>
            </w:r>
          </w:p>
        </w:tc>
        <w:tc>
          <w:tcPr>
            <w:tcW w:w="190" w:type="pct"/>
            <w:shd w:val="clear" w:color="000000" w:fill="FFFFFF"/>
            <w:vAlign w:val="center"/>
          </w:tcPr>
          <w:p w14:paraId="2C9A16B6" w14:textId="77D17E1B"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0,45</w:t>
            </w:r>
          </w:p>
        </w:tc>
        <w:tc>
          <w:tcPr>
            <w:tcW w:w="189" w:type="pct"/>
            <w:shd w:val="clear" w:color="000000" w:fill="FFFFFF"/>
            <w:vAlign w:val="center"/>
          </w:tcPr>
          <w:p w14:paraId="2E660E4C" w14:textId="38E17F51"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0,43</w:t>
            </w:r>
          </w:p>
        </w:tc>
        <w:tc>
          <w:tcPr>
            <w:tcW w:w="190" w:type="pct"/>
            <w:shd w:val="clear" w:color="000000" w:fill="FFFFFF"/>
            <w:vAlign w:val="center"/>
          </w:tcPr>
          <w:p w14:paraId="1C3F4CB5" w14:textId="0F23AFE2"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0,48</w:t>
            </w:r>
          </w:p>
        </w:tc>
        <w:tc>
          <w:tcPr>
            <w:tcW w:w="189" w:type="pct"/>
            <w:shd w:val="clear" w:color="000000" w:fill="FFFFFF"/>
            <w:vAlign w:val="center"/>
          </w:tcPr>
          <w:p w14:paraId="436E8017" w14:textId="3465C9ED"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0,45</w:t>
            </w:r>
          </w:p>
        </w:tc>
        <w:tc>
          <w:tcPr>
            <w:tcW w:w="190" w:type="pct"/>
            <w:shd w:val="clear" w:color="000000" w:fill="FFFFFF"/>
            <w:vAlign w:val="center"/>
          </w:tcPr>
          <w:p w14:paraId="0134BF03" w14:textId="67092394"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0,51</w:t>
            </w:r>
          </w:p>
        </w:tc>
        <w:tc>
          <w:tcPr>
            <w:tcW w:w="189" w:type="pct"/>
            <w:shd w:val="clear" w:color="000000" w:fill="FFFFFF"/>
            <w:vAlign w:val="center"/>
          </w:tcPr>
          <w:p w14:paraId="5F908298" w14:textId="6CDF66FC"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0,48</w:t>
            </w:r>
          </w:p>
        </w:tc>
        <w:tc>
          <w:tcPr>
            <w:tcW w:w="190" w:type="pct"/>
            <w:shd w:val="clear" w:color="000000" w:fill="FFFFFF"/>
            <w:vAlign w:val="center"/>
          </w:tcPr>
          <w:p w14:paraId="45EEFD60" w14:textId="086FAE04"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0,54</w:t>
            </w:r>
          </w:p>
        </w:tc>
        <w:tc>
          <w:tcPr>
            <w:tcW w:w="189" w:type="pct"/>
            <w:shd w:val="clear" w:color="auto" w:fill="auto"/>
            <w:vAlign w:val="center"/>
          </w:tcPr>
          <w:p w14:paraId="7C7B305A" w14:textId="4E8F4954"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0,54</w:t>
            </w:r>
          </w:p>
        </w:tc>
        <w:tc>
          <w:tcPr>
            <w:tcW w:w="190" w:type="pct"/>
            <w:shd w:val="clear" w:color="auto" w:fill="auto"/>
            <w:vAlign w:val="center"/>
          </w:tcPr>
          <w:p w14:paraId="1CFADCCA" w14:textId="2A65BE53"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0,69</w:t>
            </w:r>
          </w:p>
        </w:tc>
        <w:tc>
          <w:tcPr>
            <w:tcW w:w="189" w:type="pct"/>
            <w:shd w:val="clear" w:color="auto" w:fill="auto"/>
            <w:vAlign w:val="center"/>
          </w:tcPr>
          <w:p w14:paraId="5EF50108" w14:textId="5AC2D314"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0,6</w:t>
            </w:r>
          </w:p>
        </w:tc>
        <w:tc>
          <w:tcPr>
            <w:tcW w:w="190" w:type="pct"/>
            <w:shd w:val="clear" w:color="auto" w:fill="auto"/>
            <w:vAlign w:val="center"/>
          </w:tcPr>
          <w:p w14:paraId="78356CF7" w14:textId="4FE13C51"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0,84</w:t>
            </w:r>
          </w:p>
        </w:tc>
        <w:tc>
          <w:tcPr>
            <w:tcW w:w="193" w:type="pct"/>
            <w:vAlign w:val="center"/>
          </w:tcPr>
          <w:p w14:paraId="34A23080" w14:textId="6DFF85D2"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0,66</w:t>
            </w:r>
          </w:p>
        </w:tc>
        <w:tc>
          <w:tcPr>
            <w:tcW w:w="192" w:type="pct"/>
            <w:vAlign w:val="center"/>
          </w:tcPr>
          <w:p w14:paraId="4D2B6036" w14:textId="502D0C70"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1,0</w:t>
            </w:r>
          </w:p>
        </w:tc>
        <w:tc>
          <w:tcPr>
            <w:tcW w:w="189" w:type="pct"/>
            <w:vAlign w:val="center"/>
          </w:tcPr>
          <w:p w14:paraId="1416DCEC" w14:textId="0287A59A"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0,71</w:t>
            </w:r>
          </w:p>
        </w:tc>
        <w:tc>
          <w:tcPr>
            <w:tcW w:w="221" w:type="pct"/>
            <w:vAlign w:val="center"/>
          </w:tcPr>
          <w:p w14:paraId="4C261363" w14:textId="0114EEA4" w:rsidR="00D43450" w:rsidRPr="00970776" w:rsidRDefault="00D43450" w:rsidP="00D43450">
            <w:pPr>
              <w:spacing w:after="0" w:line="240" w:lineRule="auto"/>
              <w:jc w:val="center"/>
              <w:rPr>
                <w:rFonts w:ascii="Times New Roman" w:hAnsi="Times New Roman"/>
                <w:sz w:val="16"/>
                <w:szCs w:val="16"/>
              </w:rPr>
            </w:pPr>
            <w:r w:rsidRPr="00970776">
              <w:rPr>
                <w:rFonts w:ascii="Times New Roman" w:hAnsi="Times New Roman"/>
                <w:sz w:val="16"/>
                <w:szCs w:val="16"/>
              </w:rPr>
              <w:t>1,2</w:t>
            </w:r>
          </w:p>
        </w:tc>
      </w:tr>
      <w:tr w:rsidR="00CA13DF" w:rsidRPr="00970776" w14:paraId="428B60F5" w14:textId="77777777" w:rsidTr="00250ED6">
        <w:trPr>
          <w:trHeight w:val="1357"/>
        </w:trPr>
        <w:tc>
          <w:tcPr>
            <w:tcW w:w="360" w:type="pct"/>
            <w:vMerge w:val="restart"/>
            <w:vAlign w:val="center"/>
          </w:tcPr>
          <w:p w14:paraId="264DA9E9" w14:textId="56A59E44"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4.5. Повышение эффективности кадровой политики, реализуемой на территории Иркутской области, в том числе за счет развития социально-трудовой сферы, обеспечения государственных гарантий в области содействия занятости населения и повышения производительности труда</w:t>
            </w:r>
          </w:p>
        </w:tc>
        <w:tc>
          <w:tcPr>
            <w:tcW w:w="550" w:type="pct"/>
            <w:shd w:val="clear" w:color="auto" w:fill="auto"/>
            <w:vAlign w:val="center"/>
          </w:tcPr>
          <w:p w14:paraId="0C7C19C1" w14:textId="77777777"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Коэффициент напряженности на рынке труда</w:t>
            </w:r>
          </w:p>
        </w:tc>
        <w:tc>
          <w:tcPr>
            <w:tcW w:w="219" w:type="pct"/>
            <w:shd w:val="clear" w:color="auto" w:fill="auto"/>
            <w:vAlign w:val="center"/>
          </w:tcPr>
          <w:p w14:paraId="0FF4A6E1"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ед.</w:t>
            </w:r>
          </w:p>
        </w:tc>
        <w:tc>
          <w:tcPr>
            <w:tcW w:w="189" w:type="pct"/>
            <w:vAlign w:val="center"/>
          </w:tcPr>
          <w:p w14:paraId="37B2CE32" w14:textId="42F90C0F"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0,4</w:t>
            </w:r>
          </w:p>
        </w:tc>
        <w:tc>
          <w:tcPr>
            <w:tcW w:w="235" w:type="pct"/>
            <w:shd w:val="clear" w:color="000000" w:fill="FFFFFF"/>
            <w:vAlign w:val="center"/>
          </w:tcPr>
          <w:p w14:paraId="619D2070" w14:textId="675079C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0,3</w:t>
            </w:r>
          </w:p>
        </w:tc>
        <w:tc>
          <w:tcPr>
            <w:tcW w:w="189" w:type="pct"/>
            <w:shd w:val="clear" w:color="auto" w:fill="auto"/>
            <w:vAlign w:val="center"/>
          </w:tcPr>
          <w:p w14:paraId="63F26571" w14:textId="155CE1CC"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0,7</w:t>
            </w:r>
          </w:p>
        </w:tc>
        <w:tc>
          <w:tcPr>
            <w:tcW w:w="189" w:type="pct"/>
            <w:shd w:val="clear" w:color="auto" w:fill="auto"/>
            <w:vAlign w:val="center"/>
          </w:tcPr>
          <w:p w14:paraId="652A8A72" w14:textId="274F176B"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0,4</w:t>
            </w:r>
          </w:p>
        </w:tc>
        <w:tc>
          <w:tcPr>
            <w:tcW w:w="189" w:type="pct"/>
            <w:shd w:val="clear" w:color="auto" w:fill="auto"/>
            <w:vAlign w:val="center"/>
          </w:tcPr>
          <w:p w14:paraId="2C0E34EC" w14:textId="2042223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0,7</w:t>
            </w:r>
          </w:p>
        </w:tc>
        <w:tc>
          <w:tcPr>
            <w:tcW w:w="190" w:type="pct"/>
            <w:shd w:val="clear" w:color="000000" w:fill="FFFFFF"/>
            <w:vAlign w:val="center"/>
          </w:tcPr>
          <w:p w14:paraId="3810FEBA" w14:textId="24275041"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0,4</w:t>
            </w:r>
          </w:p>
        </w:tc>
        <w:tc>
          <w:tcPr>
            <w:tcW w:w="189" w:type="pct"/>
            <w:shd w:val="clear" w:color="000000" w:fill="FFFFFF"/>
            <w:vAlign w:val="center"/>
          </w:tcPr>
          <w:p w14:paraId="7F08F9DC" w14:textId="133E90E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0,6</w:t>
            </w:r>
          </w:p>
        </w:tc>
        <w:tc>
          <w:tcPr>
            <w:tcW w:w="190" w:type="pct"/>
            <w:shd w:val="clear" w:color="000000" w:fill="FFFFFF"/>
            <w:vAlign w:val="center"/>
          </w:tcPr>
          <w:p w14:paraId="16667A64" w14:textId="6249A5BD"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0,4</w:t>
            </w:r>
          </w:p>
        </w:tc>
        <w:tc>
          <w:tcPr>
            <w:tcW w:w="189" w:type="pct"/>
            <w:shd w:val="clear" w:color="000000" w:fill="FFFFFF"/>
            <w:vAlign w:val="center"/>
          </w:tcPr>
          <w:p w14:paraId="7471FF67" w14:textId="3E6829DD"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0,5</w:t>
            </w:r>
          </w:p>
        </w:tc>
        <w:tc>
          <w:tcPr>
            <w:tcW w:w="190" w:type="pct"/>
            <w:shd w:val="clear" w:color="000000" w:fill="FFFFFF"/>
            <w:vAlign w:val="center"/>
          </w:tcPr>
          <w:p w14:paraId="546011A5" w14:textId="3D1AD3D5"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0,3</w:t>
            </w:r>
          </w:p>
        </w:tc>
        <w:tc>
          <w:tcPr>
            <w:tcW w:w="189" w:type="pct"/>
            <w:shd w:val="clear" w:color="000000" w:fill="FFFFFF"/>
            <w:vAlign w:val="center"/>
          </w:tcPr>
          <w:p w14:paraId="0491D145" w14:textId="493D7655"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0,4</w:t>
            </w:r>
          </w:p>
        </w:tc>
        <w:tc>
          <w:tcPr>
            <w:tcW w:w="190" w:type="pct"/>
            <w:shd w:val="clear" w:color="000000" w:fill="FFFFFF"/>
            <w:vAlign w:val="center"/>
          </w:tcPr>
          <w:p w14:paraId="6915EDE0" w14:textId="55F1808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0,3</w:t>
            </w:r>
          </w:p>
        </w:tc>
        <w:tc>
          <w:tcPr>
            <w:tcW w:w="189" w:type="pct"/>
            <w:shd w:val="clear" w:color="auto" w:fill="auto"/>
            <w:vAlign w:val="center"/>
          </w:tcPr>
          <w:p w14:paraId="095391DB" w14:textId="2CDDB415"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0,4</w:t>
            </w:r>
          </w:p>
        </w:tc>
        <w:tc>
          <w:tcPr>
            <w:tcW w:w="190" w:type="pct"/>
            <w:shd w:val="clear" w:color="auto" w:fill="auto"/>
            <w:vAlign w:val="center"/>
          </w:tcPr>
          <w:p w14:paraId="660F2C1D" w14:textId="50526411"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0,3</w:t>
            </w:r>
          </w:p>
        </w:tc>
        <w:tc>
          <w:tcPr>
            <w:tcW w:w="189" w:type="pct"/>
            <w:shd w:val="clear" w:color="auto" w:fill="auto"/>
            <w:vAlign w:val="center"/>
          </w:tcPr>
          <w:p w14:paraId="6F1C3F28" w14:textId="03D5C33C"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0,4</w:t>
            </w:r>
          </w:p>
        </w:tc>
        <w:tc>
          <w:tcPr>
            <w:tcW w:w="190" w:type="pct"/>
            <w:shd w:val="clear" w:color="auto" w:fill="auto"/>
            <w:vAlign w:val="center"/>
          </w:tcPr>
          <w:p w14:paraId="29AFCD94" w14:textId="3AAF8D3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0,3</w:t>
            </w:r>
          </w:p>
        </w:tc>
        <w:tc>
          <w:tcPr>
            <w:tcW w:w="193" w:type="pct"/>
            <w:vAlign w:val="center"/>
          </w:tcPr>
          <w:p w14:paraId="586E7DE8" w14:textId="7BC96E90"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0,4</w:t>
            </w:r>
          </w:p>
        </w:tc>
        <w:tc>
          <w:tcPr>
            <w:tcW w:w="192" w:type="pct"/>
            <w:vAlign w:val="center"/>
          </w:tcPr>
          <w:p w14:paraId="21E110A3" w14:textId="79A3869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0,3</w:t>
            </w:r>
          </w:p>
        </w:tc>
        <w:tc>
          <w:tcPr>
            <w:tcW w:w="189" w:type="pct"/>
            <w:vAlign w:val="center"/>
          </w:tcPr>
          <w:p w14:paraId="52481182" w14:textId="1170426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0,4</w:t>
            </w:r>
          </w:p>
        </w:tc>
        <w:tc>
          <w:tcPr>
            <w:tcW w:w="221" w:type="pct"/>
            <w:vAlign w:val="center"/>
          </w:tcPr>
          <w:p w14:paraId="31D48F54" w14:textId="1AB12026"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0,3</w:t>
            </w:r>
          </w:p>
        </w:tc>
      </w:tr>
      <w:tr w:rsidR="00CA13DF" w:rsidRPr="00970776" w14:paraId="2BB885C8" w14:textId="77777777" w:rsidTr="00250ED6">
        <w:trPr>
          <w:trHeight w:val="2411"/>
        </w:trPr>
        <w:tc>
          <w:tcPr>
            <w:tcW w:w="360" w:type="pct"/>
            <w:vMerge/>
            <w:vAlign w:val="center"/>
          </w:tcPr>
          <w:p w14:paraId="78136FDE" w14:textId="77777777" w:rsidR="00827F73" w:rsidRPr="00970776" w:rsidRDefault="00827F73" w:rsidP="00827F73">
            <w:pPr>
              <w:spacing w:after="0" w:line="240" w:lineRule="auto"/>
              <w:jc w:val="both"/>
              <w:rPr>
                <w:rFonts w:ascii="Times New Roman" w:hAnsi="Times New Roman"/>
                <w:sz w:val="16"/>
                <w:szCs w:val="16"/>
              </w:rPr>
            </w:pPr>
          </w:p>
        </w:tc>
        <w:tc>
          <w:tcPr>
            <w:tcW w:w="550" w:type="pct"/>
            <w:shd w:val="clear" w:color="auto" w:fill="auto"/>
            <w:vAlign w:val="center"/>
          </w:tcPr>
          <w:p w14:paraId="1CB781D3" w14:textId="77777777"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Удельный вес рабочих мест, на которых по результатам специальной оценки условий труда (аттестации рабочих мест по условиям труда) установлены вредные и опасные условия труда</w:t>
            </w:r>
          </w:p>
        </w:tc>
        <w:tc>
          <w:tcPr>
            <w:tcW w:w="219" w:type="pct"/>
            <w:shd w:val="clear" w:color="auto" w:fill="auto"/>
            <w:vAlign w:val="center"/>
          </w:tcPr>
          <w:p w14:paraId="46FC3DF7"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189" w:type="pct"/>
            <w:vAlign w:val="center"/>
          </w:tcPr>
          <w:p w14:paraId="55E1FD0D" w14:textId="182B0F66"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37,5</w:t>
            </w:r>
          </w:p>
        </w:tc>
        <w:tc>
          <w:tcPr>
            <w:tcW w:w="235" w:type="pct"/>
            <w:shd w:val="clear" w:color="000000" w:fill="FFFFFF"/>
            <w:vAlign w:val="center"/>
          </w:tcPr>
          <w:p w14:paraId="59B5D122" w14:textId="46FA7B5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37,9</w:t>
            </w:r>
          </w:p>
        </w:tc>
        <w:tc>
          <w:tcPr>
            <w:tcW w:w="189" w:type="pct"/>
            <w:shd w:val="clear" w:color="auto" w:fill="auto"/>
            <w:vAlign w:val="center"/>
          </w:tcPr>
          <w:p w14:paraId="2F24F765" w14:textId="125BB1A6"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37,9</w:t>
            </w:r>
          </w:p>
        </w:tc>
        <w:tc>
          <w:tcPr>
            <w:tcW w:w="189" w:type="pct"/>
            <w:shd w:val="clear" w:color="auto" w:fill="auto"/>
            <w:vAlign w:val="center"/>
          </w:tcPr>
          <w:p w14:paraId="3833A2B3" w14:textId="62BAE161"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37,8</w:t>
            </w:r>
          </w:p>
        </w:tc>
        <w:tc>
          <w:tcPr>
            <w:tcW w:w="189" w:type="pct"/>
            <w:shd w:val="clear" w:color="auto" w:fill="auto"/>
            <w:vAlign w:val="center"/>
          </w:tcPr>
          <w:p w14:paraId="2FF59208" w14:textId="3665294B"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37,8</w:t>
            </w:r>
          </w:p>
        </w:tc>
        <w:tc>
          <w:tcPr>
            <w:tcW w:w="190" w:type="pct"/>
            <w:shd w:val="clear" w:color="000000" w:fill="FFFFFF"/>
            <w:vAlign w:val="center"/>
          </w:tcPr>
          <w:p w14:paraId="7AF0110C" w14:textId="61EE010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37,7</w:t>
            </w:r>
          </w:p>
        </w:tc>
        <w:tc>
          <w:tcPr>
            <w:tcW w:w="189" w:type="pct"/>
            <w:shd w:val="clear" w:color="000000" w:fill="FFFFFF"/>
            <w:vAlign w:val="center"/>
          </w:tcPr>
          <w:p w14:paraId="66CAF8E3" w14:textId="02AA6122"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37,7</w:t>
            </w:r>
          </w:p>
        </w:tc>
        <w:tc>
          <w:tcPr>
            <w:tcW w:w="190" w:type="pct"/>
            <w:shd w:val="clear" w:color="000000" w:fill="FFFFFF"/>
            <w:vAlign w:val="center"/>
          </w:tcPr>
          <w:p w14:paraId="13BAFC4D" w14:textId="5D5D04E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37,6</w:t>
            </w:r>
          </w:p>
        </w:tc>
        <w:tc>
          <w:tcPr>
            <w:tcW w:w="189" w:type="pct"/>
            <w:shd w:val="clear" w:color="000000" w:fill="FFFFFF"/>
            <w:vAlign w:val="center"/>
          </w:tcPr>
          <w:p w14:paraId="076DD5AA" w14:textId="5493056A"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37,6</w:t>
            </w:r>
          </w:p>
        </w:tc>
        <w:tc>
          <w:tcPr>
            <w:tcW w:w="190" w:type="pct"/>
            <w:shd w:val="clear" w:color="000000" w:fill="FFFFFF"/>
            <w:vAlign w:val="center"/>
          </w:tcPr>
          <w:p w14:paraId="1BAA9D5F" w14:textId="27439404"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37,5</w:t>
            </w:r>
          </w:p>
        </w:tc>
        <w:tc>
          <w:tcPr>
            <w:tcW w:w="189" w:type="pct"/>
            <w:shd w:val="clear" w:color="000000" w:fill="FFFFFF"/>
            <w:vAlign w:val="center"/>
          </w:tcPr>
          <w:p w14:paraId="7B640B57" w14:textId="6692357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37,5</w:t>
            </w:r>
          </w:p>
        </w:tc>
        <w:tc>
          <w:tcPr>
            <w:tcW w:w="190" w:type="pct"/>
            <w:shd w:val="clear" w:color="000000" w:fill="FFFFFF"/>
            <w:vAlign w:val="center"/>
          </w:tcPr>
          <w:p w14:paraId="481413E6" w14:textId="121B0D06"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37,4</w:t>
            </w:r>
          </w:p>
        </w:tc>
        <w:tc>
          <w:tcPr>
            <w:tcW w:w="189" w:type="pct"/>
            <w:shd w:val="clear" w:color="auto" w:fill="auto"/>
            <w:vAlign w:val="center"/>
          </w:tcPr>
          <w:p w14:paraId="454C2BCE" w14:textId="32CF6863"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37,4</w:t>
            </w:r>
          </w:p>
        </w:tc>
        <w:tc>
          <w:tcPr>
            <w:tcW w:w="190" w:type="pct"/>
            <w:shd w:val="clear" w:color="auto" w:fill="auto"/>
            <w:vAlign w:val="center"/>
          </w:tcPr>
          <w:p w14:paraId="16396218" w14:textId="59E46333"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37,3</w:t>
            </w:r>
          </w:p>
        </w:tc>
        <w:tc>
          <w:tcPr>
            <w:tcW w:w="189" w:type="pct"/>
            <w:shd w:val="clear" w:color="auto" w:fill="auto"/>
            <w:vAlign w:val="center"/>
          </w:tcPr>
          <w:p w14:paraId="3274E78B" w14:textId="29BE6F13"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37,3</w:t>
            </w:r>
          </w:p>
        </w:tc>
        <w:tc>
          <w:tcPr>
            <w:tcW w:w="190" w:type="pct"/>
            <w:shd w:val="clear" w:color="auto" w:fill="auto"/>
            <w:vAlign w:val="center"/>
          </w:tcPr>
          <w:p w14:paraId="49E39B82" w14:textId="09B7F3B0"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37,2</w:t>
            </w:r>
          </w:p>
        </w:tc>
        <w:tc>
          <w:tcPr>
            <w:tcW w:w="193" w:type="pct"/>
            <w:vAlign w:val="center"/>
          </w:tcPr>
          <w:p w14:paraId="3BD1A62A" w14:textId="710C5ADC"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37,2</w:t>
            </w:r>
          </w:p>
        </w:tc>
        <w:tc>
          <w:tcPr>
            <w:tcW w:w="192" w:type="pct"/>
            <w:vAlign w:val="center"/>
          </w:tcPr>
          <w:p w14:paraId="74E06E39" w14:textId="0206A56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37,1</w:t>
            </w:r>
          </w:p>
        </w:tc>
        <w:tc>
          <w:tcPr>
            <w:tcW w:w="189" w:type="pct"/>
            <w:vAlign w:val="center"/>
          </w:tcPr>
          <w:p w14:paraId="60F18029" w14:textId="54044772"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37,1</w:t>
            </w:r>
          </w:p>
        </w:tc>
        <w:tc>
          <w:tcPr>
            <w:tcW w:w="221" w:type="pct"/>
            <w:vAlign w:val="center"/>
          </w:tcPr>
          <w:p w14:paraId="2BCE7DB0" w14:textId="4335B0E4"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37,0</w:t>
            </w:r>
          </w:p>
        </w:tc>
      </w:tr>
      <w:tr w:rsidR="00CA13DF" w:rsidRPr="00970776" w14:paraId="2382C5F0" w14:textId="77777777" w:rsidTr="00B2256F">
        <w:trPr>
          <w:trHeight w:val="419"/>
        </w:trPr>
        <w:tc>
          <w:tcPr>
            <w:tcW w:w="360" w:type="pct"/>
            <w:vMerge/>
            <w:vAlign w:val="center"/>
          </w:tcPr>
          <w:p w14:paraId="60F11003" w14:textId="77777777" w:rsidR="00827F73" w:rsidRPr="00970776" w:rsidRDefault="00827F73" w:rsidP="00827F73">
            <w:pPr>
              <w:spacing w:after="0" w:line="240" w:lineRule="auto"/>
              <w:jc w:val="both"/>
              <w:rPr>
                <w:rFonts w:ascii="Times New Roman" w:hAnsi="Times New Roman"/>
                <w:sz w:val="16"/>
                <w:szCs w:val="16"/>
              </w:rPr>
            </w:pPr>
          </w:p>
        </w:tc>
        <w:tc>
          <w:tcPr>
            <w:tcW w:w="550" w:type="pct"/>
            <w:shd w:val="clear" w:color="auto" w:fill="auto"/>
            <w:vAlign w:val="center"/>
          </w:tcPr>
          <w:p w14:paraId="1B003270" w14:textId="77777777"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Уровень регистрируемой безработицы</w:t>
            </w:r>
          </w:p>
        </w:tc>
        <w:tc>
          <w:tcPr>
            <w:tcW w:w="219" w:type="pct"/>
            <w:shd w:val="clear" w:color="auto" w:fill="auto"/>
            <w:vAlign w:val="center"/>
          </w:tcPr>
          <w:p w14:paraId="719BA303"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189" w:type="pct"/>
            <w:vAlign w:val="center"/>
          </w:tcPr>
          <w:p w14:paraId="7AC9B05C" w14:textId="7DCFE873"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1,1</w:t>
            </w:r>
          </w:p>
        </w:tc>
        <w:tc>
          <w:tcPr>
            <w:tcW w:w="235" w:type="pct"/>
            <w:shd w:val="clear" w:color="000000" w:fill="FFFFFF"/>
            <w:vAlign w:val="center"/>
          </w:tcPr>
          <w:p w14:paraId="267FA672" w14:textId="2C158AE0"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1,0</w:t>
            </w:r>
          </w:p>
        </w:tc>
        <w:tc>
          <w:tcPr>
            <w:tcW w:w="189" w:type="pct"/>
            <w:shd w:val="clear" w:color="auto" w:fill="auto"/>
            <w:vAlign w:val="center"/>
          </w:tcPr>
          <w:p w14:paraId="0A2121FC" w14:textId="517D7A0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1,5</w:t>
            </w:r>
          </w:p>
        </w:tc>
        <w:tc>
          <w:tcPr>
            <w:tcW w:w="189" w:type="pct"/>
            <w:shd w:val="clear" w:color="auto" w:fill="auto"/>
            <w:vAlign w:val="center"/>
          </w:tcPr>
          <w:p w14:paraId="3421675C" w14:textId="55BF69C2"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1,2</w:t>
            </w:r>
          </w:p>
        </w:tc>
        <w:tc>
          <w:tcPr>
            <w:tcW w:w="189" w:type="pct"/>
            <w:shd w:val="clear" w:color="auto" w:fill="auto"/>
            <w:vAlign w:val="center"/>
          </w:tcPr>
          <w:p w14:paraId="008711B6" w14:textId="2B49240D"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1,5</w:t>
            </w:r>
          </w:p>
        </w:tc>
        <w:tc>
          <w:tcPr>
            <w:tcW w:w="190" w:type="pct"/>
            <w:shd w:val="clear" w:color="000000" w:fill="FFFFFF"/>
            <w:vAlign w:val="center"/>
          </w:tcPr>
          <w:p w14:paraId="58BF2C10" w14:textId="2FF8C1C4"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1,2</w:t>
            </w:r>
          </w:p>
        </w:tc>
        <w:tc>
          <w:tcPr>
            <w:tcW w:w="189" w:type="pct"/>
            <w:shd w:val="clear" w:color="000000" w:fill="FFFFFF"/>
            <w:vAlign w:val="center"/>
          </w:tcPr>
          <w:p w14:paraId="390A3D74" w14:textId="752E5B22"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1,5</w:t>
            </w:r>
          </w:p>
        </w:tc>
        <w:tc>
          <w:tcPr>
            <w:tcW w:w="190" w:type="pct"/>
            <w:shd w:val="clear" w:color="000000" w:fill="FFFFFF"/>
            <w:vAlign w:val="center"/>
          </w:tcPr>
          <w:p w14:paraId="58E44FB3" w14:textId="0E6B2CE1"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1,2</w:t>
            </w:r>
          </w:p>
        </w:tc>
        <w:tc>
          <w:tcPr>
            <w:tcW w:w="189" w:type="pct"/>
            <w:shd w:val="clear" w:color="000000" w:fill="FFFFFF"/>
            <w:vAlign w:val="center"/>
          </w:tcPr>
          <w:p w14:paraId="49D26795" w14:textId="40A55B3A"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1,4</w:t>
            </w:r>
          </w:p>
        </w:tc>
        <w:tc>
          <w:tcPr>
            <w:tcW w:w="190" w:type="pct"/>
            <w:shd w:val="clear" w:color="000000" w:fill="FFFFFF"/>
            <w:vAlign w:val="center"/>
          </w:tcPr>
          <w:p w14:paraId="27DCAC00" w14:textId="22A98F59"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1,2</w:t>
            </w:r>
          </w:p>
        </w:tc>
        <w:tc>
          <w:tcPr>
            <w:tcW w:w="189" w:type="pct"/>
            <w:shd w:val="clear" w:color="000000" w:fill="FFFFFF"/>
            <w:vAlign w:val="center"/>
          </w:tcPr>
          <w:p w14:paraId="57BF52EA" w14:textId="5DED038D"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1,4</w:t>
            </w:r>
          </w:p>
        </w:tc>
        <w:tc>
          <w:tcPr>
            <w:tcW w:w="190" w:type="pct"/>
            <w:shd w:val="clear" w:color="000000" w:fill="FFFFFF"/>
            <w:vAlign w:val="center"/>
          </w:tcPr>
          <w:p w14:paraId="61DCCFD2" w14:textId="68AE173B"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1,2</w:t>
            </w:r>
          </w:p>
        </w:tc>
        <w:tc>
          <w:tcPr>
            <w:tcW w:w="189" w:type="pct"/>
            <w:shd w:val="clear" w:color="auto" w:fill="auto"/>
            <w:vAlign w:val="center"/>
          </w:tcPr>
          <w:p w14:paraId="6F1D8BF2" w14:textId="79BE188F"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1,3</w:t>
            </w:r>
          </w:p>
        </w:tc>
        <w:tc>
          <w:tcPr>
            <w:tcW w:w="190" w:type="pct"/>
            <w:shd w:val="clear" w:color="auto" w:fill="auto"/>
            <w:vAlign w:val="center"/>
          </w:tcPr>
          <w:p w14:paraId="5B8EA8E4" w14:textId="0CC115E5"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1,1</w:t>
            </w:r>
          </w:p>
        </w:tc>
        <w:tc>
          <w:tcPr>
            <w:tcW w:w="189" w:type="pct"/>
            <w:shd w:val="clear" w:color="auto" w:fill="auto"/>
            <w:vAlign w:val="center"/>
          </w:tcPr>
          <w:p w14:paraId="0AF214EA" w14:textId="6671B40D"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1,3</w:t>
            </w:r>
          </w:p>
        </w:tc>
        <w:tc>
          <w:tcPr>
            <w:tcW w:w="190" w:type="pct"/>
            <w:shd w:val="clear" w:color="auto" w:fill="auto"/>
            <w:vAlign w:val="center"/>
          </w:tcPr>
          <w:p w14:paraId="0418FF92" w14:textId="331549F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1,1</w:t>
            </w:r>
          </w:p>
        </w:tc>
        <w:tc>
          <w:tcPr>
            <w:tcW w:w="193" w:type="pct"/>
            <w:vAlign w:val="center"/>
          </w:tcPr>
          <w:p w14:paraId="4E113E1C" w14:textId="52C34A24"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1,2</w:t>
            </w:r>
          </w:p>
        </w:tc>
        <w:tc>
          <w:tcPr>
            <w:tcW w:w="192" w:type="pct"/>
            <w:vAlign w:val="center"/>
          </w:tcPr>
          <w:p w14:paraId="06888940" w14:textId="290036DF"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1,0</w:t>
            </w:r>
          </w:p>
        </w:tc>
        <w:tc>
          <w:tcPr>
            <w:tcW w:w="189" w:type="pct"/>
            <w:vAlign w:val="center"/>
          </w:tcPr>
          <w:p w14:paraId="3F05FDE5" w14:textId="0845E32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1,2</w:t>
            </w:r>
          </w:p>
        </w:tc>
        <w:tc>
          <w:tcPr>
            <w:tcW w:w="221" w:type="pct"/>
            <w:vAlign w:val="center"/>
          </w:tcPr>
          <w:p w14:paraId="63EA0305" w14:textId="7C281659"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1,0</w:t>
            </w:r>
          </w:p>
        </w:tc>
      </w:tr>
      <w:tr w:rsidR="00002739" w:rsidRPr="00970776" w14:paraId="6A9420B1" w14:textId="77777777" w:rsidTr="00B2256F">
        <w:trPr>
          <w:trHeight w:val="139"/>
        </w:trPr>
        <w:tc>
          <w:tcPr>
            <w:tcW w:w="360" w:type="pct"/>
            <w:vMerge w:val="restart"/>
            <w:shd w:val="clear" w:color="000000" w:fill="FFFFFF"/>
            <w:vAlign w:val="center"/>
          </w:tcPr>
          <w:p w14:paraId="6AF049F9" w14:textId="79E70793" w:rsidR="00002739" w:rsidRPr="00970776" w:rsidRDefault="00002739" w:rsidP="00002739">
            <w:pPr>
              <w:spacing w:after="0" w:line="240" w:lineRule="auto"/>
              <w:jc w:val="both"/>
              <w:rPr>
                <w:rFonts w:ascii="Times New Roman" w:hAnsi="Times New Roman"/>
                <w:sz w:val="16"/>
                <w:szCs w:val="16"/>
              </w:rPr>
            </w:pPr>
            <w:r w:rsidRPr="00970776">
              <w:rPr>
                <w:rFonts w:ascii="Times New Roman" w:hAnsi="Times New Roman"/>
                <w:sz w:val="16"/>
                <w:szCs w:val="16"/>
              </w:rPr>
              <w:t>4.6. Обеспечение сбалансированности и устойчивости бюджетной системы Иркутской области на долгосрочную перспективу</w:t>
            </w:r>
          </w:p>
        </w:tc>
        <w:tc>
          <w:tcPr>
            <w:tcW w:w="550" w:type="pct"/>
            <w:shd w:val="clear" w:color="auto" w:fill="auto"/>
            <w:vAlign w:val="center"/>
          </w:tcPr>
          <w:p w14:paraId="1F52C1BB" w14:textId="4FE66120" w:rsidR="00002739" w:rsidRPr="00970776" w:rsidRDefault="00002739" w:rsidP="00002739">
            <w:pPr>
              <w:spacing w:after="0" w:line="240" w:lineRule="auto"/>
              <w:jc w:val="both"/>
              <w:rPr>
                <w:rFonts w:ascii="Times New Roman" w:hAnsi="Times New Roman"/>
                <w:sz w:val="16"/>
                <w:szCs w:val="16"/>
              </w:rPr>
            </w:pPr>
            <w:r w:rsidRPr="00970776">
              <w:rPr>
                <w:rFonts w:ascii="Times New Roman" w:hAnsi="Times New Roman"/>
                <w:sz w:val="16"/>
                <w:szCs w:val="16"/>
              </w:rPr>
              <w:t>Динамика налоговых и неналоговых доходов консолидированного бюджета Иркутской области (по отношению к 201</w:t>
            </w:r>
            <w:r>
              <w:rPr>
                <w:rFonts w:ascii="Times New Roman" w:hAnsi="Times New Roman"/>
                <w:sz w:val="16"/>
                <w:szCs w:val="16"/>
              </w:rPr>
              <w:t>8</w:t>
            </w:r>
            <w:r w:rsidRPr="00970776">
              <w:rPr>
                <w:rFonts w:ascii="Times New Roman" w:hAnsi="Times New Roman"/>
                <w:sz w:val="16"/>
                <w:szCs w:val="16"/>
              </w:rPr>
              <w:t xml:space="preserve"> году)</w:t>
            </w:r>
          </w:p>
        </w:tc>
        <w:tc>
          <w:tcPr>
            <w:tcW w:w="219" w:type="pct"/>
            <w:shd w:val="clear" w:color="auto" w:fill="auto"/>
            <w:vAlign w:val="center"/>
          </w:tcPr>
          <w:p w14:paraId="44DEE88B" w14:textId="77777777" w:rsidR="00002739" w:rsidRPr="00970776" w:rsidRDefault="00002739" w:rsidP="00002739">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189" w:type="pct"/>
            <w:shd w:val="clear" w:color="000000" w:fill="FFFFFF"/>
            <w:vAlign w:val="center"/>
          </w:tcPr>
          <w:p w14:paraId="368BEC85" w14:textId="1B283261" w:rsidR="00002739" w:rsidRPr="00002739" w:rsidRDefault="00002739" w:rsidP="00002739">
            <w:pPr>
              <w:spacing w:after="0" w:line="240" w:lineRule="auto"/>
              <w:jc w:val="center"/>
              <w:rPr>
                <w:rFonts w:ascii="Times New Roman" w:hAnsi="Times New Roman"/>
                <w:sz w:val="16"/>
                <w:szCs w:val="16"/>
              </w:rPr>
            </w:pPr>
            <w:r w:rsidRPr="00002739">
              <w:rPr>
                <w:rFonts w:ascii="Times New Roman" w:hAnsi="Times New Roman"/>
                <w:sz w:val="16"/>
                <w:szCs w:val="16"/>
              </w:rPr>
              <w:t>100,0</w:t>
            </w:r>
          </w:p>
        </w:tc>
        <w:tc>
          <w:tcPr>
            <w:tcW w:w="235" w:type="pct"/>
            <w:shd w:val="clear" w:color="000000" w:fill="FFFFFF"/>
            <w:vAlign w:val="center"/>
          </w:tcPr>
          <w:p w14:paraId="30FD83DB" w14:textId="4D378319" w:rsidR="00002739" w:rsidRPr="00002739" w:rsidRDefault="00002739" w:rsidP="00002739">
            <w:pPr>
              <w:spacing w:after="0" w:line="240" w:lineRule="auto"/>
              <w:jc w:val="center"/>
              <w:rPr>
                <w:rFonts w:ascii="Times New Roman" w:hAnsi="Times New Roman"/>
                <w:sz w:val="16"/>
                <w:szCs w:val="16"/>
              </w:rPr>
            </w:pPr>
            <w:r w:rsidRPr="00002739">
              <w:rPr>
                <w:rFonts w:ascii="Times New Roman" w:hAnsi="Times New Roman"/>
                <w:sz w:val="16"/>
                <w:szCs w:val="16"/>
              </w:rPr>
              <w:t>104,5</w:t>
            </w:r>
          </w:p>
        </w:tc>
        <w:tc>
          <w:tcPr>
            <w:tcW w:w="189" w:type="pct"/>
            <w:shd w:val="clear" w:color="auto" w:fill="auto"/>
            <w:vAlign w:val="center"/>
          </w:tcPr>
          <w:p w14:paraId="08B844B9" w14:textId="42C6235E" w:rsidR="00002739" w:rsidRPr="00002739" w:rsidRDefault="00002739" w:rsidP="00002739">
            <w:pPr>
              <w:spacing w:after="0" w:line="240" w:lineRule="auto"/>
              <w:jc w:val="center"/>
              <w:rPr>
                <w:rFonts w:ascii="Times New Roman" w:hAnsi="Times New Roman"/>
                <w:sz w:val="16"/>
                <w:szCs w:val="16"/>
              </w:rPr>
            </w:pPr>
            <w:r w:rsidRPr="00002739">
              <w:rPr>
                <w:rFonts w:ascii="Times New Roman" w:hAnsi="Times New Roman"/>
                <w:sz w:val="16"/>
                <w:szCs w:val="16"/>
              </w:rPr>
              <w:t>108,7</w:t>
            </w:r>
          </w:p>
        </w:tc>
        <w:tc>
          <w:tcPr>
            <w:tcW w:w="189" w:type="pct"/>
            <w:shd w:val="clear" w:color="auto" w:fill="auto"/>
            <w:vAlign w:val="center"/>
          </w:tcPr>
          <w:p w14:paraId="203130B8" w14:textId="470EBBE0" w:rsidR="00002739" w:rsidRPr="00002739" w:rsidRDefault="00002739" w:rsidP="00002739">
            <w:pPr>
              <w:spacing w:after="0" w:line="240" w:lineRule="auto"/>
              <w:jc w:val="center"/>
              <w:rPr>
                <w:rFonts w:ascii="Times New Roman" w:hAnsi="Times New Roman"/>
                <w:sz w:val="16"/>
                <w:szCs w:val="16"/>
              </w:rPr>
            </w:pPr>
            <w:r w:rsidRPr="00002739">
              <w:rPr>
                <w:rFonts w:ascii="Times New Roman" w:hAnsi="Times New Roman"/>
                <w:sz w:val="16"/>
                <w:szCs w:val="16"/>
              </w:rPr>
              <w:t>108,7</w:t>
            </w:r>
          </w:p>
        </w:tc>
        <w:tc>
          <w:tcPr>
            <w:tcW w:w="189" w:type="pct"/>
            <w:shd w:val="clear" w:color="auto" w:fill="auto"/>
            <w:vAlign w:val="center"/>
          </w:tcPr>
          <w:p w14:paraId="1A26CF93" w14:textId="0C295C0A" w:rsidR="00002739" w:rsidRPr="00002739" w:rsidRDefault="00002739" w:rsidP="00002739">
            <w:pPr>
              <w:spacing w:after="0" w:line="240" w:lineRule="auto"/>
              <w:jc w:val="center"/>
              <w:rPr>
                <w:rFonts w:ascii="Times New Roman" w:hAnsi="Times New Roman"/>
                <w:sz w:val="16"/>
                <w:szCs w:val="16"/>
              </w:rPr>
            </w:pPr>
            <w:r w:rsidRPr="00002739">
              <w:rPr>
                <w:rFonts w:ascii="Times New Roman" w:hAnsi="Times New Roman"/>
                <w:sz w:val="16"/>
                <w:szCs w:val="16"/>
              </w:rPr>
              <w:t>115,0</w:t>
            </w:r>
          </w:p>
        </w:tc>
        <w:tc>
          <w:tcPr>
            <w:tcW w:w="190" w:type="pct"/>
            <w:shd w:val="clear" w:color="000000" w:fill="FFFFFF"/>
            <w:vAlign w:val="center"/>
          </w:tcPr>
          <w:p w14:paraId="5DF5EDE0" w14:textId="43A10D4F" w:rsidR="00002739" w:rsidRPr="00002739" w:rsidRDefault="00002739" w:rsidP="00002739">
            <w:pPr>
              <w:spacing w:after="0" w:line="240" w:lineRule="auto"/>
              <w:jc w:val="center"/>
              <w:rPr>
                <w:rFonts w:ascii="Times New Roman" w:hAnsi="Times New Roman"/>
                <w:sz w:val="16"/>
                <w:szCs w:val="16"/>
              </w:rPr>
            </w:pPr>
            <w:r w:rsidRPr="00002739">
              <w:rPr>
                <w:rFonts w:ascii="Times New Roman" w:hAnsi="Times New Roman"/>
                <w:sz w:val="16"/>
                <w:szCs w:val="16"/>
              </w:rPr>
              <w:t>115,0</w:t>
            </w:r>
          </w:p>
        </w:tc>
        <w:tc>
          <w:tcPr>
            <w:tcW w:w="189" w:type="pct"/>
            <w:shd w:val="clear" w:color="000000" w:fill="FFFFFF"/>
            <w:vAlign w:val="center"/>
          </w:tcPr>
          <w:p w14:paraId="3EB3A269" w14:textId="52568D02" w:rsidR="00002739" w:rsidRPr="00002739" w:rsidRDefault="00002739" w:rsidP="00002739">
            <w:pPr>
              <w:spacing w:after="0" w:line="240" w:lineRule="auto"/>
              <w:jc w:val="center"/>
              <w:rPr>
                <w:rFonts w:ascii="Times New Roman" w:hAnsi="Times New Roman"/>
                <w:sz w:val="16"/>
                <w:szCs w:val="16"/>
              </w:rPr>
            </w:pPr>
            <w:r w:rsidRPr="00002739">
              <w:rPr>
                <w:rFonts w:ascii="Times New Roman" w:hAnsi="Times New Roman"/>
                <w:sz w:val="16"/>
                <w:szCs w:val="16"/>
              </w:rPr>
              <w:t>121,2</w:t>
            </w:r>
          </w:p>
        </w:tc>
        <w:tc>
          <w:tcPr>
            <w:tcW w:w="190" w:type="pct"/>
            <w:shd w:val="clear" w:color="000000" w:fill="FFFFFF"/>
            <w:vAlign w:val="center"/>
          </w:tcPr>
          <w:p w14:paraId="0C6A6F8A" w14:textId="22E2C09B" w:rsidR="00002739" w:rsidRPr="00002739" w:rsidRDefault="00002739" w:rsidP="00002739">
            <w:pPr>
              <w:spacing w:after="0" w:line="240" w:lineRule="auto"/>
              <w:jc w:val="center"/>
              <w:rPr>
                <w:rFonts w:ascii="Times New Roman" w:hAnsi="Times New Roman"/>
                <w:sz w:val="16"/>
                <w:szCs w:val="16"/>
              </w:rPr>
            </w:pPr>
            <w:r w:rsidRPr="00002739">
              <w:rPr>
                <w:rFonts w:ascii="Times New Roman" w:hAnsi="Times New Roman"/>
                <w:sz w:val="16"/>
                <w:szCs w:val="16"/>
              </w:rPr>
              <w:t>121,2</w:t>
            </w:r>
          </w:p>
        </w:tc>
        <w:tc>
          <w:tcPr>
            <w:tcW w:w="189" w:type="pct"/>
            <w:shd w:val="clear" w:color="000000" w:fill="FFFFFF"/>
            <w:vAlign w:val="center"/>
          </w:tcPr>
          <w:p w14:paraId="6A45A8FE" w14:textId="5C73188C" w:rsidR="00002739" w:rsidRPr="00002739" w:rsidRDefault="00002739" w:rsidP="00002739">
            <w:pPr>
              <w:spacing w:after="0" w:line="240" w:lineRule="auto"/>
              <w:jc w:val="center"/>
              <w:rPr>
                <w:rFonts w:ascii="Times New Roman" w:hAnsi="Times New Roman"/>
                <w:sz w:val="16"/>
                <w:szCs w:val="16"/>
              </w:rPr>
            </w:pPr>
            <w:r w:rsidRPr="00002739">
              <w:rPr>
                <w:rFonts w:ascii="Times New Roman" w:hAnsi="Times New Roman"/>
                <w:sz w:val="16"/>
                <w:szCs w:val="16"/>
              </w:rPr>
              <w:t>125,6</w:t>
            </w:r>
          </w:p>
        </w:tc>
        <w:tc>
          <w:tcPr>
            <w:tcW w:w="190" w:type="pct"/>
            <w:shd w:val="clear" w:color="000000" w:fill="FFFFFF"/>
            <w:vAlign w:val="center"/>
          </w:tcPr>
          <w:p w14:paraId="0D710A65" w14:textId="73FC7551" w:rsidR="00002739" w:rsidRPr="00002739" w:rsidRDefault="00002739" w:rsidP="00002739">
            <w:pPr>
              <w:spacing w:after="0" w:line="240" w:lineRule="auto"/>
              <w:jc w:val="center"/>
              <w:rPr>
                <w:rFonts w:ascii="Times New Roman" w:hAnsi="Times New Roman"/>
                <w:sz w:val="16"/>
                <w:szCs w:val="16"/>
              </w:rPr>
            </w:pPr>
            <w:r w:rsidRPr="00002739">
              <w:rPr>
                <w:rFonts w:ascii="Times New Roman" w:hAnsi="Times New Roman"/>
                <w:sz w:val="16"/>
                <w:szCs w:val="16"/>
              </w:rPr>
              <w:t>126,6</w:t>
            </w:r>
          </w:p>
        </w:tc>
        <w:tc>
          <w:tcPr>
            <w:tcW w:w="189" w:type="pct"/>
            <w:shd w:val="clear" w:color="000000" w:fill="FFFFFF"/>
            <w:vAlign w:val="center"/>
          </w:tcPr>
          <w:p w14:paraId="44A86A4E" w14:textId="6A656503" w:rsidR="00002739" w:rsidRPr="00002739" w:rsidRDefault="00002739" w:rsidP="00002739">
            <w:pPr>
              <w:spacing w:after="0" w:line="240" w:lineRule="auto"/>
              <w:jc w:val="center"/>
              <w:rPr>
                <w:rFonts w:ascii="Times New Roman" w:hAnsi="Times New Roman"/>
                <w:sz w:val="16"/>
                <w:szCs w:val="16"/>
              </w:rPr>
            </w:pPr>
            <w:r w:rsidRPr="00002739">
              <w:rPr>
                <w:rFonts w:ascii="Times New Roman" w:hAnsi="Times New Roman"/>
                <w:sz w:val="16"/>
                <w:szCs w:val="16"/>
              </w:rPr>
              <w:t>134,3</w:t>
            </w:r>
          </w:p>
        </w:tc>
        <w:tc>
          <w:tcPr>
            <w:tcW w:w="190" w:type="pct"/>
            <w:shd w:val="clear" w:color="000000" w:fill="FFFFFF"/>
            <w:vAlign w:val="center"/>
          </w:tcPr>
          <w:p w14:paraId="0C031339" w14:textId="2CB61461" w:rsidR="00002739" w:rsidRPr="00002739" w:rsidRDefault="00002739" w:rsidP="00002739">
            <w:pPr>
              <w:spacing w:after="0" w:line="240" w:lineRule="auto"/>
              <w:jc w:val="center"/>
              <w:rPr>
                <w:rFonts w:ascii="Times New Roman" w:hAnsi="Times New Roman"/>
                <w:sz w:val="16"/>
                <w:szCs w:val="16"/>
              </w:rPr>
            </w:pPr>
            <w:r w:rsidRPr="00002739">
              <w:rPr>
                <w:rFonts w:ascii="Times New Roman" w:hAnsi="Times New Roman"/>
                <w:sz w:val="16"/>
                <w:szCs w:val="16"/>
              </w:rPr>
              <w:t>136,5</w:t>
            </w:r>
          </w:p>
        </w:tc>
        <w:tc>
          <w:tcPr>
            <w:tcW w:w="189" w:type="pct"/>
            <w:shd w:val="clear" w:color="auto" w:fill="auto"/>
            <w:vAlign w:val="center"/>
          </w:tcPr>
          <w:p w14:paraId="6D051FDC" w14:textId="75803DB0" w:rsidR="00002739" w:rsidRPr="00002739" w:rsidRDefault="00002739" w:rsidP="00002739">
            <w:pPr>
              <w:spacing w:after="0" w:line="240" w:lineRule="auto"/>
              <w:jc w:val="center"/>
              <w:rPr>
                <w:rFonts w:ascii="Times New Roman" w:hAnsi="Times New Roman"/>
                <w:sz w:val="16"/>
                <w:szCs w:val="16"/>
              </w:rPr>
            </w:pPr>
            <w:r w:rsidRPr="00002739">
              <w:rPr>
                <w:rFonts w:ascii="Times New Roman" w:hAnsi="Times New Roman"/>
                <w:sz w:val="16"/>
                <w:szCs w:val="16"/>
              </w:rPr>
              <w:t>163,1</w:t>
            </w:r>
          </w:p>
        </w:tc>
        <w:tc>
          <w:tcPr>
            <w:tcW w:w="190" w:type="pct"/>
            <w:shd w:val="clear" w:color="auto" w:fill="auto"/>
            <w:vAlign w:val="center"/>
          </w:tcPr>
          <w:p w14:paraId="78A436ED" w14:textId="427E5A12" w:rsidR="00002739" w:rsidRPr="00002739" w:rsidRDefault="00002739" w:rsidP="00002739">
            <w:pPr>
              <w:spacing w:after="0" w:line="240" w:lineRule="auto"/>
              <w:jc w:val="center"/>
              <w:rPr>
                <w:rFonts w:ascii="Times New Roman" w:hAnsi="Times New Roman"/>
                <w:sz w:val="16"/>
                <w:szCs w:val="16"/>
              </w:rPr>
            </w:pPr>
            <w:r w:rsidRPr="00002739">
              <w:rPr>
                <w:rFonts w:ascii="Times New Roman" w:hAnsi="Times New Roman"/>
                <w:sz w:val="16"/>
                <w:szCs w:val="16"/>
              </w:rPr>
              <w:t>169,6</w:t>
            </w:r>
          </w:p>
        </w:tc>
        <w:tc>
          <w:tcPr>
            <w:tcW w:w="189" w:type="pct"/>
            <w:shd w:val="clear" w:color="auto" w:fill="auto"/>
            <w:vAlign w:val="center"/>
          </w:tcPr>
          <w:p w14:paraId="4EDC139D" w14:textId="5FD71BF0" w:rsidR="00002739" w:rsidRPr="00002739" w:rsidRDefault="00002739" w:rsidP="00002739">
            <w:pPr>
              <w:spacing w:after="0" w:line="240" w:lineRule="auto"/>
              <w:jc w:val="center"/>
              <w:rPr>
                <w:rFonts w:ascii="Times New Roman" w:hAnsi="Times New Roman"/>
                <w:sz w:val="16"/>
                <w:szCs w:val="16"/>
              </w:rPr>
            </w:pPr>
            <w:r w:rsidRPr="00002739">
              <w:rPr>
                <w:rFonts w:ascii="Times New Roman" w:hAnsi="Times New Roman"/>
                <w:sz w:val="16"/>
                <w:szCs w:val="16"/>
              </w:rPr>
              <w:t>194,2</w:t>
            </w:r>
          </w:p>
        </w:tc>
        <w:tc>
          <w:tcPr>
            <w:tcW w:w="190" w:type="pct"/>
            <w:shd w:val="clear" w:color="auto" w:fill="auto"/>
            <w:vAlign w:val="center"/>
          </w:tcPr>
          <w:p w14:paraId="6BE94F11" w14:textId="7129C11D" w:rsidR="00002739" w:rsidRPr="00002739" w:rsidRDefault="00002739" w:rsidP="00002739">
            <w:pPr>
              <w:spacing w:after="0" w:line="240" w:lineRule="auto"/>
              <w:jc w:val="center"/>
              <w:rPr>
                <w:rFonts w:ascii="Times New Roman" w:hAnsi="Times New Roman"/>
                <w:sz w:val="16"/>
                <w:szCs w:val="16"/>
              </w:rPr>
            </w:pPr>
            <w:r w:rsidRPr="00002739">
              <w:rPr>
                <w:rFonts w:ascii="Times New Roman" w:hAnsi="Times New Roman"/>
                <w:sz w:val="16"/>
                <w:szCs w:val="16"/>
              </w:rPr>
              <w:t>206,8</w:t>
            </w:r>
          </w:p>
        </w:tc>
        <w:tc>
          <w:tcPr>
            <w:tcW w:w="193" w:type="pct"/>
            <w:vAlign w:val="center"/>
          </w:tcPr>
          <w:p w14:paraId="708B21A1" w14:textId="2EC05183" w:rsidR="00002739" w:rsidRPr="00002739" w:rsidRDefault="00002739" w:rsidP="00002739">
            <w:pPr>
              <w:spacing w:after="0" w:line="240" w:lineRule="auto"/>
              <w:jc w:val="center"/>
              <w:rPr>
                <w:rFonts w:ascii="Times New Roman" w:hAnsi="Times New Roman"/>
                <w:sz w:val="16"/>
                <w:szCs w:val="16"/>
              </w:rPr>
            </w:pPr>
            <w:r w:rsidRPr="00002739">
              <w:rPr>
                <w:rFonts w:ascii="Times New Roman" w:hAnsi="Times New Roman"/>
                <w:sz w:val="16"/>
                <w:szCs w:val="16"/>
              </w:rPr>
              <w:t>214,1</w:t>
            </w:r>
          </w:p>
        </w:tc>
        <w:tc>
          <w:tcPr>
            <w:tcW w:w="192" w:type="pct"/>
            <w:vAlign w:val="center"/>
          </w:tcPr>
          <w:p w14:paraId="24961168" w14:textId="642FE137" w:rsidR="00002739" w:rsidRPr="00002739" w:rsidRDefault="00002739" w:rsidP="00002739">
            <w:pPr>
              <w:spacing w:after="0" w:line="240" w:lineRule="auto"/>
              <w:jc w:val="center"/>
              <w:rPr>
                <w:rFonts w:ascii="Times New Roman" w:hAnsi="Times New Roman"/>
                <w:sz w:val="16"/>
                <w:szCs w:val="16"/>
              </w:rPr>
            </w:pPr>
            <w:r w:rsidRPr="00002739">
              <w:rPr>
                <w:rFonts w:ascii="Times New Roman" w:hAnsi="Times New Roman"/>
                <w:sz w:val="16"/>
                <w:szCs w:val="16"/>
              </w:rPr>
              <w:t>226,0</w:t>
            </w:r>
          </w:p>
        </w:tc>
        <w:tc>
          <w:tcPr>
            <w:tcW w:w="189" w:type="pct"/>
            <w:vAlign w:val="center"/>
          </w:tcPr>
          <w:p w14:paraId="2C267642" w14:textId="760B216A" w:rsidR="00002739" w:rsidRPr="00002739" w:rsidRDefault="00002739" w:rsidP="00002739">
            <w:pPr>
              <w:spacing w:after="0" w:line="240" w:lineRule="auto"/>
              <w:jc w:val="center"/>
              <w:rPr>
                <w:rFonts w:ascii="Times New Roman" w:hAnsi="Times New Roman"/>
                <w:sz w:val="16"/>
                <w:szCs w:val="16"/>
              </w:rPr>
            </w:pPr>
            <w:r w:rsidRPr="00002739">
              <w:rPr>
                <w:rFonts w:ascii="Times New Roman" w:hAnsi="Times New Roman"/>
                <w:sz w:val="16"/>
                <w:szCs w:val="16"/>
              </w:rPr>
              <w:t>236,0</w:t>
            </w:r>
          </w:p>
        </w:tc>
        <w:tc>
          <w:tcPr>
            <w:tcW w:w="221" w:type="pct"/>
            <w:vAlign w:val="center"/>
          </w:tcPr>
          <w:p w14:paraId="5A9393A6" w14:textId="40D0D785" w:rsidR="00002739" w:rsidRPr="00002739" w:rsidRDefault="00002739" w:rsidP="00002739">
            <w:pPr>
              <w:spacing w:after="0" w:line="240" w:lineRule="auto"/>
              <w:jc w:val="center"/>
              <w:rPr>
                <w:rFonts w:ascii="Times New Roman" w:hAnsi="Times New Roman"/>
                <w:sz w:val="16"/>
                <w:szCs w:val="16"/>
              </w:rPr>
            </w:pPr>
            <w:r w:rsidRPr="00002739">
              <w:rPr>
                <w:rFonts w:ascii="Times New Roman" w:hAnsi="Times New Roman"/>
                <w:sz w:val="16"/>
                <w:szCs w:val="16"/>
              </w:rPr>
              <w:t>247,0</w:t>
            </w:r>
          </w:p>
        </w:tc>
      </w:tr>
      <w:tr w:rsidR="00CA13DF" w:rsidRPr="00970776" w14:paraId="4DA5C95E" w14:textId="77777777" w:rsidTr="00B2256F">
        <w:trPr>
          <w:trHeight w:val="139"/>
        </w:trPr>
        <w:tc>
          <w:tcPr>
            <w:tcW w:w="360" w:type="pct"/>
            <w:vMerge/>
            <w:vAlign w:val="center"/>
          </w:tcPr>
          <w:p w14:paraId="4FB71AE3" w14:textId="77777777" w:rsidR="00827F73" w:rsidRPr="00970776" w:rsidRDefault="00827F73" w:rsidP="00827F73">
            <w:pPr>
              <w:spacing w:after="0" w:line="240" w:lineRule="auto"/>
              <w:jc w:val="both"/>
              <w:rPr>
                <w:rFonts w:ascii="Times New Roman" w:hAnsi="Times New Roman"/>
                <w:sz w:val="16"/>
                <w:szCs w:val="16"/>
              </w:rPr>
            </w:pPr>
          </w:p>
        </w:tc>
        <w:tc>
          <w:tcPr>
            <w:tcW w:w="550" w:type="pct"/>
            <w:shd w:val="clear" w:color="auto" w:fill="auto"/>
            <w:vAlign w:val="center"/>
          </w:tcPr>
          <w:p w14:paraId="3E8F6895" w14:textId="77777777"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Отношение объема государственного долга Иркутской области по состоянию на 1 января года, следующего за отчетным, к общему годовому объему доходов (без учета безвозмездных поступлений) бюджета Иркутской области</w:t>
            </w:r>
          </w:p>
        </w:tc>
        <w:tc>
          <w:tcPr>
            <w:tcW w:w="219" w:type="pct"/>
            <w:shd w:val="clear" w:color="auto" w:fill="auto"/>
            <w:vAlign w:val="center"/>
          </w:tcPr>
          <w:p w14:paraId="1EABE81C"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189" w:type="pct"/>
            <w:shd w:val="clear" w:color="000000" w:fill="FFFFFF"/>
            <w:vAlign w:val="center"/>
          </w:tcPr>
          <w:p w14:paraId="43F434B1" w14:textId="17D4D2D5"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8,9</w:t>
            </w:r>
          </w:p>
        </w:tc>
        <w:tc>
          <w:tcPr>
            <w:tcW w:w="235" w:type="pct"/>
            <w:shd w:val="clear" w:color="000000" w:fill="FFFFFF"/>
            <w:vAlign w:val="center"/>
          </w:tcPr>
          <w:p w14:paraId="0A963ED3" w14:textId="5AA8F96A"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11,8</w:t>
            </w:r>
          </w:p>
        </w:tc>
        <w:tc>
          <w:tcPr>
            <w:tcW w:w="189" w:type="pct"/>
            <w:shd w:val="clear" w:color="auto" w:fill="auto"/>
            <w:vAlign w:val="center"/>
          </w:tcPr>
          <w:p w14:paraId="40F4D3EF" w14:textId="1F752EA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19,3</w:t>
            </w:r>
          </w:p>
        </w:tc>
        <w:tc>
          <w:tcPr>
            <w:tcW w:w="189" w:type="pct"/>
            <w:shd w:val="clear" w:color="auto" w:fill="auto"/>
            <w:vAlign w:val="center"/>
          </w:tcPr>
          <w:p w14:paraId="0B7342E8" w14:textId="6D8B79A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19,3</w:t>
            </w:r>
          </w:p>
        </w:tc>
        <w:tc>
          <w:tcPr>
            <w:tcW w:w="189" w:type="pct"/>
            <w:shd w:val="clear" w:color="auto" w:fill="auto"/>
            <w:vAlign w:val="center"/>
          </w:tcPr>
          <w:p w14:paraId="5FDA71E8" w14:textId="1AC71CB1"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18,9</w:t>
            </w:r>
          </w:p>
        </w:tc>
        <w:tc>
          <w:tcPr>
            <w:tcW w:w="190" w:type="pct"/>
            <w:shd w:val="clear" w:color="000000" w:fill="FFFFFF"/>
            <w:vAlign w:val="center"/>
          </w:tcPr>
          <w:p w14:paraId="5A50B0E3" w14:textId="63A4731D"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18,9</w:t>
            </w:r>
          </w:p>
        </w:tc>
        <w:tc>
          <w:tcPr>
            <w:tcW w:w="189" w:type="pct"/>
            <w:shd w:val="clear" w:color="000000" w:fill="FFFFFF"/>
            <w:vAlign w:val="center"/>
          </w:tcPr>
          <w:p w14:paraId="649EEBF9" w14:textId="36E0FDF2"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17,1</w:t>
            </w:r>
          </w:p>
        </w:tc>
        <w:tc>
          <w:tcPr>
            <w:tcW w:w="190" w:type="pct"/>
            <w:shd w:val="clear" w:color="000000" w:fill="FFFFFF"/>
            <w:vAlign w:val="center"/>
          </w:tcPr>
          <w:p w14:paraId="3FCFA4CC" w14:textId="707B01A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17,1</w:t>
            </w:r>
          </w:p>
        </w:tc>
        <w:tc>
          <w:tcPr>
            <w:tcW w:w="189" w:type="pct"/>
            <w:shd w:val="clear" w:color="000000" w:fill="FFFFFF"/>
            <w:vAlign w:val="center"/>
          </w:tcPr>
          <w:p w14:paraId="1BF1EAD2" w14:textId="39FB7494"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20,0</w:t>
            </w:r>
          </w:p>
        </w:tc>
        <w:tc>
          <w:tcPr>
            <w:tcW w:w="190" w:type="pct"/>
            <w:shd w:val="clear" w:color="000000" w:fill="FFFFFF"/>
            <w:vAlign w:val="center"/>
          </w:tcPr>
          <w:p w14:paraId="2ACA436C" w14:textId="7EB436F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20,0</w:t>
            </w:r>
          </w:p>
        </w:tc>
        <w:tc>
          <w:tcPr>
            <w:tcW w:w="189" w:type="pct"/>
            <w:shd w:val="clear" w:color="000000" w:fill="FFFFFF"/>
            <w:vAlign w:val="center"/>
          </w:tcPr>
          <w:p w14:paraId="2C894480" w14:textId="62AE9752"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20,0</w:t>
            </w:r>
          </w:p>
        </w:tc>
        <w:tc>
          <w:tcPr>
            <w:tcW w:w="190" w:type="pct"/>
            <w:shd w:val="clear" w:color="000000" w:fill="FFFFFF"/>
            <w:vAlign w:val="center"/>
          </w:tcPr>
          <w:p w14:paraId="2915BA2B" w14:textId="5EF0181A"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20,0</w:t>
            </w:r>
          </w:p>
        </w:tc>
        <w:tc>
          <w:tcPr>
            <w:tcW w:w="189" w:type="pct"/>
            <w:shd w:val="clear" w:color="auto" w:fill="auto"/>
            <w:vAlign w:val="center"/>
          </w:tcPr>
          <w:p w14:paraId="4193CB07" w14:textId="3BD98C31"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20,0</w:t>
            </w:r>
          </w:p>
        </w:tc>
        <w:tc>
          <w:tcPr>
            <w:tcW w:w="190" w:type="pct"/>
            <w:shd w:val="clear" w:color="auto" w:fill="auto"/>
            <w:vAlign w:val="center"/>
          </w:tcPr>
          <w:p w14:paraId="5DE0A95A" w14:textId="23E3F91D"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20,0</w:t>
            </w:r>
          </w:p>
        </w:tc>
        <w:tc>
          <w:tcPr>
            <w:tcW w:w="189" w:type="pct"/>
            <w:shd w:val="clear" w:color="auto" w:fill="auto"/>
            <w:vAlign w:val="center"/>
          </w:tcPr>
          <w:p w14:paraId="0ECDCB6C" w14:textId="7BD881AF"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20,0</w:t>
            </w:r>
          </w:p>
        </w:tc>
        <w:tc>
          <w:tcPr>
            <w:tcW w:w="190" w:type="pct"/>
            <w:shd w:val="clear" w:color="auto" w:fill="auto"/>
            <w:vAlign w:val="center"/>
          </w:tcPr>
          <w:p w14:paraId="0801AD07" w14:textId="3BF40099"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20,0</w:t>
            </w:r>
          </w:p>
        </w:tc>
        <w:tc>
          <w:tcPr>
            <w:tcW w:w="193" w:type="pct"/>
            <w:vAlign w:val="center"/>
          </w:tcPr>
          <w:p w14:paraId="4357A143" w14:textId="1AC7C853"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20,0</w:t>
            </w:r>
          </w:p>
        </w:tc>
        <w:tc>
          <w:tcPr>
            <w:tcW w:w="192" w:type="pct"/>
            <w:vAlign w:val="center"/>
          </w:tcPr>
          <w:p w14:paraId="13D25844" w14:textId="7D5CCA5A"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20,0</w:t>
            </w:r>
          </w:p>
        </w:tc>
        <w:tc>
          <w:tcPr>
            <w:tcW w:w="189" w:type="pct"/>
            <w:vAlign w:val="center"/>
          </w:tcPr>
          <w:p w14:paraId="0790E2C7" w14:textId="6BCBD35B"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20,0</w:t>
            </w:r>
          </w:p>
        </w:tc>
        <w:tc>
          <w:tcPr>
            <w:tcW w:w="221" w:type="pct"/>
            <w:vAlign w:val="center"/>
          </w:tcPr>
          <w:p w14:paraId="5C589700" w14:textId="05784339"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20,0</w:t>
            </w:r>
          </w:p>
        </w:tc>
      </w:tr>
      <w:tr w:rsidR="00CA13DF" w:rsidRPr="00970776" w14:paraId="190655CF" w14:textId="77777777" w:rsidTr="00B2256F">
        <w:trPr>
          <w:trHeight w:val="139"/>
        </w:trPr>
        <w:tc>
          <w:tcPr>
            <w:tcW w:w="360" w:type="pct"/>
            <w:vMerge/>
            <w:vAlign w:val="center"/>
          </w:tcPr>
          <w:p w14:paraId="6C2B0A57" w14:textId="77777777" w:rsidR="00827F73" w:rsidRPr="00970776" w:rsidRDefault="00827F73" w:rsidP="00827F73">
            <w:pPr>
              <w:spacing w:after="0" w:line="240" w:lineRule="auto"/>
              <w:jc w:val="both"/>
              <w:rPr>
                <w:rFonts w:ascii="Times New Roman" w:hAnsi="Times New Roman"/>
                <w:sz w:val="16"/>
                <w:szCs w:val="16"/>
              </w:rPr>
            </w:pPr>
          </w:p>
        </w:tc>
        <w:tc>
          <w:tcPr>
            <w:tcW w:w="550" w:type="pct"/>
            <w:shd w:val="clear" w:color="auto" w:fill="auto"/>
            <w:vAlign w:val="center"/>
          </w:tcPr>
          <w:p w14:paraId="4A389AB9" w14:textId="77777777" w:rsidR="00827F73" w:rsidRPr="00970776" w:rsidRDefault="00827F73" w:rsidP="00827F73">
            <w:pPr>
              <w:spacing w:after="0" w:line="240" w:lineRule="auto"/>
              <w:jc w:val="both"/>
              <w:rPr>
                <w:rFonts w:ascii="Times New Roman" w:hAnsi="Times New Roman"/>
                <w:sz w:val="16"/>
                <w:szCs w:val="16"/>
              </w:rPr>
            </w:pPr>
            <w:r w:rsidRPr="00970776">
              <w:rPr>
                <w:rFonts w:ascii="Times New Roman" w:hAnsi="Times New Roman"/>
                <w:sz w:val="16"/>
                <w:szCs w:val="16"/>
              </w:rPr>
              <w:t>Степень качества управления региональными финансами</w:t>
            </w:r>
          </w:p>
        </w:tc>
        <w:tc>
          <w:tcPr>
            <w:tcW w:w="219" w:type="pct"/>
            <w:shd w:val="clear" w:color="auto" w:fill="auto"/>
            <w:vAlign w:val="center"/>
          </w:tcPr>
          <w:p w14:paraId="7894936E" w14:textId="7777777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степень</w:t>
            </w:r>
          </w:p>
        </w:tc>
        <w:tc>
          <w:tcPr>
            <w:tcW w:w="189" w:type="pct"/>
            <w:shd w:val="clear" w:color="000000" w:fill="FFFFFF"/>
            <w:vAlign w:val="center"/>
          </w:tcPr>
          <w:p w14:paraId="76E8D633" w14:textId="6890A1B9" w:rsidR="00827F73" w:rsidRPr="00970776" w:rsidRDefault="00255460" w:rsidP="00827F73">
            <w:pPr>
              <w:spacing w:after="0" w:line="240" w:lineRule="auto"/>
              <w:jc w:val="center"/>
              <w:rPr>
                <w:rFonts w:ascii="Times New Roman" w:hAnsi="Times New Roman"/>
                <w:sz w:val="16"/>
                <w:szCs w:val="16"/>
              </w:rPr>
            </w:pPr>
            <w:r>
              <w:rPr>
                <w:rFonts w:ascii="Times New Roman" w:hAnsi="Times New Roman"/>
                <w:sz w:val="16"/>
                <w:szCs w:val="16"/>
              </w:rPr>
              <w:t>2</w:t>
            </w:r>
          </w:p>
        </w:tc>
        <w:tc>
          <w:tcPr>
            <w:tcW w:w="235" w:type="pct"/>
            <w:shd w:val="clear" w:color="000000" w:fill="FFFFFF"/>
            <w:vAlign w:val="center"/>
          </w:tcPr>
          <w:p w14:paraId="5D6E4A74" w14:textId="4AFD5D1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w:t>
            </w:r>
          </w:p>
        </w:tc>
        <w:tc>
          <w:tcPr>
            <w:tcW w:w="189" w:type="pct"/>
            <w:shd w:val="clear" w:color="auto" w:fill="auto"/>
            <w:vAlign w:val="center"/>
          </w:tcPr>
          <w:p w14:paraId="6B2B1B94" w14:textId="74EA2A93"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w:t>
            </w:r>
          </w:p>
        </w:tc>
        <w:tc>
          <w:tcPr>
            <w:tcW w:w="189" w:type="pct"/>
            <w:shd w:val="clear" w:color="auto" w:fill="auto"/>
            <w:vAlign w:val="center"/>
          </w:tcPr>
          <w:p w14:paraId="6FCDFBFE" w14:textId="56705212"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w:t>
            </w:r>
          </w:p>
        </w:tc>
        <w:tc>
          <w:tcPr>
            <w:tcW w:w="189" w:type="pct"/>
            <w:shd w:val="clear" w:color="auto" w:fill="auto"/>
            <w:vAlign w:val="center"/>
          </w:tcPr>
          <w:p w14:paraId="4C492999" w14:textId="2E09625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w:t>
            </w:r>
          </w:p>
        </w:tc>
        <w:tc>
          <w:tcPr>
            <w:tcW w:w="190" w:type="pct"/>
            <w:shd w:val="clear" w:color="000000" w:fill="FFFFFF"/>
            <w:vAlign w:val="center"/>
          </w:tcPr>
          <w:p w14:paraId="2DCDA2D5" w14:textId="390F8438"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w:t>
            </w:r>
          </w:p>
        </w:tc>
        <w:tc>
          <w:tcPr>
            <w:tcW w:w="189" w:type="pct"/>
            <w:shd w:val="clear" w:color="000000" w:fill="FFFFFF"/>
            <w:vAlign w:val="center"/>
          </w:tcPr>
          <w:p w14:paraId="44EC8D76" w14:textId="23502A8B"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w:t>
            </w:r>
          </w:p>
        </w:tc>
        <w:tc>
          <w:tcPr>
            <w:tcW w:w="190" w:type="pct"/>
            <w:shd w:val="clear" w:color="000000" w:fill="FFFFFF"/>
            <w:vAlign w:val="center"/>
          </w:tcPr>
          <w:p w14:paraId="41FBB7AB" w14:textId="557CD3F0"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w:t>
            </w:r>
          </w:p>
        </w:tc>
        <w:tc>
          <w:tcPr>
            <w:tcW w:w="189" w:type="pct"/>
            <w:shd w:val="clear" w:color="000000" w:fill="FFFFFF"/>
            <w:vAlign w:val="center"/>
          </w:tcPr>
          <w:p w14:paraId="70C1DFC1" w14:textId="30DB75E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w:t>
            </w:r>
          </w:p>
        </w:tc>
        <w:tc>
          <w:tcPr>
            <w:tcW w:w="190" w:type="pct"/>
            <w:shd w:val="clear" w:color="000000" w:fill="FFFFFF"/>
            <w:vAlign w:val="center"/>
          </w:tcPr>
          <w:p w14:paraId="58B1D7A3" w14:textId="6E47F9D5"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w:t>
            </w:r>
          </w:p>
        </w:tc>
        <w:tc>
          <w:tcPr>
            <w:tcW w:w="189" w:type="pct"/>
            <w:shd w:val="clear" w:color="000000" w:fill="FFFFFF"/>
            <w:vAlign w:val="center"/>
          </w:tcPr>
          <w:p w14:paraId="39AA710A" w14:textId="5A48606E"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w:t>
            </w:r>
          </w:p>
        </w:tc>
        <w:tc>
          <w:tcPr>
            <w:tcW w:w="190" w:type="pct"/>
            <w:shd w:val="clear" w:color="000000" w:fill="FFFFFF"/>
            <w:vAlign w:val="center"/>
          </w:tcPr>
          <w:p w14:paraId="5ABF6AE4" w14:textId="25A84623"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w:t>
            </w:r>
          </w:p>
        </w:tc>
        <w:tc>
          <w:tcPr>
            <w:tcW w:w="189" w:type="pct"/>
            <w:shd w:val="clear" w:color="auto" w:fill="auto"/>
            <w:vAlign w:val="center"/>
          </w:tcPr>
          <w:p w14:paraId="7C7499FF" w14:textId="43976EF4"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w:t>
            </w:r>
          </w:p>
        </w:tc>
        <w:tc>
          <w:tcPr>
            <w:tcW w:w="190" w:type="pct"/>
            <w:shd w:val="clear" w:color="auto" w:fill="auto"/>
            <w:vAlign w:val="center"/>
          </w:tcPr>
          <w:p w14:paraId="2044BE6E" w14:textId="23884FFF"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w:t>
            </w:r>
          </w:p>
        </w:tc>
        <w:tc>
          <w:tcPr>
            <w:tcW w:w="189" w:type="pct"/>
            <w:shd w:val="clear" w:color="auto" w:fill="auto"/>
            <w:vAlign w:val="center"/>
          </w:tcPr>
          <w:p w14:paraId="084A3FEE" w14:textId="3F71BCCF"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w:t>
            </w:r>
          </w:p>
        </w:tc>
        <w:tc>
          <w:tcPr>
            <w:tcW w:w="190" w:type="pct"/>
            <w:shd w:val="clear" w:color="auto" w:fill="auto"/>
            <w:vAlign w:val="center"/>
          </w:tcPr>
          <w:p w14:paraId="23834941" w14:textId="09651C81"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w:t>
            </w:r>
          </w:p>
        </w:tc>
        <w:tc>
          <w:tcPr>
            <w:tcW w:w="193" w:type="pct"/>
            <w:vAlign w:val="center"/>
          </w:tcPr>
          <w:p w14:paraId="7E9E1A80" w14:textId="6059385B"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w:t>
            </w:r>
          </w:p>
        </w:tc>
        <w:tc>
          <w:tcPr>
            <w:tcW w:w="192" w:type="pct"/>
            <w:vAlign w:val="center"/>
          </w:tcPr>
          <w:p w14:paraId="126BA32E" w14:textId="59D3E89A"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w:t>
            </w:r>
          </w:p>
        </w:tc>
        <w:tc>
          <w:tcPr>
            <w:tcW w:w="189" w:type="pct"/>
            <w:vAlign w:val="center"/>
          </w:tcPr>
          <w:p w14:paraId="465FC6CB" w14:textId="318F4B37"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w:t>
            </w:r>
          </w:p>
        </w:tc>
        <w:tc>
          <w:tcPr>
            <w:tcW w:w="221" w:type="pct"/>
            <w:vAlign w:val="center"/>
          </w:tcPr>
          <w:p w14:paraId="635A4498" w14:textId="61454CB4" w:rsidR="00827F73" w:rsidRPr="00970776" w:rsidRDefault="00827F73" w:rsidP="00827F73">
            <w:pPr>
              <w:spacing w:after="0" w:line="240" w:lineRule="auto"/>
              <w:jc w:val="center"/>
              <w:rPr>
                <w:rFonts w:ascii="Times New Roman" w:hAnsi="Times New Roman"/>
                <w:sz w:val="16"/>
                <w:szCs w:val="16"/>
              </w:rPr>
            </w:pPr>
            <w:r w:rsidRPr="00970776">
              <w:rPr>
                <w:rFonts w:ascii="Times New Roman" w:hAnsi="Times New Roman"/>
                <w:sz w:val="16"/>
                <w:szCs w:val="16"/>
              </w:rPr>
              <w:t>1</w:t>
            </w:r>
          </w:p>
        </w:tc>
      </w:tr>
      <w:tr w:rsidR="00CA13DF" w:rsidRPr="00970776" w14:paraId="4A9A2E61" w14:textId="77777777" w:rsidTr="00B2256F">
        <w:trPr>
          <w:trHeight w:val="139"/>
        </w:trPr>
        <w:tc>
          <w:tcPr>
            <w:tcW w:w="360" w:type="pct"/>
            <w:vMerge w:val="restart"/>
            <w:shd w:val="clear" w:color="000000" w:fill="FFFFFF"/>
            <w:vAlign w:val="center"/>
          </w:tcPr>
          <w:p w14:paraId="2316B0D4" w14:textId="372F5E79" w:rsidR="00B6713D" w:rsidRPr="00970776" w:rsidRDefault="00B6713D" w:rsidP="00B6713D">
            <w:pPr>
              <w:spacing w:after="0" w:line="240" w:lineRule="auto"/>
              <w:jc w:val="both"/>
              <w:rPr>
                <w:rFonts w:ascii="Times New Roman" w:hAnsi="Times New Roman"/>
                <w:sz w:val="16"/>
                <w:szCs w:val="16"/>
              </w:rPr>
            </w:pPr>
            <w:r w:rsidRPr="00970776">
              <w:rPr>
                <w:rFonts w:ascii="Times New Roman" w:hAnsi="Times New Roman"/>
                <w:sz w:val="16"/>
                <w:szCs w:val="16"/>
              </w:rPr>
              <w:t>4.7.</w:t>
            </w:r>
          </w:p>
          <w:p w14:paraId="388A8B8F" w14:textId="77777777" w:rsidR="00B6713D" w:rsidRPr="00970776" w:rsidRDefault="00B6713D" w:rsidP="00B6713D">
            <w:pPr>
              <w:spacing w:after="0" w:line="240" w:lineRule="auto"/>
              <w:jc w:val="both"/>
              <w:rPr>
                <w:rFonts w:ascii="Times New Roman" w:hAnsi="Times New Roman"/>
                <w:sz w:val="16"/>
                <w:szCs w:val="16"/>
              </w:rPr>
            </w:pPr>
            <w:r w:rsidRPr="00970776">
              <w:rPr>
                <w:rFonts w:ascii="Times New Roman" w:hAnsi="Times New Roman"/>
                <w:sz w:val="16"/>
                <w:szCs w:val="16"/>
              </w:rPr>
              <w:t>Обеспечение законного и эффективного управления государственным имуществом и земельными ресурсами на территории Иркутской области</w:t>
            </w:r>
          </w:p>
        </w:tc>
        <w:tc>
          <w:tcPr>
            <w:tcW w:w="550" w:type="pct"/>
            <w:shd w:val="clear" w:color="auto" w:fill="auto"/>
            <w:vAlign w:val="center"/>
          </w:tcPr>
          <w:p w14:paraId="3618BEEC" w14:textId="2CC68C1A" w:rsidR="00B6713D" w:rsidRPr="00970776" w:rsidRDefault="00B6713D" w:rsidP="00B6713D">
            <w:pPr>
              <w:spacing w:after="0" w:line="240" w:lineRule="auto"/>
              <w:jc w:val="both"/>
              <w:rPr>
                <w:rFonts w:ascii="Times New Roman" w:hAnsi="Times New Roman"/>
                <w:sz w:val="16"/>
                <w:szCs w:val="16"/>
              </w:rPr>
            </w:pPr>
            <w:r w:rsidRPr="00970776">
              <w:rPr>
                <w:rFonts w:ascii="Times New Roman" w:hAnsi="Times New Roman"/>
                <w:sz w:val="16"/>
                <w:szCs w:val="16"/>
              </w:rPr>
              <w:t>Доля муниципальных образований Иркутской области, сведения о которых внесены в ЕГРН</w:t>
            </w:r>
          </w:p>
        </w:tc>
        <w:tc>
          <w:tcPr>
            <w:tcW w:w="219" w:type="pct"/>
            <w:shd w:val="clear" w:color="auto" w:fill="auto"/>
            <w:vAlign w:val="center"/>
          </w:tcPr>
          <w:p w14:paraId="6E6132A2" w14:textId="57F99F2E"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189" w:type="pct"/>
            <w:shd w:val="clear" w:color="000000" w:fill="FFFFFF"/>
            <w:vAlign w:val="center"/>
          </w:tcPr>
          <w:p w14:paraId="21E054F5" w14:textId="58AA048D" w:rsidR="00B6713D" w:rsidRPr="00970776" w:rsidRDefault="00B6713D" w:rsidP="00B6713D">
            <w:pPr>
              <w:spacing w:after="0" w:line="240" w:lineRule="auto"/>
              <w:jc w:val="center"/>
              <w:rPr>
                <w:rFonts w:ascii="Times New Roman" w:hAnsi="Times New Roman"/>
                <w:sz w:val="16"/>
                <w:szCs w:val="16"/>
                <w:lang w:val="en-US"/>
              </w:rPr>
            </w:pPr>
            <w:r w:rsidRPr="00970776">
              <w:rPr>
                <w:rFonts w:ascii="Times New Roman" w:hAnsi="Times New Roman"/>
                <w:sz w:val="16"/>
                <w:szCs w:val="16"/>
              </w:rPr>
              <w:t>21,0</w:t>
            </w:r>
          </w:p>
        </w:tc>
        <w:tc>
          <w:tcPr>
            <w:tcW w:w="235" w:type="pct"/>
            <w:shd w:val="clear" w:color="000000" w:fill="FFFFFF"/>
            <w:vAlign w:val="center"/>
          </w:tcPr>
          <w:p w14:paraId="36280842" w14:textId="5F38E081"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23,8</w:t>
            </w:r>
          </w:p>
        </w:tc>
        <w:tc>
          <w:tcPr>
            <w:tcW w:w="189" w:type="pct"/>
            <w:shd w:val="clear" w:color="auto" w:fill="auto"/>
            <w:vAlign w:val="center"/>
          </w:tcPr>
          <w:p w14:paraId="38D189DE" w14:textId="24099692"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45,8</w:t>
            </w:r>
          </w:p>
        </w:tc>
        <w:tc>
          <w:tcPr>
            <w:tcW w:w="189" w:type="pct"/>
            <w:shd w:val="clear" w:color="auto" w:fill="auto"/>
            <w:vAlign w:val="center"/>
          </w:tcPr>
          <w:p w14:paraId="59A2E4D6" w14:textId="1EE2337C"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52,4</w:t>
            </w:r>
          </w:p>
        </w:tc>
        <w:tc>
          <w:tcPr>
            <w:tcW w:w="189" w:type="pct"/>
            <w:shd w:val="clear" w:color="auto" w:fill="auto"/>
            <w:vAlign w:val="center"/>
          </w:tcPr>
          <w:p w14:paraId="5931C1C1" w14:textId="66DDEAB8"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65,6</w:t>
            </w:r>
          </w:p>
        </w:tc>
        <w:tc>
          <w:tcPr>
            <w:tcW w:w="190" w:type="pct"/>
            <w:shd w:val="clear" w:color="000000" w:fill="FFFFFF"/>
            <w:vAlign w:val="center"/>
          </w:tcPr>
          <w:p w14:paraId="64E2E50C" w14:textId="6A828A67"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72,2</w:t>
            </w:r>
          </w:p>
        </w:tc>
        <w:tc>
          <w:tcPr>
            <w:tcW w:w="189" w:type="pct"/>
            <w:shd w:val="clear" w:color="000000" w:fill="FFFFFF"/>
            <w:vAlign w:val="center"/>
          </w:tcPr>
          <w:p w14:paraId="6F79F8B0" w14:textId="2D049166"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85,5</w:t>
            </w:r>
          </w:p>
        </w:tc>
        <w:tc>
          <w:tcPr>
            <w:tcW w:w="190" w:type="pct"/>
            <w:shd w:val="clear" w:color="000000" w:fill="FFFFFF"/>
            <w:vAlign w:val="center"/>
          </w:tcPr>
          <w:p w14:paraId="35467764" w14:textId="5CB9A2DE"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92,0</w:t>
            </w:r>
          </w:p>
        </w:tc>
        <w:tc>
          <w:tcPr>
            <w:tcW w:w="189" w:type="pct"/>
            <w:shd w:val="clear" w:color="000000" w:fill="FFFFFF"/>
            <w:vAlign w:val="center"/>
          </w:tcPr>
          <w:p w14:paraId="6B5F101E" w14:textId="1365961A"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90" w:type="pct"/>
            <w:shd w:val="clear" w:color="000000" w:fill="FFFFFF"/>
            <w:vAlign w:val="center"/>
          </w:tcPr>
          <w:p w14:paraId="38FA321B" w14:textId="0E4A8AC0"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89" w:type="pct"/>
            <w:shd w:val="clear" w:color="000000" w:fill="FFFFFF"/>
            <w:vAlign w:val="center"/>
          </w:tcPr>
          <w:p w14:paraId="7160FC2A" w14:textId="4F649326"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90" w:type="pct"/>
            <w:shd w:val="clear" w:color="000000" w:fill="FFFFFF"/>
            <w:vAlign w:val="center"/>
          </w:tcPr>
          <w:p w14:paraId="30B6C69A" w14:textId="74309F0D"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89" w:type="pct"/>
            <w:shd w:val="clear" w:color="auto" w:fill="auto"/>
            <w:vAlign w:val="center"/>
          </w:tcPr>
          <w:p w14:paraId="6EEDD8C9" w14:textId="67200205"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90" w:type="pct"/>
            <w:shd w:val="clear" w:color="auto" w:fill="auto"/>
            <w:vAlign w:val="center"/>
          </w:tcPr>
          <w:p w14:paraId="35A284DE" w14:textId="0D53AF97"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89" w:type="pct"/>
            <w:shd w:val="clear" w:color="auto" w:fill="auto"/>
            <w:vAlign w:val="center"/>
          </w:tcPr>
          <w:p w14:paraId="36CFF737" w14:textId="08DDB08F"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90" w:type="pct"/>
            <w:shd w:val="clear" w:color="auto" w:fill="auto"/>
            <w:vAlign w:val="center"/>
          </w:tcPr>
          <w:p w14:paraId="634BC628" w14:textId="78097889"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93" w:type="pct"/>
            <w:vAlign w:val="center"/>
          </w:tcPr>
          <w:p w14:paraId="6CFDC9D1" w14:textId="32C2640A"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92" w:type="pct"/>
            <w:vAlign w:val="center"/>
          </w:tcPr>
          <w:p w14:paraId="5F34363C" w14:textId="090E8302"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89" w:type="pct"/>
            <w:vAlign w:val="center"/>
          </w:tcPr>
          <w:p w14:paraId="7111776E" w14:textId="6A73F3E2"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221" w:type="pct"/>
            <w:vAlign w:val="center"/>
          </w:tcPr>
          <w:p w14:paraId="461FBCC8" w14:textId="69B83335"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100,0</w:t>
            </w:r>
          </w:p>
        </w:tc>
      </w:tr>
      <w:tr w:rsidR="00CA13DF" w:rsidRPr="00970776" w14:paraId="7698A434" w14:textId="77777777" w:rsidTr="00B2256F">
        <w:trPr>
          <w:trHeight w:val="139"/>
        </w:trPr>
        <w:tc>
          <w:tcPr>
            <w:tcW w:w="360" w:type="pct"/>
            <w:vMerge/>
            <w:shd w:val="clear" w:color="000000" w:fill="FFFFFF"/>
            <w:vAlign w:val="center"/>
          </w:tcPr>
          <w:p w14:paraId="03A57F38" w14:textId="77777777" w:rsidR="00B6713D" w:rsidRPr="00970776" w:rsidRDefault="00B6713D" w:rsidP="00B6713D">
            <w:pPr>
              <w:spacing w:after="0" w:line="240" w:lineRule="auto"/>
              <w:jc w:val="both"/>
              <w:rPr>
                <w:rFonts w:ascii="Times New Roman" w:hAnsi="Times New Roman"/>
                <w:sz w:val="16"/>
                <w:szCs w:val="16"/>
              </w:rPr>
            </w:pPr>
          </w:p>
        </w:tc>
        <w:tc>
          <w:tcPr>
            <w:tcW w:w="550" w:type="pct"/>
            <w:shd w:val="clear" w:color="auto" w:fill="auto"/>
            <w:vAlign w:val="center"/>
          </w:tcPr>
          <w:p w14:paraId="7F0E302D" w14:textId="0302AC1D" w:rsidR="00B6713D" w:rsidRPr="00970776" w:rsidRDefault="00B6713D" w:rsidP="00B6713D">
            <w:pPr>
              <w:spacing w:after="0" w:line="240" w:lineRule="auto"/>
              <w:jc w:val="both"/>
              <w:rPr>
                <w:rFonts w:ascii="Times New Roman" w:hAnsi="Times New Roman"/>
                <w:sz w:val="16"/>
                <w:szCs w:val="16"/>
              </w:rPr>
            </w:pPr>
            <w:r w:rsidRPr="00970776">
              <w:rPr>
                <w:rFonts w:ascii="Times New Roman" w:hAnsi="Times New Roman"/>
                <w:sz w:val="16"/>
                <w:szCs w:val="16"/>
              </w:rPr>
              <w:t>Доля образованных земельных участков для предоставления многодетным семьям от общего количества земельных участков на федеральных землях, полномочия по распоряжению которыми переданы Иркутской области под данные цели</w:t>
            </w:r>
          </w:p>
        </w:tc>
        <w:tc>
          <w:tcPr>
            <w:tcW w:w="219" w:type="pct"/>
            <w:shd w:val="clear" w:color="auto" w:fill="auto"/>
            <w:vAlign w:val="center"/>
          </w:tcPr>
          <w:p w14:paraId="5E5B2E53" w14:textId="189190A1"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189" w:type="pct"/>
            <w:shd w:val="clear" w:color="000000" w:fill="FFFFFF"/>
            <w:vAlign w:val="center"/>
          </w:tcPr>
          <w:p w14:paraId="6B0D0948" w14:textId="23663DE5"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39,5</w:t>
            </w:r>
          </w:p>
        </w:tc>
        <w:tc>
          <w:tcPr>
            <w:tcW w:w="235" w:type="pct"/>
            <w:shd w:val="clear" w:color="000000" w:fill="FFFFFF"/>
            <w:vAlign w:val="center"/>
          </w:tcPr>
          <w:p w14:paraId="6E29F4E8" w14:textId="246136A9"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74,6</w:t>
            </w:r>
          </w:p>
        </w:tc>
        <w:tc>
          <w:tcPr>
            <w:tcW w:w="189" w:type="pct"/>
            <w:shd w:val="clear" w:color="auto" w:fill="auto"/>
            <w:vAlign w:val="center"/>
          </w:tcPr>
          <w:p w14:paraId="5AA55BE5" w14:textId="407ABB46"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74,6</w:t>
            </w:r>
          </w:p>
        </w:tc>
        <w:tc>
          <w:tcPr>
            <w:tcW w:w="189" w:type="pct"/>
            <w:shd w:val="clear" w:color="auto" w:fill="auto"/>
            <w:vAlign w:val="center"/>
          </w:tcPr>
          <w:p w14:paraId="14C34486" w14:textId="3F6F4A04"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74,6</w:t>
            </w:r>
          </w:p>
        </w:tc>
        <w:tc>
          <w:tcPr>
            <w:tcW w:w="189" w:type="pct"/>
            <w:shd w:val="clear" w:color="auto" w:fill="auto"/>
            <w:vAlign w:val="center"/>
          </w:tcPr>
          <w:p w14:paraId="2228847A" w14:textId="2B775046"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74,6</w:t>
            </w:r>
          </w:p>
        </w:tc>
        <w:tc>
          <w:tcPr>
            <w:tcW w:w="190" w:type="pct"/>
            <w:shd w:val="clear" w:color="000000" w:fill="FFFFFF"/>
            <w:vAlign w:val="center"/>
          </w:tcPr>
          <w:p w14:paraId="076EEDDA" w14:textId="1B4F5896"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74,6</w:t>
            </w:r>
          </w:p>
        </w:tc>
        <w:tc>
          <w:tcPr>
            <w:tcW w:w="189" w:type="pct"/>
            <w:shd w:val="clear" w:color="000000" w:fill="FFFFFF"/>
            <w:vAlign w:val="center"/>
          </w:tcPr>
          <w:p w14:paraId="45A77A25" w14:textId="4E062D16"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87,3</w:t>
            </w:r>
          </w:p>
        </w:tc>
        <w:tc>
          <w:tcPr>
            <w:tcW w:w="190" w:type="pct"/>
            <w:shd w:val="clear" w:color="000000" w:fill="FFFFFF"/>
            <w:vAlign w:val="center"/>
          </w:tcPr>
          <w:p w14:paraId="4505AEE3" w14:textId="5DFC807A"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88,0</w:t>
            </w:r>
          </w:p>
        </w:tc>
        <w:tc>
          <w:tcPr>
            <w:tcW w:w="189" w:type="pct"/>
            <w:shd w:val="clear" w:color="000000" w:fill="FFFFFF"/>
            <w:vAlign w:val="center"/>
          </w:tcPr>
          <w:p w14:paraId="06132551" w14:textId="3AD9C035"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87,3</w:t>
            </w:r>
          </w:p>
        </w:tc>
        <w:tc>
          <w:tcPr>
            <w:tcW w:w="190" w:type="pct"/>
            <w:shd w:val="clear" w:color="000000" w:fill="FFFFFF"/>
            <w:vAlign w:val="center"/>
          </w:tcPr>
          <w:p w14:paraId="278B48A7" w14:textId="4EAF7CB5"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88,0</w:t>
            </w:r>
          </w:p>
        </w:tc>
        <w:tc>
          <w:tcPr>
            <w:tcW w:w="189" w:type="pct"/>
            <w:shd w:val="clear" w:color="000000" w:fill="FFFFFF"/>
            <w:vAlign w:val="center"/>
          </w:tcPr>
          <w:p w14:paraId="256EF94C" w14:textId="3D500239"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90" w:type="pct"/>
            <w:shd w:val="clear" w:color="000000" w:fill="FFFFFF"/>
            <w:vAlign w:val="center"/>
          </w:tcPr>
          <w:p w14:paraId="2D5EAF27" w14:textId="41720FB6"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89" w:type="pct"/>
            <w:shd w:val="clear" w:color="auto" w:fill="auto"/>
            <w:vAlign w:val="center"/>
          </w:tcPr>
          <w:p w14:paraId="24723D24" w14:textId="4FD18C23"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90" w:type="pct"/>
            <w:shd w:val="clear" w:color="auto" w:fill="auto"/>
            <w:vAlign w:val="center"/>
          </w:tcPr>
          <w:p w14:paraId="4DA05CFA" w14:textId="34F9FE72"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89" w:type="pct"/>
            <w:shd w:val="clear" w:color="auto" w:fill="auto"/>
            <w:vAlign w:val="center"/>
          </w:tcPr>
          <w:p w14:paraId="1C1BC6ED" w14:textId="75A32C2F"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90" w:type="pct"/>
            <w:shd w:val="clear" w:color="auto" w:fill="auto"/>
            <w:vAlign w:val="center"/>
          </w:tcPr>
          <w:p w14:paraId="70AB3F59" w14:textId="0FE2FFF0"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93" w:type="pct"/>
            <w:vAlign w:val="center"/>
          </w:tcPr>
          <w:p w14:paraId="74AA1D95" w14:textId="12814D37"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92" w:type="pct"/>
            <w:vAlign w:val="center"/>
          </w:tcPr>
          <w:p w14:paraId="3D3DDED5" w14:textId="057C0536"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189" w:type="pct"/>
            <w:vAlign w:val="center"/>
          </w:tcPr>
          <w:p w14:paraId="099A550B" w14:textId="01E08E03"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100,0</w:t>
            </w:r>
          </w:p>
        </w:tc>
        <w:tc>
          <w:tcPr>
            <w:tcW w:w="221" w:type="pct"/>
            <w:vAlign w:val="center"/>
          </w:tcPr>
          <w:p w14:paraId="00BD3B4D" w14:textId="1EB4AEB5" w:rsidR="00B6713D" w:rsidRPr="00970776" w:rsidRDefault="00B6713D" w:rsidP="00B6713D">
            <w:pPr>
              <w:spacing w:after="0" w:line="240" w:lineRule="auto"/>
              <w:jc w:val="center"/>
              <w:rPr>
                <w:rFonts w:ascii="Times New Roman" w:hAnsi="Times New Roman"/>
                <w:sz w:val="16"/>
                <w:szCs w:val="16"/>
              </w:rPr>
            </w:pPr>
            <w:r w:rsidRPr="00970776">
              <w:rPr>
                <w:rFonts w:ascii="Times New Roman" w:hAnsi="Times New Roman"/>
                <w:sz w:val="16"/>
                <w:szCs w:val="16"/>
              </w:rPr>
              <w:t>100,0</w:t>
            </w:r>
          </w:p>
        </w:tc>
      </w:tr>
    </w:tbl>
    <w:p w14:paraId="370CD5A6" w14:textId="77777777" w:rsidR="00B537C0" w:rsidRPr="00970776" w:rsidRDefault="00B537C0" w:rsidP="00B537C0">
      <w:pPr>
        <w:rPr>
          <w:lang w:bidi="en-US"/>
        </w:rPr>
      </w:pPr>
    </w:p>
    <w:p w14:paraId="6F9C9DE5" w14:textId="77777777" w:rsidR="00C22CAB" w:rsidRPr="00970776" w:rsidRDefault="00C22CAB" w:rsidP="001E26E7">
      <w:pPr>
        <w:rPr>
          <w:lang w:bidi="en-US"/>
        </w:rPr>
      </w:pPr>
    </w:p>
    <w:p w14:paraId="66624F4D" w14:textId="77777777" w:rsidR="00C22CAB" w:rsidRPr="00970776" w:rsidRDefault="00C22CAB" w:rsidP="001204FA">
      <w:pPr>
        <w:pStyle w:val="1"/>
        <w:rPr>
          <w:sz w:val="28"/>
          <w:lang w:val="ru-RU"/>
        </w:rPr>
      </w:pPr>
      <w:r w:rsidRPr="00970776">
        <w:rPr>
          <w:lang w:val="ru-RU"/>
        </w:rPr>
        <w:br w:type="page"/>
      </w:r>
      <w:bookmarkStart w:id="100" w:name="_Toc461652083"/>
      <w:bookmarkStart w:id="101" w:name="_Toc42364446"/>
      <w:r w:rsidRPr="00970776">
        <w:rPr>
          <w:sz w:val="28"/>
          <w:lang w:val="ru-RU"/>
        </w:rPr>
        <w:t>Приложение 3: Целевые показатели развития отраслевых комплексов экономики Иркутской области</w:t>
      </w:r>
      <w:bookmarkEnd w:id="100"/>
      <w:bookmarkEnd w:id="1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
        <w:gridCol w:w="563"/>
        <w:gridCol w:w="1386"/>
        <w:gridCol w:w="672"/>
        <w:gridCol w:w="596"/>
        <w:gridCol w:w="629"/>
        <w:gridCol w:w="602"/>
        <w:gridCol w:w="602"/>
        <w:gridCol w:w="602"/>
        <w:gridCol w:w="602"/>
        <w:gridCol w:w="602"/>
        <w:gridCol w:w="602"/>
        <w:gridCol w:w="602"/>
        <w:gridCol w:w="602"/>
        <w:gridCol w:w="602"/>
        <w:gridCol w:w="602"/>
        <w:gridCol w:w="602"/>
        <w:gridCol w:w="602"/>
        <w:gridCol w:w="602"/>
        <w:gridCol w:w="611"/>
        <w:gridCol w:w="602"/>
        <w:gridCol w:w="602"/>
        <w:gridCol w:w="602"/>
        <w:gridCol w:w="593"/>
      </w:tblGrid>
      <w:tr w:rsidR="00255460" w:rsidRPr="00970776" w14:paraId="61F534BD" w14:textId="77777777" w:rsidTr="00C12B8E">
        <w:trPr>
          <w:trHeight w:val="315"/>
          <w:tblHeader/>
        </w:trPr>
        <w:tc>
          <w:tcPr>
            <w:tcW w:w="333" w:type="pct"/>
            <w:gridSpan w:val="2"/>
            <w:vMerge w:val="restart"/>
            <w:shd w:val="clear" w:color="000000" w:fill="FFFFFF"/>
            <w:vAlign w:val="center"/>
            <w:hideMark/>
          </w:tcPr>
          <w:p w14:paraId="64893994" w14:textId="77777777" w:rsidR="00FC76C3" w:rsidRPr="00970776" w:rsidRDefault="00FC76C3" w:rsidP="00FC76C3">
            <w:pPr>
              <w:spacing w:after="0" w:line="240" w:lineRule="auto"/>
              <w:jc w:val="center"/>
              <w:rPr>
                <w:rFonts w:ascii="Times New Roman" w:hAnsi="Times New Roman"/>
                <w:sz w:val="16"/>
                <w:szCs w:val="16"/>
              </w:rPr>
            </w:pPr>
            <w:r w:rsidRPr="00970776">
              <w:rPr>
                <w:rFonts w:ascii="Times New Roman" w:hAnsi="Times New Roman"/>
                <w:sz w:val="16"/>
                <w:szCs w:val="16"/>
              </w:rPr>
              <w:t>Наименование комплекса</w:t>
            </w:r>
          </w:p>
        </w:tc>
        <w:tc>
          <w:tcPr>
            <w:tcW w:w="458" w:type="pct"/>
            <w:vMerge w:val="restart"/>
            <w:shd w:val="clear" w:color="auto" w:fill="auto"/>
            <w:vAlign w:val="center"/>
            <w:hideMark/>
          </w:tcPr>
          <w:p w14:paraId="7F72BF39" w14:textId="77777777" w:rsidR="00FC76C3" w:rsidRPr="00970776" w:rsidRDefault="00FC76C3" w:rsidP="00FC76C3">
            <w:pPr>
              <w:spacing w:after="0" w:line="240" w:lineRule="auto"/>
              <w:jc w:val="center"/>
              <w:rPr>
                <w:rFonts w:ascii="Times New Roman" w:hAnsi="Times New Roman"/>
                <w:sz w:val="16"/>
                <w:szCs w:val="16"/>
              </w:rPr>
            </w:pPr>
            <w:r w:rsidRPr="00970776">
              <w:rPr>
                <w:rFonts w:ascii="Times New Roman" w:hAnsi="Times New Roman"/>
                <w:sz w:val="16"/>
                <w:szCs w:val="16"/>
              </w:rPr>
              <w:t>Наименование показателя</w:t>
            </w:r>
          </w:p>
        </w:tc>
        <w:tc>
          <w:tcPr>
            <w:tcW w:w="222" w:type="pct"/>
            <w:vMerge w:val="restart"/>
            <w:shd w:val="clear" w:color="auto" w:fill="auto"/>
            <w:vAlign w:val="center"/>
            <w:hideMark/>
          </w:tcPr>
          <w:p w14:paraId="701EF374" w14:textId="77777777" w:rsidR="00FC76C3" w:rsidRPr="00970776" w:rsidRDefault="00FC76C3" w:rsidP="00FC76C3">
            <w:pPr>
              <w:spacing w:after="0" w:line="240" w:lineRule="auto"/>
              <w:jc w:val="center"/>
              <w:rPr>
                <w:rFonts w:ascii="Times New Roman" w:hAnsi="Times New Roman"/>
                <w:sz w:val="16"/>
                <w:szCs w:val="16"/>
              </w:rPr>
            </w:pPr>
            <w:r w:rsidRPr="00970776">
              <w:rPr>
                <w:rFonts w:ascii="Times New Roman" w:hAnsi="Times New Roman"/>
                <w:sz w:val="16"/>
                <w:szCs w:val="16"/>
              </w:rPr>
              <w:t>Единица измерения</w:t>
            </w:r>
          </w:p>
        </w:tc>
        <w:tc>
          <w:tcPr>
            <w:tcW w:w="197" w:type="pct"/>
            <w:vMerge w:val="restart"/>
            <w:vAlign w:val="center"/>
          </w:tcPr>
          <w:p w14:paraId="6E6E8BD2" w14:textId="77777777" w:rsidR="00FC76C3" w:rsidRPr="00970776" w:rsidRDefault="00FC76C3" w:rsidP="00FC76C3">
            <w:pPr>
              <w:spacing w:after="0" w:line="240" w:lineRule="auto"/>
              <w:ind w:left="-107" w:right="-50"/>
              <w:jc w:val="center"/>
              <w:rPr>
                <w:rFonts w:ascii="Times New Roman" w:hAnsi="Times New Roman"/>
                <w:sz w:val="16"/>
                <w:szCs w:val="16"/>
              </w:rPr>
            </w:pPr>
            <w:r w:rsidRPr="00970776">
              <w:rPr>
                <w:rFonts w:ascii="Times New Roman" w:hAnsi="Times New Roman"/>
                <w:sz w:val="16"/>
                <w:szCs w:val="16"/>
              </w:rPr>
              <w:t>2018 г. (факт)</w:t>
            </w:r>
          </w:p>
        </w:tc>
        <w:tc>
          <w:tcPr>
            <w:tcW w:w="208" w:type="pct"/>
            <w:vMerge w:val="restart"/>
            <w:shd w:val="clear" w:color="auto" w:fill="auto"/>
            <w:vAlign w:val="center"/>
            <w:hideMark/>
          </w:tcPr>
          <w:p w14:paraId="21F6D9AC" w14:textId="77777777" w:rsidR="00FC76C3" w:rsidRPr="00970776" w:rsidRDefault="00FC76C3" w:rsidP="00FC76C3">
            <w:pPr>
              <w:spacing w:after="0" w:line="240" w:lineRule="auto"/>
              <w:ind w:left="-166" w:right="-142"/>
              <w:jc w:val="center"/>
              <w:rPr>
                <w:rFonts w:ascii="Times New Roman" w:hAnsi="Times New Roman"/>
                <w:sz w:val="16"/>
                <w:szCs w:val="16"/>
              </w:rPr>
            </w:pPr>
            <w:r w:rsidRPr="00970776">
              <w:rPr>
                <w:rFonts w:ascii="Times New Roman" w:hAnsi="Times New Roman"/>
                <w:sz w:val="16"/>
                <w:szCs w:val="16"/>
              </w:rPr>
              <w:t>2019 г. (оценка)</w:t>
            </w:r>
          </w:p>
        </w:tc>
        <w:tc>
          <w:tcPr>
            <w:tcW w:w="398" w:type="pct"/>
            <w:gridSpan w:val="2"/>
            <w:shd w:val="clear" w:color="auto" w:fill="auto"/>
            <w:vAlign w:val="center"/>
            <w:hideMark/>
          </w:tcPr>
          <w:p w14:paraId="160961FF" w14:textId="77777777" w:rsidR="00FC76C3" w:rsidRPr="00970776" w:rsidRDefault="00FC76C3" w:rsidP="00FC76C3">
            <w:pPr>
              <w:spacing w:after="0" w:line="240" w:lineRule="auto"/>
              <w:jc w:val="center"/>
              <w:rPr>
                <w:rFonts w:ascii="Times New Roman" w:hAnsi="Times New Roman"/>
                <w:sz w:val="16"/>
                <w:szCs w:val="16"/>
              </w:rPr>
            </w:pPr>
            <w:r w:rsidRPr="00970776">
              <w:rPr>
                <w:rFonts w:ascii="Times New Roman" w:hAnsi="Times New Roman"/>
                <w:sz w:val="16"/>
                <w:szCs w:val="16"/>
              </w:rPr>
              <w:t>2020 г.</w:t>
            </w:r>
          </w:p>
        </w:tc>
        <w:tc>
          <w:tcPr>
            <w:tcW w:w="398" w:type="pct"/>
            <w:gridSpan w:val="2"/>
            <w:shd w:val="clear" w:color="000000" w:fill="FFFFFF"/>
            <w:vAlign w:val="center"/>
            <w:hideMark/>
          </w:tcPr>
          <w:p w14:paraId="01012432" w14:textId="77777777" w:rsidR="00FC76C3" w:rsidRPr="00970776" w:rsidRDefault="00FC76C3" w:rsidP="00FC76C3">
            <w:pPr>
              <w:spacing w:after="0" w:line="240" w:lineRule="auto"/>
              <w:jc w:val="center"/>
              <w:rPr>
                <w:rFonts w:ascii="Times New Roman" w:hAnsi="Times New Roman"/>
                <w:sz w:val="16"/>
                <w:szCs w:val="16"/>
              </w:rPr>
            </w:pPr>
            <w:r w:rsidRPr="00970776">
              <w:rPr>
                <w:rFonts w:ascii="Times New Roman" w:hAnsi="Times New Roman"/>
                <w:sz w:val="16"/>
                <w:szCs w:val="16"/>
              </w:rPr>
              <w:t>2021 г.</w:t>
            </w:r>
          </w:p>
        </w:tc>
        <w:tc>
          <w:tcPr>
            <w:tcW w:w="398" w:type="pct"/>
            <w:gridSpan w:val="2"/>
            <w:shd w:val="clear" w:color="auto" w:fill="auto"/>
            <w:vAlign w:val="center"/>
            <w:hideMark/>
          </w:tcPr>
          <w:p w14:paraId="23D63A41" w14:textId="77777777" w:rsidR="00FC76C3" w:rsidRPr="00970776" w:rsidRDefault="00FC76C3" w:rsidP="00FC76C3">
            <w:pPr>
              <w:spacing w:after="0" w:line="240" w:lineRule="auto"/>
              <w:jc w:val="center"/>
              <w:rPr>
                <w:rFonts w:ascii="Times New Roman" w:hAnsi="Times New Roman"/>
                <w:sz w:val="16"/>
                <w:szCs w:val="16"/>
              </w:rPr>
            </w:pPr>
            <w:r w:rsidRPr="00970776">
              <w:rPr>
                <w:rFonts w:ascii="Times New Roman" w:hAnsi="Times New Roman"/>
                <w:sz w:val="16"/>
                <w:szCs w:val="16"/>
              </w:rPr>
              <w:t>2022 г.</w:t>
            </w:r>
          </w:p>
        </w:tc>
        <w:tc>
          <w:tcPr>
            <w:tcW w:w="398" w:type="pct"/>
            <w:gridSpan w:val="2"/>
            <w:shd w:val="clear" w:color="auto" w:fill="auto"/>
            <w:vAlign w:val="center"/>
            <w:hideMark/>
          </w:tcPr>
          <w:p w14:paraId="6C8589E8" w14:textId="77777777" w:rsidR="00FC76C3" w:rsidRPr="00970776" w:rsidRDefault="00FC76C3" w:rsidP="00FC76C3">
            <w:pPr>
              <w:spacing w:after="0" w:line="240" w:lineRule="auto"/>
              <w:jc w:val="center"/>
              <w:rPr>
                <w:rFonts w:ascii="Times New Roman" w:hAnsi="Times New Roman"/>
                <w:sz w:val="16"/>
                <w:szCs w:val="16"/>
              </w:rPr>
            </w:pPr>
            <w:r w:rsidRPr="00970776">
              <w:rPr>
                <w:rFonts w:ascii="Times New Roman" w:hAnsi="Times New Roman"/>
                <w:sz w:val="16"/>
                <w:szCs w:val="16"/>
              </w:rPr>
              <w:t>2023 г.</w:t>
            </w:r>
          </w:p>
        </w:tc>
        <w:tc>
          <w:tcPr>
            <w:tcW w:w="398" w:type="pct"/>
            <w:gridSpan w:val="2"/>
            <w:vAlign w:val="center"/>
          </w:tcPr>
          <w:p w14:paraId="5A087AC2" w14:textId="77777777" w:rsidR="00FC76C3" w:rsidRPr="00970776" w:rsidRDefault="00FC76C3" w:rsidP="00FC76C3">
            <w:pPr>
              <w:spacing w:after="0" w:line="240" w:lineRule="auto"/>
              <w:jc w:val="center"/>
              <w:rPr>
                <w:rFonts w:ascii="Times New Roman" w:hAnsi="Times New Roman"/>
                <w:sz w:val="16"/>
                <w:szCs w:val="16"/>
              </w:rPr>
            </w:pPr>
            <w:r w:rsidRPr="00970776">
              <w:rPr>
                <w:rFonts w:ascii="Times New Roman" w:hAnsi="Times New Roman"/>
                <w:sz w:val="16"/>
                <w:szCs w:val="16"/>
              </w:rPr>
              <w:t>2024 г.</w:t>
            </w:r>
          </w:p>
        </w:tc>
        <w:tc>
          <w:tcPr>
            <w:tcW w:w="398" w:type="pct"/>
            <w:gridSpan w:val="2"/>
            <w:vAlign w:val="center"/>
          </w:tcPr>
          <w:p w14:paraId="125A553F" w14:textId="77777777" w:rsidR="00FC76C3" w:rsidRPr="00970776" w:rsidRDefault="00FC76C3" w:rsidP="00FC76C3">
            <w:pPr>
              <w:spacing w:after="0" w:line="240" w:lineRule="auto"/>
              <w:jc w:val="center"/>
              <w:rPr>
                <w:rFonts w:ascii="Times New Roman" w:hAnsi="Times New Roman"/>
                <w:sz w:val="16"/>
                <w:szCs w:val="16"/>
              </w:rPr>
            </w:pPr>
            <w:r w:rsidRPr="00970776">
              <w:rPr>
                <w:rFonts w:ascii="Times New Roman" w:hAnsi="Times New Roman"/>
                <w:sz w:val="16"/>
                <w:szCs w:val="16"/>
              </w:rPr>
              <w:t>2027 г.</w:t>
            </w:r>
          </w:p>
        </w:tc>
        <w:tc>
          <w:tcPr>
            <w:tcW w:w="401" w:type="pct"/>
            <w:gridSpan w:val="2"/>
            <w:vAlign w:val="center"/>
          </w:tcPr>
          <w:p w14:paraId="2E851386" w14:textId="77777777" w:rsidR="00FC76C3" w:rsidRPr="00970776" w:rsidRDefault="00FC76C3" w:rsidP="00FC76C3">
            <w:pPr>
              <w:spacing w:after="0" w:line="240" w:lineRule="auto"/>
              <w:jc w:val="center"/>
              <w:rPr>
                <w:rFonts w:ascii="Times New Roman" w:hAnsi="Times New Roman"/>
                <w:sz w:val="16"/>
                <w:szCs w:val="16"/>
              </w:rPr>
            </w:pPr>
            <w:r w:rsidRPr="00970776">
              <w:rPr>
                <w:rFonts w:ascii="Times New Roman" w:hAnsi="Times New Roman"/>
                <w:sz w:val="16"/>
                <w:szCs w:val="16"/>
              </w:rPr>
              <w:t>2030 г.</w:t>
            </w:r>
          </w:p>
        </w:tc>
        <w:tc>
          <w:tcPr>
            <w:tcW w:w="398" w:type="pct"/>
            <w:gridSpan w:val="2"/>
            <w:vAlign w:val="center"/>
          </w:tcPr>
          <w:p w14:paraId="424ADA04" w14:textId="77777777" w:rsidR="00FC76C3" w:rsidRPr="00970776" w:rsidRDefault="00FC76C3" w:rsidP="00FC76C3">
            <w:pPr>
              <w:spacing w:after="0" w:line="240" w:lineRule="auto"/>
              <w:jc w:val="center"/>
              <w:rPr>
                <w:rFonts w:ascii="Times New Roman" w:hAnsi="Times New Roman"/>
                <w:sz w:val="16"/>
                <w:szCs w:val="16"/>
              </w:rPr>
            </w:pPr>
            <w:r w:rsidRPr="00970776">
              <w:rPr>
                <w:rFonts w:ascii="Times New Roman" w:hAnsi="Times New Roman"/>
                <w:sz w:val="16"/>
                <w:szCs w:val="16"/>
              </w:rPr>
              <w:t>2033 г.</w:t>
            </w:r>
          </w:p>
        </w:tc>
        <w:tc>
          <w:tcPr>
            <w:tcW w:w="395" w:type="pct"/>
            <w:gridSpan w:val="2"/>
            <w:shd w:val="clear" w:color="auto" w:fill="auto"/>
            <w:vAlign w:val="center"/>
          </w:tcPr>
          <w:p w14:paraId="4C9A993A" w14:textId="77777777" w:rsidR="00FC76C3" w:rsidRPr="00970776" w:rsidRDefault="00FC76C3" w:rsidP="00FC76C3">
            <w:pPr>
              <w:spacing w:after="0" w:line="240" w:lineRule="auto"/>
              <w:jc w:val="center"/>
              <w:rPr>
                <w:rFonts w:ascii="Times New Roman" w:hAnsi="Times New Roman"/>
                <w:sz w:val="16"/>
                <w:szCs w:val="16"/>
              </w:rPr>
            </w:pPr>
            <w:r w:rsidRPr="00970776">
              <w:rPr>
                <w:rFonts w:ascii="Times New Roman" w:hAnsi="Times New Roman"/>
                <w:sz w:val="16"/>
                <w:szCs w:val="16"/>
              </w:rPr>
              <w:t>2036 г.</w:t>
            </w:r>
          </w:p>
        </w:tc>
      </w:tr>
      <w:tr w:rsidR="00255460" w:rsidRPr="00970776" w14:paraId="1077A714" w14:textId="77777777" w:rsidTr="00C12B8E">
        <w:trPr>
          <w:trHeight w:val="139"/>
          <w:tblHeader/>
        </w:trPr>
        <w:tc>
          <w:tcPr>
            <w:tcW w:w="333" w:type="pct"/>
            <w:gridSpan w:val="2"/>
            <w:vMerge/>
            <w:vAlign w:val="center"/>
            <w:hideMark/>
          </w:tcPr>
          <w:p w14:paraId="16F51B5E" w14:textId="77777777" w:rsidR="00FC76C3" w:rsidRPr="00970776" w:rsidRDefault="00FC76C3" w:rsidP="00FC76C3">
            <w:pPr>
              <w:spacing w:after="0" w:line="240" w:lineRule="auto"/>
              <w:rPr>
                <w:rFonts w:ascii="Times New Roman" w:hAnsi="Times New Roman"/>
                <w:sz w:val="16"/>
                <w:szCs w:val="16"/>
              </w:rPr>
            </w:pPr>
          </w:p>
        </w:tc>
        <w:tc>
          <w:tcPr>
            <w:tcW w:w="458" w:type="pct"/>
            <w:vMerge/>
            <w:vAlign w:val="center"/>
            <w:hideMark/>
          </w:tcPr>
          <w:p w14:paraId="54279D6B" w14:textId="77777777" w:rsidR="00FC76C3" w:rsidRPr="00970776" w:rsidRDefault="00FC76C3" w:rsidP="00FC76C3">
            <w:pPr>
              <w:spacing w:after="0" w:line="240" w:lineRule="auto"/>
              <w:rPr>
                <w:rFonts w:ascii="Times New Roman" w:hAnsi="Times New Roman"/>
                <w:sz w:val="16"/>
                <w:szCs w:val="16"/>
              </w:rPr>
            </w:pPr>
          </w:p>
        </w:tc>
        <w:tc>
          <w:tcPr>
            <w:tcW w:w="222" w:type="pct"/>
            <w:vMerge/>
            <w:vAlign w:val="center"/>
            <w:hideMark/>
          </w:tcPr>
          <w:p w14:paraId="0ECEFB86" w14:textId="77777777" w:rsidR="00FC76C3" w:rsidRPr="00970776" w:rsidRDefault="00FC76C3" w:rsidP="00FC76C3">
            <w:pPr>
              <w:spacing w:after="0" w:line="240" w:lineRule="auto"/>
              <w:rPr>
                <w:rFonts w:ascii="Times New Roman" w:hAnsi="Times New Roman"/>
                <w:sz w:val="16"/>
                <w:szCs w:val="16"/>
              </w:rPr>
            </w:pPr>
          </w:p>
        </w:tc>
        <w:tc>
          <w:tcPr>
            <w:tcW w:w="197" w:type="pct"/>
            <w:vMerge/>
          </w:tcPr>
          <w:p w14:paraId="3593FB81" w14:textId="77777777" w:rsidR="00FC76C3" w:rsidRPr="00970776" w:rsidRDefault="00FC76C3" w:rsidP="00FC76C3">
            <w:pPr>
              <w:spacing w:after="0" w:line="240" w:lineRule="auto"/>
              <w:rPr>
                <w:rFonts w:ascii="Times New Roman" w:hAnsi="Times New Roman"/>
                <w:sz w:val="16"/>
                <w:szCs w:val="16"/>
              </w:rPr>
            </w:pPr>
          </w:p>
        </w:tc>
        <w:tc>
          <w:tcPr>
            <w:tcW w:w="208" w:type="pct"/>
            <w:vMerge/>
            <w:vAlign w:val="center"/>
            <w:hideMark/>
          </w:tcPr>
          <w:p w14:paraId="092443B5" w14:textId="77777777" w:rsidR="00FC76C3" w:rsidRPr="00970776" w:rsidRDefault="00FC76C3" w:rsidP="00FC76C3">
            <w:pPr>
              <w:spacing w:after="0" w:line="240" w:lineRule="auto"/>
              <w:rPr>
                <w:rFonts w:ascii="Times New Roman" w:hAnsi="Times New Roman"/>
                <w:sz w:val="16"/>
                <w:szCs w:val="16"/>
              </w:rPr>
            </w:pPr>
          </w:p>
        </w:tc>
        <w:tc>
          <w:tcPr>
            <w:tcW w:w="199" w:type="pct"/>
            <w:shd w:val="clear" w:color="auto" w:fill="auto"/>
            <w:vAlign w:val="center"/>
            <w:hideMark/>
          </w:tcPr>
          <w:p w14:paraId="4F4620F0" w14:textId="77777777" w:rsidR="00FC76C3" w:rsidRPr="00970776" w:rsidRDefault="00FC76C3" w:rsidP="00FC76C3">
            <w:pPr>
              <w:spacing w:after="0" w:line="240" w:lineRule="auto"/>
              <w:jc w:val="center"/>
              <w:rPr>
                <w:rFonts w:ascii="Times New Roman" w:hAnsi="Times New Roman"/>
                <w:sz w:val="16"/>
                <w:szCs w:val="16"/>
              </w:rPr>
            </w:pPr>
            <w:r w:rsidRPr="00970776">
              <w:rPr>
                <w:rFonts w:ascii="Times New Roman" w:hAnsi="Times New Roman"/>
                <w:sz w:val="16"/>
                <w:szCs w:val="16"/>
              </w:rPr>
              <w:t>1 вариант</w:t>
            </w:r>
          </w:p>
        </w:tc>
        <w:tc>
          <w:tcPr>
            <w:tcW w:w="199" w:type="pct"/>
            <w:shd w:val="clear" w:color="auto" w:fill="auto"/>
            <w:vAlign w:val="center"/>
            <w:hideMark/>
          </w:tcPr>
          <w:p w14:paraId="506A7B24" w14:textId="77777777" w:rsidR="00FC76C3" w:rsidRPr="00970776" w:rsidRDefault="00FC76C3" w:rsidP="00FC76C3">
            <w:pPr>
              <w:spacing w:after="0" w:line="240" w:lineRule="auto"/>
              <w:jc w:val="center"/>
              <w:rPr>
                <w:rFonts w:ascii="Times New Roman" w:hAnsi="Times New Roman"/>
                <w:sz w:val="16"/>
                <w:szCs w:val="16"/>
              </w:rPr>
            </w:pPr>
            <w:r w:rsidRPr="00970776">
              <w:rPr>
                <w:rFonts w:ascii="Times New Roman" w:hAnsi="Times New Roman"/>
                <w:sz w:val="16"/>
                <w:szCs w:val="16"/>
              </w:rPr>
              <w:t>2 вариант</w:t>
            </w:r>
          </w:p>
        </w:tc>
        <w:tc>
          <w:tcPr>
            <w:tcW w:w="199" w:type="pct"/>
            <w:shd w:val="clear" w:color="auto" w:fill="auto"/>
            <w:vAlign w:val="center"/>
            <w:hideMark/>
          </w:tcPr>
          <w:p w14:paraId="2002F9C2" w14:textId="77777777" w:rsidR="00FC76C3" w:rsidRPr="00970776" w:rsidRDefault="00FC76C3" w:rsidP="00FC76C3">
            <w:pPr>
              <w:spacing w:after="0" w:line="240" w:lineRule="auto"/>
              <w:jc w:val="center"/>
              <w:rPr>
                <w:rFonts w:ascii="Times New Roman" w:hAnsi="Times New Roman"/>
                <w:sz w:val="16"/>
                <w:szCs w:val="16"/>
              </w:rPr>
            </w:pPr>
            <w:r w:rsidRPr="00970776">
              <w:rPr>
                <w:rFonts w:ascii="Times New Roman" w:hAnsi="Times New Roman"/>
                <w:sz w:val="16"/>
                <w:szCs w:val="16"/>
              </w:rPr>
              <w:t>1 вариант</w:t>
            </w:r>
          </w:p>
        </w:tc>
        <w:tc>
          <w:tcPr>
            <w:tcW w:w="199" w:type="pct"/>
            <w:shd w:val="clear" w:color="000000" w:fill="FFFFFF"/>
            <w:vAlign w:val="center"/>
            <w:hideMark/>
          </w:tcPr>
          <w:p w14:paraId="2D344D9C" w14:textId="77777777" w:rsidR="00FC76C3" w:rsidRPr="00970776" w:rsidRDefault="00FC76C3" w:rsidP="00FC76C3">
            <w:pPr>
              <w:spacing w:after="0" w:line="240" w:lineRule="auto"/>
              <w:jc w:val="center"/>
              <w:rPr>
                <w:rFonts w:ascii="Times New Roman" w:hAnsi="Times New Roman"/>
                <w:sz w:val="16"/>
                <w:szCs w:val="16"/>
              </w:rPr>
            </w:pPr>
            <w:r w:rsidRPr="00970776">
              <w:rPr>
                <w:rFonts w:ascii="Times New Roman" w:hAnsi="Times New Roman"/>
                <w:sz w:val="16"/>
                <w:szCs w:val="16"/>
              </w:rPr>
              <w:t>2 вариант</w:t>
            </w:r>
          </w:p>
        </w:tc>
        <w:tc>
          <w:tcPr>
            <w:tcW w:w="199" w:type="pct"/>
            <w:vAlign w:val="center"/>
          </w:tcPr>
          <w:p w14:paraId="4A92341C" w14:textId="77777777" w:rsidR="00FC76C3" w:rsidRPr="00970776" w:rsidRDefault="00FC76C3" w:rsidP="00FC76C3">
            <w:pPr>
              <w:spacing w:after="0" w:line="240" w:lineRule="auto"/>
              <w:jc w:val="center"/>
              <w:rPr>
                <w:rFonts w:ascii="Times New Roman" w:hAnsi="Times New Roman"/>
                <w:sz w:val="16"/>
                <w:szCs w:val="16"/>
              </w:rPr>
            </w:pPr>
            <w:r w:rsidRPr="00970776">
              <w:rPr>
                <w:rFonts w:ascii="Times New Roman" w:hAnsi="Times New Roman"/>
                <w:sz w:val="16"/>
                <w:szCs w:val="16"/>
              </w:rPr>
              <w:t>1 вариант</w:t>
            </w:r>
          </w:p>
        </w:tc>
        <w:tc>
          <w:tcPr>
            <w:tcW w:w="199" w:type="pct"/>
            <w:vAlign w:val="center"/>
          </w:tcPr>
          <w:p w14:paraId="65E5F93A" w14:textId="77777777" w:rsidR="00FC76C3" w:rsidRPr="00970776" w:rsidRDefault="00FC76C3" w:rsidP="00FC76C3">
            <w:pPr>
              <w:spacing w:after="0" w:line="240" w:lineRule="auto"/>
              <w:jc w:val="center"/>
              <w:rPr>
                <w:rFonts w:ascii="Times New Roman" w:hAnsi="Times New Roman"/>
                <w:sz w:val="16"/>
                <w:szCs w:val="16"/>
              </w:rPr>
            </w:pPr>
            <w:r w:rsidRPr="00970776">
              <w:rPr>
                <w:rFonts w:ascii="Times New Roman" w:hAnsi="Times New Roman"/>
                <w:sz w:val="16"/>
                <w:szCs w:val="16"/>
              </w:rPr>
              <w:t>2 вариант</w:t>
            </w:r>
          </w:p>
        </w:tc>
        <w:tc>
          <w:tcPr>
            <w:tcW w:w="199" w:type="pct"/>
            <w:vAlign w:val="center"/>
          </w:tcPr>
          <w:p w14:paraId="429704DB" w14:textId="77777777" w:rsidR="00FC76C3" w:rsidRPr="00970776" w:rsidRDefault="00FC76C3" w:rsidP="00FC76C3">
            <w:pPr>
              <w:spacing w:after="0" w:line="240" w:lineRule="auto"/>
              <w:jc w:val="center"/>
              <w:rPr>
                <w:rFonts w:ascii="Times New Roman" w:hAnsi="Times New Roman"/>
                <w:sz w:val="16"/>
                <w:szCs w:val="16"/>
              </w:rPr>
            </w:pPr>
            <w:r w:rsidRPr="00970776">
              <w:rPr>
                <w:rFonts w:ascii="Times New Roman" w:hAnsi="Times New Roman"/>
                <w:sz w:val="16"/>
                <w:szCs w:val="16"/>
              </w:rPr>
              <w:t>1 вариант</w:t>
            </w:r>
          </w:p>
        </w:tc>
        <w:tc>
          <w:tcPr>
            <w:tcW w:w="199" w:type="pct"/>
            <w:vAlign w:val="center"/>
          </w:tcPr>
          <w:p w14:paraId="36A216C8" w14:textId="77777777" w:rsidR="00FC76C3" w:rsidRPr="00970776" w:rsidRDefault="00FC76C3" w:rsidP="00FC76C3">
            <w:pPr>
              <w:spacing w:after="0" w:line="240" w:lineRule="auto"/>
              <w:jc w:val="center"/>
              <w:rPr>
                <w:rFonts w:ascii="Times New Roman" w:hAnsi="Times New Roman"/>
                <w:sz w:val="16"/>
                <w:szCs w:val="16"/>
              </w:rPr>
            </w:pPr>
            <w:r w:rsidRPr="00970776">
              <w:rPr>
                <w:rFonts w:ascii="Times New Roman" w:hAnsi="Times New Roman"/>
                <w:sz w:val="16"/>
                <w:szCs w:val="16"/>
              </w:rPr>
              <w:t>2 вариант</w:t>
            </w:r>
          </w:p>
        </w:tc>
        <w:tc>
          <w:tcPr>
            <w:tcW w:w="199" w:type="pct"/>
            <w:vAlign w:val="center"/>
          </w:tcPr>
          <w:p w14:paraId="0350CC9A" w14:textId="77777777" w:rsidR="00FC76C3" w:rsidRPr="00970776" w:rsidRDefault="00FC76C3" w:rsidP="00FC76C3">
            <w:pPr>
              <w:spacing w:after="0" w:line="240" w:lineRule="auto"/>
              <w:jc w:val="center"/>
              <w:rPr>
                <w:rFonts w:ascii="Times New Roman" w:hAnsi="Times New Roman"/>
                <w:sz w:val="16"/>
                <w:szCs w:val="16"/>
              </w:rPr>
            </w:pPr>
            <w:r w:rsidRPr="00970776">
              <w:rPr>
                <w:rFonts w:ascii="Times New Roman" w:hAnsi="Times New Roman"/>
                <w:sz w:val="16"/>
                <w:szCs w:val="16"/>
              </w:rPr>
              <w:t>1 вариант</w:t>
            </w:r>
          </w:p>
        </w:tc>
        <w:tc>
          <w:tcPr>
            <w:tcW w:w="199" w:type="pct"/>
            <w:vAlign w:val="center"/>
          </w:tcPr>
          <w:p w14:paraId="4DC5F088" w14:textId="77777777" w:rsidR="00FC76C3" w:rsidRPr="00970776" w:rsidRDefault="00FC76C3" w:rsidP="00FC76C3">
            <w:pPr>
              <w:spacing w:after="0" w:line="240" w:lineRule="auto"/>
              <w:jc w:val="center"/>
              <w:rPr>
                <w:rFonts w:ascii="Times New Roman" w:hAnsi="Times New Roman"/>
                <w:sz w:val="16"/>
                <w:szCs w:val="16"/>
              </w:rPr>
            </w:pPr>
            <w:r w:rsidRPr="00970776">
              <w:rPr>
                <w:rFonts w:ascii="Times New Roman" w:hAnsi="Times New Roman"/>
                <w:sz w:val="16"/>
                <w:szCs w:val="16"/>
              </w:rPr>
              <w:t>2 вариант</w:t>
            </w:r>
          </w:p>
        </w:tc>
        <w:tc>
          <w:tcPr>
            <w:tcW w:w="199" w:type="pct"/>
            <w:shd w:val="clear" w:color="auto" w:fill="auto"/>
            <w:vAlign w:val="center"/>
            <w:hideMark/>
          </w:tcPr>
          <w:p w14:paraId="3DA98147" w14:textId="77777777" w:rsidR="00FC76C3" w:rsidRPr="00970776" w:rsidRDefault="00FC76C3" w:rsidP="00FC76C3">
            <w:pPr>
              <w:spacing w:after="0" w:line="240" w:lineRule="auto"/>
              <w:jc w:val="center"/>
              <w:rPr>
                <w:rFonts w:ascii="Times New Roman" w:hAnsi="Times New Roman"/>
                <w:sz w:val="16"/>
                <w:szCs w:val="16"/>
              </w:rPr>
            </w:pPr>
            <w:r w:rsidRPr="00970776">
              <w:rPr>
                <w:rFonts w:ascii="Times New Roman" w:hAnsi="Times New Roman"/>
                <w:sz w:val="16"/>
                <w:szCs w:val="16"/>
              </w:rPr>
              <w:t>1 вариант</w:t>
            </w:r>
          </w:p>
        </w:tc>
        <w:tc>
          <w:tcPr>
            <w:tcW w:w="199" w:type="pct"/>
            <w:shd w:val="clear" w:color="auto" w:fill="auto"/>
            <w:vAlign w:val="center"/>
            <w:hideMark/>
          </w:tcPr>
          <w:p w14:paraId="2AD1528B" w14:textId="77777777" w:rsidR="00FC76C3" w:rsidRPr="00970776" w:rsidRDefault="00FC76C3" w:rsidP="00FC76C3">
            <w:pPr>
              <w:spacing w:after="0" w:line="240" w:lineRule="auto"/>
              <w:jc w:val="center"/>
              <w:rPr>
                <w:rFonts w:ascii="Times New Roman" w:hAnsi="Times New Roman"/>
                <w:sz w:val="16"/>
                <w:szCs w:val="16"/>
              </w:rPr>
            </w:pPr>
            <w:r w:rsidRPr="00970776">
              <w:rPr>
                <w:rFonts w:ascii="Times New Roman" w:hAnsi="Times New Roman"/>
                <w:sz w:val="16"/>
                <w:szCs w:val="16"/>
              </w:rPr>
              <w:t>2 вариант</w:t>
            </w:r>
          </w:p>
        </w:tc>
        <w:tc>
          <w:tcPr>
            <w:tcW w:w="199" w:type="pct"/>
            <w:shd w:val="clear" w:color="auto" w:fill="auto"/>
            <w:vAlign w:val="center"/>
            <w:hideMark/>
          </w:tcPr>
          <w:p w14:paraId="3B58587E" w14:textId="77777777" w:rsidR="00FC76C3" w:rsidRPr="00970776" w:rsidRDefault="00FC76C3" w:rsidP="00FC76C3">
            <w:pPr>
              <w:spacing w:after="0" w:line="240" w:lineRule="auto"/>
              <w:jc w:val="center"/>
              <w:rPr>
                <w:rFonts w:ascii="Times New Roman" w:hAnsi="Times New Roman"/>
                <w:sz w:val="16"/>
                <w:szCs w:val="16"/>
              </w:rPr>
            </w:pPr>
            <w:r w:rsidRPr="00970776">
              <w:rPr>
                <w:rFonts w:ascii="Times New Roman" w:hAnsi="Times New Roman"/>
                <w:sz w:val="16"/>
                <w:szCs w:val="16"/>
              </w:rPr>
              <w:t>1 вариант</w:t>
            </w:r>
          </w:p>
        </w:tc>
        <w:tc>
          <w:tcPr>
            <w:tcW w:w="202" w:type="pct"/>
            <w:shd w:val="clear" w:color="auto" w:fill="auto"/>
            <w:vAlign w:val="center"/>
            <w:hideMark/>
          </w:tcPr>
          <w:p w14:paraId="4747A3E1" w14:textId="77777777" w:rsidR="00FC76C3" w:rsidRPr="00970776" w:rsidRDefault="00FC76C3" w:rsidP="00FC76C3">
            <w:pPr>
              <w:spacing w:after="0" w:line="240" w:lineRule="auto"/>
              <w:jc w:val="center"/>
              <w:rPr>
                <w:rFonts w:ascii="Times New Roman" w:hAnsi="Times New Roman"/>
                <w:sz w:val="16"/>
                <w:szCs w:val="16"/>
              </w:rPr>
            </w:pPr>
            <w:r w:rsidRPr="00970776">
              <w:rPr>
                <w:rFonts w:ascii="Times New Roman" w:hAnsi="Times New Roman"/>
                <w:sz w:val="16"/>
                <w:szCs w:val="16"/>
              </w:rPr>
              <w:t>2 вариант</w:t>
            </w:r>
          </w:p>
        </w:tc>
        <w:tc>
          <w:tcPr>
            <w:tcW w:w="199" w:type="pct"/>
            <w:vAlign w:val="center"/>
          </w:tcPr>
          <w:p w14:paraId="2266BADE" w14:textId="77777777" w:rsidR="00FC76C3" w:rsidRPr="00970776" w:rsidRDefault="00FC76C3" w:rsidP="00FC76C3">
            <w:pPr>
              <w:spacing w:after="0" w:line="240" w:lineRule="auto"/>
              <w:jc w:val="center"/>
              <w:rPr>
                <w:rFonts w:ascii="Times New Roman" w:hAnsi="Times New Roman"/>
                <w:sz w:val="16"/>
                <w:szCs w:val="16"/>
              </w:rPr>
            </w:pPr>
            <w:r w:rsidRPr="00970776">
              <w:rPr>
                <w:rFonts w:ascii="Times New Roman" w:hAnsi="Times New Roman"/>
                <w:sz w:val="16"/>
                <w:szCs w:val="16"/>
              </w:rPr>
              <w:t>1 вариант</w:t>
            </w:r>
          </w:p>
        </w:tc>
        <w:tc>
          <w:tcPr>
            <w:tcW w:w="199" w:type="pct"/>
            <w:vAlign w:val="center"/>
          </w:tcPr>
          <w:p w14:paraId="5A1B9F1A" w14:textId="77777777" w:rsidR="00FC76C3" w:rsidRPr="00970776" w:rsidRDefault="00FC76C3" w:rsidP="00FC76C3">
            <w:pPr>
              <w:spacing w:after="0" w:line="240" w:lineRule="auto"/>
              <w:jc w:val="center"/>
              <w:rPr>
                <w:rFonts w:ascii="Times New Roman" w:hAnsi="Times New Roman"/>
                <w:sz w:val="16"/>
                <w:szCs w:val="16"/>
              </w:rPr>
            </w:pPr>
            <w:r w:rsidRPr="00970776">
              <w:rPr>
                <w:rFonts w:ascii="Times New Roman" w:hAnsi="Times New Roman"/>
                <w:sz w:val="16"/>
                <w:szCs w:val="16"/>
              </w:rPr>
              <w:t>2 вариант</w:t>
            </w:r>
          </w:p>
        </w:tc>
        <w:tc>
          <w:tcPr>
            <w:tcW w:w="199" w:type="pct"/>
            <w:vAlign w:val="center"/>
          </w:tcPr>
          <w:p w14:paraId="70B39B15" w14:textId="77777777" w:rsidR="00FC76C3" w:rsidRPr="00970776" w:rsidRDefault="00FC76C3" w:rsidP="00FC76C3">
            <w:pPr>
              <w:spacing w:after="0" w:line="240" w:lineRule="auto"/>
              <w:jc w:val="center"/>
              <w:rPr>
                <w:rFonts w:ascii="Times New Roman" w:hAnsi="Times New Roman"/>
                <w:sz w:val="16"/>
                <w:szCs w:val="16"/>
              </w:rPr>
            </w:pPr>
            <w:r w:rsidRPr="00970776">
              <w:rPr>
                <w:rFonts w:ascii="Times New Roman" w:hAnsi="Times New Roman"/>
                <w:sz w:val="16"/>
                <w:szCs w:val="16"/>
              </w:rPr>
              <w:t>1 вариант</w:t>
            </w:r>
          </w:p>
        </w:tc>
        <w:tc>
          <w:tcPr>
            <w:tcW w:w="196" w:type="pct"/>
            <w:vAlign w:val="center"/>
          </w:tcPr>
          <w:p w14:paraId="35517163" w14:textId="77777777" w:rsidR="00FC76C3" w:rsidRPr="00970776" w:rsidRDefault="00FC76C3" w:rsidP="00FC76C3">
            <w:pPr>
              <w:spacing w:after="0" w:line="240" w:lineRule="auto"/>
              <w:jc w:val="center"/>
              <w:rPr>
                <w:rFonts w:ascii="Times New Roman" w:hAnsi="Times New Roman"/>
                <w:sz w:val="16"/>
                <w:szCs w:val="16"/>
              </w:rPr>
            </w:pPr>
            <w:r w:rsidRPr="00970776">
              <w:rPr>
                <w:rFonts w:ascii="Times New Roman" w:hAnsi="Times New Roman"/>
                <w:sz w:val="16"/>
                <w:szCs w:val="16"/>
              </w:rPr>
              <w:t>2 вариант</w:t>
            </w:r>
          </w:p>
        </w:tc>
      </w:tr>
      <w:tr w:rsidR="00255460" w:rsidRPr="00970776" w14:paraId="6A9C4CBB" w14:textId="77777777" w:rsidTr="00C12B8E">
        <w:trPr>
          <w:trHeight w:val="139"/>
        </w:trPr>
        <w:tc>
          <w:tcPr>
            <w:tcW w:w="333" w:type="pct"/>
            <w:gridSpan w:val="2"/>
            <w:vMerge w:val="restart"/>
            <w:vAlign w:val="center"/>
          </w:tcPr>
          <w:p w14:paraId="59516203" w14:textId="77777777" w:rsidR="000C0572" w:rsidRPr="00970776" w:rsidRDefault="000C0572" w:rsidP="000C0572">
            <w:pPr>
              <w:spacing w:after="0"/>
              <w:jc w:val="center"/>
              <w:rPr>
                <w:rFonts w:ascii="Times New Roman" w:hAnsi="Times New Roman"/>
                <w:bCs/>
                <w:sz w:val="16"/>
                <w:szCs w:val="16"/>
              </w:rPr>
            </w:pPr>
            <w:r w:rsidRPr="00970776">
              <w:rPr>
                <w:rFonts w:ascii="Times New Roman" w:hAnsi="Times New Roman"/>
                <w:bCs/>
                <w:sz w:val="16"/>
                <w:szCs w:val="16"/>
              </w:rPr>
              <w:t>Минерально-сырьевой комплекс</w:t>
            </w:r>
          </w:p>
        </w:tc>
        <w:tc>
          <w:tcPr>
            <w:tcW w:w="458" w:type="pct"/>
            <w:vAlign w:val="center"/>
          </w:tcPr>
          <w:p w14:paraId="2229EC53" w14:textId="6DFF62DA" w:rsidR="000C0572" w:rsidRPr="00970776" w:rsidRDefault="000C0572" w:rsidP="000C0572">
            <w:pPr>
              <w:spacing w:after="0"/>
              <w:rPr>
                <w:rFonts w:ascii="Times New Roman" w:hAnsi="Times New Roman"/>
                <w:bCs/>
                <w:sz w:val="16"/>
                <w:szCs w:val="16"/>
              </w:rPr>
            </w:pPr>
            <w:r w:rsidRPr="00970776">
              <w:rPr>
                <w:rFonts w:ascii="Times New Roman" w:hAnsi="Times New Roman"/>
                <w:bCs/>
                <w:sz w:val="16"/>
                <w:szCs w:val="16"/>
              </w:rPr>
              <w:t>Рост промышленного производства по отраслям добычи полезных ископаемых (по отношению к 2018 году)</w:t>
            </w:r>
          </w:p>
        </w:tc>
        <w:tc>
          <w:tcPr>
            <w:tcW w:w="222" w:type="pct"/>
            <w:vAlign w:val="center"/>
          </w:tcPr>
          <w:p w14:paraId="3D5C00D2"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w:t>
            </w:r>
          </w:p>
        </w:tc>
        <w:tc>
          <w:tcPr>
            <w:tcW w:w="197" w:type="pct"/>
            <w:vAlign w:val="center"/>
          </w:tcPr>
          <w:p w14:paraId="0D985BDF" w14:textId="357DC4BD"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100</w:t>
            </w:r>
            <w:r w:rsidR="00360810" w:rsidRPr="00970776">
              <w:rPr>
                <w:rFonts w:ascii="Times New Roman" w:hAnsi="Times New Roman"/>
                <w:sz w:val="16"/>
                <w:szCs w:val="16"/>
              </w:rPr>
              <w:t>,0</w:t>
            </w:r>
          </w:p>
        </w:tc>
        <w:tc>
          <w:tcPr>
            <w:tcW w:w="208" w:type="pct"/>
            <w:vAlign w:val="center"/>
          </w:tcPr>
          <w:p w14:paraId="29093CD9" w14:textId="568C2AA6"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100,4</w:t>
            </w:r>
          </w:p>
        </w:tc>
        <w:tc>
          <w:tcPr>
            <w:tcW w:w="199" w:type="pct"/>
            <w:shd w:val="clear" w:color="auto" w:fill="auto"/>
            <w:vAlign w:val="center"/>
          </w:tcPr>
          <w:p w14:paraId="62702B92" w14:textId="5A4CF506"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100,5</w:t>
            </w:r>
          </w:p>
        </w:tc>
        <w:tc>
          <w:tcPr>
            <w:tcW w:w="199" w:type="pct"/>
            <w:shd w:val="clear" w:color="auto" w:fill="auto"/>
            <w:vAlign w:val="center"/>
          </w:tcPr>
          <w:p w14:paraId="0444589C" w14:textId="5560D566"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102,9</w:t>
            </w:r>
          </w:p>
        </w:tc>
        <w:tc>
          <w:tcPr>
            <w:tcW w:w="199" w:type="pct"/>
            <w:shd w:val="clear" w:color="auto" w:fill="auto"/>
            <w:vAlign w:val="center"/>
          </w:tcPr>
          <w:p w14:paraId="4D08009C" w14:textId="7EE78B4F"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102,7</w:t>
            </w:r>
          </w:p>
        </w:tc>
        <w:tc>
          <w:tcPr>
            <w:tcW w:w="199" w:type="pct"/>
            <w:shd w:val="clear" w:color="000000" w:fill="FFFFFF"/>
            <w:vAlign w:val="center"/>
          </w:tcPr>
          <w:p w14:paraId="470C3365" w14:textId="13D84D10"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107,4</w:t>
            </w:r>
          </w:p>
        </w:tc>
        <w:tc>
          <w:tcPr>
            <w:tcW w:w="199" w:type="pct"/>
            <w:vAlign w:val="center"/>
          </w:tcPr>
          <w:p w14:paraId="3A1C718C" w14:textId="6C111FEC"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120,3</w:t>
            </w:r>
          </w:p>
        </w:tc>
        <w:tc>
          <w:tcPr>
            <w:tcW w:w="199" w:type="pct"/>
            <w:vAlign w:val="center"/>
          </w:tcPr>
          <w:p w14:paraId="703CE91D" w14:textId="68029B04"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141,3</w:t>
            </w:r>
          </w:p>
        </w:tc>
        <w:tc>
          <w:tcPr>
            <w:tcW w:w="199" w:type="pct"/>
            <w:vAlign w:val="center"/>
          </w:tcPr>
          <w:p w14:paraId="6BC7F4E5" w14:textId="4701D313"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138,4</w:t>
            </w:r>
          </w:p>
        </w:tc>
        <w:tc>
          <w:tcPr>
            <w:tcW w:w="199" w:type="pct"/>
            <w:vAlign w:val="center"/>
          </w:tcPr>
          <w:p w14:paraId="710ADCAA" w14:textId="2C0B6BF3"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201,9</w:t>
            </w:r>
          </w:p>
        </w:tc>
        <w:tc>
          <w:tcPr>
            <w:tcW w:w="199" w:type="pct"/>
            <w:vAlign w:val="center"/>
          </w:tcPr>
          <w:p w14:paraId="48C0601E" w14:textId="619DE295"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147</w:t>
            </w:r>
            <w:r w:rsidR="00360810" w:rsidRPr="00970776">
              <w:rPr>
                <w:rFonts w:ascii="Times New Roman" w:hAnsi="Times New Roman"/>
                <w:sz w:val="16"/>
                <w:szCs w:val="16"/>
              </w:rPr>
              <w:t>,0</w:t>
            </w:r>
          </w:p>
        </w:tc>
        <w:tc>
          <w:tcPr>
            <w:tcW w:w="199" w:type="pct"/>
            <w:vAlign w:val="center"/>
          </w:tcPr>
          <w:p w14:paraId="17342A34" w14:textId="2397CC7D"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220,5</w:t>
            </w:r>
          </w:p>
        </w:tc>
        <w:tc>
          <w:tcPr>
            <w:tcW w:w="199" w:type="pct"/>
            <w:shd w:val="clear" w:color="auto" w:fill="auto"/>
            <w:vAlign w:val="center"/>
          </w:tcPr>
          <w:p w14:paraId="4743D56C" w14:textId="118C8D96"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165,8</w:t>
            </w:r>
          </w:p>
        </w:tc>
        <w:tc>
          <w:tcPr>
            <w:tcW w:w="199" w:type="pct"/>
            <w:shd w:val="clear" w:color="auto" w:fill="auto"/>
            <w:vAlign w:val="center"/>
          </w:tcPr>
          <w:p w14:paraId="105F637C" w14:textId="5820737B"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269,3</w:t>
            </w:r>
          </w:p>
        </w:tc>
        <w:tc>
          <w:tcPr>
            <w:tcW w:w="199" w:type="pct"/>
            <w:shd w:val="clear" w:color="auto" w:fill="auto"/>
            <w:vAlign w:val="center"/>
          </w:tcPr>
          <w:p w14:paraId="367837F5" w14:textId="6FFB142A"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173,9</w:t>
            </w:r>
          </w:p>
        </w:tc>
        <w:tc>
          <w:tcPr>
            <w:tcW w:w="202" w:type="pct"/>
            <w:shd w:val="clear" w:color="auto" w:fill="auto"/>
            <w:vAlign w:val="center"/>
          </w:tcPr>
          <w:p w14:paraId="3D07766A" w14:textId="010A6A24"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288</w:t>
            </w:r>
            <w:r w:rsidR="00360810" w:rsidRPr="00970776">
              <w:rPr>
                <w:rFonts w:ascii="Times New Roman" w:hAnsi="Times New Roman"/>
                <w:sz w:val="16"/>
                <w:szCs w:val="16"/>
              </w:rPr>
              <w:t>,0</w:t>
            </w:r>
          </w:p>
        </w:tc>
        <w:tc>
          <w:tcPr>
            <w:tcW w:w="199" w:type="pct"/>
            <w:vAlign w:val="center"/>
          </w:tcPr>
          <w:p w14:paraId="62569420" w14:textId="0471504F"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181,8</w:t>
            </w:r>
          </w:p>
        </w:tc>
        <w:tc>
          <w:tcPr>
            <w:tcW w:w="199" w:type="pct"/>
            <w:vAlign w:val="center"/>
          </w:tcPr>
          <w:p w14:paraId="2E7D84BD" w14:textId="0A22A5CB"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308,1</w:t>
            </w:r>
          </w:p>
        </w:tc>
        <w:tc>
          <w:tcPr>
            <w:tcW w:w="199" w:type="pct"/>
            <w:vAlign w:val="center"/>
          </w:tcPr>
          <w:p w14:paraId="205A1CD4" w14:textId="07968BCC"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193</w:t>
            </w:r>
            <w:r w:rsidR="00360810" w:rsidRPr="00970776">
              <w:rPr>
                <w:rFonts w:ascii="Times New Roman" w:hAnsi="Times New Roman"/>
                <w:sz w:val="16"/>
                <w:szCs w:val="16"/>
              </w:rPr>
              <w:t>,0</w:t>
            </w:r>
          </w:p>
        </w:tc>
        <w:tc>
          <w:tcPr>
            <w:tcW w:w="196" w:type="pct"/>
            <w:vAlign w:val="center"/>
          </w:tcPr>
          <w:p w14:paraId="3C10C682" w14:textId="0407F043"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336,0</w:t>
            </w:r>
          </w:p>
        </w:tc>
      </w:tr>
      <w:tr w:rsidR="002F61E3" w:rsidRPr="00970776" w14:paraId="242846C0" w14:textId="77777777" w:rsidTr="00C12B8E">
        <w:trPr>
          <w:trHeight w:val="139"/>
        </w:trPr>
        <w:tc>
          <w:tcPr>
            <w:tcW w:w="333" w:type="pct"/>
            <w:gridSpan w:val="2"/>
            <w:vMerge/>
            <w:vAlign w:val="center"/>
          </w:tcPr>
          <w:p w14:paraId="0938842B" w14:textId="77777777" w:rsidR="002F61E3" w:rsidRPr="00970776" w:rsidRDefault="002F61E3" w:rsidP="002F61E3">
            <w:pPr>
              <w:spacing w:after="0"/>
              <w:jc w:val="center"/>
              <w:rPr>
                <w:rFonts w:ascii="Times New Roman" w:hAnsi="Times New Roman"/>
                <w:bCs/>
                <w:sz w:val="16"/>
                <w:szCs w:val="16"/>
              </w:rPr>
            </w:pPr>
          </w:p>
        </w:tc>
        <w:tc>
          <w:tcPr>
            <w:tcW w:w="458" w:type="pct"/>
            <w:vAlign w:val="center"/>
          </w:tcPr>
          <w:p w14:paraId="58331E1E" w14:textId="77777777" w:rsidR="002F61E3" w:rsidRPr="00970776" w:rsidRDefault="002F61E3" w:rsidP="002F61E3">
            <w:pPr>
              <w:spacing w:after="0"/>
              <w:rPr>
                <w:rFonts w:ascii="Times New Roman" w:hAnsi="Times New Roman"/>
                <w:bCs/>
                <w:sz w:val="16"/>
                <w:szCs w:val="16"/>
              </w:rPr>
            </w:pPr>
            <w:r w:rsidRPr="00970776">
              <w:rPr>
                <w:rFonts w:ascii="Times New Roman" w:hAnsi="Times New Roman"/>
                <w:bCs/>
                <w:sz w:val="16"/>
                <w:szCs w:val="16"/>
              </w:rPr>
              <w:t>Добыча нефти</w:t>
            </w:r>
          </w:p>
        </w:tc>
        <w:tc>
          <w:tcPr>
            <w:tcW w:w="222" w:type="pct"/>
            <w:vAlign w:val="center"/>
          </w:tcPr>
          <w:p w14:paraId="3C173D17" w14:textId="77777777" w:rsidR="002F61E3" w:rsidRPr="00970776" w:rsidRDefault="002F61E3" w:rsidP="002F61E3">
            <w:pPr>
              <w:spacing w:after="0"/>
              <w:jc w:val="center"/>
              <w:rPr>
                <w:rFonts w:ascii="Times New Roman" w:hAnsi="Times New Roman"/>
                <w:sz w:val="16"/>
                <w:szCs w:val="16"/>
              </w:rPr>
            </w:pPr>
            <w:r w:rsidRPr="00970776">
              <w:rPr>
                <w:rFonts w:ascii="Times New Roman" w:hAnsi="Times New Roman"/>
                <w:sz w:val="16"/>
                <w:szCs w:val="16"/>
              </w:rPr>
              <w:t>млн т</w:t>
            </w:r>
          </w:p>
        </w:tc>
        <w:tc>
          <w:tcPr>
            <w:tcW w:w="197" w:type="pct"/>
            <w:vAlign w:val="center"/>
          </w:tcPr>
          <w:p w14:paraId="628F6D2D" w14:textId="11AA6E49"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18,4</w:t>
            </w:r>
          </w:p>
        </w:tc>
        <w:tc>
          <w:tcPr>
            <w:tcW w:w="208" w:type="pct"/>
            <w:vAlign w:val="center"/>
          </w:tcPr>
          <w:p w14:paraId="335C3EAD" w14:textId="3A85ABDA"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17,9</w:t>
            </w:r>
          </w:p>
        </w:tc>
        <w:tc>
          <w:tcPr>
            <w:tcW w:w="199" w:type="pct"/>
            <w:shd w:val="clear" w:color="auto" w:fill="auto"/>
            <w:vAlign w:val="center"/>
          </w:tcPr>
          <w:p w14:paraId="74DD38D4" w14:textId="7093C0F4"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17,9</w:t>
            </w:r>
          </w:p>
        </w:tc>
        <w:tc>
          <w:tcPr>
            <w:tcW w:w="199" w:type="pct"/>
            <w:shd w:val="clear" w:color="auto" w:fill="auto"/>
            <w:vAlign w:val="center"/>
          </w:tcPr>
          <w:p w14:paraId="65DA0FE1" w14:textId="0BF2129A"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18,1</w:t>
            </w:r>
          </w:p>
        </w:tc>
        <w:tc>
          <w:tcPr>
            <w:tcW w:w="199" w:type="pct"/>
            <w:shd w:val="clear" w:color="auto" w:fill="auto"/>
            <w:vAlign w:val="center"/>
          </w:tcPr>
          <w:p w14:paraId="79A0161B" w14:textId="5F893269"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18</w:t>
            </w:r>
            <w:r>
              <w:rPr>
                <w:rFonts w:ascii="Times New Roman" w:hAnsi="Times New Roman"/>
                <w:sz w:val="16"/>
                <w:szCs w:val="16"/>
              </w:rPr>
              <w:t>,0</w:t>
            </w:r>
          </w:p>
        </w:tc>
        <w:tc>
          <w:tcPr>
            <w:tcW w:w="199" w:type="pct"/>
            <w:shd w:val="clear" w:color="000000" w:fill="FFFFFF"/>
            <w:vAlign w:val="center"/>
          </w:tcPr>
          <w:p w14:paraId="0D7D152E" w14:textId="1305C150"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18,2</w:t>
            </w:r>
          </w:p>
        </w:tc>
        <w:tc>
          <w:tcPr>
            <w:tcW w:w="199" w:type="pct"/>
            <w:vAlign w:val="center"/>
          </w:tcPr>
          <w:p w14:paraId="12A2337F" w14:textId="4B5D7741"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17,9</w:t>
            </w:r>
          </w:p>
        </w:tc>
        <w:tc>
          <w:tcPr>
            <w:tcW w:w="199" w:type="pct"/>
            <w:vAlign w:val="center"/>
          </w:tcPr>
          <w:p w14:paraId="739E41EF" w14:textId="413FD1BB"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18,3</w:t>
            </w:r>
          </w:p>
        </w:tc>
        <w:tc>
          <w:tcPr>
            <w:tcW w:w="199" w:type="pct"/>
            <w:vAlign w:val="center"/>
          </w:tcPr>
          <w:p w14:paraId="195473E0" w14:textId="4ED3B8A4"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17,8</w:t>
            </w:r>
          </w:p>
        </w:tc>
        <w:tc>
          <w:tcPr>
            <w:tcW w:w="199" w:type="pct"/>
            <w:vAlign w:val="center"/>
          </w:tcPr>
          <w:p w14:paraId="57EE0A34" w14:textId="7FA3BACD"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18,4</w:t>
            </w:r>
          </w:p>
        </w:tc>
        <w:tc>
          <w:tcPr>
            <w:tcW w:w="199" w:type="pct"/>
            <w:vAlign w:val="center"/>
          </w:tcPr>
          <w:p w14:paraId="620A3EB6" w14:textId="2D5FD8CA"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17</w:t>
            </w:r>
            <w:r>
              <w:rPr>
                <w:rFonts w:ascii="Times New Roman" w:hAnsi="Times New Roman"/>
                <w:sz w:val="16"/>
                <w:szCs w:val="16"/>
              </w:rPr>
              <w:t>,0</w:t>
            </w:r>
          </w:p>
        </w:tc>
        <w:tc>
          <w:tcPr>
            <w:tcW w:w="199" w:type="pct"/>
            <w:vAlign w:val="center"/>
          </w:tcPr>
          <w:p w14:paraId="3E14B372" w14:textId="64675FFE"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17,8</w:t>
            </w:r>
          </w:p>
        </w:tc>
        <w:tc>
          <w:tcPr>
            <w:tcW w:w="199" w:type="pct"/>
            <w:shd w:val="clear" w:color="auto" w:fill="auto"/>
            <w:vAlign w:val="center"/>
          </w:tcPr>
          <w:p w14:paraId="3B34E266" w14:textId="151406A1"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18,5</w:t>
            </w:r>
          </w:p>
        </w:tc>
        <w:tc>
          <w:tcPr>
            <w:tcW w:w="199" w:type="pct"/>
            <w:shd w:val="clear" w:color="auto" w:fill="auto"/>
            <w:vAlign w:val="center"/>
          </w:tcPr>
          <w:p w14:paraId="76DE2F8E" w14:textId="510C846A"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19</w:t>
            </w:r>
            <w:r>
              <w:rPr>
                <w:rFonts w:ascii="Times New Roman" w:hAnsi="Times New Roman"/>
                <w:sz w:val="16"/>
                <w:szCs w:val="16"/>
              </w:rPr>
              <w:t>,0</w:t>
            </w:r>
          </w:p>
        </w:tc>
        <w:tc>
          <w:tcPr>
            <w:tcW w:w="199" w:type="pct"/>
            <w:shd w:val="clear" w:color="auto" w:fill="auto"/>
            <w:vAlign w:val="center"/>
          </w:tcPr>
          <w:p w14:paraId="44D345E2" w14:textId="6840B7D6"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19</w:t>
            </w:r>
            <w:r>
              <w:rPr>
                <w:rFonts w:ascii="Times New Roman" w:hAnsi="Times New Roman"/>
                <w:sz w:val="16"/>
                <w:szCs w:val="16"/>
              </w:rPr>
              <w:t>,0</w:t>
            </w:r>
          </w:p>
        </w:tc>
        <w:tc>
          <w:tcPr>
            <w:tcW w:w="202" w:type="pct"/>
            <w:shd w:val="clear" w:color="auto" w:fill="auto"/>
            <w:vAlign w:val="center"/>
          </w:tcPr>
          <w:p w14:paraId="782CCD22" w14:textId="15D98B13"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22</w:t>
            </w:r>
            <w:r>
              <w:rPr>
                <w:rFonts w:ascii="Times New Roman" w:hAnsi="Times New Roman"/>
                <w:sz w:val="16"/>
                <w:szCs w:val="16"/>
              </w:rPr>
              <w:t>,0</w:t>
            </w:r>
          </w:p>
        </w:tc>
        <w:tc>
          <w:tcPr>
            <w:tcW w:w="199" w:type="pct"/>
            <w:vAlign w:val="center"/>
          </w:tcPr>
          <w:p w14:paraId="69C68FFA" w14:textId="55B914D1"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20</w:t>
            </w:r>
            <w:r>
              <w:rPr>
                <w:rFonts w:ascii="Times New Roman" w:hAnsi="Times New Roman"/>
                <w:sz w:val="16"/>
                <w:szCs w:val="16"/>
              </w:rPr>
              <w:t>,0</w:t>
            </w:r>
          </w:p>
        </w:tc>
        <w:tc>
          <w:tcPr>
            <w:tcW w:w="199" w:type="pct"/>
            <w:vAlign w:val="center"/>
          </w:tcPr>
          <w:p w14:paraId="018E6921" w14:textId="3860899E"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23</w:t>
            </w:r>
            <w:r>
              <w:rPr>
                <w:rFonts w:ascii="Times New Roman" w:hAnsi="Times New Roman"/>
                <w:sz w:val="16"/>
                <w:szCs w:val="16"/>
              </w:rPr>
              <w:t>,0</w:t>
            </w:r>
          </w:p>
        </w:tc>
        <w:tc>
          <w:tcPr>
            <w:tcW w:w="199" w:type="pct"/>
            <w:vAlign w:val="center"/>
          </w:tcPr>
          <w:p w14:paraId="4F63BB67" w14:textId="6A8C3741"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25</w:t>
            </w:r>
            <w:r>
              <w:rPr>
                <w:rFonts w:ascii="Times New Roman" w:hAnsi="Times New Roman"/>
                <w:sz w:val="16"/>
                <w:szCs w:val="16"/>
              </w:rPr>
              <w:t>,0</w:t>
            </w:r>
          </w:p>
        </w:tc>
        <w:tc>
          <w:tcPr>
            <w:tcW w:w="196" w:type="pct"/>
            <w:vAlign w:val="center"/>
          </w:tcPr>
          <w:p w14:paraId="401942E6" w14:textId="2030B60C"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25</w:t>
            </w:r>
            <w:r>
              <w:rPr>
                <w:rFonts w:ascii="Times New Roman" w:hAnsi="Times New Roman"/>
                <w:sz w:val="16"/>
                <w:szCs w:val="16"/>
              </w:rPr>
              <w:t>,0</w:t>
            </w:r>
          </w:p>
        </w:tc>
      </w:tr>
      <w:tr w:rsidR="002F61E3" w:rsidRPr="00970776" w14:paraId="6309BCDD" w14:textId="77777777" w:rsidTr="00C12B8E">
        <w:trPr>
          <w:trHeight w:val="195"/>
        </w:trPr>
        <w:tc>
          <w:tcPr>
            <w:tcW w:w="333" w:type="pct"/>
            <w:gridSpan w:val="2"/>
            <w:vMerge/>
            <w:vAlign w:val="center"/>
          </w:tcPr>
          <w:p w14:paraId="382EFB62" w14:textId="77777777" w:rsidR="002F61E3" w:rsidRPr="00970776" w:rsidRDefault="002F61E3" w:rsidP="002F61E3">
            <w:pPr>
              <w:spacing w:after="0"/>
              <w:jc w:val="center"/>
              <w:rPr>
                <w:rFonts w:ascii="Times New Roman" w:hAnsi="Times New Roman"/>
                <w:bCs/>
                <w:sz w:val="16"/>
                <w:szCs w:val="16"/>
              </w:rPr>
            </w:pPr>
          </w:p>
        </w:tc>
        <w:tc>
          <w:tcPr>
            <w:tcW w:w="458" w:type="pct"/>
            <w:vAlign w:val="center"/>
          </w:tcPr>
          <w:p w14:paraId="7D6EAAF3" w14:textId="5B9D28C2" w:rsidR="002F61E3" w:rsidRPr="00970776" w:rsidRDefault="002F61E3" w:rsidP="002F61E3">
            <w:pPr>
              <w:spacing w:after="0"/>
              <w:rPr>
                <w:rFonts w:ascii="Times New Roman" w:hAnsi="Times New Roman"/>
                <w:bCs/>
                <w:sz w:val="16"/>
                <w:szCs w:val="16"/>
              </w:rPr>
            </w:pPr>
            <w:r w:rsidRPr="00970776">
              <w:rPr>
                <w:rFonts w:ascii="Times New Roman" w:hAnsi="Times New Roman"/>
                <w:bCs/>
                <w:sz w:val="16"/>
                <w:szCs w:val="16"/>
              </w:rPr>
              <w:t>Добыча</w:t>
            </w:r>
            <w:r>
              <w:rPr>
                <w:rFonts w:ascii="Times New Roman" w:hAnsi="Times New Roman"/>
                <w:bCs/>
                <w:sz w:val="16"/>
                <w:szCs w:val="16"/>
              </w:rPr>
              <w:t xml:space="preserve"> попутного и</w:t>
            </w:r>
            <w:r w:rsidRPr="00970776">
              <w:rPr>
                <w:rFonts w:ascii="Times New Roman" w:hAnsi="Times New Roman"/>
                <w:bCs/>
                <w:sz w:val="16"/>
                <w:szCs w:val="16"/>
              </w:rPr>
              <w:t xml:space="preserve"> природного газа</w:t>
            </w:r>
          </w:p>
        </w:tc>
        <w:tc>
          <w:tcPr>
            <w:tcW w:w="222" w:type="pct"/>
            <w:vAlign w:val="center"/>
          </w:tcPr>
          <w:p w14:paraId="19A13001" w14:textId="77777777" w:rsidR="002F61E3" w:rsidRPr="00970776" w:rsidRDefault="002F61E3" w:rsidP="002F61E3">
            <w:pPr>
              <w:spacing w:after="0"/>
              <w:jc w:val="center"/>
              <w:rPr>
                <w:rFonts w:ascii="Times New Roman" w:hAnsi="Times New Roman"/>
                <w:sz w:val="16"/>
                <w:szCs w:val="16"/>
              </w:rPr>
            </w:pPr>
            <w:r w:rsidRPr="00970776">
              <w:rPr>
                <w:rFonts w:ascii="Times New Roman" w:hAnsi="Times New Roman"/>
                <w:sz w:val="16"/>
                <w:szCs w:val="16"/>
              </w:rPr>
              <w:t>млрд куб. м</w:t>
            </w:r>
          </w:p>
        </w:tc>
        <w:tc>
          <w:tcPr>
            <w:tcW w:w="197" w:type="pct"/>
            <w:vAlign w:val="center"/>
          </w:tcPr>
          <w:p w14:paraId="57BB566D" w14:textId="33D09DF2"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3,6</w:t>
            </w:r>
          </w:p>
        </w:tc>
        <w:tc>
          <w:tcPr>
            <w:tcW w:w="208" w:type="pct"/>
            <w:vAlign w:val="center"/>
          </w:tcPr>
          <w:p w14:paraId="48EF790D" w14:textId="19C4A5A7"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3,4</w:t>
            </w:r>
          </w:p>
        </w:tc>
        <w:tc>
          <w:tcPr>
            <w:tcW w:w="199" w:type="pct"/>
            <w:shd w:val="clear" w:color="auto" w:fill="auto"/>
            <w:vAlign w:val="center"/>
          </w:tcPr>
          <w:p w14:paraId="2603BF51" w14:textId="18511CD2"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3,3</w:t>
            </w:r>
          </w:p>
        </w:tc>
        <w:tc>
          <w:tcPr>
            <w:tcW w:w="199" w:type="pct"/>
            <w:shd w:val="clear" w:color="auto" w:fill="auto"/>
            <w:vAlign w:val="center"/>
          </w:tcPr>
          <w:p w14:paraId="78CF46DC" w14:textId="65E74C64"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3,4</w:t>
            </w:r>
          </w:p>
        </w:tc>
        <w:tc>
          <w:tcPr>
            <w:tcW w:w="199" w:type="pct"/>
            <w:shd w:val="clear" w:color="auto" w:fill="auto"/>
            <w:vAlign w:val="center"/>
          </w:tcPr>
          <w:p w14:paraId="42DE6E37" w14:textId="1217915D"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3,4</w:t>
            </w:r>
          </w:p>
        </w:tc>
        <w:tc>
          <w:tcPr>
            <w:tcW w:w="199" w:type="pct"/>
            <w:shd w:val="clear" w:color="000000" w:fill="FFFFFF"/>
            <w:vAlign w:val="center"/>
          </w:tcPr>
          <w:p w14:paraId="6A371D67" w14:textId="304D79FB"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3,9</w:t>
            </w:r>
          </w:p>
        </w:tc>
        <w:tc>
          <w:tcPr>
            <w:tcW w:w="199" w:type="pct"/>
            <w:vAlign w:val="center"/>
          </w:tcPr>
          <w:p w14:paraId="5F6FE80F" w14:textId="5DDA4F02"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4,1</w:t>
            </w:r>
          </w:p>
        </w:tc>
        <w:tc>
          <w:tcPr>
            <w:tcW w:w="199" w:type="pct"/>
            <w:vAlign w:val="center"/>
          </w:tcPr>
          <w:p w14:paraId="63267A03" w14:textId="336D3D23"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4,2</w:t>
            </w:r>
          </w:p>
        </w:tc>
        <w:tc>
          <w:tcPr>
            <w:tcW w:w="199" w:type="pct"/>
            <w:vAlign w:val="center"/>
          </w:tcPr>
          <w:p w14:paraId="5623BAE0" w14:textId="298E7C35"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6,1</w:t>
            </w:r>
          </w:p>
        </w:tc>
        <w:tc>
          <w:tcPr>
            <w:tcW w:w="199" w:type="pct"/>
            <w:vAlign w:val="center"/>
          </w:tcPr>
          <w:p w14:paraId="33C511E5" w14:textId="5DC4158C"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9,1</w:t>
            </w:r>
          </w:p>
        </w:tc>
        <w:tc>
          <w:tcPr>
            <w:tcW w:w="199" w:type="pct"/>
            <w:vAlign w:val="center"/>
          </w:tcPr>
          <w:p w14:paraId="2A4C54F6" w14:textId="44F87211"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9</w:t>
            </w:r>
            <w:r>
              <w:rPr>
                <w:rFonts w:ascii="Times New Roman" w:hAnsi="Times New Roman"/>
                <w:sz w:val="16"/>
                <w:szCs w:val="16"/>
              </w:rPr>
              <w:t>,0</w:t>
            </w:r>
          </w:p>
        </w:tc>
        <w:tc>
          <w:tcPr>
            <w:tcW w:w="199" w:type="pct"/>
            <w:vAlign w:val="center"/>
          </w:tcPr>
          <w:p w14:paraId="4D6421E1" w14:textId="13FBFBD2"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15</w:t>
            </w:r>
            <w:r>
              <w:rPr>
                <w:rFonts w:ascii="Times New Roman" w:hAnsi="Times New Roman"/>
                <w:sz w:val="16"/>
                <w:szCs w:val="16"/>
              </w:rPr>
              <w:t>,0</w:t>
            </w:r>
          </w:p>
        </w:tc>
        <w:tc>
          <w:tcPr>
            <w:tcW w:w="199" w:type="pct"/>
            <w:shd w:val="clear" w:color="auto" w:fill="auto"/>
            <w:vAlign w:val="center"/>
          </w:tcPr>
          <w:p w14:paraId="15749DA4" w14:textId="48B99E55"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11</w:t>
            </w:r>
            <w:r>
              <w:rPr>
                <w:rFonts w:ascii="Times New Roman" w:hAnsi="Times New Roman"/>
                <w:sz w:val="16"/>
                <w:szCs w:val="16"/>
              </w:rPr>
              <w:t>,0</w:t>
            </w:r>
          </w:p>
        </w:tc>
        <w:tc>
          <w:tcPr>
            <w:tcW w:w="199" w:type="pct"/>
            <w:shd w:val="clear" w:color="auto" w:fill="auto"/>
            <w:vAlign w:val="center"/>
          </w:tcPr>
          <w:p w14:paraId="35D05B72" w14:textId="3B9B1D23"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19</w:t>
            </w:r>
            <w:r>
              <w:rPr>
                <w:rFonts w:ascii="Times New Roman" w:hAnsi="Times New Roman"/>
                <w:sz w:val="16"/>
                <w:szCs w:val="16"/>
              </w:rPr>
              <w:t>,0</w:t>
            </w:r>
          </w:p>
        </w:tc>
        <w:tc>
          <w:tcPr>
            <w:tcW w:w="199" w:type="pct"/>
            <w:shd w:val="clear" w:color="auto" w:fill="auto"/>
            <w:vAlign w:val="center"/>
          </w:tcPr>
          <w:p w14:paraId="1550E71A" w14:textId="52DB2158"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20</w:t>
            </w:r>
            <w:r>
              <w:rPr>
                <w:rFonts w:ascii="Times New Roman" w:hAnsi="Times New Roman"/>
                <w:sz w:val="16"/>
                <w:szCs w:val="16"/>
              </w:rPr>
              <w:t>,0</w:t>
            </w:r>
          </w:p>
        </w:tc>
        <w:tc>
          <w:tcPr>
            <w:tcW w:w="202" w:type="pct"/>
            <w:shd w:val="clear" w:color="auto" w:fill="auto"/>
            <w:vAlign w:val="center"/>
          </w:tcPr>
          <w:p w14:paraId="5BBE9D3F" w14:textId="0F33D766"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25</w:t>
            </w:r>
            <w:r>
              <w:rPr>
                <w:rFonts w:ascii="Times New Roman" w:hAnsi="Times New Roman"/>
                <w:sz w:val="16"/>
                <w:szCs w:val="16"/>
              </w:rPr>
              <w:t>,0</w:t>
            </w:r>
          </w:p>
        </w:tc>
        <w:tc>
          <w:tcPr>
            <w:tcW w:w="199" w:type="pct"/>
            <w:vAlign w:val="center"/>
          </w:tcPr>
          <w:p w14:paraId="3AA35AB2" w14:textId="2A76DEF5"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25</w:t>
            </w:r>
            <w:r>
              <w:rPr>
                <w:rFonts w:ascii="Times New Roman" w:hAnsi="Times New Roman"/>
                <w:sz w:val="16"/>
                <w:szCs w:val="16"/>
              </w:rPr>
              <w:t>,0</w:t>
            </w:r>
          </w:p>
        </w:tc>
        <w:tc>
          <w:tcPr>
            <w:tcW w:w="199" w:type="pct"/>
            <w:vAlign w:val="center"/>
          </w:tcPr>
          <w:p w14:paraId="27DB2C37" w14:textId="27D827AD"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25</w:t>
            </w:r>
            <w:r>
              <w:rPr>
                <w:rFonts w:ascii="Times New Roman" w:hAnsi="Times New Roman"/>
                <w:sz w:val="16"/>
                <w:szCs w:val="16"/>
              </w:rPr>
              <w:t>,0</w:t>
            </w:r>
          </w:p>
        </w:tc>
        <w:tc>
          <w:tcPr>
            <w:tcW w:w="199" w:type="pct"/>
            <w:vAlign w:val="center"/>
          </w:tcPr>
          <w:p w14:paraId="1E3C13BF" w14:textId="1D49A805"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25</w:t>
            </w:r>
            <w:r>
              <w:rPr>
                <w:rFonts w:ascii="Times New Roman" w:hAnsi="Times New Roman"/>
                <w:sz w:val="16"/>
                <w:szCs w:val="16"/>
              </w:rPr>
              <w:t>,0</w:t>
            </w:r>
          </w:p>
        </w:tc>
        <w:tc>
          <w:tcPr>
            <w:tcW w:w="196" w:type="pct"/>
            <w:vAlign w:val="center"/>
          </w:tcPr>
          <w:p w14:paraId="01CE5118" w14:textId="07C4A063"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25</w:t>
            </w:r>
            <w:r>
              <w:rPr>
                <w:rFonts w:ascii="Times New Roman" w:hAnsi="Times New Roman"/>
                <w:sz w:val="16"/>
                <w:szCs w:val="16"/>
              </w:rPr>
              <w:t>,0</w:t>
            </w:r>
          </w:p>
        </w:tc>
      </w:tr>
      <w:tr w:rsidR="002F61E3" w:rsidRPr="00970776" w14:paraId="1BA5E980" w14:textId="77777777" w:rsidTr="005D5A27">
        <w:trPr>
          <w:trHeight w:val="139"/>
        </w:trPr>
        <w:tc>
          <w:tcPr>
            <w:tcW w:w="333" w:type="pct"/>
            <w:gridSpan w:val="2"/>
            <w:vMerge/>
            <w:vAlign w:val="center"/>
          </w:tcPr>
          <w:p w14:paraId="079F5E81" w14:textId="77777777" w:rsidR="002F61E3" w:rsidRPr="00970776" w:rsidRDefault="002F61E3" w:rsidP="002F61E3">
            <w:pPr>
              <w:spacing w:after="0"/>
              <w:jc w:val="center"/>
              <w:rPr>
                <w:rFonts w:ascii="Times New Roman" w:hAnsi="Times New Roman"/>
                <w:bCs/>
                <w:sz w:val="16"/>
                <w:szCs w:val="16"/>
              </w:rPr>
            </w:pPr>
          </w:p>
        </w:tc>
        <w:tc>
          <w:tcPr>
            <w:tcW w:w="458" w:type="pct"/>
            <w:vAlign w:val="center"/>
          </w:tcPr>
          <w:p w14:paraId="07F93AC8" w14:textId="77777777" w:rsidR="002F61E3" w:rsidRPr="00970776" w:rsidRDefault="002F61E3" w:rsidP="002F61E3">
            <w:pPr>
              <w:spacing w:after="0"/>
              <w:rPr>
                <w:rFonts w:ascii="Times New Roman" w:hAnsi="Times New Roman"/>
                <w:bCs/>
                <w:sz w:val="16"/>
                <w:szCs w:val="16"/>
              </w:rPr>
            </w:pPr>
            <w:r w:rsidRPr="00970776">
              <w:rPr>
                <w:rFonts w:ascii="Times New Roman" w:hAnsi="Times New Roman"/>
                <w:bCs/>
                <w:sz w:val="16"/>
                <w:szCs w:val="16"/>
              </w:rPr>
              <w:t>Добыча угля</w:t>
            </w:r>
          </w:p>
        </w:tc>
        <w:tc>
          <w:tcPr>
            <w:tcW w:w="222" w:type="pct"/>
            <w:vAlign w:val="center"/>
          </w:tcPr>
          <w:p w14:paraId="7F50BBCE" w14:textId="77777777" w:rsidR="002F61E3" w:rsidRPr="00970776" w:rsidRDefault="002F61E3" w:rsidP="002F61E3">
            <w:pPr>
              <w:spacing w:after="0"/>
              <w:jc w:val="center"/>
              <w:rPr>
                <w:rFonts w:ascii="Times New Roman" w:hAnsi="Times New Roman"/>
                <w:sz w:val="16"/>
                <w:szCs w:val="16"/>
              </w:rPr>
            </w:pPr>
            <w:r w:rsidRPr="00970776">
              <w:rPr>
                <w:rFonts w:ascii="Times New Roman" w:hAnsi="Times New Roman"/>
                <w:sz w:val="16"/>
                <w:szCs w:val="16"/>
              </w:rPr>
              <w:t>млн т</w:t>
            </w:r>
          </w:p>
        </w:tc>
        <w:tc>
          <w:tcPr>
            <w:tcW w:w="197" w:type="pct"/>
          </w:tcPr>
          <w:p w14:paraId="5741D408" w14:textId="113469DE"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14,2</w:t>
            </w:r>
          </w:p>
        </w:tc>
        <w:tc>
          <w:tcPr>
            <w:tcW w:w="208" w:type="pct"/>
          </w:tcPr>
          <w:p w14:paraId="13701D09" w14:textId="56B65803"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15,4</w:t>
            </w:r>
          </w:p>
        </w:tc>
        <w:tc>
          <w:tcPr>
            <w:tcW w:w="199" w:type="pct"/>
            <w:shd w:val="clear" w:color="auto" w:fill="auto"/>
          </w:tcPr>
          <w:p w14:paraId="4F16ABD9" w14:textId="487DE172"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15,2</w:t>
            </w:r>
          </w:p>
        </w:tc>
        <w:tc>
          <w:tcPr>
            <w:tcW w:w="199" w:type="pct"/>
            <w:shd w:val="clear" w:color="auto" w:fill="auto"/>
          </w:tcPr>
          <w:p w14:paraId="33CB8BE9" w14:textId="20969D73"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15,7</w:t>
            </w:r>
          </w:p>
        </w:tc>
        <w:tc>
          <w:tcPr>
            <w:tcW w:w="199" w:type="pct"/>
            <w:shd w:val="clear" w:color="auto" w:fill="auto"/>
          </w:tcPr>
          <w:p w14:paraId="22C32896" w14:textId="5471E691"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15,2</w:t>
            </w:r>
          </w:p>
        </w:tc>
        <w:tc>
          <w:tcPr>
            <w:tcW w:w="199" w:type="pct"/>
            <w:shd w:val="clear" w:color="000000" w:fill="FFFFFF"/>
          </w:tcPr>
          <w:p w14:paraId="33F8CC26" w14:textId="0A3CDAA9"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16</w:t>
            </w:r>
            <w:r>
              <w:rPr>
                <w:rFonts w:ascii="Times New Roman" w:hAnsi="Times New Roman"/>
                <w:sz w:val="16"/>
                <w:szCs w:val="16"/>
              </w:rPr>
              <w:t>,0</w:t>
            </w:r>
          </w:p>
        </w:tc>
        <w:tc>
          <w:tcPr>
            <w:tcW w:w="199" w:type="pct"/>
          </w:tcPr>
          <w:p w14:paraId="6ABC967C" w14:textId="3F49A483"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15,3</w:t>
            </w:r>
          </w:p>
        </w:tc>
        <w:tc>
          <w:tcPr>
            <w:tcW w:w="199" w:type="pct"/>
          </w:tcPr>
          <w:p w14:paraId="5FE5F43A" w14:textId="306B5F28"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16,2</w:t>
            </w:r>
          </w:p>
        </w:tc>
        <w:tc>
          <w:tcPr>
            <w:tcW w:w="199" w:type="pct"/>
          </w:tcPr>
          <w:p w14:paraId="13D74577" w14:textId="63A888E5"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15,3</w:t>
            </w:r>
          </w:p>
        </w:tc>
        <w:tc>
          <w:tcPr>
            <w:tcW w:w="199" w:type="pct"/>
          </w:tcPr>
          <w:p w14:paraId="4490AB64" w14:textId="210257EC"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16,3</w:t>
            </w:r>
          </w:p>
        </w:tc>
        <w:tc>
          <w:tcPr>
            <w:tcW w:w="199" w:type="pct"/>
          </w:tcPr>
          <w:p w14:paraId="7D0BE7E7" w14:textId="2FEDF994"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15,4</w:t>
            </w:r>
          </w:p>
        </w:tc>
        <w:tc>
          <w:tcPr>
            <w:tcW w:w="199" w:type="pct"/>
          </w:tcPr>
          <w:p w14:paraId="4CCC7B2F" w14:textId="41BDAD31"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16,4</w:t>
            </w:r>
          </w:p>
        </w:tc>
        <w:tc>
          <w:tcPr>
            <w:tcW w:w="199" w:type="pct"/>
            <w:shd w:val="clear" w:color="auto" w:fill="auto"/>
          </w:tcPr>
          <w:p w14:paraId="5B9E9410" w14:textId="28226160"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15,6</w:t>
            </w:r>
          </w:p>
        </w:tc>
        <w:tc>
          <w:tcPr>
            <w:tcW w:w="199" w:type="pct"/>
            <w:shd w:val="clear" w:color="auto" w:fill="auto"/>
          </w:tcPr>
          <w:p w14:paraId="6DA3096B" w14:textId="40C447D8"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16,6</w:t>
            </w:r>
          </w:p>
        </w:tc>
        <w:tc>
          <w:tcPr>
            <w:tcW w:w="199" w:type="pct"/>
            <w:shd w:val="clear" w:color="auto" w:fill="auto"/>
          </w:tcPr>
          <w:p w14:paraId="22AD4562" w14:textId="6D5F73BB"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15,7</w:t>
            </w:r>
          </w:p>
        </w:tc>
        <w:tc>
          <w:tcPr>
            <w:tcW w:w="202" w:type="pct"/>
            <w:shd w:val="clear" w:color="auto" w:fill="auto"/>
            <w:vAlign w:val="center"/>
          </w:tcPr>
          <w:p w14:paraId="6C4B8FA6" w14:textId="30CD3678"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16,8</w:t>
            </w:r>
          </w:p>
        </w:tc>
        <w:tc>
          <w:tcPr>
            <w:tcW w:w="199" w:type="pct"/>
            <w:vAlign w:val="center"/>
          </w:tcPr>
          <w:p w14:paraId="29D2C559" w14:textId="225A0F9E"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15,9</w:t>
            </w:r>
          </w:p>
        </w:tc>
        <w:tc>
          <w:tcPr>
            <w:tcW w:w="199" w:type="pct"/>
            <w:vAlign w:val="center"/>
          </w:tcPr>
          <w:p w14:paraId="15E9AC7E" w14:textId="067372C6"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16,9</w:t>
            </w:r>
          </w:p>
        </w:tc>
        <w:tc>
          <w:tcPr>
            <w:tcW w:w="199" w:type="pct"/>
            <w:vAlign w:val="center"/>
          </w:tcPr>
          <w:p w14:paraId="408B2A5A" w14:textId="2DBF882E"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16</w:t>
            </w:r>
            <w:r>
              <w:rPr>
                <w:rFonts w:ascii="Times New Roman" w:hAnsi="Times New Roman"/>
                <w:sz w:val="16"/>
                <w:szCs w:val="16"/>
              </w:rPr>
              <w:t>,0</w:t>
            </w:r>
          </w:p>
        </w:tc>
        <w:tc>
          <w:tcPr>
            <w:tcW w:w="196" w:type="pct"/>
            <w:vAlign w:val="center"/>
          </w:tcPr>
          <w:p w14:paraId="35E48A99" w14:textId="2DE946F2" w:rsidR="002F61E3" w:rsidRPr="002F61E3" w:rsidRDefault="002F61E3" w:rsidP="002F61E3">
            <w:pPr>
              <w:spacing w:after="0"/>
              <w:jc w:val="center"/>
              <w:rPr>
                <w:rFonts w:ascii="Times New Roman" w:hAnsi="Times New Roman"/>
                <w:sz w:val="16"/>
                <w:szCs w:val="16"/>
              </w:rPr>
            </w:pPr>
            <w:r w:rsidRPr="002F61E3">
              <w:rPr>
                <w:rFonts w:ascii="Times New Roman" w:hAnsi="Times New Roman"/>
                <w:sz w:val="16"/>
                <w:szCs w:val="16"/>
              </w:rPr>
              <w:t>17,1</w:t>
            </w:r>
          </w:p>
        </w:tc>
      </w:tr>
      <w:tr w:rsidR="00255460" w:rsidRPr="00970776" w14:paraId="54CC214E" w14:textId="77777777" w:rsidTr="00C12B8E">
        <w:trPr>
          <w:trHeight w:val="139"/>
        </w:trPr>
        <w:tc>
          <w:tcPr>
            <w:tcW w:w="333" w:type="pct"/>
            <w:gridSpan w:val="2"/>
            <w:vMerge w:val="restart"/>
            <w:vAlign w:val="center"/>
          </w:tcPr>
          <w:p w14:paraId="46FB85C7" w14:textId="77777777" w:rsidR="00255460" w:rsidRPr="00970776" w:rsidRDefault="00255460" w:rsidP="00255460">
            <w:pPr>
              <w:spacing w:after="0"/>
              <w:jc w:val="center"/>
              <w:rPr>
                <w:rFonts w:ascii="Times New Roman" w:hAnsi="Times New Roman"/>
                <w:bCs/>
                <w:sz w:val="16"/>
                <w:szCs w:val="16"/>
              </w:rPr>
            </w:pPr>
            <w:r w:rsidRPr="00970776">
              <w:rPr>
                <w:rFonts w:ascii="Times New Roman" w:hAnsi="Times New Roman"/>
                <w:bCs/>
                <w:sz w:val="16"/>
                <w:szCs w:val="16"/>
              </w:rPr>
              <w:t>Топливно-энергетический комплекс</w:t>
            </w:r>
          </w:p>
        </w:tc>
        <w:tc>
          <w:tcPr>
            <w:tcW w:w="458" w:type="pct"/>
            <w:vAlign w:val="center"/>
          </w:tcPr>
          <w:p w14:paraId="3A47F890" w14:textId="77777777" w:rsidR="00255460" w:rsidRPr="00970776" w:rsidRDefault="00255460" w:rsidP="00255460">
            <w:pPr>
              <w:spacing w:after="0"/>
              <w:rPr>
                <w:rFonts w:ascii="Times New Roman" w:hAnsi="Times New Roman"/>
                <w:bCs/>
                <w:sz w:val="16"/>
                <w:szCs w:val="16"/>
              </w:rPr>
            </w:pPr>
            <w:r w:rsidRPr="00970776">
              <w:rPr>
                <w:rFonts w:ascii="Times New Roman" w:hAnsi="Times New Roman"/>
                <w:bCs/>
                <w:sz w:val="16"/>
                <w:szCs w:val="16"/>
              </w:rPr>
              <w:t>Производство электроэнергии</w:t>
            </w:r>
          </w:p>
        </w:tc>
        <w:tc>
          <w:tcPr>
            <w:tcW w:w="222" w:type="pct"/>
            <w:vAlign w:val="center"/>
          </w:tcPr>
          <w:p w14:paraId="76177AE9" w14:textId="77777777" w:rsidR="00255460" w:rsidRPr="00970776" w:rsidRDefault="00255460" w:rsidP="00255460">
            <w:pPr>
              <w:spacing w:after="0"/>
              <w:jc w:val="center"/>
              <w:rPr>
                <w:rFonts w:ascii="Times New Roman" w:hAnsi="Times New Roman"/>
                <w:sz w:val="16"/>
                <w:szCs w:val="16"/>
              </w:rPr>
            </w:pPr>
            <w:r w:rsidRPr="00970776">
              <w:rPr>
                <w:rFonts w:ascii="Times New Roman" w:hAnsi="Times New Roman"/>
                <w:sz w:val="16"/>
                <w:szCs w:val="16"/>
              </w:rPr>
              <w:t>млрд кВт/ч</w:t>
            </w:r>
          </w:p>
        </w:tc>
        <w:tc>
          <w:tcPr>
            <w:tcW w:w="197" w:type="pct"/>
            <w:vAlign w:val="center"/>
          </w:tcPr>
          <w:p w14:paraId="7DD32B3C" w14:textId="6A51B960" w:rsidR="00255460" w:rsidRPr="00255460" w:rsidRDefault="00255460" w:rsidP="00255460">
            <w:pPr>
              <w:spacing w:after="0"/>
              <w:jc w:val="center"/>
              <w:rPr>
                <w:rFonts w:ascii="Times New Roman" w:hAnsi="Times New Roman"/>
                <w:sz w:val="16"/>
                <w:szCs w:val="16"/>
              </w:rPr>
            </w:pPr>
            <w:r w:rsidRPr="00255460">
              <w:rPr>
                <w:rFonts w:ascii="Times New Roman" w:hAnsi="Times New Roman"/>
                <w:sz w:val="16"/>
                <w:szCs w:val="16"/>
              </w:rPr>
              <w:t>50,9</w:t>
            </w:r>
          </w:p>
        </w:tc>
        <w:tc>
          <w:tcPr>
            <w:tcW w:w="208" w:type="pct"/>
            <w:vAlign w:val="center"/>
          </w:tcPr>
          <w:p w14:paraId="292EA0E6" w14:textId="58F025E8" w:rsidR="00255460" w:rsidRPr="00255460" w:rsidRDefault="00255460" w:rsidP="00255460">
            <w:pPr>
              <w:spacing w:after="0"/>
              <w:jc w:val="center"/>
              <w:rPr>
                <w:rFonts w:ascii="Times New Roman" w:hAnsi="Times New Roman"/>
                <w:sz w:val="16"/>
                <w:szCs w:val="16"/>
              </w:rPr>
            </w:pPr>
            <w:r w:rsidRPr="00255460">
              <w:rPr>
                <w:rFonts w:ascii="Times New Roman" w:hAnsi="Times New Roman"/>
                <w:sz w:val="16"/>
                <w:szCs w:val="16"/>
              </w:rPr>
              <w:t>57,6</w:t>
            </w:r>
          </w:p>
        </w:tc>
        <w:tc>
          <w:tcPr>
            <w:tcW w:w="199" w:type="pct"/>
            <w:shd w:val="clear" w:color="auto" w:fill="auto"/>
            <w:vAlign w:val="center"/>
          </w:tcPr>
          <w:p w14:paraId="7CDF5405" w14:textId="47FAA692" w:rsidR="00255460" w:rsidRPr="00255460" w:rsidRDefault="00255460" w:rsidP="00255460">
            <w:pPr>
              <w:spacing w:after="0"/>
              <w:jc w:val="center"/>
              <w:rPr>
                <w:rFonts w:ascii="Times New Roman" w:hAnsi="Times New Roman"/>
                <w:sz w:val="16"/>
                <w:szCs w:val="16"/>
              </w:rPr>
            </w:pPr>
            <w:r w:rsidRPr="00255460">
              <w:rPr>
                <w:rFonts w:ascii="Times New Roman" w:hAnsi="Times New Roman"/>
                <w:sz w:val="16"/>
                <w:szCs w:val="16"/>
              </w:rPr>
              <w:t>57,5</w:t>
            </w:r>
          </w:p>
        </w:tc>
        <w:tc>
          <w:tcPr>
            <w:tcW w:w="199" w:type="pct"/>
            <w:shd w:val="clear" w:color="auto" w:fill="auto"/>
            <w:vAlign w:val="center"/>
          </w:tcPr>
          <w:p w14:paraId="1EA73410" w14:textId="09E1E47B" w:rsidR="00255460" w:rsidRPr="00255460" w:rsidRDefault="00255460" w:rsidP="00255460">
            <w:pPr>
              <w:spacing w:after="0"/>
              <w:jc w:val="center"/>
              <w:rPr>
                <w:rFonts w:ascii="Times New Roman" w:hAnsi="Times New Roman"/>
                <w:sz w:val="16"/>
                <w:szCs w:val="16"/>
              </w:rPr>
            </w:pPr>
            <w:r w:rsidRPr="00255460">
              <w:rPr>
                <w:rFonts w:ascii="Times New Roman" w:hAnsi="Times New Roman"/>
                <w:sz w:val="16"/>
                <w:szCs w:val="16"/>
              </w:rPr>
              <w:t>58,5</w:t>
            </w:r>
          </w:p>
        </w:tc>
        <w:tc>
          <w:tcPr>
            <w:tcW w:w="199" w:type="pct"/>
            <w:shd w:val="clear" w:color="auto" w:fill="auto"/>
            <w:vAlign w:val="center"/>
          </w:tcPr>
          <w:p w14:paraId="0F850130" w14:textId="398E4403" w:rsidR="00255460" w:rsidRPr="00255460" w:rsidRDefault="00255460" w:rsidP="00255460">
            <w:pPr>
              <w:spacing w:after="0"/>
              <w:jc w:val="center"/>
              <w:rPr>
                <w:rFonts w:ascii="Times New Roman" w:hAnsi="Times New Roman"/>
                <w:sz w:val="16"/>
                <w:szCs w:val="16"/>
              </w:rPr>
            </w:pPr>
            <w:r w:rsidRPr="00255460">
              <w:rPr>
                <w:rFonts w:ascii="Times New Roman" w:hAnsi="Times New Roman"/>
                <w:sz w:val="16"/>
                <w:szCs w:val="16"/>
              </w:rPr>
              <w:t>58,5</w:t>
            </w:r>
          </w:p>
        </w:tc>
        <w:tc>
          <w:tcPr>
            <w:tcW w:w="199" w:type="pct"/>
            <w:shd w:val="clear" w:color="000000" w:fill="FFFFFF"/>
            <w:vAlign w:val="center"/>
          </w:tcPr>
          <w:p w14:paraId="7C8B4AD4" w14:textId="5E932C5A" w:rsidR="00255460" w:rsidRPr="00255460" w:rsidRDefault="00255460" w:rsidP="00255460">
            <w:pPr>
              <w:spacing w:after="0"/>
              <w:jc w:val="center"/>
              <w:rPr>
                <w:rFonts w:ascii="Times New Roman" w:hAnsi="Times New Roman"/>
                <w:sz w:val="16"/>
                <w:szCs w:val="16"/>
              </w:rPr>
            </w:pPr>
            <w:r w:rsidRPr="00255460">
              <w:rPr>
                <w:rFonts w:ascii="Times New Roman" w:hAnsi="Times New Roman"/>
                <w:sz w:val="16"/>
                <w:szCs w:val="16"/>
              </w:rPr>
              <w:t>59,5</w:t>
            </w:r>
          </w:p>
        </w:tc>
        <w:tc>
          <w:tcPr>
            <w:tcW w:w="199" w:type="pct"/>
            <w:vAlign w:val="center"/>
          </w:tcPr>
          <w:p w14:paraId="06C2904B" w14:textId="1E9368FD" w:rsidR="00255460" w:rsidRPr="00255460" w:rsidRDefault="00255460" w:rsidP="00255460">
            <w:pPr>
              <w:spacing w:after="0"/>
              <w:jc w:val="center"/>
              <w:rPr>
                <w:rFonts w:ascii="Times New Roman" w:hAnsi="Times New Roman"/>
                <w:sz w:val="16"/>
                <w:szCs w:val="16"/>
              </w:rPr>
            </w:pPr>
            <w:r w:rsidRPr="00255460">
              <w:rPr>
                <w:rFonts w:ascii="Times New Roman" w:hAnsi="Times New Roman"/>
                <w:sz w:val="16"/>
                <w:szCs w:val="16"/>
              </w:rPr>
              <w:t>59,5</w:t>
            </w:r>
          </w:p>
        </w:tc>
        <w:tc>
          <w:tcPr>
            <w:tcW w:w="199" w:type="pct"/>
            <w:vAlign w:val="center"/>
          </w:tcPr>
          <w:p w14:paraId="712648A9" w14:textId="6FCF7BEC" w:rsidR="00255460" w:rsidRPr="00255460" w:rsidRDefault="00255460" w:rsidP="00255460">
            <w:pPr>
              <w:spacing w:after="0"/>
              <w:jc w:val="center"/>
              <w:rPr>
                <w:rFonts w:ascii="Times New Roman" w:hAnsi="Times New Roman"/>
                <w:sz w:val="16"/>
                <w:szCs w:val="16"/>
              </w:rPr>
            </w:pPr>
            <w:r w:rsidRPr="00255460">
              <w:rPr>
                <w:rFonts w:ascii="Times New Roman" w:hAnsi="Times New Roman"/>
                <w:sz w:val="16"/>
                <w:szCs w:val="16"/>
              </w:rPr>
              <w:t>60,5</w:t>
            </w:r>
          </w:p>
        </w:tc>
        <w:tc>
          <w:tcPr>
            <w:tcW w:w="199" w:type="pct"/>
            <w:vAlign w:val="center"/>
          </w:tcPr>
          <w:p w14:paraId="64BE7D2B" w14:textId="67161B9F" w:rsidR="00255460" w:rsidRPr="00255460" w:rsidRDefault="00255460" w:rsidP="00255460">
            <w:pPr>
              <w:spacing w:after="0"/>
              <w:jc w:val="center"/>
              <w:rPr>
                <w:rFonts w:ascii="Times New Roman" w:hAnsi="Times New Roman"/>
                <w:sz w:val="16"/>
                <w:szCs w:val="16"/>
              </w:rPr>
            </w:pPr>
            <w:r w:rsidRPr="00255460">
              <w:rPr>
                <w:rFonts w:ascii="Times New Roman" w:hAnsi="Times New Roman"/>
                <w:sz w:val="16"/>
                <w:szCs w:val="16"/>
              </w:rPr>
              <w:t>60,5</w:t>
            </w:r>
          </w:p>
        </w:tc>
        <w:tc>
          <w:tcPr>
            <w:tcW w:w="199" w:type="pct"/>
            <w:vAlign w:val="center"/>
          </w:tcPr>
          <w:p w14:paraId="7AD4CB89" w14:textId="52EFF4C7" w:rsidR="00255460" w:rsidRPr="00255460" w:rsidRDefault="00255460" w:rsidP="00255460">
            <w:pPr>
              <w:spacing w:after="0"/>
              <w:jc w:val="center"/>
              <w:rPr>
                <w:rFonts w:ascii="Times New Roman" w:hAnsi="Times New Roman"/>
                <w:sz w:val="16"/>
                <w:szCs w:val="16"/>
              </w:rPr>
            </w:pPr>
            <w:r w:rsidRPr="00255460">
              <w:rPr>
                <w:rFonts w:ascii="Times New Roman" w:hAnsi="Times New Roman"/>
                <w:sz w:val="16"/>
                <w:szCs w:val="16"/>
              </w:rPr>
              <w:t>61,5</w:t>
            </w:r>
          </w:p>
        </w:tc>
        <w:tc>
          <w:tcPr>
            <w:tcW w:w="199" w:type="pct"/>
            <w:vAlign w:val="center"/>
          </w:tcPr>
          <w:p w14:paraId="50913CB5" w14:textId="20D5D7D4" w:rsidR="00255460" w:rsidRPr="00255460" w:rsidRDefault="00255460" w:rsidP="00255460">
            <w:pPr>
              <w:spacing w:after="0"/>
              <w:jc w:val="center"/>
              <w:rPr>
                <w:rFonts w:ascii="Times New Roman" w:hAnsi="Times New Roman"/>
                <w:sz w:val="16"/>
                <w:szCs w:val="16"/>
              </w:rPr>
            </w:pPr>
            <w:r w:rsidRPr="00255460">
              <w:rPr>
                <w:rFonts w:ascii="Times New Roman" w:hAnsi="Times New Roman"/>
                <w:sz w:val="16"/>
                <w:szCs w:val="16"/>
              </w:rPr>
              <w:t>61,5</w:t>
            </w:r>
          </w:p>
        </w:tc>
        <w:tc>
          <w:tcPr>
            <w:tcW w:w="199" w:type="pct"/>
            <w:vAlign w:val="center"/>
          </w:tcPr>
          <w:p w14:paraId="6ED2C1FE" w14:textId="25A6AFB7" w:rsidR="00255460" w:rsidRPr="00255460" w:rsidRDefault="00255460" w:rsidP="00255460">
            <w:pPr>
              <w:spacing w:after="0"/>
              <w:jc w:val="center"/>
              <w:rPr>
                <w:rFonts w:ascii="Times New Roman" w:hAnsi="Times New Roman"/>
                <w:sz w:val="16"/>
                <w:szCs w:val="16"/>
              </w:rPr>
            </w:pPr>
            <w:r w:rsidRPr="00255460">
              <w:rPr>
                <w:rFonts w:ascii="Times New Roman" w:hAnsi="Times New Roman"/>
                <w:sz w:val="16"/>
                <w:szCs w:val="16"/>
              </w:rPr>
              <w:t>62,5</w:t>
            </w:r>
          </w:p>
        </w:tc>
        <w:tc>
          <w:tcPr>
            <w:tcW w:w="199" w:type="pct"/>
            <w:shd w:val="clear" w:color="auto" w:fill="auto"/>
            <w:vAlign w:val="center"/>
          </w:tcPr>
          <w:p w14:paraId="2669301A" w14:textId="1DDB8DE5" w:rsidR="00255460" w:rsidRPr="00255460" w:rsidRDefault="00255460" w:rsidP="00255460">
            <w:pPr>
              <w:spacing w:after="0"/>
              <w:jc w:val="center"/>
              <w:rPr>
                <w:rFonts w:ascii="Times New Roman" w:hAnsi="Times New Roman"/>
                <w:sz w:val="16"/>
                <w:szCs w:val="16"/>
              </w:rPr>
            </w:pPr>
            <w:r w:rsidRPr="00255460">
              <w:rPr>
                <w:rFonts w:ascii="Times New Roman" w:hAnsi="Times New Roman"/>
                <w:sz w:val="16"/>
                <w:szCs w:val="16"/>
              </w:rPr>
              <w:t>62,5</w:t>
            </w:r>
          </w:p>
        </w:tc>
        <w:tc>
          <w:tcPr>
            <w:tcW w:w="199" w:type="pct"/>
            <w:shd w:val="clear" w:color="auto" w:fill="auto"/>
            <w:vAlign w:val="center"/>
          </w:tcPr>
          <w:p w14:paraId="2C670E9E" w14:textId="3161B9E4" w:rsidR="00255460" w:rsidRPr="00255460" w:rsidRDefault="00255460" w:rsidP="00255460">
            <w:pPr>
              <w:spacing w:after="0"/>
              <w:jc w:val="center"/>
              <w:rPr>
                <w:rFonts w:ascii="Times New Roman" w:hAnsi="Times New Roman"/>
                <w:sz w:val="16"/>
                <w:szCs w:val="16"/>
              </w:rPr>
            </w:pPr>
            <w:r w:rsidRPr="00255460">
              <w:rPr>
                <w:rFonts w:ascii="Times New Roman" w:hAnsi="Times New Roman"/>
                <w:sz w:val="16"/>
                <w:szCs w:val="16"/>
              </w:rPr>
              <w:t>63,5</w:t>
            </w:r>
          </w:p>
        </w:tc>
        <w:tc>
          <w:tcPr>
            <w:tcW w:w="199" w:type="pct"/>
            <w:shd w:val="clear" w:color="auto" w:fill="auto"/>
            <w:vAlign w:val="center"/>
          </w:tcPr>
          <w:p w14:paraId="08A88D95" w14:textId="63BE395C" w:rsidR="00255460" w:rsidRPr="00255460" w:rsidRDefault="00255460" w:rsidP="00255460">
            <w:pPr>
              <w:spacing w:after="0"/>
              <w:jc w:val="center"/>
              <w:rPr>
                <w:rFonts w:ascii="Times New Roman" w:hAnsi="Times New Roman"/>
                <w:sz w:val="16"/>
                <w:szCs w:val="16"/>
              </w:rPr>
            </w:pPr>
            <w:r w:rsidRPr="00255460">
              <w:rPr>
                <w:rFonts w:ascii="Times New Roman" w:hAnsi="Times New Roman"/>
                <w:sz w:val="16"/>
                <w:szCs w:val="16"/>
              </w:rPr>
              <w:t>63,5</w:t>
            </w:r>
          </w:p>
        </w:tc>
        <w:tc>
          <w:tcPr>
            <w:tcW w:w="202" w:type="pct"/>
            <w:shd w:val="clear" w:color="auto" w:fill="auto"/>
            <w:vAlign w:val="center"/>
          </w:tcPr>
          <w:p w14:paraId="454C39DC" w14:textId="2F5774A9" w:rsidR="00255460" w:rsidRPr="00255460" w:rsidRDefault="00255460" w:rsidP="00255460">
            <w:pPr>
              <w:spacing w:after="0"/>
              <w:jc w:val="center"/>
              <w:rPr>
                <w:rFonts w:ascii="Times New Roman" w:hAnsi="Times New Roman"/>
                <w:sz w:val="16"/>
                <w:szCs w:val="16"/>
              </w:rPr>
            </w:pPr>
            <w:r w:rsidRPr="00255460">
              <w:rPr>
                <w:rFonts w:ascii="Times New Roman" w:hAnsi="Times New Roman"/>
                <w:sz w:val="16"/>
                <w:szCs w:val="16"/>
              </w:rPr>
              <w:t>64,5</w:t>
            </w:r>
          </w:p>
        </w:tc>
        <w:tc>
          <w:tcPr>
            <w:tcW w:w="199" w:type="pct"/>
            <w:vAlign w:val="center"/>
          </w:tcPr>
          <w:p w14:paraId="1854979F" w14:textId="6835BBE5" w:rsidR="00255460" w:rsidRPr="00255460" w:rsidRDefault="00255460" w:rsidP="00255460">
            <w:pPr>
              <w:spacing w:after="0"/>
              <w:jc w:val="center"/>
              <w:rPr>
                <w:rFonts w:ascii="Times New Roman" w:hAnsi="Times New Roman"/>
                <w:sz w:val="16"/>
                <w:szCs w:val="16"/>
              </w:rPr>
            </w:pPr>
            <w:r w:rsidRPr="00255460">
              <w:rPr>
                <w:rFonts w:ascii="Times New Roman" w:hAnsi="Times New Roman"/>
                <w:sz w:val="16"/>
                <w:szCs w:val="16"/>
              </w:rPr>
              <w:t>64,5</w:t>
            </w:r>
          </w:p>
        </w:tc>
        <w:tc>
          <w:tcPr>
            <w:tcW w:w="199" w:type="pct"/>
            <w:vAlign w:val="center"/>
          </w:tcPr>
          <w:p w14:paraId="00497B6B" w14:textId="7E58907F" w:rsidR="00255460" w:rsidRPr="00255460" w:rsidRDefault="00255460" w:rsidP="00255460">
            <w:pPr>
              <w:spacing w:after="0"/>
              <w:jc w:val="center"/>
              <w:rPr>
                <w:rFonts w:ascii="Times New Roman" w:hAnsi="Times New Roman"/>
                <w:sz w:val="16"/>
                <w:szCs w:val="16"/>
              </w:rPr>
            </w:pPr>
            <w:r w:rsidRPr="00255460">
              <w:rPr>
                <w:rFonts w:ascii="Times New Roman" w:hAnsi="Times New Roman"/>
                <w:sz w:val="16"/>
                <w:szCs w:val="16"/>
              </w:rPr>
              <w:t>65,5</w:t>
            </w:r>
          </w:p>
        </w:tc>
        <w:tc>
          <w:tcPr>
            <w:tcW w:w="199" w:type="pct"/>
            <w:vAlign w:val="center"/>
          </w:tcPr>
          <w:p w14:paraId="1E106462" w14:textId="3C6F973C" w:rsidR="00255460" w:rsidRPr="00255460" w:rsidRDefault="00255460" w:rsidP="00255460">
            <w:pPr>
              <w:spacing w:after="0"/>
              <w:jc w:val="center"/>
              <w:rPr>
                <w:rFonts w:ascii="Times New Roman" w:hAnsi="Times New Roman"/>
                <w:sz w:val="16"/>
                <w:szCs w:val="16"/>
              </w:rPr>
            </w:pPr>
            <w:r w:rsidRPr="00255460">
              <w:rPr>
                <w:rFonts w:ascii="Times New Roman" w:hAnsi="Times New Roman"/>
                <w:sz w:val="16"/>
                <w:szCs w:val="16"/>
              </w:rPr>
              <w:t>65,5</w:t>
            </w:r>
          </w:p>
        </w:tc>
        <w:tc>
          <w:tcPr>
            <w:tcW w:w="196" w:type="pct"/>
            <w:vAlign w:val="center"/>
          </w:tcPr>
          <w:p w14:paraId="75E7B308" w14:textId="2B98F11C" w:rsidR="00255460" w:rsidRPr="00255460" w:rsidRDefault="00255460" w:rsidP="00255460">
            <w:pPr>
              <w:spacing w:after="0"/>
              <w:jc w:val="center"/>
              <w:rPr>
                <w:rFonts w:ascii="Times New Roman" w:hAnsi="Times New Roman"/>
                <w:sz w:val="16"/>
                <w:szCs w:val="16"/>
              </w:rPr>
            </w:pPr>
            <w:r w:rsidRPr="00255460">
              <w:rPr>
                <w:rFonts w:ascii="Times New Roman" w:hAnsi="Times New Roman"/>
                <w:sz w:val="16"/>
                <w:szCs w:val="16"/>
              </w:rPr>
              <w:t>66,5</w:t>
            </w:r>
          </w:p>
        </w:tc>
      </w:tr>
      <w:tr w:rsidR="00255460" w:rsidRPr="00970776" w14:paraId="2360C133" w14:textId="77777777" w:rsidTr="00C12B8E">
        <w:trPr>
          <w:trHeight w:val="139"/>
        </w:trPr>
        <w:tc>
          <w:tcPr>
            <w:tcW w:w="333" w:type="pct"/>
            <w:gridSpan w:val="2"/>
            <w:vMerge/>
            <w:vAlign w:val="center"/>
          </w:tcPr>
          <w:p w14:paraId="3626A0A7" w14:textId="77777777" w:rsidR="000C0572" w:rsidRPr="00970776" w:rsidRDefault="000C0572" w:rsidP="000C0572">
            <w:pPr>
              <w:spacing w:after="0"/>
              <w:jc w:val="center"/>
              <w:rPr>
                <w:rFonts w:ascii="Times New Roman" w:hAnsi="Times New Roman"/>
                <w:bCs/>
                <w:sz w:val="16"/>
                <w:szCs w:val="16"/>
              </w:rPr>
            </w:pPr>
          </w:p>
        </w:tc>
        <w:tc>
          <w:tcPr>
            <w:tcW w:w="458" w:type="pct"/>
            <w:vAlign w:val="center"/>
          </w:tcPr>
          <w:p w14:paraId="02EDEF0E" w14:textId="77777777" w:rsidR="000C0572" w:rsidRPr="00970776" w:rsidRDefault="000C0572" w:rsidP="000C0572">
            <w:pPr>
              <w:spacing w:after="0"/>
              <w:rPr>
                <w:rFonts w:ascii="Times New Roman" w:hAnsi="Times New Roman"/>
                <w:bCs/>
                <w:sz w:val="16"/>
                <w:szCs w:val="16"/>
              </w:rPr>
            </w:pPr>
            <w:r w:rsidRPr="00970776">
              <w:rPr>
                <w:rFonts w:ascii="Times New Roman" w:hAnsi="Times New Roman"/>
                <w:bCs/>
                <w:sz w:val="16"/>
                <w:szCs w:val="16"/>
              </w:rPr>
              <w:t>Производство теплоэнергии</w:t>
            </w:r>
          </w:p>
        </w:tc>
        <w:tc>
          <w:tcPr>
            <w:tcW w:w="222" w:type="pct"/>
            <w:vAlign w:val="center"/>
          </w:tcPr>
          <w:p w14:paraId="7CF88B07"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млн Гкал</w:t>
            </w:r>
          </w:p>
        </w:tc>
        <w:tc>
          <w:tcPr>
            <w:tcW w:w="197" w:type="pct"/>
            <w:vAlign w:val="center"/>
          </w:tcPr>
          <w:p w14:paraId="65FA8C6C"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39,3</w:t>
            </w:r>
          </w:p>
        </w:tc>
        <w:tc>
          <w:tcPr>
            <w:tcW w:w="208" w:type="pct"/>
            <w:vAlign w:val="center"/>
          </w:tcPr>
          <w:p w14:paraId="57E9E5F9"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42,3</w:t>
            </w:r>
          </w:p>
        </w:tc>
        <w:tc>
          <w:tcPr>
            <w:tcW w:w="199" w:type="pct"/>
            <w:shd w:val="clear" w:color="auto" w:fill="auto"/>
            <w:vAlign w:val="center"/>
          </w:tcPr>
          <w:p w14:paraId="43285A06"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42,3</w:t>
            </w:r>
          </w:p>
        </w:tc>
        <w:tc>
          <w:tcPr>
            <w:tcW w:w="199" w:type="pct"/>
            <w:shd w:val="clear" w:color="auto" w:fill="auto"/>
            <w:vAlign w:val="center"/>
          </w:tcPr>
          <w:p w14:paraId="7E12667A"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43,3</w:t>
            </w:r>
          </w:p>
        </w:tc>
        <w:tc>
          <w:tcPr>
            <w:tcW w:w="199" w:type="pct"/>
            <w:shd w:val="clear" w:color="auto" w:fill="auto"/>
            <w:vAlign w:val="center"/>
          </w:tcPr>
          <w:p w14:paraId="22F24F68"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42,3</w:t>
            </w:r>
          </w:p>
        </w:tc>
        <w:tc>
          <w:tcPr>
            <w:tcW w:w="199" w:type="pct"/>
            <w:shd w:val="clear" w:color="000000" w:fill="FFFFFF"/>
            <w:vAlign w:val="center"/>
          </w:tcPr>
          <w:p w14:paraId="44DD10A3"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44,3</w:t>
            </w:r>
          </w:p>
        </w:tc>
        <w:tc>
          <w:tcPr>
            <w:tcW w:w="199" w:type="pct"/>
            <w:vAlign w:val="center"/>
          </w:tcPr>
          <w:p w14:paraId="6FD41E78"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42,3</w:t>
            </w:r>
          </w:p>
        </w:tc>
        <w:tc>
          <w:tcPr>
            <w:tcW w:w="199" w:type="pct"/>
            <w:vAlign w:val="center"/>
          </w:tcPr>
          <w:p w14:paraId="37A1D8F5"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45,3</w:t>
            </w:r>
          </w:p>
        </w:tc>
        <w:tc>
          <w:tcPr>
            <w:tcW w:w="199" w:type="pct"/>
            <w:vAlign w:val="center"/>
          </w:tcPr>
          <w:p w14:paraId="570CF01E"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42,3</w:t>
            </w:r>
          </w:p>
        </w:tc>
        <w:tc>
          <w:tcPr>
            <w:tcW w:w="199" w:type="pct"/>
            <w:vAlign w:val="center"/>
          </w:tcPr>
          <w:p w14:paraId="266482D2"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45,3</w:t>
            </w:r>
          </w:p>
        </w:tc>
        <w:tc>
          <w:tcPr>
            <w:tcW w:w="199" w:type="pct"/>
            <w:vAlign w:val="center"/>
          </w:tcPr>
          <w:p w14:paraId="78FB768C"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45,3</w:t>
            </w:r>
          </w:p>
        </w:tc>
        <w:tc>
          <w:tcPr>
            <w:tcW w:w="199" w:type="pct"/>
            <w:vAlign w:val="center"/>
          </w:tcPr>
          <w:p w14:paraId="61FFC4E7"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46,3</w:t>
            </w:r>
          </w:p>
        </w:tc>
        <w:tc>
          <w:tcPr>
            <w:tcW w:w="199" w:type="pct"/>
            <w:shd w:val="clear" w:color="auto" w:fill="auto"/>
            <w:vAlign w:val="center"/>
          </w:tcPr>
          <w:p w14:paraId="2C31CF6D"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45,3</w:t>
            </w:r>
          </w:p>
        </w:tc>
        <w:tc>
          <w:tcPr>
            <w:tcW w:w="199" w:type="pct"/>
            <w:shd w:val="clear" w:color="auto" w:fill="auto"/>
            <w:vAlign w:val="center"/>
          </w:tcPr>
          <w:p w14:paraId="0DEF4598"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46,3</w:t>
            </w:r>
          </w:p>
        </w:tc>
        <w:tc>
          <w:tcPr>
            <w:tcW w:w="199" w:type="pct"/>
            <w:shd w:val="clear" w:color="auto" w:fill="auto"/>
            <w:vAlign w:val="center"/>
          </w:tcPr>
          <w:p w14:paraId="2F4D8627"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46,3</w:t>
            </w:r>
          </w:p>
        </w:tc>
        <w:tc>
          <w:tcPr>
            <w:tcW w:w="202" w:type="pct"/>
            <w:shd w:val="clear" w:color="auto" w:fill="auto"/>
            <w:vAlign w:val="center"/>
          </w:tcPr>
          <w:p w14:paraId="4C2046E8"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47,3</w:t>
            </w:r>
          </w:p>
        </w:tc>
        <w:tc>
          <w:tcPr>
            <w:tcW w:w="199" w:type="pct"/>
            <w:vAlign w:val="center"/>
          </w:tcPr>
          <w:p w14:paraId="0D4D09BA"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46,9</w:t>
            </w:r>
          </w:p>
        </w:tc>
        <w:tc>
          <w:tcPr>
            <w:tcW w:w="199" w:type="pct"/>
            <w:vAlign w:val="center"/>
          </w:tcPr>
          <w:p w14:paraId="5F7AD712"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47,9</w:t>
            </w:r>
          </w:p>
        </w:tc>
        <w:tc>
          <w:tcPr>
            <w:tcW w:w="199" w:type="pct"/>
            <w:vAlign w:val="center"/>
          </w:tcPr>
          <w:p w14:paraId="0699B7B7"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47,4</w:t>
            </w:r>
          </w:p>
        </w:tc>
        <w:tc>
          <w:tcPr>
            <w:tcW w:w="196" w:type="pct"/>
            <w:vAlign w:val="center"/>
          </w:tcPr>
          <w:p w14:paraId="5229A9B7"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48,4</w:t>
            </w:r>
          </w:p>
        </w:tc>
      </w:tr>
      <w:tr w:rsidR="00255460" w:rsidRPr="00970776" w14:paraId="5687286C" w14:textId="77777777" w:rsidTr="00C12B8E">
        <w:trPr>
          <w:trHeight w:val="139"/>
        </w:trPr>
        <w:tc>
          <w:tcPr>
            <w:tcW w:w="333" w:type="pct"/>
            <w:gridSpan w:val="2"/>
            <w:vMerge/>
            <w:vAlign w:val="center"/>
          </w:tcPr>
          <w:p w14:paraId="51E094B2" w14:textId="77777777" w:rsidR="000C0572" w:rsidRPr="00970776" w:rsidRDefault="000C0572" w:rsidP="000C0572">
            <w:pPr>
              <w:spacing w:after="0"/>
              <w:jc w:val="center"/>
              <w:rPr>
                <w:rFonts w:ascii="Times New Roman" w:hAnsi="Times New Roman"/>
                <w:bCs/>
                <w:sz w:val="16"/>
                <w:szCs w:val="16"/>
              </w:rPr>
            </w:pPr>
          </w:p>
        </w:tc>
        <w:tc>
          <w:tcPr>
            <w:tcW w:w="458" w:type="pct"/>
            <w:vAlign w:val="center"/>
          </w:tcPr>
          <w:p w14:paraId="2FB56255" w14:textId="77777777" w:rsidR="000C0572" w:rsidRPr="00970776" w:rsidRDefault="000C0572" w:rsidP="000C0572">
            <w:pPr>
              <w:spacing w:after="0"/>
              <w:rPr>
                <w:rFonts w:ascii="Times New Roman" w:hAnsi="Times New Roman"/>
                <w:bCs/>
                <w:sz w:val="16"/>
                <w:szCs w:val="16"/>
              </w:rPr>
            </w:pPr>
            <w:r w:rsidRPr="00970776">
              <w:rPr>
                <w:rFonts w:ascii="Times New Roman" w:hAnsi="Times New Roman"/>
                <w:bCs/>
                <w:sz w:val="16"/>
                <w:szCs w:val="16"/>
              </w:rPr>
              <w:t>Потребление природного газа</w:t>
            </w:r>
          </w:p>
        </w:tc>
        <w:tc>
          <w:tcPr>
            <w:tcW w:w="222" w:type="pct"/>
            <w:vAlign w:val="center"/>
          </w:tcPr>
          <w:p w14:paraId="5C8A1F68" w14:textId="1FCFCAB4" w:rsidR="000C0572" w:rsidRPr="00970776" w:rsidRDefault="000C0572" w:rsidP="008C2549">
            <w:pPr>
              <w:spacing w:after="0"/>
              <w:jc w:val="center"/>
              <w:rPr>
                <w:rFonts w:ascii="Times New Roman" w:hAnsi="Times New Roman"/>
                <w:sz w:val="16"/>
                <w:szCs w:val="16"/>
              </w:rPr>
            </w:pPr>
            <w:r w:rsidRPr="00970776">
              <w:rPr>
                <w:rFonts w:ascii="Times New Roman" w:hAnsi="Times New Roman"/>
                <w:sz w:val="16"/>
                <w:szCs w:val="16"/>
              </w:rPr>
              <w:t xml:space="preserve">млн </w:t>
            </w:r>
            <w:r w:rsidR="008C2549" w:rsidRPr="00970776">
              <w:rPr>
                <w:rFonts w:ascii="Times New Roman" w:hAnsi="Times New Roman"/>
                <w:sz w:val="16"/>
                <w:szCs w:val="16"/>
              </w:rPr>
              <w:t xml:space="preserve">куб. </w:t>
            </w:r>
            <w:r w:rsidRPr="00970776">
              <w:rPr>
                <w:rFonts w:ascii="Times New Roman" w:hAnsi="Times New Roman"/>
                <w:sz w:val="16"/>
                <w:szCs w:val="16"/>
              </w:rPr>
              <w:t>м в год</w:t>
            </w:r>
          </w:p>
        </w:tc>
        <w:tc>
          <w:tcPr>
            <w:tcW w:w="197" w:type="pct"/>
            <w:vAlign w:val="center"/>
          </w:tcPr>
          <w:p w14:paraId="39E3D264"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17,3</w:t>
            </w:r>
          </w:p>
        </w:tc>
        <w:tc>
          <w:tcPr>
            <w:tcW w:w="208" w:type="pct"/>
            <w:vAlign w:val="center"/>
          </w:tcPr>
          <w:p w14:paraId="740B1899"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16,1</w:t>
            </w:r>
          </w:p>
        </w:tc>
        <w:tc>
          <w:tcPr>
            <w:tcW w:w="199" w:type="pct"/>
            <w:shd w:val="clear" w:color="auto" w:fill="auto"/>
            <w:vAlign w:val="center"/>
          </w:tcPr>
          <w:p w14:paraId="68BB905A"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22,5</w:t>
            </w:r>
          </w:p>
        </w:tc>
        <w:tc>
          <w:tcPr>
            <w:tcW w:w="199" w:type="pct"/>
            <w:shd w:val="clear" w:color="auto" w:fill="auto"/>
            <w:vAlign w:val="center"/>
          </w:tcPr>
          <w:p w14:paraId="7E9DC6C0"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23,0</w:t>
            </w:r>
          </w:p>
        </w:tc>
        <w:tc>
          <w:tcPr>
            <w:tcW w:w="199" w:type="pct"/>
            <w:shd w:val="clear" w:color="auto" w:fill="auto"/>
            <w:vAlign w:val="center"/>
          </w:tcPr>
          <w:p w14:paraId="05DEAFD6"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23,0</w:t>
            </w:r>
          </w:p>
        </w:tc>
        <w:tc>
          <w:tcPr>
            <w:tcW w:w="199" w:type="pct"/>
            <w:shd w:val="clear" w:color="000000" w:fill="FFFFFF"/>
            <w:vAlign w:val="center"/>
          </w:tcPr>
          <w:p w14:paraId="4B0C506D"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24,0</w:t>
            </w:r>
          </w:p>
        </w:tc>
        <w:tc>
          <w:tcPr>
            <w:tcW w:w="199" w:type="pct"/>
            <w:vAlign w:val="center"/>
          </w:tcPr>
          <w:p w14:paraId="32763B77"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23,5</w:t>
            </w:r>
          </w:p>
        </w:tc>
        <w:tc>
          <w:tcPr>
            <w:tcW w:w="199" w:type="pct"/>
            <w:vAlign w:val="center"/>
          </w:tcPr>
          <w:p w14:paraId="7CD42436"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25,0</w:t>
            </w:r>
          </w:p>
        </w:tc>
        <w:tc>
          <w:tcPr>
            <w:tcW w:w="199" w:type="pct"/>
            <w:vAlign w:val="center"/>
          </w:tcPr>
          <w:p w14:paraId="717E1F9A"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24,0</w:t>
            </w:r>
          </w:p>
        </w:tc>
        <w:tc>
          <w:tcPr>
            <w:tcW w:w="199" w:type="pct"/>
            <w:vAlign w:val="center"/>
          </w:tcPr>
          <w:p w14:paraId="0E8F5E0B"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26,0</w:t>
            </w:r>
          </w:p>
        </w:tc>
        <w:tc>
          <w:tcPr>
            <w:tcW w:w="199" w:type="pct"/>
            <w:vAlign w:val="center"/>
          </w:tcPr>
          <w:p w14:paraId="2D1792A8"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24,5</w:t>
            </w:r>
          </w:p>
        </w:tc>
        <w:tc>
          <w:tcPr>
            <w:tcW w:w="199" w:type="pct"/>
            <w:vAlign w:val="center"/>
          </w:tcPr>
          <w:p w14:paraId="7C61F585"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26,5</w:t>
            </w:r>
          </w:p>
        </w:tc>
        <w:tc>
          <w:tcPr>
            <w:tcW w:w="199" w:type="pct"/>
            <w:shd w:val="clear" w:color="auto" w:fill="auto"/>
            <w:vAlign w:val="center"/>
          </w:tcPr>
          <w:p w14:paraId="5514DBE3"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25,0</w:t>
            </w:r>
          </w:p>
        </w:tc>
        <w:tc>
          <w:tcPr>
            <w:tcW w:w="199" w:type="pct"/>
            <w:shd w:val="clear" w:color="auto" w:fill="auto"/>
            <w:vAlign w:val="center"/>
          </w:tcPr>
          <w:p w14:paraId="1C4474F3"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27,0</w:t>
            </w:r>
          </w:p>
        </w:tc>
        <w:tc>
          <w:tcPr>
            <w:tcW w:w="199" w:type="pct"/>
            <w:shd w:val="clear" w:color="auto" w:fill="auto"/>
            <w:vAlign w:val="center"/>
          </w:tcPr>
          <w:p w14:paraId="09474DD2"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25,5</w:t>
            </w:r>
          </w:p>
        </w:tc>
        <w:tc>
          <w:tcPr>
            <w:tcW w:w="202" w:type="pct"/>
            <w:shd w:val="clear" w:color="auto" w:fill="auto"/>
            <w:vAlign w:val="center"/>
          </w:tcPr>
          <w:p w14:paraId="0F8125F8"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27,5</w:t>
            </w:r>
          </w:p>
        </w:tc>
        <w:tc>
          <w:tcPr>
            <w:tcW w:w="199" w:type="pct"/>
            <w:vAlign w:val="center"/>
          </w:tcPr>
          <w:p w14:paraId="689A42CE"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26,0</w:t>
            </w:r>
          </w:p>
        </w:tc>
        <w:tc>
          <w:tcPr>
            <w:tcW w:w="199" w:type="pct"/>
            <w:vAlign w:val="center"/>
          </w:tcPr>
          <w:p w14:paraId="0101BD05"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28,0</w:t>
            </w:r>
          </w:p>
        </w:tc>
        <w:tc>
          <w:tcPr>
            <w:tcW w:w="199" w:type="pct"/>
            <w:vAlign w:val="center"/>
          </w:tcPr>
          <w:p w14:paraId="3ABD16AC"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26,5</w:t>
            </w:r>
          </w:p>
        </w:tc>
        <w:tc>
          <w:tcPr>
            <w:tcW w:w="196" w:type="pct"/>
            <w:vAlign w:val="center"/>
          </w:tcPr>
          <w:p w14:paraId="031BA49F"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28,5</w:t>
            </w:r>
          </w:p>
        </w:tc>
      </w:tr>
      <w:tr w:rsidR="00255460" w:rsidRPr="00970776" w14:paraId="6B959A74" w14:textId="77777777" w:rsidTr="00C12B8E">
        <w:trPr>
          <w:trHeight w:val="139"/>
        </w:trPr>
        <w:tc>
          <w:tcPr>
            <w:tcW w:w="333" w:type="pct"/>
            <w:gridSpan w:val="2"/>
            <w:vAlign w:val="center"/>
          </w:tcPr>
          <w:p w14:paraId="1A26AE13" w14:textId="77777777" w:rsidR="000C0572" w:rsidRPr="00970776" w:rsidRDefault="000C0572" w:rsidP="000C0572">
            <w:pPr>
              <w:spacing w:after="0"/>
              <w:jc w:val="center"/>
              <w:rPr>
                <w:rFonts w:ascii="Times New Roman" w:hAnsi="Times New Roman"/>
                <w:bCs/>
                <w:sz w:val="16"/>
                <w:szCs w:val="16"/>
              </w:rPr>
            </w:pPr>
            <w:r w:rsidRPr="00970776">
              <w:rPr>
                <w:rFonts w:ascii="Times New Roman" w:hAnsi="Times New Roman"/>
                <w:bCs/>
                <w:sz w:val="16"/>
                <w:szCs w:val="16"/>
              </w:rPr>
              <w:t>Металлургический комплекс</w:t>
            </w:r>
          </w:p>
        </w:tc>
        <w:tc>
          <w:tcPr>
            <w:tcW w:w="458" w:type="pct"/>
            <w:vAlign w:val="center"/>
          </w:tcPr>
          <w:p w14:paraId="58F0DC87" w14:textId="4CC7D563" w:rsidR="000C0572" w:rsidRPr="00970776" w:rsidRDefault="000C0572" w:rsidP="000C0572">
            <w:pPr>
              <w:spacing w:after="0"/>
              <w:rPr>
                <w:rFonts w:ascii="Times New Roman" w:hAnsi="Times New Roman"/>
                <w:bCs/>
                <w:sz w:val="16"/>
                <w:szCs w:val="16"/>
              </w:rPr>
            </w:pPr>
            <w:r w:rsidRPr="00970776">
              <w:rPr>
                <w:rFonts w:ascii="Times New Roman" w:hAnsi="Times New Roman"/>
                <w:bCs/>
                <w:sz w:val="16"/>
                <w:szCs w:val="16"/>
              </w:rPr>
              <w:t>Рост объемов металлургического производства и производства готовых металлических изделий (по отношению к 2018 году)</w:t>
            </w:r>
          </w:p>
        </w:tc>
        <w:tc>
          <w:tcPr>
            <w:tcW w:w="222" w:type="pct"/>
            <w:vAlign w:val="center"/>
          </w:tcPr>
          <w:p w14:paraId="2B4907C7"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w:t>
            </w:r>
          </w:p>
        </w:tc>
        <w:tc>
          <w:tcPr>
            <w:tcW w:w="197" w:type="pct"/>
            <w:vAlign w:val="center"/>
          </w:tcPr>
          <w:p w14:paraId="2BBC23E1" w14:textId="7DFACF54"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100</w:t>
            </w:r>
            <w:r w:rsidR="00360810" w:rsidRPr="00970776">
              <w:rPr>
                <w:rFonts w:ascii="Times New Roman" w:hAnsi="Times New Roman"/>
                <w:sz w:val="16"/>
                <w:szCs w:val="16"/>
              </w:rPr>
              <w:t>,0</w:t>
            </w:r>
          </w:p>
        </w:tc>
        <w:tc>
          <w:tcPr>
            <w:tcW w:w="208" w:type="pct"/>
            <w:vAlign w:val="center"/>
          </w:tcPr>
          <w:p w14:paraId="6BB92642" w14:textId="72F67EB0"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99,7</w:t>
            </w:r>
          </w:p>
        </w:tc>
        <w:tc>
          <w:tcPr>
            <w:tcW w:w="199" w:type="pct"/>
            <w:shd w:val="clear" w:color="auto" w:fill="auto"/>
            <w:vAlign w:val="center"/>
          </w:tcPr>
          <w:p w14:paraId="38FDA2AB" w14:textId="7567233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98,9</w:t>
            </w:r>
          </w:p>
        </w:tc>
        <w:tc>
          <w:tcPr>
            <w:tcW w:w="199" w:type="pct"/>
            <w:shd w:val="clear" w:color="auto" w:fill="auto"/>
            <w:vAlign w:val="center"/>
          </w:tcPr>
          <w:p w14:paraId="75565B26" w14:textId="10BEE9CC"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99,5</w:t>
            </w:r>
          </w:p>
        </w:tc>
        <w:tc>
          <w:tcPr>
            <w:tcW w:w="199" w:type="pct"/>
            <w:shd w:val="clear" w:color="auto" w:fill="auto"/>
            <w:vAlign w:val="center"/>
          </w:tcPr>
          <w:p w14:paraId="0CF3C9A1" w14:textId="071BF17B"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98,5</w:t>
            </w:r>
          </w:p>
        </w:tc>
        <w:tc>
          <w:tcPr>
            <w:tcW w:w="199" w:type="pct"/>
            <w:shd w:val="clear" w:color="000000" w:fill="FFFFFF"/>
            <w:vAlign w:val="center"/>
          </w:tcPr>
          <w:p w14:paraId="7F8ACCAC" w14:textId="4294AAE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100</w:t>
            </w:r>
            <w:r w:rsidR="00360810" w:rsidRPr="00970776">
              <w:rPr>
                <w:rFonts w:ascii="Times New Roman" w:hAnsi="Times New Roman"/>
                <w:sz w:val="16"/>
                <w:szCs w:val="16"/>
              </w:rPr>
              <w:t>,0</w:t>
            </w:r>
          </w:p>
        </w:tc>
        <w:tc>
          <w:tcPr>
            <w:tcW w:w="199" w:type="pct"/>
            <w:vAlign w:val="center"/>
          </w:tcPr>
          <w:p w14:paraId="0ADAE29E" w14:textId="1C28889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97,8</w:t>
            </w:r>
          </w:p>
        </w:tc>
        <w:tc>
          <w:tcPr>
            <w:tcW w:w="199" w:type="pct"/>
            <w:vAlign w:val="center"/>
          </w:tcPr>
          <w:p w14:paraId="0A346BE4" w14:textId="5A0CD32F"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100,7</w:t>
            </w:r>
          </w:p>
        </w:tc>
        <w:tc>
          <w:tcPr>
            <w:tcW w:w="199" w:type="pct"/>
            <w:vAlign w:val="center"/>
          </w:tcPr>
          <w:p w14:paraId="181BCEEA" w14:textId="390E931B"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97,4</w:t>
            </w:r>
          </w:p>
        </w:tc>
        <w:tc>
          <w:tcPr>
            <w:tcW w:w="199" w:type="pct"/>
            <w:vAlign w:val="center"/>
          </w:tcPr>
          <w:p w14:paraId="7DDDAC9D" w14:textId="7F2E5543"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101,1</w:t>
            </w:r>
          </w:p>
        </w:tc>
        <w:tc>
          <w:tcPr>
            <w:tcW w:w="199" w:type="pct"/>
            <w:vAlign w:val="center"/>
          </w:tcPr>
          <w:p w14:paraId="3C33F96C" w14:textId="2F89DF1B"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96,8</w:t>
            </w:r>
          </w:p>
        </w:tc>
        <w:tc>
          <w:tcPr>
            <w:tcW w:w="199" w:type="pct"/>
            <w:vAlign w:val="center"/>
          </w:tcPr>
          <w:p w14:paraId="30F47DC6" w14:textId="5740DAB6"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101,8</w:t>
            </w:r>
          </w:p>
        </w:tc>
        <w:tc>
          <w:tcPr>
            <w:tcW w:w="199" w:type="pct"/>
            <w:shd w:val="clear" w:color="auto" w:fill="auto"/>
            <w:vAlign w:val="center"/>
          </w:tcPr>
          <w:p w14:paraId="2E89F118" w14:textId="6E13520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96,4</w:t>
            </w:r>
          </w:p>
        </w:tc>
        <w:tc>
          <w:tcPr>
            <w:tcW w:w="199" w:type="pct"/>
            <w:shd w:val="clear" w:color="auto" w:fill="auto"/>
            <w:vAlign w:val="center"/>
          </w:tcPr>
          <w:p w14:paraId="7CF2E93A" w14:textId="763ED58B"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104,9</w:t>
            </w:r>
          </w:p>
        </w:tc>
        <w:tc>
          <w:tcPr>
            <w:tcW w:w="199" w:type="pct"/>
            <w:shd w:val="clear" w:color="auto" w:fill="auto"/>
            <w:vAlign w:val="center"/>
          </w:tcPr>
          <w:p w14:paraId="0DEA492A" w14:textId="63933133"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97,5</w:t>
            </w:r>
          </w:p>
        </w:tc>
        <w:tc>
          <w:tcPr>
            <w:tcW w:w="202" w:type="pct"/>
            <w:shd w:val="clear" w:color="auto" w:fill="auto"/>
            <w:vAlign w:val="center"/>
          </w:tcPr>
          <w:p w14:paraId="700583BB" w14:textId="20D36D89"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108,7</w:t>
            </w:r>
          </w:p>
        </w:tc>
        <w:tc>
          <w:tcPr>
            <w:tcW w:w="199" w:type="pct"/>
            <w:vAlign w:val="center"/>
          </w:tcPr>
          <w:p w14:paraId="1E9B94F9" w14:textId="6A1DEBD8"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97,9</w:t>
            </w:r>
          </w:p>
        </w:tc>
        <w:tc>
          <w:tcPr>
            <w:tcW w:w="199" w:type="pct"/>
            <w:vAlign w:val="center"/>
          </w:tcPr>
          <w:p w14:paraId="51AEC7A2" w14:textId="18EDBDD3"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111,8</w:t>
            </w:r>
          </w:p>
        </w:tc>
        <w:tc>
          <w:tcPr>
            <w:tcW w:w="199" w:type="pct"/>
            <w:vAlign w:val="center"/>
          </w:tcPr>
          <w:p w14:paraId="392D6E04" w14:textId="739800E5"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99,1</w:t>
            </w:r>
          </w:p>
        </w:tc>
        <w:tc>
          <w:tcPr>
            <w:tcW w:w="196" w:type="pct"/>
            <w:vAlign w:val="center"/>
          </w:tcPr>
          <w:p w14:paraId="1EE252F7" w14:textId="296748B4"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113,9</w:t>
            </w:r>
          </w:p>
        </w:tc>
      </w:tr>
      <w:tr w:rsidR="00255460" w:rsidRPr="00970776" w14:paraId="7D2EC5BB" w14:textId="77777777" w:rsidTr="00C12B8E">
        <w:trPr>
          <w:trHeight w:val="139"/>
        </w:trPr>
        <w:tc>
          <w:tcPr>
            <w:tcW w:w="333" w:type="pct"/>
            <w:gridSpan w:val="2"/>
            <w:vAlign w:val="center"/>
          </w:tcPr>
          <w:p w14:paraId="65535457" w14:textId="77777777" w:rsidR="000C0572" w:rsidRPr="00970776" w:rsidRDefault="000C0572" w:rsidP="000C0572">
            <w:pPr>
              <w:spacing w:after="0"/>
              <w:jc w:val="center"/>
              <w:rPr>
                <w:rFonts w:ascii="Times New Roman" w:hAnsi="Times New Roman"/>
                <w:bCs/>
                <w:sz w:val="16"/>
                <w:szCs w:val="16"/>
              </w:rPr>
            </w:pPr>
            <w:r w:rsidRPr="00970776">
              <w:rPr>
                <w:rFonts w:ascii="Times New Roman" w:hAnsi="Times New Roman"/>
                <w:bCs/>
                <w:sz w:val="16"/>
                <w:szCs w:val="16"/>
              </w:rPr>
              <w:t>Машиностроительный комплекс</w:t>
            </w:r>
          </w:p>
        </w:tc>
        <w:tc>
          <w:tcPr>
            <w:tcW w:w="458" w:type="pct"/>
            <w:vAlign w:val="center"/>
          </w:tcPr>
          <w:p w14:paraId="48D785B7" w14:textId="4EFC223F" w:rsidR="000C0572" w:rsidRPr="00970776" w:rsidRDefault="000C0572" w:rsidP="000C0572">
            <w:pPr>
              <w:spacing w:after="0"/>
              <w:rPr>
                <w:rFonts w:ascii="Times New Roman" w:hAnsi="Times New Roman"/>
                <w:bCs/>
                <w:sz w:val="16"/>
                <w:szCs w:val="16"/>
              </w:rPr>
            </w:pPr>
            <w:r w:rsidRPr="00970776">
              <w:rPr>
                <w:rFonts w:ascii="Times New Roman" w:hAnsi="Times New Roman"/>
                <w:bCs/>
                <w:sz w:val="16"/>
                <w:szCs w:val="16"/>
              </w:rPr>
              <w:t>Рост объемов производства прочих транспортных средств и оборудования, в том числе продукции авиапромышленного комплекса (по отношению к 2018 году)</w:t>
            </w:r>
          </w:p>
        </w:tc>
        <w:tc>
          <w:tcPr>
            <w:tcW w:w="222" w:type="pct"/>
            <w:vAlign w:val="center"/>
          </w:tcPr>
          <w:p w14:paraId="0F319DD7"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w:t>
            </w:r>
          </w:p>
        </w:tc>
        <w:tc>
          <w:tcPr>
            <w:tcW w:w="197" w:type="pct"/>
            <w:vAlign w:val="center"/>
          </w:tcPr>
          <w:p w14:paraId="7D810B35" w14:textId="19F0B677" w:rsidR="000C0572" w:rsidRPr="00970776" w:rsidRDefault="000C0572" w:rsidP="000C0572">
            <w:pPr>
              <w:spacing w:after="0" w:line="240" w:lineRule="auto"/>
              <w:jc w:val="center"/>
              <w:rPr>
                <w:rFonts w:ascii="Times New Roman" w:hAnsi="Times New Roman"/>
                <w:sz w:val="16"/>
                <w:szCs w:val="16"/>
              </w:rPr>
            </w:pPr>
            <w:r w:rsidRPr="00970776">
              <w:rPr>
                <w:rFonts w:ascii="Times New Roman" w:hAnsi="Times New Roman"/>
                <w:sz w:val="16"/>
                <w:szCs w:val="16"/>
              </w:rPr>
              <w:t>100</w:t>
            </w:r>
            <w:r w:rsidR="00360810" w:rsidRPr="00970776">
              <w:rPr>
                <w:rFonts w:ascii="Times New Roman" w:hAnsi="Times New Roman"/>
                <w:sz w:val="16"/>
                <w:szCs w:val="16"/>
              </w:rPr>
              <w:t>,0</w:t>
            </w:r>
          </w:p>
        </w:tc>
        <w:tc>
          <w:tcPr>
            <w:tcW w:w="208" w:type="pct"/>
            <w:vAlign w:val="center"/>
          </w:tcPr>
          <w:p w14:paraId="5A97E2BE" w14:textId="5A80EABA" w:rsidR="000C0572" w:rsidRPr="00970776" w:rsidRDefault="000C0572" w:rsidP="000C0572">
            <w:pPr>
              <w:spacing w:after="0" w:line="240" w:lineRule="auto"/>
              <w:jc w:val="center"/>
              <w:rPr>
                <w:rFonts w:ascii="Times New Roman" w:hAnsi="Times New Roman"/>
                <w:sz w:val="16"/>
                <w:szCs w:val="16"/>
              </w:rPr>
            </w:pPr>
            <w:r w:rsidRPr="00970776">
              <w:rPr>
                <w:rFonts w:ascii="Times New Roman" w:hAnsi="Times New Roman"/>
                <w:sz w:val="16"/>
                <w:szCs w:val="16"/>
              </w:rPr>
              <w:t>90,1</w:t>
            </w:r>
          </w:p>
        </w:tc>
        <w:tc>
          <w:tcPr>
            <w:tcW w:w="199" w:type="pct"/>
            <w:shd w:val="clear" w:color="auto" w:fill="auto"/>
            <w:vAlign w:val="center"/>
          </w:tcPr>
          <w:p w14:paraId="0FE281D8" w14:textId="1EB9CD18" w:rsidR="000C0572" w:rsidRPr="00970776" w:rsidRDefault="000C0572" w:rsidP="000C0572">
            <w:pPr>
              <w:spacing w:after="0" w:line="240" w:lineRule="auto"/>
              <w:jc w:val="center"/>
              <w:rPr>
                <w:rFonts w:ascii="Times New Roman" w:hAnsi="Times New Roman"/>
                <w:sz w:val="16"/>
                <w:szCs w:val="16"/>
              </w:rPr>
            </w:pPr>
            <w:r w:rsidRPr="00970776">
              <w:rPr>
                <w:rFonts w:ascii="Times New Roman" w:hAnsi="Times New Roman"/>
                <w:sz w:val="16"/>
                <w:szCs w:val="16"/>
              </w:rPr>
              <w:t>98,3</w:t>
            </w:r>
          </w:p>
        </w:tc>
        <w:tc>
          <w:tcPr>
            <w:tcW w:w="199" w:type="pct"/>
            <w:shd w:val="clear" w:color="auto" w:fill="auto"/>
            <w:vAlign w:val="center"/>
          </w:tcPr>
          <w:p w14:paraId="7F9C07BE" w14:textId="58FDDE4B" w:rsidR="000C0572" w:rsidRPr="00970776" w:rsidRDefault="000C0572" w:rsidP="000C0572">
            <w:pPr>
              <w:spacing w:after="0" w:line="240" w:lineRule="auto"/>
              <w:jc w:val="center"/>
              <w:rPr>
                <w:rFonts w:ascii="Times New Roman" w:hAnsi="Times New Roman"/>
                <w:sz w:val="16"/>
                <w:szCs w:val="16"/>
              </w:rPr>
            </w:pPr>
            <w:r w:rsidRPr="00970776">
              <w:rPr>
                <w:rFonts w:ascii="Times New Roman" w:hAnsi="Times New Roman"/>
                <w:sz w:val="16"/>
                <w:szCs w:val="16"/>
              </w:rPr>
              <w:t>98,8</w:t>
            </w:r>
          </w:p>
        </w:tc>
        <w:tc>
          <w:tcPr>
            <w:tcW w:w="199" w:type="pct"/>
            <w:shd w:val="clear" w:color="auto" w:fill="auto"/>
            <w:vAlign w:val="center"/>
          </w:tcPr>
          <w:p w14:paraId="1FE200C8" w14:textId="1E45D584" w:rsidR="000C0572" w:rsidRPr="00970776" w:rsidRDefault="000C0572" w:rsidP="000C0572">
            <w:pPr>
              <w:spacing w:after="0" w:line="240" w:lineRule="auto"/>
              <w:jc w:val="center"/>
              <w:rPr>
                <w:rFonts w:ascii="Times New Roman" w:hAnsi="Times New Roman"/>
                <w:sz w:val="16"/>
                <w:szCs w:val="16"/>
              </w:rPr>
            </w:pPr>
            <w:r w:rsidRPr="00970776">
              <w:rPr>
                <w:rFonts w:ascii="Times New Roman" w:hAnsi="Times New Roman"/>
                <w:sz w:val="16"/>
                <w:szCs w:val="16"/>
              </w:rPr>
              <w:t>108,1</w:t>
            </w:r>
          </w:p>
        </w:tc>
        <w:tc>
          <w:tcPr>
            <w:tcW w:w="199" w:type="pct"/>
            <w:shd w:val="clear" w:color="000000" w:fill="FFFFFF"/>
            <w:vAlign w:val="center"/>
          </w:tcPr>
          <w:p w14:paraId="3C44BCC4" w14:textId="781CDC80" w:rsidR="000C0572" w:rsidRPr="00970776" w:rsidRDefault="000C0572" w:rsidP="000C0572">
            <w:pPr>
              <w:spacing w:after="0" w:line="240" w:lineRule="auto"/>
              <w:jc w:val="center"/>
              <w:rPr>
                <w:rFonts w:ascii="Times New Roman" w:hAnsi="Times New Roman"/>
                <w:sz w:val="16"/>
                <w:szCs w:val="16"/>
              </w:rPr>
            </w:pPr>
            <w:r w:rsidRPr="00970776">
              <w:rPr>
                <w:rFonts w:ascii="Times New Roman" w:hAnsi="Times New Roman"/>
                <w:sz w:val="16"/>
                <w:szCs w:val="16"/>
              </w:rPr>
              <w:t>175,9</w:t>
            </w:r>
          </w:p>
        </w:tc>
        <w:tc>
          <w:tcPr>
            <w:tcW w:w="199" w:type="pct"/>
            <w:vAlign w:val="center"/>
          </w:tcPr>
          <w:p w14:paraId="340A8950" w14:textId="06441982" w:rsidR="000C0572" w:rsidRPr="00970776" w:rsidRDefault="000C0572" w:rsidP="000C0572">
            <w:pPr>
              <w:spacing w:after="0" w:line="240" w:lineRule="auto"/>
              <w:jc w:val="center"/>
              <w:rPr>
                <w:rFonts w:ascii="Times New Roman" w:hAnsi="Times New Roman"/>
                <w:sz w:val="16"/>
                <w:szCs w:val="16"/>
              </w:rPr>
            </w:pPr>
            <w:r w:rsidRPr="00970776">
              <w:rPr>
                <w:rFonts w:ascii="Times New Roman" w:hAnsi="Times New Roman"/>
                <w:sz w:val="16"/>
                <w:szCs w:val="16"/>
              </w:rPr>
              <w:t>107,8</w:t>
            </w:r>
          </w:p>
        </w:tc>
        <w:tc>
          <w:tcPr>
            <w:tcW w:w="199" w:type="pct"/>
            <w:vAlign w:val="center"/>
          </w:tcPr>
          <w:p w14:paraId="1342A14D" w14:textId="7D933F34" w:rsidR="000C0572" w:rsidRPr="00970776" w:rsidRDefault="000C0572" w:rsidP="000C0572">
            <w:pPr>
              <w:spacing w:after="0" w:line="240" w:lineRule="auto"/>
              <w:jc w:val="center"/>
              <w:rPr>
                <w:rFonts w:ascii="Times New Roman" w:hAnsi="Times New Roman"/>
                <w:sz w:val="16"/>
                <w:szCs w:val="16"/>
              </w:rPr>
            </w:pPr>
            <w:r w:rsidRPr="00970776">
              <w:rPr>
                <w:rFonts w:ascii="Times New Roman" w:hAnsi="Times New Roman"/>
                <w:sz w:val="16"/>
                <w:szCs w:val="16"/>
              </w:rPr>
              <w:t>175,6</w:t>
            </w:r>
          </w:p>
        </w:tc>
        <w:tc>
          <w:tcPr>
            <w:tcW w:w="199" w:type="pct"/>
            <w:vAlign w:val="center"/>
          </w:tcPr>
          <w:p w14:paraId="7E32B546" w14:textId="14ECA9D3" w:rsidR="000C0572" w:rsidRPr="00970776" w:rsidRDefault="000C0572" w:rsidP="000C0572">
            <w:pPr>
              <w:spacing w:after="0" w:line="240" w:lineRule="auto"/>
              <w:jc w:val="center"/>
              <w:rPr>
                <w:rFonts w:ascii="Times New Roman" w:hAnsi="Times New Roman"/>
                <w:sz w:val="16"/>
                <w:szCs w:val="16"/>
              </w:rPr>
            </w:pPr>
            <w:r w:rsidRPr="00970776">
              <w:rPr>
                <w:rFonts w:ascii="Times New Roman" w:hAnsi="Times New Roman"/>
                <w:sz w:val="16"/>
                <w:szCs w:val="16"/>
              </w:rPr>
              <w:t>107,5</w:t>
            </w:r>
          </w:p>
        </w:tc>
        <w:tc>
          <w:tcPr>
            <w:tcW w:w="199" w:type="pct"/>
            <w:vAlign w:val="center"/>
          </w:tcPr>
          <w:p w14:paraId="7A61485F" w14:textId="563BC7E9" w:rsidR="000C0572" w:rsidRPr="00970776" w:rsidRDefault="000C0572" w:rsidP="000C0572">
            <w:pPr>
              <w:spacing w:after="0" w:line="240" w:lineRule="auto"/>
              <w:jc w:val="center"/>
              <w:rPr>
                <w:rFonts w:ascii="Times New Roman" w:hAnsi="Times New Roman"/>
                <w:sz w:val="16"/>
                <w:szCs w:val="16"/>
              </w:rPr>
            </w:pPr>
            <w:r w:rsidRPr="00970776">
              <w:rPr>
                <w:rFonts w:ascii="Times New Roman" w:hAnsi="Times New Roman"/>
                <w:sz w:val="16"/>
                <w:szCs w:val="16"/>
              </w:rPr>
              <w:t>175,6</w:t>
            </w:r>
          </w:p>
        </w:tc>
        <w:tc>
          <w:tcPr>
            <w:tcW w:w="199" w:type="pct"/>
            <w:vAlign w:val="center"/>
          </w:tcPr>
          <w:p w14:paraId="01224DCA" w14:textId="4E7121B1" w:rsidR="000C0572" w:rsidRPr="00970776" w:rsidRDefault="000C0572" w:rsidP="000C0572">
            <w:pPr>
              <w:spacing w:after="0" w:line="240" w:lineRule="auto"/>
              <w:jc w:val="center"/>
              <w:rPr>
                <w:rFonts w:ascii="Times New Roman" w:hAnsi="Times New Roman"/>
                <w:sz w:val="16"/>
                <w:szCs w:val="16"/>
              </w:rPr>
            </w:pPr>
            <w:r w:rsidRPr="00970776">
              <w:rPr>
                <w:rFonts w:ascii="Times New Roman" w:hAnsi="Times New Roman"/>
                <w:sz w:val="16"/>
                <w:szCs w:val="16"/>
              </w:rPr>
              <w:t>106,8</w:t>
            </w:r>
          </w:p>
        </w:tc>
        <w:tc>
          <w:tcPr>
            <w:tcW w:w="199" w:type="pct"/>
            <w:vAlign w:val="center"/>
          </w:tcPr>
          <w:p w14:paraId="1C0EF9CE" w14:textId="65265A4A" w:rsidR="000C0572" w:rsidRPr="00970776" w:rsidRDefault="000C0572" w:rsidP="000C0572">
            <w:pPr>
              <w:spacing w:after="0" w:line="240" w:lineRule="auto"/>
              <w:jc w:val="center"/>
              <w:rPr>
                <w:rFonts w:ascii="Times New Roman" w:hAnsi="Times New Roman"/>
                <w:sz w:val="16"/>
                <w:szCs w:val="16"/>
              </w:rPr>
            </w:pPr>
            <w:r w:rsidRPr="00970776">
              <w:rPr>
                <w:rFonts w:ascii="Times New Roman" w:hAnsi="Times New Roman"/>
                <w:sz w:val="16"/>
                <w:szCs w:val="16"/>
              </w:rPr>
              <w:t>175,8</w:t>
            </w:r>
          </w:p>
        </w:tc>
        <w:tc>
          <w:tcPr>
            <w:tcW w:w="199" w:type="pct"/>
            <w:shd w:val="clear" w:color="auto" w:fill="auto"/>
            <w:vAlign w:val="center"/>
          </w:tcPr>
          <w:p w14:paraId="059208E4" w14:textId="0B62C4AB" w:rsidR="000C0572" w:rsidRPr="00970776" w:rsidRDefault="000C0572" w:rsidP="000C0572">
            <w:pPr>
              <w:spacing w:after="0" w:line="240" w:lineRule="auto"/>
              <w:jc w:val="center"/>
              <w:rPr>
                <w:rFonts w:ascii="Times New Roman" w:hAnsi="Times New Roman"/>
                <w:sz w:val="16"/>
                <w:szCs w:val="16"/>
              </w:rPr>
            </w:pPr>
            <w:r w:rsidRPr="00970776">
              <w:rPr>
                <w:rFonts w:ascii="Times New Roman" w:hAnsi="Times New Roman"/>
                <w:sz w:val="16"/>
                <w:szCs w:val="16"/>
              </w:rPr>
              <w:t>106,8</w:t>
            </w:r>
          </w:p>
        </w:tc>
        <w:tc>
          <w:tcPr>
            <w:tcW w:w="199" w:type="pct"/>
            <w:shd w:val="clear" w:color="auto" w:fill="auto"/>
            <w:vAlign w:val="center"/>
          </w:tcPr>
          <w:p w14:paraId="4E6BC285" w14:textId="671F8A4B" w:rsidR="000C0572" w:rsidRPr="00970776" w:rsidRDefault="000C0572" w:rsidP="000C0572">
            <w:pPr>
              <w:spacing w:after="0" w:line="240" w:lineRule="auto"/>
              <w:jc w:val="center"/>
              <w:rPr>
                <w:rFonts w:ascii="Times New Roman" w:hAnsi="Times New Roman"/>
                <w:sz w:val="16"/>
                <w:szCs w:val="16"/>
              </w:rPr>
            </w:pPr>
            <w:r w:rsidRPr="00970776">
              <w:rPr>
                <w:rFonts w:ascii="Times New Roman" w:hAnsi="Times New Roman"/>
                <w:sz w:val="16"/>
                <w:szCs w:val="16"/>
              </w:rPr>
              <w:t>183,1</w:t>
            </w:r>
          </w:p>
        </w:tc>
        <w:tc>
          <w:tcPr>
            <w:tcW w:w="199" w:type="pct"/>
            <w:shd w:val="clear" w:color="auto" w:fill="auto"/>
            <w:vAlign w:val="center"/>
          </w:tcPr>
          <w:p w14:paraId="1712468B" w14:textId="40094599" w:rsidR="000C0572" w:rsidRPr="00970776" w:rsidRDefault="000C0572" w:rsidP="000C0572">
            <w:pPr>
              <w:spacing w:after="0" w:line="240" w:lineRule="auto"/>
              <w:jc w:val="center"/>
              <w:rPr>
                <w:rFonts w:ascii="Times New Roman" w:hAnsi="Times New Roman"/>
                <w:sz w:val="16"/>
                <w:szCs w:val="16"/>
              </w:rPr>
            </w:pPr>
            <w:r w:rsidRPr="00970776">
              <w:rPr>
                <w:rFonts w:ascii="Times New Roman" w:hAnsi="Times New Roman"/>
                <w:sz w:val="16"/>
                <w:szCs w:val="16"/>
              </w:rPr>
              <w:t>107,7</w:t>
            </w:r>
          </w:p>
        </w:tc>
        <w:tc>
          <w:tcPr>
            <w:tcW w:w="202" w:type="pct"/>
            <w:shd w:val="clear" w:color="auto" w:fill="auto"/>
            <w:vAlign w:val="center"/>
          </w:tcPr>
          <w:p w14:paraId="3328F29A" w14:textId="3EBFDD11" w:rsidR="000C0572" w:rsidRPr="00970776" w:rsidRDefault="000C0572" w:rsidP="000C0572">
            <w:pPr>
              <w:spacing w:after="0" w:line="240" w:lineRule="auto"/>
              <w:jc w:val="center"/>
              <w:rPr>
                <w:rFonts w:ascii="Times New Roman" w:hAnsi="Times New Roman"/>
                <w:sz w:val="16"/>
                <w:szCs w:val="16"/>
              </w:rPr>
            </w:pPr>
            <w:r w:rsidRPr="00970776">
              <w:rPr>
                <w:rFonts w:ascii="Times New Roman" w:hAnsi="Times New Roman"/>
                <w:sz w:val="16"/>
                <w:szCs w:val="16"/>
              </w:rPr>
              <w:t>195,6</w:t>
            </w:r>
          </w:p>
        </w:tc>
        <w:tc>
          <w:tcPr>
            <w:tcW w:w="199" w:type="pct"/>
            <w:vAlign w:val="center"/>
          </w:tcPr>
          <w:p w14:paraId="44EFC8F3" w14:textId="6190B0E3" w:rsidR="000C0572" w:rsidRPr="00970776" w:rsidRDefault="000C0572" w:rsidP="000C0572">
            <w:pPr>
              <w:spacing w:after="0" w:line="240" w:lineRule="auto"/>
              <w:jc w:val="center"/>
              <w:rPr>
                <w:rFonts w:ascii="Times New Roman" w:hAnsi="Times New Roman"/>
                <w:sz w:val="16"/>
                <w:szCs w:val="16"/>
              </w:rPr>
            </w:pPr>
            <w:r w:rsidRPr="00970776">
              <w:rPr>
                <w:rFonts w:ascii="Times New Roman" w:hAnsi="Times New Roman"/>
                <w:sz w:val="16"/>
                <w:szCs w:val="16"/>
              </w:rPr>
              <w:t>113,5</w:t>
            </w:r>
          </w:p>
        </w:tc>
        <w:tc>
          <w:tcPr>
            <w:tcW w:w="199" w:type="pct"/>
            <w:vAlign w:val="center"/>
          </w:tcPr>
          <w:p w14:paraId="3DFCE54C" w14:textId="06DEDAE5" w:rsidR="000C0572" w:rsidRPr="00970776" w:rsidRDefault="000C0572" w:rsidP="000C0572">
            <w:pPr>
              <w:spacing w:after="0" w:line="240" w:lineRule="auto"/>
              <w:jc w:val="center"/>
              <w:rPr>
                <w:rFonts w:ascii="Times New Roman" w:hAnsi="Times New Roman"/>
                <w:sz w:val="16"/>
                <w:szCs w:val="16"/>
              </w:rPr>
            </w:pPr>
            <w:r w:rsidRPr="00970776">
              <w:rPr>
                <w:rFonts w:ascii="Times New Roman" w:hAnsi="Times New Roman"/>
                <w:sz w:val="16"/>
                <w:szCs w:val="16"/>
              </w:rPr>
              <w:t>214,6</w:t>
            </w:r>
          </w:p>
        </w:tc>
        <w:tc>
          <w:tcPr>
            <w:tcW w:w="199" w:type="pct"/>
            <w:vAlign w:val="center"/>
          </w:tcPr>
          <w:p w14:paraId="29F57857" w14:textId="2E804248" w:rsidR="000C0572" w:rsidRPr="00970776" w:rsidRDefault="000C0572" w:rsidP="000C0572">
            <w:pPr>
              <w:spacing w:after="0" w:line="240" w:lineRule="auto"/>
              <w:jc w:val="center"/>
              <w:rPr>
                <w:rFonts w:ascii="Times New Roman" w:hAnsi="Times New Roman"/>
                <w:sz w:val="16"/>
                <w:szCs w:val="16"/>
              </w:rPr>
            </w:pPr>
            <w:r w:rsidRPr="00970776">
              <w:rPr>
                <w:rFonts w:ascii="Times New Roman" w:hAnsi="Times New Roman"/>
                <w:sz w:val="16"/>
                <w:szCs w:val="16"/>
              </w:rPr>
              <w:t>121,5</w:t>
            </w:r>
          </w:p>
        </w:tc>
        <w:tc>
          <w:tcPr>
            <w:tcW w:w="196" w:type="pct"/>
            <w:vAlign w:val="center"/>
          </w:tcPr>
          <w:p w14:paraId="49167261" w14:textId="097B9BC0" w:rsidR="000C0572" w:rsidRPr="00970776" w:rsidRDefault="000C0572" w:rsidP="000C0572">
            <w:pPr>
              <w:spacing w:after="0" w:line="240" w:lineRule="auto"/>
              <w:jc w:val="center"/>
              <w:rPr>
                <w:rFonts w:ascii="Times New Roman" w:hAnsi="Times New Roman"/>
                <w:sz w:val="16"/>
                <w:szCs w:val="16"/>
              </w:rPr>
            </w:pPr>
            <w:r w:rsidRPr="00970776">
              <w:rPr>
                <w:rFonts w:ascii="Times New Roman" w:hAnsi="Times New Roman"/>
                <w:sz w:val="16"/>
                <w:szCs w:val="16"/>
              </w:rPr>
              <w:t>235,8</w:t>
            </w:r>
          </w:p>
        </w:tc>
      </w:tr>
      <w:tr w:rsidR="00255460" w:rsidRPr="00970776" w14:paraId="7AFDDCD9" w14:textId="77777777" w:rsidTr="00C12B8E">
        <w:trPr>
          <w:trHeight w:val="355"/>
        </w:trPr>
        <w:tc>
          <w:tcPr>
            <w:tcW w:w="333" w:type="pct"/>
            <w:gridSpan w:val="2"/>
            <w:vMerge w:val="restart"/>
            <w:shd w:val="clear" w:color="000000" w:fill="FFFFFF"/>
            <w:vAlign w:val="center"/>
            <w:hideMark/>
          </w:tcPr>
          <w:p w14:paraId="0664969E" w14:textId="77777777" w:rsidR="000C0572" w:rsidRPr="00970776" w:rsidRDefault="000C0572" w:rsidP="000C0572">
            <w:pPr>
              <w:spacing w:after="0"/>
              <w:jc w:val="center"/>
              <w:rPr>
                <w:rFonts w:ascii="Times New Roman" w:hAnsi="Times New Roman"/>
                <w:bCs/>
                <w:sz w:val="16"/>
                <w:szCs w:val="16"/>
              </w:rPr>
            </w:pPr>
            <w:r w:rsidRPr="00970776">
              <w:rPr>
                <w:rFonts w:ascii="Times New Roman" w:hAnsi="Times New Roman"/>
                <w:bCs/>
                <w:sz w:val="16"/>
                <w:szCs w:val="16"/>
              </w:rPr>
              <w:t>Лесопромышленный комплекс</w:t>
            </w:r>
          </w:p>
        </w:tc>
        <w:tc>
          <w:tcPr>
            <w:tcW w:w="458" w:type="pct"/>
            <w:shd w:val="clear" w:color="auto" w:fill="auto"/>
            <w:vAlign w:val="center"/>
          </w:tcPr>
          <w:p w14:paraId="5BF2CC4A" w14:textId="77777777" w:rsidR="000C0572" w:rsidRPr="00970776" w:rsidRDefault="000C0572" w:rsidP="000C0572">
            <w:pPr>
              <w:spacing w:after="0"/>
              <w:rPr>
                <w:rFonts w:ascii="Times New Roman" w:hAnsi="Times New Roman"/>
                <w:bCs/>
                <w:sz w:val="16"/>
                <w:szCs w:val="16"/>
              </w:rPr>
            </w:pPr>
            <w:r w:rsidRPr="00970776">
              <w:rPr>
                <w:rFonts w:ascii="Times New Roman" w:hAnsi="Times New Roman"/>
                <w:bCs/>
                <w:sz w:val="16"/>
                <w:szCs w:val="16"/>
              </w:rPr>
              <w:t>Объем заготовки древесины</w:t>
            </w:r>
          </w:p>
        </w:tc>
        <w:tc>
          <w:tcPr>
            <w:tcW w:w="222" w:type="pct"/>
            <w:shd w:val="clear" w:color="auto" w:fill="auto"/>
            <w:vAlign w:val="center"/>
          </w:tcPr>
          <w:p w14:paraId="0C942920" w14:textId="77777777" w:rsidR="000C0572" w:rsidRPr="00970776" w:rsidRDefault="000C0572" w:rsidP="000C0572">
            <w:pPr>
              <w:spacing w:after="0"/>
              <w:jc w:val="center"/>
              <w:rPr>
                <w:rFonts w:ascii="Times New Roman" w:hAnsi="Times New Roman"/>
                <w:sz w:val="16"/>
                <w:szCs w:val="16"/>
              </w:rPr>
            </w:pPr>
            <w:r w:rsidRPr="00970776">
              <w:rPr>
                <w:rFonts w:ascii="Times New Roman" w:hAnsi="Times New Roman"/>
                <w:sz w:val="16"/>
                <w:szCs w:val="16"/>
              </w:rPr>
              <w:t>млн куб. м</w:t>
            </w:r>
          </w:p>
        </w:tc>
        <w:tc>
          <w:tcPr>
            <w:tcW w:w="197" w:type="pct"/>
            <w:vAlign w:val="center"/>
          </w:tcPr>
          <w:p w14:paraId="2AFA55DE" w14:textId="493DFE2A" w:rsidR="000C0572" w:rsidRPr="00970776" w:rsidRDefault="00A0128A" w:rsidP="000C0572">
            <w:pPr>
              <w:spacing w:after="0"/>
              <w:jc w:val="center"/>
              <w:rPr>
                <w:rFonts w:ascii="Times New Roman" w:hAnsi="Times New Roman"/>
                <w:sz w:val="16"/>
                <w:szCs w:val="16"/>
              </w:rPr>
            </w:pPr>
            <w:r w:rsidRPr="00970776">
              <w:rPr>
                <w:rFonts w:ascii="Times New Roman" w:hAnsi="Times New Roman"/>
                <w:sz w:val="16"/>
                <w:szCs w:val="16"/>
              </w:rPr>
              <w:t>35,7</w:t>
            </w:r>
          </w:p>
        </w:tc>
        <w:tc>
          <w:tcPr>
            <w:tcW w:w="208" w:type="pct"/>
            <w:shd w:val="clear" w:color="auto" w:fill="auto"/>
            <w:vAlign w:val="center"/>
          </w:tcPr>
          <w:p w14:paraId="60BCE3B0" w14:textId="1CC353CF" w:rsidR="000C0572" w:rsidRPr="00970776" w:rsidRDefault="00A0128A" w:rsidP="000C0572">
            <w:pPr>
              <w:spacing w:after="0"/>
              <w:jc w:val="center"/>
              <w:rPr>
                <w:rFonts w:ascii="Times New Roman" w:hAnsi="Times New Roman"/>
                <w:sz w:val="16"/>
                <w:szCs w:val="16"/>
              </w:rPr>
            </w:pPr>
            <w:r w:rsidRPr="00970776">
              <w:rPr>
                <w:rFonts w:ascii="Times New Roman" w:hAnsi="Times New Roman"/>
                <w:sz w:val="16"/>
                <w:szCs w:val="16"/>
              </w:rPr>
              <w:t>31,7</w:t>
            </w:r>
          </w:p>
        </w:tc>
        <w:tc>
          <w:tcPr>
            <w:tcW w:w="199" w:type="pct"/>
            <w:shd w:val="clear" w:color="auto" w:fill="auto"/>
            <w:vAlign w:val="center"/>
          </w:tcPr>
          <w:p w14:paraId="4977C010" w14:textId="4628D2EA" w:rsidR="000C0572" w:rsidRPr="00970776" w:rsidRDefault="00A0128A" w:rsidP="000C0572">
            <w:pPr>
              <w:spacing w:after="0"/>
              <w:jc w:val="center"/>
              <w:rPr>
                <w:rFonts w:ascii="Times New Roman" w:hAnsi="Times New Roman"/>
                <w:sz w:val="16"/>
                <w:szCs w:val="16"/>
              </w:rPr>
            </w:pPr>
            <w:r w:rsidRPr="00970776">
              <w:rPr>
                <w:rFonts w:ascii="Times New Roman" w:hAnsi="Times New Roman"/>
                <w:sz w:val="16"/>
                <w:szCs w:val="16"/>
              </w:rPr>
              <w:t>33</w:t>
            </w:r>
          </w:p>
        </w:tc>
        <w:tc>
          <w:tcPr>
            <w:tcW w:w="199" w:type="pct"/>
            <w:shd w:val="clear" w:color="auto" w:fill="auto"/>
            <w:vAlign w:val="center"/>
          </w:tcPr>
          <w:p w14:paraId="120FF996" w14:textId="69AD7A0D" w:rsidR="000C0572" w:rsidRPr="00970776" w:rsidRDefault="00A0128A" w:rsidP="000C0572">
            <w:pPr>
              <w:spacing w:after="0"/>
              <w:jc w:val="center"/>
              <w:rPr>
                <w:rFonts w:ascii="Times New Roman" w:hAnsi="Times New Roman"/>
                <w:sz w:val="16"/>
                <w:szCs w:val="16"/>
              </w:rPr>
            </w:pPr>
            <w:r w:rsidRPr="00970776">
              <w:rPr>
                <w:rFonts w:ascii="Times New Roman" w:hAnsi="Times New Roman"/>
                <w:sz w:val="16"/>
                <w:szCs w:val="16"/>
              </w:rPr>
              <w:t>35,5</w:t>
            </w:r>
          </w:p>
        </w:tc>
        <w:tc>
          <w:tcPr>
            <w:tcW w:w="199" w:type="pct"/>
            <w:shd w:val="clear" w:color="000000" w:fill="FFFFFF"/>
            <w:vAlign w:val="center"/>
          </w:tcPr>
          <w:p w14:paraId="09E6A5D2" w14:textId="35886B12" w:rsidR="000C0572" w:rsidRPr="00970776" w:rsidRDefault="00A0128A" w:rsidP="000C0572">
            <w:pPr>
              <w:spacing w:after="0"/>
              <w:jc w:val="center"/>
              <w:rPr>
                <w:rFonts w:ascii="Times New Roman" w:hAnsi="Times New Roman"/>
                <w:sz w:val="16"/>
                <w:szCs w:val="16"/>
              </w:rPr>
            </w:pPr>
            <w:r w:rsidRPr="00970776">
              <w:rPr>
                <w:rFonts w:ascii="Times New Roman" w:hAnsi="Times New Roman"/>
                <w:sz w:val="16"/>
                <w:szCs w:val="16"/>
              </w:rPr>
              <w:t>33</w:t>
            </w:r>
          </w:p>
        </w:tc>
        <w:tc>
          <w:tcPr>
            <w:tcW w:w="199" w:type="pct"/>
            <w:shd w:val="clear" w:color="000000" w:fill="FFFFFF"/>
            <w:vAlign w:val="center"/>
          </w:tcPr>
          <w:p w14:paraId="707410D9" w14:textId="51F201ED" w:rsidR="000C0572" w:rsidRPr="00970776" w:rsidRDefault="00A0128A" w:rsidP="000C0572">
            <w:pPr>
              <w:spacing w:after="0"/>
              <w:jc w:val="center"/>
              <w:rPr>
                <w:rFonts w:ascii="Times New Roman" w:hAnsi="Times New Roman"/>
                <w:sz w:val="16"/>
                <w:szCs w:val="16"/>
              </w:rPr>
            </w:pPr>
            <w:r w:rsidRPr="00970776">
              <w:rPr>
                <w:rFonts w:ascii="Times New Roman" w:hAnsi="Times New Roman"/>
                <w:sz w:val="16"/>
                <w:szCs w:val="16"/>
              </w:rPr>
              <w:t>36</w:t>
            </w:r>
          </w:p>
        </w:tc>
        <w:tc>
          <w:tcPr>
            <w:tcW w:w="199" w:type="pct"/>
            <w:shd w:val="clear" w:color="auto" w:fill="auto"/>
            <w:vAlign w:val="center"/>
          </w:tcPr>
          <w:p w14:paraId="2FB75170" w14:textId="004465AF" w:rsidR="000C0572" w:rsidRPr="00970776" w:rsidRDefault="00A0128A" w:rsidP="000C0572">
            <w:pPr>
              <w:spacing w:after="0"/>
              <w:jc w:val="center"/>
              <w:rPr>
                <w:rFonts w:ascii="Times New Roman" w:hAnsi="Times New Roman"/>
                <w:sz w:val="16"/>
                <w:szCs w:val="16"/>
              </w:rPr>
            </w:pPr>
            <w:r w:rsidRPr="00970776">
              <w:rPr>
                <w:rFonts w:ascii="Times New Roman" w:hAnsi="Times New Roman"/>
                <w:sz w:val="16"/>
                <w:szCs w:val="16"/>
              </w:rPr>
              <w:t>34,5</w:t>
            </w:r>
          </w:p>
        </w:tc>
        <w:tc>
          <w:tcPr>
            <w:tcW w:w="199" w:type="pct"/>
            <w:shd w:val="clear" w:color="auto" w:fill="auto"/>
            <w:vAlign w:val="center"/>
          </w:tcPr>
          <w:p w14:paraId="26BC123A" w14:textId="5E0C941A" w:rsidR="000C0572" w:rsidRPr="00970776" w:rsidRDefault="00A0128A" w:rsidP="000C0572">
            <w:pPr>
              <w:spacing w:after="0"/>
              <w:jc w:val="center"/>
              <w:rPr>
                <w:rFonts w:ascii="Times New Roman" w:hAnsi="Times New Roman"/>
                <w:sz w:val="16"/>
                <w:szCs w:val="16"/>
              </w:rPr>
            </w:pPr>
            <w:r w:rsidRPr="00970776">
              <w:rPr>
                <w:rFonts w:ascii="Times New Roman" w:hAnsi="Times New Roman"/>
                <w:sz w:val="16"/>
                <w:szCs w:val="16"/>
              </w:rPr>
              <w:t>36,5</w:t>
            </w:r>
          </w:p>
        </w:tc>
        <w:tc>
          <w:tcPr>
            <w:tcW w:w="199" w:type="pct"/>
            <w:shd w:val="clear" w:color="auto" w:fill="auto"/>
            <w:vAlign w:val="center"/>
          </w:tcPr>
          <w:p w14:paraId="1813FB10" w14:textId="239A8828" w:rsidR="000C0572" w:rsidRPr="00970776" w:rsidRDefault="00A0128A" w:rsidP="000C0572">
            <w:pPr>
              <w:spacing w:after="0"/>
              <w:jc w:val="center"/>
              <w:rPr>
                <w:rFonts w:ascii="Times New Roman" w:hAnsi="Times New Roman"/>
                <w:sz w:val="16"/>
                <w:szCs w:val="16"/>
              </w:rPr>
            </w:pPr>
            <w:r w:rsidRPr="00970776">
              <w:rPr>
                <w:rFonts w:ascii="Times New Roman" w:hAnsi="Times New Roman"/>
                <w:sz w:val="16"/>
                <w:szCs w:val="16"/>
              </w:rPr>
              <w:t>34,5</w:t>
            </w:r>
          </w:p>
        </w:tc>
        <w:tc>
          <w:tcPr>
            <w:tcW w:w="199" w:type="pct"/>
            <w:shd w:val="clear" w:color="auto" w:fill="auto"/>
            <w:vAlign w:val="center"/>
          </w:tcPr>
          <w:p w14:paraId="51934CEF" w14:textId="7A6630C8" w:rsidR="000C0572" w:rsidRPr="00970776" w:rsidRDefault="00A0128A" w:rsidP="000C0572">
            <w:pPr>
              <w:spacing w:after="0"/>
              <w:jc w:val="center"/>
              <w:rPr>
                <w:rFonts w:ascii="Times New Roman" w:hAnsi="Times New Roman"/>
                <w:sz w:val="16"/>
                <w:szCs w:val="16"/>
              </w:rPr>
            </w:pPr>
            <w:r w:rsidRPr="00970776">
              <w:rPr>
                <w:rFonts w:ascii="Times New Roman" w:hAnsi="Times New Roman"/>
                <w:sz w:val="16"/>
                <w:szCs w:val="16"/>
              </w:rPr>
              <w:t>37</w:t>
            </w:r>
          </w:p>
        </w:tc>
        <w:tc>
          <w:tcPr>
            <w:tcW w:w="199" w:type="pct"/>
            <w:vAlign w:val="center"/>
          </w:tcPr>
          <w:p w14:paraId="1AFB488A" w14:textId="3D6A6915" w:rsidR="000C0572" w:rsidRPr="00970776" w:rsidRDefault="00A0128A" w:rsidP="000C0572">
            <w:pPr>
              <w:spacing w:after="0"/>
              <w:jc w:val="center"/>
              <w:rPr>
                <w:rFonts w:ascii="Times New Roman" w:hAnsi="Times New Roman"/>
                <w:sz w:val="16"/>
                <w:szCs w:val="16"/>
              </w:rPr>
            </w:pPr>
            <w:r w:rsidRPr="00970776">
              <w:rPr>
                <w:rFonts w:ascii="Times New Roman" w:hAnsi="Times New Roman"/>
                <w:sz w:val="16"/>
                <w:szCs w:val="16"/>
              </w:rPr>
              <w:t>34</w:t>
            </w:r>
          </w:p>
        </w:tc>
        <w:tc>
          <w:tcPr>
            <w:tcW w:w="199" w:type="pct"/>
            <w:vAlign w:val="center"/>
          </w:tcPr>
          <w:p w14:paraId="351A9633" w14:textId="364E315B" w:rsidR="000C0572" w:rsidRPr="00970776" w:rsidRDefault="00A0128A" w:rsidP="000C0572">
            <w:pPr>
              <w:spacing w:after="0"/>
              <w:jc w:val="center"/>
              <w:rPr>
                <w:rFonts w:ascii="Times New Roman" w:hAnsi="Times New Roman"/>
                <w:sz w:val="16"/>
                <w:szCs w:val="16"/>
              </w:rPr>
            </w:pPr>
            <w:r w:rsidRPr="00970776">
              <w:rPr>
                <w:rFonts w:ascii="Times New Roman" w:hAnsi="Times New Roman"/>
                <w:sz w:val="16"/>
                <w:szCs w:val="16"/>
              </w:rPr>
              <w:t>37,5</w:t>
            </w:r>
          </w:p>
        </w:tc>
        <w:tc>
          <w:tcPr>
            <w:tcW w:w="199" w:type="pct"/>
            <w:vAlign w:val="center"/>
          </w:tcPr>
          <w:p w14:paraId="5800E19E" w14:textId="70C84B05" w:rsidR="000C0572" w:rsidRPr="00970776" w:rsidRDefault="00A0128A" w:rsidP="000C0572">
            <w:pPr>
              <w:spacing w:after="0"/>
              <w:jc w:val="center"/>
              <w:rPr>
                <w:rFonts w:ascii="Times New Roman" w:hAnsi="Times New Roman"/>
                <w:sz w:val="16"/>
                <w:szCs w:val="16"/>
              </w:rPr>
            </w:pPr>
            <w:r w:rsidRPr="00970776">
              <w:rPr>
                <w:rFonts w:ascii="Times New Roman" w:hAnsi="Times New Roman"/>
                <w:sz w:val="16"/>
                <w:szCs w:val="16"/>
              </w:rPr>
              <w:t>35</w:t>
            </w:r>
          </w:p>
        </w:tc>
        <w:tc>
          <w:tcPr>
            <w:tcW w:w="199" w:type="pct"/>
            <w:vAlign w:val="center"/>
          </w:tcPr>
          <w:p w14:paraId="34DC41FE" w14:textId="4EF2EC49" w:rsidR="000C0572" w:rsidRPr="00970776" w:rsidRDefault="00A0128A" w:rsidP="000C0572">
            <w:pPr>
              <w:spacing w:after="0"/>
              <w:jc w:val="center"/>
              <w:rPr>
                <w:rFonts w:ascii="Times New Roman" w:hAnsi="Times New Roman"/>
                <w:sz w:val="16"/>
                <w:szCs w:val="16"/>
              </w:rPr>
            </w:pPr>
            <w:r w:rsidRPr="00970776">
              <w:rPr>
                <w:rFonts w:ascii="Times New Roman" w:hAnsi="Times New Roman"/>
                <w:sz w:val="16"/>
                <w:szCs w:val="16"/>
              </w:rPr>
              <w:t>39</w:t>
            </w:r>
          </w:p>
        </w:tc>
        <w:tc>
          <w:tcPr>
            <w:tcW w:w="199" w:type="pct"/>
            <w:vAlign w:val="center"/>
          </w:tcPr>
          <w:p w14:paraId="00DC6DB7" w14:textId="585F94E5" w:rsidR="000C0572" w:rsidRPr="00970776" w:rsidRDefault="00A0128A" w:rsidP="000C0572">
            <w:pPr>
              <w:spacing w:after="0"/>
              <w:jc w:val="center"/>
              <w:rPr>
                <w:rFonts w:ascii="Times New Roman" w:hAnsi="Times New Roman"/>
                <w:sz w:val="16"/>
                <w:szCs w:val="16"/>
              </w:rPr>
            </w:pPr>
            <w:r w:rsidRPr="00970776">
              <w:rPr>
                <w:rFonts w:ascii="Times New Roman" w:hAnsi="Times New Roman"/>
                <w:sz w:val="16"/>
                <w:szCs w:val="16"/>
              </w:rPr>
              <w:t>36</w:t>
            </w:r>
          </w:p>
        </w:tc>
        <w:tc>
          <w:tcPr>
            <w:tcW w:w="202" w:type="pct"/>
            <w:vAlign w:val="center"/>
          </w:tcPr>
          <w:p w14:paraId="2369C10D" w14:textId="65DFF001" w:rsidR="000C0572" w:rsidRPr="00970776" w:rsidRDefault="00A0128A" w:rsidP="000C0572">
            <w:pPr>
              <w:spacing w:after="0"/>
              <w:jc w:val="center"/>
              <w:rPr>
                <w:rFonts w:ascii="Times New Roman" w:hAnsi="Times New Roman"/>
                <w:sz w:val="16"/>
                <w:szCs w:val="16"/>
              </w:rPr>
            </w:pPr>
            <w:r w:rsidRPr="00970776">
              <w:rPr>
                <w:rFonts w:ascii="Times New Roman" w:hAnsi="Times New Roman"/>
                <w:sz w:val="16"/>
                <w:szCs w:val="16"/>
              </w:rPr>
              <w:t>40,5</w:t>
            </w:r>
          </w:p>
        </w:tc>
        <w:tc>
          <w:tcPr>
            <w:tcW w:w="199" w:type="pct"/>
            <w:vAlign w:val="center"/>
          </w:tcPr>
          <w:p w14:paraId="2B1FD2B6" w14:textId="5B0735E5" w:rsidR="000C0572" w:rsidRPr="00970776" w:rsidRDefault="00A0128A" w:rsidP="000C0572">
            <w:pPr>
              <w:spacing w:after="0"/>
              <w:jc w:val="center"/>
              <w:rPr>
                <w:rFonts w:ascii="Times New Roman" w:hAnsi="Times New Roman"/>
                <w:sz w:val="16"/>
                <w:szCs w:val="16"/>
              </w:rPr>
            </w:pPr>
            <w:r w:rsidRPr="00970776">
              <w:rPr>
                <w:rFonts w:ascii="Times New Roman" w:hAnsi="Times New Roman"/>
                <w:sz w:val="16"/>
                <w:szCs w:val="16"/>
              </w:rPr>
              <w:t>37</w:t>
            </w:r>
          </w:p>
        </w:tc>
        <w:tc>
          <w:tcPr>
            <w:tcW w:w="199" w:type="pct"/>
            <w:vAlign w:val="center"/>
          </w:tcPr>
          <w:p w14:paraId="7EE35DED" w14:textId="3EAB82BC" w:rsidR="000C0572" w:rsidRPr="00970776" w:rsidRDefault="00A0128A" w:rsidP="000C0572">
            <w:pPr>
              <w:spacing w:after="0"/>
              <w:jc w:val="center"/>
              <w:rPr>
                <w:rFonts w:ascii="Times New Roman" w:hAnsi="Times New Roman"/>
                <w:sz w:val="16"/>
                <w:szCs w:val="16"/>
              </w:rPr>
            </w:pPr>
            <w:r w:rsidRPr="00970776">
              <w:rPr>
                <w:rFonts w:ascii="Times New Roman" w:hAnsi="Times New Roman"/>
                <w:sz w:val="16"/>
                <w:szCs w:val="16"/>
              </w:rPr>
              <w:t>41,5</w:t>
            </w:r>
          </w:p>
        </w:tc>
        <w:tc>
          <w:tcPr>
            <w:tcW w:w="199" w:type="pct"/>
            <w:vAlign w:val="center"/>
          </w:tcPr>
          <w:p w14:paraId="7397526E" w14:textId="1657F5D8" w:rsidR="000C0572" w:rsidRPr="00970776" w:rsidRDefault="00A0128A" w:rsidP="00A0128A">
            <w:pPr>
              <w:spacing w:after="0"/>
              <w:jc w:val="center"/>
              <w:rPr>
                <w:rFonts w:ascii="Times New Roman" w:hAnsi="Times New Roman"/>
                <w:sz w:val="16"/>
                <w:szCs w:val="16"/>
              </w:rPr>
            </w:pPr>
            <w:r w:rsidRPr="00970776">
              <w:rPr>
                <w:rFonts w:ascii="Times New Roman" w:hAnsi="Times New Roman"/>
                <w:sz w:val="16"/>
                <w:szCs w:val="16"/>
              </w:rPr>
              <w:t>38</w:t>
            </w:r>
          </w:p>
        </w:tc>
        <w:tc>
          <w:tcPr>
            <w:tcW w:w="196" w:type="pct"/>
            <w:vAlign w:val="center"/>
          </w:tcPr>
          <w:p w14:paraId="0F423BD4" w14:textId="607D9C06" w:rsidR="000C0572" w:rsidRPr="00970776" w:rsidRDefault="00A0128A" w:rsidP="000C0572">
            <w:pPr>
              <w:spacing w:after="0"/>
              <w:jc w:val="center"/>
              <w:rPr>
                <w:rFonts w:ascii="Times New Roman" w:hAnsi="Times New Roman"/>
                <w:sz w:val="16"/>
                <w:szCs w:val="16"/>
              </w:rPr>
            </w:pPr>
            <w:r w:rsidRPr="00970776">
              <w:rPr>
                <w:rFonts w:ascii="Times New Roman" w:hAnsi="Times New Roman"/>
                <w:sz w:val="16"/>
                <w:szCs w:val="16"/>
              </w:rPr>
              <w:t>43</w:t>
            </w:r>
          </w:p>
        </w:tc>
      </w:tr>
      <w:tr w:rsidR="00255460" w:rsidRPr="00970776" w14:paraId="18F8F5BC" w14:textId="77777777" w:rsidTr="00C12B8E">
        <w:trPr>
          <w:trHeight w:val="545"/>
        </w:trPr>
        <w:tc>
          <w:tcPr>
            <w:tcW w:w="333" w:type="pct"/>
            <w:gridSpan w:val="2"/>
            <w:vMerge/>
            <w:shd w:val="clear" w:color="000000" w:fill="FFFFFF"/>
            <w:vAlign w:val="center"/>
            <w:hideMark/>
          </w:tcPr>
          <w:p w14:paraId="780E70CE" w14:textId="77777777" w:rsidR="00247912" w:rsidRPr="00970776" w:rsidRDefault="00247912" w:rsidP="00247912">
            <w:pPr>
              <w:spacing w:after="0"/>
              <w:jc w:val="center"/>
              <w:rPr>
                <w:rFonts w:ascii="Times New Roman" w:hAnsi="Times New Roman"/>
                <w:bCs/>
                <w:sz w:val="16"/>
                <w:szCs w:val="16"/>
              </w:rPr>
            </w:pPr>
          </w:p>
        </w:tc>
        <w:tc>
          <w:tcPr>
            <w:tcW w:w="458" w:type="pct"/>
            <w:shd w:val="clear" w:color="auto" w:fill="auto"/>
            <w:vAlign w:val="center"/>
          </w:tcPr>
          <w:p w14:paraId="5D0A9854" w14:textId="45985026" w:rsidR="00247912" w:rsidRPr="00970776" w:rsidRDefault="002F4207" w:rsidP="00247912">
            <w:pPr>
              <w:spacing w:after="0"/>
              <w:rPr>
                <w:rFonts w:ascii="Times New Roman" w:hAnsi="Times New Roman"/>
                <w:bCs/>
                <w:sz w:val="16"/>
                <w:szCs w:val="16"/>
              </w:rPr>
            </w:pPr>
            <w:r w:rsidRPr="00970776">
              <w:rPr>
                <w:rFonts w:ascii="Times New Roman" w:hAnsi="Times New Roman"/>
                <w:bCs/>
                <w:sz w:val="16"/>
                <w:szCs w:val="16"/>
              </w:rPr>
              <w:t>Бюджетн</w:t>
            </w:r>
            <w:r w:rsidR="00247912" w:rsidRPr="00970776">
              <w:rPr>
                <w:rFonts w:ascii="Times New Roman" w:hAnsi="Times New Roman"/>
                <w:bCs/>
                <w:sz w:val="16"/>
                <w:szCs w:val="16"/>
              </w:rPr>
              <w:t>ая отдача на 1 куб. м заготовленной древесины</w:t>
            </w:r>
          </w:p>
        </w:tc>
        <w:tc>
          <w:tcPr>
            <w:tcW w:w="222" w:type="pct"/>
            <w:shd w:val="clear" w:color="auto" w:fill="auto"/>
            <w:vAlign w:val="center"/>
          </w:tcPr>
          <w:p w14:paraId="7A82B457" w14:textId="45789F4B" w:rsidR="00247912" w:rsidRPr="00970776" w:rsidRDefault="00247912" w:rsidP="00486FE4">
            <w:pPr>
              <w:spacing w:after="0"/>
              <w:jc w:val="center"/>
              <w:rPr>
                <w:rFonts w:ascii="Times New Roman" w:hAnsi="Times New Roman"/>
                <w:sz w:val="16"/>
                <w:szCs w:val="16"/>
              </w:rPr>
            </w:pPr>
            <w:r w:rsidRPr="00970776">
              <w:rPr>
                <w:rFonts w:ascii="Times New Roman" w:hAnsi="Times New Roman"/>
                <w:sz w:val="16"/>
                <w:szCs w:val="16"/>
              </w:rPr>
              <w:t>руб</w:t>
            </w:r>
            <w:r w:rsidR="00486FE4" w:rsidRPr="00970776">
              <w:rPr>
                <w:rFonts w:ascii="Times New Roman" w:hAnsi="Times New Roman"/>
                <w:sz w:val="16"/>
                <w:szCs w:val="16"/>
              </w:rPr>
              <w:t>лей</w:t>
            </w:r>
            <w:r w:rsidRPr="00970776">
              <w:rPr>
                <w:rFonts w:ascii="Times New Roman" w:hAnsi="Times New Roman"/>
                <w:sz w:val="16"/>
                <w:szCs w:val="16"/>
              </w:rPr>
              <w:t>/ куб. м</w:t>
            </w:r>
          </w:p>
        </w:tc>
        <w:tc>
          <w:tcPr>
            <w:tcW w:w="197" w:type="pct"/>
            <w:vAlign w:val="center"/>
          </w:tcPr>
          <w:p w14:paraId="034D680B" w14:textId="27E52D12"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331,4</w:t>
            </w:r>
          </w:p>
        </w:tc>
        <w:tc>
          <w:tcPr>
            <w:tcW w:w="208" w:type="pct"/>
            <w:shd w:val="clear" w:color="auto" w:fill="auto"/>
            <w:vAlign w:val="center"/>
          </w:tcPr>
          <w:p w14:paraId="4B9D19FB" w14:textId="1DFEDD23"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267,1</w:t>
            </w:r>
          </w:p>
        </w:tc>
        <w:tc>
          <w:tcPr>
            <w:tcW w:w="199" w:type="pct"/>
            <w:shd w:val="clear" w:color="auto" w:fill="auto"/>
            <w:vAlign w:val="center"/>
          </w:tcPr>
          <w:p w14:paraId="64FA7D90" w14:textId="55765A23"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265</w:t>
            </w:r>
          </w:p>
        </w:tc>
        <w:tc>
          <w:tcPr>
            <w:tcW w:w="199" w:type="pct"/>
            <w:shd w:val="clear" w:color="auto" w:fill="auto"/>
            <w:vAlign w:val="center"/>
          </w:tcPr>
          <w:p w14:paraId="78AFE3D0" w14:textId="386CC310"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285</w:t>
            </w:r>
          </w:p>
        </w:tc>
        <w:tc>
          <w:tcPr>
            <w:tcW w:w="199" w:type="pct"/>
            <w:shd w:val="clear" w:color="000000" w:fill="FFFFFF"/>
            <w:vAlign w:val="center"/>
          </w:tcPr>
          <w:p w14:paraId="0EC38EFD" w14:textId="3F840831"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275</w:t>
            </w:r>
          </w:p>
        </w:tc>
        <w:tc>
          <w:tcPr>
            <w:tcW w:w="199" w:type="pct"/>
            <w:shd w:val="clear" w:color="000000" w:fill="FFFFFF"/>
            <w:vAlign w:val="center"/>
          </w:tcPr>
          <w:p w14:paraId="7F512D17" w14:textId="473B0F4D"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305</w:t>
            </w:r>
          </w:p>
        </w:tc>
        <w:tc>
          <w:tcPr>
            <w:tcW w:w="199" w:type="pct"/>
            <w:shd w:val="clear" w:color="auto" w:fill="auto"/>
            <w:vAlign w:val="center"/>
          </w:tcPr>
          <w:p w14:paraId="683BB97F" w14:textId="3FC6CC19"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285</w:t>
            </w:r>
          </w:p>
        </w:tc>
        <w:tc>
          <w:tcPr>
            <w:tcW w:w="199" w:type="pct"/>
            <w:shd w:val="clear" w:color="auto" w:fill="auto"/>
            <w:vAlign w:val="center"/>
          </w:tcPr>
          <w:p w14:paraId="56483DF0" w14:textId="4890ADBA"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330</w:t>
            </w:r>
          </w:p>
        </w:tc>
        <w:tc>
          <w:tcPr>
            <w:tcW w:w="199" w:type="pct"/>
            <w:shd w:val="clear" w:color="auto" w:fill="auto"/>
            <w:vAlign w:val="center"/>
          </w:tcPr>
          <w:p w14:paraId="2C7D033F" w14:textId="71659FD2"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305</w:t>
            </w:r>
          </w:p>
        </w:tc>
        <w:tc>
          <w:tcPr>
            <w:tcW w:w="199" w:type="pct"/>
            <w:shd w:val="clear" w:color="auto" w:fill="auto"/>
            <w:vAlign w:val="center"/>
          </w:tcPr>
          <w:p w14:paraId="52F2404F" w14:textId="62B120AA"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350</w:t>
            </w:r>
          </w:p>
        </w:tc>
        <w:tc>
          <w:tcPr>
            <w:tcW w:w="199" w:type="pct"/>
            <w:vAlign w:val="center"/>
          </w:tcPr>
          <w:p w14:paraId="3299E7EC" w14:textId="403F10D2"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305</w:t>
            </w:r>
          </w:p>
        </w:tc>
        <w:tc>
          <w:tcPr>
            <w:tcW w:w="199" w:type="pct"/>
            <w:vAlign w:val="center"/>
          </w:tcPr>
          <w:p w14:paraId="55631EAD" w14:textId="4E7513D1"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370</w:t>
            </w:r>
          </w:p>
        </w:tc>
        <w:tc>
          <w:tcPr>
            <w:tcW w:w="199" w:type="pct"/>
            <w:vAlign w:val="center"/>
          </w:tcPr>
          <w:p w14:paraId="569CB9CC" w14:textId="7C86165C"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315</w:t>
            </w:r>
          </w:p>
        </w:tc>
        <w:tc>
          <w:tcPr>
            <w:tcW w:w="199" w:type="pct"/>
            <w:vAlign w:val="center"/>
          </w:tcPr>
          <w:p w14:paraId="5590B6FA" w14:textId="3F14B4AB"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385</w:t>
            </w:r>
          </w:p>
        </w:tc>
        <w:tc>
          <w:tcPr>
            <w:tcW w:w="199" w:type="pct"/>
            <w:vAlign w:val="center"/>
          </w:tcPr>
          <w:p w14:paraId="2BC875EE" w14:textId="1863D7AB"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345</w:t>
            </w:r>
          </w:p>
        </w:tc>
        <w:tc>
          <w:tcPr>
            <w:tcW w:w="202" w:type="pct"/>
            <w:vAlign w:val="center"/>
          </w:tcPr>
          <w:p w14:paraId="4460EE86" w14:textId="495582E7"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450</w:t>
            </w:r>
          </w:p>
        </w:tc>
        <w:tc>
          <w:tcPr>
            <w:tcW w:w="199" w:type="pct"/>
            <w:vAlign w:val="center"/>
          </w:tcPr>
          <w:p w14:paraId="55AB53F5" w14:textId="708BB234"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355</w:t>
            </w:r>
          </w:p>
        </w:tc>
        <w:tc>
          <w:tcPr>
            <w:tcW w:w="199" w:type="pct"/>
            <w:vAlign w:val="center"/>
          </w:tcPr>
          <w:p w14:paraId="28C0D092" w14:textId="3A407060"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480</w:t>
            </w:r>
          </w:p>
        </w:tc>
        <w:tc>
          <w:tcPr>
            <w:tcW w:w="199" w:type="pct"/>
            <w:vAlign w:val="center"/>
          </w:tcPr>
          <w:p w14:paraId="080E4077" w14:textId="5523D38A"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360</w:t>
            </w:r>
          </w:p>
        </w:tc>
        <w:tc>
          <w:tcPr>
            <w:tcW w:w="196" w:type="pct"/>
            <w:vAlign w:val="center"/>
          </w:tcPr>
          <w:p w14:paraId="25CBDD63" w14:textId="5A77259B"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500</w:t>
            </w:r>
          </w:p>
        </w:tc>
      </w:tr>
      <w:tr w:rsidR="00255460" w:rsidRPr="00970776" w14:paraId="633CC662" w14:textId="77777777" w:rsidTr="00C12B8E">
        <w:trPr>
          <w:trHeight w:val="70"/>
        </w:trPr>
        <w:tc>
          <w:tcPr>
            <w:tcW w:w="333" w:type="pct"/>
            <w:gridSpan w:val="2"/>
            <w:vMerge/>
            <w:shd w:val="clear" w:color="000000" w:fill="FFFFFF"/>
            <w:vAlign w:val="center"/>
            <w:hideMark/>
          </w:tcPr>
          <w:p w14:paraId="21F7EDD0" w14:textId="77777777" w:rsidR="00247912" w:rsidRPr="00970776" w:rsidRDefault="00247912" w:rsidP="00247912">
            <w:pPr>
              <w:spacing w:after="0"/>
              <w:jc w:val="center"/>
              <w:rPr>
                <w:rFonts w:ascii="Times New Roman" w:hAnsi="Times New Roman"/>
                <w:bCs/>
                <w:sz w:val="16"/>
                <w:szCs w:val="16"/>
              </w:rPr>
            </w:pPr>
          </w:p>
        </w:tc>
        <w:tc>
          <w:tcPr>
            <w:tcW w:w="458" w:type="pct"/>
            <w:shd w:val="clear" w:color="auto" w:fill="auto"/>
            <w:vAlign w:val="center"/>
          </w:tcPr>
          <w:p w14:paraId="3F6B0719" w14:textId="1B71E5EE" w:rsidR="00247912" w:rsidRPr="00970776" w:rsidRDefault="00247912" w:rsidP="00247912">
            <w:pPr>
              <w:spacing w:after="0"/>
              <w:rPr>
                <w:rFonts w:ascii="Times New Roman" w:hAnsi="Times New Roman"/>
                <w:bCs/>
                <w:sz w:val="16"/>
                <w:szCs w:val="16"/>
              </w:rPr>
            </w:pPr>
            <w:r w:rsidRPr="00970776">
              <w:rPr>
                <w:rFonts w:ascii="Times New Roman" w:hAnsi="Times New Roman"/>
                <w:bCs/>
                <w:sz w:val="16"/>
                <w:szCs w:val="16"/>
              </w:rPr>
              <w:t>Объем произведенной продукции на одного работника</w:t>
            </w:r>
          </w:p>
        </w:tc>
        <w:tc>
          <w:tcPr>
            <w:tcW w:w="222" w:type="pct"/>
            <w:shd w:val="clear" w:color="auto" w:fill="auto"/>
            <w:vAlign w:val="center"/>
          </w:tcPr>
          <w:p w14:paraId="07FC2F50" w14:textId="13A8E92F" w:rsidR="00247912" w:rsidRPr="00970776" w:rsidRDefault="00486FE4" w:rsidP="00247912">
            <w:pPr>
              <w:spacing w:after="0"/>
              <w:jc w:val="center"/>
              <w:rPr>
                <w:rFonts w:ascii="Times New Roman" w:hAnsi="Times New Roman"/>
                <w:sz w:val="16"/>
                <w:szCs w:val="16"/>
              </w:rPr>
            </w:pPr>
            <w:r w:rsidRPr="00970776">
              <w:rPr>
                <w:rFonts w:ascii="Times New Roman" w:hAnsi="Times New Roman"/>
                <w:sz w:val="16"/>
                <w:szCs w:val="16"/>
              </w:rPr>
              <w:t>млн рублей</w:t>
            </w:r>
          </w:p>
        </w:tc>
        <w:tc>
          <w:tcPr>
            <w:tcW w:w="197" w:type="pct"/>
            <w:vAlign w:val="center"/>
          </w:tcPr>
          <w:p w14:paraId="70AFD2BF" w14:textId="2B0DB0D2"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4,3</w:t>
            </w:r>
          </w:p>
        </w:tc>
        <w:tc>
          <w:tcPr>
            <w:tcW w:w="208" w:type="pct"/>
            <w:shd w:val="clear" w:color="auto" w:fill="auto"/>
            <w:vAlign w:val="center"/>
          </w:tcPr>
          <w:p w14:paraId="2434DC8E" w14:textId="4745388A"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4,1</w:t>
            </w:r>
          </w:p>
        </w:tc>
        <w:tc>
          <w:tcPr>
            <w:tcW w:w="199" w:type="pct"/>
            <w:shd w:val="clear" w:color="auto" w:fill="auto"/>
            <w:vAlign w:val="center"/>
          </w:tcPr>
          <w:p w14:paraId="1AFDEE1C" w14:textId="4596CE37"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4,2</w:t>
            </w:r>
          </w:p>
        </w:tc>
        <w:tc>
          <w:tcPr>
            <w:tcW w:w="199" w:type="pct"/>
            <w:shd w:val="clear" w:color="auto" w:fill="auto"/>
            <w:vAlign w:val="center"/>
          </w:tcPr>
          <w:p w14:paraId="1AA45655" w14:textId="4571E3C7"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4,3</w:t>
            </w:r>
          </w:p>
        </w:tc>
        <w:tc>
          <w:tcPr>
            <w:tcW w:w="199" w:type="pct"/>
            <w:shd w:val="clear" w:color="000000" w:fill="FFFFFF"/>
            <w:vAlign w:val="center"/>
          </w:tcPr>
          <w:p w14:paraId="2D90AA29" w14:textId="3D3C344B"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4,3</w:t>
            </w:r>
          </w:p>
        </w:tc>
        <w:tc>
          <w:tcPr>
            <w:tcW w:w="199" w:type="pct"/>
            <w:shd w:val="clear" w:color="000000" w:fill="FFFFFF"/>
            <w:vAlign w:val="center"/>
          </w:tcPr>
          <w:p w14:paraId="21DCB1FA" w14:textId="49AEE368"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4,6</w:t>
            </w:r>
          </w:p>
        </w:tc>
        <w:tc>
          <w:tcPr>
            <w:tcW w:w="199" w:type="pct"/>
            <w:shd w:val="clear" w:color="auto" w:fill="auto"/>
            <w:vAlign w:val="center"/>
          </w:tcPr>
          <w:p w14:paraId="2AA47773" w14:textId="5556F588"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4,4</w:t>
            </w:r>
          </w:p>
        </w:tc>
        <w:tc>
          <w:tcPr>
            <w:tcW w:w="199" w:type="pct"/>
            <w:shd w:val="clear" w:color="auto" w:fill="auto"/>
            <w:vAlign w:val="center"/>
          </w:tcPr>
          <w:p w14:paraId="02873007" w14:textId="041639B4"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4,9</w:t>
            </w:r>
          </w:p>
        </w:tc>
        <w:tc>
          <w:tcPr>
            <w:tcW w:w="199" w:type="pct"/>
            <w:shd w:val="clear" w:color="auto" w:fill="auto"/>
            <w:vAlign w:val="center"/>
          </w:tcPr>
          <w:p w14:paraId="174A2754" w14:textId="63B052F4"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4,6</w:t>
            </w:r>
          </w:p>
        </w:tc>
        <w:tc>
          <w:tcPr>
            <w:tcW w:w="199" w:type="pct"/>
            <w:shd w:val="clear" w:color="auto" w:fill="auto"/>
            <w:vAlign w:val="center"/>
          </w:tcPr>
          <w:p w14:paraId="12D3907F" w14:textId="7E6B4D0D"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5,2</w:t>
            </w:r>
          </w:p>
        </w:tc>
        <w:tc>
          <w:tcPr>
            <w:tcW w:w="199" w:type="pct"/>
            <w:vAlign w:val="center"/>
          </w:tcPr>
          <w:p w14:paraId="595B0D7C" w14:textId="7577F9EF"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4,8</w:t>
            </w:r>
          </w:p>
        </w:tc>
        <w:tc>
          <w:tcPr>
            <w:tcW w:w="199" w:type="pct"/>
            <w:vAlign w:val="center"/>
          </w:tcPr>
          <w:p w14:paraId="1521347A" w14:textId="16BC3CBD"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5,6</w:t>
            </w:r>
          </w:p>
        </w:tc>
        <w:tc>
          <w:tcPr>
            <w:tcW w:w="199" w:type="pct"/>
            <w:vAlign w:val="center"/>
          </w:tcPr>
          <w:p w14:paraId="35E6EB69" w14:textId="4E72DC53"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5,5</w:t>
            </w:r>
          </w:p>
        </w:tc>
        <w:tc>
          <w:tcPr>
            <w:tcW w:w="199" w:type="pct"/>
            <w:vAlign w:val="center"/>
          </w:tcPr>
          <w:p w14:paraId="76E1F2BC" w14:textId="277B48CD"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6,9</w:t>
            </w:r>
          </w:p>
        </w:tc>
        <w:tc>
          <w:tcPr>
            <w:tcW w:w="199" w:type="pct"/>
            <w:vAlign w:val="center"/>
          </w:tcPr>
          <w:p w14:paraId="5529FD19" w14:textId="3FA4A27C"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6,5</w:t>
            </w:r>
          </w:p>
        </w:tc>
        <w:tc>
          <w:tcPr>
            <w:tcW w:w="202" w:type="pct"/>
            <w:vAlign w:val="center"/>
          </w:tcPr>
          <w:p w14:paraId="46DF8A03" w14:textId="29FA49DD"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8,4</w:t>
            </w:r>
          </w:p>
        </w:tc>
        <w:tc>
          <w:tcPr>
            <w:tcW w:w="199" w:type="pct"/>
            <w:vAlign w:val="center"/>
          </w:tcPr>
          <w:p w14:paraId="08BE7E71" w14:textId="01F05C76"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6,6</w:t>
            </w:r>
          </w:p>
        </w:tc>
        <w:tc>
          <w:tcPr>
            <w:tcW w:w="199" w:type="pct"/>
            <w:vAlign w:val="center"/>
          </w:tcPr>
          <w:p w14:paraId="0F05775E" w14:textId="7D17BEAE"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8,6</w:t>
            </w:r>
          </w:p>
        </w:tc>
        <w:tc>
          <w:tcPr>
            <w:tcW w:w="199" w:type="pct"/>
            <w:vAlign w:val="center"/>
          </w:tcPr>
          <w:p w14:paraId="5FC0FB1B" w14:textId="12FB12AD"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6,8</w:t>
            </w:r>
          </w:p>
        </w:tc>
        <w:tc>
          <w:tcPr>
            <w:tcW w:w="196" w:type="pct"/>
            <w:vAlign w:val="center"/>
          </w:tcPr>
          <w:p w14:paraId="096E303A" w14:textId="45082BD2"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8,8</w:t>
            </w:r>
          </w:p>
        </w:tc>
      </w:tr>
      <w:tr w:rsidR="00255460" w:rsidRPr="00970776" w14:paraId="08591D61" w14:textId="77777777" w:rsidTr="00C12B8E">
        <w:trPr>
          <w:trHeight w:val="70"/>
        </w:trPr>
        <w:tc>
          <w:tcPr>
            <w:tcW w:w="333" w:type="pct"/>
            <w:gridSpan w:val="2"/>
            <w:vMerge/>
            <w:shd w:val="clear" w:color="000000" w:fill="FFFFFF"/>
            <w:vAlign w:val="center"/>
          </w:tcPr>
          <w:p w14:paraId="44B84729" w14:textId="77777777" w:rsidR="00360810" w:rsidRPr="00970776" w:rsidRDefault="00360810" w:rsidP="00360810">
            <w:pPr>
              <w:spacing w:after="0"/>
              <w:jc w:val="center"/>
              <w:rPr>
                <w:rFonts w:ascii="Times New Roman" w:hAnsi="Times New Roman"/>
                <w:bCs/>
                <w:sz w:val="16"/>
                <w:szCs w:val="16"/>
              </w:rPr>
            </w:pPr>
          </w:p>
        </w:tc>
        <w:tc>
          <w:tcPr>
            <w:tcW w:w="458" w:type="pct"/>
            <w:shd w:val="clear" w:color="auto" w:fill="auto"/>
            <w:vAlign w:val="center"/>
          </w:tcPr>
          <w:p w14:paraId="6C8EC95B" w14:textId="44F41D4C" w:rsidR="00360810" w:rsidRPr="00970776" w:rsidRDefault="00360810" w:rsidP="00360810">
            <w:pPr>
              <w:spacing w:after="0"/>
              <w:rPr>
                <w:rFonts w:ascii="Times New Roman" w:hAnsi="Times New Roman"/>
                <w:bCs/>
                <w:sz w:val="16"/>
                <w:szCs w:val="16"/>
              </w:rPr>
            </w:pPr>
            <w:r w:rsidRPr="00970776">
              <w:rPr>
                <w:rFonts w:ascii="Times New Roman" w:hAnsi="Times New Roman"/>
                <w:bCs/>
                <w:sz w:val="16"/>
                <w:szCs w:val="16"/>
              </w:rPr>
              <w:t>Отношение площади лесовосстановления и лесоразведения к площади вырубленных и погибших насаждений</w:t>
            </w:r>
          </w:p>
        </w:tc>
        <w:tc>
          <w:tcPr>
            <w:tcW w:w="222" w:type="pct"/>
            <w:shd w:val="clear" w:color="auto" w:fill="auto"/>
            <w:vAlign w:val="center"/>
          </w:tcPr>
          <w:p w14:paraId="3CCFA39E" w14:textId="6414C120" w:rsidR="00360810" w:rsidRPr="00970776" w:rsidRDefault="00360810" w:rsidP="00360810">
            <w:pPr>
              <w:spacing w:after="0"/>
              <w:jc w:val="center"/>
              <w:rPr>
                <w:rFonts w:ascii="Times New Roman" w:hAnsi="Times New Roman"/>
                <w:sz w:val="16"/>
                <w:szCs w:val="16"/>
              </w:rPr>
            </w:pPr>
            <w:r w:rsidRPr="00970776">
              <w:rPr>
                <w:rFonts w:ascii="Times New Roman" w:hAnsi="Times New Roman"/>
                <w:sz w:val="16"/>
                <w:szCs w:val="16"/>
              </w:rPr>
              <w:t>%</w:t>
            </w:r>
          </w:p>
        </w:tc>
        <w:tc>
          <w:tcPr>
            <w:tcW w:w="197" w:type="pct"/>
            <w:vAlign w:val="center"/>
          </w:tcPr>
          <w:p w14:paraId="04C4AC1C" w14:textId="0B41E4A3" w:rsidR="00360810" w:rsidRPr="00970776" w:rsidRDefault="00360810" w:rsidP="00360810">
            <w:pPr>
              <w:spacing w:after="0"/>
              <w:jc w:val="center"/>
              <w:rPr>
                <w:rFonts w:ascii="Times New Roman" w:hAnsi="Times New Roman"/>
                <w:sz w:val="16"/>
                <w:szCs w:val="16"/>
              </w:rPr>
            </w:pPr>
            <w:r w:rsidRPr="00970776">
              <w:rPr>
                <w:rFonts w:ascii="Times New Roman" w:hAnsi="Times New Roman"/>
                <w:sz w:val="16"/>
                <w:szCs w:val="16"/>
              </w:rPr>
              <w:t>65,1</w:t>
            </w:r>
          </w:p>
        </w:tc>
        <w:tc>
          <w:tcPr>
            <w:tcW w:w="208" w:type="pct"/>
            <w:shd w:val="clear" w:color="auto" w:fill="auto"/>
            <w:vAlign w:val="center"/>
          </w:tcPr>
          <w:p w14:paraId="080B5B22" w14:textId="79ECE5ED" w:rsidR="00360810" w:rsidRPr="00970776" w:rsidRDefault="00360810" w:rsidP="00360810">
            <w:pPr>
              <w:spacing w:after="0"/>
              <w:jc w:val="center"/>
              <w:rPr>
                <w:rFonts w:ascii="Times New Roman" w:hAnsi="Times New Roman"/>
                <w:sz w:val="16"/>
                <w:szCs w:val="16"/>
              </w:rPr>
            </w:pPr>
            <w:r w:rsidRPr="00970776">
              <w:rPr>
                <w:rFonts w:ascii="Times New Roman" w:hAnsi="Times New Roman"/>
                <w:sz w:val="16"/>
                <w:szCs w:val="16"/>
              </w:rPr>
              <w:t>75,5</w:t>
            </w:r>
          </w:p>
        </w:tc>
        <w:tc>
          <w:tcPr>
            <w:tcW w:w="199" w:type="pct"/>
            <w:shd w:val="clear" w:color="auto" w:fill="auto"/>
            <w:vAlign w:val="center"/>
          </w:tcPr>
          <w:p w14:paraId="36B3DA3B" w14:textId="103DB574" w:rsidR="00360810" w:rsidRPr="00970776" w:rsidRDefault="00360810" w:rsidP="00360810">
            <w:pPr>
              <w:spacing w:after="0"/>
              <w:jc w:val="center"/>
              <w:rPr>
                <w:rFonts w:ascii="Times New Roman" w:hAnsi="Times New Roman"/>
                <w:sz w:val="16"/>
                <w:szCs w:val="16"/>
              </w:rPr>
            </w:pPr>
            <w:r w:rsidRPr="00970776">
              <w:rPr>
                <w:rFonts w:ascii="Times New Roman" w:hAnsi="Times New Roman"/>
                <w:sz w:val="16"/>
                <w:szCs w:val="16"/>
              </w:rPr>
              <w:t>79,7</w:t>
            </w:r>
          </w:p>
        </w:tc>
        <w:tc>
          <w:tcPr>
            <w:tcW w:w="199" w:type="pct"/>
            <w:shd w:val="clear" w:color="auto" w:fill="auto"/>
            <w:vAlign w:val="center"/>
          </w:tcPr>
          <w:p w14:paraId="2CC7C9B9" w14:textId="2A66DC76" w:rsidR="00360810" w:rsidRPr="00970776" w:rsidRDefault="00360810" w:rsidP="00360810">
            <w:pPr>
              <w:spacing w:after="0"/>
              <w:jc w:val="center"/>
              <w:rPr>
                <w:rFonts w:ascii="Times New Roman" w:hAnsi="Times New Roman"/>
                <w:sz w:val="16"/>
                <w:szCs w:val="16"/>
              </w:rPr>
            </w:pPr>
            <w:r w:rsidRPr="00970776">
              <w:rPr>
                <w:rFonts w:ascii="Times New Roman" w:hAnsi="Times New Roman"/>
                <w:sz w:val="16"/>
                <w:szCs w:val="16"/>
              </w:rPr>
              <w:t>80,0</w:t>
            </w:r>
          </w:p>
        </w:tc>
        <w:tc>
          <w:tcPr>
            <w:tcW w:w="199" w:type="pct"/>
            <w:shd w:val="clear" w:color="000000" w:fill="FFFFFF"/>
            <w:vAlign w:val="center"/>
          </w:tcPr>
          <w:p w14:paraId="07929235" w14:textId="472472FC" w:rsidR="00360810" w:rsidRPr="00970776" w:rsidRDefault="00360810" w:rsidP="00360810">
            <w:pPr>
              <w:spacing w:after="0"/>
              <w:jc w:val="center"/>
              <w:rPr>
                <w:rFonts w:ascii="Times New Roman" w:hAnsi="Times New Roman"/>
                <w:sz w:val="16"/>
                <w:szCs w:val="16"/>
              </w:rPr>
            </w:pPr>
            <w:r w:rsidRPr="00970776">
              <w:rPr>
                <w:rFonts w:ascii="Times New Roman" w:hAnsi="Times New Roman"/>
                <w:sz w:val="16"/>
                <w:szCs w:val="16"/>
              </w:rPr>
              <w:t>86,4</w:t>
            </w:r>
          </w:p>
        </w:tc>
        <w:tc>
          <w:tcPr>
            <w:tcW w:w="199" w:type="pct"/>
            <w:shd w:val="clear" w:color="000000" w:fill="FFFFFF"/>
            <w:vAlign w:val="center"/>
          </w:tcPr>
          <w:p w14:paraId="1CFFA01F" w14:textId="5C5BF866" w:rsidR="00360810" w:rsidRPr="00970776" w:rsidRDefault="00360810" w:rsidP="00360810">
            <w:pPr>
              <w:spacing w:after="0"/>
              <w:jc w:val="center"/>
              <w:rPr>
                <w:rFonts w:ascii="Times New Roman" w:hAnsi="Times New Roman"/>
                <w:sz w:val="16"/>
                <w:szCs w:val="16"/>
              </w:rPr>
            </w:pPr>
            <w:r w:rsidRPr="00970776">
              <w:rPr>
                <w:rFonts w:ascii="Times New Roman" w:hAnsi="Times New Roman"/>
                <w:sz w:val="16"/>
                <w:szCs w:val="16"/>
              </w:rPr>
              <w:t>86,7</w:t>
            </w:r>
          </w:p>
        </w:tc>
        <w:tc>
          <w:tcPr>
            <w:tcW w:w="199" w:type="pct"/>
            <w:shd w:val="clear" w:color="auto" w:fill="auto"/>
            <w:vAlign w:val="center"/>
          </w:tcPr>
          <w:p w14:paraId="15AE86D4" w14:textId="4F554C80" w:rsidR="00360810" w:rsidRPr="00970776" w:rsidRDefault="00360810" w:rsidP="00360810">
            <w:pPr>
              <w:spacing w:after="0"/>
              <w:jc w:val="center"/>
              <w:rPr>
                <w:rFonts w:ascii="Times New Roman" w:hAnsi="Times New Roman"/>
                <w:sz w:val="16"/>
                <w:szCs w:val="16"/>
              </w:rPr>
            </w:pPr>
            <w:r w:rsidRPr="00970776">
              <w:rPr>
                <w:rFonts w:ascii="Times New Roman" w:hAnsi="Times New Roman"/>
                <w:sz w:val="16"/>
                <w:szCs w:val="16"/>
              </w:rPr>
              <w:t>90,9</w:t>
            </w:r>
          </w:p>
        </w:tc>
        <w:tc>
          <w:tcPr>
            <w:tcW w:w="199" w:type="pct"/>
            <w:shd w:val="clear" w:color="auto" w:fill="auto"/>
            <w:vAlign w:val="center"/>
          </w:tcPr>
          <w:p w14:paraId="63772404" w14:textId="1664B679" w:rsidR="00360810" w:rsidRPr="00970776" w:rsidRDefault="00360810" w:rsidP="00360810">
            <w:pPr>
              <w:spacing w:after="0"/>
              <w:jc w:val="center"/>
              <w:rPr>
                <w:rFonts w:ascii="Times New Roman" w:hAnsi="Times New Roman"/>
                <w:sz w:val="16"/>
                <w:szCs w:val="16"/>
              </w:rPr>
            </w:pPr>
            <w:r w:rsidRPr="00970776">
              <w:rPr>
                <w:rFonts w:ascii="Times New Roman" w:hAnsi="Times New Roman"/>
                <w:sz w:val="16"/>
                <w:szCs w:val="16"/>
              </w:rPr>
              <w:t>91,2</w:t>
            </w:r>
          </w:p>
        </w:tc>
        <w:tc>
          <w:tcPr>
            <w:tcW w:w="199" w:type="pct"/>
            <w:shd w:val="clear" w:color="auto" w:fill="auto"/>
            <w:vAlign w:val="center"/>
          </w:tcPr>
          <w:p w14:paraId="6CADA5B6" w14:textId="30B90FFB" w:rsidR="00360810" w:rsidRPr="00970776" w:rsidRDefault="00360810" w:rsidP="00360810">
            <w:pPr>
              <w:spacing w:after="0"/>
              <w:jc w:val="center"/>
              <w:rPr>
                <w:rFonts w:ascii="Times New Roman" w:hAnsi="Times New Roman"/>
                <w:sz w:val="16"/>
                <w:szCs w:val="16"/>
              </w:rPr>
            </w:pPr>
            <w:r w:rsidRPr="00970776">
              <w:rPr>
                <w:rFonts w:ascii="Times New Roman" w:hAnsi="Times New Roman"/>
                <w:sz w:val="16"/>
                <w:szCs w:val="16"/>
              </w:rPr>
              <w:t>97,0</w:t>
            </w:r>
          </w:p>
        </w:tc>
        <w:tc>
          <w:tcPr>
            <w:tcW w:w="199" w:type="pct"/>
            <w:shd w:val="clear" w:color="auto" w:fill="auto"/>
            <w:vAlign w:val="center"/>
          </w:tcPr>
          <w:p w14:paraId="5CBB2569" w14:textId="46A6E9B9" w:rsidR="00360810" w:rsidRPr="00970776" w:rsidRDefault="00360810" w:rsidP="00360810">
            <w:pPr>
              <w:spacing w:after="0"/>
              <w:jc w:val="center"/>
              <w:rPr>
                <w:rFonts w:ascii="Times New Roman" w:hAnsi="Times New Roman"/>
                <w:sz w:val="16"/>
                <w:szCs w:val="16"/>
              </w:rPr>
            </w:pPr>
            <w:r w:rsidRPr="00970776">
              <w:rPr>
                <w:rFonts w:ascii="Times New Roman" w:hAnsi="Times New Roman"/>
                <w:sz w:val="16"/>
                <w:szCs w:val="16"/>
              </w:rPr>
              <w:t>97,3</w:t>
            </w:r>
          </w:p>
        </w:tc>
        <w:tc>
          <w:tcPr>
            <w:tcW w:w="199" w:type="pct"/>
            <w:vAlign w:val="center"/>
          </w:tcPr>
          <w:p w14:paraId="1297155F" w14:textId="5C6D382F" w:rsidR="00360810" w:rsidRPr="00970776" w:rsidRDefault="00360810" w:rsidP="00360810">
            <w:pPr>
              <w:spacing w:after="0"/>
              <w:jc w:val="center"/>
              <w:rPr>
                <w:rFonts w:ascii="Times New Roman" w:hAnsi="Times New Roman"/>
                <w:sz w:val="16"/>
                <w:szCs w:val="16"/>
              </w:rPr>
            </w:pPr>
            <w:r w:rsidRPr="00970776">
              <w:rPr>
                <w:rFonts w:ascii="Times New Roman" w:hAnsi="Times New Roman"/>
                <w:sz w:val="16"/>
                <w:szCs w:val="16"/>
              </w:rPr>
              <w:t>100,0</w:t>
            </w:r>
          </w:p>
        </w:tc>
        <w:tc>
          <w:tcPr>
            <w:tcW w:w="199" w:type="pct"/>
            <w:vAlign w:val="center"/>
          </w:tcPr>
          <w:p w14:paraId="491BAA63" w14:textId="65113BDD" w:rsidR="00360810" w:rsidRPr="00970776" w:rsidRDefault="00360810" w:rsidP="00360810">
            <w:pPr>
              <w:spacing w:after="0"/>
              <w:jc w:val="center"/>
              <w:rPr>
                <w:rFonts w:ascii="Times New Roman" w:hAnsi="Times New Roman"/>
                <w:sz w:val="16"/>
                <w:szCs w:val="16"/>
              </w:rPr>
            </w:pPr>
            <w:r w:rsidRPr="00970776">
              <w:rPr>
                <w:rFonts w:ascii="Times New Roman" w:hAnsi="Times New Roman"/>
                <w:sz w:val="16"/>
                <w:szCs w:val="16"/>
              </w:rPr>
              <w:t>100,0</w:t>
            </w:r>
          </w:p>
        </w:tc>
        <w:tc>
          <w:tcPr>
            <w:tcW w:w="199" w:type="pct"/>
            <w:vAlign w:val="center"/>
          </w:tcPr>
          <w:p w14:paraId="45647FBE" w14:textId="6B3B40D1" w:rsidR="00360810" w:rsidRPr="00970776" w:rsidRDefault="00360810" w:rsidP="00360810">
            <w:pPr>
              <w:spacing w:after="0"/>
              <w:jc w:val="center"/>
              <w:rPr>
                <w:rFonts w:ascii="Times New Roman" w:hAnsi="Times New Roman"/>
                <w:sz w:val="16"/>
                <w:szCs w:val="16"/>
              </w:rPr>
            </w:pPr>
            <w:r w:rsidRPr="00970776">
              <w:rPr>
                <w:rFonts w:ascii="Times New Roman" w:hAnsi="Times New Roman"/>
                <w:sz w:val="16"/>
                <w:szCs w:val="16"/>
              </w:rPr>
              <w:t>100,0</w:t>
            </w:r>
          </w:p>
        </w:tc>
        <w:tc>
          <w:tcPr>
            <w:tcW w:w="199" w:type="pct"/>
            <w:vAlign w:val="center"/>
          </w:tcPr>
          <w:p w14:paraId="3B856574" w14:textId="3E7029E9" w:rsidR="00360810" w:rsidRPr="00970776" w:rsidRDefault="00360810" w:rsidP="00360810">
            <w:pPr>
              <w:spacing w:after="0"/>
              <w:jc w:val="center"/>
              <w:rPr>
                <w:rFonts w:ascii="Times New Roman" w:hAnsi="Times New Roman"/>
                <w:sz w:val="16"/>
                <w:szCs w:val="16"/>
              </w:rPr>
            </w:pPr>
            <w:r w:rsidRPr="00970776">
              <w:rPr>
                <w:rFonts w:ascii="Times New Roman" w:hAnsi="Times New Roman"/>
                <w:sz w:val="16"/>
                <w:szCs w:val="16"/>
              </w:rPr>
              <w:t>100,0</w:t>
            </w:r>
          </w:p>
        </w:tc>
        <w:tc>
          <w:tcPr>
            <w:tcW w:w="199" w:type="pct"/>
            <w:vAlign w:val="center"/>
          </w:tcPr>
          <w:p w14:paraId="0791ED48" w14:textId="7D2BF41F" w:rsidR="00360810" w:rsidRPr="00970776" w:rsidRDefault="00360810" w:rsidP="00360810">
            <w:pPr>
              <w:spacing w:after="0"/>
              <w:jc w:val="center"/>
              <w:rPr>
                <w:rFonts w:ascii="Times New Roman" w:hAnsi="Times New Roman"/>
                <w:sz w:val="16"/>
                <w:szCs w:val="16"/>
              </w:rPr>
            </w:pPr>
            <w:r w:rsidRPr="00970776">
              <w:rPr>
                <w:rFonts w:ascii="Times New Roman" w:hAnsi="Times New Roman"/>
                <w:sz w:val="16"/>
                <w:szCs w:val="16"/>
              </w:rPr>
              <w:t>100,0</w:t>
            </w:r>
          </w:p>
        </w:tc>
        <w:tc>
          <w:tcPr>
            <w:tcW w:w="202" w:type="pct"/>
            <w:vAlign w:val="center"/>
          </w:tcPr>
          <w:p w14:paraId="0448AA58" w14:textId="5583EDC9" w:rsidR="00360810" w:rsidRPr="00970776" w:rsidRDefault="00360810" w:rsidP="00360810">
            <w:pPr>
              <w:spacing w:after="0"/>
              <w:jc w:val="center"/>
              <w:rPr>
                <w:rFonts w:ascii="Times New Roman" w:hAnsi="Times New Roman"/>
                <w:sz w:val="16"/>
                <w:szCs w:val="16"/>
              </w:rPr>
            </w:pPr>
            <w:r w:rsidRPr="00970776">
              <w:rPr>
                <w:rFonts w:ascii="Times New Roman" w:hAnsi="Times New Roman"/>
                <w:sz w:val="16"/>
                <w:szCs w:val="16"/>
              </w:rPr>
              <w:t>100,0</w:t>
            </w:r>
          </w:p>
        </w:tc>
        <w:tc>
          <w:tcPr>
            <w:tcW w:w="199" w:type="pct"/>
            <w:vAlign w:val="center"/>
          </w:tcPr>
          <w:p w14:paraId="72BB9482" w14:textId="3C07A9FA" w:rsidR="00360810" w:rsidRPr="00970776" w:rsidRDefault="00360810" w:rsidP="00360810">
            <w:pPr>
              <w:spacing w:after="0"/>
              <w:jc w:val="center"/>
              <w:rPr>
                <w:rFonts w:ascii="Times New Roman" w:hAnsi="Times New Roman"/>
                <w:sz w:val="16"/>
                <w:szCs w:val="16"/>
              </w:rPr>
            </w:pPr>
            <w:r w:rsidRPr="00970776">
              <w:rPr>
                <w:rFonts w:ascii="Times New Roman" w:hAnsi="Times New Roman"/>
                <w:sz w:val="16"/>
                <w:szCs w:val="16"/>
              </w:rPr>
              <w:t>100,0</w:t>
            </w:r>
          </w:p>
        </w:tc>
        <w:tc>
          <w:tcPr>
            <w:tcW w:w="199" w:type="pct"/>
            <w:vAlign w:val="center"/>
          </w:tcPr>
          <w:p w14:paraId="213D3551" w14:textId="54AB8ADA" w:rsidR="00360810" w:rsidRPr="00970776" w:rsidRDefault="00360810" w:rsidP="00360810">
            <w:pPr>
              <w:spacing w:after="0"/>
              <w:jc w:val="center"/>
              <w:rPr>
                <w:rFonts w:ascii="Times New Roman" w:hAnsi="Times New Roman"/>
                <w:sz w:val="16"/>
                <w:szCs w:val="16"/>
              </w:rPr>
            </w:pPr>
            <w:r w:rsidRPr="00970776">
              <w:rPr>
                <w:rFonts w:ascii="Times New Roman" w:hAnsi="Times New Roman"/>
                <w:sz w:val="16"/>
                <w:szCs w:val="16"/>
              </w:rPr>
              <w:t>100,0</w:t>
            </w:r>
          </w:p>
        </w:tc>
        <w:tc>
          <w:tcPr>
            <w:tcW w:w="199" w:type="pct"/>
            <w:vAlign w:val="center"/>
          </w:tcPr>
          <w:p w14:paraId="44332218" w14:textId="51B03866" w:rsidR="00360810" w:rsidRPr="00970776" w:rsidRDefault="00360810" w:rsidP="00360810">
            <w:pPr>
              <w:spacing w:after="0"/>
              <w:jc w:val="center"/>
              <w:rPr>
                <w:rFonts w:ascii="Times New Roman" w:hAnsi="Times New Roman"/>
                <w:sz w:val="16"/>
                <w:szCs w:val="16"/>
              </w:rPr>
            </w:pPr>
            <w:r w:rsidRPr="00970776">
              <w:rPr>
                <w:rFonts w:ascii="Times New Roman" w:hAnsi="Times New Roman"/>
                <w:sz w:val="16"/>
                <w:szCs w:val="16"/>
              </w:rPr>
              <w:t>100,0</w:t>
            </w:r>
          </w:p>
        </w:tc>
        <w:tc>
          <w:tcPr>
            <w:tcW w:w="196" w:type="pct"/>
            <w:vAlign w:val="center"/>
          </w:tcPr>
          <w:p w14:paraId="78AFB900" w14:textId="265292ED" w:rsidR="00360810" w:rsidRPr="00970776" w:rsidRDefault="00360810" w:rsidP="00360810">
            <w:pPr>
              <w:spacing w:after="0"/>
              <w:jc w:val="center"/>
              <w:rPr>
                <w:rFonts w:ascii="Times New Roman" w:hAnsi="Times New Roman"/>
                <w:sz w:val="16"/>
                <w:szCs w:val="16"/>
              </w:rPr>
            </w:pPr>
            <w:r w:rsidRPr="00970776">
              <w:rPr>
                <w:rFonts w:ascii="Times New Roman" w:hAnsi="Times New Roman"/>
                <w:sz w:val="16"/>
                <w:szCs w:val="16"/>
              </w:rPr>
              <w:t>100,0</w:t>
            </w:r>
          </w:p>
        </w:tc>
      </w:tr>
      <w:tr w:rsidR="00255460" w:rsidRPr="00970776" w14:paraId="044BBF3C" w14:textId="77777777" w:rsidTr="00C12B8E">
        <w:trPr>
          <w:trHeight w:val="70"/>
        </w:trPr>
        <w:tc>
          <w:tcPr>
            <w:tcW w:w="333" w:type="pct"/>
            <w:gridSpan w:val="2"/>
            <w:vMerge/>
            <w:shd w:val="clear" w:color="000000" w:fill="FFFFFF"/>
            <w:vAlign w:val="center"/>
            <w:hideMark/>
          </w:tcPr>
          <w:p w14:paraId="2D9388FA" w14:textId="77777777" w:rsidR="00247912" w:rsidRPr="00970776" w:rsidRDefault="00247912" w:rsidP="00247912">
            <w:pPr>
              <w:spacing w:after="0"/>
              <w:jc w:val="center"/>
              <w:rPr>
                <w:rFonts w:ascii="Times New Roman" w:hAnsi="Times New Roman"/>
                <w:bCs/>
                <w:sz w:val="16"/>
                <w:szCs w:val="16"/>
              </w:rPr>
            </w:pPr>
          </w:p>
        </w:tc>
        <w:tc>
          <w:tcPr>
            <w:tcW w:w="458" w:type="pct"/>
            <w:shd w:val="clear" w:color="auto" w:fill="auto"/>
            <w:vAlign w:val="center"/>
          </w:tcPr>
          <w:p w14:paraId="0FFA9D77" w14:textId="4154DCD7" w:rsidR="00247912" w:rsidRPr="00970776" w:rsidRDefault="00247912" w:rsidP="00247912">
            <w:pPr>
              <w:spacing w:after="0"/>
              <w:rPr>
                <w:rFonts w:ascii="Times New Roman" w:hAnsi="Times New Roman"/>
                <w:bCs/>
                <w:sz w:val="16"/>
                <w:szCs w:val="16"/>
              </w:rPr>
            </w:pPr>
            <w:r w:rsidRPr="00970776">
              <w:rPr>
                <w:rFonts w:ascii="Times New Roman" w:hAnsi="Times New Roman"/>
                <w:bCs/>
                <w:sz w:val="16"/>
                <w:szCs w:val="16"/>
              </w:rPr>
              <w:t xml:space="preserve">Объем выращивания посадочного материала для целей лесовосстановления </w:t>
            </w:r>
          </w:p>
        </w:tc>
        <w:tc>
          <w:tcPr>
            <w:tcW w:w="222" w:type="pct"/>
            <w:shd w:val="clear" w:color="auto" w:fill="auto"/>
            <w:vAlign w:val="center"/>
          </w:tcPr>
          <w:p w14:paraId="1C778C04" w14:textId="58EEDF83"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млн штук</w:t>
            </w:r>
          </w:p>
        </w:tc>
        <w:tc>
          <w:tcPr>
            <w:tcW w:w="197" w:type="pct"/>
            <w:vAlign w:val="center"/>
          </w:tcPr>
          <w:p w14:paraId="31432841" w14:textId="4090652F"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22,2</w:t>
            </w:r>
          </w:p>
        </w:tc>
        <w:tc>
          <w:tcPr>
            <w:tcW w:w="208" w:type="pct"/>
            <w:shd w:val="clear" w:color="auto" w:fill="auto"/>
            <w:vAlign w:val="center"/>
          </w:tcPr>
          <w:p w14:paraId="786C254B" w14:textId="7E868187"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22,3</w:t>
            </w:r>
          </w:p>
        </w:tc>
        <w:tc>
          <w:tcPr>
            <w:tcW w:w="199" w:type="pct"/>
            <w:shd w:val="clear" w:color="auto" w:fill="auto"/>
            <w:vAlign w:val="center"/>
          </w:tcPr>
          <w:p w14:paraId="67DFACB9" w14:textId="092426DC"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20</w:t>
            </w:r>
          </w:p>
        </w:tc>
        <w:tc>
          <w:tcPr>
            <w:tcW w:w="199" w:type="pct"/>
            <w:shd w:val="clear" w:color="auto" w:fill="auto"/>
            <w:vAlign w:val="center"/>
          </w:tcPr>
          <w:p w14:paraId="0AF2266D" w14:textId="4AF3817D"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22,5</w:t>
            </w:r>
          </w:p>
        </w:tc>
        <w:tc>
          <w:tcPr>
            <w:tcW w:w="199" w:type="pct"/>
            <w:shd w:val="clear" w:color="000000" w:fill="FFFFFF"/>
            <w:vAlign w:val="center"/>
          </w:tcPr>
          <w:p w14:paraId="06B8E8AF" w14:textId="7ABB81C2"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20,7</w:t>
            </w:r>
          </w:p>
        </w:tc>
        <w:tc>
          <w:tcPr>
            <w:tcW w:w="199" w:type="pct"/>
            <w:shd w:val="clear" w:color="000000" w:fill="FFFFFF"/>
            <w:vAlign w:val="center"/>
          </w:tcPr>
          <w:p w14:paraId="7EC3472E" w14:textId="066DD828"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23,5</w:t>
            </w:r>
          </w:p>
        </w:tc>
        <w:tc>
          <w:tcPr>
            <w:tcW w:w="199" w:type="pct"/>
            <w:shd w:val="clear" w:color="auto" w:fill="auto"/>
            <w:vAlign w:val="center"/>
          </w:tcPr>
          <w:p w14:paraId="248EA61A" w14:textId="3F0A2091"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21</w:t>
            </w:r>
          </w:p>
        </w:tc>
        <w:tc>
          <w:tcPr>
            <w:tcW w:w="199" w:type="pct"/>
            <w:shd w:val="clear" w:color="auto" w:fill="auto"/>
            <w:vAlign w:val="center"/>
          </w:tcPr>
          <w:p w14:paraId="0F86E6A0" w14:textId="029030B3"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35</w:t>
            </w:r>
          </w:p>
        </w:tc>
        <w:tc>
          <w:tcPr>
            <w:tcW w:w="199" w:type="pct"/>
            <w:shd w:val="clear" w:color="auto" w:fill="auto"/>
            <w:vAlign w:val="center"/>
          </w:tcPr>
          <w:p w14:paraId="454A3DEC" w14:textId="70A8E438"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22</w:t>
            </w:r>
          </w:p>
        </w:tc>
        <w:tc>
          <w:tcPr>
            <w:tcW w:w="199" w:type="pct"/>
            <w:shd w:val="clear" w:color="auto" w:fill="auto"/>
            <w:vAlign w:val="center"/>
          </w:tcPr>
          <w:p w14:paraId="4C36709C" w14:textId="1A482418"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35</w:t>
            </w:r>
          </w:p>
        </w:tc>
        <w:tc>
          <w:tcPr>
            <w:tcW w:w="199" w:type="pct"/>
            <w:vAlign w:val="center"/>
          </w:tcPr>
          <w:p w14:paraId="5F8ADD66" w14:textId="5C9D7EEA"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22</w:t>
            </w:r>
          </w:p>
        </w:tc>
        <w:tc>
          <w:tcPr>
            <w:tcW w:w="199" w:type="pct"/>
            <w:vAlign w:val="center"/>
          </w:tcPr>
          <w:p w14:paraId="6D5C6BE4" w14:textId="211ABAD1"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35</w:t>
            </w:r>
          </w:p>
        </w:tc>
        <w:tc>
          <w:tcPr>
            <w:tcW w:w="199" w:type="pct"/>
            <w:vAlign w:val="center"/>
          </w:tcPr>
          <w:p w14:paraId="0DA401DE" w14:textId="197D954E"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22</w:t>
            </w:r>
          </w:p>
        </w:tc>
        <w:tc>
          <w:tcPr>
            <w:tcW w:w="199" w:type="pct"/>
            <w:vAlign w:val="center"/>
          </w:tcPr>
          <w:p w14:paraId="67E854D3" w14:textId="01D59FB7"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35</w:t>
            </w:r>
          </w:p>
        </w:tc>
        <w:tc>
          <w:tcPr>
            <w:tcW w:w="199" w:type="pct"/>
            <w:vAlign w:val="center"/>
          </w:tcPr>
          <w:p w14:paraId="570AFED0" w14:textId="7B5CE2CE"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22</w:t>
            </w:r>
          </w:p>
        </w:tc>
        <w:tc>
          <w:tcPr>
            <w:tcW w:w="202" w:type="pct"/>
            <w:vAlign w:val="center"/>
          </w:tcPr>
          <w:p w14:paraId="5BDE5B6F" w14:textId="3575E2F0"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35</w:t>
            </w:r>
          </w:p>
        </w:tc>
        <w:tc>
          <w:tcPr>
            <w:tcW w:w="199" w:type="pct"/>
            <w:vAlign w:val="center"/>
          </w:tcPr>
          <w:p w14:paraId="7C66A469" w14:textId="068FE38A"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22</w:t>
            </w:r>
          </w:p>
        </w:tc>
        <w:tc>
          <w:tcPr>
            <w:tcW w:w="199" w:type="pct"/>
            <w:vAlign w:val="center"/>
          </w:tcPr>
          <w:p w14:paraId="08BE505A" w14:textId="5918CA25"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35</w:t>
            </w:r>
          </w:p>
        </w:tc>
        <w:tc>
          <w:tcPr>
            <w:tcW w:w="199" w:type="pct"/>
            <w:vAlign w:val="center"/>
          </w:tcPr>
          <w:p w14:paraId="081D3815" w14:textId="270FE34E"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22</w:t>
            </w:r>
          </w:p>
        </w:tc>
        <w:tc>
          <w:tcPr>
            <w:tcW w:w="196" w:type="pct"/>
            <w:vAlign w:val="center"/>
          </w:tcPr>
          <w:p w14:paraId="63FD379F" w14:textId="278FF676"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35</w:t>
            </w:r>
          </w:p>
        </w:tc>
      </w:tr>
      <w:tr w:rsidR="00255460" w:rsidRPr="00970776" w14:paraId="6D9583DC" w14:textId="77777777" w:rsidTr="0088389B">
        <w:trPr>
          <w:cantSplit/>
          <w:trHeight w:val="1134"/>
        </w:trPr>
        <w:tc>
          <w:tcPr>
            <w:tcW w:w="147" w:type="pct"/>
            <w:vMerge w:val="restart"/>
            <w:textDirection w:val="btLr"/>
            <w:vAlign w:val="center"/>
          </w:tcPr>
          <w:p w14:paraId="68F4068F" w14:textId="77777777" w:rsidR="00247912" w:rsidRPr="00970776" w:rsidRDefault="00247912" w:rsidP="00247912">
            <w:pPr>
              <w:spacing w:after="0"/>
              <w:ind w:left="113" w:right="113"/>
              <w:jc w:val="center"/>
              <w:rPr>
                <w:rFonts w:ascii="Times New Roman" w:hAnsi="Times New Roman"/>
                <w:bCs/>
                <w:sz w:val="16"/>
                <w:szCs w:val="16"/>
              </w:rPr>
            </w:pPr>
            <w:r w:rsidRPr="00970776">
              <w:rPr>
                <w:rFonts w:ascii="Times New Roman" w:hAnsi="Times New Roman"/>
                <w:bCs/>
                <w:sz w:val="16"/>
                <w:szCs w:val="16"/>
              </w:rPr>
              <w:t>Биотехнологический комплекс</w:t>
            </w:r>
          </w:p>
        </w:tc>
        <w:tc>
          <w:tcPr>
            <w:tcW w:w="186" w:type="pct"/>
            <w:textDirection w:val="btLr"/>
            <w:vAlign w:val="center"/>
          </w:tcPr>
          <w:p w14:paraId="74AC8AC4" w14:textId="77777777" w:rsidR="00247912" w:rsidRPr="00970776" w:rsidRDefault="00247912" w:rsidP="00247912">
            <w:pPr>
              <w:spacing w:after="0"/>
              <w:ind w:left="113" w:right="113"/>
              <w:jc w:val="center"/>
              <w:rPr>
                <w:rFonts w:ascii="Times New Roman" w:hAnsi="Times New Roman"/>
                <w:bCs/>
                <w:sz w:val="16"/>
                <w:szCs w:val="16"/>
              </w:rPr>
            </w:pPr>
            <w:r w:rsidRPr="00970776">
              <w:rPr>
                <w:rFonts w:ascii="Times New Roman" w:hAnsi="Times New Roman"/>
                <w:bCs/>
                <w:sz w:val="16"/>
                <w:szCs w:val="16"/>
              </w:rPr>
              <w:t>Фармацевтический комплекс</w:t>
            </w:r>
          </w:p>
        </w:tc>
        <w:tc>
          <w:tcPr>
            <w:tcW w:w="458" w:type="pct"/>
            <w:vAlign w:val="center"/>
          </w:tcPr>
          <w:p w14:paraId="1A5473D9" w14:textId="13AD38D3" w:rsidR="00247912" w:rsidRPr="00970776" w:rsidRDefault="00247912" w:rsidP="00247912">
            <w:pPr>
              <w:spacing w:after="0"/>
              <w:rPr>
                <w:rFonts w:ascii="Times New Roman" w:hAnsi="Times New Roman"/>
                <w:bCs/>
                <w:sz w:val="16"/>
                <w:szCs w:val="16"/>
              </w:rPr>
            </w:pPr>
            <w:r w:rsidRPr="00970776">
              <w:rPr>
                <w:rFonts w:ascii="Times New Roman" w:hAnsi="Times New Roman"/>
                <w:bCs/>
                <w:sz w:val="16"/>
                <w:szCs w:val="16"/>
              </w:rPr>
              <w:t>Рост объемов фармацевтического производства (по отношению к 2018 году)</w:t>
            </w:r>
          </w:p>
        </w:tc>
        <w:tc>
          <w:tcPr>
            <w:tcW w:w="222" w:type="pct"/>
            <w:vAlign w:val="center"/>
          </w:tcPr>
          <w:p w14:paraId="34ECFC03" w14:textId="77777777"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w:t>
            </w:r>
          </w:p>
        </w:tc>
        <w:tc>
          <w:tcPr>
            <w:tcW w:w="197" w:type="pct"/>
            <w:vAlign w:val="center"/>
          </w:tcPr>
          <w:p w14:paraId="028CD111" w14:textId="00D4C785"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100</w:t>
            </w:r>
            <w:r w:rsidR="00FC632A">
              <w:rPr>
                <w:rFonts w:ascii="Times New Roman" w:hAnsi="Times New Roman"/>
                <w:sz w:val="16"/>
                <w:szCs w:val="16"/>
              </w:rPr>
              <w:t>,0</w:t>
            </w:r>
          </w:p>
        </w:tc>
        <w:tc>
          <w:tcPr>
            <w:tcW w:w="208" w:type="pct"/>
            <w:vAlign w:val="center"/>
          </w:tcPr>
          <w:p w14:paraId="6F3D21B6" w14:textId="7D17CE53"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100,6</w:t>
            </w:r>
          </w:p>
        </w:tc>
        <w:tc>
          <w:tcPr>
            <w:tcW w:w="199" w:type="pct"/>
            <w:shd w:val="clear" w:color="auto" w:fill="auto"/>
            <w:vAlign w:val="center"/>
          </w:tcPr>
          <w:p w14:paraId="1743273A" w14:textId="15533F9D"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106,3</w:t>
            </w:r>
          </w:p>
        </w:tc>
        <w:tc>
          <w:tcPr>
            <w:tcW w:w="199" w:type="pct"/>
            <w:shd w:val="clear" w:color="auto" w:fill="auto"/>
            <w:vAlign w:val="center"/>
          </w:tcPr>
          <w:p w14:paraId="06449A0A" w14:textId="35BC2E72"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107,1</w:t>
            </w:r>
          </w:p>
        </w:tc>
        <w:tc>
          <w:tcPr>
            <w:tcW w:w="199" w:type="pct"/>
            <w:shd w:val="clear" w:color="auto" w:fill="auto"/>
            <w:vAlign w:val="center"/>
          </w:tcPr>
          <w:p w14:paraId="10D62D6E" w14:textId="0F4E9F0A"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113,2</w:t>
            </w:r>
          </w:p>
        </w:tc>
        <w:tc>
          <w:tcPr>
            <w:tcW w:w="199" w:type="pct"/>
            <w:shd w:val="clear" w:color="000000" w:fill="FFFFFF"/>
            <w:vAlign w:val="center"/>
          </w:tcPr>
          <w:p w14:paraId="0399867E" w14:textId="5637EB05"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116,4</w:t>
            </w:r>
          </w:p>
        </w:tc>
        <w:tc>
          <w:tcPr>
            <w:tcW w:w="199" w:type="pct"/>
            <w:vAlign w:val="center"/>
          </w:tcPr>
          <w:p w14:paraId="33C945B9" w14:textId="3A3FF4FC"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123</w:t>
            </w:r>
          </w:p>
        </w:tc>
        <w:tc>
          <w:tcPr>
            <w:tcW w:w="199" w:type="pct"/>
            <w:vAlign w:val="center"/>
          </w:tcPr>
          <w:p w14:paraId="4B849BA7" w14:textId="42A63D0A"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127,6</w:t>
            </w:r>
          </w:p>
        </w:tc>
        <w:tc>
          <w:tcPr>
            <w:tcW w:w="199" w:type="pct"/>
            <w:vAlign w:val="center"/>
          </w:tcPr>
          <w:p w14:paraId="39544084" w14:textId="7E808C22"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133,7</w:t>
            </w:r>
          </w:p>
        </w:tc>
        <w:tc>
          <w:tcPr>
            <w:tcW w:w="199" w:type="pct"/>
            <w:vAlign w:val="center"/>
          </w:tcPr>
          <w:p w14:paraId="703BE28A" w14:textId="248CFCF3"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140</w:t>
            </w:r>
          </w:p>
        </w:tc>
        <w:tc>
          <w:tcPr>
            <w:tcW w:w="199" w:type="pct"/>
            <w:vAlign w:val="center"/>
          </w:tcPr>
          <w:p w14:paraId="446EB920" w14:textId="4FD0AED9"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145,3</w:t>
            </w:r>
          </w:p>
        </w:tc>
        <w:tc>
          <w:tcPr>
            <w:tcW w:w="199" w:type="pct"/>
            <w:vAlign w:val="center"/>
          </w:tcPr>
          <w:p w14:paraId="66C0D72A" w14:textId="13D099FE"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173,6</w:t>
            </w:r>
          </w:p>
        </w:tc>
        <w:tc>
          <w:tcPr>
            <w:tcW w:w="199" w:type="pct"/>
            <w:shd w:val="clear" w:color="auto" w:fill="auto"/>
            <w:vAlign w:val="center"/>
          </w:tcPr>
          <w:p w14:paraId="0F0B5E99" w14:textId="44B072F9"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186,5</w:t>
            </w:r>
          </w:p>
        </w:tc>
        <w:tc>
          <w:tcPr>
            <w:tcW w:w="199" w:type="pct"/>
            <w:shd w:val="clear" w:color="auto" w:fill="auto"/>
            <w:vAlign w:val="center"/>
          </w:tcPr>
          <w:p w14:paraId="4238BC1E" w14:textId="4037A228"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340,4</w:t>
            </w:r>
          </w:p>
        </w:tc>
        <w:tc>
          <w:tcPr>
            <w:tcW w:w="199" w:type="pct"/>
            <w:shd w:val="clear" w:color="auto" w:fill="auto"/>
            <w:vAlign w:val="center"/>
          </w:tcPr>
          <w:p w14:paraId="1595AF01" w14:textId="3154C15B"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216,3</w:t>
            </w:r>
          </w:p>
        </w:tc>
        <w:tc>
          <w:tcPr>
            <w:tcW w:w="202" w:type="pct"/>
            <w:shd w:val="clear" w:color="auto" w:fill="auto"/>
            <w:vAlign w:val="center"/>
          </w:tcPr>
          <w:p w14:paraId="2A67869E" w14:textId="1B8A9E52"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498,5</w:t>
            </w:r>
          </w:p>
        </w:tc>
        <w:tc>
          <w:tcPr>
            <w:tcW w:w="199" w:type="pct"/>
            <w:vAlign w:val="center"/>
          </w:tcPr>
          <w:p w14:paraId="60A4194A" w14:textId="2FE87699"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233</w:t>
            </w:r>
          </w:p>
        </w:tc>
        <w:tc>
          <w:tcPr>
            <w:tcW w:w="199" w:type="pct"/>
            <w:vAlign w:val="center"/>
          </w:tcPr>
          <w:p w14:paraId="126B0713" w14:textId="041A9803"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582</w:t>
            </w:r>
          </w:p>
        </w:tc>
        <w:tc>
          <w:tcPr>
            <w:tcW w:w="199" w:type="pct"/>
            <w:vAlign w:val="center"/>
          </w:tcPr>
          <w:p w14:paraId="2EFB198D" w14:textId="0B46690F"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242,2</w:t>
            </w:r>
          </w:p>
        </w:tc>
        <w:tc>
          <w:tcPr>
            <w:tcW w:w="196" w:type="pct"/>
            <w:vAlign w:val="center"/>
          </w:tcPr>
          <w:p w14:paraId="72101228" w14:textId="2739203E"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636,6</w:t>
            </w:r>
          </w:p>
        </w:tc>
      </w:tr>
      <w:tr w:rsidR="00255460" w:rsidRPr="00970776" w14:paraId="7C7EA3EF" w14:textId="77777777" w:rsidTr="0088389B">
        <w:trPr>
          <w:trHeight w:val="421"/>
        </w:trPr>
        <w:tc>
          <w:tcPr>
            <w:tcW w:w="147" w:type="pct"/>
            <w:vMerge/>
            <w:shd w:val="clear" w:color="000000" w:fill="FFFFFF"/>
            <w:vAlign w:val="center"/>
            <w:hideMark/>
          </w:tcPr>
          <w:p w14:paraId="1BF08E87" w14:textId="77777777" w:rsidR="00A47715" w:rsidRPr="00970776" w:rsidRDefault="00A47715" w:rsidP="00A47715">
            <w:pPr>
              <w:spacing w:after="0"/>
              <w:ind w:left="-57" w:right="-57"/>
              <w:jc w:val="center"/>
              <w:rPr>
                <w:rFonts w:ascii="Times New Roman" w:hAnsi="Times New Roman"/>
                <w:bCs/>
                <w:sz w:val="16"/>
                <w:szCs w:val="16"/>
              </w:rPr>
            </w:pPr>
          </w:p>
        </w:tc>
        <w:tc>
          <w:tcPr>
            <w:tcW w:w="186" w:type="pct"/>
            <w:vMerge w:val="restart"/>
            <w:shd w:val="clear" w:color="000000" w:fill="FFFFFF"/>
            <w:textDirection w:val="btLr"/>
            <w:vAlign w:val="center"/>
          </w:tcPr>
          <w:p w14:paraId="76989167" w14:textId="77777777" w:rsidR="00A47715" w:rsidRPr="00970776" w:rsidRDefault="00A47715" w:rsidP="00A47715">
            <w:pPr>
              <w:spacing w:after="0"/>
              <w:ind w:left="-57" w:right="-57"/>
              <w:jc w:val="center"/>
              <w:rPr>
                <w:rFonts w:ascii="Times New Roman" w:hAnsi="Times New Roman"/>
                <w:bCs/>
                <w:sz w:val="16"/>
                <w:szCs w:val="16"/>
              </w:rPr>
            </w:pPr>
            <w:r w:rsidRPr="00970776">
              <w:rPr>
                <w:rFonts w:ascii="Times New Roman" w:hAnsi="Times New Roman"/>
                <w:bCs/>
                <w:sz w:val="16"/>
                <w:szCs w:val="16"/>
              </w:rPr>
              <w:t>Агропромышленный комплекс</w:t>
            </w:r>
          </w:p>
        </w:tc>
        <w:tc>
          <w:tcPr>
            <w:tcW w:w="458" w:type="pct"/>
            <w:shd w:val="clear" w:color="auto" w:fill="auto"/>
            <w:vAlign w:val="center"/>
          </w:tcPr>
          <w:p w14:paraId="560F1DBE" w14:textId="41E6AB96" w:rsidR="00A47715" w:rsidRPr="00970776" w:rsidRDefault="00A47715" w:rsidP="00A47715">
            <w:pPr>
              <w:spacing w:after="0"/>
              <w:ind w:left="-57" w:right="-57"/>
              <w:rPr>
                <w:rFonts w:ascii="Times New Roman" w:hAnsi="Times New Roman"/>
                <w:bCs/>
                <w:sz w:val="16"/>
                <w:szCs w:val="16"/>
              </w:rPr>
            </w:pPr>
            <w:r w:rsidRPr="00970776">
              <w:rPr>
                <w:rFonts w:ascii="Times New Roman" w:hAnsi="Times New Roman"/>
                <w:bCs/>
                <w:sz w:val="16"/>
                <w:szCs w:val="16"/>
              </w:rPr>
              <w:t>Объем производства продукции сельского хозяйства в фактических ценах</w:t>
            </w:r>
          </w:p>
        </w:tc>
        <w:tc>
          <w:tcPr>
            <w:tcW w:w="222" w:type="pct"/>
            <w:shd w:val="clear" w:color="auto" w:fill="auto"/>
            <w:vAlign w:val="center"/>
          </w:tcPr>
          <w:p w14:paraId="1CF4EFA5" w14:textId="5D816339" w:rsidR="00A47715" w:rsidRPr="00970776" w:rsidRDefault="00486FE4" w:rsidP="00A47715">
            <w:pPr>
              <w:spacing w:after="0"/>
              <w:jc w:val="center"/>
              <w:rPr>
                <w:rFonts w:ascii="Times New Roman" w:hAnsi="Times New Roman"/>
                <w:sz w:val="16"/>
                <w:szCs w:val="16"/>
              </w:rPr>
            </w:pPr>
            <w:r w:rsidRPr="00970776">
              <w:rPr>
                <w:rFonts w:ascii="Times New Roman" w:hAnsi="Times New Roman"/>
                <w:sz w:val="16"/>
                <w:szCs w:val="16"/>
              </w:rPr>
              <w:t>млрд рублей</w:t>
            </w:r>
          </w:p>
        </w:tc>
        <w:tc>
          <w:tcPr>
            <w:tcW w:w="197" w:type="pct"/>
            <w:shd w:val="clear" w:color="auto" w:fill="auto"/>
            <w:vAlign w:val="center"/>
          </w:tcPr>
          <w:p w14:paraId="7B9A5CD0" w14:textId="6E63C03F"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bCs/>
                <w:sz w:val="16"/>
                <w:szCs w:val="16"/>
              </w:rPr>
              <w:t>63,5</w:t>
            </w:r>
          </w:p>
        </w:tc>
        <w:tc>
          <w:tcPr>
            <w:tcW w:w="208" w:type="pct"/>
            <w:shd w:val="clear" w:color="auto" w:fill="auto"/>
            <w:vAlign w:val="center"/>
          </w:tcPr>
          <w:p w14:paraId="6BE78987" w14:textId="543E7519"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61,9</w:t>
            </w:r>
          </w:p>
        </w:tc>
        <w:tc>
          <w:tcPr>
            <w:tcW w:w="199" w:type="pct"/>
            <w:shd w:val="clear" w:color="auto" w:fill="auto"/>
            <w:vAlign w:val="center"/>
          </w:tcPr>
          <w:p w14:paraId="2C93E486" w14:textId="28A04445"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67,0</w:t>
            </w:r>
          </w:p>
        </w:tc>
        <w:tc>
          <w:tcPr>
            <w:tcW w:w="199" w:type="pct"/>
            <w:shd w:val="clear" w:color="auto" w:fill="auto"/>
            <w:vAlign w:val="center"/>
          </w:tcPr>
          <w:p w14:paraId="40B2B27C" w14:textId="551668DC"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70,6</w:t>
            </w:r>
          </w:p>
        </w:tc>
        <w:tc>
          <w:tcPr>
            <w:tcW w:w="199" w:type="pct"/>
            <w:shd w:val="clear" w:color="auto" w:fill="auto"/>
            <w:vAlign w:val="center"/>
          </w:tcPr>
          <w:p w14:paraId="227615AB" w14:textId="3D0313AC"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69,7</w:t>
            </w:r>
          </w:p>
        </w:tc>
        <w:tc>
          <w:tcPr>
            <w:tcW w:w="199" w:type="pct"/>
            <w:shd w:val="clear" w:color="auto" w:fill="auto"/>
            <w:vAlign w:val="center"/>
          </w:tcPr>
          <w:p w14:paraId="2729F3B3" w14:textId="0ADCC926"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75,0</w:t>
            </w:r>
          </w:p>
        </w:tc>
        <w:tc>
          <w:tcPr>
            <w:tcW w:w="199" w:type="pct"/>
            <w:shd w:val="clear" w:color="auto" w:fill="auto"/>
            <w:vAlign w:val="center"/>
          </w:tcPr>
          <w:p w14:paraId="0F76E4CF" w14:textId="2D771BD1"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73,0</w:t>
            </w:r>
          </w:p>
        </w:tc>
        <w:tc>
          <w:tcPr>
            <w:tcW w:w="199" w:type="pct"/>
            <w:shd w:val="clear" w:color="auto" w:fill="auto"/>
            <w:vAlign w:val="center"/>
          </w:tcPr>
          <w:p w14:paraId="5F349750" w14:textId="4D86F455"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79,7</w:t>
            </w:r>
          </w:p>
        </w:tc>
        <w:tc>
          <w:tcPr>
            <w:tcW w:w="199" w:type="pct"/>
            <w:shd w:val="clear" w:color="auto" w:fill="auto"/>
            <w:vAlign w:val="center"/>
          </w:tcPr>
          <w:p w14:paraId="7F9DC827" w14:textId="4FA2F60E"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76,6</w:t>
            </w:r>
          </w:p>
        </w:tc>
        <w:tc>
          <w:tcPr>
            <w:tcW w:w="199" w:type="pct"/>
            <w:shd w:val="clear" w:color="auto" w:fill="auto"/>
            <w:vAlign w:val="center"/>
          </w:tcPr>
          <w:p w14:paraId="6314762E" w14:textId="0840C418"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84,4</w:t>
            </w:r>
          </w:p>
        </w:tc>
        <w:tc>
          <w:tcPr>
            <w:tcW w:w="199" w:type="pct"/>
            <w:shd w:val="clear" w:color="auto" w:fill="auto"/>
            <w:vAlign w:val="center"/>
          </w:tcPr>
          <w:p w14:paraId="23069FD9" w14:textId="607D0ADD"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80,3</w:t>
            </w:r>
          </w:p>
        </w:tc>
        <w:tc>
          <w:tcPr>
            <w:tcW w:w="199" w:type="pct"/>
            <w:shd w:val="clear" w:color="auto" w:fill="auto"/>
            <w:vAlign w:val="center"/>
          </w:tcPr>
          <w:p w14:paraId="502F1934" w14:textId="58AA5233"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89,5</w:t>
            </w:r>
          </w:p>
        </w:tc>
        <w:tc>
          <w:tcPr>
            <w:tcW w:w="199" w:type="pct"/>
            <w:shd w:val="clear" w:color="auto" w:fill="auto"/>
            <w:vAlign w:val="center"/>
          </w:tcPr>
          <w:p w14:paraId="39E6C3C5" w14:textId="0579BBDA"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91,2</w:t>
            </w:r>
          </w:p>
        </w:tc>
        <w:tc>
          <w:tcPr>
            <w:tcW w:w="199" w:type="pct"/>
            <w:shd w:val="clear" w:color="auto" w:fill="auto"/>
            <w:vAlign w:val="center"/>
          </w:tcPr>
          <w:p w14:paraId="64F13B46" w14:textId="6718F294"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104,7</w:t>
            </w:r>
          </w:p>
        </w:tc>
        <w:tc>
          <w:tcPr>
            <w:tcW w:w="199" w:type="pct"/>
            <w:shd w:val="clear" w:color="auto" w:fill="auto"/>
            <w:vAlign w:val="center"/>
          </w:tcPr>
          <w:p w14:paraId="157BDD0D" w14:textId="1621ADBB"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103,3</w:t>
            </w:r>
          </w:p>
        </w:tc>
        <w:tc>
          <w:tcPr>
            <w:tcW w:w="202" w:type="pct"/>
            <w:shd w:val="clear" w:color="auto" w:fill="auto"/>
            <w:vAlign w:val="center"/>
          </w:tcPr>
          <w:p w14:paraId="4BDBEF6C" w14:textId="58394D44"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121,4</w:t>
            </w:r>
          </w:p>
        </w:tc>
        <w:tc>
          <w:tcPr>
            <w:tcW w:w="199" w:type="pct"/>
            <w:vAlign w:val="center"/>
          </w:tcPr>
          <w:p w14:paraId="4F7CE8D0" w14:textId="678A325C"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116,9</w:t>
            </w:r>
          </w:p>
        </w:tc>
        <w:tc>
          <w:tcPr>
            <w:tcW w:w="199" w:type="pct"/>
            <w:vAlign w:val="center"/>
          </w:tcPr>
          <w:p w14:paraId="05FC4098" w14:textId="0ADC986F"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141,1</w:t>
            </w:r>
          </w:p>
        </w:tc>
        <w:tc>
          <w:tcPr>
            <w:tcW w:w="199" w:type="pct"/>
            <w:vAlign w:val="center"/>
          </w:tcPr>
          <w:p w14:paraId="3946B035" w14:textId="1C49D2B9"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132,4</w:t>
            </w:r>
          </w:p>
        </w:tc>
        <w:tc>
          <w:tcPr>
            <w:tcW w:w="196" w:type="pct"/>
            <w:vAlign w:val="center"/>
          </w:tcPr>
          <w:p w14:paraId="67E2A270" w14:textId="5EDAF25B"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164,4</w:t>
            </w:r>
          </w:p>
        </w:tc>
      </w:tr>
      <w:tr w:rsidR="00255460" w:rsidRPr="00970776" w14:paraId="1C739736" w14:textId="77777777" w:rsidTr="0088389B">
        <w:trPr>
          <w:trHeight w:val="269"/>
        </w:trPr>
        <w:tc>
          <w:tcPr>
            <w:tcW w:w="147" w:type="pct"/>
            <w:vMerge/>
            <w:shd w:val="clear" w:color="000000" w:fill="FFFFFF"/>
            <w:vAlign w:val="center"/>
            <w:hideMark/>
          </w:tcPr>
          <w:p w14:paraId="216414B1" w14:textId="77777777" w:rsidR="00A47715" w:rsidRPr="00970776" w:rsidRDefault="00A47715" w:rsidP="00A47715">
            <w:pPr>
              <w:spacing w:after="0" w:line="240" w:lineRule="auto"/>
              <w:rPr>
                <w:rFonts w:ascii="Times New Roman" w:hAnsi="Times New Roman"/>
                <w:sz w:val="16"/>
                <w:szCs w:val="16"/>
              </w:rPr>
            </w:pPr>
          </w:p>
        </w:tc>
        <w:tc>
          <w:tcPr>
            <w:tcW w:w="186" w:type="pct"/>
            <w:vMerge/>
            <w:shd w:val="clear" w:color="000000" w:fill="FFFFFF"/>
            <w:textDirection w:val="btLr"/>
            <w:vAlign w:val="center"/>
          </w:tcPr>
          <w:p w14:paraId="177A905D" w14:textId="77777777" w:rsidR="00A47715" w:rsidRPr="00970776" w:rsidRDefault="00A47715" w:rsidP="00A47715">
            <w:pPr>
              <w:spacing w:after="0" w:line="240" w:lineRule="auto"/>
              <w:ind w:left="113" w:right="113"/>
              <w:rPr>
                <w:rFonts w:ascii="Times New Roman" w:hAnsi="Times New Roman"/>
                <w:sz w:val="16"/>
                <w:szCs w:val="16"/>
              </w:rPr>
            </w:pPr>
          </w:p>
        </w:tc>
        <w:tc>
          <w:tcPr>
            <w:tcW w:w="458" w:type="pct"/>
            <w:shd w:val="clear" w:color="auto" w:fill="auto"/>
            <w:vAlign w:val="center"/>
          </w:tcPr>
          <w:p w14:paraId="5400ECE4" w14:textId="77777777" w:rsidR="00A47715" w:rsidRPr="00970776" w:rsidRDefault="00A47715" w:rsidP="00A47715">
            <w:pPr>
              <w:spacing w:after="0"/>
              <w:ind w:left="-57" w:right="-57"/>
              <w:rPr>
                <w:rFonts w:ascii="Times New Roman" w:hAnsi="Times New Roman"/>
                <w:bCs/>
                <w:sz w:val="16"/>
                <w:szCs w:val="16"/>
              </w:rPr>
            </w:pPr>
            <w:r w:rsidRPr="00970776">
              <w:rPr>
                <w:rFonts w:ascii="Times New Roman" w:hAnsi="Times New Roman"/>
                <w:bCs/>
                <w:sz w:val="16"/>
                <w:szCs w:val="16"/>
              </w:rPr>
              <w:t>Производство зерна</w:t>
            </w:r>
          </w:p>
        </w:tc>
        <w:tc>
          <w:tcPr>
            <w:tcW w:w="222" w:type="pct"/>
            <w:shd w:val="clear" w:color="auto" w:fill="auto"/>
            <w:vAlign w:val="center"/>
          </w:tcPr>
          <w:p w14:paraId="428CCE01" w14:textId="77777777" w:rsidR="00A47715" w:rsidRPr="00970776" w:rsidRDefault="00A47715" w:rsidP="00A47715">
            <w:pPr>
              <w:spacing w:after="0"/>
              <w:jc w:val="center"/>
              <w:rPr>
                <w:rFonts w:ascii="Times New Roman" w:hAnsi="Times New Roman"/>
                <w:sz w:val="16"/>
                <w:szCs w:val="16"/>
              </w:rPr>
            </w:pPr>
            <w:r w:rsidRPr="00970776">
              <w:rPr>
                <w:rFonts w:ascii="Times New Roman" w:hAnsi="Times New Roman"/>
                <w:sz w:val="16"/>
                <w:szCs w:val="16"/>
              </w:rPr>
              <w:t>тыс. т</w:t>
            </w:r>
          </w:p>
        </w:tc>
        <w:tc>
          <w:tcPr>
            <w:tcW w:w="197" w:type="pct"/>
            <w:shd w:val="clear" w:color="auto" w:fill="auto"/>
            <w:vAlign w:val="center"/>
          </w:tcPr>
          <w:p w14:paraId="2EC7DAC6" w14:textId="240ED8E7" w:rsidR="00A47715" w:rsidRPr="00970776" w:rsidRDefault="00A47715" w:rsidP="00360810">
            <w:pPr>
              <w:spacing w:after="0" w:line="240" w:lineRule="auto"/>
              <w:ind w:left="-57" w:right="-57"/>
              <w:jc w:val="center"/>
              <w:rPr>
                <w:rFonts w:ascii="Times New Roman" w:hAnsi="Times New Roman"/>
                <w:sz w:val="16"/>
                <w:szCs w:val="16"/>
              </w:rPr>
            </w:pPr>
            <w:r w:rsidRPr="00970776">
              <w:rPr>
                <w:rFonts w:ascii="Times New Roman" w:hAnsi="Times New Roman"/>
                <w:bCs/>
                <w:sz w:val="16"/>
                <w:szCs w:val="16"/>
              </w:rPr>
              <w:t>867,7</w:t>
            </w:r>
          </w:p>
        </w:tc>
        <w:tc>
          <w:tcPr>
            <w:tcW w:w="208" w:type="pct"/>
            <w:shd w:val="clear" w:color="auto" w:fill="auto"/>
            <w:vAlign w:val="center"/>
          </w:tcPr>
          <w:p w14:paraId="4420B2AC" w14:textId="6F6EEDFB" w:rsidR="00A47715" w:rsidRPr="00970776" w:rsidRDefault="00A47715" w:rsidP="00360810">
            <w:pPr>
              <w:spacing w:after="0" w:line="240" w:lineRule="auto"/>
              <w:ind w:left="-57" w:right="-57"/>
              <w:jc w:val="center"/>
              <w:rPr>
                <w:rFonts w:ascii="Times New Roman" w:hAnsi="Times New Roman"/>
                <w:sz w:val="16"/>
                <w:szCs w:val="16"/>
              </w:rPr>
            </w:pPr>
            <w:r w:rsidRPr="00970776">
              <w:rPr>
                <w:rFonts w:ascii="Times New Roman" w:hAnsi="Times New Roman"/>
                <w:sz w:val="16"/>
                <w:szCs w:val="16"/>
              </w:rPr>
              <w:t>779,2</w:t>
            </w:r>
          </w:p>
        </w:tc>
        <w:tc>
          <w:tcPr>
            <w:tcW w:w="199" w:type="pct"/>
            <w:shd w:val="clear" w:color="auto" w:fill="auto"/>
            <w:vAlign w:val="center"/>
          </w:tcPr>
          <w:p w14:paraId="35735B09" w14:textId="0EA2F8E9" w:rsidR="00A47715" w:rsidRPr="00970776" w:rsidRDefault="00A47715" w:rsidP="00360810">
            <w:pPr>
              <w:spacing w:after="0" w:line="240" w:lineRule="auto"/>
              <w:ind w:left="-57" w:right="-57"/>
              <w:jc w:val="center"/>
              <w:rPr>
                <w:rFonts w:ascii="Times New Roman" w:hAnsi="Times New Roman"/>
                <w:sz w:val="16"/>
                <w:szCs w:val="16"/>
              </w:rPr>
            </w:pPr>
            <w:r w:rsidRPr="00970776">
              <w:rPr>
                <w:rFonts w:ascii="Times New Roman" w:hAnsi="Times New Roman"/>
                <w:sz w:val="16"/>
                <w:szCs w:val="16"/>
              </w:rPr>
              <w:t>793,8</w:t>
            </w:r>
          </w:p>
        </w:tc>
        <w:tc>
          <w:tcPr>
            <w:tcW w:w="199" w:type="pct"/>
            <w:shd w:val="clear" w:color="auto" w:fill="auto"/>
            <w:vAlign w:val="center"/>
          </w:tcPr>
          <w:p w14:paraId="257826FD" w14:textId="6614DB74" w:rsidR="00A47715" w:rsidRPr="00970776" w:rsidRDefault="00A47715" w:rsidP="00360810">
            <w:pPr>
              <w:spacing w:after="0" w:line="240" w:lineRule="auto"/>
              <w:ind w:left="-57" w:right="-57"/>
              <w:jc w:val="center"/>
              <w:rPr>
                <w:rFonts w:ascii="Times New Roman" w:hAnsi="Times New Roman"/>
                <w:sz w:val="16"/>
                <w:szCs w:val="16"/>
              </w:rPr>
            </w:pPr>
            <w:r w:rsidRPr="00970776">
              <w:rPr>
                <w:rFonts w:ascii="Times New Roman" w:hAnsi="Times New Roman"/>
                <w:sz w:val="16"/>
                <w:szCs w:val="16"/>
              </w:rPr>
              <w:t>1000,0</w:t>
            </w:r>
          </w:p>
        </w:tc>
        <w:tc>
          <w:tcPr>
            <w:tcW w:w="199" w:type="pct"/>
            <w:shd w:val="clear" w:color="auto" w:fill="auto"/>
            <w:vAlign w:val="center"/>
          </w:tcPr>
          <w:p w14:paraId="0D7C6CAA" w14:textId="67BEBA26" w:rsidR="00A47715" w:rsidRPr="00970776" w:rsidRDefault="00A47715" w:rsidP="00360810">
            <w:pPr>
              <w:spacing w:after="0" w:line="240" w:lineRule="auto"/>
              <w:ind w:left="-57" w:right="-57"/>
              <w:jc w:val="center"/>
              <w:rPr>
                <w:rFonts w:ascii="Times New Roman" w:hAnsi="Times New Roman"/>
                <w:sz w:val="16"/>
                <w:szCs w:val="16"/>
              </w:rPr>
            </w:pPr>
            <w:r w:rsidRPr="00970776">
              <w:rPr>
                <w:rFonts w:ascii="Times New Roman" w:hAnsi="Times New Roman"/>
                <w:sz w:val="16"/>
                <w:szCs w:val="16"/>
              </w:rPr>
              <w:t>801,8</w:t>
            </w:r>
          </w:p>
        </w:tc>
        <w:tc>
          <w:tcPr>
            <w:tcW w:w="199" w:type="pct"/>
            <w:shd w:val="clear" w:color="auto" w:fill="auto"/>
            <w:vAlign w:val="center"/>
          </w:tcPr>
          <w:p w14:paraId="7961646F" w14:textId="3EBDD046" w:rsidR="00A47715" w:rsidRPr="00970776" w:rsidRDefault="00A47715" w:rsidP="00360810">
            <w:pPr>
              <w:spacing w:after="0" w:line="240" w:lineRule="auto"/>
              <w:ind w:left="-57" w:right="-57"/>
              <w:jc w:val="center"/>
              <w:rPr>
                <w:rFonts w:ascii="Times New Roman" w:hAnsi="Times New Roman"/>
                <w:sz w:val="16"/>
                <w:szCs w:val="16"/>
              </w:rPr>
            </w:pPr>
            <w:r w:rsidRPr="00970776">
              <w:rPr>
                <w:rFonts w:ascii="Times New Roman" w:hAnsi="Times New Roman"/>
                <w:sz w:val="16"/>
                <w:szCs w:val="16"/>
              </w:rPr>
              <w:t>1050,0</w:t>
            </w:r>
          </w:p>
        </w:tc>
        <w:tc>
          <w:tcPr>
            <w:tcW w:w="199" w:type="pct"/>
            <w:shd w:val="clear" w:color="auto" w:fill="auto"/>
            <w:vAlign w:val="center"/>
          </w:tcPr>
          <w:p w14:paraId="2856FCBF" w14:textId="7DF1C0CC" w:rsidR="00A47715" w:rsidRPr="00970776" w:rsidRDefault="00A47715" w:rsidP="00360810">
            <w:pPr>
              <w:spacing w:after="0" w:line="240" w:lineRule="auto"/>
              <w:ind w:left="-57" w:right="-57"/>
              <w:jc w:val="center"/>
              <w:rPr>
                <w:rFonts w:ascii="Times New Roman" w:hAnsi="Times New Roman"/>
                <w:sz w:val="16"/>
                <w:szCs w:val="16"/>
              </w:rPr>
            </w:pPr>
            <w:r w:rsidRPr="00970776">
              <w:rPr>
                <w:rFonts w:ascii="Times New Roman" w:hAnsi="Times New Roman"/>
                <w:sz w:val="16"/>
                <w:szCs w:val="16"/>
              </w:rPr>
              <w:t>850,0</w:t>
            </w:r>
          </w:p>
        </w:tc>
        <w:tc>
          <w:tcPr>
            <w:tcW w:w="199" w:type="pct"/>
            <w:shd w:val="clear" w:color="auto" w:fill="auto"/>
            <w:vAlign w:val="center"/>
          </w:tcPr>
          <w:p w14:paraId="2C2B0022" w14:textId="0E3A0379" w:rsidR="00A47715" w:rsidRPr="00970776" w:rsidRDefault="00A47715" w:rsidP="00360810">
            <w:pPr>
              <w:spacing w:after="0" w:line="240" w:lineRule="auto"/>
              <w:ind w:left="-57" w:right="-57"/>
              <w:jc w:val="center"/>
              <w:rPr>
                <w:rFonts w:ascii="Times New Roman" w:hAnsi="Times New Roman"/>
                <w:sz w:val="16"/>
                <w:szCs w:val="16"/>
              </w:rPr>
            </w:pPr>
            <w:r w:rsidRPr="00970776">
              <w:rPr>
                <w:rFonts w:ascii="Times New Roman" w:hAnsi="Times New Roman"/>
                <w:sz w:val="16"/>
                <w:szCs w:val="16"/>
              </w:rPr>
              <w:t>1100,0</w:t>
            </w:r>
          </w:p>
        </w:tc>
        <w:tc>
          <w:tcPr>
            <w:tcW w:w="199" w:type="pct"/>
            <w:shd w:val="clear" w:color="auto" w:fill="auto"/>
            <w:vAlign w:val="center"/>
          </w:tcPr>
          <w:p w14:paraId="08B0DC8A" w14:textId="45255655" w:rsidR="00A47715" w:rsidRPr="00970776" w:rsidRDefault="00A47715" w:rsidP="00360810">
            <w:pPr>
              <w:spacing w:after="0" w:line="240" w:lineRule="auto"/>
              <w:ind w:left="-57" w:right="-57"/>
              <w:jc w:val="center"/>
              <w:rPr>
                <w:rFonts w:ascii="Times New Roman" w:hAnsi="Times New Roman"/>
                <w:sz w:val="16"/>
                <w:szCs w:val="16"/>
              </w:rPr>
            </w:pPr>
            <w:r w:rsidRPr="00970776">
              <w:rPr>
                <w:rFonts w:ascii="Times New Roman" w:hAnsi="Times New Roman"/>
                <w:sz w:val="16"/>
                <w:szCs w:val="16"/>
              </w:rPr>
              <w:t>900,0</w:t>
            </w:r>
          </w:p>
        </w:tc>
        <w:tc>
          <w:tcPr>
            <w:tcW w:w="199" w:type="pct"/>
            <w:shd w:val="clear" w:color="auto" w:fill="auto"/>
            <w:vAlign w:val="center"/>
          </w:tcPr>
          <w:p w14:paraId="040958DA" w14:textId="45F937D5" w:rsidR="00A47715" w:rsidRPr="00970776" w:rsidRDefault="00A47715" w:rsidP="00360810">
            <w:pPr>
              <w:spacing w:after="0" w:line="240" w:lineRule="auto"/>
              <w:ind w:left="-57" w:right="-57"/>
              <w:jc w:val="center"/>
              <w:rPr>
                <w:rFonts w:ascii="Times New Roman" w:hAnsi="Times New Roman"/>
                <w:sz w:val="16"/>
                <w:szCs w:val="16"/>
              </w:rPr>
            </w:pPr>
            <w:r w:rsidRPr="00970776">
              <w:rPr>
                <w:rFonts w:ascii="Times New Roman" w:hAnsi="Times New Roman"/>
                <w:sz w:val="16"/>
                <w:szCs w:val="16"/>
              </w:rPr>
              <w:t>1150,0</w:t>
            </w:r>
          </w:p>
        </w:tc>
        <w:tc>
          <w:tcPr>
            <w:tcW w:w="199" w:type="pct"/>
            <w:shd w:val="clear" w:color="auto" w:fill="auto"/>
            <w:vAlign w:val="center"/>
          </w:tcPr>
          <w:p w14:paraId="75A257F1" w14:textId="179E8D5B" w:rsidR="00A47715" w:rsidRPr="00970776" w:rsidRDefault="00A47715" w:rsidP="00360810">
            <w:pPr>
              <w:spacing w:after="0" w:line="240" w:lineRule="auto"/>
              <w:ind w:left="-57" w:right="-57"/>
              <w:jc w:val="center"/>
              <w:rPr>
                <w:rFonts w:ascii="Times New Roman" w:hAnsi="Times New Roman"/>
                <w:sz w:val="16"/>
                <w:szCs w:val="16"/>
              </w:rPr>
            </w:pPr>
            <w:r w:rsidRPr="00970776">
              <w:rPr>
                <w:rFonts w:ascii="Times New Roman" w:hAnsi="Times New Roman"/>
                <w:sz w:val="16"/>
                <w:szCs w:val="16"/>
              </w:rPr>
              <w:t>950,0</w:t>
            </w:r>
          </w:p>
        </w:tc>
        <w:tc>
          <w:tcPr>
            <w:tcW w:w="199" w:type="pct"/>
            <w:shd w:val="clear" w:color="auto" w:fill="auto"/>
            <w:vAlign w:val="center"/>
          </w:tcPr>
          <w:p w14:paraId="7014B3F4" w14:textId="27D8BA48" w:rsidR="00A47715" w:rsidRPr="00970776" w:rsidRDefault="00A47715" w:rsidP="00360810">
            <w:pPr>
              <w:spacing w:after="0" w:line="240" w:lineRule="auto"/>
              <w:ind w:left="-57" w:right="-57"/>
              <w:jc w:val="center"/>
              <w:rPr>
                <w:rFonts w:ascii="Times New Roman" w:hAnsi="Times New Roman"/>
                <w:sz w:val="16"/>
                <w:szCs w:val="16"/>
              </w:rPr>
            </w:pPr>
            <w:r w:rsidRPr="00970776">
              <w:rPr>
                <w:rFonts w:ascii="Times New Roman" w:hAnsi="Times New Roman"/>
                <w:sz w:val="16"/>
                <w:szCs w:val="16"/>
              </w:rPr>
              <w:t>1200,0</w:t>
            </w:r>
          </w:p>
        </w:tc>
        <w:tc>
          <w:tcPr>
            <w:tcW w:w="199" w:type="pct"/>
            <w:shd w:val="clear" w:color="auto" w:fill="auto"/>
            <w:vAlign w:val="center"/>
          </w:tcPr>
          <w:p w14:paraId="65489E23" w14:textId="1C7A324C" w:rsidR="00A47715" w:rsidRPr="00970776" w:rsidRDefault="00A47715" w:rsidP="00360810">
            <w:pPr>
              <w:spacing w:after="0" w:line="240" w:lineRule="auto"/>
              <w:ind w:left="-57" w:right="-57"/>
              <w:jc w:val="center"/>
              <w:rPr>
                <w:rFonts w:ascii="Times New Roman" w:hAnsi="Times New Roman"/>
                <w:sz w:val="16"/>
                <w:szCs w:val="16"/>
              </w:rPr>
            </w:pPr>
            <w:r w:rsidRPr="00970776">
              <w:rPr>
                <w:rFonts w:ascii="Times New Roman" w:hAnsi="Times New Roman"/>
                <w:sz w:val="16"/>
                <w:szCs w:val="16"/>
              </w:rPr>
              <w:t>1000</w:t>
            </w:r>
            <w:r w:rsidR="00360810" w:rsidRPr="00970776">
              <w:rPr>
                <w:rFonts w:ascii="Times New Roman" w:hAnsi="Times New Roman"/>
                <w:sz w:val="16"/>
                <w:szCs w:val="16"/>
              </w:rPr>
              <w:t>,0</w:t>
            </w:r>
          </w:p>
        </w:tc>
        <w:tc>
          <w:tcPr>
            <w:tcW w:w="199" w:type="pct"/>
            <w:shd w:val="clear" w:color="auto" w:fill="auto"/>
            <w:vAlign w:val="center"/>
          </w:tcPr>
          <w:p w14:paraId="2DE7805B" w14:textId="16E85206" w:rsidR="00A47715" w:rsidRPr="00970776" w:rsidRDefault="00A47715" w:rsidP="00360810">
            <w:pPr>
              <w:spacing w:after="0" w:line="240" w:lineRule="auto"/>
              <w:ind w:left="-57" w:right="-57"/>
              <w:jc w:val="center"/>
              <w:rPr>
                <w:rFonts w:ascii="Times New Roman" w:hAnsi="Times New Roman"/>
                <w:sz w:val="16"/>
                <w:szCs w:val="16"/>
              </w:rPr>
            </w:pPr>
            <w:r w:rsidRPr="00970776">
              <w:rPr>
                <w:rFonts w:ascii="Times New Roman" w:hAnsi="Times New Roman"/>
                <w:sz w:val="16"/>
                <w:szCs w:val="16"/>
              </w:rPr>
              <w:t>1200</w:t>
            </w:r>
            <w:r w:rsidR="00360810" w:rsidRPr="00970776">
              <w:rPr>
                <w:rFonts w:ascii="Times New Roman" w:hAnsi="Times New Roman"/>
                <w:sz w:val="16"/>
                <w:szCs w:val="16"/>
              </w:rPr>
              <w:t>,0</w:t>
            </w:r>
          </w:p>
        </w:tc>
        <w:tc>
          <w:tcPr>
            <w:tcW w:w="199" w:type="pct"/>
            <w:shd w:val="clear" w:color="auto" w:fill="auto"/>
            <w:vAlign w:val="center"/>
          </w:tcPr>
          <w:p w14:paraId="2533DC28" w14:textId="699F5D6F" w:rsidR="00A47715" w:rsidRPr="00970776" w:rsidRDefault="00A47715" w:rsidP="00360810">
            <w:pPr>
              <w:spacing w:after="0" w:line="240" w:lineRule="auto"/>
              <w:ind w:left="-57" w:right="-57"/>
              <w:jc w:val="center"/>
              <w:rPr>
                <w:rFonts w:ascii="Times New Roman" w:hAnsi="Times New Roman"/>
                <w:sz w:val="16"/>
                <w:szCs w:val="16"/>
              </w:rPr>
            </w:pPr>
            <w:r w:rsidRPr="00970776">
              <w:rPr>
                <w:rFonts w:ascii="Times New Roman" w:hAnsi="Times New Roman"/>
                <w:sz w:val="16"/>
                <w:szCs w:val="16"/>
              </w:rPr>
              <w:t>1050</w:t>
            </w:r>
            <w:r w:rsidR="00360810" w:rsidRPr="00970776">
              <w:rPr>
                <w:rFonts w:ascii="Times New Roman" w:hAnsi="Times New Roman"/>
                <w:sz w:val="16"/>
                <w:szCs w:val="16"/>
              </w:rPr>
              <w:t>,0</w:t>
            </w:r>
          </w:p>
        </w:tc>
        <w:tc>
          <w:tcPr>
            <w:tcW w:w="202" w:type="pct"/>
            <w:shd w:val="clear" w:color="auto" w:fill="auto"/>
            <w:vAlign w:val="center"/>
          </w:tcPr>
          <w:p w14:paraId="5191ADBE" w14:textId="21D06070" w:rsidR="00A47715" w:rsidRPr="00970776" w:rsidRDefault="00A47715" w:rsidP="00360810">
            <w:pPr>
              <w:spacing w:after="0" w:line="240" w:lineRule="auto"/>
              <w:ind w:left="-57" w:right="-57"/>
              <w:jc w:val="center"/>
              <w:rPr>
                <w:rFonts w:ascii="Times New Roman" w:hAnsi="Times New Roman"/>
                <w:sz w:val="16"/>
                <w:szCs w:val="16"/>
              </w:rPr>
            </w:pPr>
            <w:r w:rsidRPr="00970776">
              <w:rPr>
                <w:rFonts w:ascii="Times New Roman" w:hAnsi="Times New Roman"/>
                <w:sz w:val="16"/>
                <w:szCs w:val="16"/>
              </w:rPr>
              <w:t>1200</w:t>
            </w:r>
            <w:r w:rsidR="00360810" w:rsidRPr="00970776">
              <w:rPr>
                <w:rFonts w:ascii="Times New Roman" w:hAnsi="Times New Roman"/>
                <w:sz w:val="16"/>
                <w:szCs w:val="16"/>
              </w:rPr>
              <w:t>,0</w:t>
            </w:r>
          </w:p>
        </w:tc>
        <w:tc>
          <w:tcPr>
            <w:tcW w:w="199" w:type="pct"/>
            <w:vAlign w:val="center"/>
          </w:tcPr>
          <w:p w14:paraId="5CC3293D" w14:textId="52107EDB" w:rsidR="00A47715" w:rsidRPr="00970776" w:rsidRDefault="00A47715" w:rsidP="00360810">
            <w:pPr>
              <w:spacing w:after="0" w:line="240" w:lineRule="auto"/>
              <w:ind w:left="-57" w:right="-57"/>
              <w:jc w:val="center"/>
              <w:rPr>
                <w:rFonts w:ascii="Times New Roman" w:hAnsi="Times New Roman"/>
                <w:sz w:val="16"/>
                <w:szCs w:val="16"/>
              </w:rPr>
            </w:pPr>
            <w:r w:rsidRPr="00970776">
              <w:rPr>
                <w:rFonts w:ascii="Times New Roman" w:hAnsi="Times New Roman"/>
                <w:sz w:val="16"/>
                <w:szCs w:val="16"/>
              </w:rPr>
              <w:t>1100</w:t>
            </w:r>
            <w:r w:rsidR="00360810" w:rsidRPr="00970776">
              <w:rPr>
                <w:rFonts w:ascii="Times New Roman" w:hAnsi="Times New Roman"/>
                <w:sz w:val="16"/>
                <w:szCs w:val="16"/>
              </w:rPr>
              <w:t>,0</w:t>
            </w:r>
          </w:p>
        </w:tc>
        <w:tc>
          <w:tcPr>
            <w:tcW w:w="199" w:type="pct"/>
            <w:vAlign w:val="center"/>
          </w:tcPr>
          <w:p w14:paraId="4611F37C" w14:textId="5DDF6D0D" w:rsidR="00A47715" w:rsidRPr="00970776" w:rsidRDefault="00A47715" w:rsidP="00360810">
            <w:pPr>
              <w:spacing w:after="0" w:line="240" w:lineRule="auto"/>
              <w:ind w:left="-57" w:right="-57"/>
              <w:jc w:val="center"/>
              <w:rPr>
                <w:rFonts w:ascii="Times New Roman" w:hAnsi="Times New Roman"/>
                <w:sz w:val="16"/>
                <w:szCs w:val="16"/>
              </w:rPr>
            </w:pPr>
            <w:r w:rsidRPr="00970776">
              <w:rPr>
                <w:rFonts w:ascii="Times New Roman" w:hAnsi="Times New Roman"/>
                <w:sz w:val="16"/>
                <w:szCs w:val="16"/>
              </w:rPr>
              <w:t>1200</w:t>
            </w:r>
            <w:r w:rsidR="00360810" w:rsidRPr="00970776">
              <w:rPr>
                <w:rFonts w:ascii="Times New Roman" w:hAnsi="Times New Roman"/>
                <w:sz w:val="16"/>
                <w:szCs w:val="16"/>
              </w:rPr>
              <w:t>,0</w:t>
            </w:r>
          </w:p>
        </w:tc>
        <w:tc>
          <w:tcPr>
            <w:tcW w:w="199" w:type="pct"/>
            <w:vAlign w:val="center"/>
          </w:tcPr>
          <w:p w14:paraId="39B6AC39" w14:textId="5F676F3A" w:rsidR="00A47715" w:rsidRPr="00970776" w:rsidRDefault="00A47715" w:rsidP="00360810">
            <w:pPr>
              <w:spacing w:after="0" w:line="240" w:lineRule="auto"/>
              <w:ind w:left="-57" w:right="-57"/>
              <w:jc w:val="center"/>
              <w:rPr>
                <w:rFonts w:ascii="Times New Roman" w:hAnsi="Times New Roman"/>
                <w:sz w:val="16"/>
                <w:szCs w:val="16"/>
              </w:rPr>
            </w:pPr>
            <w:r w:rsidRPr="00970776">
              <w:rPr>
                <w:rFonts w:ascii="Times New Roman" w:hAnsi="Times New Roman"/>
                <w:sz w:val="16"/>
                <w:szCs w:val="16"/>
              </w:rPr>
              <w:t>1150</w:t>
            </w:r>
            <w:r w:rsidR="00360810" w:rsidRPr="00970776">
              <w:rPr>
                <w:rFonts w:ascii="Times New Roman" w:hAnsi="Times New Roman"/>
                <w:sz w:val="16"/>
                <w:szCs w:val="16"/>
              </w:rPr>
              <w:t>,0</w:t>
            </w:r>
          </w:p>
        </w:tc>
        <w:tc>
          <w:tcPr>
            <w:tcW w:w="196" w:type="pct"/>
            <w:vAlign w:val="center"/>
          </w:tcPr>
          <w:p w14:paraId="2FF9C7D2" w14:textId="1E22E64E" w:rsidR="00A47715" w:rsidRPr="00970776" w:rsidRDefault="00A47715" w:rsidP="00360810">
            <w:pPr>
              <w:spacing w:after="0" w:line="240" w:lineRule="auto"/>
              <w:ind w:left="-57" w:right="-57"/>
              <w:jc w:val="center"/>
              <w:rPr>
                <w:rFonts w:ascii="Times New Roman" w:hAnsi="Times New Roman"/>
                <w:sz w:val="16"/>
                <w:szCs w:val="16"/>
              </w:rPr>
            </w:pPr>
            <w:r w:rsidRPr="00970776">
              <w:rPr>
                <w:rFonts w:ascii="Times New Roman" w:hAnsi="Times New Roman"/>
                <w:sz w:val="16"/>
                <w:szCs w:val="16"/>
              </w:rPr>
              <w:t>1200</w:t>
            </w:r>
            <w:r w:rsidR="00360810" w:rsidRPr="00970776">
              <w:rPr>
                <w:rFonts w:ascii="Times New Roman" w:hAnsi="Times New Roman"/>
                <w:sz w:val="16"/>
                <w:szCs w:val="16"/>
              </w:rPr>
              <w:t>,0</w:t>
            </w:r>
          </w:p>
        </w:tc>
      </w:tr>
      <w:tr w:rsidR="00255460" w:rsidRPr="00970776" w14:paraId="76A8F677" w14:textId="77777777" w:rsidTr="0088389B">
        <w:trPr>
          <w:trHeight w:val="275"/>
        </w:trPr>
        <w:tc>
          <w:tcPr>
            <w:tcW w:w="147" w:type="pct"/>
            <w:vMerge/>
            <w:shd w:val="clear" w:color="000000" w:fill="FFFFFF"/>
            <w:vAlign w:val="center"/>
            <w:hideMark/>
          </w:tcPr>
          <w:p w14:paraId="197CB6E1" w14:textId="77777777" w:rsidR="00A47715" w:rsidRPr="00970776" w:rsidRDefault="00A47715" w:rsidP="00A47715">
            <w:pPr>
              <w:spacing w:after="0" w:line="240" w:lineRule="auto"/>
              <w:rPr>
                <w:rFonts w:ascii="Times New Roman" w:hAnsi="Times New Roman"/>
                <w:sz w:val="16"/>
                <w:szCs w:val="16"/>
              </w:rPr>
            </w:pPr>
          </w:p>
        </w:tc>
        <w:tc>
          <w:tcPr>
            <w:tcW w:w="186" w:type="pct"/>
            <w:vMerge/>
            <w:shd w:val="clear" w:color="000000" w:fill="FFFFFF"/>
            <w:textDirection w:val="btLr"/>
            <w:vAlign w:val="center"/>
          </w:tcPr>
          <w:p w14:paraId="60809B6C" w14:textId="77777777" w:rsidR="00A47715" w:rsidRPr="00970776" w:rsidRDefault="00A47715" w:rsidP="00A47715">
            <w:pPr>
              <w:spacing w:after="0" w:line="240" w:lineRule="auto"/>
              <w:ind w:left="113" w:right="113"/>
              <w:rPr>
                <w:rFonts w:ascii="Times New Roman" w:hAnsi="Times New Roman"/>
                <w:sz w:val="16"/>
                <w:szCs w:val="16"/>
              </w:rPr>
            </w:pPr>
          </w:p>
        </w:tc>
        <w:tc>
          <w:tcPr>
            <w:tcW w:w="458" w:type="pct"/>
            <w:shd w:val="clear" w:color="auto" w:fill="auto"/>
            <w:vAlign w:val="center"/>
          </w:tcPr>
          <w:p w14:paraId="40D7553A" w14:textId="77777777" w:rsidR="00A47715" w:rsidRPr="00970776" w:rsidRDefault="00A47715" w:rsidP="00A47715">
            <w:pPr>
              <w:spacing w:after="0"/>
              <w:ind w:left="-57" w:right="-57"/>
              <w:rPr>
                <w:rFonts w:ascii="Times New Roman" w:hAnsi="Times New Roman"/>
                <w:bCs/>
                <w:sz w:val="16"/>
                <w:szCs w:val="16"/>
              </w:rPr>
            </w:pPr>
            <w:r w:rsidRPr="00970776">
              <w:rPr>
                <w:rFonts w:ascii="Times New Roman" w:hAnsi="Times New Roman"/>
                <w:bCs/>
                <w:sz w:val="16"/>
                <w:szCs w:val="16"/>
              </w:rPr>
              <w:t>Производство овощей</w:t>
            </w:r>
          </w:p>
        </w:tc>
        <w:tc>
          <w:tcPr>
            <w:tcW w:w="222" w:type="pct"/>
            <w:shd w:val="clear" w:color="auto" w:fill="auto"/>
            <w:vAlign w:val="center"/>
          </w:tcPr>
          <w:p w14:paraId="1FED677E" w14:textId="77777777" w:rsidR="00A47715" w:rsidRPr="00970776" w:rsidRDefault="00A47715" w:rsidP="00A47715">
            <w:pPr>
              <w:spacing w:after="0"/>
              <w:jc w:val="center"/>
              <w:rPr>
                <w:rFonts w:ascii="Times New Roman" w:hAnsi="Times New Roman"/>
                <w:sz w:val="16"/>
                <w:szCs w:val="16"/>
              </w:rPr>
            </w:pPr>
            <w:r w:rsidRPr="00970776">
              <w:rPr>
                <w:rFonts w:ascii="Times New Roman" w:hAnsi="Times New Roman"/>
                <w:sz w:val="16"/>
                <w:szCs w:val="16"/>
              </w:rPr>
              <w:t>тыс. т</w:t>
            </w:r>
          </w:p>
        </w:tc>
        <w:tc>
          <w:tcPr>
            <w:tcW w:w="197" w:type="pct"/>
            <w:shd w:val="clear" w:color="auto" w:fill="auto"/>
            <w:vAlign w:val="center"/>
          </w:tcPr>
          <w:p w14:paraId="71A802F2" w14:textId="004464EC"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bCs/>
                <w:sz w:val="16"/>
                <w:szCs w:val="16"/>
              </w:rPr>
              <w:t>109,5</w:t>
            </w:r>
          </w:p>
        </w:tc>
        <w:tc>
          <w:tcPr>
            <w:tcW w:w="208" w:type="pct"/>
            <w:shd w:val="clear" w:color="auto" w:fill="auto"/>
            <w:vAlign w:val="center"/>
          </w:tcPr>
          <w:p w14:paraId="5585E444" w14:textId="6D4FBD85"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96,2</w:t>
            </w:r>
          </w:p>
        </w:tc>
        <w:tc>
          <w:tcPr>
            <w:tcW w:w="199" w:type="pct"/>
            <w:shd w:val="clear" w:color="auto" w:fill="auto"/>
            <w:vAlign w:val="center"/>
          </w:tcPr>
          <w:p w14:paraId="0C92E357" w14:textId="58220CFC"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104,4</w:t>
            </w:r>
          </w:p>
        </w:tc>
        <w:tc>
          <w:tcPr>
            <w:tcW w:w="199" w:type="pct"/>
            <w:shd w:val="clear" w:color="auto" w:fill="auto"/>
            <w:vAlign w:val="center"/>
          </w:tcPr>
          <w:p w14:paraId="7A2843E3" w14:textId="4BCE20D5"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112,8</w:t>
            </w:r>
          </w:p>
        </w:tc>
        <w:tc>
          <w:tcPr>
            <w:tcW w:w="199" w:type="pct"/>
            <w:shd w:val="clear" w:color="auto" w:fill="auto"/>
            <w:vAlign w:val="center"/>
          </w:tcPr>
          <w:p w14:paraId="75C16003" w14:textId="316FCE21"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107,9</w:t>
            </w:r>
          </w:p>
        </w:tc>
        <w:tc>
          <w:tcPr>
            <w:tcW w:w="199" w:type="pct"/>
            <w:shd w:val="clear" w:color="auto" w:fill="auto"/>
            <w:vAlign w:val="center"/>
          </w:tcPr>
          <w:p w14:paraId="168D395F" w14:textId="220BBA8B"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125,8</w:t>
            </w:r>
          </w:p>
        </w:tc>
        <w:tc>
          <w:tcPr>
            <w:tcW w:w="199" w:type="pct"/>
            <w:shd w:val="clear" w:color="auto" w:fill="auto"/>
            <w:vAlign w:val="center"/>
          </w:tcPr>
          <w:p w14:paraId="42DEA2BD" w14:textId="1DDC69FF"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111,5</w:t>
            </w:r>
          </w:p>
        </w:tc>
        <w:tc>
          <w:tcPr>
            <w:tcW w:w="199" w:type="pct"/>
            <w:shd w:val="clear" w:color="auto" w:fill="auto"/>
            <w:vAlign w:val="center"/>
          </w:tcPr>
          <w:p w14:paraId="72161376" w14:textId="10BC9C3B"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137,8</w:t>
            </w:r>
          </w:p>
        </w:tc>
        <w:tc>
          <w:tcPr>
            <w:tcW w:w="199" w:type="pct"/>
            <w:shd w:val="clear" w:color="auto" w:fill="auto"/>
            <w:vAlign w:val="center"/>
          </w:tcPr>
          <w:p w14:paraId="53F577CC" w14:textId="6F2E12DF"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115,6</w:t>
            </w:r>
          </w:p>
        </w:tc>
        <w:tc>
          <w:tcPr>
            <w:tcW w:w="199" w:type="pct"/>
            <w:shd w:val="clear" w:color="auto" w:fill="auto"/>
            <w:vAlign w:val="center"/>
          </w:tcPr>
          <w:p w14:paraId="0B01B689" w14:textId="16D4E426"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144,7</w:t>
            </w:r>
          </w:p>
        </w:tc>
        <w:tc>
          <w:tcPr>
            <w:tcW w:w="199" w:type="pct"/>
            <w:shd w:val="clear" w:color="auto" w:fill="auto"/>
            <w:vAlign w:val="center"/>
          </w:tcPr>
          <w:p w14:paraId="5BC46F0C" w14:textId="613C70F5"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116,9</w:t>
            </w:r>
          </w:p>
        </w:tc>
        <w:tc>
          <w:tcPr>
            <w:tcW w:w="199" w:type="pct"/>
            <w:shd w:val="clear" w:color="auto" w:fill="auto"/>
            <w:vAlign w:val="center"/>
          </w:tcPr>
          <w:p w14:paraId="19E511ED" w14:textId="5F3F5830"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152,2</w:t>
            </w:r>
          </w:p>
        </w:tc>
        <w:tc>
          <w:tcPr>
            <w:tcW w:w="199" w:type="pct"/>
            <w:shd w:val="clear" w:color="auto" w:fill="auto"/>
            <w:vAlign w:val="center"/>
          </w:tcPr>
          <w:p w14:paraId="03ED8087" w14:textId="232804C4"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120,4</w:t>
            </w:r>
          </w:p>
        </w:tc>
        <w:tc>
          <w:tcPr>
            <w:tcW w:w="199" w:type="pct"/>
            <w:shd w:val="clear" w:color="auto" w:fill="auto"/>
            <w:vAlign w:val="center"/>
          </w:tcPr>
          <w:p w14:paraId="49685CD6" w14:textId="5988F23C"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175,0</w:t>
            </w:r>
          </w:p>
        </w:tc>
        <w:tc>
          <w:tcPr>
            <w:tcW w:w="199" w:type="pct"/>
            <w:shd w:val="clear" w:color="auto" w:fill="auto"/>
            <w:vAlign w:val="center"/>
          </w:tcPr>
          <w:p w14:paraId="43BE5482" w14:textId="27C65E04"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124,0</w:t>
            </w:r>
          </w:p>
        </w:tc>
        <w:tc>
          <w:tcPr>
            <w:tcW w:w="202" w:type="pct"/>
            <w:shd w:val="clear" w:color="auto" w:fill="auto"/>
            <w:vAlign w:val="center"/>
          </w:tcPr>
          <w:p w14:paraId="77BCE61A" w14:textId="39759A7F"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201,3</w:t>
            </w:r>
          </w:p>
        </w:tc>
        <w:tc>
          <w:tcPr>
            <w:tcW w:w="199" w:type="pct"/>
            <w:vAlign w:val="center"/>
          </w:tcPr>
          <w:p w14:paraId="24D45C59" w14:textId="034CAA23"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127,7</w:t>
            </w:r>
          </w:p>
        </w:tc>
        <w:tc>
          <w:tcPr>
            <w:tcW w:w="199" w:type="pct"/>
            <w:vAlign w:val="center"/>
          </w:tcPr>
          <w:p w14:paraId="01E78133" w14:textId="23B0F106"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231,5</w:t>
            </w:r>
          </w:p>
        </w:tc>
        <w:tc>
          <w:tcPr>
            <w:tcW w:w="199" w:type="pct"/>
            <w:vAlign w:val="center"/>
          </w:tcPr>
          <w:p w14:paraId="29544437" w14:textId="70246D76"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131,6</w:t>
            </w:r>
          </w:p>
        </w:tc>
        <w:tc>
          <w:tcPr>
            <w:tcW w:w="196" w:type="pct"/>
            <w:vAlign w:val="center"/>
          </w:tcPr>
          <w:p w14:paraId="20C9BEC9" w14:textId="4425702F"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266,2</w:t>
            </w:r>
          </w:p>
        </w:tc>
      </w:tr>
      <w:tr w:rsidR="00255460" w:rsidRPr="00970776" w14:paraId="6412E753" w14:textId="77777777" w:rsidTr="0088389B">
        <w:trPr>
          <w:trHeight w:val="267"/>
        </w:trPr>
        <w:tc>
          <w:tcPr>
            <w:tcW w:w="147" w:type="pct"/>
            <w:vMerge/>
            <w:shd w:val="clear" w:color="000000" w:fill="FFFFFF"/>
            <w:vAlign w:val="center"/>
            <w:hideMark/>
          </w:tcPr>
          <w:p w14:paraId="4B041E14" w14:textId="77777777" w:rsidR="00A47715" w:rsidRPr="00970776" w:rsidRDefault="00A47715" w:rsidP="00A47715">
            <w:pPr>
              <w:spacing w:after="0" w:line="240" w:lineRule="auto"/>
              <w:rPr>
                <w:rFonts w:ascii="Times New Roman" w:hAnsi="Times New Roman"/>
                <w:sz w:val="16"/>
                <w:szCs w:val="16"/>
              </w:rPr>
            </w:pPr>
          </w:p>
        </w:tc>
        <w:tc>
          <w:tcPr>
            <w:tcW w:w="186" w:type="pct"/>
            <w:vMerge/>
            <w:shd w:val="clear" w:color="000000" w:fill="FFFFFF"/>
            <w:textDirection w:val="btLr"/>
            <w:vAlign w:val="center"/>
          </w:tcPr>
          <w:p w14:paraId="7802C000" w14:textId="77777777" w:rsidR="00A47715" w:rsidRPr="00970776" w:rsidRDefault="00A47715" w:rsidP="00A47715">
            <w:pPr>
              <w:spacing w:after="0" w:line="240" w:lineRule="auto"/>
              <w:ind w:left="113" w:right="113"/>
              <w:rPr>
                <w:rFonts w:ascii="Times New Roman" w:hAnsi="Times New Roman"/>
                <w:sz w:val="16"/>
                <w:szCs w:val="16"/>
              </w:rPr>
            </w:pPr>
          </w:p>
        </w:tc>
        <w:tc>
          <w:tcPr>
            <w:tcW w:w="458" w:type="pct"/>
            <w:shd w:val="clear" w:color="auto" w:fill="auto"/>
            <w:vAlign w:val="center"/>
          </w:tcPr>
          <w:p w14:paraId="1C8CBEEE" w14:textId="77777777" w:rsidR="00A47715" w:rsidRPr="00970776" w:rsidRDefault="00A47715" w:rsidP="00A47715">
            <w:pPr>
              <w:spacing w:after="0"/>
              <w:ind w:left="-57" w:right="-57"/>
              <w:rPr>
                <w:rFonts w:ascii="Times New Roman" w:hAnsi="Times New Roman"/>
                <w:bCs/>
                <w:sz w:val="16"/>
                <w:szCs w:val="16"/>
              </w:rPr>
            </w:pPr>
            <w:r w:rsidRPr="00970776">
              <w:rPr>
                <w:rFonts w:ascii="Times New Roman" w:hAnsi="Times New Roman"/>
                <w:bCs/>
                <w:sz w:val="16"/>
                <w:szCs w:val="16"/>
              </w:rPr>
              <w:t>Производство картофеля</w:t>
            </w:r>
          </w:p>
        </w:tc>
        <w:tc>
          <w:tcPr>
            <w:tcW w:w="222" w:type="pct"/>
            <w:shd w:val="clear" w:color="auto" w:fill="auto"/>
            <w:vAlign w:val="center"/>
          </w:tcPr>
          <w:p w14:paraId="5E857EE9" w14:textId="77777777" w:rsidR="00A47715" w:rsidRPr="00970776" w:rsidRDefault="00A47715" w:rsidP="00A47715">
            <w:pPr>
              <w:spacing w:after="0"/>
              <w:jc w:val="center"/>
              <w:rPr>
                <w:rFonts w:ascii="Times New Roman" w:hAnsi="Times New Roman"/>
                <w:sz w:val="16"/>
                <w:szCs w:val="16"/>
              </w:rPr>
            </w:pPr>
            <w:r w:rsidRPr="00970776">
              <w:rPr>
                <w:rFonts w:ascii="Times New Roman" w:hAnsi="Times New Roman"/>
                <w:sz w:val="16"/>
                <w:szCs w:val="16"/>
              </w:rPr>
              <w:t>тыс. т</w:t>
            </w:r>
          </w:p>
        </w:tc>
        <w:tc>
          <w:tcPr>
            <w:tcW w:w="197" w:type="pct"/>
            <w:shd w:val="clear" w:color="auto" w:fill="auto"/>
            <w:vAlign w:val="center"/>
          </w:tcPr>
          <w:p w14:paraId="4262914D" w14:textId="5591F7EB"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bCs/>
                <w:sz w:val="16"/>
                <w:szCs w:val="16"/>
              </w:rPr>
              <w:t>393,2</w:t>
            </w:r>
          </w:p>
        </w:tc>
        <w:tc>
          <w:tcPr>
            <w:tcW w:w="208" w:type="pct"/>
            <w:shd w:val="clear" w:color="auto" w:fill="auto"/>
            <w:vAlign w:val="center"/>
          </w:tcPr>
          <w:p w14:paraId="5A6D1CF3" w14:textId="5E47F5CB"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351,3</w:t>
            </w:r>
          </w:p>
        </w:tc>
        <w:tc>
          <w:tcPr>
            <w:tcW w:w="199" w:type="pct"/>
            <w:shd w:val="clear" w:color="auto" w:fill="auto"/>
            <w:vAlign w:val="center"/>
          </w:tcPr>
          <w:p w14:paraId="26FC7849" w14:textId="1AF4BF92"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380,0</w:t>
            </w:r>
          </w:p>
        </w:tc>
        <w:tc>
          <w:tcPr>
            <w:tcW w:w="199" w:type="pct"/>
            <w:shd w:val="clear" w:color="auto" w:fill="auto"/>
            <w:vAlign w:val="center"/>
          </w:tcPr>
          <w:p w14:paraId="3E9F5279" w14:textId="754E0F31"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400,8</w:t>
            </w:r>
          </w:p>
        </w:tc>
        <w:tc>
          <w:tcPr>
            <w:tcW w:w="199" w:type="pct"/>
            <w:shd w:val="clear" w:color="auto" w:fill="auto"/>
            <w:vAlign w:val="center"/>
          </w:tcPr>
          <w:p w14:paraId="012BD084" w14:textId="5FDB59C5"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380,0</w:t>
            </w:r>
          </w:p>
        </w:tc>
        <w:tc>
          <w:tcPr>
            <w:tcW w:w="199" w:type="pct"/>
            <w:shd w:val="clear" w:color="auto" w:fill="auto"/>
            <w:vAlign w:val="center"/>
          </w:tcPr>
          <w:p w14:paraId="08EB024B" w14:textId="5E4C6E2B"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400,8</w:t>
            </w:r>
          </w:p>
        </w:tc>
        <w:tc>
          <w:tcPr>
            <w:tcW w:w="199" w:type="pct"/>
            <w:shd w:val="clear" w:color="auto" w:fill="auto"/>
            <w:vAlign w:val="center"/>
          </w:tcPr>
          <w:p w14:paraId="3AC39C6A" w14:textId="58E54D3E"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380,0</w:t>
            </w:r>
          </w:p>
        </w:tc>
        <w:tc>
          <w:tcPr>
            <w:tcW w:w="199" w:type="pct"/>
            <w:shd w:val="clear" w:color="auto" w:fill="auto"/>
            <w:vAlign w:val="center"/>
          </w:tcPr>
          <w:p w14:paraId="7D545114" w14:textId="46FB2C74"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400,8</w:t>
            </w:r>
          </w:p>
        </w:tc>
        <w:tc>
          <w:tcPr>
            <w:tcW w:w="199" w:type="pct"/>
            <w:shd w:val="clear" w:color="auto" w:fill="auto"/>
            <w:vAlign w:val="center"/>
          </w:tcPr>
          <w:p w14:paraId="26B76833" w14:textId="7108E532"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380,0</w:t>
            </w:r>
          </w:p>
        </w:tc>
        <w:tc>
          <w:tcPr>
            <w:tcW w:w="199" w:type="pct"/>
            <w:shd w:val="clear" w:color="auto" w:fill="auto"/>
            <w:vAlign w:val="center"/>
          </w:tcPr>
          <w:p w14:paraId="652530C9" w14:textId="28FFB2E1"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400,8</w:t>
            </w:r>
          </w:p>
        </w:tc>
        <w:tc>
          <w:tcPr>
            <w:tcW w:w="199" w:type="pct"/>
            <w:shd w:val="clear" w:color="auto" w:fill="auto"/>
            <w:vAlign w:val="center"/>
          </w:tcPr>
          <w:p w14:paraId="5ECD7B11" w14:textId="26F1CEC5"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380,0</w:t>
            </w:r>
          </w:p>
        </w:tc>
        <w:tc>
          <w:tcPr>
            <w:tcW w:w="199" w:type="pct"/>
            <w:shd w:val="clear" w:color="auto" w:fill="auto"/>
            <w:vAlign w:val="center"/>
          </w:tcPr>
          <w:p w14:paraId="0BF7122C" w14:textId="0DA5B2CD"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400,8</w:t>
            </w:r>
          </w:p>
        </w:tc>
        <w:tc>
          <w:tcPr>
            <w:tcW w:w="199" w:type="pct"/>
            <w:shd w:val="clear" w:color="auto" w:fill="auto"/>
            <w:vAlign w:val="center"/>
          </w:tcPr>
          <w:p w14:paraId="2080D10B" w14:textId="48B47669"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380,0</w:t>
            </w:r>
          </w:p>
        </w:tc>
        <w:tc>
          <w:tcPr>
            <w:tcW w:w="199" w:type="pct"/>
            <w:shd w:val="clear" w:color="auto" w:fill="auto"/>
            <w:vAlign w:val="center"/>
          </w:tcPr>
          <w:p w14:paraId="08E0492C" w14:textId="0D5EDDC6"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400,8</w:t>
            </w:r>
          </w:p>
        </w:tc>
        <w:tc>
          <w:tcPr>
            <w:tcW w:w="199" w:type="pct"/>
            <w:shd w:val="clear" w:color="auto" w:fill="auto"/>
            <w:vAlign w:val="center"/>
          </w:tcPr>
          <w:p w14:paraId="1F63DCFA" w14:textId="30D79D17"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380,0</w:t>
            </w:r>
          </w:p>
        </w:tc>
        <w:tc>
          <w:tcPr>
            <w:tcW w:w="202" w:type="pct"/>
            <w:shd w:val="clear" w:color="auto" w:fill="auto"/>
            <w:vAlign w:val="center"/>
          </w:tcPr>
          <w:p w14:paraId="55211AF1" w14:textId="04F4426E"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400,8</w:t>
            </w:r>
          </w:p>
        </w:tc>
        <w:tc>
          <w:tcPr>
            <w:tcW w:w="199" w:type="pct"/>
            <w:vAlign w:val="center"/>
          </w:tcPr>
          <w:p w14:paraId="72136B43" w14:textId="3DE35A00"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380,0</w:t>
            </w:r>
          </w:p>
        </w:tc>
        <w:tc>
          <w:tcPr>
            <w:tcW w:w="199" w:type="pct"/>
            <w:vAlign w:val="center"/>
          </w:tcPr>
          <w:p w14:paraId="6E06CFC4" w14:textId="6EAE0104"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400,8</w:t>
            </w:r>
          </w:p>
        </w:tc>
        <w:tc>
          <w:tcPr>
            <w:tcW w:w="199" w:type="pct"/>
            <w:vAlign w:val="center"/>
          </w:tcPr>
          <w:p w14:paraId="165D77BC" w14:textId="0D87BB0B"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380,0</w:t>
            </w:r>
          </w:p>
        </w:tc>
        <w:tc>
          <w:tcPr>
            <w:tcW w:w="196" w:type="pct"/>
            <w:vAlign w:val="center"/>
          </w:tcPr>
          <w:p w14:paraId="1AC71F92" w14:textId="6BEF6753"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400,8</w:t>
            </w:r>
          </w:p>
        </w:tc>
      </w:tr>
      <w:tr w:rsidR="00255460" w:rsidRPr="00970776" w14:paraId="72D88A01" w14:textId="77777777" w:rsidTr="0088389B">
        <w:trPr>
          <w:trHeight w:val="281"/>
        </w:trPr>
        <w:tc>
          <w:tcPr>
            <w:tcW w:w="147" w:type="pct"/>
            <w:vMerge/>
            <w:shd w:val="clear" w:color="000000" w:fill="FFFFFF"/>
            <w:vAlign w:val="center"/>
            <w:hideMark/>
          </w:tcPr>
          <w:p w14:paraId="44413956" w14:textId="77777777" w:rsidR="00A47715" w:rsidRPr="00970776" w:rsidRDefault="00A47715" w:rsidP="00A47715">
            <w:pPr>
              <w:spacing w:after="0" w:line="240" w:lineRule="auto"/>
              <w:rPr>
                <w:rFonts w:ascii="Times New Roman" w:hAnsi="Times New Roman"/>
                <w:sz w:val="16"/>
                <w:szCs w:val="16"/>
              </w:rPr>
            </w:pPr>
          </w:p>
        </w:tc>
        <w:tc>
          <w:tcPr>
            <w:tcW w:w="186" w:type="pct"/>
            <w:vMerge/>
            <w:shd w:val="clear" w:color="000000" w:fill="FFFFFF"/>
            <w:textDirection w:val="btLr"/>
            <w:vAlign w:val="center"/>
          </w:tcPr>
          <w:p w14:paraId="15417E73" w14:textId="77777777" w:rsidR="00A47715" w:rsidRPr="00970776" w:rsidRDefault="00A47715" w:rsidP="00A47715">
            <w:pPr>
              <w:spacing w:after="0" w:line="240" w:lineRule="auto"/>
              <w:ind w:left="113" w:right="113"/>
              <w:rPr>
                <w:rFonts w:ascii="Times New Roman" w:hAnsi="Times New Roman"/>
                <w:sz w:val="16"/>
                <w:szCs w:val="16"/>
              </w:rPr>
            </w:pPr>
          </w:p>
        </w:tc>
        <w:tc>
          <w:tcPr>
            <w:tcW w:w="458" w:type="pct"/>
            <w:shd w:val="clear" w:color="auto" w:fill="auto"/>
            <w:vAlign w:val="center"/>
          </w:tcPr>
          <w:p w14:paraId="0C9CABF7" w14:textId="77777777" w:rsidR="00A47715" w:rsidRPr="00970776" w:rsidRDefault="00A47715" w:rsidP="00A47715">
            <w:pPr>
              <w:spacing w:after="0"/>
              <w:ind w:left="-57" w:right="-57"/>
              <w:rPr>
                <w:rFonts w:ascii="Times New Roman" w:hAnsi="Times New Roman"/>
                <w:bCs/>
                <w:sz w:val="16"/>
                <w:szCs w:val="16"/>
              </w:rPr>
            </w:pPr>
            <w:r w:rsidRPr="00970776">
              <w:rPr>
                <w:rFonts w:ascii="Times New Roman" w:hAnsi="Times New Roman"/>
                <w:bCs/>
                <w:sz w:val="16"/>
                <w:szCs w:val="16"/>
              </w:rPr>
              <w:t>Производство мяса</w:t>
            </w:r>
          </w:p>
        </w:tc>
        <w:tc>
          <w:tcPr>
            <w:tcW w:w="222" w:type="pct"/>
            <w:shd w:val="clear" w:color="auto" w:fill="auto"/>
            <w:vAlign w:val="center"/>
          </w:tcPr>
          <w:p w14:paraId="717DE052" w14:textId="77777777" w:rsidR="00A47715" w:rsidRPr="00970776" w:rsidRDefault="00A47715" w:rsidP="00A47715">
            <w:pPr>
              <w:spacing w:after="0"/>
              <w:jc w:val="center"/>
              <w:rPr>
                <w:rFonts w:ascii="Times New Roman" w:hAnsi="Times New Roman"/>
                <w:sz w:val="16"/>
                <w:szCs w:val="16"/>
              </w:rPr>
            </w:pPr>
            <w:r w:rsidRPr="00970776">
              <w:rPr>
                <w:rFonts w:ascii="Times New Roman" w:hAnsi="Times New Roman"/>
                <w:sz w:val="16"/>
                <w:szCs w:val="16"/>
              </w:rPr>
              <w:t>тыс. т</w:t>
            </w:r>
          </w:p>
        </w:tc>
        <w:tc>
          <w:tcPr>
            <w:tcW w:w="197" w:type="pct"/>
            <w:shd w:val="clear" w:color="auto" w:fill="auto"/>
            <w:vAlign w:val="center"/>
          </w:tcPr>
          <w:p w14:paraId="05138F78" w14:textId="0BD92438"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bCs/>
                <w:sz w:val="16"/>
                <w:szCs w:val="16"/>
              </w:rPr>
              <w:t>155,5</w:t>
            </w:r>
          </w:p>
        </w:tc>
        <w:tc>
          <w:tcPr>
            <w:tcW w:w="208" w:type="pct"/>
            <w:shd w:val="clear" w:color="auto" w:fill="auto"/>
            <w:vAlign w:val="center"/>
          </w:tcPr>
          <w:p w14:paraId="5A73B4CD" w14:textId="0DFD35B2"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150,6</w:t>
            </w:r>
          </w:p>
        </w:tc>
        <w:tc>
          <w:tcPr>
            <w:tcW w:w="199" w:type="pct"/>
            <w:shd w:val="clear" w:color="auto" w:fill="auto"/>
            <w:vAlign w:val="center"/>
          </w:tcPr>
          <w:p w14:paraId="23EBFDE2" w14:textId="0BF05DF3"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160,0</w:t>
            </w:r>
          </w:p>
        </w:tc>
        <w:tc>
          <w:tcPr>
            <w:tcW w:w="199" w:type="pct"/>
            <w:shd w:val="clear" w:color="auto" w:fill="auto"/>
            <w:vAlign w:val="center"/>
          </w:tcPr>
          <w:p w14:paraId="2F777FAC" w14:textId="010CC51F"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165,4</w:t>
            </w:r>
          </w:p>
        </w:tc>
        <w:tc>
          <w:tcPr>
            <w:tcW w:w="199" w:type="pct"/>
            <w:shd w:val="clear" w:color="auto" w:fill="auto"/>
            <w:vAlign w:val="center"/>
          </w:tcPr>
          <w:p w14:paraId="1669C8A5" w14:textId="3E3D3200"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160,1</w:t>
            </w:r>
          </w:p>
        </w:tc>
        <w:tc>
          <w:tcPr>
            <w:tcW w:w="199" w:type="pct"/>
            <w:shd w:val="clear" w:color="auto" w:fill="auto"/>
            <w:vAlign w:val="center"/>
          </w:tcPr>
          <w:p w14:paraId="73432FA4" w14:textId="2E0D42EC"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168,7</w:t>
            </w:r>
          </w:p>
        </w:tc>
        <w:tc>
          <w:tcPr>
            <w:tcW w:w="199" w:type="pct"/>
            <w:shd w:val="clear" w:color="auto" w:fill="auto"/>
            <w:vAlign w:val="center"/>
          </w:tcPr>
          <w:p w14:paraId="73878E47" w14:textId="50339145"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160,2</w:t>
            </w:r>
          </w:p>
        </w:tc>
        <w:tc>
          <w:tcPr>
            <w:tcW w:w="199" w:type="pct"/>
            <w:shd w:val="clear" w:color="auto" w:fill="auto"/>
            <w:vAlign w:val="center"/>
          </w:tcPr>
          <w:p w14:paraId="326A229E" w14:textId="1C8267C0"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172,1</w:t>
            </w:r>
          </w:p>
        </w:tc>
        <w:tc>
          <w:tcPr>
            <w:tcW w:w="199" w:type="pct"/>
            <w:shd w:val="clear" w:color="auto" w:fill="auto"/>
            <w:vAlign w:val="center"/>
          </w:tcPr>
          <w:p w14:paraId="2CBEE5BC" w14:textId="24398358"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160,3</w:t>
            </w:r>
          </w:p>
        </w:tc>
        <w:tc>
          <w:tcPr>
            <w:tcW w:w="199" w:type="pct"/>
            <w:shd w:val="clear" w:color="auto" w:fill="auto"/>
            <w:vAlign w:val="center"/>
          </w:tcPr>
          <w:p w14:paraId="32802B13" w14:textId="741DFF25"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175,5</w:t>
            </w:r>
          </w:p>
        </w:tc>
        <w:tc>
          <w:tcPr>
            <w:tcW w:w="199" w:type="pct"/>
            <w:shd w:val="clear" w:color="auto" w:fill="auto"/>
            <w:vAlign w:val="center"/>
          </w:tcPr>
          <w:p w14:paraId="7A014034" w14:textId="428B0ABE"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160,4</w:t>
            </w:r>
          </w:p>
        </w:tc>
        <w:tc>
          <w:tcPr>
            <w:tcW w:w="199" w:type="pct"/>
            <w:shd w:val="clear" w:color="auto" w:fill="auto"/>
            <w:vAlign w:val="center"/>
          </w:tcPr>
          <w:p w14:paraId="1D0915F6" w14:textId="75208884"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179,0</w:t>
            </w:r>
          </w:p>
        </w:tc>
        <w:tc>
          <w:tcPr>
            <w:tcW w:w="199" w:type="pct"/>
            <w:shd w:val="clear" w:color="auto" w:fill="auto"/>
            <w:vAlign w:val="center"/>
          </w:tcPr>
          <w:p w14:paraId="009C36A4" w14:textId="4705BB9F"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160,9</w:t>
            </w:r>
          </w:p>
        </w:tc>
        <w:tc>
          <w:tcPr>
            <w:tcW w:w="199" w:type="pct"/>
            <w:shd w:val="clear" w:color="auto" w:fill="auto"/>
            <w:vAlign w:val="center"/>
          </w:tcPr>
          <w:p w14:paraId="03E8F4DE" w14:textId="6E73FD71"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189,8</w:t>
            </w:r>
          </w:p>
        </w:tc>
        <w:tc>
          <w:tcPr>
            <w:tcW w:w="199" w:type="pct"/>
            <w:shd w:val="clear" w:color="auto" w:fill="auto"/>
            <w:vAlign w:val="center"/>
          </w:tcPr>
          <w:p w14:paraId="1B06A079" w14:textId="7FDE7A50"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161,4</w:t>
            </w:r>
          </w:p>
        </w:tc>
        <w:tc>
          <w:tcPr>
            <w:tcW w:w="202" w:type="pct"/>
            <w:shd w:val="clear" w:color="auto" w:fill="auto"/>
            <w:vAlign w:val="center"/>
          </w:tcPr>
          <w:p w14:paraId="68470D4A" w14:textId="519316D1"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201,1</w:t>
            </w:r>
          </w:p>
        </w:tc>
        <w:tc>
          <w:tcPr>
            <w:tcW w:w="199" w:type="pct"/>
            <w:vAlign w:val="center"/>
          </w:tcPr>
          <w:p w14:paraId="08D5CDCE" w14:textId="15A87D82"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161,8</w:t>
            </w:r>
          </w:p>
        </w:tc>
        <w:tc>
          <w:tcPr>
            <w:tcW w:w="199" w:type="pct"/>
            <w:vAlign w:val="center"/>
          </w:tcPr>
          <w:p w14:paraId="0D4501A6" w14:textId="671FB077"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213,2</w:t>
            </w:r>
          </w:p>
        </w:tc>
        <w:tc>
          <w:tcPr>
            <w:tcW w:w="199" w:type="pct"/>
            <w:vAlign w:val="center"/>
          </w:tcPr>
          <w:p w14:paraId="2B5CFE6B" w14:textId="304B03DA"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162,3</w:t>
            </w:r>
          </w:p>
        </w:tc>
        <w:tc>
          <w:tcPr>
            <w:tcW w:w="196" w:type="pct"/>
            <w:vAlign w:val="center"/>
          </w:tcPr>
          <w:p w14:paraId="299922CB" w14:textId="40D18C39"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226,0</w:t>
            </w:r>
          </w:p>
        </w:tc>
      </w:tr>
      <w:tr w:rsidR="00255460" w:rsidRPr="00970776" w14:paraId="52F9FE6F" w14:textId="77777777" w:rsidTr="0088389B">
        <w:trPr>
          <w:trHeight w:val="274"/>
        </w:trPr>
        <w:tc>
          <w:tcPr>
            <w:tcW w:w="147" w:type="pct"/>
            <w:vMerge/>
            <w:vAlign w:val="center"/>
            <w:hideMark/>
          </w:tcPr>
          <w:p w14:paraId="78333468" w14:textId="77777777" w:rsidR="00A47715" w:rsidRPr="00970776" w:rsidRDefault="00A47715" w:rsidP="00A47715">
            <w:pPr>
              <w:spacing w:after="0" w:line="240" w:lineRule="auto"/>
              <w:rPr>
                <w:rFonts w:ascii="Times New Roman" w:hAnsi="Times New Roman"/>
                <w:sz w:val="16"/>
                <w:szCs w:val="16"/>
              </w:rPr>
            </w:pPr>
          </w:p>
        </w:tc>
        <w:tc>
          <w:tcPr>
            <w:tcW w:w="186" w:type="pct"/>
            <w:vMerge/>
            <w:textDirection w:val="btLr"/>
            <w:vAlign w:val="center"/>
          </w:tcPr>
          <w:p w14:paraId="5F6E7749" w14:textId="77777777" w:rsidR="00A47715" w:rsidRPr="00970776" w:rsidRDefault="00A47715" w:rsidP="00A47715">
            <w:pPr>
              <w:spacing w:after="0" w:line="240" w:lineRule="auto"/>
              <w:ind w:left="113" w:right="113"/>
              <w:rPr>
                <w:rFonts w:ascii="Times New Roman" w:hAnsi="Times New Roman"/>
                <w:sz w:val="16"/>
                <w:szCs w:val="16"/>
              </w:rPr>
            </w:pPr>
          </w:p>
        </w:tc>
        <w:tc>
          <w:tcPr>
            <w:tcW w:w="458" w:type="pct"/>
            <w:shd w:val="clear" w:color="auto" w:fill="auto"/>
            <w:vAlign w:val="center"/>
          </w:tcPr>
          <w:p w14:paraId="2BE30EF3" w14:textId="77777777" w:rsidR="00A47715" w:rsidRPr="00970776" w:rsidRDefault="00A47715" w:rsidP="00A47715">
            <w:pPr>
              <w:spacing w:after="0"/>
              <w:ind w:left="-57" w:right="-57"/>
              <w:rPr>
                <w:rFonts w:ascii="Times New Roman" w:hAnsi="Times New Roman"/>
                <w:bCs/>
                <w:sz w:val="16"/>
                <w:szCs w:val="16"/>
              </w:rPr>
            </w:pPr>
            <w:r w:rsidRPr="00970776">
              <w:rPr>
                <w:rFonts w:ascii="Times New Roman" w:hAnsi="Times New Roman"/>
                <w:bCs/>
                <w:sz w:val="16"/>
                <w:szCs w:val="16"/>
              </w:rPr>
              <w:t>Производство молока</w:t>
            </w:r>
          </w:p>
        </w:tc>
        <w:tc>
          <w:tcPr>
            <w:tcW w:w="222" w:type="pct"/>
            <w:shd w:val="clear" w:color="auto" w:fill="auto"/>
            <w:vAlign w:val="center"/>
          </w:tcPr>
          <w:p w14:paraId="40C15B8A" w14:textId="77777777" w:rsidR="00A47715" w:rsidRPr="00970776" w:rsidRDefault="00A47715" w:rsidP="00A47715">
            <w:pPr>
              <w:spacing w:after="0"/>
              <w:jc w:val="center"/>
              <w:rPr>
                <w:rFonts w:ascii="Times New Roman" w:hAnsi="Times New Roman"/>
                <w:sz w:val="16"/>
                <w:szCs w:val="16"/>
              </w:rPr>
            </w:pPr>
            <w:r w:rsidRPr="00970776">
              <w:rPr>
                <w:rFonts w:ascii="Times New Roman" w:hAnsi="Times New Roman"/>
                <w:sz w:val="16"/>
                <w:szCs w:val="16"/>
              </w:rPr>
              <w:t>тыс. т</w:t>
            </w:r>
          </w:p>
        </w:tc>
        <w:tc>
          <w:tcPr>
            <w:tcW w:w="197" w:type="pct"/>
            <w:shd w:val="clear" w:color="auto" w:fill="auto"/>
            <w:vAlign w:val="center"/>
          </w:tcPr>
          <w:p w14:paraId="54E1A01D" w14:textId="73259EC0"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bCs/>
                <w:sz w:val="16"/>
                <w:szCs w:val="16"/>
              </w:rPr>
              <w:t>452,7</w:t>
            </w:r>
          </w:p>
        </w:tc>
        <w:tc>
          <w:tcPr>
            <w:tcW w:w="208" w:type="pct"/>
            <w:shd w:val="clear" w:color="auto" w:fill="auto"/>
            <w:vAlign w:val="center"/>
          </w:tcPr>
          <w:p w14:paraId="6EC85059" w14:textId="3A8C1B41"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445,7</w:t>
            </w:r>
          </w:p>
        </w:tc>
        <w:tc>
          <w:tcPr>
            <w:tcW w:w="199" w:type="pct"/>
            <w:shd w:val="clear" w:color="auto" w:fill="auto"/>
            <w:vAlign w:val="center"/>
          </w:tcPr>
          <w:p w14:paraId="15BF620B" w14:textId="2D0C3C3D"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467,0</w:t>
            </w:r>
          </w:p>
        </w:tc>
        <w:tc>
          <w:tcPr>
            <w:tcW w:w="199" w:type="pct"/>
            <w:shd w:val="clear" w:color="auto" w:fill="auto"/>
            <w:vAlign w:val="center"/>
          </w:tcPr>
          <w:p w14:paraId="6A20EF46" w14:textId="5D8057E2"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472,2</w:t>
            </w:r>
          </w:p>
        </w:tc>
        <w:tc>
          <w:tcPr>
            <w:tcW w:w="199" w:type="pct"/>
            <w:shd w:val="clear" w:color="auto" w:fill="auto"/>
            <w:vAlign w:val="center"/>
          </w:tcPr>
          <w:p w14:paraId="0C8841E0" w14:textId="7DB474D2"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471,5</w:t>
            </w:r>
          </w:p>
        </w:tc>
        <w:tc>
          <w:tcPr>
            <w:tcW w:w="199" w:type="pct"/>
            <w:shd w:val="clear" w:color="auto" w:fill="auto"/>
            <w:vAlign w:val="center"/>
          </w:tcPr>
          <w:p w14:paraId="6253E200" w14:textId="0E58C948"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481,9</w:t>
            </w:r>
          </w:p>
        </w:tc>
        <w:tc>
          <w:tcPr>
            <w:tcW w:w="199" w:type="pct"/>
            <w:shd w:val="clear" w:color="auto" w:fill="auto"/>
            <w:vAlign w:val="center"/>
          </w:tcPr>
          <w:p w14:paraId="4711F99C" w14:textId="349306D4"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474,3</w:t>
            </w:r>
          </w:p>
        </w:tc>
        <w:tc>
          <w:tcPr>
            <w:tcW w:w="199" w:type="pct"/>
            <w:shd w:val="clear" w:color="auto" w:fill="auto"/>
            <w:vAlign w:val="center"/>
          </w:tcPr>
          <w:p w14:paraId="17A1A6D2" w14:textId="65E008CC"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490,1</w:t>
            </w:r>
          </w:p>
        </w:tc>
        <w:tc>
          <w:tcPr>
            <w:tcW w:w="199" w:type="pct"/>
            <w:shd w:val="clear" w:color="auto" w:fill="auto"/>
            <w:vAlign w:val="center"/>
          </w:tcPr>
          <w:p w14:paraId="2F899544" w14:textId="4C0B24DF"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475,6</w:t>
            </w:r>
          </w:p>
        </w:tc>
        <w:tc>
          <w:tcPr>
            <w:tcW w:w="199" w:type="pct"/>
            <w:shd w:val="clear" w:color="auto" w:fill="auto"/>
            <w:vAlign w:val="center"/>
          </w:tcPr>
          <w:p w14:paraId="4C301669" w14:textId="25DA18AD"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496,8</w:t>
            </w:r>
          </w:p>
        </w:tc>
        <w:tc>
          <w:tcPr>
            <w:tcW w:w="199" w:type="pct"/>
            <w:shd w:val="clear" w:color="auto" w:fill="auto"/>
            <w:vAlign w:val="center"/>
          </w:tcPr>
          <w:p w14:paraId="6BD8A9A3" w14:textId="5B1D940F"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477,3</w:t>
            </w:r>
          </w:p>
        </w:tc>
        <w:tc>
          <w:tcPr>
            <w:tcW w:w="199" w:type="pct"/>
            <w:shd w:val="clear" w:color="auto" w:fill="auto"/>
            <w:vAlign w:val="center"/>
          </w:tcPr>
          <w:p w14:paraId="71F0B6D7" w14:textId="7D59486D"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504,1</w:t>
            </w:r>
          </w:p>
        </w:tc>
        <w:tc>
          <w:tcPr>
            <w:tcW w:w="199" w:type="pct"/>
            <w:shd w:val="clear" w:color="auto" w:fill="auto"/>
            <w:vAlign w:val="center"/>
          </w:tcPr>
          <w:p w14:paraId="3AA35436" w14:textId="5BB5FE99"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483,0</w:t>
            </w:r>
          </w:p>
        </w:tc>
        <w:tc>
          <w:tcPr>
            <w:tcW w:w="199" w:type="pct"/>
            <w:shd w:val="clear" w:color="auto" w:fill="auto"/>
            <w:vAlign w:val="center"/>
          </w:tcPr>
          <w:p w14:paraId="26E26A12" w14:textId="2AA5B0A7"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526,8</w:t>
            </w:r>
          </w:p>
        </w:tc>
        <w:tc>
          <w:tcPr>
            <w:tcW w:w="199" w:type="pct"/>
            <w:shd w:val="clear" w:color="auto" w:fill="auto"/>
            <w:vAlign w:val="center"/>
          </w:tcPr>
          <w:p w14:paraId="570BEED5" w14:textId="3491AF44"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485,0</w:t>
            </w:r>
          </w:p>
        </w:tc>
        <w:tc>
          <w:tcPr>
            <w:tcW w:w="202" w:type="pct"/>
            <w:shd w:val="clear" w:color="auto" w:fill="auto"/>
            <w:vAlign w:val="center"/>
          </w:tcPr>
          <w:p w14:paraId="7FD6475A" w14:textId="3F366159"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526,8</w:t>
            </w:r>
          </w:p>
        </w:tc>
        <w:tc>
          <w:tcPr>
            <w:tcW w:w="199" w:type="pct"/>
            <w:vAlign w:val="center"/>
          </w:tcPr>
          <w:p w14:paraId="5A7C5010" w14:textId="7B1D58A3"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486,9</w:t>
            </w:r>
          </w:p>
        </w:tc>
        <w:tc>
          <w:tcPr>
            <w:tcW w:w="199" w:type="pct"/>
            <w:vAlign w:val="center"/>
          </w:tcPr>
          <w:p w14:paraId="6E186621" w14:textId="03557B11"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526,8</w:t>
            </w:r>
          </w:p>
        </w:tc>
        <w:tc>
          <w:tcPr>
            <w:tcW w:w="199" w:type="pct"/>
            <w:vAlign w:val="center"/>
          </w:tcPr>
          <w:p w14:paraId="3912E48B" w14:textId="34605289"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488,9</w:t>
            </w:r>
          </w:p>
        </w:tc>
        <w:tc>
          <w:tcPr>
            <w:tcW w:w="196" w:type="pct"/>
            <w:vAlign w:val="center"/>
          </w:tcPr>
          <w:p w14:paraId="24D67959" w14:textId="5436C3F5" w:rsidR="00A47715" w:rsidRPr="00970776" w:rsidRDefault="00A47715" w:rsidP="00A47715">
            <w:pPr>
              <w:spacing w:after="0" w:line="240" w:lineRule="auto"/>
              <w:jc w:val="center"/>
              <w:rPr>
                <w:rFonts w:ascii="Times New Roman" w:hAnsi="Times New Roman"/>
                <w:sz w:val="16"/>
                <w:szCs w:val="16"/>
              </w:rPr>
            </w:pPr>
            <w:r w:rsidRPr="00970776">
              <w:rPr>
                <w:rFonts w:ascii="Times New Roman" w:hAnsi="Times New Roman"/>
                <w:sz w:val="16"/>
                <w:szCs w:val="16"/>
              </w:rPr>
              <w:t>526,8</w:t>
            </w:r>
          </w:p>
        </w:tc>
      </w:tr>
      <w:tr w:rsidR="00255460" w:rsidRPr="00970776" w14:paraId="01B3EEF3" w14:textId="77777777" w:rsidTr="0088389B">
        <w:trPr>
          <w:trHeight w:val="421"/>
        </w:trPr>
        <w:tc>
          <w:tcPr>
            <w:tcW w:w="147" w:type="pct"/>
            <w:vMerge/>
            <w:vAlign w:val="center"/>
            <w:hideMark/>
          </w:tcPr>
          <w:p w14:paraId="7C3D362F" w14:textId="77777777" w:rsidR="00A47715" w:rsidRPr="00970776" w:rsidRDefault="00A47715" w:rsidP="00A47715">
            <w:pPr>
              <w:spacing w:after="0" w:line="240" w:lineRule="auto"/>
              <w:rPr>
                <w:rFonts w:ascii="Times New Roman" w:hAnsi="Times New Roman"/>
                <w:sz w:val="16"/>
                <w:szCs w:val="16"/>
              </w:rPr>
            </w:pPr>
          </w:p>
        </w:tc>
        <w:tc>
          <w:tcPr>
            <w:tcW w:w="186" w:type="pct"/>
            <w:vMerge/>
            <w:textDirection w:val="btLr"/>
            <w:vAlign w:val="center"/>
          </w:tcPr>
          <w:p w14:paraId="53549C8A" w14:textId="77777777" w:rsidR="00A47715" w:rsidRPr="00970776" w:rsidRDefault="00A47715" w:rsidP="00A47715">
            <w:pPr>
              <w:spacing w:after="0" w:line="240" w:lineRule="auto"/>
              <w:ind w:left="113" w:right="113"/>
              <w:rPr>
                <w:rFonts w:ascii="Times New Roman" w:hAnsi="Times New Roman"/>
                <w:sz w:val="16"/>
                <w:szCs w:val="16"/>
              </w:rPr>
            </w:pPr>
          </w:p>
        </w:tc>
        <w:tc>
          <w:tcPr>
            <w:tcW w:w="458" w:type="pct"/>
            <w:shd w:val="clear" w:color="auto" w:fill="auto"/>
            <w:vAlign w:val="center"/>
          </w:tcPr>
          <w:p w14:paraId="70063086" w14:textId="29024CF5" w:rsidR="00A47715" w:rsidRPr="00970776" w:rsidRDefault="00A47715" w:rsidP="00A47715">
            <w:pPr>
              <w:spacing w:after="0"/>
              <w:ind w:left="-57" w:right="-57"/>
              <w:rPr>
                <w:rFonts w:ascii="Times New Roman" w:hAnsi="Times New Roman"/>
                <w:bCs/>
                <w:sz w:val="16"/>
                <w:szCs w:val="16"/>
              </w:rPr>
            </w:pPr>
            <w:r w:rsidRPr="00970776">
              <w:rPr>
                <w:rFonts w:ascii="Times New Roman" w:hAnsi="Times New Roman"/>
                <w:bCs/>
                <w:sz w:val="16"/>
                <w:szCs w:val="16"/>
              </w:rPr>
              <w:t xml:space="preserve">Экспорт продукции АПК </w:t>
            </w:r>
          </w:p>
        </w:tc>
        <w:tc>
          <w:tcPr>
            <w:tcW w:w="222" w:type="pct"/>
            <w:shd w:val="clear" w:color="auto" w:fill="auto"/>
            <w:vAlign w:val="center"/>
          </w:tcPr>
          <w:p w14:paraId="38806F14" w14:textId="12B1FCD7" w:rsidR="00A47715" w:rsidRPr="00970776" w:rsidRDefault="00A47715" w:rsidP="00A47715">
            <w:pPr>
              <w:spacing w:after="0"/>
              <w:jc w:val="center"/>
              <w:rPr>
                <w:rFonts w:ascii="Times New Roman" w:hAnsi="Times New Roman"/>
                <w:bCs/>
                <w:sz w:val="16"/>
                <w:szCs w:val="16"/>
              </w:rPr>
            </w:pPr>
            <w:r w:rsidRPr="00970776">
              <w:rPr>
                <w:rFonts w:ascii="Times New Roman" w:hAnsi="Times New Roman"/>
                <w:bCs/>
                <w:sz w:val="16"/>
                <w:szCs w:val="16"/>
              </w:rPr>
              <w:t>млн долларов США</w:t>
            </w:r>
          </w:p>
        </w:tc>
        <w:tc>
          <w:tcPr>
            <w:tcW w:w="197" w:type="pct"/>
            <w:shd w:val="clear" w:color="auto" w:fill="auto"/>
            <w:vAlign w:val="center"/>
          </w:tcPr>
          <w:p w14:paraId="32322969" w14:textId="39CD6246" w:rsidR="00A47715" w:rsidRPr="00970776" w:rsidRDefault="00A47715" w:rsidP="00A47715">
            <w:pPr>
              <w:spacing w:after="0"/>
              <w:jc w:val="center"/>
              <w:rPr>
                <w:rFonts w:ascii="Times New Roman" w:hAnsi="Times New Roman"/>
                <w:sz w:val="16"/>
                <w:szCs w:val="16"/>
              </w:rPr>
            </w:pPr>
            <w:r w:rsidRPr="00970776">
              <w:rPr>
                <w:rFonts w:ascii="Times New Roman" w:hAnsi="Times New Roman"/>
                <w:bCs/>
                <w:sz w:val="16"/>
                <w:szCs w:val="16"/>
              </w:rPr>
              <w:t>33,9</w:t>
            </w:r>
          </w:p>
        </w:tc>
        <w:tc>
          <w:tcPr>
            <w:tcW w:w="208" w:type="pct"/>
            <w:shd w:val="clear" w:color="auto" w:fill="auto"/>
            <w:vAlign w:val="center"/>
          </w:tcPr>
          <w:p w14:paraId="496B5E23" w14:textId="07CD7BA2" w:rsidR="00A47715" w:rsidRPr="00970776" w:rsidRDefault="00A47715" w:rsidP="00A47715">
            <w:pPr>
              <w:spacing w:after="0"/>
              <w:jc w:val="center"/>
              <w:rPr>
                <w:rFonts w:ascii="Times New Roman" w:hAnsi="Times New Roman"/>
                <w:sz w:val="16"/>
                <w:szCs w:val="16"/>
              </w:rPr>
            </w:pPr>
            <w:r w:rsidRPr="00970776">
              <w:rPr>
                <w:rFonts w:ascii="Times New Roman" w:hAnsi="Times New Roman"/>
                <w:sz w:val="16"/>
                <w:szCs w:val="16"/>
              </w:rPr>
              <w:t>42,9</w:t>
            </w:r>
          </w:p>
        </w:tc>
        <w:tc>
          <w:tcPr>
            <w:tcW w:w="199" w:type="pct"/>
            <w:shd w:val="clear" w:color="auto" w:fill="auto"/>
            <w:vAlign w:val="center"/>
          </w:tcPr>
          <w:p w14:paraId="37073903" w14:textId="63228884" w:rsidR="00A47715" w:rsidRPr="00970776" w:rsidRDefault="00A47715" w:rsidP="00A47715">
            <w:pPr>
              <w:spacing w:after="0"/>
              <w:jc w:val="center"/>
              <w:rPr>
                <w:rFonts w:ascii="Times New Roman" w:hAnsi="Times New Roman"/>
                <w:sz w:val="16"/>
                <w:szCs w:val="16"/>
              </w:rPr>
            </w:pPr>
            <w:r w:rsidRPr="00970776">
              <w:rPr>
                <w:rFonts w:ascii="Times New Roman" w:hAnsi="Times New Roman"/>
                <w:sz w:val="16"/>
                <w:szCs w:val="16"/>
              </w:rPr>
              <w:t>42,9</w:t>
            </w:r>
          </w:p>
        </w:tc>
        <w:tc>
          <w:tcPr>
            <w:tcW w:w="199" w:type="pct"/>
            <w:shd w:val="clear" w:color="auto" w:fill="auto"/>
            <w:vAlign w:val="center"/>
          </w:tcPr>
          <w:p w14:paraId="2B22E8D4" w14:textId="1D6D2005" w:rsidR="00A47715" w:rsidRPr="00970776" w:rsidRDefault="00A47715" w:rsidP="00A47715">
            <w:pPr>
              <w:spacing w:after="0"/>
              <w:jc w:val="center"/>
              <w:rPr>
                <w:rFonts w:ascii="Times New Roman" w:hAnsi="Times New Roman"/>
                <w:sz w:val="16"/>
                <w:szCs w:val="16"/>
              </w:rPr>
            </w:pPr>
            <w:r w:rsidRPr="00970776">
              <w:rPr>
                <w:rFonts w:ascii="Times New Roman" w:hAnsi="Times New Roman"/>
                <w:sz w:val="16"/>
                <w:szCs w:val="16"/>
              </w:rPr>
              <w:t>49,2</w:t>
            </w:r>
          </w:p>
        </w:tc>
        <w:tc>
          <w:tcPr>
            <w:tcW w:w="199" w:type="pct"/>
            <w:shd w:val="clear" w:color="auto" w:fill="auto"/>
            <w:vAlign w:val="center"/>
          </w:tcPr>
          <w:p w14:paraId="754AE474" w14:textId="7BBC5A7F" w:rsidR="00A47715" w:rsidRPr="00970776" w:rsidRDefault="00A47715" w:rsidP="00A47715">
            <w:pPr>
              <w:spacing w:after="0"/>
              <w:jc w:val="center"/>
              <w:rPr>
                <w:rFonts w:ascii="Times New Roman" w:hAnsi="Times New Roman"/>
                <w:sz w:val="16"/>
                <w:szCs w:val="16"/>
              </w:rPr>
            </w:pPr>
            <w:r w:rsidRPr="00970776">
              <w:rPr>
                <w:rFonts w:ascii="Times New Roman" w:hAnsi="Times New Roman"/>
                <w:sz w:val="16"/>
                <w:szCs w:val="16"/>
              </w:rPr>
              <w:t>43,8</w:t>
            </w:r>
          </w:p>
        </w:tc>
        <w:tc>
          <w:tcPr>
            <w:tcW w:w="199" w:type="pct"/>
            <w:shd w:val="clear" w:color="auto" w:fill="auto"/>
            <w:vAlign w:val="center"/>
          </w:tcPr>
          <w:p w14:paraId="552B355E" w14:textId="13835EDF" w:rsidR="00A47715" w:rsidRPr="00970776" w:rsidRDefault="00A47715" w:rsidP="00A47715">
            <w:pPr>
              <w:spacing w:after="0"/>
              <w:jc w:val="center"/>
              <w:rPr>
                <w:rFonts w:ascii="Times New Roman" w:hAnsi="Times New Roman"/>
                <w:sz w:val="16"/>
                <w:szCs w:val="16"/>
              </w:rPr>
            </w:pPr>
            <w:r w:rsidRPr="00970776">
              <w:rPr>
                <w:rFonts w:ascii="Times New Roman" w:hAnsi="Times New Roman"/>
                <w:sz w:val="16"/>
                <w:szCs w:val="16"/>
              </w:rPr>
              <w:t>56,0</w:t>
            </w:r>
          </w:p>
        </w:tc>
        <w:tc>
          <w:tcPr>
            <w:tcW w:w="199" w:type="pct"/>
            <w:shd w:val="clear" w:color="auto" w:fill="auto"/>
            <w:vAlign w:val="center"/>
          </w:tcPr>
          <w:p w14:paraId="75AB4178" w14:textId="44AB57E6" w:rsidR="00A47715" w:rsidRPr="00970776" w:rsidRDefault="00A47715" w:rsidP="00A47715">
            <w:pPr>
              <w:spacing w:after="0"/>
              <w:jc w:val="center"/>
              <w:rPr>
                <w:rFonts w:ascii="Times New Roman" w:hAnsi="Times New Roman"/>
                <w:sz w:val="16"/>
                <w:szCs w:val="16"/>
              </w:rPr>
            </w:pPr>
            <w:r w:rsidRPr="00970776">
              <w:rPr>
                <w:rFonts w:ascii="Times New Roman" w:hAnsi="Times New Roman"/>
                <w:sz w:val="16"/>
                <w:szCs w:val="16"/>
              </w:rPr>
              <w:t>45,7</w:t>
            </w:r>
          </w:p>
        </w:tc>
        <w:tc>
          <w:tcPr>
            <w:tcW w:w="199" w:type="pct"/>
            <w:shd w:val="clear" w:color="auto" w:fill="auto"/>
            <w:vAlign w:val="center"/>
          </w:tcPr>
          <w:p w14:paraId="45FB8F21" w14:textId="56287870" w:rsidR="00A47715" w:rsidRPr="00970776" w:rsidRDefault="00A47715" w:rsidP="00A47715">
            <w:pPr>
              <w:spacing w:after="0"/>
              <w:jc w:val="center"/>
              <w:rPr>
                <w:rFonts w:ascii="Times New Roman" w:hAnsi="Times New Roman"/>
                <w:sz w:val="16"/>
                <w:szCs w:val="16"/>
              </w:rPr>
            </w:pPr>
            <w:r w:rsidRPr="00970776">
              <w:rPr>
                <w:rFonts w:ascii="Times New Roman" w:hAnsi="Times New Roman"/>
                <w:sz w:val="16"/>
                <w:szCs w:val="16"/>
              </w:rPr>
              <w:t>68,2</w:t>
            </w:r>
          </w:p>
        </w:tc>
        <w:tc>
          <w:tcPr>
            <w:tcW w:w="199" w:type="pct"/>
            <w:shd w:val="clear" w:color="auto" w:fill="auto"/>
            <w:vAlign w:val="center"/>
          </w:tcPr>
          <w:p w14:paraId="5EAECC9D" w14:textId="69FB96F4" w:rsidR="00A47715" w:rsidRPr="00970776" w:rsidRDefault="00A47715" w:rsidP="00A47715">
            <w:pPr>
              <w:spacing w:after="0"/>
              <w:jc w:val="center"/>
              <w:rPr>
                <w:rFonts w:ascii="Times New Roman" w:hAnsi="Times New Roman"/>
                <w:sz w:val="16"/>
                <w:szCs w:val="16"/>
              </w:rPr>
            </w:pPr>
            <w:r w:rsidRPr="00970776">
              <w:rPr>
                <w:rFonts w:ascii="Times New Roman" w:hAnsi="Times New Roman"/>
                <w:sz w:val="16"/>
                <w:szCs w:val="16"/>
              </w:rPr>
              <w:t>47,6</w:t>
            </w:r>
          </w:p>
        </w:tc>
        <w:tc>
          <w:tcPr>
            <w:tcW w:w="199" w:type="pct"/>
            <w:shd w:val="clear" w:color="auto" w:fill="auto"/>
            <w:vAlign w:val="center"/>
          </w:tcPr>
          <w:p w14:paraId="72EC84E4" w14:textId="3334A467" w:rsidR="00A47715" w:rsidRPr="00970776" w:rsidRDefault="00A47715" w:rsidP="00A47715">
            <w:pPr>
              <w:spacing w:after="0"/>
              <w:jc w:val="center"/>
              <w:rPr>
                <w:rFonts w:ascii="Times New Roman" w:hAnsi="Times New Roman"/>
                <w:sz w:val="16"/>
                <w:szCs w:val="16"/>
              </w:rPr>
            </w:pPr>
            <w:r w:rsidRPr="00970776">
              <w:rPr>
                <w:rFonts w:ascii="Times New Roman" w:hAnsi="Times New Roman"/>
                <w:sz w:val="16"/>
                <w:szCs w:val="16"/>
              </w:rPr>
              <w:t>76,8</w:t>
            </w:r>
          </w:p>
        </w:tc>
        <w:tc>
          <w:tcPr>
            <w:tcW w:w="199" w:type="pct"/>
            <w:shd w:val="clear" w:color="auto" w:fill="auto"/>
            <w:vAlign w:val="center"/>
          </w:tcPr>
          <w:p w14:paraId="76B30135" w14:textId="1553F660" w:rsidR="00A47715" w:rsidRPr="00970776" w:rsidRDefault="00A47715" w:rsidP="00A47715">
            <w:pPr>
              <w:spacing w:after="0"/>
              <w:jc w:val="center"/>
              <w:rPr>
                <w:rFonts w:ascii="Times New Roman" w:hAnsi="Times New Roman"/>
                <w:sz w:val="16"/>
                <w:szCs w:val="16"/>
              </w:rPr>
            </w:pPr>
            <w:r w:rsidRPr="00970776">
              <w:rPr>
                <w:rFonts w:ascii="Times New Roman" w:hAnsi="Times New Roman"/>
                <w:sz w:val="16"/>
                <w:szCs w:val="16"/>
              </w:rPr>
              <w:t>49,2</w:t>
            </w:r>
          </w:p>
        </w:tc>
        <w:tc>
          <w:tcPr>
            <w:tcW w:w="199" w:type="pct"/>
            <w:shd w:val="clear" w:color="auto" w:fill="auto"/>
            <w:vAlign w:val="center"/>
          </w:tcPr>
          <w:p w14:paraId="4C423B20" w14:textId="3F662ADE" w:rsidR="00A47715" w:rsidRPr="00970776" w:rsidRDefault="00A47715" w:rsidP="00A47715">
            <w:pPr>
              <w:spacing w:after="0"/>
              <w:jc w:val="center"/>
              <w:rPr>
                <w:rFonts w:ascii="Times New Roman" w:hAnsi="Times New Roman"/>
                <w:sz w:val="16"/>
                <w:szCs w:val="16"/>
              </w:rPr>
            </w:pPr>
            <w:r w:rsidRPr="00970776">
              <w:rPr>
                <w:rFonts w:ascii="Times New Roman" w:hAnsi="Times New Roman"/>
                <w:sz w:val="16"/>
                <w:szCs w:val="16"/>
              </w:rPr>
              <w:t>86,0</w:t>
            </w:r>
          </w:p>
        </w:tc>
        <w:tc>
          <w:tcPr>
            <w:tcW w:w="199" w:type="pct"/>
            <w:shd w:val="clear" w:color="auto" w:fill="auto"/>
            <w:vAlign w:val="center"/>
          </w:tcPr>
          <w:p w14:paraId="23E3119E" w14:textId="5C28FD1E" w:rsidR="00A47715" w:rsidRPr="00970776" w:rsidRDefault="00A47715" w:rsidP="00A47715">
            <w:pPr>
              <w:spacing w:after="0"/>
              <w:jc w:val="center"/>
              <w:rPr>
                <w:rFonts w:ascii="Times New Roman" w:hAnsi="Times New Roman"/>
                <w:sz w:val="16"/>
                <w:szCs w:val="16"/>
              </w:rPr>
            </w:pPr>
            <w:r w:rsidRPr="00970776">
              <w:rPr>
                <w:rFonts w:ascii="Times New Roman" w:hAnsi="Times New Roman"/>
                <w:sz w:val="16"/>
                <w:szCs w:val="16"/>
              </w:rPr>
              <w:t>52,5</w:t>
            </w:r>
          </w:p>
        </w:tc>
        <w:tc>
          <w:tcPr>
            <w:tcW w:w="199" w:type="pct"/>
            <w:shd w:val="clear" w:color="auto" w:fill="auto"/>
            <w:vAlign w:val="center"/>
          </w:tcPr>
          <w:p w14:paraId="5927AFD1" w14:textId="6743ECE5" w:rsidR="00A47715" w:rsidRPr="00970776" w:rsidRDefault="00A47715" w:rsidP="00A47715">
            <w:pPr>
              <w:spacing w:after="0"/>
              <w:jc w:val="center"/>
              <w:rPr>
                <w:rFonts w:ascii="Times New Roman" w:hAnsi="Times New Roman"/>
                <w:sz w:val="16"/>
                <w:szCs w:val="16"/>
              </w:rPr>
            </w:pPr>
            <w:r w:rsidRPr="00970776">
              <w:rPr>
                <w:rFonts w:ascii="Times New Roman" w:hAnsi="Times New Roman"/>
                <w:sz w:val="16"/>
                <w:szCs w:val="16"/>
              </w:rPr>
              <w:t>96,3</w:t>
            </w:r>
          </w:p>
        </w:tc>
        <w:tc>
          <w:tcPr>
            <w:tcW w:w="199" w:type="pct"/>
            <w:shd w:val="clear" w:color="auto" w:fill="auto"/>
            <w:vAlign w:val="center"/>
          </w:tcPr>
          <w:p w14:paraId="6290C176" w14:textId="4EF9AC54" w:rsidR="00A47715" w:rsidRPr="00970776" w:rsidRDefault="00A47715" w:rsidP="00A47715">
            <w:pPr>
              <w:spacing w:after="0"/>
              <w:jc w:val="center"/>
              <w:rPr>
                <w:rFonts w:ascii="Times New Roman" w:hAnsi="Times New Roman"/>
                <w:sz w:val="16"/>
                <w:szCs w:val="16"/>
              </w:rPr>
            </w:pPr>
            <w:r w:rsidRPr="00970776">
              <w:rPr>
                <w:rFonts w:ascii="Times New Roman" w:hAnsi="Times New Roman"/>
                <w:sz w:val="16"/>
                <w:szCs w:val="16"/>
              </w:rPr>
              <w:t>54,6</w:t>
            </w:r>
          </w:p>
        </w:tc>
        <w:tc>
          <w:tcPr>
            <w:tcW w:w="202" w:type="pct"/>
            <w:shd w:val="clear" w:color="auto" w:fill="auto"/>
            <w:vAlign w:val="center"/>
          </w:tcPr>
          <w:p w14:paraId="665AB238" w14:textId="64B9E831" w:rsidR="00A47715" w:rsidRPr="00970776" w:rsidRDefault="00A47715" w:rsidP="00A47715">
            <w:pPr>
              <w:spacing w:after="0"/>
              <w:jc w:val="center"/>
              <w:rPr>
                <w:rFonts w:ascii="Times New Roman" w:hAnsi="Times New Roman"/>
                <w:sz w:val="16"/>
                <w:szCs w:val="16"/>
              </w:rPr>
            </w:pPr>
            <w:r w:rsidRPr="00970776">
              <w:rPr>
                <w:rFonts w:ascii="Times New Roman" w:hAnsi="Times New Roman"/>
                <w:sz w:val="16"/>
                <w:szCs w:val="16"/>
              </w:rPr>
              <w:t>107,9</w:t>
            </w:r>
          </w:p>
        </w:tc>
        <w:tc>
          <w:tcPr>
            <w:tcW w:w="199" w:type="pct"/>
            <w:vAlign w:val="center"/>
          </w:tcPr>
          <w:p w14:paraId="4073ECD4" w14:textId="642A9EC2" w:rsidR="00A47715" w:rsidRPr="00970776" w:rsidRDefault="00A47715" w:rsidP="00A47715">
            <w:pPr>
              <w:spacing w:after="0"/>
              <w:jc w:val="center"/>
              <w:rPr>
                <w:rFonts w:ascii="Times New Roman" w:hAnsi="Times New Roman"/>
                <w:sz w:val="16"/>
                <w:szCs w:val="16"/>
              </w:rPr>
            </w:pPr>
            <w:r w:rsidRPr="00970776">
              <w:rPr>
                <w:rFonts w:ascii="Times New Roman" w:hAnsi="Times New Roman"/>
                <w:sz w:val="16"/>
                <w:szCs w:val="16"/>
              </w:rPr>
              <w:t>56,0</w:t>
            </w:r>
          </w:p>
        </w:tc>
        <w:tc>
          <w:tcPr>
            <w:tcW w:w="199" w:type="pct"/>
            <w:vAlign w:val="center"/>
          </w:tcPr>
          <w:p w14:paraId="3A515CBB" w14:textId="33C4D914" w:rsidR="00A47715" w:rsidRPr="00970776" w:rsidRDefault="00A47715" w:rsidP="00A47715">
            <w:pPr>
              <w:spacing w:after="0"/>
              <w:jc w:val="center"/>
              <w:rPr>
                <w:rFonts w:ascii="Times New Roman" w:hAnsi="Times New Roman"/>
                <w:sz w:val="16"/>
                <w:szCs w:val="16"/>
              </w:rPr>
            </w:pPr>
            <w:r w:rsidRPr="00970776">
              <w:rPr>
                <w:rFonts w:ascii="Times New Roman" w:hAnsi="Times New Roman"/>
                <w:sz w:val="16"/>
                <w:szCs w:val="16"/>
              </w:rPr>
              <w:t>120,8</w:t>
            </w:r>
          </w:p>
        </w:tc>
        <w:tc>
          <w:tcPr>
            <w:tcW w:w="199" w:type="pct"/>
            <w:vAlign w:val="center"/>
          </w:tcPr>
          <w:p w14:paraId="5E5F31FF" w14:textId="27623ACC" w:rsidR="00A47715" w:rsidRPr="00970776" w:rsidRDefault="00A47715" w:rsidP="00A47715">
            <w:pPr>
              <w:spacing w:after="0"/>
              <w:jc w:val="center"/>
              <w:rPr>
                <w:rFonts w:ascii="Times New Roman" w:hAnsi="Times New Roman"/>
                <w:sz w:val="16"/>
                <w:szCs w:val="16"/>
              </w:rPr>
            </w:pPr>
            <w:r w:rsidRPr="00970776">
              <w:rPr>
                <w:rFonts w:ascii="Times New Roman" w:hAnsi="Times New Roman"/>
                <w:sz w:val="16"/>
                <w:szCs w:val="16"/>
              </w:rPr>
              <w:t>57,6</w:t>
            </w:r>
          </w:p>
        </w:tc>
        <w:tc>
          <w:tcPr>
            <w:tcW w:w="196" w:type="pct"/>
            <w:vAlign w:val="center"/>
          </w:tcPr>
          <w:p w14:paraId="050DE918" w14:textId="20BF7C7D" w:rsidR="00A47715" w:rsidRPr="00970776" w:rsidRDefault="00A47715" w:rsidP="00A47715">
            <w:pPr>
              <w:spacing w:after="0"/>
              <w:jc w:val="center"/>
              <w:rPr>
                <w:rFonts w:ascii="Times New Roman" w:hAnsi="Times New Roman"/>
                <w:sz w:val="16"/>
                <w:szCs w:val="16"/>
              </w:rPr>
            </w:pPr>
            <w:r w:rsidRPr="00970776">
              <w:rPr>
                <w:rFonts w:ascii="Times New Roman" w:hAnsi="Times New Roman"/>
                <w:sz w:val="16"/>
                <w:szCs w:val="16"/>
              </w:rPr>
              <w:t>135,3</w:t>
            </w:r>
          </w:p>
        </w:tc>
      </w:tr>
      <w:tr w:rsidR="00255460" w:rsidRPr="00970776" w14:paraId="6E726807" w14:textId="77777777" w:rsidTr="0088389B">
        <w:trPr>
          <w:trHeight w:val="70"/>
        </w:trPr>
        <w:tc>
          <w:tcPr>
            <w:tcW w:w="147" w:type="pct"/>
            <w:vMerge/>
            <w:shd w:val="clear" w:color="000000" w:fill="FFFFFF"/>
            <w:vAlign w:val="center"/>
          </w:tcPr>
          <w:p w14:paraId="6EE2A0B7" w14:textId="77777777" w:rsidR="00247912" w:rsidRPr="00970776" w:rsidRDefault="00247912" w:rsidP="00247912">
            <w:pPr>
              <w:spacing w:after="0"/>
              <w:jc w:val="center"/>
              <w:rPr>
                <w:rFonts w:ascii="Times New Roman" w:hAnsi="Times New Roman"/>
                <w:bCs/>
                <w:sz w:val="16"/>
                <w:szCs w:val="16"/>
              </w:rPr>
            </w:pPr>
          </w:p>
        </w:tc>
        <w:tc>
          <w:tcPr>
            <w:tcW w:w="186" w:type="pct"/>
            <w:vMerge w:val="restart"/>
            <w:shd w:val="clear" w:color="000000" w:fill="FFFFFF"/>
            <w:textDirection w:val="btLr"/>
            <w:vAlign w:val="center"/>
          </w:tcPr>
          <w:p w14:paraId="073C6E6B" w14:textId="77777777" w:rsidR="00247912" w:rsidRPr="00970776" w:rsidRDefault="00247912" w:rsidP="00247912">
            <w:pPr>
              <w:spacing w:after="0"/>
              <w:ind w:left="113" w:right="113"/>
              <w:jc w:val="center"/>
              <w:rPr>
                <w:rFonts w:ascii="Times New Roman" w:hAnsi="Times New Roman"/>
                <w:bCs/>
                <w:sz w:val="16"/>
                <w:szCs w:val="16"/>
              </w:rPr>
            </w:pPr>
            <w:r w:rsidRPr="00970776">
              <w:rPr>
                <w:rFonts w:ascii="Times New Roman" w:hAnsi="Times New Roman"/>
                <w:bCs/>
                <w:sz w:val="16"/>
                <w:szCs w:val="16"/>
              </w:rPr>
              <w:t>Туристско-рекреационный комплекс</w:t>
            </w:r>
          </w:p>
        </w:tc>
        <w:tc>
          <w:tcPr>
            <w:tcW w:w="458" w:type="pct"/>
            <w:shd w:val="clear" w:color="auto" w:fill="auto"/>
            <w:vAlign w:val="center"/>
          </w:tcPr>
          <w:p w14:paraId="3464B27F" w14:textId="77777777" w:rsidR="00247912" w:rsidRPr="00970776" w:rsidRDefault="00247912" w:rsidP="00247912">
            <w:pPr>
              <w:spacing w:after="0"/>
              <w:rPr>
                <w:rFonts w:ascii="Times New Roman" w:hAnsi="Times New Roman"/>
                <w:bCs/>
                <w:sz w:val="16"/>
                <w:szCs w:val="16"/>
              </w:rPr>
            </w:pPr>
            <w:r w:rsidRPr="00970776">
              <w:rPr>
                <w:rFonts w:ascii="Times New Roman" w:hAnsi="Times New Roman"/>
                <w:bCs/>
                <w:sz w:val="16"/>
                <w:szCs w:val="16"/>
              </w:rPr>
              <w:t>Туристско-экскурсионный поток в Иркутскую область, в том числе:</w:t>
            </w:r>
          </w:p>
        </w:tc>
        <w:tc>
          <w:tcPr>
            <w:tcW w:w="222" w:type="pct"/>
            <w:shd w:val="clear" w:color="auto" w:fill="auto"/>
            <w:vAlign w:val="center"/>
          </w:tcPr>
          <w:p w14:paraId="162091C0" w14:textId="77777777" w:rsidR="00247912" w:rsidRPr="00970776" w:rsidRDefault="00247912" w:rsidP="00247912">
            <w:pPr>
              <w:spacing w:after="0"/>
              <w:jc w:val="center"/>
              <w:rPr>
                <w:rFonts w:ascii="Times New Roman" w:hAnsi="Times New Roman"/>
                <w:bCs/>
                <w:sz w:val="16"/>
                <w:szCs w:val="16"/>
              </w:rPr>
            </w:pPr>
            <w:r w:rsidRPr="00970776">
              <w:rPr>
                <w:rFonts w:ascii="Times New Roman" w:hAnsi="Times New Roman"/>
                <w:bCs/>
                <w:sz w:val="16"/>
                <w:szCs w:val="16"/>
              </w:rPr>
              <w:t>тыс. человек</w:t>
            </w:r>
          </w:p>
        </w:tc>
        <w:tc>
          <w:tcPr>
            <w:tcW w:w="197" w:type="pct"/>
            <w:vAlign w:val="center"/>
          </w:tcPr>
          <w:p w14:paraId="7A841D88" w14:textId="4C82AF60"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bCs/>
                <w:sz w:val="16"/>
                <w:szCs w:val="16"/>
                <w:lang w:eastAsia="en-US"/>
              </w:rPr>
              <w:t>1671,0</w:t>
            </w:r>
          </w:p>
        </w:tc>
        <w:tc>
          <w:tcPr>
            <w:tcW w:w="208" w:type="pct"/>
            <w:shd w:val="clear" w:color="auto" w:fill="auto"/>
            <w:vAlign w:val="center"/>
          </w:tcPr>
          <w:p w14:paraId="396DDFBF" w14:textId="1D2B1802"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bCs/>
                <w:sz w:val="16"/>
                <w:szCs w:val="16"/>
                <w:lang w:eastAsia="en-US"/>
              </w:rPr>
              <w:t>1728,3</w:t>
            </w:r>
          </w:p>
        </w:tc>
        <w:tc>
          <w:tcPr>
            <w:tcW w:w="199" w:type="pct"/>
            <w:shd w:val="clear" w:color="auto" w:fill="auto"/>
            <w:vAlign w:val="center"/>
          </w:tcPr>
          <w:p w14:paraId="472D673F" w14:textId="0046A76F"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bCs/>
                <w:sz w:val="16"/>
                <w:szCs w:val="16"/>
                <w:lang w:eastAsia="en-US"/>
              </w:rPr>
              <w:t>926,5</w:t>
            </w:r>
          </w:p>
        </w:tc>
        <w:tc>
          <w:tcPr>
            <w:tcW w:w="199" w:type="pct"/>
            <w:shd w:val="clear" w:color="auto" w:fill="auto"/>
            <w:vAlign w:val="center"/>
          </w:tcPr>
          <w:p w14:paraId="33DEB2F4" w14:textId="4652CB62"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bCs/>
                <w:sz w:val="16"/>
                <w:szCs w:val="16"/>
                <w:lang w:eastAsia="en-US"/>
              </w:rPr>
              <w:t>1230,3</w:t>
            </w:r>
          </w:p>
        </w:tc>
        <w:tc>
          <w:tcPr>
            <w:tcW w:w="199" w:type="pct"/>
            <w:shd w:val="clear" w:color="000000" w:fill="FFFFFF"/>
            <w:vAlign w:val="center"/>
          </w:tcPr>
          <w:p w14:paraId="01841708" w14:textId="19AF2192" w:rsidR="00247912" w:rsidRPr="00970776" w:rsidRDefault="00247912" w:rsidP="00360810">
            <w:pPr>
              <w:spacing w:after="0"/>
              <w:ind w:left="-57" w:right="-57"/>
              <w:jc w:val="center"/>
              <w:rPr>
                <w:rFonts w:ascii="Times New Roman" w:hAnsi="Times New Roman"/>
                <w:bCs/>
                <w:sz w:val="16"/>
                <w:szCs w:val="16"/>
                <w:lang w:val="en-US"/>
              </w:rPr>
            </w:pPr>
            <w:r w:rsidRPr="00970776">
              <w:rPr>
                <w:rFonts w:ascii="Times New Roman" w:hAnsi="Times New Roman"/>
                <w:bCs/>
                <w:sz w:val="16"/>
                <w:szCs w:val="16"/>
                <w:lang w:val="en-US" w:eastAsia="en-US"/>
              </w:rPr>
              <w:t>1736</w:t>
            </w:r>
            <w:r w:rsidR="00360810" w:rsidRPr="00970776">
              <w:rPr>
                <w:rFonts w:ascii="Times New Roman" w:hAnsi="Times New Roman"/>
                <w:bCs/>
                <w:sz w:val="16"/>
                <w:szCs w:val="16"/>
                <w:lang w:eastAsia="en-US"/>
              </w:rPr>
              <w:t>,</w:t>
            </w:r>
            <w:r w:rsidRPr="00970776">
              <w:rPr>
                <w:rFonts w:ascii="Times New Roman" w:hAnsi="Times New Roman"/>
                <w:bCs/>
                <w:sz w:val="16"/>
                <w:szCs w:val="16"/>
                <w:lang w:val="en-US" w:eastAsia="en-US"/>
              </w:rPr>
              <w:t>2</w:t>
            </w:r>
          </w:p>
        </w:tc>
        <w:tc>
          <w:tcPr>
            <w:tcW w:w="199" w:type="pct"/>
            <w:shd w:val="clear" w:color="000000" w:fill="FFFFFF"/>
            <w:vAlign w:val="center"/>
          </w:tcPr>
          <w:p w14:paraId="43743FF5" w14:textId="32127240"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bCs/>
                <w:sz w:val="16"/>
                <w:szCs w:val="16"/>
                <w:lang w:val="en-US" w:eastAsia="en-US"/>
              </w:rPr>
              <w:t>1905</w:t>
            </w:r>
            <w:r w:rsidR="00360810" w:rsidRPr="00970776">
              <w:rPr>
                <w:rFonts w:ascii="Times New Roman" w:hAnsi="Times New Roman"/>
                <w:bCs/>
                <w:sz w:val="16"/>
                <w:szCs w:val="16"/>
                <w:lang w:eastAsia="en-US"/>
              </w:rPr>
              <w:t>,</w:t>
            </w:r>
            <w:r w:rsidRPr="00970776">
              <w:rPr>
                <w:rFonts w:ascii="Times New Roman" w:hAnsi="Times New Roman"/>
                <w:bCs/>
                <w:sz w:val="16"/>
                <w:szCs w:val="16"/>
                <w:lang w:val="en-US" w:eastAsia="en-US"/>
              </w:rPr>
              <w:t>1</w:t>
            </w:r>
          </w:p>
        </w:tc>
        <w:tc>
          <w:tcPr>
            <w:tcW w:w="199" w:type="pct"/>
            <w:shd w:val="clear" w:color="auto" w:fill="auto"/>
            <w:vAlign w:val="center"/>
          </w:tcPr>
          <w:p w14:paraId="5DC680BB" w14:textId="40ABF52B"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bCs/>
                <w:sz w:val="16"/>
                <w:szCs w:val="16"/>
                <w:lang w:val="en-US" w:eastAsia="en-US"/>
              </w:rPr>
              <w:t>1771</w:t>
            </w:r>
            <w:r w:rsidR="00360810" w:rsidRPr="00970776">
              <w:rPr>
                <w:rFonts w:ascii="Times New Roman" w:hAnsi="Times New Roman"/>
                <w:bCs/>
                <w:sz w:val="16"/>
                <w:szCs w:val="16"/>
                <w:lang w:eastAsia="en-US"/>
              </w:rPr>
              <w:t>,</w:t>
            </w:r>
            <w:r w:rsidRPr="00970776">
              <w:rPr>
                <w:rFonts w:ascii="Times New Roman" w:hAnsi="Times New Roman"/>
                <w:bCs/>
                <w:sz w:val="16"/>
                <w:szCs w:val="16"/>
                <w:lang w:val="en-US" w:eastAsia="en-US"/>
              </w:rPr>
              <w:t>4</w:t>
            </w:r>
          </w:p>
        </w:tc>
        <w:tc>
          <w:tcPr>
            <w:tcW w:w="199" w:type="pct"/>
            <w:shd w:val="clear" w:color="auto" w:fill="auto"/>
            <w:vAlign w:val="center"/>
          </w:tcPr>
          <w:p w14:paraId="23456C5D" w14:textId="5626C585"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bCs/>
                <w:sz w:val="16"/>
                <w:szCs w:val="16"/>
                <w:lang w:val="en-US" w:eastAsia="en-US"/>
              </w:rPr>
              <w:t>2211</w:t>
            </w:r>
            <w:r w:rsidR="00360810" w:rsidRPr="00970776">
              <w:rPr>
                <w:rFonts w:ascii="Times New Roman" w:hAnsi="Times New Roman"/>
                <w:bCs/>
                <w:sz w:val="16"/>
                <w:szCs w:val="16"/>
                <w:lang w:eastAsia="en-US"/>
              </w:rPr>
              <w:t>,</w:t>
            </w:r>
            <w:r w:rsidRPr="00970776">
              <w:rPr>
                <w:rFonts w:ascii="Times New Roman" w:hAnsi="Times New Roman"/>
                <w:bCs/>
                <w:sz w:val="16"/>
                <w:szCs w:val="16"/>
                <w:lang w:val="en-US" w:eastAsia="en-US"/>
              </w:rPr>
              <w:t>2</w:t>
            </w:r>
          </w:p>
        </w:tc>
        <w:tc>
          <w:tcPr>
            <w:tcW w:w="199" w:type="pct"/>
            <w:shd w:val="clear" w:color="auto" w:fill="auto"/>
            <w:vAlign w:val="center"/>
          </w:tcPr>
          <w:p w14:paraId="395AEAE0" w14:textId="11C9AE00"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bCs/>
                <w:sz w:val="16"/>
                <w:szCs w:val="16"/>
                <w:lang w:val="en-US" w:eastAsia="en-US"/>
              </w:rPr>
              <w:t>2</w:t>
            </w:r>
            <w:r w:rsidR="00360810" w:rsidRPr="00970776">
              <w:rPr>
                <w:rFonts w:ascii="Times New Roman" w:hAnsi="Times New Roman"/>
                <w:bCs/>
                <w:sz w:val="16"/>
                <w:szCs w:val="16"/>
                <w:lang w:val="en-US" w:eastAsia="en-US"/>
              </w:rPr>
              <w:t>220,</w:t>
            </w:r>
            <w:r w:rsidRPr="00970776">
              <w:rPr>
                <w:rFonts w:ascii="Times New Roman" w:hAnsi="Times New Roman"/>
                <w:bCs/>
                <w:sz w:val="16"/>
                <w:szCs w:val="16"/>
                <w:lang w:val="en-US" w:eastAsia="en-US"/>
              </w:rPr>
              <w:t>3</w:t>
            </w:r>
          </w:p>
        </w:tc>
        <w:tc>
          <w:tcPr>
            <w:tcW w:w="199" w:type="pct"/>
            <w:shd w:val="clear" w:color="auto" w:fill="auto"/>
            <w:vAlign w:val="center"/>
          </w:tcPr>
          <w:p w14:paraId="6FF16AF7" w14:textId="01CCEB99"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bCs/>
                <w:sz w:val="16"/>
                <w:szCs w:val="16"/>
                <w:lang w:val="en-US" w:eastAsia="en-US"/>
              </w:rPr>
              <w:t>2788</w:t>
            </w:r>
            <w:r w:rsidR="00360810" w:rsidRPr="00970776">
              <w:rPr>
                <w:rFonts w:ascii="Times New Roman" w:hAnsi="Times New Roman"/>
                <w:bCs/>
                <w:sz w:val="16"/>
                <w:szCs w:val="16"/>
                <w:lang w:eastAsia="en-US"/>
              </w:rPr>
              <w:t>,</w:t>
            </w:r>
            <w:r w:rsidRPr="00970776">
              <w:rPr>
                <w:rFonts w:ascii="Times New Roman" w:hAnsi="Times New Roman"/>
                <w:bCs/>
                <w:sz w:val="16"/>
                <w:szCs w:val="16"/>
                <w:lang w:val="en-US" w:eastAsia="en-US"/>
              </w:rPr>
              <w:t>1</w:t>
            </w:r>
          </w:p>
        </w:tc>
        <w:tc>
          <w:tcPr>
            <w:tcW w:w="199" w:type="pct"/>
            <w:vAlign w:val="center"/>
          </w:tcPr>
          <w:p w14:paraId="1BA16C89" w14:textId="489224E6"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bCs/>
                <w:sz w:val="16"/>
                <w:szCs w:val="16"/>
                <w:lang w:val="en-US" w:eastAsia="en-US"/>
              </w:rPr>
              <w:t>2647</w:t>
            </w:r>
            <w:r w:rsidR="00360810" w:rsidRPr="00970776">
              <w:rPr>
                <w:rFonts w:ascii="Times New Roman" w:hAnsi="Times New Roman"/>
                <w:bCs/>
                <w:sz w:val="16"/>
                <w:szCs w:val="16"/>
                <w:lang w:eastAsia="en-US"/>
              </w:rPr>
              <w:t>,</w:t>
            </w:r>
            <w:r w:rsidRPr="00970776">
              <w:rPr>
                <w:rFonts w:ascii="Times New Roman" w:hAnsi="Times New Roman"/>
                <w:bCs/>
                <w:sz w:val="16"/>
                <w:szCs w:val="16"/>
                <w:lang w:val="en-US" w:eastAsia="en-US"/>
              </w:rPr>
              <w:t>3</w:t>
            </w:r>
          </w:p>
        </w:tc>
        <w:tc>
          <w:tcPr>
            <w:tcW w:w="199" w:type="pct"/>
            <w:vAlign w:val="center"/>
          </w:tcPr>
          <w:p w14:paraId="1ACD7F57" w14:textId="3A9AECCD"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bCs/>
                <w:sz w:val="16"/>
                <w:szCs w:val="16"/>
                <w:lang w:val="en-US" w:eastAsia="en-US"/>
              </w:rPr>
              <w:t>3113</w:t>
            </w:r>
            <w:r w:rsidR="00360810" w:rsidRPr="00970776">
              <w:rPr>
                <w:rFonts w:ascii="Times New Roman" w:hAnsi="Times New Roman"/>
                <w:bCs/>
                <w:sz w:val="16"/>
                <w:szCs w:val="16"/>
                <w:lang w:eastAsia="en-US"/>
              </w:rPr>
              <w:t>,</w:t>
            </w:r>
            <w:r w:rsidRPr="00970776">
              <w:rPr>
                <w:rFonts w:ascii="Times New Roman" w:hAnsi="Times New Roman"/>
                <w:bCs/>
                <w:sz w:val="16"/>
                <w:szCs w:val="16"/>
                <w:lang w:val="en-US" w:eastAsia="en-US"/>
              </w:rPr>
              <w:t>1</w:t>
            </w:r>
          </w:p>
        </w:tc>
        <w:tc>
          <w:tcPr>
            <w:tcW w:w="199" w:type="pct"/>
            <w:vAlign w:val="center"/>
          </w:tcPr>
          <w:p w14:paraId="589AEF97" w14:textId="36295DE9"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bCs/>
                <w:sz w:val="16"/>
                <w:szCs w:val="16"/>
                <w:lang w:eastAsia="en-US"/>
              </w:rPr>
              <w:t>2735,6</w:t>
            </w:r>
          </w:p>
        </w:tc>
        <w:tc>
          <w:tcPr>
            <w:tcW w:w="199" w:type="pct"/>
            <w:vAlign w:val="center"/>
          </w:tcPr>
          <w:p w14:paraId="4AE65C88" w14:textId="05A6405F"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bCs/>
                <w:sz w:val="16"/>
                <w:szCs w:val="16"/>
                <w:lang w:eastAsia="en-US"/>
              </w:rPr>
              <w:t>3236,0</w:t>
            </w:r>
          </w:p>
        </w:tc>
        <w:tc>
          <w:tcPr>
            <w:tcW w:w="199" w:type="pct"/>
            <w:vAlign w:val="center"/>
          </w:tcPr>
          <w:p w14:paraId="02789DBC" w14:textId="5D862DE1"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bCs/>
                <w:sz w:val="16"/>
                <w:szCs w:val="16"/>
                <w:lang w:eastAsia="en-US"/>
              </w:rPr>
              <w:t>2826,9</w:t>
            </w:r>
          </w:p>
        </w:tc>
        <w:tc>
          <w:tcPr>
            <w:tcW w:w="202" w:type="pct"/>
            <w:vAlign w:val="center"/>
          </w:tcPr>
          <w:p w14:paraId="6847DDFB" w14:textId="750F0278"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bCs/>
                <w:sz w:val="16"/>
                <w:szCs w:val="16"/>
                <w:lang w:eastAsia="en-US"/>
              </w:rPr>
              <w:t>3364,0</w:t>
            </w:r>
          </w:p>
        </w:tc>
        <w:tc>
          <w:tcPr>
            <w:tcW w:w="199" w:type="pct"/>
            <w:vAlign w:val="center"/>
          </w:tcPr>
          <w:p w14:paraId="281BD83B" w14:textId="0916AEB0"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bCs/>
                <w:sz w:val="16"/>
                <w:szCs w:val="16"/>
                <w:lang w:eastAsia="en-US"/>
              </w:rPr>
              <w:t>2921,2</w:t>
            </w:r>
          </w:p>
        </w:tc>
        <w:tc>
          <w:tcPr>
            <w:tcW w:w="199" w:type="pct"/>
            <w:vAlign w:val="center"/>
          </w:tcPr>
          <w:p w14:paraId="4F430515" w14:textId="7A50C310"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bCs/>
                <w:sz w:val="16"/>
                <w:szCs w:val="16"/>
                <w:lang w:eastAsia="en-US"/>
              </w:rPr>
              <w:t>3496,8</w:t>
            </w:r>
          </w:p>
        </w:tc>
        <w:tc>
          <w:tcPr>
            <w:tcW w:w="199" w:type="pct"/>
            <w:vAlign w:val="center"/>
          </w:tcPr>
          <w:p w14:paraId="5926D291" w14:textId="5CF90D58"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bCs/>
                <w:sz w:val="16"/>
                <w:szCs w:val="16"/>
                <w:lang w:eastAsia="en-US"/>
              </w:rPr>
              <w:t>3018,6</w:t>
            </w:r>
          </w:p>
        </w:tc>
        <w:tc>
          <w:tcPr>
            <w:tcW w:w="196" w:type="pct"/>
            <w:vAlign w:val="center"/>
          </w:tcPr>
          <w:p w14:paraId="4168D9A5" w14:textId="61BC7523"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bCs/>
                <w:sz w:val="16"/>
                <w:szCs w:val="16"/>
                <w:lang w:eastAsia="en-US"/>
              </w:rPr>
              <w:t>3635,0</w:t>
            </w:r>
          </w:p>
        </w:tc>
      </w:tr>
      <w:tr w:rsidR="00255460" w:rsidRPr="00970776" w14:paraId="38511ADD" w14:textId="77777777" w:rsidTr="0088389B">
        <w:trPr>
          <w:trHeight w:val="187"/>
        </w:trPr>
        <w:tc>
          <w:tcPr>
            <w:tcW w:w="147" w:type="pct"/>
            <w:vMerge/>
            <w:shd w:val="clear" w:color="000000" w:fill="FFFFFF"/>
            <w:vAlign w:val="center"/>
          </w:tcPr>
          <w:p w14:paraId="360DD39F" w14:textId="77777777" w:rsidR="00247912" w:rsidRPr="00970776" w:rsidRDefault="00247912" w:rsidP="00247912">
            <w:pPr>
              <w:spacing w:after="0"/>
              <w:jc w:val="center"/>
              <w:rPr>
                <w:rFonts w:ascii="Times New Roman" w:hAnsi="Times New Roman"/>
                <w:bCs/>
                <w:sz w:val="16"/>
                <w:szCs w:val="16"/>
              </w:rPr>
            </w:pPr>
          </w:p>
        </w:tc>
        <w:tc>
          <w:tcPr>
            <w:tcW w:w="186" w:type="pct"/>
            <w:vMerge/>
            <w:shd w:val="clear" w:color="000000" w:fill="FFFFFF"/>
            <w:vAlign w:val="center"/>
          </w:tcPr>
          <w:p w14:paraId="4B7C5700" w14:textId="77777777" w:rsidR="00247912" w:rsidRPr="00970776" w:rsidRDefault="00247912" w:rsidP="00247912">
            <w:pPr>
              <w:spacing w:after="0"/>
              <w:jc w:val="center"/>
              <w:rPr>
                <w:rFonts w:ascii="Times New Roman" w:hAnsi="Times New Roman"/>
                <w:bCs/>
                <w:sz w:val="16"/>
                <w:szCs w:val="16"/>
              </w:rPr>
            </w:pPr>
          </w:p>
        </w:tc>
        <w:tc>
          <w:tcPr>
            <w:tcW w:w="458" w:type="pct"/>
            <w:shd w:val="clear" w:color="auto" w:fill="auto"/>
            <w:vAlign w:val="center"/>
          </w:tcPr>
          <w:p w14:paraId="7C22657A" w14:textId="77777777" w:rsidR="00247912" w:rsidRPr="00970776" w:rsidRDefault="00247912" w:rsidP="00247912">
            <w:pPr>
              <w:spacing w:after="0"/>
              <w:rPr>
                <w:rFonts w:ascii="Times New Roman" w:hAnsi="Times New Roman"/>
                <w:bCs/>
                <w:i/>
                <w:sz w:val="16"/>
                <w:szCs w:val="16"/>
              </w:rPr>
            </w:pPr>
            <w:r w:rsidRPr="00970776">
              <w:rPr>
                <w:rFonts w:ascii="Times New Roman" w:hAnsi="Times New Roman"/>
                <w:bCs/>
                <w:i/>
                <w:sz w:val="16"/>
                <w:szCs w:val="16"/>
              </w:rPr>
              <w:t>количество иностранных туристов</w:t>
            </w:r>
          </w:p>
        </w:tc>
        <w:tc>
          <w:tcPr>
            <w:tcW w:w="222" w:type="pct"/>
            <w:shd w:val="clear" w:color="auto" w:fill="auto"/>
            <w:vAlign w:val="center"/>
          </w:tcPr>
          <w:p w14:paraId="4E9BE84A" w14:textId="77777777" w:rsidR="00247912" w:rsidRPr="00970776" w:rsidRDefault="00247912" w:rsidP="00247912">
            <w:pPr>
              <w:spacing w:after="0"/>
              <w:jc w:val="center"/>
              <w:rPr>
                <w:rFonts w:ascii="Times New Roman" w:hAnsi="Times New Roman"/>
                <w:bCs/>
                <w:i/>
                <w:sz w:val="16"/>
                <w:szCs w:val="16"/>
              </w:rPr>
            </w:pPr>
            <w:r w:rsidRPr="00970776">
              <w:rPr>
                <w:rFonts w:ascii="Times New Roman" w:hAnsi="Times New Roman"/>
                <w:bCs/>
                <w:i/>
                <w:sz w:val="16"/>
                <w:szCs w:val="16"/>
              </w:rPr>
              <w:t>тыс. человек</w:t>
            </w:r>
          </w:p>
        </w:tc>
        <w:tc>
          <w:tcPr>
            <w:tcW w:w="197" w:type="pct"/>
            <w:vAlign w:val="center"/>
          </w:tcPr>
          <w:p w14:paraId="4E2B392C" w14:textId="4DAE6AF4" w:rsidR="00247912" w:rsidRPr="00970776" w:rsidRDefault="00247912" w:rsidP="00360810">
            <w:pPr>
              <w:spacing w:after="0"/>
              <w:ind w:left="-57" w:right="-57"/>
              <w:jc w:val="center"/>
              <w:rPr>
                <w:rFonts w:ascii="Times New Roman" w:hAnsi="Times New Roman"/>
                <w:bCs/>
                <w:i/>
                <w:sz w:val="16"/>
                <w:szCs w:val="16"/>
              </w:rPr>
            </w:pPr>
            <w:r w:rsidRPr="00970776">
              <w:rPr>
                <w:rFonts w:ascii="Times New Roman" w:hAnsi="Times New Roman"/>
                <w:bCs/>
                <w:i/>
                <w:sz w:val="16"/>
                <w:szCs w:val="16"/>
                <w:lang w:eastAsia="en-US"/>
              </w:rPr>
              <w:t>295,3</w:t>
            </w:r>
          </w:p>
        </w:tc>
        <w:tc>
          <w:tcPr>
            <w:tcW w:w="208" w:type="pct"/>
            <w:shd w:val="clear" w:color="auto" w:fill="auto"/>
            <w:vAlign w:val="center"/>
          </w:tcPr>
          <w:p w14:paraId="6B3D221A" w14:textId="2810B2BB" w:rsidR="00247912" w:rsidRPr="00970776" w:rsidRDefault="00247912" w:rsidP="00360810">
            <w:pPr>
              <w:spacing w:after="0"/>
              <w:ind w:left="-57" w:right="-57"/>
              <w:jc w:val="center"/>
              <w:rPr>
                <w:rFonts w:ascii="Times New Roman" w:hAnsi="Times New Roman"/>
                <w:bCs/>
                <w:i/>
                <w:sz w:val="16"/>
                <w:szCs w:val="16"/>
              </w:rPr>
            </w:pPr>
            <w:r w:rsidRPr="00970776">
              <w:rPr>
                <w:rFonts w:ascii="Times New Roman" w:hAnsi="Times New Roman"/>
                <w:bCs/>
                <w:i/>
                <w:sz w:val="16"/>
                <w:szCs w:val="16"/>
                <w:lang w:eastAsia="en-US"/>
              </w:rPr>
              <w:t>367,8</w:t>
            </w:r>
          </w:p>
        </w:tc>
        <w:tc>
          <w:tcPr>
            <w:tcW w:w="199" w:type="pct"/>
            <w:shd w:val="clear" w:color="auto" w:fill="auto"/>
            <w:vAlign w:val="center"/>
          </w:tcPr>
          <w:p w14:paraId="23522679" w14:textId="1E2DBEED" w:rsidR="00247912" w:rsidRPr="00970776" w:rsidRDefault="00247912" w:rsidP="00360810">
            <w:pPr>
              <w:spacing w:after="0"/>
              <w:ind w:left="-57" w:right="-57"/>
              <w:jc w:val="center"/>
              <w:rPr>
                <w:rFonts w:ascii="Times New Roman" w:hAnsi="Times New Roman"/>
                <w:bCs/>
                <w:i/>
                <w:sz w:val="16"/>
                <w:szCs w:val="16"/>
              </w:rPr>
            </w:pPr>
            <w:r w:rsidRPr="00970776">
              <w:rPr>
                <w:rFonts w:ascii="Times New Roman" w:hAnsi="Times New Roman"/>
                <w:bCs/>
                <w:i/>
                <w:sz w:val="16"/>
                <w:szCs w:val="16"/>
                <w:lang w:eastAsia="en-US"/>
              </w:rPr>
              <w:t>75,3</w:t>
            </w:r>
          </w:p>
        </w:tc>
        <w:tc>
          <w:tcPr>
            <w:tcW w:w="199" w:type="pct"/>
            <w:shd w:val="clear" w:color="auto" w:fill="auto"/>
            <w:vAlign w:val="center"/>
          </w:tcPr>
          <w:p w14:paraId="219AC082" w14:textId="5FF5000F" w:rsidR="00247912" w:rsidRPr="00970776" w:rsidRDefault="00247912" w:rsidP="00360810">
            <w:pPr>
              <w:spacing w:after="0"/>
              <w:ind w:left="-57" w:right="-57"/>
              <w:jc w:val="center"/>
              <w:rPr>
                <w:rFonts w:ascii="Times New Roman" w:hAnsi="Times New Roman"/>
                <w:bCs/>
                <w:i/>
                <w:sz w:val="16"/>
                <w:szCs w:val="16"/>
              </w:rPr>
            </w:pPr>
            <w:r w:rsidRPr="00970776">
              <w:rPr>
                <w:rFonts w:ascii="Times New Roman" w:hAnsi="Times New Roman"/>
                <w:bCs/>
                <w:i/>
                <w:sz w:val="16"/>
                <w:szCs w:val="16"/>
                <w:lang w:eastAsia="en-US"/>
              </w:rPr>
              <w:t>150,0</w:t>
            </w:r>
          </w:p>
        </w:tc>
        <w:tc>
          <w:tcPr>
            <w:tcW w:w="199" w:type="pct"/>
            <w:shd w:val="clear" w:color="000000" w:fill="FFFFFF"/>
            <w:vAlign w:val="center"/>
          </w:tcPr>
          <w:p w14:paraId="48D7F8D1" w14:textId="65FD0CD3" w:rsidR="00247912" w:rsidRPr="00970776" w:rsidRDefault="00247912" w:rsidP="00360810">
            <w:pPr>
              <w:spacing w:after="0"/>
              <w:ind w:left="-57" w:right="-57"/>
              <w:jc w:val="center"/>
              <w:rPr>
                <w:rFonts w:ascii="Times New Roman" w:hAnsi="Times New Roman"/>
                <w:bCs/>
                <w:i/>
                <w:sz w:val="16"/>
                <w:szCs w:val="16"/>
              </w:rPr>
            </w:pPr>
            <w:r w:rsidRPr="00970776">
              <w:rPr>
                <w:rFonts w:ascii="Times New Roman" w:hAnsi="Times New Roman"/>
                <w:bCs/>
                <w:i/>
                <w:sz w:val="16"/>
                <w:szCs w:val="16"/>
                <w:lang w:val="en-US" w:eastAsia="en-US"/>
              </w:rPr>
              <w:t>384</w:t>
            </w:r>
            <w:r w:rsidR="00360810" w:rsidRPr="00970776">
              <w:rPr>
                <w:rFonts w:ascii="Times New Roman" w:hAnsi="Times New Roman"/>
                <w:bCs/>
                <w:i/>
                <w:sz w:val="16"/>
                <w:szCs w:val="16"/>
                <w:lang w:eastAsia="en-US"/>
              </w:rPr>
              <w:t>,</w:t>
            </w:r>
            <w:r w:rsidRPr="00970776">
              <w:rPr>
                <w:rFonts w:ascii="Times New Roman" w:hAnsi="Times New Roman"/>
                <w:bCs/>
                <w:i/>
                <w:sz w:val="16"/>
                <w:szCs w:val="16"/>
                <w:lang w:val="en-US" w:eastAsia="en-US"/>
              </w:rPr>
              <w:t>8</w:t>
            </w:r>
          </w:p>
        </w:tc>
        <w:tc>
          <w:tcPr>
            <w:tcW w:w="199" w:type="pct"/>
            <w:shd w:val="clear" w:color="000000" w:fill="FFFFFF"/>
            <w:vAlign w:val="center"/>
          </w:tcPr>
          <w:p w14:paraId="20714F9B" w14:textId="6F4B244D" w:rsidR="00247912" w:rsidRPr="00970776" w:rsidRDefault="00247912" w:rsidP="00360810">
            <w:pPr>
              <w:spacing w:after="0"/>
              <w:ind w:left="-57" w:right="-57"/>
              <w:jc w:val="center"/>
              <w:rPr>
                <w:rFonts w:ascii="Times New Roman" w:hAnsi="Times New Roman"/>
                <w:bCs/>
                <w:i/>
                <w:sz w:val="16"/>
                <w:szCs w:val="16"/>
              </w:rPr>
            </w:pPr>
            <w:r w:rsidRPr="00970776">
              <w:rPr>
                <w:rFonts w:ascii="Times New Roman" w:hAnsi="Times New Roman"/>
                <w:bCs/>
                <w:i/>
                <w:sz w:val="16"/>
                <w:szCs w:val="16"/>
                <w:lang w:val="en-US" w:eastAsia="en-US"/>
              </w:rPr>
              <w:t>438</w:t>
            </w:r>
            <w:r w:rsidR="00360810" w:rsidRPr="00970776">
              <w:rPr>
                <w:rFonts w:ascii="Times New Roman" w:hAnsi="Times New Roman"/>
                <w:bCs/>
                <w:i/>
                <w:sz w:val="16"/>
                <w:szCs w:val="16"/>
                <w:lang w:eastAsia="en-US"/>
              </w:rPr>
              <w:t>,</w:t>
            </w:r>
            <w:r w:rsidRPr="00970776">
              <w:rPr>
                <w:rFonts w:ascii="Times New Roman" w:hAnsi="Times New Roman"/>
                <w:bCs/>
                <w:i/>
                <w:sz w:val="16"/>
                <w:szCs w:val="16"/>
                <w:lang w:val="en-US" w:eastAsia="en-US"/>
              </w:rPr>
              <w:t>2</w:t>
            </w:r>
          </w:p>
        </w:tc>
        <w:tc>
          <w:tcPr>
            <w:tcW w:w="199" w:type="pct"/>
            <w:shd w:val="clear" w:color="auto" w:fill="auto"/>
            <w:vAlign w:val="center"/>
          </w:tcPr>
          <w:p w14:paraId="3607B371" w14:textId="4F913025" w:rsidR="00247912" w:rsidRPr="00970776" w:rsidRDefault="00247912" w:rsidP="00360810">
            <w:pPr>
              <w:spacing w:after="0"/>
              <w:ind w:left="-57" w:right="-57"/>
              <w:jc w:val="center"/>
              <w:rPr>
                <w:rFonts w:ascii="Times New Roman" w:hAnsi="Times New Roman"/>
                <w:bCs/>
                <w:i/>
                <w:sz w:val="16"/>
                <w:szCs w:val="16"/>
              </w:rPr>
            </w:pPr>
            <w:r w:rsidRPr="00970776">
              <w:rPr>
                <w:rFonts w:ascii="Times New Roman" w:hAnsi="Times New Roman"/>
                <w:bCs/>
                <w:i/>
                <w:sz w:val="16"/>
                <w:szCs w:val="16"/>
                <w:lang w:val="en-US" w:eastAsia="en-US"/>
              </w:rPr>
              <w:t>407</w:t>
            </w:r>
            <w:r w:rsidR="00360810" w:rsidRPr="00970776">
              <w:rPr>
                <w:rFonts w:ascii="Times New Roman" w:hAnsi="Times New Roman"/>
                <w:bCs/>
                <w:i/>
                <w:sz w:val="16"/>
                <w:szCs w:val="16"/>
                <w:lang w:eastAsia="en-US"/>
              </w:rPr>
              <w:t>,</w:t>
            </w:r>
            <w:r w:rsidRPr="00970776">
              <w:rPr>
                <w:rFonts w:ascii="Times New Roman" w:hAnsi="Times New Roman"/>
                <w:bCs/>
                <w:i/>
                <w:sz w:val="16"/>
                <w:szCs w:val="16"/>
                <w:lang w:val="en-US" w:eastAsia="en-US"/>
              </w:rPr>
              <w:t>4</w:t>
            </w:r>
          </w:p>
        </w:tc>
        <w:tc>
          <w:tcPr>
            <w:tcW w:w="199" w:type="pct"/>
            <w:shd w:val="clear" w:color="auto" w:fill="auto"/>
            <w:vAlign w:val="center"/>
          </w:tcPr>
          <w:p w14:paraId="607BD07D" w14:textId="26834DB3" w:rsidR="00247912" w:rsidRPr="00970776" w:rsidRDefault="00247912" w:rsidP="00360810">
            <w:pPr>
              <w:spacing w:after="0"/>
              <w:ind w:left="-57" w:right="-57"/>
              <w:jc w:val="center"/>
              <w:rPr>
                <w:rFonts w:ascii="Times New Roman" w:hAnsi="Times New Roman"/>
                <w:bCs/>
                <w:i/>
                <w:sz w:val="16"/>
                <w:szCs w:val="16"/>
              </w:rPr>
            </w:pPr>
            <w:r w:rsidRPr="00970776">
              <w:rPr>
                <w:rFonts w:ascii="Times New Roman" w:hAnsi="Times New Roman"/>
                <w:bCs/>
                <w:i/>
                <w:sz w:val="16"/>
                <w:szCs w:val="16"/>
                <w:lang w:val="en-US" w:eastAsia="en-US"/>
              </w:rPr>
              <w:t>560</w:t>
            </w:r>
            <w:r w:rsidR="00360810" w:rsidRPr="00970776">
              <w:rPr>
                <w:rFonts w:ascii="Times New Roman" w:hAnsi="Times New Roman"/>
                <w:bCs/>
                <w:i/>
                <w:sz w:val="16"/>
                <w:szCs w:val="16"/>
                <w:lang w:eastAsia="en-US"/>
              </w:rPr>
              <w:t>,</w:t>
            </w:r>
            <w:r w:rsidRPr="00970776">
              <w:rPr>
                <w:rFonts w:ascii="Times New Roman" w:hAnsi="Times New Roman"/>
                <w:bCs/>
                <w:i/>
                <w:sz w:val="16"/>
                <w:szCs w:val="16"/>
                <w:lang w:val="en-US" w:eastAsia="en-US"/>
              </w:rPr>
              <w:t>5</w:t>
            </w:r>
          </w:p>
        </w:tc>
        <w:tc>
          <w:tcPr>
            <w:tcW w:w="199" w:type="pct"/>
            <w:shd w:val="clear" w:color="auto" w:fill="auto"/>
            <w:vAlign w:val="center"/>
          </w:tcPr>
          <w:p w14:paraId="08FA2E78" w14:textId="78BA4DBA" w:rsidR="00247912" w:rsidRPr="00970776" w:rsidRDefault="00247912" w:rsidP="00360810">
            <w:pPr>
              <w:spacing w:after="0"/>
              <w:ind w:left="-57" w:right="-57"/>
              <w:jc w:val="center"/>
              <w:rPr>
                <w:rFonts w:ascii="Times New Roman" w:hAnsi="Times New Roman"/>
                <w:bCs/>
                <w:i/>
                <w:sz w:val="16"/>
                <w:szCs w:val="16"/>
              </w:rPr>
            </w:pPr>
            <w:r w:rsidRPr="00970776">
              <w:rPr>
                <w:rFonts w:ascii="Times New Roman" w:hAnsi="Times New Roman"/>
                <w:bCs/>
                <w:i/>
                <w:sz w:val="16"/>
                <w:szCs w:val="16"/>
                <w:lang w:val="en-US" w:eastAsia="en-US"/>
              </w:rPr>
              <w:t>510</w:t>
            </w:r>
            <w:r w:rsidR="00360810" w:rsidRPr="00970776">
              <w:rPr>
                <w:rFonts w:ascii="Times New Roman" w:hAnsi="Times New Roman"/>
                <w:bCs/>
                <w:i/>
                <w:sz w:val="16"/>
                <w:szCs w:val="16"/>
                <w:lang w:eastAsia="en-US"/>
              </w:rPr>
              <w:t>,</w:t>
            </w:r>
            <w:r w:rsidRPr="00970776">
              <w:rPr>
                <w:rFonts w:ascii="Times New Roman" w:hAnsi="Times New Roman"/>
                <w:bCs/>
                <w:i/>
                <w:sz w:val="16"/>
                <w:szCs w:val="16"/>
                <w:lang w:val="en-US" w:eastAsia="en-US"/>
              </w:rPr>
              <w:t>5</w:t>
            </w:r>
          </w:p>
        </w:tc>
        <w:tc>
          <w:tcPr>
            <w:tcW w:w="199" w:type="pct"/>
            <w:shd w:val="clear" w:color="auto" w:fill="auto"/>
            <w:vAlign w:val="center"/>
          </w:tcPr>
          <w:p w14:paraId="00D56A05" w14:textId="519EDCB7" w:rsidR="00247912" w:rsidRPr="00970776" w:rsidRDefault="00247912" w:rsidP="00360810">
            <w:pPr>
              <w:spacing w:after="0"/>
              <w:ind w:left="-57" w:right="-57"/>
              <w:jc w:val="center"/>
              <w:rPr>
                <w:rFonts w:ascii="Times New Roman" w:hAnsi="Times New Roman"/>
                <w:bCs/>
                <w:i/>
                <w:sz w:val="16"/>
                <w:szCs w:val="16"/>
              </w:rPr>
            </w:pPr>
            <w:r w:rsidRPr="00970776">
              <w:rPr>
                <w:rFonts w:ascii="Times New Roman" w:hAnsi="Times New Roman"/>
                <w:bCs/>
                <w:i/>
                <w:sz w:val="16"/>
                <w:szCs w:val="16"/>
                <w:lang w:val="en-US" w:eastAsia="en-US"/>
              </w:rPr>
              <w:t>9</w:t>
            </w:r>
            <w:r w:rsidR="00360810" w:rsidRPr="00970776">
              <w:rPr>
                <w:rFonts w:ascii="Times New Roman" w:hAnsi="Times New Roman"/>
                <w:bCs/>
                <w:i/>
                <w:sz w:val="16"/>
                <w:szCs w:val="16"/>
                <w:lang w:val="en-US" w:eastAsia="en-US"/>
              </w:rPr>
              <w:t>63,</w:t>
            </w:r>
            <w:r w:rsidRPr="00970776">
              <w:rPr>
                <w:rFonts w:ascii="Times New Roman" w:hAnsi="Times New Roman"/>
                <w:bCs/>
                <w:i/>
                <w:sz w:val="16"/>
                <w:szCs w:val="16"/>
                <w:lang w:val="en-US" w:eastAsia="en-US"/>
              </w:rPr>
              <w:t>7</w:t>
            </w:r>
          </w:p>
        </w:tc>
        <w:tc>
          <w:tcPr>
            <w:tcW w:w="199" w:type="pct"/>
            <w:vAlign w:val="center"/>
          </w:tcPr>
          <w:p w14:paraId="1650ECAE" w14:textId="74ACEC50" w:rsidR="00247912" w:rsidRPr="00970776" w:rsidRDefault="00247912" w:rsidP="00360810">
            <w:pPr>
              <w:spacing w:after="0"/>
              <w:ind w:left="-57" w:right="-57"/>
              <w:jc w:val="center"/>
              <w:rPr>
                <w:rFonts w:ascii="Times New Roman" w:hAnsi="Times New Roman"/>
                <w:bCs/>
                <w:i/>
                <w:sz w:val="16"/>
                <w:szCs w:val="16"/>
              </w:rPr>
            </w:pPr>
            <w:r w:rsidRPr="00970776">
              <w:rPr>
                <w:rFonts w:ascii="Times New Roman" w:hAnsi="Times New Roman"/>
                <w:bCs/>
                <w:i/>
                <w:sz w:val="16"/>
                <w:szCs w:val="16"/>
                <w:lang w:val="en-US" w:eastAsia="en-US"/>
              </w:rPr>
              <w:t>649</w:t>
            </w:r>
            <w:r w:rsidR="00360810" w:rsidRPr="00970776">
              <w:rPr>
                <w:rFonts w:ascii="Times New Roman" w:hAnsi="Times New Roman"/>
                <w:bCs/>
                <w:i/>
                <w:sz w:val="16"/>
                <w:szCs w:val="16"/>
                <w:lang w:eastAsia="en-US"/>
              </w:rPr>
              <w:t>,</w:t>
            </w:r>
            <w:r w:rsidRPr="00970776">
              <w:rPr>
                <w:rFonts w:ascii="Times New Roman" w:hAnsi="Times New Roman"/>
                <w:bCs/>
                <w:i/>
                <w:sz w:val="16"/>
                <w:szCs w:val="16"/>
                <w:lang w:val="en-US" w:eastAsia="en-US"/>
              </w:rPr>
              <w:t>0</w:t>
            </w:r>
          </w:p>
        </w:tc>
        <w:tc>
          <w:tcPr>
            <w:tcW w:w="199" w:type="pct"/>
            <w:vAlign w:val="center"/>
          </w:tcPr>
          <w:p w14:paraId="39947ECB" w14:textId="00E5AC76" w:rsidR="00247912" w:rsidRPr="00970776" w:rsidRDefault="00247912" w:rsidP="00360810">
            <w:pPr>
              <w:spacing w:after="0"/>
              <w:ind w:left="-57" w:right="-57"/>
              <w:jc w:val="center"/>
              <w:rPr>
                <w:rFonts w:ascii="Times New Roman" w:hAnsi="Times New Roman"/>
                <w:bCs/>
                <w:i/>
                <w:sz w:val="16"/>
                <w:szCs w:val="16"/>
              </w:rPr>
            </w:pPr>
            <w:r w:rsidRPr="00970776">
              <w:rPr>
                <w:rFonts w:ascii="Times New Roman" w:hAnsi="Times New Roman"/>
                <w:bCs/>
                <w:i/>
                <w:sz w:val="16"/>
                <w:szCs w:val="16"/>
                <w:lang w:val="en-US" w:eastAsia="en-US"/>
              </w:rPr>
              <w:t>1076</w:t>
            </w:r>
            <w:r w:rsidR="00360810" w:rsidRPr="00970776">
              <w:rPr>
                <w:rFonts w:ascii="Times New Roman" w:hAnsi="Times New Roman"/>
                <w:bCs/>
                <w:i/>
                <w:sz w:val="16"/>
                <w:szCs w:val="16"/>
                <w:lang w:eastAsia="en-US"/>
              </w:rPr>
              <w:t>,</w:t>
            </w:r>
            <w:r w:rsidRPr="00970776">
              <w:rPr>
                <w:rFonts w:ascii="Times New Roman" w:hAnsi="Times New Roman"/>
                <w:bCs/>
                <w:i/>
                <w:sz w:val="16"/>
                <w:szCs w:val="16"/>
                <w:lang w:val="en-US" w:eastAsia="en-US"/>
              </w:rPr>
              <w:t>0</w:t>
            </w:r>
          </w:p>
        </w:tc>
        <w:tc>
          <w:tcPr>
            <w:tcW w:w="199" w:type="pct"/>
            <w:vAlign w:val="center"/>
          </w:tcPr>
          <w:p w14:paraId="10D0FDD7" w14:textId="472EB2F5" w:rsidR="00247912" w:rsidRPr="00970776" w:rsidRDefault="00247912" w:rsidP="00360810">
            <w:pPr>
              <w:spacing w:after="0"/>
              <w:ind w:left="-57" w:right="-57"/>
              <w:jc w:val="center"/>
              <w:rPr>
                <w:rFonts w:ascii="Times New Roman" w:hAnsi="Times New Roman"/>
                <w:bCs/>
                <w:i/>
                <w:sz w:val="16"/>
                <w:szCs w:val="16"/>
              </w:rPr>
            </w:pPr>
            <w:r w:rsidRPr="00970776">
              <w:rPr>
                <w:rFonts w:ascii="Times New Roman" w:hAnsi="Times New Roman"/>
                <w:bCs/>
                <w:i/>
                <w:sz w:val="16"/>
                <w:szCs w:val="16"/>
                <w:lang w:eastAsia="en-US"/>
              </w:rPr>
              <w:t>670,6</w:t>
            </w:r>
          </w:p>
        </w:tc>
        <w:tc>
          <w:tcPr>
            <w:tcW w:w="199" w:type="pct"/>
            <w:vAlign w:val="center"/>
          </w:tcPr>
          <w:p w14:paraId="3CA6D2DC" w14:textId="04A7AADE" w:rsidR="00247912" w:rsidRPr="00970776" w:rsidRDefault="00247912" w:rsidP="00360810">
            <w:pPr>
              <w:spacing w:after="0"/>
              <w:ind w:left="-57" w:right="-57"/>
              <w:jc w:val="center"/>
              <w:rPr>
                <w:rFonts w:ascii="Times New Roman" w:hAnsi="Times New Roman"/>
                <w:bCs/>
                <w:i/>
                <w:sz w:val="16"/>
                <w:szCs w:val="16"/>
              </w:rPr>
            </w:pPr>
            <w:r w:rsidRPr="00970776">
              <w:rPr>
                <w:rFonts w:ascii="Times New Roman" w:hAnsi="Times New Roman"/>
                <w:bCs/>
                <w:i/>
                <w:sz w:val="16"/>
                <w:szCs w:val="16"/>
                <w:lang w:eastAsia="en-US"/>
              </w:rPr>
              <w:t>1118,5</w:t>
            </w:r>
          </w:p>
        </w:tc>
        <w:tc>
          <w:tcPr>
            <w:tcW w:w="199" w:type="pct"/>
            <w:vAlign w:val="center"/>
          </w:tcPr>
          <w:p w14:paraId="66F40CC6" w14:textId="11BB8652" w:rsidR="00247912" w:rsidRPr="00970776" w:rsidRDefault="00247912" w:rsidP="00360810">
            <w:pPr>
              <w:spacing w:after="0"/>
              <w:ind w:left="-57" w:right="-57"/>
              <w:jc w:val="center"/>
              <w:rPr>
                <w:rFonts w:ascii="Times New Roman" w:hAnsi="Times New Roman"/>
                <w:bCs/>
                <w:i/>
                <w:sz w:val="16"/>
                <w:szCs w:val="16"/>
              </w:rPr>
            </w:pPr>
            <w:r w:rsidRPr="00970776">
              <w:rPr>
                <w:rFonts w:ascii="Times New Roman" w:hAnsi="Times New Roman"/>
                <w:bCs/>
                <w:i/>
                <w:sz w:val="16"/>
                <w:szCs w:val="16"/>
                <w:lang w:eastAsia="en-US"/>
              </w:rPr>
              <w:t>693,0</w:t>
            </w:r>
          </w:p>
        </w:tc>
        <w:tc>
          <w:tcPr>
            <w:tcW w:w="202" w:type="pct"/>
            <w:vAlign w:val="center"/>
          </w:tcPr>
          <w:p w14:paraId="3B9AF361" w14:textId="01841A23" w:rsidR="00247912" w:rsidRPr="00970776" w:rsidRDefault="00247912" w:rsidP="00360810">
            <w:pPr>
              <w:spacing w:after="0"/>
              <w:ind w:left="-57" w:right="-57"/>
              <w:jc w:val="center"/>
              <w:rPr>
                <w:rFonts w:ascii="Times New Roman" w:hAnsi="Times New Roman"/>
                <w:bCs/>
                <w:i/>
                <w:sz w:val="16"/>
                <w:szCs w:val="16"/>
              </w:rPr>
            </w:pPr>
            <w:r w:rsidRPr="00970776">
              <w:rPr>
                <w:rFonts w:ascii="Times New Roman" w:hAnsi="Times New Roman"/>
                <w:bCs/>
                <w:i/>
                <w:sz w:val="16"/>
                <w:szCs w:val="16"/>
                <w:lang w:eastAsia="en-US"/>
              </w:rPr>
              <w:t>1162,7</w:t>
            </w:r>
          </w:p>
        </w:tc>
        <w:tc>
          <w:tcPr>
            <w:tcW w:w="199" w:type="pct"/>
            <w:vAlign w:val="center"/>
          </w:tcPr>
          <w:p w14:paraId="427795D9" w14:textId="38473F49" w:rsidR="00247912" w:rsidRPr="00970776" w:rsidRDefault="00247912" w:rsidP="00360810">
            <w:pPr>
              <w:spacing w:after="0"/>
              <w:ind w:left="-57" w:right="-57"/>
              <w:jc w:val="center"/>
              <w:rPr>
                <w:rFonts w:ascii="Times New Roman" w:hAnsi="Times New Roman"/>
                <w:bCs/>
                <w:i/>
                <w:sz w:val="16"/>
                <w:szCs w:val="16"/>
              </w:rPr>
            </w:pPr>
            <w:r w:rsidRPr="00970776">
              <w:rPr>
                <w:rFonts w:ascii="Times New Roman" w:hAnsi="Times New Roman"/>
                <w:bCs/>
                <w:i/>
                <w:sz w:val="16"/>
                <w:szCs w:val="16"/>
                <w:lang w:eastAsia="en-US"/>
              </w:rPr>
              <w:t>716,1</w:t>
            </w:r>
          </w:p>
        </w:tc>
        <w:tc>
          <w:tcPr>
            <w:tcW w:w="199" w:type="pct"/>
            <w:vAlign w:val="center"/>
          </w:tcPr>
          <w:p w14:paraId="00BC75DC" w14:textId="43FAE1EF" w:rsidR="00247912" w:rsidRPr="00970776" w:rsidRDefault="00247912" w:rsidP="00360810">
            <w:pPr>
              <w:spacing w:after="0"/>
              <w:ind w:left="-57" w:right="-57"/>
              <w:jc w:val="center"/>
              <w:rPr>
                <w:rFonts w:ascii="Times New Roman" w:hAnsi="Times New Roman"/>
                <w:bCs/>
                <w:i/>
                <w:sz w:val="16"/>
                <w:szCs w:val="16"/>
              </w:rPr>
            </w:pPr>
            <w:r w:rsidRPr="00970776">
              <w:rPr>
                <w:rFonts w:ascii="Times New Roman" w:hAnsi="Times New Roman"/>
                <w:bCs/>
                <w:i/>
                <w:sz w:val="16"/>
                <w:szCs w:val="16"/>
                <w:lang w:eastAsia="en-US"/>
              </w:rPr>
              <w:t>1208,6</w:t>
            </w:r>
          </w:p>
        </w:tc>
        <w:tc>
          <w:tcPr>
            <w:tcW w:w="199" w:type="pct"/>
            <w:vAlign w:val="center"/>
          </w:tcPr>
          <w:p w14:paraId="59022C19" w14:textId="292DF8B4" w:rsidR="00247912" w:rsidRPr="00970776" w:rsidRDefault="00247912" w:rsidP="00360810">
            <w:pPr>
              <w:spacing w:after="0"/>
              <w:ind w:left="-57" w:right="-57"/>
              <w:jc w:val="center"/>
              <w:rPr>
                <w:rFonts w:ascii="Times New Roman" w:hAnsi="Times New Roman"/>
                <w:bCs/>
                <w:i/>
                <w:sz w:val="16"/>
                <w:szCs w:val="16"/>
              </w:rPr>
            </w:pPr>
            <w:r w:rsidRPr="00970776">
              <w:rPr>
                <w:rFonts w:ascii="Times New Roman" w:hAnsi="Times New Roman"/>
                <w:bCs/>
                <w:i/>
                <w:sz w:val="16"/>
                <w:szCs w:val="16"/>
                <w:lang w:eastAsia="en-US"/>
              </w:rPr>
              <w:t>740,0</w:t>
            </w:r>
          </w:p>
        </w:tc>
        <w:tc>
          <w:tcPr>
            <w:tcW w:w="196" w:type="pct"/>
            <w:vAlign w:val="center"/>
          </w:tcPr>
          <w:p w14:paraId="4362973F" w14:textId="2BED0C30" w:rsidR="00247912" w:rsidRPr="00970776" w:rsidRDefault="00247912" w:rsidP="00360810">
            <w:pPr>
              <w:spacing w:after="0"/>
              <w:ind w:left="-57" w:right="-57"/>
              <w:jc w:val="center"/>
              <w:rPr>
                <w:rFonts w:ascii="Times New Roman" w:hAnsi="Times New Roman"/>
                <w:bCs/>
                <w:i/>
                <w:sz w:val="16"/>
                <w:szCs w:val="16"/>
              </w:rPr>
            </w:pPr>
            <w:r w:rsidRPr="00970776">
              <w:rPr>
                <w:rFonts w:ascii="Times New Roman" w:hAnsi="Times New Roman"/>
                <w:bCs/>
                <w:i/>
                <w:sz w:val="16"/>
                <w:szCs w:val="16"/>
                <w:lang w:eastAsia="en-US"/>
              </w:rPr>
              <w:t>1256,3</w:t>
            </w:r>
          </w:p>
        </w:tc>
      </w:tr>
      <w:tr w:rsidR="00255460" w:rsidRPr="00970776" w14:paraId="40D0F776" w14:textId="77777777" w:rsidTr="00BE72C6">
        <w:trPr>
          <w:trHeight w:val="3788"/>
        </w:trPr>
        <w:tc>
          <w:tcPr>
            <w:tcW w:w="147" w:type="pct"/>
            <w:vMerge/>
            <w:shd w:val="clear" w:color="000000" w:fill="FFFFFF"/>
            <w:vAlign w:val="center"/>
          </w:tcPr>
          <w:p w14:paraId="1A8054FF" w14:textId="77777777" w:rsidR="00247912" w:rsidRPr="00970776" w:rsidRDefault="00247912" w:rsidP="00247912">
            <w:pPr>
              <w:spacing w:after="0"/>
              <w:jc w:val="center"/>
              <w:rPr>
                <w:rFonts w:ascii="Times New Roman" w:hAnsi="Times New Roman"/>
                <w:bCs/>
                <w:sz w:val="16"/>
                <w:szCs w:val="16"/>
              </w:rPr>
            </w:pPr>
          </w:p>
        </w:tc>
        <w:tc>
          <w:tcPr>
            <w:tcW w:w="186" w:type="pct"/>
            <w:vMerge/>
            <w:shd w:val="clear" w:color="000000" w:fill="FFFFFF"/>
            <w:vAlign w:val="center"/>
          </w:tcPr>
          <w:p w14:paraId="484983C4" w14:textId="77777777" w:rsidR="00247912" w:rsidRPr="00970776" w:rsidRDefault="00247912" w:rsidP="00247912">
            <w:pPr>
              <w:spacing w:after="0"/>
              <w:jc w:val="center"/>
              <w:rPr>
                <w:rFonts w:ascii="Times New Roman" w:hAnsi="Times New Roman"/>
                <w:bCs/>
                <w:sz w:val="16"/>
                <w:szCs w:val="16"/>
              </w:rPr>
            </w:pPr>
          </w:p>
        </w:tc>
        <w:tc>
          <w:tcPr>
            <w:tcW w:w="458" w:type="pct"/>
            <w:shd w:val="clear" w:color="auto" w:fill="auto"/>
            <w:vAlign w:val="center"/>
          </w:tcPr>
          <w:p w14:paraId="4750DAD5" w14:textId="77777777" w:rsidR="00247912" w:rsidRPr="00970776" w:rsidRDefault="00247912" w:rsidP="00247912">
            <w:pPr>
              <w:spacing w:after="0"/>
              <w:rPr>
                <w:rFonts w:ascii="Times New Roman" w:hAnsi="Times New Roman"/>
                <w:bCs/>
                <w:sz w:val="16"/>
                <w:szCs w:val="16"/>
              </w:rPr>
            </w:pPr>
            <w:r w:rsidRPr="00970776">
              <w:rPr>
                <w:rFonts w:ascii="Times New Roman" w:hAnsi="Times New Roman"/>
                <w:bCs/>
                <w:sz w:val="16"/>
                <w:szCs w:val="16"/>
              </w:rPr>
              <w:t>Объем предоставленных платных услуг в туристско-рекреационной сфере, включая туристские услуги, санаторно-оздоровительные услуги, услуги гостиниц и аналогичных средств размещения</w:t>
            </w:r>
          </w:p>
        </w:tc>
        <w:tc>
          <w:tcPr>
            <w:tcW w:w="222" w:type="pct"/>
            <w:shd w:val="clear" w:color="auto" w:fill="auto"/>
            <w:vAlign w:val="center"/>
          </w:tcPr>
          <w:p w14:paraId="03E7F50D" w14:textId="716C01FA" w:rsidR="00247912" w:rsidRPr="00970776" w:rsidRDefault="00486FE4" w:rsidP="00247912">
            <w:pPr>
              <w:spacing w:after="0"/>
              <w:jc w:val="center"/>
              <w:rPr>
                <w:rFonts w:ascii="Times New Roman" w:hAnsi="Times New Roman"/>
                <w:bCs/>
                <w:sz w:val="16"/>
                <w:szCs w:val="16"/>
              </w:rPr>
            </w:pPr>
            <w:r w:rsidRPr="00970776">
              <w:rPr>
                <w:rFonts w:ascii="Times New Roman" w:hAnsi="Times New Roman"/>
                <w:bCs/>
                <w:sz w:val="16"/>
                <w:szCs w:val="16"/>
              </w:rPr>
              <w:t>млн рублей</w:t>
            </w:r>
          </w:p>
        </w:tc>
        <w:tc>
          <w:tcPr>
            <w:tcW w:w="197" w:type="pct"/>
            <w:vAlign w:val="center"/>
          </w:tcPr>
          <w:p w14:paraId="74B094C3" w14:textId="5DBF832E" w:rsidR="00247912" w:rsidRPr="00970776" w:rsidRDefault="00247912" w:rsidP="00360810">
            <w:pPr>
              <w:spacing w:after="0"/>
              <w:ind w:left="-113" w:right="-113"/>
              <w:jc w:val="center"/>
              <w:rPr>
                <w:rFonts w:ascii="Times New Roman" w:hAnsi="Times New Roman"/>
                <w:bCs/>
                <w:sz w:val="16"/>
                <w:szCs w:val="16"/>
              </w:rPr>
            </w:pPr>
            <w:r w:rsidRPr="00970776">
              <w:rPr>
                <w:rFonts w:ascii="Times New Roman" w:hAnsi="Times New Roman"/>
                <w:bCs/>
                <w:sz w:val="16"/>
                <w:szCs w:val="16"/>
                <w:lang w:eastAsia="en-US"/>
              </w:rPr>
              <w:t>6478,6</w:t>
            </w:r>
          </w:p>
        </w:tc>
        <w:tc>
          <w:tcPr>
            <w:tcW w:w="208" w:type="pct"/>
            <w:shd w:val="clear" w:color="auto" w:fill="auto"/>
            <w:vAlign w:val="center"/>
          </w:tcPr>
          <w:p w14:paraId="35480104" w14:textId="1CFE23BB" w:rsidR="00247912" w:rsidRPr="00970776" w:rsidRDefault="00247912" w:rsidP="00360810">
            <w:pPr>
              <w:spacing w:after="0"/>
              <w:ind w:left="-113" w:right="-113"/>
              <w:jc w:val="center"/>
              <w:rPr>
                <w:rFonts w:ascii="Times New Roman" w:hAnsi="Times New Roman"/>
                <w:bCs/>
                <w:sz w:val="16"/>
                <w:szCs w:val="16"/>
              </w:rPr>
            </w:pPr>
            <w:r w:rsidRPr="00970776">
              <w:rPr>
                <w:rFonts w:ascii="Times New Roman" w:hAnsi="Times New Roman"/>
                <w:bCs/>
                <w:sz w:val="16"/>
                <w:szCs w:val="16"/>
                <w:lang w:eastAsia="en-US"/>
              </w:rPr>
              <w:t>7000,8</w:t>
            </w:r>
          </w:p>
        </w:tc>
        <w:tc>
          <w:tcPr>
            <w:tcW w:w="199" w:type="pct"/>
            <w:shd w:val="clear" w:color="auto" w:fill="auto"/>
            <w:vAlign w:val="center"/>
          </w:tcPr>
          <w:p w14:paraId="265BB9D1" w14:textId="07F738B4" w:rsidR="00247912" w:rsidRPr="00970776" w:rsidRDefault="00247912" w:rsidP="00360810">
            <w:pPr>
              <w:spacing w:after="0"/>
              <w:ind w:left="-113" w:right="-113"/>
              <w:jc w:val="center"/>
              <w:rPr>
                <w:rFonts w:ascii="Times New Roman" w:hAnsi="Times New Roman"/>
                <w:bCs/>
                <w:sz w:val="16"/>
                <w:szCs w:val="16"/>
              </w:rPr>
            </w:pPr>
            <w:r w:rsidRPr="00970776">
              <w:rPr>
                <w:rFonts w:ascii="Times New Roman" w:hAnsi="Times New Roman"/>
                <w:bCs/>
                <w:sz w:val="16"/>
                <w:szCs w:val="16"/>
                <w:lang w:eastAsia="en-US"/>
              </w:rPr>
              <w:t>3950,2</w:t>
            </w:r>
          </w:p>
        </w:tc>
        <w:tc>
          <w:tcPr>
            <w:tcW w:w="199" w:type="pct"/>
            <w:shd w:val="clear" w:color="auto" w:fill="auto"/>
            <w:vAlign w:val="center"/>
          </w:tcPr>
          <w:p w14:paraId="27F445B8" w14:textId="6A7B5FD8" w:rsidR="00247912" w:rsidRPr="00970776" w:rsidRDefault="00247912" w:rsidP="00360810">
            <w:pPr>
              <w:spacing w:after="0"/>
              <w:ind w:left="-113" w:right="-113"/>
              <w:jc w:val="center"/>
              <w:rPr>
                <w:rFonts w:ascii="Times New Roman" w:hAnsi="Times New Roman"/>
                <w:bCs/>
                <w:sz w:val="16"/>
                <w:szCs w:val="16"/>
              </w:rPr>
            </w:pPr>
            <w:r w:rsidRPr="00970776">
              <w:rPr>
                <w:rFonts w:ascii="Times New Roman" w:hAnsi="Times New Roman"/>
                <w:bCs/>
                <w:sz w:val="16"/>
                <w:szCs w:val="16"/>
                <w:lang w:eastAsia="en-US"/>
              </w:rPr>
              <w:t>5241,0</w:t>
            </w:r>
          </w:p>
        </w:tc>
        <w:tc>
          <w:tcPr>
            <w:tcW w:w="199" w:type="pct"/>
            <w:shd w:val="clear" w:color="000000" w:fill="FFFFFF"/>
            <w:vAlign w:val="center"/>
          </w:tcPr>
          <w:p w14:paraId="61235F8F" w14:textId="437D245C" w:rsidR="00247912" w:rsidRPr="00970776" w:rsidRDefault="00247912" w:rsidP="00360810">
            <w:pPr>
              <w:spacing w:after="0"/>
              <w:ind w:left="-113" w:right="-113"/>
              <w:jc w:val="center"/>
              <w:rPr>
                <w:rFonts w:ascii="Times New Roman" w:hAnsi="Times New Roman"/>
                <w:bCs/>
                <w:sz w:val="16"/>
                <w:szCs w:val="16"/>
              </w:rPr>
            </w:pPr>
            <w:r w:rsidRPr="00970776">
              <w:rPr>
                <w:rFonts w:ascii="Times New Roman" w:hAnsi="Times New Roman"/>
                <w:bCs/>
                <w:sz w:val="16"/>
                <w:szCs w:val="16"/>
                <w:lang w:eastAsia="en-US"/>
              </w:rPr>
              <w:t>7865,5</w:t>
            </w:r>
          </w:p>
        </w:tc>
        <w:tc>
          <w:tcPr>
            <w:tcW w:w="199" w:type="pct"/>
            <w:shd w:val="clear" w:color="000000" w:fill="FFFFFF"/>
            <w:vAlign w:val="center"/>
          </w:tcPr>
          <w:p w14:paraId="2515E83D" w14:textId="25EDA9F4" w:rsidR="00247912" w:rsidRPr="00970776" w:rsidRDefault="00247912" w:rsidP="00360810">
            <w:pPr>
              <w:spacing w:after="0"/>
              <w:ind w:left="-113" w:right="-113"/>
              <w:jc w:val="center"/>
              <w:rPr>
                <w:rFonts w:ascii="Times New Roman" w:hAnsi="Times New Roman"/>
                <w:bCs/>
                <w:sz w:val="16"/>
                <w:szCs w:val="16"/>
              </w:rPr>
            </w:pPr>
            <w:r w:rsidRPr="00970776">
              <w:rPr>
                <w:rFonts w:ascii="Times New Roman" w:hAnsi="Times New Roman"/>
                <w:bCs/>
                <w:sz w:val="16"/>
                <w:szCs w:val="16"/>
                <w:lang w:eastAsia="en-US"/>
              </w:rPr>
              <w:t>8608,7</w:t>
            </w:r>
          </w:p>
        </w:tc>
        <w:tc>
          <w:tcPr>
            <w:tcW w:w="199" w:type="pct"/>
            <w:shd w:val="clear" w:color="auto" w:fill="auto"/>
            <w:vAlign w:val="center"/>
          </w:tcPr>
          <w:p w14:paraId="547B263B" w14:textId="2139CC64" w:rsidR="00247912" w:rsidRPr="00970776" w:rsidRDefault="00247912" w:rsidP="00360810">
            <w:pPr>
              <w:spacing w:after="0"/>
              <w:ind w:left="-113" w:right="-113"/>
              <w:jc w:val="center"/>
              <w:rPr>
                <w:rFonts w:ascii="Times New Roman" w:hAnsi="Times New Roman"/>
                <w:bCs/>
                <w:sz w:val="16"/>
                <w:szCs w:val="16"/>
              </w:rPr>
            </w:pPr>
            <w:r w:rsidRPr="00970776">
              <w:rPr>
                <w:rFonts w:ascii="Times New Roman" w:hAnsi="Times New Roman"/>
                <w:bCs/>
                <w:sz w:val="16"/>
                <w:szCs w:val="16"/>
                <w:lang w:eastAsia="en-US"/>
              </w:rPr>
              <w:t>8494,9</w:t>
            </w:r>
          </w:p>
        </w:tc>
        <w:tc>
          <w:tcPr>
            <w:tcW w:w="199" w:type="pct"/>
            <w:shd w:val="clear" w:color="auto" w:fill="auto"/>
            <w:vAlign w:val="center"/>
          </w:tcPr>
          <w:p w14:paraId="13767682" w14:textId="08453796" w:rsidR="00247912" w:rsidRPr="00970776" w:rsidRDefault="00247912" w:rsidP="00360810">
            <w:pPr>
              <w:spacing w:after="0"/>
              <w:ind w:left="-113" w:right="-113"/>
              <w:jc w:val="center"/>
              <w:rPr>
                <w:rFonts w:ascii="Times New Roman" w:hAnsi="Times New Roman"/>
                <w:bCs/>
                <w:sz w:val="16"/>
                <w:szCs w:val="16"/>
              </w:rPr>
            </w:pPr>
            <w:r w:rsidRPr="00970776">
              <w:rPr>
                <w:rFonts w:ascii="Times New Roman" w:hAnsi="Times New Roman"/>
                <w:bCs/>
                <w:sz w:val="16"/>
                <w:szCs w:val="16"/>
                <w:lang w:eastAsia="en-US"/>
              </w:rPr>
              <w:t>10601,3</w:t>
            </w:r>
          </w:p>
        </w:tc>
        <w:tc>
          <w:tcPr>
            <w:tcW w:w="199" w:type="pct"/>
            <w:shd w:val="clear" w:color="auto" w:fill="auto"/>
            <w:vAlign w:val="center"/>
          </w:tcPr>
          <w:p w14:paraId="42AD213C" w14:textId="51441C22" w:rsidR="00247912" w:rsidRPr="00970776" w:rsidRDefault="00247912" w:rsidP="00360810">
            <w:pPr>
              <w:spacing w:after="0"/>
              <w:ind w:left="-113" w:right="-113"/>
              <w:jc w:val="center"/>
              <w:rPr>
                <w:rFonts w:ascii="Times New Roman" w:hAnsi="Times New Roman"/>
                <w:bCs/>
                <w:sz w:val="16"/>
                <w:szCs w:val="16"/>
              </w:rPr>
            </w:pPr>
            <w:r w:rsidRPr="00970776">
              <w:rPr>
                <w:rFonts w:ascii="Times New Roman" w:hAnsi="Times New Roman"/>
                <w:bCs/>
                <w:sz w:val="16"/>
                <w:szCs w:val="16"/>
                <w:lang w:eastAsia="en-US"/>
              </w:rPr>
              <w:t>11303,3</w:t>
            </w:r>
          </w:p>
        </w:tc>
        <w:tc>
          <w:tcPr>
            <w:tcW w:w="199" w:type="pct"/>
            <w:shd w:val="clear" w:color="auto" w:fill="auto"/>
            <w:vAlign w:val="center"/>
          </w:tcPr>
          <w:p w14:paraId="06E0C3A2" w14:textId="19684469" w:rsidR="00247912" w:rsidRPr="00970776" w:rsidRDefault="00247912" w:rsidP="00360810">
            <w:pPr>
              <w:spacing w:after="0"/>
              <w:ind w:left="-113" w:right="-113"/>
              <w:jc w:val="center"/>
              <w:rPr>
                <w:rFonts w:ascii="Times New Roman" w:hAnsi="Times New Roman"/>
                <w:bCs/>
                <w:sz w:val="16"/>
                <w:szCs w:val="16"/>
              </w:rPr>
            </w:pPr>
            <w:r w:rsidRPr="00970776">
              <w:rPr>
                <w:rFonts w:ascii="Times New Roman" w:hAnsi="Times New Roman"/>
                <w:bCs/>
                <w:sz w:val="16"/>
                <w:szCs w:val="16"/>
                <w:lang w:eastAsia="en-US"/>
              </w:rPr>
              <w:t>14190,1</w:t>
            </w:r>
          </w:p>
        </w:tc>
        <w:tc>
          <w:tcPr>
            <w:tcW w:w="199" w:type="pct"/>
            <w:vAlign w:val="center"/>
          </w:tcPr>
          <w:p w14:paraId="77BDC03E" w14:textId="57436E14" w:rsidR="00247912" w:rsidRPr="00970776" w:rsidRDefault="00247912" w:rsidP="00360810">
            <w:pPr>
              <w:spacing w:after="0"/>
              <w:ind w:left="-113" w:right="-113"/>
              <w:jc w:val="center"/>
              <w:rPr>
                <w:rFonts w:ascii="Times New Roman" w:hAnsi="Times New Roman"/>
                <w:bCs/>
                <w:sz w:val="16"/>
                <w:szCs w:val="16"/>
              </w:rPr>
            </w:pPr>
            <w:r w:rsidRPr="00970776">
              <w:rPr>
                <w:rFonts w:ascii="Times New Roman" w:hAnsi="Times New Roman"/>
                <w:bCs/>
                <w:sz w:val="16"/>
                <w:szCs w:val="16"/>
                <w:lang w:eastAsia="en-US"/>
              </w:rPr>
              <w:t xml:space="preserve">14307,4 </w:t>
            </w:r>
          </w:p>
        </w:tc>
        <w:tc>
          <w:tcPr>
            <w:tcW w:w="199" w:type="pct"/>
            <w:vAlign w:val="center"/>
          </w:tcPr>
          <w:p w14:paraId="4584F2AC" w14:textId="288EEC37" w:rsidR="00247912" w:rsidRPr="00970776" w:rsidRDefault="00247912" w:rsidP="00360810">
            <w:pPr>
              <w:spacing w:after="0"/>
              <w:ind w:left="-113" w:right="-113"/>
              <w:jc w:val="center"/>
              <w:rPr>
                <w:rFonts w:ascii="Times New Roman" w:hAnsi="Times New Roman"/>
                <w:bCs/>
                <w:sz w:val="16"/>
                <w:szCs w:val="16"/>
              </w:rPr>
            </w:pPr>
            <w:r w:rsidRPr="00970776">
              <w:rPr>
                <w:rFonts w:ascii="Times New Roman" w:hAnsi="Times New Roman"/>
                <w:bCs/>
                <w:sz w:val="16"/>
                <w:szCs w:val="16"/>
                <w:lang w:eastAsia="en-US"/>
              </w:rPr>
              <w:t>16819,9</w:t>
            </w:r>
          </w:p>
        </w:tc>
        <w:tc>
          <w:tcPr>
            <w:tcW w:w="199" w:type="pct"/>
            <w:vAlign w:val="center"/>
          </w:tcPr>
          <w:p w14:paraId="185E9CE9" w14:textId="007FB5D3" w:rsidR="00247912" w:rsidRPr="00970776" w:rsidRDefault="00247912" w:rsidP="00360810">
            <w:pPr>
              <w:spacing w:after="0"/>
              <w:ind w:left="-113" w:right="-113"/>
              <w:jc w:val="center"/>
              <w:rPr>
                <w:rFonts w:ascii="Times New Roman" w:hAnsi="Times New Roman"/>
                <w:bCs/>
                <w:sz w:val="16"/>
                <w:szCs w:val="16"/>
              </w:rPr>
            </w:pPr>
            <w:r w:rsidRPr="00970776">
              <w:rPr>
                <w:rFonts w:ascii="Times New Roman" w:hAnsi="Times New Roman"/>
                <w:bCs/>
                <w:sz w:val="16"/>
                <w:szCs w:val="16"/>
                <w:lang w:eastAsia="en-US"/>
              </w:rPr>
              <w:t>16744,4</w:t>
            </w:r>
          </w:p>
        </w:tc>
        <w:tc>
          <w:tcPr>
            <w:tcW w:w="199" w:type="pct"/>
            <w:vAlign w:val="center"/>
          </w:tcPr>
          <w:p w14:paraId="00B643C1" w14:textId="43F624EA" w:rsidR="00247912" w:rsidRPr="00970776" w:rsidRDefault="00247912" w:rsidP="00360810">
            <w:pPr>
              <w:spacing w:after="0"/>
              <w:ind w:left="-113" w:right="-113"/>
              <w:jc w:val="center"/>
              <w:rPr>
                <w:rFonts w:ascii="Times New Roman" w:hAnsi="Times New Roman"/>
                <w:bCs/>
                <w:sz w:val="16"/>
                <w:szCs w:val="16"/>
              </w:rPr>
            </w:pPr>
            <w:r w:rsidRPr="00970776">
              <w:rPr>
                <w:rFonts w:ascii="Times New Roman" w:hAnsi="Times New Roman"/>
                <w:bCs/>
                <w:sz w:val="16"/>
                <w:szCs w:val="16"/>
                <w:lang w:eastAsia="en-US"/>
              </w:rPr>
              <w:t>19837,6</w:t>
            </w:r>
          </w:p>
        </w:tc>
        <w:tc>
          <w:tcPr>
            <w:tcW w:w="199" w:type="pct"/>
            <w:vAlign w:val="center"/>
          </w:tcPr>
          <w:p w14:paraId="6B5203ED" w14:textId="09B1964D" w:rsidR="00247912" w:rsidRPr="00970776" w:rsidRDefault="00247912" w:rsidP="00360810">
            <w:pPr>
              <w:spacing w:after="0"/>
              <w:ind w:left="-113" w:right="-113"/>
              <w:jc w:val="center"/>
              <w:rPr>
                <w:rFonts w:ascii="Times New Roman" w:hAnsi="Times New Roman"/>
                <w:bCs/>
                <w:sz w:val="16"/>
                <w:szCs w:val="16"/>
              </w:rPr>
            </w:pPr>
            <w:r w:rsidRPr="00970776">
              <w:rPr>
                <w:rFonts w:ascii="Times New Roman" w:hAnsi="Times New Roman"/>
                <w:bCs/>
                <w:sz w:val="16"/>
                <w:szCs w:val="16"/>
                <w:lang w:eastAsia="en-US"/>
              </w:rPr>
              <w:t>19668,2</w:t>
            </w:r>
          </w:p>
        </w:tc>
        <w:tc>
          <w:tcPr>
            <w:tcW w:w="202" w:type="pct"/>
            <w:vAlign w:val="center"/>
          </w:tcPr>
          <w:p w14:paraId="446D7982" w14:textId="2D2FC793" w:rsidR="00247912" w:rsidRPr="00970776" w:rsidRDefault="00247912" w:rsidP="00360810">
            <w:pPr>
              <w:spacing w:after="0"/>
              <w:ind w:left="-113" w:right="-113"/>
              <w:jc w:val="center"/>
              <w:rPr>
                <w:rFonts w:ascii="Times New Roman" w:hAnsi="Times New Roman"/>
                <w:bCs/>
                <w:sz w:val="16"/>
                <w:szCs w:val="16"/>
              </w:rPr>
            </w:pPr>
            <w:r w:rsidRPr="00970776">
              <w:rPr>
                <w:rFonts w:ascii="Times New Roman" w:hAnsi="Times New Roman"/>
                <w:bCs/>
                <w:sz w:val="16"/>
                <w:szCs w:val="16"/>
                <w:lang w:eastAsia="en-US"/>
              </w:rPr>
              <w:t>23398,5</w:t>
            </w:r>
          </w:p>
        </w:tc>
        <w:tc>
          <w:tcPr>
            <w:tcW w:w="199" w:type="pct"/>
            <w:vAlign w:val="center"/>
          </w:tcPr>
          <w:p w14:paraId="36DB5083" w14:textId="5923CB68" w:rsidR="00247912" w:rsidRPr="00970776" w:rsidRDefault="00247912" w:rsidP="00360810">
            <w:pPr>
              <w:spacing w:after="0"/>
              <w:ind w:left="-113" w:right="-113"/>
              <w:jc w:val="center"/>
              <w:rPr>
                <w:rFonts w:ascii="Times New Roman" w:hAnsi="Times New Roman"/>
                <w:bCs/>
                <w:sz w:val="16"/>
                <w:szCs w:val="16"/>
              </w:rPr>
            </w:pPr>
            <w:r w:rsidRPr="00970776">
              <w:rPr>
                <w:rFonts w:ascii="Times New Roman" w:hAnsi="Times New Roman"/>
                <w:bCs/>
                <w:sz w:val="16"/>
                <w:szCs w:val="16"/>
                <w:lang w:eastAsia="en-US"/>
              </w:rPr>
              <w:t>23060,3</w:t>
            </w:r>
          </w:p>
        </w:tc>
        <w:tc>
          <w:tcPr>
            <w:tcW w:w="199" w:type="pct"/>
            <w:vAlign w:val="center"/>
          </w:tcPr>
          <w:p w14:paraId="16AC74BA" w14:textId="0EF47885" w:rsidR="00247912" w:rsidRPr="00970776" w:rsidRDefault="00247912" w:rsidP="00360810">
            <w:pPr>
              <w:spacing w:after="0"/>
              <w:ind w:left="-113" w:right="-113"/>
              <w:jc w:val="center"/>
              <w:rPr>
                <w:rFonts w:ascii="Times New Roman" w:hAnsi="Times New Roman"/>
                <w:bCs/>
                <w:sz w:val="16"/>
                <w:szCs w:val="16"/>
              </w:rPr>
            </w:pPr>
            <w:r w:rsidRPr="00970776">
              <w:rPr>
                <w:rFonts w:ascii="Times New Roman" w:hAnsi="Times New Roman"/>
                <w:bCs/>
                <w:sz w:val="16"/>
                <w:szCs w:val="16"/>
                <w:lang w:eastAsia="en-US"/>
              </w:rPr>
              <w:t>27131,1</w:t>
            </w:r>
          </w:p>
        </w:tc>
        <w:tc>
          <w:tcPr>
            <w:tcW w:w="199" w:type="pct"/>
            <w:vAlign w:val="center"/>
          </w:tcPr>
          <w:p w14:paraId="7106D3D1" w14:textId="105EF375" w:rsidR="00247912" w:rsidRPr="00970776" w:rsidRDefault="00247912" w:rsidP="00360810">
            <w:pPr>
              <w:spacing w:after="0"/>
              <w:ind w:left="-113" w:right="-113"/>
              <w:jc w:val="center"/>
              <w:rPr>
                <w:rFonts w:ascii="Times New Roman" w:hAnsi="Times New Roman"/>
                <w:bCs/>
                <w:sz w:val="16"/>
                <w:szCs w:val="16"/>
              </w:rPr>
            </w:pPr>
            <w:r w:rsidRPr="00970776">
              <w:rPr>
                <w:rFonts w:ascii="Times New Roman" w:hAnsi="Times New Roman"/>
                <w:bCs/>
                <w:sz w:val="16"/>
                <w:szCs w:val="16"/>
                <w:lang w:eastAsia="en-US"/>
              </w:rPr>
              <w:t>26580,5</w:t>
            </w:r>
          </w:p>
        </w:tc>
        <w:tc>
          <w:tcPr>
            <w:tcW w:w="196" w:type="pct"/>
            <w:vAlign w:val="center"/>
          </w:tcPr>
          <w:p w14:paraId="2DF8E75F" w14:textId="320372F2" w:rsidR="00247912" w:rsidRPr="00970776" w:rsidRDefault="00247912" w:rsidP="00360810">
            <w:pPr>
              <w:spacing w:after="0"/>
              <w:ind w:left="-113" w:right="-113"/>
              <w:jc w:val="center"/>
              <w:rPr>
                <w:rFonts w:ascii="Times New Roman" w:hAnsi="Times New Roman"/>
                <w:bCs/>
                <w:sz w:val="16"/>
                <w:szCs w:val="16"/>
              </w:rPr>
            </w:pPr>
            <w:r w:rsidRPr="00970776">
              <w:rPr>
                <w:rFonts w:ascii="Times New Roman" w:hAnsi="Times New Roman"/>
                <w:bCs/>
                <w:sz w:val="16"/>
                <w:szCs w:val="16"/>
                <w:lang w:eastAsia="en-US"/>
              </w:rPr>
              <w:t>32000,0</w:t>
            </w:r>
          </w:p>
        </w:tc>
      </w:tr>
      <w:tr w:rsidR="00255460" w:rsidRPr="00970776" w14:paraId="05253799" w14:textId="77777777" w:rsidTr="00C12B8E">
        <w:trPr>
          <w:trHeight w:val="279"/>
        </w:trPr>
        <w:tc>
          <w:tcPr>
            <w:tcW w:w="333" w:type="pct"/>
            <w:gridSpan w:val="2"/>
            <w:vMerge w:val="restart"/>
            <w:shd w:val="clear" w:color="000000" w:fill="FFFFFF"/>
            <w:vAlign w:val="center"/>
            <w:hideMark/>
          </w:tcPr>
          <w:p w14:paraId="2BB23C71" w14:textId="77777777" w:rsidR="00247912" w:rsidRPr="00970776" w:rsidRDefault="00247912" w:rsidP="00247912">
            <w:pPr>
              <w:spacing w:after="0"/>
              <w:jc w:val="center"/>
              <w:rPr>
                <w:rFonts w:ascii="Times New Roman" w:hAnsi="Times New Roman"/>
                <w:bCs/>
                <w:sz w:val="16"/>
                <w:szCs w:val="16"/>
              </w:rPr>
            </w:pPr>
            <w:r w:rsidRPr="00970776">
              <w:rPr>
                <w:rFonts w:ascii="Times New Roman" w:hAnsi="Times New Roman"/>
                <w:bCs/>
                <w:sz w:val="16"/>
                <w:szCs w:val="16"/>
              </w:rPr>
              <w:t>Строительный комплекс</w:t>
            </w:r>
          </w:p>
        </w:tc>
        <w:tc>
          <w:tcPr>
            <w:tcW w:w="4667" w:type="pct"/>
            <w:gridSpan w:val="22"/>
            <w:shd w:val="clear" w:color="auto" w:fill="auto"/>
            <w:vAlign w:val="center"/>
          </w:tcPr>
          <w:p w14:paraId="6FC574F8" w14:textId="77777777" w:rsidR="00247912" w:rsidRPr="00970776" w:rsidRDefault="00247912" w:rsidP="00247912">
            <w:pPr>
              <w:spacing w:after="0"/>
              <w:rPr>
                <w:rFonts w:ascii="Times New Roman" w:hAnsi="Times New Roman"/>
                <w:sz w:val="16"/>
                <w:szCs w:val="16"/>
              </w:rPr>
            </w:pPr>
            <w:r w:rsidRPr="00970776">
              <w:rPr>
                <w:rFonts w:ascii="Times New Roman" w:hAnsi="Times New Roman"/>
                <w:sz w:val="16"/>
                <w:szCs w:val="16"/>
              </w:rPr>
              <w:t>Объем производства основных стройматериалов:</w:t>
            </w:r>
          </w:p>
        </w:tc>
      </w:tr>
      <w:tr w:rsidR="00255460" w:rsidRPr="00970776" w14:paraId="6307BEBF" w14:textId="77777777" w:rsidTr="00BE72C6">
        <w:trPr>
          <w:trHeight w:val="70"/>
        </w:trPr>
        <w:tc>
          <w:tcPr>
            <w:tcW w:w="333" w:type="pct"/>
            <w:gridSpan w:val="2"/>
            <w:vMerge/>
            <w:vAlign w:val="center"/>
            <w:hideMark/>
          </w:tcPr>
          <w:p w14:paraId="7FD29277" w14:textId="77777777" w:rsidR="00247912" w:rsidRPr="00970776" w:rsidRDefault="00247912" w:rsidP="00247912">
            <w:pPr>
              <w:spacing w:after="0"/>
              <w:rPr>
                <w:rFonts w:ascii="Times New Roman" w:hAnsi="Times New Roman"/>
                <w:bCs/>
                <w:sz w:val="16"/>
                <w:szCs w:val="16"/>
              </w:rPr>
            </w:pPr>
          </w:p>
        </w:tc>
        <w:tc>
          <w:tcPr>
            <w:tcW w:w="458" w:type="pct"/>
            <w:tcBorders>
              <w:bottom w:val="single" w:sz="4" w:space="0" w:color="auto"/>
            </w:tcBorders>
            <w:shd w:val="clear" w:color="auto" w:fill="auto"/>
            <w:vAlign w:val="center"/>
          </w:tcPr>
          <w:p w14:paraId="4C49CDAD" w14:textId="77777777" w:rsidR="00247912" w:rsidRPr="00970776" w:rsidRDefault="00247912" w:rsidP="00247912">
            <w:pPr>
              <w:spacing w:after="0"/>
              <w:jc w:val="both"/>
              <w:rPr>
                <w:rFonts w:ascii="Times New Roman" w:hAnsi="Times New Roman"/>
                <w:sz w:val="16"/>
                <w:szCs w:val="16"/>
              </w:rPr>
            </w:pPr>
            <w:r w:rsidRPr="00970776">
              <w:rPr>
                <w:rFonts w:ascii="Times New Roman" w:hAnsi="Times New Roman"/>
                <w:sz w:val="16"/>
                <w:szCs w:val="16"/>
              </w:rPr>
              <w:t>цемент</w:t>
            </w:r>
          </w:p>
        </w:tc>
        <w:tc>
          <w:tcPr>
            <w:tcW w:w="222" w:type="pct"/>
            <w:tcBorders>
              <w:bottom w:val="single" w:sz="4" w:space="0" w:color="auto"/>
            </w:tcBorders>
            <w:shd w:val="clear" w:color="auto" w:fill="auto"/>
            <w:vAlign w:val="center"/>
          </w:tcPr>
          <w:p w14:paraId="466435CC" w14:textId="77777777"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тыс. т</w:t>
            </w:r>
          </w:p>
        </w:tc>
        <w:tc>
          <w:tcPr>
            <w:tcW w:w="197" w:type="pct"/>
            <w:tcBorders>
              <w:bottom w:val="single" w:sz="4" w:space="0" w:color="auto"/>
            </w:tcBorders>
            <w:shd w:val="clear" w:color="auto" w:fill="auto"/>
            <w:vAlign w:val="center"/>
          </w:tcPr>
          <w:p w14:paraId="0D70A5AF" w14:textId="76597E2F"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641,07</w:t>
            </w:r>
          </w:p>
        </w:tc>
        <w:tc>
          <w:tcPr>
            <w:tcW w:w="208" w:type="pct"/>
            <w:tcBorders>
              <w:bottom w:val="single" w:sz="4" w:space="0" w:color="auto"/>
            </w:tcBorders>
            <w:shd w:val="clear" w:color="auto" w:fill="auto"/>
            <w:vAlign w:val="center"/>
          </w:tcPr>
          <w:p w14:paraId="3590E47F" w14:textId="624ACCC7"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625,40</w:t>
            </w:r>
          </w:p>
        </w:tc>
        <w:tc>
          <w:tcPr>
            <w:tcW w:w="199" w:type="pct"/>
            <w:tcBorders>
              <w:bottom w:val="single" w:sz="4" w:space="0" w:color="auto"/>
            </w:tcBorders>
            <w:shd w:val="clear" w:color="auto" w:fill="auto"/>
            <w:vAlign w:val="center"/>
          </w:tcPr>
          <w:p w14:paraId="129A9F47" w14:textId="6A9EEA4C"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608,94</w:t>
            </w:r>
          </w:p>
        </w:tc>
        <w:tc>
          <w:tcPr>
            <w:tcW w:w="199" w:type="pct"/>
            <w:tcBorders>
              <w:bottom w:val="single" w:sz="4" w:space="0" w:color="auto"/>
            </w:tcBorders>
            <w:shd w:val="clear" w:color="auto" w:fill="auto"/>
            <w:vAlign w:val="center"/>
          </w:tcPr>
          <w:p w14:paraId="50DD10AD" w14:textId="6D8F570C"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724,15</w:t>
            </w:r>
          </w:p>
        </w:tc>
        <w:tc>
          <w:tcPr>
            <w:tcW w:w="199" w:type="pct"/>
            <w:tcBorders>
              <w:bottom w:val="single" w:sz="4" w:space="0" w:color="auto"/>
            </w:tcBorders>
            <w:shd w:val="clear" w:color="auto" w:fill="auto"/>
            <w:vAlign w:val="center"/>
          </w:tcPr>
          <w:p w14:paraId="4BD5AB4B" w14:textId="2F0B67B7"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625,40</w:t>
            </w:r>
          </w:p>
        </w:tc>
        <w:tc>
          <w:tcPr>
            <w:tcW w:w="199" w:type="pct"/>
            <w:tcBorders>
              <w:bottom w:val="single" w:sz="4" w:space="0" w:color="auto"/>
            </w:tcBorders>
            <w:shd w:val="clear" w:color="auto" w:fill="auto"/>
            <w:vAlign w:val="center"/>
          </w:tcPr>
          <w:p w14:paraId="5F192C0B" w14:textId="639690CC"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789,98</w:t>
            </w:r>
          </w:p>
        </w:tc>
        <w:tc>
          <w:tcPr>
            <w:tcW w:w="199" w:type="pct"/>
            <w:tcBorders>
              <w:bottom w:val="single" w:sz="4" w:space="0" w:color="auto"/>
            </w:tcBorders>
            <w:shd w:val="clear" w:color="auto" w:fill="auto"/>
            <w:vAlign w:val="center"/>
          </w:tcPr>
          <w:p w14:paraId="63BB8CFE" w14:textId="223DE097"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641,86</w:t>
            </w:r>
          </w:p>
        </w:tc>
        <w:tc>
          <w:tcPr>
            <w:tcW w:w="199" w:type="pct"/>
            <w:tcBorders>
              <w:bottom w:val="single" w:sz="4" w:space="0" w:color="auto"/>
            </w:tcBorders>
            <w:shd w:val="clear" w:color="auto" w:fill="auto"/>
            <w:vAlign w:val="center"/>
          </w:tcPr>
          <w:p w14:paraId="2D1CD4CD" w14:textId="3ADDCBB6"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855,81</w:t>
            </w:r>
          </w:p>
        </w:tc>
        <w:tc>
          <w:tcPr>
            <w:tcW w:w="199" w:type="pct"/>
            <w:tcBorders>
              <w:bottom w:val="single" w:sz="4" w:space="0" w:color="auto"/>
            </w:tcBorders>
            <w:shd w:val="clear" w:color="auto" w:fill="auto"/>
            <w:vAlign w:val="center"/>
          </w:tcPr>
          <w:p w14:paraId="461C7EDC" w14:textId="69DCCA33"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658,32</w:t>
            </w:r>
          </w:p>
        </w:tc>
        <w:tc>
          <w:tcPr>
            <w:tcW w:w="199" w:type="pct"/>
            <w:tcBorders>
              <w:bottom w:val="single" w:sz="4" w:space="0" w:color="auto"/>
            </w:tcBorders>
            <w:shd w:val="clear" w:color="auto" w:fill="auto"/>
            <w:vAlign w:val="center"/>
          </w:tcPr>
          <w:p w14:paraId="4E3B9536" w14:textId="5645F27F"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921,64</w:t>
            </w:r>
          </w:p>
        </w:tc>
        <w:tc>
          <w:tcPr>
            <w:tcW w:w="199" w:type="pct"/>
            <w:tcBorders>
              <w:bottom w:val="single" w:sz="4" w:space="0" w:color="auto"/>
            </w:tcBorders>
            <w:shd w:val="clear" w:color="auto" w:fill="auto"/>
            <w:vAlign w:val="center"/>
          </w:tcPr>
          <w:p w14:paraId="5ED829E8" w14:textId="5474E886"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674,77</w:t>
            </w:r>
          </w:p>
        </w:tc>
        <w:tc>
          <w:tcPr>
            <w:tcW w:w="199" w:type="pct"/>
            <w:tcBorders>
              <w:bottom w:val="single" w:sz="4" w:space="0" w:color="auto"/>
            </w:tcBorders>
            <w:shd w:val="clear" w:color="auto" w:fill="auto"/>
            <w:vAlign w:val="center"/>
          </w:tcPr>
          <w:p w14:paraId="25CC9BB3" w14:textId="24093639"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987,47</w:t>
            </w:r>
          </w:p>
        </w:tc>
        <w:tc>
          <w:tcPr>
            <w:tcW w:w="199" w:type="pct"/>
            <w:tcBorders>
              <w:bottom w:val="single" w:sz="4" w:space="0" w:color="auto"/>
            </w:tcBorders>
            <w:shd w:val="clear" w:color="auto" w:fill="auto"/>
            <w:vAlign w:val="center"/>
          </w:tcPr>
          <w:p w14:paraId="357DE384" w14:textId="1071DE82"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683</w:t>
            </w:r>
          </w:p>
        </w:tc>
        <w:tc>
          <w:tcPr>
            <w:tcW w:w="199" w:type="pct"/>
            <w:tcBorders>
              <w:bottom w:val="single" w:sz="4" w:space="0" w:color="auto"/>
            </w:tcBorders>
            <w:shd w:val="clear" w:color="auto" w:fill="auto"/>
            <w:vAlign w:val="center"/>
          </w:tcPr>
          <w:p w14:paraId="398E0F5A" w14:textId="13C169D0"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1002,8</w:t>
            </w:r>
          </w:p>
        </w:tc>
        <w:tc>
          <w:tcPr>
            <w:tcW w:w="199" w:type="pct"/>
            <w:tcBorders>
              <w:bottom w:val="single" w:sz="4" w:space="0" w:color="auto"/>
            </w:tcBorders>
            <w:shd w:val="clear" w:color="auto" w:fill="auto"/>
            <w:vAlign w:val="center"/>
          </w:tcPr>
          <w:p w14:paraId="19EFC5B7" w14:textId="5B60F363"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691,23</w:t>
            </w:r>
          </w:p>
        </w:tc>
        <w:tc>
          <w:tcPr>
            <w:tcW w:w="202" w:type="pct"/>
            <w:tcBorders>
              <w:bottom w:val="single" w:sz="4" w:space="0" w:color="auto"/>
            </w:tcBorders>
            <w:shd w:val="clear" w:color="auto" w:fill="auto"/>
            <w:vAlign w:val="center"/>
          </w:tcPr>
          <w:p w14:paraId="1E80C50A" w14:textId="3165F6CE"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1 018,1</w:t>
            </w:r>
          </w:p>
        </w:tc>
        <w:tc>
          <w:tcPr>
            <w:tcW w:w="199" w:type="pct"/>
            <w:tcBorders>
              <w:bottom w:val="single" w:sz="4" w:space="0" w:color="auto"/>
            </w:tcBorders>
            <w:vAlign w:val="center"/>
          </w:tcPr>
          <w:p w14:paraId="4D13D604" w14:textId="2FBA0E82"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699,46</w:t>
            </w:r>
          </w:p>
        </w:tc>
        <w:tc>
          <w:tcPr>
            <w:tcW w:w="199" w:type="pct"/>
            <w:tcBorders>
              <w:bottom w:val="single" w:sz="4" w:space="0" w:color="auto"/>
            </w:tcBorders>
            <w:vAlign w:val="center"/>
          </w:tcPr>
          <w:p w14:paraId="0D0638F0" w14:textId="02492A60"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1033,4</w:t>
            </w:r>
          </w:p>
        </w:tc>
        <w:tc>
          <w:tcPr>
            <w:tcW w:w="199" w:type="pct"/>
            <w:tcBorders>
              <w:bottom w:val="single" w:sz="4" w:space="0" w:color="auto"/>
            </w:tcBorders>
            <w:vAlign w:val="center"/>
          </w:tcPr>
          <w:p w14:paraId="42C30EBA" w14:textId="09C5FDA1"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707,69</w:t>
            </w:r>
          </w:p>
        </w:tc>
        <w:tc>
          <w:tcPr>
            <w:tcW w:w="196" w:type="pct"/>
            <w:tcBorders>
              <w:bottom w:val="single" w:sz="4" w:space="0" w:color="auto"/>
            </w:tcBorders>
            <w:vAlign w:val="center"/>
          </w:tcPr>
          <w:p w14:paraId="5018D09C" w14:textId="7B134AB7"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1048,7</w:t>
            </w:r>
          </w:p>
        </w:tc>
      </w:tr>
      <w:tr w:rsidR="00255460" w:rsidRPr="00970776" w14:paraId="144EEECA" w14:textId="77777777" w:rsidTr="00BE72C6">
        <w:trPr>
          <w:trHeight w:val="235"/>
        </w:trPr>
        <w:tc>
          <w:tcPr>
            <w:tcW w:w="333" w:type="pct"/>
            <w:gridSpan w:val="2"/>
            <w:vMerge/>
            <w:tcBorders>
              <w:right w:val="single" w:sz="4" w:space="0" w:color="auto"/>
            </w:tcBorders>
            <w:vAlign w:val="center"/>
            <w:hideMark/>
          </w:tcPr>
          <w:p w14:paraId="3B2D8991" w14:textId="77777777" w:rsidR="00247912" w:rsidRPr="00970776" w:rsidRDefault="00247912" w:rsidP="00247912">
            <w:pPr>
              <w:spacing w:after="0"/>
              <w:rPr>
                <w:rFonts w:ascii="Times New Roman" w:hAnsi="Times New Roman"/>
                <w:bCs/>
                <w:sz w:val="16"/>
                <w:szCs w:val="16"/>
              </w:rPr>
            </w:pP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5D0353E5" w14:textId="77777777" w:rsidR="00247912" w:rsidRPr="00970776" w:rsidRDefault="00247912" w:rsidP="00247912">
            <w:pPr>
              <w:spacing w:after="0"/>
              <w:jc w:val="both"/>
              <w:rPr>
                <w:rFonts w:ascii="Times New Roman" w:hAnsi="Times New Roman"/>
                <w:sz w:val="16"/>
                <w:szCs w:val="16"/>
              </w:rPr>
            </w:pPr>
            <w:r w:rsidRPr="00970776">
              <w:rPr>
                <w:rFonts w:ascii="Times New Roman" w:hAnsi="Times New Roman"/>
                <w:sz w:val="16"/>
                <w:szCs w:val="16"/>
              </w:rPr>
              <w:t>кирпич</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63B65853" w14:textId="77777777"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млн усл. кирп.</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656743B6" w14:textId="0804B9B8"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72,88</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459D9BF9" w14:textId="3855825D"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71,10</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A7566CA" w14:textId="4376FE4E"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69,23</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14F52A3A" w14:textId="4706CBFB"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82,33</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1C61BA8E" w14:textId="6ACC2742"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71,10</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6C3E9800" w14:textId="350B0F54"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89,81</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385A1D9B" w14:textId="0457E934"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72,97</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42E8278" w14:textId="3B9A21A5"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97,29</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37503A84" w14:textId="230981CC"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74,84</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1BE1BCC9" w14:textId="3EC53432"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104,78</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3E1434E6" w14:textId="2E7027C6"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76,71</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83E3924" w14:textId="1FB2A6F5"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112,26</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622EEE5" w14:textId="23BBB82F"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77,645</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3533B8B5" w14:textId="739598DF"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115,53</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1C41D8CA" w14:textId="4D168CE3"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78,58</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2526797A" w14:textId="7527AD43"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118,8</w:t>
            </w:r>
          </w:p>
        </w:tc>
        <w:tc>
          <w:tcPr>
            <w:tcW w:w="199" w:type="pct"/>
            <w:tcBorders>
              <w:top w:val="single" w:sz="4" w:space="0" w:color="auto"/>
              <w:left w:val="single" w:sz="4" w:space="0" w:color="auto"/>
              <w:bottom w:val="single" w:sz="4" w:space="0" w:color="auto"/>
              <w:right w:val="single" w:sz="4" w:space="0" w:color="auto"/>
            </w:tcBorders>
            <w:vAlign w:val="center"/>
          </w:tcPr>
          <w:p w14:paraId="500F0AB8" w14:textId="0E2EEA84"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79,515</w:t>
            </w:r>
          </w:p>
        </w:tc>
        <w:tc>
          <w:tcPr>
            <w:tcW w:w="199" w:type="pct"/>
            <w:tcBorders>
              <w:top w:val="single" w:sz="4" w:space="0" w:color="auto"/>
              <w:left w:val="single" w:sz="4" w:space="0" w:color="auto"/>
              <w:bottom w:val="single" w:sz="4" w:space="0" w:color="auto"/>
              <w:right w:val="single" w:sz="4" w:space="0" w:color="auto"/>
            </w:tcBorders>
            <w:vAlign w:val="center"/>
          </w:tcPr>
          <w:p w14:paraId="6C1B2708" w14:textId="38E77124"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122,07</w:t>
            </w:r>
          </w:p>
        </w:tc>
        <w:tc>
          <w:tcPr>
            <w:tcW w:w="199" w:type="pct"/>
            <w:tcBorders>
              <w:top w:val="single" w:sz="4" w:space="0" w:color="auto"/>
              <w:left w:val="single" w:sz="4" w:space="0" w:color="auto"/>
              <w:bottom w:val="single" w:sz="4" w:space="0" w:color="auto"/>
              <w:right w:val="single" w:sz="4" w:space="0" w:color="auto"/>
            </w:tcBorders>
            <w:vAlign w:val="center"/>
          </w:tcPr>
          <w:p w14:paraId="68B55737" w14:textId="21EC4BD8"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80,45</w:t>
            </w:r>
          </w:p>
        </w:tc>
        <w:tc>
          <w:tcPr>
            <w:tcW w:w="196" w:type="pct"/>
            <w:tcBorders>
              <w:top w:val="single" w:sz="4" w:space="0" w:color="auto"/>
              <w:left w:val="single" w:sz="4" w:space="0" w:color="auto"/>
              <w:bottom w:val="single" w:sz="4" w:space="0" w:color="auto"/>
              <w:right w:val="single" w:sz="4" w:space="0" w:color="auto"/>
            </w:tcBorders>
            <w:vAlign w:val="center"/>
          </w:tcPr>
          <w:p w14:paraId="0FDFB5D2" w14:textId="0126682D"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125,34</w:t>
            </w:r>
          </w:p>
        </w:tc>
      </w:tr>
      <w:tr w:rsidR="00255460" w:rsidRPr="00970776" w14:paraId="6A975654" w14:textId="77777777" w:rsidTr="00BE72C6">
        <w:trPr>
          <w:trHeight w:val="235"/>
        </w:trPr>
        <w:tc>
          <w:tcPr>
            <w:tcW w:w="333" w:type="pct"/>
            <w:gridSpan w:val="2"/>
            <w:vMerge/>
            <w:tcBorders>
              <w:right w:val="single" w:sz="4" w:space="0" w:color="auto"/>
            </w:tcBorders>
            <w:vAlign w:val="center"/>
            <w:hideMark/>
          </w:tcPr>
          <w:p w14:paraId="332B8962" w14:textId="77777777" w:rsidR="00247912" w:rsidRPr="00970776" w:rsidRDefault="00247912" w:rsidP="00247912">
            <w:pPr>
              <w:spacing w:after="0"/>
              <w:rPr>
                <w:rFonts w:ascii="Times New Roman" w:hAnsi="Times New Roman"/>
                <w:bCs/>
                <w:sz w:val="16"/>
                <w:szCs w:val="16"/>
              </w:rPr>
            </w:pP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284251D0" w14:textId="77777777" w:rsidR="00247912" w:rsidRPr="00970776" w:rsidRDefault="00247912" w:rsidP="00247912">
            <w:pPr>
              <w:spacing w:after="0"/>
              <w:jc w:val="both"/>
              <w:rPr>
                <w:rFonts w:ascii="Times New Roman" w:hAnsi="Times New Roman"/>
                <w:sz w:val="16"/>
                <w:szCs w:val="16"/>
              </w:rPr>
            </w:pPr>
            <w:r w:rsidRPr="00970776">
              <w:rPr>
                <w:rFonts w:ascii="Times New Roman" w:hAnsi="Times New Roman"/>
                <w:sz w:val="16"/>
                <w:szCs w:val="16"/>
              </w:rPr>
              <w:t>блоки ячеистого бетона автоклавного твердения</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134970E8" w14:textId="77777777"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тыс. куб. м</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037D2DAE" w14:textId="39773D7F"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309,05</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744E24EE" w14:textId="2E7EFEFD"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301,50</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4EBAB8E" w14:textId="59090AA6"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293,57</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10215269" w14:textId="4AEA5ADF"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349,11</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6963484E" w14:textId="1BACEB50"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301,50</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0D9C117" w14:textId="53CC2EC8"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380,84</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5CD14048" w14:textId="5B2B9CE0"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309,43</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629BFB72" w14:textId="332E1EA2"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412,58</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150A36D5" w14:textId="0B59FDDA"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317,37</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3E64ADE" w14:textId="166C553C"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444,32</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4D2F70B" w14:textId="550EABBF"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325,30</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5C5C5D60" w14:textId="2EDFAD22"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476,05</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5E7719CB" w14:textId="5601B6A9"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329,27</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1A256C7F" w14:textId="2410C76F"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503,02</w:t>
            </w: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8BFFF42" w14:textId="3771ED4E"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333,24</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14:paraId="68B04683" w14:textId="28A9A400"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530,0</w:t>
            </w:r>
          </w:p>
        </w:tc>
        <w:tc>
          <w:tcPr>
            <w:tcW w:w="199" w:type="pct"/>
            <w:tcBorders>
              <w:top w:val="single" w:sz="4" w:space="0" w:color="auto"/>
              <w:left w:val="single" w:sz="4" w:space="0" w:color="auto"/>
              <w:bottom w:val="single" w:sz="4" w:space="0" w:color="auto"/>
              <w:right w:val="single" w:sz="4" w:space="0" w:color="auto"/>
            </w:tcBorders>
            <w:vAlign w:val="center"/>
          </w:tcPr>
          <w:p w14:paraId="4D8E10FE" w14:textId="0F05659A"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337,21</w:t>
            </w:r>
          </w:p>
        </w:tc>
        <w:tc>
          <w:tcPr>
            <w:tcW w:w="199" w:type="pct"/>
            <w:tcBorders>
              <w:top w:val="single" w:sz="4" w:space="0" w:color="auto"/>
              <w:left w:val="single" w:sz="4" w:space="0" w:color="auto"/>
              <w:bottom w:val="single" w:sz="4" w:space="0" w:color="auto"/>
              <w:right w:val="single" w:sz="4" w:space="0" w:color="auto"/>
            </w:tcBorders>
            <w:vAlign w:val="center"/>
          </w:tcPr>
          <w:p w14:paraId="5E2EAE59" w14:textId="5D177100"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556,98</w:t>
            </w:r>
          </w:p>
        </w:tc>
        <w:tc>
          <w:tcPr>
            <w:tcW w:w="199" w:type="pct"/>
            <w:tcBorders>
              <w:top w:val="single" w:sz="4" w:space="0" w:color="auto"/>
              <w:left w:val="single" w:sz="4" w:space="0" w:color="auto"/>
              <w:bottom w:val="single" w:sz="4" w:space="0" w:color="auto"/>
              <w:right w:val="single" w:sz="4" w:space="0" w:color="auto"/>
            </w:tcBorders>
            <w:vAlign w:val="center"/>
          </w:tcPr>
          <w:p w14:paraId="3FE37083" w14:textId="675705B5"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341,18</w:t>
            </w:r>
          </w:p>
        </w:tc>
        <w:tc>
          <w:tcPr>
            <w:tcW w:w="196" w:type="pct"/>
            <w:tcBorders>
              <w:top w:val="single" w:sz="4" w:space="0" w:color="auto"/>
              <w:left w:val="single" w:sz="4" w:space="0" w:color="auto"/>
              <w:bottom w:val="single" w:sz="4" w:space="0" w:color="auto"/>
              <w:right w:val="single" w:sz="4" w:space="0" w:color="auto"/>
            </w:tcBorders>
            <w:vAlign w:val="center"/>
          </w:tcPr>
          <w:p w14:paraId="136025D0" w14:textId="1082E280"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583,95</w:t>
            </w:r>
          </w:p>
        </w:tc>
      </w:tr>
      <w:tr w:rsidR="00255460" w:rsidRPr="00970776" w14:paraId="4FEABE5D" w14:textId="77777777" w:rsidTr="00BE72C6">
        <w:trPr>
          <w:trHeight w:val="421"/>
        </w:trPr>
        <w:tc>
          <w:tcPr>
            <w:tcW w:w="333" w:type="pct"/>
            <w:gridSpan w:val="2"/>
            <w:vMerge/>
            <w:vAlign w:val="center"/>
            <w:hideMark/>
          </w:tcPr>
          <w:p w14:paraId="4AD7D671" w14:textId="77777777" w:rsidR="00247912" w:rsidRPr="00970776" w:rsidRDefault="00247912" w:rsidP="00247912">
            <w:pPr>
              <w:spacing w:after="0"/>
              <w:rPr>
                <w:rFonts w:ascii="Times New Roman" w:hAnsi="Times New Roman"/>
                <w:bCs/>
                <w:sz w:val="16"/>
                <w:szCs w:val="16"/>
              </w:rPr>
            </w:pPr>
          </w:p>
        </w:tc>
        <w:tc>
          <w:tcPr>
            <w:tcW w:w="458" w:type="pct"/>
            <w:tcBorders>
              <w:top w:val="single" w:sz="4" w:space="0" w:color="auto"/>
            </w:tcBorders>
            <w:shd w:val="clear" w:color="auto" w:fill="auto"/>
            <w:vAlign w:val="center"/>
          </w:tcPr>
          <w:p w14:paraId="554A858A" w14:textId="77777777" w:rsidR="00247912" w:rsidRPr="00970776" w:rsidRDefault="00247912" w:rsidP="00247912">
            <w:pPr>
              <w:spacing w:after="0"/>
              <w:jc w:val="both"/>
              <w:rPr>
                <w:rFonts w:ascii="Times New Roman" w:hAnsi="Times New Roman"/>
                <w:sz w:val="16"/>
                <w:szCs w:val="16"/>
              </w:rPr>
            </w:pPr>
            <w:r w:rsidRPr="00970776">
              <w:rPr>
                <w:rFonts w:ascii="Times New Roman" w:hAnsi="Times New Roman"/>
                <w:sz w:val="16"/>
                <w:szCs w:val="16"/>
              </w:rPr>
              <w:t>теплоизоляционные изделия из минеральных материалов</w:t>
            </w:r>
          </w:p>
        </w:tc>
        <w:tc>
          <w:tcPr>
            <w:tcW w:w="222" w:type="pct"/>
            <w:tcBorders>
              <w:top w:val="single" w:sz="4" w:space="0" w:color="auto"/>
            </w:tcBorders>
            <w:shd w:val="clear" w:color="auto" w:fill="auto"/>
            <w:vAlign w:val="center"/>
          </w:tcPr>
          <w:p w14:paraId="26F1ECD4" w14:textId="77777777"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тыс. куб. м</w:t>
            </w:r>
          </w:p>
        </w:tc>
        <w:tc>
          <w:tcPr>
            <w:tcW w:w="197" w:type="pct"/>
            <w:tcBorders>
              <w:top w:val="single" w:sz="4" w:space="0" w:color="auto"/>
            </w:tcBorders>
            <w:shd w:val="clear" w:color="auto" w:fill="auto"/>
            <w:vAlign w:val="center"/>
          </w:tcPr>
          <w:p w14:paraId="2A1757DC" w14:textId="0837F1A4"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0</w:t>
            </w:r>
          </w:p>
        </w:tc>
        <w:tc>
          <w:tcPr>
            <w:tcW w:w="208" w:type="pct"/>
            <w:tcBorders>
              <w:top w:val="single" w:sz="4" w:space="0" w:color="auto"/>
            </w:tcBorders>
            <w:shd w:val="clear" w:color="auto" w:fill="auto"/>
            <w:vAlign w:val="center"/>
          </w:tcPr>
          <w:p w14:paraId="5C925A67" w14:textId="653DC956"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0</w:t>
            </w:r>
          </w:p>
        </w:tc>
        <w:tc>
          <w:tcPr>
            <w:tcW w:w="199" w:type="pct"/>
            <w:tcBorders>
              <w:top w:val="single" w:sz="4" w:space="0" w:color="auto"/>
            </w:tcBorders>
            <w:shd w:val="clear" w:color="auto" w:fill="auto"/>
            <w:vAlign w:val="center"/>
          </w:tcPr>
          <w:p w14:paraId="75A30632" w14:textId="0E61E141"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77,89</w:t>
            </w:r>
          </w:p>
        </w:tc>
        <w:tc>
          <w:tcPr>
            <w:tcW w:w="199" w:type="pct"/>
            <w:tcBorders>
              <w:top w:val="single" w:sz="4" w:space="0" w:color="auto"/>
            </w:tcBorders>
            <w:shd w:val="clear" w:color="auto" w:fill="auto"/>
            <w:vAlign w:val="center"/>
          </w:tcPr>
          <w:p w14:paraId="0A3191C5" w14:textId="5C0B3B80"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92,63</w:t>
            </w:r>
          </w:p>
        </w:tc>
        <w:tc>
          <w:tcPr>
            <w:tcW w:w="199" w:type="pct"/>
            <w:tcBorders>
              <w:top w:val="single" w:sz="4" w:space="0" w:color="auto"/>
            </w:tcBorders>
            <w:shd w:val="clear" w:color="auto" w:fill="auto"/>
            <w:vAlign w:val="center"/>
          </w:tcPr>
          <w:p w14:paraId="2AB1F1BC" w14:textId="35F682E1"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80,00</w:t>
            </w:r>
          </w:p>
        </w:tc>
        <w:tc>
          <w:tcPr>
            <w:tcW w:w="199" w:type="pct"/>
            <w:tcBorders>
              <w:top w:val="single" w:sz="4" w:space="0" w:color="auto"/>
            </w:tcBorders>
            <w:shd w:val="clear" w:color="auto" w:fill="auto"/>
            <w:vAlign w:val="center"/>
          </w:tcPr>
          <w:p w14:paraId="0793717F" w14:textId="4D07C25C"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101,05</w:t>
            </w:r>
          </w:p>
        </w:tc>
        <w:tc>
          <w:tcPr>
            <w:tcW w:w="199" w:type="pct"/>
            <w:tcBorders>
              <w:top w:val="single" w:sz="4" w:space="0" w:color="auto"/>
            </w:tcBorders>
            <w:shd w:val="clear" w:color="auto" w:fill="auto"/>
            <w:vAlign w:val="center"/>
          </w:tcPr>
          <w:p w14:paraId="3E75D174" w14:textId="3DB82E58"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82,11</w:t>
            </w:r>
          </w:p>
        </w:tc>
        <w:tc>
          <w:tcPr>
            <w:tcW w:w="199" w:type="pct"/>
            <w:tcBorders>
              <w:top w:val="single" w:sz="4" w:space="0" w:color="auto"/>
            </w:tcBorders>
            <w:shd w:val="clear" w:color="auto" w:fill="auto"/>
            <w:vAlign w:val="center"/>
          </w:tcPr>
          <w:p w14:paraId="48F13172" w14:textId="5DD6C786"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109,47</w:t>
            </w:r>
          </w:p>
        </w:tc>
        <w:tc>
          <w:tcPr>
            <w:tcW w:w="199" w:type="pct"/>
            <w:tcBorders>
              <w:top w:val="single" w:sz="4" w:space="0" w:color="auto"/>
            </w:tcBorders>
            <w:shd w:val="clear" w:color="auto" w:fill="auto"/>
            <w:vAlign w:val="center"/>
          </w:tcPr>
          <w:p w14:paraId="6802C83D" w14:textId="13B14C8E"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84,21</w:t>
            </w:r>
          </w:p>
        </w:tc>
        <w:tc>
          <w:tcPr>
            <w:tcW w:w="199" w:type="pct"/>
            <w:tcBorders>
              <w:top w:val="single" w:sz="4" w:space="0" w:color="auto"/>
            </w:tcBorders>
            <w:shd w:val="clear" w:color="auto" w:fill="auto"/>
            <w:vAlign w:val="center"/>
          </w:tcPr>
          <w:p w14:paraId="4DC8C698" w14:textId="13D29424"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117,89</w:t>
            </w:r>
          </w:p>
        </w:tc>
        <w:tc>
          <w:tcPr>
            <w:tcW w:w="199" w:type="pct"/>
            <w:tcBorders>
              <w:top w:val="single" w:sz="4" w:space="0" w:color="auto"/>
            </w:tcBorders>
            <w:shd w:val="clear" w:color="auto" w:fill="auto"/>
            <w:vAlign w:val="center"/>
          </w:tcPr>
          <w:p w14:paraId="2A77876B" w14:textId="1089F788"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86,32</w:t>
            </w:r>
          </w:p>
        </w:tc>
        <w:tc>
          <w:tcPr>
            <w:tcW w:w="199" w:type="pct"/>
            <w:tcBorders>
              <w:top w:val="single" w:sz="4" w:space="0" w:color="auto"/>
            </w:tcBorders>
            <w:shd w:val="clear" w:color="auto" w:fill="auto"/>
            <w:vAlign w:val="center"/>
          </w:tcPr>
          <w:p w14:paraId="4692D150" w14:textId="17E9D6B4"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126,32</w:t>
            </w:r>
          </w:p>
        </w:tc>
        <w:tc>
          <w:tcPr>
            <w:tcW w:w="199" w:type="pct"/>
            <w:tcBorders>
              <w:top w:val="single" w:sz="4" w:space="0" w:color="auto"/>
            </w:tcBorders>
            <w:shd w:val="clear" w:color="auto" w:fill="auto"/>
            <w:vAlign w:val="center"/>
          </w:tcPr>
          <w:p w14:paraId="0974C1CF" w14:textId="00DE7702"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87,37</w:t>
            </w:r>
          </w:p>
        </w:tc>
        <w:tc>
          <w:tcPr>
            <w:tcW w:w="199" w:type="pct"/>
            <w:tcBorders>
              <w:top w:val="single" w:sz="4" w:space="0" w:color="auto"/>
            </w:tcBorders>
            <w:shd w:val="clear" w:color="auto" w:fill="auto"/>
            <w:vAlign w:val="center"/>
          </w:tcPr>
          <w:p w14:paraId="5F3BCA36" w14:textId="7188435E"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263,16</w:t>
            </w:r>
          </w:p>
        </w:tc>
        <w:tc>
          <w:tcPr>
            <w:tcW w:w="199" w:type="pct"/>
            <w:tcBorders>
              <w:top w:val="single" w:sz="4" w:space="0" w:color="auto"/>
            </w:tcBorders>
            <w:shd w:val="clear" w:color="auto" w:fill="auto"/>
            <w:vAlign w:val="center"/>
          </w:tcPr>
          <w:p w14:paraId="13C9534F" w14:textId="138D5D78"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88,42</w:t>
            </w:r>
          </w:p>
        </w:tc>
        <w:tc>
          <w:tcPr>
            <w:tcW w:w="202" w:type="pct"/>
            <w:tcBorders>
              <w:top w:val="single" w:sz="4" w:space="0" w:color="auto"/>
            </w:tcBorders>
            <w:shd w:val="clear" w:color="auto" w:fill="auto"/>
            <w:vAlign w:val="center"/>
          </w:tcPr>
          <w:p w14:paraId="2D8DC170" w14:textId="31478E66"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400,0</w:t>
            </w:r>
          </w:p>
        </w:tc>
        <w:tc>
          <w:tcPr>
            <w:tcW w:w="199" w:type="pct"/>
            <w:tcBorders>
              <w:top w:val="single" w:sz="4" w:space="0" w:color="auto"/>
            </w:tcBorders>
            <w:vAlign w:val="center"/>
          </w:tcPr>
          <w:p w14:paraId="3242A0F5" w14:textId="212EB5AD"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89,47</w:t>
            </w:r>
          </w:p>
        </w:tc>
        <w:tc>
          <w:tcPr>
            <w:tcW w:w="199" w:type="pct"/>
            <w:tcBorders>
              <w:top w:val="single" w:sz="4" w:space="0" w:color="auto"/>
            </w:tcBorders>
            <w:vAlign w:val="center"/>
          </w:tcPr>
          <w:p w14:paraId="4125A47B" w14:textId="17FC606D"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536,84</w:t>
            </w:r>
          </w:p>
        </w:tc>
        <w:tc>
          <w:tcPr>
            <w:tcW w:w="199" w:type="pct"/>
            <w:tcBorders>
              <w:top w:val="single" w:sz="4" w:space="0" w:color="auto"/>
            </w:tcBorders>
            <w:vAlign w:val="center"/>
          </w:tcPr>
          <w:p w14:paraId="5C23D57A" w14:textId="480C0060"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90,52</w:t>
            </w:r>
          </w:p>
        </w:tc>
        <w:tc>
          <w:tcPr>
            <w:tcW w:w="196" w:type="pct"/>
            <w:tcBorders>
              <w:top w:val="single" w:sz="4" w:space="0" w:color="auto"/>
            </w:tcBorders>
            <w:vAlign w:val="center"/>
          </w:tcPr>
          <w:p w14:paraId="65C19E82" w14:textId="0F77475B"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673,68</w:t>
            </w:r>
          </w:p>
        </w:tc>
      </w:tr>
      <w:tr w:rsidR="00255460" w:rsidRPr="00970776" w14:paraId="5BA1B771" w14:textId="77777777" w:rsidTr="00C12B8E">
        <w:trPr>
          <w:trHeight w:val="421"/>
        </w:trPr>
        <w:tc>
          <w:tcPr>
            <w:tcW w:w="333" w:type="pct"/>
            <w:gridSpan w:val="2"/>
            <w:vMerge/>
            <w:vAlign w:val="center"/>
            <w:hideMark/>
          </w:tcPr>
          <w:p w14:paraId="7B95C727" w14:textId="77777777" w:rsidR="00247912" w:rsidRPr="00970776" w:rsidRDefault="00247912" w:rsidP="00247912">
            <w:pPr>
              <w:spacing w:after="0"/>
              <w:rPr>
                <w:rFonts w:ascii="Times New Roman" w:hAnsi="Times New Roman"/>
                <w:bCs/>
                <w:sz w:val="16"/>
                <w:szCs w:val="16"/>
              </w:rPr>
            </w:pPr>
          </w:p>
        </w:tc>
        <w:tc>
          <w:tcPr>
            <w:tcW w:w="458" w:type="pct"/>
            <w:shd w:val="clear" w:color="auto" w:fill="auto"/>
            <w:vAlign w:val="center"/>
          </w:tcPr>
          <w:p w14:paraId="3C062D69" w14:textId="77777777" w:rsidR="00247912" w:rsidRPr="00970776" w:rsidRDefault="00247912" w:rsidP="00247912">
            <w:pPr>
              <w:spacing w:after="0"/>
              <w:jc w:val="both"/>
              <w:rPr>
                <w:rFonts w:ascii="Times New Roman" w:hAnsi="Times New Roman"/>
                <w:sz w:val="16"/>
                <w:szCs w:val="16"/>
              </w:rPr>
            </w:pPr>
            <w:r w:rsidRPr="00970776">
              <w:rPr>
                <w:rFonts w:ascii="Times New Roman" w:hAnsi="Times New Roman"/>
                <w:sz w:val="16"/>
                <w:szCs w:val="16"/>
              </w:rPr>
              <w:t>теплоизоляционные изделия из полимерных материалов</w:t>
            </w:r>
          </w:p>
        </w:tc>
        <w:tc>
          <w:tcPr>
            <w:tcW w:w="222" w:type="pct"/>
            <w:shd w:val="clear" w:color="auto" w:fill="auto"/>
            <w:vAlign w:val="center"/>
          </w:tcPr>
          <w:p w14:paraId="5408F3EE" w14:textId="77777777" w:rsidR="00247912" w:rsidRPr="00970776" w:rsidRDefault="00247912" w:rsidP="00247912">
            <w:pPr>
              <w:spacing w:after="0"/>
              <w:jc w:val="center"/>
              <w:rPr>
                <w:rFonts w:ascii="Times New Roman" w:hAnsi="Times New Roman"/>
                <w:sz w:val="16"/>
                <w:szCs w:val="16"/>
              </w:rPr>
            </w:pPr>
            <w:r w:rsidRPr="00970776">
              <w:rPr>
                <w:rFonts w:ascii="Times New Roman" w:hAnsi="Times New Roman"/>
                <w:sz w:val="16"/>
                <w:szCs w:val="16"/>
              </w:rPr>
              <w:t>тыс. куб. м</w:t>
            </w:r>
          </w:p>
        </w:tc>
        <w:tc>
          <w:tcPr>
            <w:tcW w:w="197" w:type="pct"/>
            <w:shd w:val="clear" w:color="auto" w:fill="auto"/>
            <w:vAlign w:val="center"/>
          </w:tcPr>
          <w:p w14:paraId="7682C2AE" w14:textId="6DF937C9"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137,46</w:t>
            </w:r>
          </w:p>
        </w:tc>
        <w:tc>
          <w:tcPr>
            <w:tcW w:w="208" w:type="pct"/>
            <w:shd w:val="clear" w:color="auto" w:fill="auto"/>
            <w:vAlign w:val="center"/>
          </w:tcPr>
          <w:p w14:paraId="11738985" w14:textId="0CDE1009"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134,10</w:t>
            </w:r>
          </w:p>
        </w:tc>
        <w:tc>
          <w:tcPr>
            <w:tcW w:w="199" w:type="pct"/>
            <w:shd w:val="clear" w:color="auto" w:fill="auto"/>
            <w:vAlign w:val="center"/>
          </w:tcPr>
          <w:p w14:paraId="186F73FB" w14:textId="3E19E00B"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130,57</w:t>
            </w:r>
          </w:p>
        </w:tc>
        <w:tc>
          <w:tcPr>
            <w:tcW w:w="199" w:type="pct"/>
            <w:shd w:val="clear" w:color="auto" w:fill="auto"/>
            <w:vAlign w:val="center"/>
          </w:tcPr>
          <w:p w14:paraId="06C134A9" w14:textId="01B4D75F"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155,27</w:t>
            </w:r>
          </w:p>
        </w:tc>
        <w:tc>
          <w:tcPr>
            <w:tcW w:w="199" w:type="pct"/>
            <w:shd w:val="clear" w:color="auto" w:fill="auto"/>
            <w:vAlign w:val="center"/>
          </w:tcPr>
          <w:p w14:paraId="3D0DEE05" w14:textId="11B71508"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134,10</w:t>
            </w:r>
          </w:p>
        </w:tc>
        <w:tc>
          <w:tcPr>
            <w:tcW w:w="199" w:type="pct"/>
            <w:shd w:val="clear" w:color="auto" w:fill="auto"/>
            <w:vAlign w:val="center"/>
          </w:tcPr>
          <w:p w14:paraId="5A70F940" w14:textId="37AE8C41"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169,39</w:t>
            </w:r>
          </w:p>
        </w:tc>
        <w:tc>
          <w:tcPr>
            <w:tcW w:w="199" w:type="pct"/>
            <w:shd w:val="clear" w:color="auto" w:fill="auto"/>
            <w:vAlign w:val="center"/>
          </w:tcPr>
          <w:p w14:paraId="3B16F85F" w14:textId="3E477ADF"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137,63</w:t>
            </w:r>
          </w:p>
        </w:tc>
        <w:tc>
          <w:tcPr>
            <w:tcW w:w="199" w:type="pct"/>
            <w:shd w:val="clear" w:color="auto" w:fill="auto"/>
            <w:vAlign w:val="center"/>
          </w:tcPr>
          <w:p w14:paraId="7B433278" w14:textId="57418E02"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183,51</w:t>
            </w:r>
          </w:p>
        </w:tc>
        <w:tc>
          <w:tcPr>
            <w:tcW w:w="199" w:type="pct"/>
            <w:shd w:val="clear" w:color="auto" w:fill="auto"/>
            <w:vAlign w:val="center"/>
          </w:tcPr>
          <w:p w14:paraId="5BF41D41" w14:textId="08F1CA22"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141,16</w:t>
            </w:r>
          </w:p>
        </w:tc>
        <w:tc>
          <w:tcPr>
            <w:tcW w:w="199" w:type="pct"/>
            <w:shd w:val="clear" w:color="auto" w:fill="auto"/>
            <w:vAlign w:val="center"/>
          </w:tcPr>
          <w:p w14:paraId="3F13239A" w14:textId="3EE420F1"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197,62</w:t>
            </w:r>
          </w:p>
        </w:tc>
        <w:tc>
          <w:tcPr>
            <w:tcW w:w="199" w:type="pct"/>
            <w:shd w:val="clear" w:color="auto" w:fill="auto"/>
            <w:vAlign w:val="center"/>
          </w:tcPr>
          <w:p w14:paraId="5C498E61" w14:textId="50D085EE"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144,69</w:t>
            </w:r>
          </w:p>
        </w:tc>
        <w:tc>
          <w:tcPr>
            <w:tcW w:w="199" w:type="pct"/>
            <w:shd w:val="clear" w:color="auto" w:fill="auto"/>
            <w:vAlign w:val="center"/>
          </w:tcPr>
          <w:p w14:paraId="0CE80B5D" w14:textId="6AAEE721"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211,74</w:t>
            </w:r>
          </w:p>
        </w:tc>
        <w:tc>
          <w:tcPr>
            <w:tcW w:w="199" w:type="pct"/>
            <w:shd w:val="clear" w:color="auto" w:fill="auto"/>
            <w:vAlign w:val="center"/>
          </w:tcPr>
          <w:p w14:paraId="3D08A662" w14:textId="7D8B5E80"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146,46</w:t>
            </w:r>
          </w:p>
        </w:tc>
        <w:tc>
          <w:tcPr>
            <w:tcW w:w="199" w:type="pct"/>
            <w:shd w:val="clear" w:color="auto" w:fill="auto"/>
            <w:vAlign w:val="center"/>
          </w:tcPr>
          <w:p w14:paraId="0FE3CEE7" w14:textId="577D514F"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215,27</w:t>
            </w:r>
          </w:p>
        </w:tc>
        <w:tc>
          <w:tcPr>
            <w:tcW w:w="199" w:type="pct"/>
            <w:shd w:val="clear" w:color="auto" w:fill="auto"/>
            <w:vAlign w:val="center"/>
          </w:tcPr>
          <w:p w14:paraId="31852A78" w14:textId="7DA51E5C"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148,22</w:t>
            </w:r>
          </w:p>
        </w:tc>
        <w:tc>
          <w:tcPr>
            <w:tcW w:w="202" w:type="pct"/>
            <w:shd w:val="clear" w:color="auto" w:fill="auto"/>
            <w:vAlign w:val="center"/>
          </w:tcPr>
          <w:p w14:paraId="5CBAFA0F" w14:textId="428AA762"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218,8</w:t>
            </w:r>
          </w:p>
        </w:tc>
        <w:tc>
          <w:tcPr>
            <w:tcW w:w="199" w:type="pct"/>
            <w:vAlign w:val="center"/>
          </w:tcPr>
          <w:p w14:paraId="0C1801B2" w14:textId="5756B9ED"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149,99</w:t>
            </w:r>
          </w:p>
        </w:tc>
        <w:tc>
          <w:tcPr>
            <w:tcW w:w="199" w:type="pct"/>
            <w:vAlign w:val="center"/>
          </w:tcPr>
          <w:p w14:paraId="1005C0E4" w14:textId="3E82F166"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222,33</w:t>
            </w:r>
          </w:p>
        </w:tc>
        <w:tc>
          <w:tcPr>
            <w:tcW w:w="199" w:type="pct"/>
            <w:vAlign w:val="center"/>
          </w:tcPr>
          <w:p w14:paraId="47C59949" w14:textId="40739D50"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151,75</w:t>
            </w:r>
          </w:p>
        </w:tc>
        <w:tc>
          <w:tcPr>
            <w:tcW w:w="196" w:type="pct"/>
            <w:vAlign w:val="center"/>
          </w:tcPr>
          <w:p w14:paraId="029650AD" w14:textId="2E66D5F0" w:rsidR="00247912" w:rsidRPr="00970776" w:rsidRDefault="00247912" w:rsidP="00360810">
            <w:pPr>
              <w:spacing w:after="0"/>
              <w:ind w:left="-57" w:right="-57"/>
              <w:jc w:val="center"/>
              <w:rPr>
                <w:rFonts w:ascii="Times New Roman" w:hAnsi="Times New Roman"/>
                <w:bCs/>
                <w:sz w:val="16"/>
                <w:szCs w:val="16"/>
              </w:rPr>
            </w:pPr>
            <w:r w:rsidRPr="00970776">
              <w:rPr>
                <w:rFonts w:ascii="Times New Roman" w:hAnsi="Times New Roman"/>
                <w:sz w:val="16"/>
                <w:szCs w:val="16"/>
              </w:rPr>
              <w:t>225,86</w:t>
            </w:r>
          </w:p>
        </w:tc>
      </w:tr>
      <w:tr w:rsidR="00255460" w:rsidRPr="00970776" w14:paraId="36A30FF7" w14:textId="77777777" w:rsidTr="00C12B8E">
        <w:trPr>
          <w:trHeight w:val="421"/>
        </w:trPr>
        <w:tc>
          <w:tcPr>
            <w:tcW w:w="333" w:type="pct"/>
            <w:gridSpan w:val="2"/>
            <w:vMerge w:val="restart"/>
            <w:shd w:val="clear" w:color="000000" w:fill="FFFFFF"/>
            <w:vAlign w:val="center"/>
            <w:hideMark/>
          </w:tcPr>
          <w:p w14:paraId="6607458A" w14:textId="77777777" w:rsidR="0088389B" w:rsidRPr="00970776" w:rsidRDefault="0088389B" w:rsidP="0088389B">
            <w:pPr>
              <w:spacing w:after="0"/>
              <w:ind w:left="-57" w:right="-57"/>
              <w:jc w:val="center"/>
              <w:rPr>
                <w:rFonts w:ascii="Times New Roman" w:hAnsi="Times New Roman"/>
                <w:bCs/>
                <w:sz w:val="16"/>
                <w:szCs w:val="16"/>
              </w:rPr>
            </w:pPr>
            <w:r w:rsidRPr="00970776">
              <w:rPr>
                <w:rFonts w:ascii="Times New Roman" w:hAnsi="Times New Roman"/>
                <w:bCs/>
                <w:sz w:val="16"/>
                <w:szCs w:val="16"/>
              </w:rPr>
              <w:t>Транспортно-логистический комплекс</w:t>
            </w:r>
          </w:p>
        </w:tc>
        <w:tc>
          <w:tcPr>
            <w:tcW w:w="458" w:type="pct"/>
            <w:shd w:val="clear" w:color="auto" w:fill="auto"/>
            <w:vAlign w:val="center"/>
          </w:tcPr>
          <w:p w14:paraId="4003A7A8" w14:textId="3713B39F" w:rsidR="0088389B" w:rsidRPr="00970776" w:rsidRDefault="0088389B" w:rsidP="0088389B">
            <w:pPr>
              <w:spacing w:after="0"/>
              <w:jc w:val="both"/>
              <w:rPr>
                <w:rFonts w:ascii="Times New Roman" w:hAnsi="Times New Roman"/>
                <w:sz w:val="16"/>
                <w:szCs w:val="16"/>
              </w:rPr>
            </w:pPr>
            <w:r w:rsidRPr="00970776">
              <w:rPr>
                <w:rFonts w:ascii="Times New Roman" w:hAnsi="Times New Roman"/>
                <w:sz w:val="16"/>
                <w:szCs w:val="16"/>
              </w:rPr>
              <w:t>Общее количество перевезенных пассажиров</w:t>
            </w:r>
          </w:p>
        </w:tc>
        <w:tc>
          <w:tcPr>
            <w:tcW w:w="222" w:type="pct"/>
            <w:shd w:val="clear" w:color="auto" w:fill="auto"/>
            <w:vAlign w:val="center"/>
          </w:tcPr>
          <w:p w14:paraId="6743C0C7" w14:textId="77777777" w:rsidR="0088389B" w:rsidRPr="00970776" w:rsidRDefault="0088389B" w:rsidP="0088389B">
            <w:pPr>
              <w:spacing w:after="0"/>
              <w:jc w:val="center"/>
              <w:rPr>
                <w:rFonts w:ascii="Times New Roman" w:hAnsi="Times New Roman"/>
                <w:sz w:val="16"/>
                <w:szCs w:val="16"/>
              </w:rPr>
            </w:pPr>
            <w:r w:rsidRPr="00970776">
              <w:rPr>
                <w:rFonts w:ascii="Times New Roman" w:hAnsi="Times New Roman"/>
                <w:sz w:val="16"/>
                <w:szCs w:val="16"/>
              </w:rPr>
              <w:t>тыс. человек</w:t>
            </w:r>
          </w:p>
        </w:tc>
        <w:tc>
          <w:tcPr>
            <w:tcW w:w="197" w:type="pct"/>
            <w:shd w:val="clear" w:color="auto" w:fill="auto"/>
            <w:vAlign w:val="center"/>
          </w:tcPr>
          <w:p w14:paraId="2D478FF3" w14:textId="1A0E5BA9" w:rsidR="0088389B" w:rsidRPr="00970776" w:rsidRDefault="0088389B" w:rsidP="00360810">
            <w:pPr>
              <w:spacing w:after="0"/>
              <w:ind w:left="-57" w:right="-57"/>
              <w:jc w:val="center"/>
              <w:rPr>
                <w:rFonts w:ascii="Times New Roman" w:hAnsi="Times New Roman"/>
                <w:sz w:val="16"/>
                <w:szCs w:val="16"/>
              </w:rPr>
            </w:pPr>
            <w:r w:rsidRPr="00970776">
              <w:rPr>
                <w:rFonts w:ascii="Times New Roman" w:hAnsi="Times New Roman"/>
                <w:sz w:val="16"/>
                <w:szCs w:val="16"/>
              </w:rPr>
              <w:t>205565</w:t>
            </w:r>
          </w:p>
        </w:tc>
        <w:tc>
          <w:tcPr>
            <w:tcW w:w="208" w:type="pct"/>
            <w:shd w:val="clear" w:color="auto" w:fill="auto"/>
            <w:vAlign w:val="center"/>
          </w:tcPr>
          <w:p w14:paraId="2D6A2835" w14:textId="33DF33B1" w:rsidR="0088389B" w:rsidRPr="00970776" w:rsidRDefault="0088389B" w:rsidP="00360810">
            <w:pPr>
              <w:spacing w:after="0"/>
              <w:ind w:left="-57" w:right="-57"/>
              <w:jc w:val="center"/>
              <w:rPr>
                <w:rFonts w:ascii="Times New Roman" w:hAnsi="Times New Roman"/>
                <w:sz w:val="16"/>
                <w:szCs w:val="16"/>
              </w:rPr>
            </w:pPr>
            <w:r w:rsidRPr="00970776">
              <w:rPr>
                <w:rFonts w:ascii="Times New Roman" w:hAnsi="Times New Roman"/>
                <w:sz w:val="16"/>
                <w:szCs w:val="16"/>
              </w:rPr>
              <w:t>205570</w:t>
            </w:r>
          </w:p>
        </w:tc>
        <w:tc>
          <w:tcPr>
            <w:tcW w:w="199" w:type="pct"/>
            <w:shd w:val="clear" w:color="auto" w:fill="auto"/>
            <w:vAlign w:val="center"/>
          </w:tcPr>
          <w:p w14:paraId="5C95454E" w14:textId="60FBFC72" w:rsidR="0088389B" w:rsidRPr="00970776" w:rsidRDefault="0088389B" w:rsidP="00360810">
            <w:pPr>
              <w:spacing w:after="0"/>
              <w:ind w:left="-57" w:right="-57"/>
              <w:jc w:val="center"/>
              <w:rPr>
                <w:rFonts w:ascii="Times New Roman" w:hAnsi="Times New Roman"/>
                <w:sz w:val="16"/>
                <w:szCs w:val="16"/>
              </w:rPr>
            </w:pPr>
            <w:r w:rsidRPr="00970776">
              <w:rPr>
                <w:rFonts w:ascii="Times New Roman" w:hAnsi="Times New Roman"/>
                <w:sz w:val="16"/>
                <w:szCs w:val="16"/>
              </w:rPr>
              <w:t>200000</w:t>
            </w:r>
          </w:p>
        </w:tc>
        <w:tc>
          <w:tcPr>
            <w:tcW w:w="199" w:type="pct"/>
            <w:shd w:val="clear" w:color="auto" w:fill="auto"/>
            <w:vAlign w:val="center"/>
          </w:tcPr>
          <w:p w14:paraId="6590A92F" w14:textId="1CB0B79F" w:rsidR="0088389B" w:rsidRPr="00970776" w:rsidRDefault="0088389B" w:rsidP="00360810">
            <w:pPr>
              <w:spacing w:after="0"/>
              <w:ind w:left="-57" w:right="-57"/>
              <w:jc w:val="center"/>
              <w:rPr>
                <w:sz w:val="16"/>
                <w:szCs w:val="16"/>
              </w:rPr>
            </w:pPr>
            <w:r w:rsidRPr="00970776">
              <w:rPr>
                <w:rFonts w:ascii="Times New Roman" w:hAnsi="Times New Roman"/>
                <w:sz w:val="16"/>
                <w:szCs w:val="16"/>
              </w:rPr>
              <w:t>200100</w:t>
            </w:r>
          </w:p>
        </w:tc>
        <w:tc>
          <w:tcPr>
            <w:tcW w:w="199" w:type="pct"/>
            <w:shd w:val="clear" w:color="auto" w:fill="auto"/>
            <w:vAlign w:val="center"/>
          </w:tcPr>
          <w:p w14:paraId="79B766D5" w14:textId="697F187F" w:rsidR="0088389B" w:rsidRPr="00970776" w:rsidRDefault="0088389B" w:rsidP="00360810">
            <w:pPr>
              <w:spacing w:after="0"/>
              <w:ind w:left="-57" w:right="-57"/>
              <w:jc w:val="center"/>
              <w:rPr>
                <w:sz w:val="16"/>
                <w:szCs w:val="16"/>
              </w:rPr>
            </w:pPr>
            <w:r w:rsidRPr="00970776">
              <w:rPr>
                <w:rFonts w:ascii="Times New Roman" w:hAnsi="Times New Roman"/>
                <w:sz w:val="16"/>
                <w:szCs w:val="16"/>
              </w:rPr>
              <w:t>200100</w:t>
            </w:r>
          </w:p>
        </w:tc>
        <w:tc>
          <w:tcPr>
            <w:tcW w:w="199" w:type="pct"/>
            <w:shd w:val="clear" w:color="auto" w:fill="auto"/>
            <w:vAlign w:val="center"/>
          </w:tcPr>
          <w:p w14:paraId="0BF0F5C3" w14:textId="43BFF135" w:rsidR="0088389B" w:rsidRPr="00970776" w:rsidRDefault="0088389B" w:rsidP="00360810">
            <w:pPr>
              <w:spacing w:after="0"/>
              <w:ind w:left="-57" w:right="-57"/>
              <w:jc w:val="center"/>
              <w:rPr>
                <w:sz w:val="16"/>
                <w:szCs w:val="16"/>
              </w:rPr>
            </w:pPr>
            <w:r w:rsidRPr="00970776">
              <w:rPr>
                <w:rFonts w:ascii="Times New Roman" w:hAnsi="Times New Roman"/>
                <w:sz w:val="16"/>
                <w:szCs w:val="16"/>
              </w:rPr>
              <w:t>200300</w:t>
            </w:r>
          </w:p>
        </w:tc>
        <w:tc>
          <w:tcPr>
            <w:tcW w:w="199" w:type="pct"/>
            <w:shd w:val="clear" w:color="auto" w:fill="auto"/>
            <w:vAlign w:val="center"/>
          </w:tcPr>
          <w:p w14:paraId="36110166" w14:textId="3C2250BF" w:rsidR="0088389B" w:rsidRPr="00970776" w:rsidRDefault="0088389B" w:rsidP="00360810">
            <w:pPr>
              <w:spacing w:after="0"/>
              <w:ind w:left="-57" w:right="-57"/>
              <w:jc w:val="center"/>
              <w:rPr>
                <w:sz w:val="16"/>
                <w:szCs w:val="16"/>
              </w:rPr>
            </w:pPr>
            <w:r w:rsidRPr="00970776">
              <w:rPr>
                <w:rFonts w:ascii="Times New Roman" w:hAnsi="Times New Roman"/>
                <w:sz w:val="16"/>
                <w:szCs w:val="16"/>
              </w:rPr>
              <w:t>200300</w:t>
            </w:r>
          </w:p>
        </w:tc>
        <w:tc>
          <w:tcPr>
            <w:tcW w:w="199" w:type="pct"/>
            <w:shd w:val="clear" w:color="auto" w:fill="auto"/>
            <w:vAlign w:val="center"/>
          </w:tcPr>
          <w:p w14:paraId="456F6B70" w14:textId="5C9BED8F" w:rsidR="0088389B" w:rsidRPr="00970776" w:rsidRDefault="0088389B" w:rsidP="00360810">
            <w:pPr>
              <w:spacing w:after="0"/>
              <w:ind w:left="-57" w:right="-57"/>
              <w:jc w:val="center"/>
              <w:rPr>
                <w:sz w:val="16"/>
                <w:szCs w:val="16"/>
              </w:rPr>
            </w:pPr>
            <w:r w:rsidRPr="00970776">
              <w:rPr>
                <w:rFonts w:ascii="Times New Roman" w:hAnsi="Times New Roman"/>
                <w:sz w:val="16"/>
                <w:szCs w:val="16"/>
              </w:rPr>
              <w:t>200600</w:t>
            </w:r>
          </w:p>
        </w:tc>
        <w:tc>
          <w:tcPr>
            <w:tcW w:w="199" w:type="pct"/>
            <w:shd w:val="clear" w:color="auto" w:fill="auto"/>
            <w:vAlign w:val="center"/>
          </w:tcPr>
          <w:p w14:paraId="5E79892B" w14:textId="3949209C" w:rsidR="0088389B" w:rsidRPr="00970776" w:rsidRDefault="0088389B" w:rsidP="00360810">
            <w:pPr>
              <w:spacing w:after="0"/>
              <w:ind w:left="-57" w:right="-57"/>
              <w:jc w:val="center"/>
              <w:rPr>
                <w:sz w:val="16"/>
                <w:szCs w:val="16"/>
              </w:rPr>
            </w:pPr>
            <w:r w:rsidRPr="00970776">
              <w:rPr>
                <w:rFonts w:ascii="Times New Roman" w:hAnsi="Times New Roman"/>
                <w:sz w:val="16"/>
                <w:szCs w:val="16"/>
              </w:rPr>
              <w:t>200600</w:t>
            </w:r>
          </w:p>
        </w:tc>
        <w:tc>
          <w:tcPr>
            <w:tcW w:w="199" w:type="pct"/>
            <w:shd w:val="clear" w:color="auto" w:fill="auto"/>
            <w:vAlign w:val="center"/>
          </w:tcPr>
          <w:p w14:paraId="77901C85" w14:textId="2D93D4E9" w:rsidR="0088389B" w:rsidRPr="00970776" w:rsidRDefault="0088389B" w:rsidP="00360810">
            <w:pPr>
              <w:spacing w:after="0"/>
              <w:ind w:left="-57" w:right="-57"/>
              <w:jc w:val="center"/>
              <w:rPr>
                <w:sz w:val="16"/>
                <w:szCs w:val="16"/>
              </w:rPr>
            </w:pPr>
            <w:r w:rsidRPr="00970776">
              <w:rPr>
                <w:rFonts w:ascii="Times New Roman" w:hAnsi="Times New Roman"/>
                <w:sz w:val="16"/>
                <w:szCs w:val="16"/>
              </w:rPr>
              <w:t>200900</w:t>
            </w:r>
          </w:p>
        </w:tc>
        <w:tc>
          <w:tcPr>
            <w:tcW w:w="199" w:type="pct"/>
            <w:shd w:val="clear" w:color="auto" w:fill="auto"/>
            <w:vAlign w:val="center"/>
          </w:tcPr>
          <w:p w14:paraId="6EA31BB7" w14:textId="2B12EFA0" w:rsidR="0088389B" w:rsidRPr="00970776" w:rsidRDefault="0088389B" w:rsidP="00360810">
            <w:pPr>
              <w:spacing w:after="0"/>
              <w:ind w:left="-57" w:right="-57"/>
              <w:jc w:val="center"/>
              <w:rPr>
                <w:sz w:val="16"/>
                <w:szCs w:val="16"/>
              </w:rPr>
            </w:pPr>
            <w:r w:rsidRPr="00970776">
              <w:rPr>
                <w:rFonts w:ascii="Times New Roman" w:hAnsi="Times New Roman"/>
                <w:sz w:val="16"/>
                <w:szCs w:val="16"/>
              </w:rPr>
              <w:t>201200</w:t>
            </w:r>
          </w:p>
        </w:tc>
        <w:tc>
          <w:tcPr>
            <w:tcW w:w="199" w:type="pct"/>
            <w:shd w:val="clear" w:color="auto" w:fill="auto"/>
            <w:vAlign w:val="center"/>
          </w:tcPr>
          <w:p w14:paraId="026B3000" w14:textId="0AB6D49B" w:rsidR="0088389B" w:rsidRPr="00970776" w:rsidRDefault="0088389B" w:rsidP="00360810">
            <w:pPr>
              <w:spacing w:after="0"/>
              <w:ind w:left="-57" w:right="-57"/>
              <w:jc w:val="center"/>
              <w:rPr>
                <w:sz w:val="16"/>
                <w:szCs w:val="16"/>
              </w:rPr>
            </w:pPr>
            <w:r w:rsidRPr="00970776">
              <w:rPr>
                <w:rFonts w:ascii="Times New Roman" w:hAnsi="Times New Roman"/>
                <w:sz w:val="16"/>
                <w:szCs w:val="16"/>
              </w:rPr>
              <w:t>201500</w:t>
            </w:r>
          </w:p>
        </w:tc>
        <w:tc>
          <w:tcPr>
            <w:tcW w:w="199" w:type="pct"/>
            <w:shd w:val="clear" w:color="auto" w:fill="auto"/>
            <w:vAlign w:val="center"/>
          </w:tcPr>
          <w:p w14:paraId="651D0E7E" w14:textId="5E0BCB74" w:rsidR="0088389B" w:rsidRPr="00970776" w:rsidRDefault="0088389B" w:rsidP="00360810">
            <w:pPr>
              <w:spacing w:after="0"/>
              <w:ind w:left="-57" w:right="-57"/>
              <w:jc w:val="center"/>
              <w:rPr>
                <w:sz w:val="16"/>
                <w:szCs w:val="16"/>
              </w:rPr>
            </w:pPr>
            <w:r w:rsidRPr="00970776">
              <w:rPr>
                <w:rFonts w:ascii="Times New Roman" w:hAnsi="Times New Roman"/>
                <w:sz w:val="16"/>
                <w:szCs w:val="16"/>
              </w:rPr>
              <w:t>202100</w:t>
            </w:r>
          </w:p>
        </w:tc>
        <w:tc>
          <w:tcPr>
            <w:tcW w:w="199" w:type="pct"/>
            <w:shd w:val="clear" w:color="auto" w:fill="auto"/>
            <w:vAlign w:val="center"/>
          </w:tcPr>
          <w:p w14:paraId="26C1F535" w14:textId="05891B47" w:rsidR="0088389B" w:rsidRPr="00970776" w:rsidRDefault="0088389B" w:rsidP="00360810">
            <w:pPr>
              <w:spacing w:after="0"/>
              <w:ind w:left="-57" w:right="-57"/>
              <w:jc w:val="center"/>
              <w:rPr>
                <w:sz w:val="16"/>
                <w:szCs w:val="16"/>
              </w:rPr>
            </w:pPr>
            <w:r w:rsidRPr="00970776">
              <w:rPr>
                <w:rFonts w:ascii="Times New Roman" w:hAnsi="Times New Roman"/>
                <w:sz w:val="16"/>
                <w:szCs w:val="16"/>
              </w:rPr>
              <w:t>202500</w:t>
            </w:r>
          </w:p>
        </w:tc>
        <w:tc>
          <w:tcPr>
            <w:tcW w:w="199" w:type="pct"/>
            <w:shd w:val="clear" w:color="auto" w:fill="auto"/>
            <w:vAlign w:val="center"/>
          </w:tcPr>
          <w:p w14:paraId="79E8BF47" w14:textId="77E8291D" w:rsidR="0088389B" w:rsidRPr="00970776" w:rsidRDefault="0088389B" w:rsidP="00360810">
            <w:pPr>
              <w:spacing w:after="0"/>
              <w:ind w:left="-57" w:right="-57"/>
              <w:jc w:val="center"/>
              <w:rPr>
                <w:sz w:val="16"/>
                <w:szCs w:val="16"/>
              </w:rPr>
            </w:pPr>
            <w:r w:rsidRPr="00970776">
              <w:rPr>
                <w:rFonts w:ascii="Times New Roman" w:hAnsi="Times New Roman"/>
                <w:sz w:val="16"/>
                <w:szCs w:val="16"/>
              </w:rPr>
              <w:t>203300</w:t>
            </w:r>
          </w:p>
        </w:tc>
        <w:tc>
          <w:tcPr>
            <w:tcW w:w="202" w:type="pct"/>
            <w:shd w:val="clear" w:color="auto" w:fill="auto"/>
            <w:vAlign w:val="center"/>
          </w:tcPr>
          <w:p w14:paraId="70FEFC81" w14:textId="244A41E6" w:rsidR="0088389B" w:rsidRPr="00970776" w:rsidRDefault="0088389B" w:rsidP="00360810">
            <w:pPr>
              <w:spacing w:after="0"/>
              <w:ind w:left="-57" w:right="-57"/>
              <w:jc w:val="center"/>
              <w:rPr>
                <w:sz w:val="16"/>
                <w:szCs w:val="16"/>
              </w:rPr>
            </w:pPr>
            <w:r w:rsidRPr="00970776">
              <w:rPr>
                <w:rFonts w:ascii="Times New Roman" w:hAnsi="Times New Roman"/>
                <w:sz w:val="16"/>
                <w:szCs w:val="16"/>
              </w:rPr>
              <w:t>203700</w:t>
            </w:r>
          </w:p>
        </w:tc>
        <w:tc>
          <w:tcPr>
            <w:tcW w:w="199" w:type="pct"/>
            <w:vAlign w:val="center"/>
          </w:tcPr>
          <w:p w14:paraId="0129C87E" w14:textId="4B41480D" w:rsidR="0088389B" w:rsidRPr="00970776" w:rsidRDefault="0088389B" w:rsidP="00360810">
            <w:pPr>
              <w:spacing w:after="0"/>
              <w:ind w:left="-57" w:right="-57"/>
              <w:jc w:val="center"/>
              <w:rPr>
                <w:sz w:val="16"/>
                <w:szCs w:val="16"/>
              </w:rPr>
            </w:pPr>
            <w:r w:rsidRPr="00970776">
              <w:rPr>
                <w:rFonts w:ascii="Times New Roman" w:hAnsi="Times New Roman"/>
                <w:sz w:val="16"/>
                <w:szCs w:val="16"/>
              </w:rPr>
              <w:t>204700</w:t>
            </w:r>
          </w:p>
        </w:tc>
        <w:tc>
          <w:tcPr>
            <w:tcW w:w="199" w:type="pct"/>
            <w:vAlign w:val="center"/>
          </w:tcPr>
          <w:p w14:paraId="3AFD4558" w14:textId="2275FD55" w:rsidR="0088389B" w:rsidRPr="00970776" w:rsidRDefault="0088389B" w:rsidP="00360810">
            <w:pPr>
              <w:spacing w:after="0"/>
              <w:ind w:left="-57" w:right="-57"/>
              <w:jc w:val="center"/>
              <w:rPr>
                <w:sz w:val="16"/>
                <w:szCs w:val="16"/>
              </w:rPr>
            </w:pPr>
            <w:r w:rsidRPr="00970776">
              <w:rPr>
                <w:rFonts w:ascii="Times New Roman" w:hAnsi="Times New Roman"/>
                <w:sz w:val="16"/>
                <w:szCs w:val="16"/>
              </w:rPr>
              <w:t>205200</w:t>
            </w:r>
          </w:p>
        </w:tc>
        <w:tc>
          <w:tcPr>
            <w:tcW w:w="199" w:type="pct"/>
            <w:vAlign w:val="center"/>
          </w:tcPr>
          <w:p w14:paraId="215A03F5" w14:textId="23845ADB" w:rsidR="0088389B" w:rsidRPr="00970776" w:rsidRDefault="0088389B" w:rsidP="00360810">
            <w:pPr>
              <w:spacing w:after="0"/>
              <w:ind w:left="-57" w:right="-57"/>
              <w:jc w:val="center"/>
              <w:rPr>
                <w:sz w:val="16"/>
                <w:szCs w:val="16"/>
              </w:rPr>
            </w:pPr>
            <w:r w:rsidRPr="00970776">
              <w:rPr>
                <w:rFonts w:ascii="Times New Roman" w:hAnsi="Times New Roman"/>
                <w:sz w:val="16"/>
                <w:szCs w:val="16"/>
              </w:rPr>
              <w:t>206200</w:t>
            </w:r>
          </w:p>
        </w:tc>
        <w:tc>
          <w:tcPr>
            <w:tcW w:w="196" w:type="pct"/>
            <w:vAlign w:val="center"/>
          </w:tcPr>
          <w:p w14:paraId="15569BC8" w14:textId="279E4725" w:rsidR="0088389B" w:rsidRPr="00970776" w:rsidRDefault="0088389B" w:rsidP="00360810">
            <w:pPr>
              <w:spacing w:after="0"/>
              <w:ind w:left="-57" w:right="-57"/>
              <w:jc w:val="center"/>
              <w:rPr>
                <w:sz w:val="16"/>
                <w:szCs w:val="16"/>
              </w:rPr>
            </w:pPr>
            <w:r w:rsidRPr="00970776">
              <w:rPr>
                <w:rFonts w:ascii="Times New Roman" w:hAnsi="Times New Roman"/>
                <w:sz w:val="16"/>
                <w:szCs w:val="16"/>
              </w:rPr>
              <w:t>206700</w:t>
            </w:r>
          </w:p>
        </w:tc>
      </w:tr>
      <w:tr w:rsidR="00255460" w:rsidRPr="00970776" w14:paraId="57575052" w14:textId="77777777" w:rsidTr="00C12B8E">
        <w:trPr>
          <w:trHeight w:val="421"/>
        </w:trPr>
        <w:tc>
          <w:tcPr>
            <w:tcW w:w="333" w:type="pct"/>
            <w:gridSpan w:val="2"/>
            <w:vMerge/>
            <w:shd w:val="clear" w:color="000000" w:fill="FFFFFF"/>
            <w:vAlign w:val="center"/>
          </w:tcPr>
          <w:p w14:paraId="28A83513" w14:textId="77777777" w:rsidR="00247912" w:rsidRPr="00970776" w:rsidRDefault="00247912" w:rsidP="00247912">
            <w:pPr>
              <w:spacing w:after="0"/>
              <w:ind w:left="-57" w:right="-57"/>
              <w:jc w:val="center"/>
              <w:rPr>
                <w:rFonts w:ascii="Times New Roman" w:hAnsi="Times New Roman"/>
                <w:bCs/>
                <w:sz w:val="16"/>
                <w:szCs w:val="16"/>
              </w:rPr>
            </w:pPr>
          </w:p>
        </w:tc>
        <w:tc>
          <w:tcPr>
            <w:tcW w:w="458" w:type="pct"/>
            <w:shd w:val="clear" w:color="auto" w:fill="auto"/>
            <w:vAlign w:val="center"/>
          </w:tcPr>
          <w:p w14:paraId="5808D22C" w14:textId="77777777" w:rsidR="00247912" w:rsidRPr="00970776" w:rsidRDefault="00247912" w:rsidP="00247912">
            <w:pPr>
              <w:spacing w:after="0"/>
              <w:jc w:val="both"/>
              <w:rPr>
                <w:rFonts w:ascii="Times New Roman" w:hAnsi="Times New Roman"/>
                <w:sz w:val="16"/>
                <w:szCs w:val="16"/>
              </w:rPr>
            </w:pPr>
            <w:r w:rsidRPr="00970776">
              <w:rPr>
                <w:rFonts w:ascii="Times New Roman" w:hAnsi="Times New Roman"/>
                <w:sz w:val="16"/>
                <w:szCs w:val="16"/>
              </w:rPr>
              <w:t>Протяженность автомобильных дорог общего пользования регионального или межмуниципального значения, не отвечающих нормативным требованиям к транспортно-эксплуатационным показателям</w:t>
            </w:r>
          </w:p>
        </w:tc>
        <w:tc>
          <w:tcPr>
            <w:tcW w:w="222" w:type="pct"/>
            <w:shd w:val="clear" w:color="auto" w:fill="auto"/>
            <w:vAlign w:val="center"/>
          </w:tcPr>
          <w:p w14:paraId="6573CBA2" w14:textId="77777777"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км</w:t>
            </w:r>
          </w:p>
        </w:tc>
        <w:tc>
          <w:tcPr>
            <w:tcW w:w="197" w:type="pct"/>
            <w:shd w:val="clear" w:color="auto" w:fill="auto"/>
            <w:vAlign w:val="center"/>
          </w:tcPr>
          <w:p w14:paraId="2657E40A" w14:textId="65868E77"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8651,4</w:t>
            </w:r>
          </w:p>
        </w:tc>
        <w:tc>
          <w:tcPr>
            <w:tcW w:w="208" w:type="pct"/>
            <w:shd w:val="clear" w:color="auto" w:fill="auto"/>
            <w:vAlign w:val="center"/>
          </w:tcPr>
          <w:p w14:paraId="14D4137A" w14:textId="761464E9"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8409,6</w:t>
            </w:r>
          </w:p>
        </w:tc>
        <w:tc>
          <w:tcPr>
            <w:tcW w:w="199" w:type="pct"/>
            <w:shd w:val="clear" w:color="auto" w:fill="auto"/>
            <w:vAlign w:val="center"/>
          </w:tcPr>
          <w:p w14:paraId="26FBD982" w14:textId="07703E40"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8200,4</w:t>
            </w:r>
          </w:p>
        </w:tc>
        <w:tc>
          <w:tcPr>
            <w:tcW w:w="199" w:type="pct"/>
            <w:shd w:val="clear" w:color="auto" w:fill="auto"/>
            <w:vAlign w:val="center"/>
          </w:tcPr>
          <w:p w14:paraId="26D40DD2" w14:textId="7810DD9C"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7900,3</w:t>
            </w:r>
          </w:p>
        </w:tc>
        <w:tc>
          <w:tcPr>
            <w:tcW w:w="199" w:type="pct"/>
            <w:shd w:val="clear" w:color="auto" w:fill="auto"/>
            <w:vAlign w:val="center"/>
          </w:tcPr>
          <w:p w14:paraId="3022F09B" w14:textId="3A12AB00"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7981,5</w:t>
            </w:r>
          </w:p>
        </w:tc>
        <w:tc>
          <w:tcPr>
            <w:tcW w:w="199" w:type="pct"/>
            <w:shd w:val="clear" w:color="auto" w:fill="auto"/>
            <w:vAlign w:val="center"/>
          </w:tcPr>
          <w:p w14:paraId="47753071" w14:textId="7936E641"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7575,7</w:t>
            </w:r>
          </w:p>
        </w:tc>
        <w:tc>
          <w:tcPr>
            <w:tcW w:w="199" w:type="pct"/>
            <w:shd w:val="clear" w:color="auto" w:fill="auto"/>
            <w:vAlign w:val="center"/>
          </w:tcPr>
          <w:p w14:paraId="75D0397C" w14:textId="4A2C41DA"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7818,2</w:t>
            </w:r>
          </w:p>
        </w:tc>
        <w:tc>
          <w:tcPr>
            <w:tcW w:w="199" w:type="pct"/>
            <w:shd w:val="clear" w:color="auto" w:fill="auto"/>
            <w:vAlign w:val="center"/>
          </w:tcPr>
          <w:p w14:paraId="503A5377" w14:textId="1EE713F3"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7225,1</w:t>
            </w:r>
          </w:p>
        </w:tc>
        <w:tc>
          <w:tcPr>
            <w:tcW w:w="199" w:type="pct"/>
            <w:shd w:val="clear" w:color="auto" w:fill="auto"/>
            <w:vAlign w:val="center"/>
          </w:tcPr>
          <w:p w14:paraId="68A0DB2A" w14:textId="21F51D42"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7605,2</w:t>
            </w:r>
          </w:p>
        </w:tc>
        <w:tc>
          <w:tcPr>
            <w:tcW w:w="199" w:type="pct"/>
            <w:shd w:val="clear" w:color="auto" w:fill="auto"/>
            <w:vAlign w:val="center"/>
          </w:tcPr>
          <w:p w14:paraId="7E04B96A" w14:textId="5370277F"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6850,4</w:t>
            </w:r>
          </w:p>
        </w:tc>
        <w:tc>
          <w:tcPr>
            <w:tcW w:w="199" w:type="pct"/>
            <w:shd w:val="clear" w:color="auto" w:fill="auto"/>
            <w:vAlign w:val="center"/>
          </w:tcPr>
          <w:p w14:paraId="164A0B93" w14:textId="10A807A9"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7327,6</w:t>
            </w:r>
          </w:p>
        </w:tc>
        <w:tc>
          <w:tcPr>
            <w:tcW w:w="199" w:type="pct"/>
            <w:shd w:val="clear" w:color="auto" w:fill="auto"/>
            <w:vAlign w:val="center"/>
          </w:tcPr>
          <w:p w14:paraId="31AAC7D1" w14:textId="193A8DAD"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6450,5</w:t>
            </w:r>
          </w:p>
        </w:tc>
        <w:tc>
          <w:tcPr>
            <w:tcW w:w="199" w:type="pct"/>
            <w:shd w:val="clear" w:color="auto" w:fill="auto"/>
            <w:vAlign w:val="center"/>
          </w:tcPr>
          <w:p w14:paraId="7FC0665A" w14:textId="7659F0EC"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6595,2</w:t>
            </w:r>
          </w:p>
        </w:tc>
        <w:tc>
          <w:tcPr>
            <w:tcW w:w="199" w:type="pct"/>
            <w:shd w:val="clear" w:color="auto" w:fill="auto"/>
            <w:vAlign w:val="center"/>
          </w:tcPr>
          <w:p w14:paraId="13238B33" w14:textId="737C8E15"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6025,3</w:t>
            </w:r>
          </w:p>
        </w:tc>
        <w:tc>
          <w:tcPr>
            <w:tcW w:w="199" w:type="pct"/>
            <w:shd w:val="clear" w:color="auto" w:fill="auto"/>
            <w:vAlign w:val="center"/>
          </w:tcPr>
          <w:p w14:paraId="559FEAC8" w14:textId="0C63C1AE"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5934,0</w:t>
            </w:r>
          </w:p>
        </w:tc>
        <w:tc>
          <w:tcPr>
            <w:tcW w:w="202" w:type="pct"/>
            <w:shd w:val="clear" w:color="auto" w:fill="auto"/>
            <w:vAlign w:val="center"/>
          </w:tcPr>
          <w:p w14:paraId="72FEF0E4" w14:textId="6A09E209"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5453,4</w:t>
            </w:r>
          </w:p>
        </w:tc>
        <w:tc>
          <w:tcPr>
            <w:tcW w:w="199" w:type="pct"/>
            <w:vAlign w:val="center"/>
          </w:tcPr>
          <w:p w14:paraId="396C4CCB" w14:textId="18316B75"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5272,7</w:t>
            </w:r>
          </w:p>
        </w:tc>
        <w:tc>
          <w:tcPr>
            <w:tcW w:w="199" w:type="pct"/>
            <w:vAlign w:val="center"/>
          </w:tcPr>
          <w:p w14:paraId="0ACAEC3A" w14:textId="3AF42878"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4678,2</w:t>
            </w:r>
          </w:p>
        </w:tc>
        <w:tc>
          <w:tcPr>
            <w:tcW w:w="199" w:type="pct"/>
            <w:vAlign w:val="center"/>
          </w:tcPr>
          <w:p w14:paraId="25D536CD" w14:textId="43C14994"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4611,5</w:t>
            </w:r>
          </w:p>
        </w:tc>
        <w:tc>
          <w:tcPr>
            <w:tcW w:w="196" w:type="pct"/>
            <w:vAlign w:val="center"/>
          </w:tcPr>
          <w:p w14:paraId="7FA4261E" w14:textId="69307F44"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3605,0</w:t>
            </w:r>
          </w:p>
        </w:tc>
      </w:tr>
      <w:tr w:rsidR="00255460" w:rsidRPr="00970776" w14:paraId="0404B3FA" w14:textId="77777777" w:rsidTr="00C12B8E">
        <w:trPr>
          <w:trHeight w:val="421"/>
        </w:trPr>
        <w:tc>
          <w:tcPr>
            <w:tcW w:w="333" w:type="pct"/>
            <w:gridSpan w:val="2"/>
            <w:vMerge/>
            <w:shd w:val="clear" w:color="000000" w:fill="FFFFFF"/>
            <w:vAlign w:val="center"/>
            <w:hideMark/>
          </w:tcPr>
          <w:p w14:paraId="4BB14AB5" w14:textId="77777777" w:rsidR="00247912" w:rsidRPr="00970776" w:rsidRDefault="00247912" w:rsidP="00247912">
            <w:pPr>
              <w:spacing w:after="0"/>
              <w:ind w:left="-57" w:right="-57"/>
              <w:rPr>
                <w:rFonts w:ascii="Times New Roman" w:hAnsi="Times New Roman"/>
                <w:bCs/>
                <w:sz w:val="16"/>
                <w:szCs w:val="16"/>
              </w:rPr>
            </w:pPr>
          </w:p>
        </w:tc>
        <w:tc>
          <w:tcPr>
            <w:tcW w:w="458" w:type="pct"/>
            <w:shd w:val="clear" w:color="auto" w:fill="auto"/>
            <w:vAlign w:val="center"/>
          </w:tcPr>
          <w:p w14:paraId="6B8BD153" w14:textId="77777777" w:rsidR="00247912" w:rsidRPr="00970776" w:rsidRDefault="00247912" w:rsidP="00247912">
            <w:pPr>
              <w:spacing w:after="0"/>
              <w:jc w:val="both"/>
              <w:rPr>
                <w:rFonts w:ascii="Times New Roman" w:hAnsi="Times New Roman"/>
                <w:sz w:val="16"/>
                <w:szCs w:val="16"/>
              </w:rPr>
            </w:pPr>
            <w:r w:rsidRPr="00970776">
              <w:rPr>
                <w:rFonts w:ascii="Times New Roman" w:hAnsi="Times New Roman"/>
                <w:sz w:val="16"/>
                <w:szCs w:val="16"/>
              </w:rPr>
              <w:t>Протяженность автомобильных дорог общего пользования регионального или межмуниципального значения, обслуживающих движение в режиме перегрузки</w:t>
            </w:r>
          </w:p>
        </w:tc>
        <w:tc>
          <w:tcPr>
            <w:tcW w:w="222" w:type="pct"/>
            <w:shd w:val="clear" w:color="auto" w:fill="auto"/>
            <w:vAlign w:val="center"/>
          </w:tcPr>
          <w:p w14:paraId="6DEA599B" w14:textId="77777777"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км</w:t>
            </w:r>
          </w:p>
        </w:tc>
        <w:tc>
          <w:tcPr>
            <w:tcW w:w="197" w:type="pct"/>
            <w:shd w:val="clear" w:color="auto" w:fill="auto"/>
            <w:vAlign w:val="center"/>
          </w:tcPr>
          <w:p w14:paraId="527C8445" w14:textId="048F3F01"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46,0</w:t>
            </w:r>
          </w:p>
        </w:tc>
        <w:tc>
          <w:tcPr>
            <w:tcW w:w="208" w:type="pct"/>
            <w:shd w:val="clear" w:color="auto" w:fill="auto"/>
            <w:vAlign w:val="center"/>
          </w:tcPr>
          <w:p w14:paraId="0DEB39BD" w14:textId="0670C10A"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46,0</w:t>
            </w:r>
          </w:p>
        </w:tc>
        <w:tc>
          <w:tcPr>
            <w:tcW w:w="199" w:type="pct"/>
            <w:shd w:val="clear" w:color="auto" w:fill="auto"/>
            <w:vAlign w:val="center"/>
          </w:tcPr>
          <w:p w14:paraId="1412C601" w14:textId="2EAA4E89"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46,0</w:t>
            </w:r>
          </w:p>
        </w:tc>
        <w:tc>
          <w:tcPr>
            <w:tcW w:w="199" w:type="pct"/>
            <w:shd w:val="clear" w:color="auto" w:fill="auto"/>
            <w:vAlign w:val="center"/>
          </w:tcPr>
          <w:p w14:paraId="2F42CCA3" w14:textId="5693B68F"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40,9</w:t>
            </w:r>
          </w:p>
        </w:tc>
        <w:tc>
          <w:tcPr>
            <w:tcW w:w="199" w:type="pct"/>
            <w:shd w:val="clear" w:color="auto" w:fill="auto"/>
            <w:vAlign w:val="center"/>
          </w:tcPr>
          <w:p w14:paraId="30B14C80" w14:textId="7BCF6F27"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46,0</w:t>
            </w:r>
          </w:p>
        </w:tc>
        <w:tc>
          <w:tcPr>
            <w:tcW w:w="199" w:type="pct"/>
            <w:shd w:val="clear" w:color="auto" w:fill="auto"/>
            <w:vAlign w:val="center"/>
          </w:tcPr>
          <w:p w14:paraId="1CD0A8B0" w14:textId="5FE817E3"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35,8</w:t>
            </w:r>
          </w:p>
        </w:tc>
        <w:tc>
          <w:tcPr>
            <w:tcW w:w="199" w:type="pct"/>
            <w:shd w:val="clear" w:color="auto" w:fill="auto"/>
            <w:vAlign w:val="center"/>
          </w:tcPr>
          <w:p w14:paraId="0BE427C8" w14:textId="65E94EE2"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38,0</w:t>
            </w:r>
          </w:p>
        </w:tc>
        <w:tc>
          <w:tcPr>
            <w:tcW w:w="199" w:type="pct"/>
            <w:shd w:val="clear" w:color="auto" w:fill="auto"/>
            <w:vAlign w:val="center"/>
          </w:tcPr>
          <w:p w14:paraId="4AD6CDD7" w14:textId="428411C3"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30,7</w:t>
            </w:r>
          </w:p>
        </w:tc>
        <w:tc>
          <w:tcPr>
            <w:tcW w:w="199" w:type="pct"/>
            <w:shd w:val="clear" w:color="auto" w:fill="auto"/>
            <w:vAlign w:val="center"/>
          </w:tcPr>
          <w:p w14:paraId="2DA39510" w14:textId="5FAA41A0"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38,0</w:t>
            </w:r>
          </w:p>
        </w:tc>
        <w:tc>
          <w:tcPr>
            <w:tcW w:w="199" w:type="pct"/>
            <w:shd w:val="clear" w:color="auto" w:fill="auto"/>
            <w:vAlign w:val="center"/>
          </w:tcPr>
          <w:p w14:paraId="779A4620" w14:textId="21A48486"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25,6</w:t>
            </w:r>
          </w:p>
        </w:tc>
        <w:tc>
          <w:tcPr>
            <w:tcW w:w="199" w:type="pct"/>
            <w:shd w:val="clear" w:color="auto" w:fill="auto"/>
            <w:vAlign w:val="center"/>
          </w:tcPr>
          <w:p w14:paraId="7481261E" w14:textId="3F7CC3A6"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22,0</w:t>
            </w:r>
          </w:p>
        </w:tc>
        <w:tc>
          <w:tcPr>
            <w:tcW w:w="199" w:type="pct"/>
            <w:shd w:val="clear" w:color="auto" w:fill="auto"/>
            <w:vAlign w:val="center"/>
          </w:tcPr>
          <w:p w14:paraId="19A04DB4" w14:textId="306A8F46"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20,4</w:t>
            </w:r>
          </w:p>
        </w:tc>
        <w:tc>
          <w:tcPr>
            <w:tcW w:w="199" w:type="pct"/>
            <w:shd w:val="clear" w:color="auto" w:fill="auto"/>
            <w:vAlign w:val="center"/>
          </w:tcPr>
          <w:p w14:paraId="35D1AF29" w14:textId="03072D5A"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22,0</w:t>
            </w:r>
          </w:p>
        </w:tc>
        <w:tc>
          <w:tcPr>
            <w:tcW w:w="199" w:type="pct"/>
            <w:shd w:val="clear" w:color="auto" w:fill="auto"/>
            <w:vAlign w:val="center"/>
          </w:tcPr>
          <w:p w14:paraId="48397749" w14:textId="45637CA8"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15,3</w:t>
            </w:r>
          </w:p>
        </w:tc>
        <w:tc>
          <w:tcPr>
            <w:tcW w:w="199" w:type="pct"/>
            <w:shd w:val="clear" w:color="auto" w:fill="auto"/>
            <w:vAlign w:val="center"/>
          </w:tcPr>
          <w:p w14:paraId="5FA1F89E" w14:textId="14B22442"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22,0</w:t>
            </w:r>
          </w:p>
        </w:tc>
        <w:tc>
          <w:tcPr>
            <w:tcW w:w="202" w:type="pct"/>
            <w:shd w:val="clear" w:color="auto" w:fill="auto"/>
            <w:vAlign w:val="center"/>
          </w:tcPr>
          <w:p w14:paraId="63CBC214" w14:textId="1125BFB0"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10,2</w:t>
            </w:r>
          </w:p>
        </w:tc>
        <w:tc>
          <w:tcPr>
            <w:tcW w:w="199" w:type="pct"/>
            <w:vAlign w:val="center"/>
          </w:tcPr>
          <w:p w14:paraId="1AE15CB3" w14:textId="70376FE4"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22,0</w:t>
            </w:r>
          </w:p>
        </w:tc>
        <w:tc>
          <w:tcPr>
            <w:tcW w:w="199" w:type="pct"/>
            <w:vAlign w:val="center"/>
          </w:tcPr>
          <w:p w14:paraId="52ADF3ED" w14:textId="19CC7D6F"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5,1</w:t>
            </w:r>
          </w:p>
        </w:tc>
        <w:tc>
          <w:tcPr>
            <w:tcW w:w="199" w:type="pct"/>
            <w:vAlign w:val="center"/>
          </w:tcPr>
          <w:p w14:paraId="7673AE13" w14:textId="54F4CBB0"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22,0</w:t>
            </w:r>
          </w:p>
        </w:tc>
        <w:tc>
          <w:tcPr>
            <w:tcW w:w="196" w:type="pct"/>
            <w:vAlign w:val="center"/>
          </w:tcPr>
          <w:p w14:paraId="4EEA0D15" w14:textId="7330191D" w:rsidR="00247912" w:rsidRPr="00970776" w:rsidRDefault="00247912" w:rsidP="00247912">
            <w:pPr>
              <w:spacing w:after="0"/>
              <w:ind w:left="-57" w:right="-57"/>
              <w:jc w:val="center"/>
              <w:rPr>
                <w:rFonts w:ascii="Times New Roman" w:hAnsi="Times New Roman"/>
                <w:sz w:val="16"/>
                <w:szCs w:val="16"/>
              </w:rPr>
            </w:pPr>
            <w:r w:rsidRPr="00970776">
              <w:rPr>
                <w:rFonts w:ascii="Times New Roman" w:hAnsi="Times New Roman"/>
                <w:sz w:val="16"/>
                <w:szCs w:val="16"/>
              </w:rPr>
              <w:t>0</w:t>
            </w:r>
            <w:r w:rsidR="00BE72C6" w:rsidRPr="00970776">
              <w:rPr>
                <w:rFonts w:ascii="Times New Roman" w:hAnsi="Times New Roman"/>
                <w:sz w:val="16"/>
                <w:szCs w:val="16"/>
              </w:rPr>
              <w:t>,0</w:t>
            </w:r>
          </w:p>
        </w:tc>
      </w:tr>
      <w:tr w:rsidR="00CC2886" w:rsidRPr="00970776" w14:paraId="53479CD7" w14:textId="77777777" w:rsidTr="00C12B8E">
        <w:trPr>
          <w:trHeight w:val="421"/>
        </w:trPr>
        <w:tc>
          <w:tcPr>
            <w:tcW w:w="333" w:type="pct"/>
            <w:gridSpan w:val="2"/>
            <w:shd w:val="clear" w:color="000000" w:fill="FFFFFF"/>
            <w:vAlign w:val="center"/>
          </w:tcPr>
          <w:p w14:paraId="43792D06" w14:textId="77777777" w:rsidR="00CC2886" w:rsidRPr="00970776" w:rsidRDefault="00CC2886" w:rsidP="00CC2886">
            <w:pPr>
              <w:spacing w:after="0"/>
              <w:ind w:left="-57" w:right="-57"/>
              <w:jc w:val="center"/>
              <w:rPr>
                <w:rFonts w:ascii="Times New Roman" w:hAnsi="Times New Roman"/>
                <w:bCs/>
                <w:sz w:val="16"/>
                <w:szCs w:val="16"/>
              </w:rPr>
            </w:pPr>
            <w:r w:rsidRPr="00970776">
              <w:rPr>
                <w:rFonts w:ascii="Times New Roman" w:hAnsi="Times New Roman"/>
                <w:bCs/>
                <w:sz w:val="16"/>
                <w:szCs w:val="16"/>
              </w:rPr>
              <w:t>Цифровая экономика</w:t>
            </w:r>
          </w:p>
        </w:tc>
        <w:tc>
          <w:tcPr>
            <w:tcW w:w="458" w:type="pct"/>
            <w:shd w:val="clear" w:color="auto" w:fill="auto"/>
            <w:vAlign w:val="center"/>
          </w:tcPr>
          <w:p w14:paraId="1AC129A8" w14:textId="4F4BE9AB" w:rsidR="00CC2886" w:rsidRPr="00970776" w:rsidRDefault="00CC2886" w:rsidP="00CC2886">
            <w:pPr>
              <w:spacing w:after="0"/>
              <w:jc w:val="both"/>
              <w:rPr>
                <w:rFonts w:ascii="Times New Roman" w:hAnsi="Times New Roman"/>
                <w:sz w:val="16"/>
                <w:szCs w:val="16"/>
              </w:rPr>
            </w:pPr>
            <w:r w:rsidRPr="00FC49BE">
              <w:rPr>
                <w:rFonts w:ascii="Times New Roman" w:hAnsi="Times New Roman"/>
                <w:sz w:val="16"/>
                <w:szCs w:val="16"/>
              </w:rPr>
              <w:t>Доля заявителей, использующих механизм получения государственных услуг в электронной форме, в общем количестве оказываемых государственных услуг</w:t>
            </w:r>
          </w:p>
        </w:tc>
        <w:tc>
          <w:tcPr>
            <w:tcW w:w="222" w:type="pct"/>
            <w:shd w:val="clear" w:color="auto" w:fill="auto"/>
            <w:vAlign w:val="center"/>
          </w:tcPr>
          <w:p w14:paraId="7F67C9C6" w14:textId="559D940F" w:rsidR="00CC2886" w:rsidRPr="00970776" w:rsidRDefault="00CC2886" w:rsidP="00CC2886">
            <w:pPr>
              <w:spacing w:after="0"/>
              <w:ind w:left="-57" w:right="-57"/>
              <w:jc w:val="center"/>
              <w:rPr>
                <w:rFonts w:ascii="Times New Roman" w:hAnsi="Times New Roman"/>
                <w:sz w:val="16"/>
                <w:szCs w:val="16"/>
              </w:rPr>
            </w:pPr>
            <w:r>
              <w:rPr>
                <w:rFonts w:ascii="Times New Roman" w:hAnsi="Times New Roman"/>
                <w:sz w:val="16"/>
                <w:szCs w:val="16"/>
              </w:rPr>
              <w:t>%</w:t>
            </w:r>
          </w:p>
        </w:tc>
        <w:tc>
          <w:tcPr>
            <w:tcW w:w="197" w:type="pct"/>
            <w:shd w:val="clear" w:color="auto" w:fill="auto"/>
            <w:vAlign w:val="center"/>
          </w:tcPr>
          <w:p w14:paraId="4BB4B687" w14:textId="4226FDAF" w:rsidR="00CC2886" w:rsidRPr="00970776" w:rsidRDefault="00CC2886" w:rsidP="00CC2886">
            <w:pPr>
              <w:spacing w:after="0"/>
              <w:ind w:left="-57" w:right="-57"/>
              <w:jc w:val="center"/>
              <w:rPr>
                <w:rFonts w:ascii="Times New Roman" w:hAnsi="Times New Roman"/>
                <w:sz w:val="16"/>
                <w:szCs w:val="16"/>
              </w:rPr>
            </w:pPr>
            <w:r>
              <w:rPr>
                <w:rFonts w:ascii="Times New Roman" w:hAnsi="Times New Roman"/>
                <w:sz w:val="16"/>
                <w:szCs w:val="16"/>
                <w:lang w:eastAsia="en-US"/>
              </w:rPr>
              <w:t>56,9</w:t>
            </w:r>
          </w:p>
        </w:tc>
        <w:tc>
          <w:tcPr>
            <w:tcW w:w="208" w:type="pct"/>
            <w:shd w:val="clear" w:color="auto" w:fill="auto"/>
            <w:vAlign w:val="center"/>
          </w:tcPr>
          <w:p w14:paraId="6ECB2DC9" w14:textId="3F27D279" w:rsidR="00CC2886" w:rsidRPr="00970776" w:rsidRDefault="00CC2886" w:rsidP="00CC2886">
            <w:pPr>
              <w:spacing w:after="0"/>
              <w:ind w:left="-57" w:right="-57"/>
              <w:jc w:val="center"/>
              <w:rPr>
                <w:rFonts w:ascii="Times New Roman" w:hAnsi="Times New Roman"/>
                <w:sz w:val="16"/>
                <w:szCs w:val="16"/>
              </w:rPr>
            </w:pPr>
            <w:r>
              <w:rPr>
                <w:rFonts w:ascii="Times New Roman" w:hAnsi="Times New Roman"/>
                <w:sz w:val="16"/>
                <w:szCs w:val="16"/>
                <w:lang w:eastAsia="en-US"/>
              </w:rPr>
              <w:t>55,1</w:t>
            </w:r>
          </w:p>
        </w:tc>
        <w:tc>
          <w:tcPr>
            <w:tcW w:w="199" w:type="pct"/>
            <w:shd w:val="clear" w:color="auto" w:fill="auto"/>
            <w:vAlign w:val="center"/>
          </w:tcPr>
          <w:p w14:paraId="03A86292" w14:textId="46AE868F" w:rsidR="00CC2886" w:rsidRPr="00970776" w:rsidRDefault="00CC2886" w:rsidP="00CC2886">
            <w:pPr>
              <w:spacing w:after="0"/>
              <w:ind w:left="-57" w:right="-57"/>
              <w:jc w:val="center"/>
              <w:rPr>
                <w:rFonts w:ascii="Times New Roman" w:hAnsi="Times New Roman"/>
                <w:sz w:val="16"/>
                <w:szCs w:val="16"/>
              </w:rPr>
            </w:pPr>
            <w:r>
              <w:rPr>
                <w:rFonts w:ascii="Times New Roman" w:hAnsi="Times New Roman"/>
                <w:sz w:val="16"/>
                <w:szCs w:val="16"/>
                <w:lang w:eastAsia="en-US"/>
              </w:rPr>
              <w:t>65,0</w:t>
            </w:r>
          </w:p>
        </w:tc>
        <w:tc>
          <w:tcPr>
            <w:tcW w:w="199" w:type="pct"/>
            <w:shd w:val="clear" w:color="auto" w:fill="auto"/>
            <w:vAlign w:val="center"/>
          </w:tcPr>
          <w:p w14:paraId="6DDA39E7" w14:textId="68A24704" w:rsidR="00CC2886" w:rsidRPr="00970776" w:rsidRDefault="00CC2886" w:rsidP="00CC2886">
            <w:pPr>
              <w:spacing w:after="0"/>
              <w:ind w:left="-57" w:right="-57"/>
              <w:jc w:val="center"/>
              <w:rPr>
                <w:rFonts w:ascii="Times New Roman" w:hAnsi="Times New Roman"/>
                <w:sz w:val="16"/>
                <w:szCs w:val="16"/>
              </w:rPr>
            </w:pPr>
            <w:r>
              <w:rPr>
                <w:rFonts w:ascii="Times New Roman" w:hAnsi="Times New Roman"/>
                <w:sz w:val="16"/>
                <w:szCs w:val="16"/>
              </w:rPr>
              <w:t>70,0</w:t>
            </w:r>
          </w:p>
        </w:tc>
        <w:tc>
          <w:tcPr>
            <w:tcW w:w="199" w:type="pct"/>
            <w:shd w:val="clear" w:color="auto" w:fill="auto"/>
            <w:vAlign w:val="center"/>
          </w:tcPr>
          <w:p w14:paraId="67EC3BF7" w14:textId="5DD8C9CB" w:rsidR="00CC2886" w:rsidRPr="00970776" w:rsidRDefault="00CC2886" w:rsidP="00CC2886">
            <w:pPr>
              <w:spacing w:after="0"/>
              <w:ind w:left="-57" w:right="-57"/>
              <w:jc w:val="center"/>
              <w:rPr>
                <w:rFonts w:ascii="Times New Roman" w:hAnsi="Times New Roman"/>
                <w:sz w:val="16"/>
                <w:szCs w:val="16"/>
              </w:rPr>
            </w:pPr>
            <w:r>
              <w:rPr>
                <w:rFonts w:ascii="Times New Roman" w:hAnsi="Times New Roman"/>
                <w:sz w:val="16"/>
                <w:szCs w:val="16"/>
              </w:rPr>
              <w:t>70,0</w:t>
            </w:r>
          </w:p>
        </w:tc>
        <w:tc>
          <w:tcPr>
            <w:tcW w:w="199" w:type="pct"/>
            <w:shd w:val="clear" w:color="auto" w:fill="auto"/>
            <w:vAlign w:val="center"/>
          </w:tcPr>
          <w:p w14:paraId="6CC5660B" w14:textId="1D03FC81" w:rsidR="00CC2886" w:rsidRPr="00970776" w:rsidRDefault="00CC2886" w:rsidP="00CC2886">
            <w:pPr>
              <w:spacing w:after="0"/>
              <w:ind w:left="-57" w:right="-57"/>
              <w:jc w:val="center"/>
              <w:rPr>
                <w:rFonts w:ascii="Times New Roman" w:hAnsi="Times New Roman"/>
                <w:sz w:val="16"/>
                <w:szCs w:val="16"/>
              </w:rPr>
            </w:pPr>
            <w:r>
              <w:rPr>
                <w:rFonts w:ascii="Times New Roman" w:hAnsi="Times New Roman"/>
                <w:sz w:val="16"/>
                <w:szCs w:val="16"/>
              </w:rPr>
              <w:t>75,0</w:t>
            </w:r>
          </w:p>
        </w:tc>
        <w:tc>
          <w:tcPr>
            <w:tcW w:w="199" w:type="pct"/>
            <w:shd w:val="clear" w:color="auto" w:fill="auto"/>
            <w:vAlign w:val="center"/>
          </w:tcPr>
          <w:p w14:paraId="6BE8A2BD" w14:textId="78582E64" w:rsidR="00CC2886" w:rsidRPr="00970776" w:rsidRDefault="00CC2886" w:rsidP="00CC2886">
            <w:pPr>
              <w:spacing w:after="0"/>
              <w:ind w:left="-57" w:right="-57"/>
              <w:jc w:val="center"/>
              <w:rPr>
                <w:rFonts w:ascii="Times New Roman" w:hAnsi="Times New Roman"/>
                <w:sz w:val="16"/>
                <w:szCs w:val="16"/>
              </w:rPr>
            </w:pPr>
            <w:r>
              <w:rPr>
                <w:rFonts w:ascii="Times New Roman" w:hAnsi="Times New Roman"/>
                <w:sz w:val="16"/>
                <w:szCs w:val="16"/>
              </w:rPr>
              <w:t>72,0</w:t>
            </w:r>
          </w:p>
        </w:tc>
        <w:tc>
          <w:tcPr>
            <w:tcW w:w="199" w:type="pct"/>
            <w:shd w:val="clear" w:color="auto" w:fill="auto"/>
            <w:vAlign w:val="center"/>
          </w:tcPr>
          <w:p w14:paraId="56B8187B" w14:textId="01598606" w:rsidR="00CC2886" w:rsidRPr="00970776" w:rsidRDefault="00CC2886" w:rsidP="00CC2886">
            <w:pPr>
              <w:spacing w:after="0"/>
              <w:ind w:left="-57" w:right="-57"/>
              <w:jc w:val="center"/>
              <w:rPr>
                <w:rFonts w:ascii="Times New Roman" w:hAnsi="Times New Roman"/>
                <w:sz w:val="16"/>
                <w:szCs w:val="16"/>
              </w:rPr>
            </w:pPr>
            <w:r>
              <w:rPr>
                <w:rFonts w:ascii="Times New Roman" w:hAnsi="Times New Roman"/>
                <w:sz w:val="16"/>
                <w:szCs w:val="16"/>
              </w:rPr>
              <w:t>78,0</w:t>
            </w:r>
          </w:p>
        </w:tc>
        <w:tc>
          <w:tcPr>
            <w:tcW w:w="199" w:type="pct"/>
            <w:shd w:val="clear" w:color="auto" w:fill="auto"/>
            <w:vAlign w:val="center"/>
          </w:tcPr>
          <w:p w14:paraId="6F900F35" w14:textId="15AE6214" w:rsidR="00CC2886" w:rsidRPr="00970776" w:rsidRDefault="00CC2886" w:rsidP="00CC2886">
            <w:pPr>
              <w:spacing w:after="0"/>
              <w:ind w:left="-57" w:right="-57"/>
              <w:jc w:val="center"/>
              <w:rPr>
                <w:rFonts w:ascii="Times New Roman" w:hAnsi="Times New Roman"/>
                <w:sz w:val="16"/>
                <w:szCs w:val="16"/>
              </w:rPr>
            </w:pPr>
            <w:r>
              <w:rPr>
                <w:rFonts w:ascii="Times New Roman" w:hAnsi="Times New Roman"/>
                <w:sz w:val="16"/>
                <w:szCs w:val="16"/>
              </w:rPr>
              <w:t>75,0</w:t>
            </w:r>
          </w:p>
        </w:tc>
        <w:tc>
          <w:tcPr>
            <w:tcW w:w="199" w:type="pct"/>
            <w:shd w:val="clear" w:color="auto" w:fill="auto"/>
            <w:vAlign w:val="center"/>
          </w:tcPr>
          <w:p w14:paraId="04A44D02" w14:textId="26432A0F" w:rsidR="00CC2886" w:rsidRPr="00970776" w:rsidRDefault="00CC2886" w:rsidP="00CC2886">
            <w:pPr>
              <w:spacing w:after="0"/>
              <w:ind w:left="-57" w:right="-57"/>
              <w:jc w:val="center"/>
              <w:rPr>
                <w:rFonts w:ascii="Times New Roman" w:hAnsi="Times New Roman"/>
                <w:sz w:val="16"/>
                <w:szCs w:val="16"/>
              </w:rPr>
            </w:pPr>
            <w:r>
              <w:rPr>
                <w:rFonts w:ascii="Times New Roman" w:hAnsi="Times New Roman"/>
                <w:sz w:val="16"/>
                <w:szCs w:val="16"/>
              </w:rPr>
              <w:t>80,0</w:t>
            </w:r>
          </w:p>
        </w:tc>
        <w:tc>
          <w:tcPr>
            <w:tcW w:w="199" w:type="pct"/>
            <w:shd w:val="clear" w:color="auto" w:fill="auto"/>
            <w:vAlign w:val="center"/>
          </w:tcPr>
          <w:p w14:paraId="2E2AF6CE" w14:textId="22C6060B" w:rsidR="00CC2886" w:rsidRPr="00970776" w:rsidRDefault="00CC2886" w:rsidP="00CC2886">
            <w:pPr>
              <w:spacing w:after="0"/>
              <w:ind w:left="-57" w:right="-57"/>
              <w:jc w:val="center"/>
              <w:rPr>
                <w:rFonts w:ascii="Times New Roman" w:hAnsi="Times New Roman"/>
                <w:sz w:val="16"/>
                <w:szCs w:val="16"/>
              </w:rPr>
            </w:pPr>
            <w:r>
              <w:rPr>
                <w:rFonts w:ascii="Times New Roman" w:hAnsi="Times New Roman"/>
                <w:sz w:val="16"/>
                <w:szCs w:val="16"/>
              </w:rPr>
              <w:t>77,0</w:t>
            </w:r>
          </w:p>
        </w:tc>
        <w:tc>
          <w:tcPr>
            <w:tcW w:w="199" w:type="pct"/>
            <w:shd w:val="clear" w:color="auto" w:fill="auto"/>
            <w:vAlign w:val="center"/>
          </w:tcPr>
          <w:p w14:paraId="414B15B3" w14:textId="0A967D15" w:rsidR="00CC2886" w:rsidRPr="00970776" w:rsidRDefault="00CC2886" w:rsidP="00CC2886">
            <w:pPr>
              <w:spacing w:after="0"/>
              <w:ind w:left="-57" w:right="-57"/>
              <w:jc w:val="center"/>
              <w:rPr>
                <w:rFonts w:ascii="Times New Roman" w:hAnsi="Times New Roman"/>
                <w:sz w:val="16"/>
                <w:szCs w:val="16"/>
              </w:rPr>
            </w:pPr>
            <w:r>
              <w:rPr>
                <w:rFonts w:ascii="Times New Roman" w:hAnsi="Times New Roman"/>
                <w:sz w:val="16"/>
                <w:szCs w:val="16"/>
              </w:rPr>
              <w:t>85,0</w:t>
            </w:r>
          </w:p>
        </w:tc>
        <w:tc>
          <w:tcPr>
            <w:tcW w:w="199" w:type="pct"/>
            <w:shd w:val="clear" w:color="auto" w:fill="auto"/>
            <w:vAlign w:val="center"/>
          </w:tcPr>
          <w:p w14:paraId="788C5E33" w14:textId="75BF2B65" w:rsidR="00CC2886" w:rsidRPr="00970776" w:rsidRDefault="00CC2886" w:rsidP="00CC2886">
            <w:pPr>
              <w:spacing w:after="0"/>
              <w:ind w:left="-57" w:right="-57"/>
              <w:jc w:val="center"/>
              <w:rPr>
                <w:rFonts w:ascii="Times New Roman" w:hAnsi="Times New Roman"/>
                <w:sz w:val="16"/>
                <w:szCs w:val="16"/>
              </w:rPr>
            </w:pPr>
            <w:r>
              <w:rPr>
                <w:rFonts w:ascii="Times New Roman" w:hAnsi="Times New Roman"/>
                <w:sz w:val="16"/>
                <w:szCs w:val="16"/>
              </w:rPr>
              <w:t>80,0</w:t>
            </w:r>
          </w:p>
        </w:tc>
        <w:tc>
          <w:tcPr>
            <w:tcW w:w="199" w:type="pct"/>
            <w:shd w:val="clear" w:color="auto" w:fill="auto"/>
            <w:vAlign w:val="center"/>
          </w:tcPr>
          <w:p w14:paraId="3C06B321" w14:textId="49995EFA" w:rsidR="00CC2886" w:rsidRPr="00970776" w:rsidRDefault="00CC2886" w:rsidP="00CC2886">
            <w:pPr>
              <w:spacing w:after="0"/>
              <w:ind w:left="-57" w:right="-57"/>
              <w:jc w:val="center"/>
              <w:rPr>
                <w:rFonts w:ascii="Times New Roman" w:hAnsi="Times New Roman"/>
                <w:sz w:val="16"/>
                <w:szCs w:val="16"/>
              </w:rPr>
            </w:pPr>
            <w:r>
              <w:rPr>
                <w:rFonts w:ascii="Times New Roman" w:hAnsi="Times New Roman"/>
                <w:sz w:val="16"/>
                <w:szCs w:val="16"/>
              </w:rPr>
              <w:t>90,0</w:t>
            </w:r>
          </w:p>
        </w:tc>
        <w:tc>
          <w:tcPr>
            <w:tcW w:w="199" w:type="pct"/>
            <w:shd w:val="clear" w:color="auto" w:fill="auto"/>
            <w:vAlign w:val="center"/>
          </w:tcPr>
          <w:p w14:paraId="6812C257" w14:textId="19D6264D" w:rsidR="00CC2886" w:rsidRPr="00970776" w:rsidRDefault="00CC2886" w:rsidP="00CC2886">
            <w:pPr>
              <w:spacing w:after="0"/>
              <w:ind w:left="-57" w:right="-57"/>
              <w:jc w:val="center"/>
              <w:rPr>
                <w:rFonts w:ascii="Times New Roman" w:hAnsi="Times New Roman"/>
                <w:sz w:val="16"/>
                <w:szCs w:val="16"/>
              </w:rPr>
            </w:pPr>
            <w:r>
              <w:rPr>
                <w:rFonts w:ascii="Times New Roman" w:hAnsi="Times New Roman"/>
                <w:sz w:val="16"/>
                <w:szCs w:val="16"/>
              </w:rPr>
              <w:t>82,0</w:t>
            </w:r>
          </w:p>
        </w:tc>
        <w:tc>
          <w:tcPr>
            <w:tcW w:w="202" w:type="pct"/>
            <w:shd w:val="clear" w:color="auto" w:fill="auto"/>
            <w:vAlign w:val="center"/>
          </w:tcPr>
          <w:p w14:paraId="32B67D24" w14:textId="4D0BBFD5" w:rsidR="00CC2886" w:rsidRPr="00970776" w:rsidRDefault="00CC2886" w:rsidP="00CC2886">
            <w:pPr>
              <w:spacing w:after="0"/>
              <w:ind w:left="-57" w:right="-57"/>
              <w:jc w:val="center"/>
              <w:rPr>
                <w:rFonts w:ascii="Times New Roman" w:hAnsi="Times New Roman"/>
                <w:sz w:val="16"/>
                <w:szCs w:val="16"/>
              </w:rPr>
            </w:pPr>
            <w:r>
              <w:rPr>
                <w:rFonts w:ascii="Times New Roman" w:hAnsi="Times New Roman"/>
                <w:sz w:val="16"/>
                <w:szCs w:val="16"/>
              </w:rPr>
              <w:t>92,0</w:t>
            </w:r>
          </w:p>
        </w:tc>
        <w:tc>
          <w:tcPr>
            <w:tcW w:w="199" w:type="pct"/>
            <w:vAlign w:val="center"/>
          </w:tcPr>
          <w:p w14:paraId="1DEB9962" w14:textId="4A6862CD" w:rsidR="00CC2886" w:rsidRPr="00970776" w:rsidRDefault="00CC2886" w:rsidP="00CC2886">
            <w:pPr>
              <w:spacing w:after="0"/>
              <w:ind w:left="-57" w:right="-57"/>
              <w:jc w:val="center"/>
              <w:rPr>
                <w:rFonts w:ascii="Times New Roman" w:hAnsi="Times New Roman"/>
                <w:sz w:val="16"/>
                <w:szCs w:val="16"/>
              </w:rPr>
            </w:pPr>
            <w:r>
              <w:rPr>
                <w:rFonts w:ascii="Times New Roman" w:hAnsi="Times New Roman"/>
                <w:sz w:val="16"/>
                <w:szCs w:val="16"/>
              </w:rPr>
              <w:t>84,0</w:t>
            </w:r>
          </w:p>
        </w:tc>
        <w:tc>
          <w:tcPr>
            <w:tcW w:w="199" w:type="pct"/>
            <w:vAlign w:val="center"/>
          </w:tcPr>
          <w:p w14:paraId="72680D21" w14:textId="0BB12D32" w:rsidR="00CC2886" w:rsidRPr="00970776" w:rsidRDefault="00CC2886" w:rsidP="00CC2886">
            <w:pPr>
              <w:spacing w:after="0"/>
              <w:ind w:left="-57" w:right="-57"/>
              <w:jc w:val="center"/>
              <w:rPr>
                <w:rFonts w:ascii="Times New Roman" w:hAnsi="Times New Roman"/>
                <w:sz w:val="16"/>
                <w:szCs w:val="16"/>
              </w:rPr>
            </w:pPr>
            <w:r>
              <w:rPr>
                <w:rFonts w:ascii="Times New Roman" w:hAnsi="Times New Roman"/>
                <w:sz w:val="16"/>
                <w:szCs w:val="16"/>
              </w:rPr>
              <w:t>95,0</w:t>
            </w:r>
          </w:p>
        </w:tc>
        <w:tc>
          <w:tcPr>
            <w:tcW w:w="199" w:type="pct"/>
            <w:vAlign w:val="center"/>
          </w:tcPr>
          <w:p w14:paraId="1CCCA499" w14:textId="0041A550" w:rsidR="00CC2886" w:rsidRPr="00970776" w:rsidRDefault="00CC2886" w:rsidP="00CC2886">
            <w:pPr>
              <w:spacing w:after="0"/>
              <w:ind w:left="-57" w:right="-57"/>
              <w:jc w:val="center"/>
              <w:rPr>
                <w:rFonts w:ascii="Times New Roman" w:hAnsi="Times New Roman"/>
                <w:sz w:val="16"/>
                <w:szCs w:val="16"/>
              </w:rPr>
            </w:pPr>
            <w:r>
              <w:rPr>
                <w:rFonts w:ascii="Times New Roman" w:hAnsi="Times New Roman"/>
                <w:sz w:val="16"/>
                <w:szCs w:val="16"/>
              </w:rPr>
              <w:t>86,0</w:t>
            </w:r>
          </w:p>
        </w:tc>
        <w:tc>
          <w:tcPr>
            <w:tcW w:w="196" w:type="pct"/>
            <w:vAlign w:val="center"/>
          </w:tcPr>
          <w:p w14:paraId="71D353ED" w14:textId="64BFC3D8" w:rsidR="00CC2886" w:rsidRPr="00970776" w:rsidRDefault="00CC2886" w:rsidP="00CC2886">
            <w:pPr>
              <w:spacing w:after="0"/>
              <w:ind w:left="-57" w:right="-57"/>
              <w:jc w:val="center"/>
              <w:rPr>
                <w:rFonts w:ascii="Times New Roman" w:hAnsi="Times New Roman"/>
                <w:sz w:val="16"/>
                <w:szCs w:val="16"/>
              </w:rPr>
            </w:pPr>
            <w:r>
              <w:rPr>
                <w:rFonts w:ascii="Times New Roman" w:hAnsi="Times New Roman"/>
                <w:sz w:val="16"/>
                <w:szCs w:val="16"/>
              </w:rPr>
              <w:t>98,0</w:t>
            </w:r>
          </w:p>
        </w:tc>
      </w:tr>
    </w:tbl>
    <w:p w14:paraId="1D2E72C0" w14:textId="77777777" w:rsidR="00C22CAB" w:rsidRPr="00970776" w:rsidRDefault="00C22CAB" w:rsidP="001E26E7">
      <w:pPr>
        <w:rPr>
          <w:lang w:bidi="en-US"/>
        </w:rPr>
      </w:pPr>
    </w:p>
    <w:p w14:paraId="19F5047F" w14:textId="77777777" w:rsidR="00C22CAB" w:rsidRPr="00970776" w:rsidRDefault="00C22CAB" w:rsidP="004D17F6">
      <w:pPr>
        <w:pStyle w:val="1"/>
        <w:rPr>
          <w:lang w:val="ru-RU"/>
        </w:rPr>
      </w:pPr>
      <w:r w:rsidRPr="00970776">
        <w:rPr>
          <w:lang w:val="ru-RU"/>
        </w:rPr>
        <w:br w:type="page"/>
      </w:r>
      <w:bookmarkStart w:id="102" w:name="_Toc461652084"/>
      <w:bookmarkStart w:id="103" w:name="_Toc42364447"/>
      <w:r w:rsidRPr="00970776">
        <w:rPr>
          <w:sz w:val="28"/>
          <w:lang w:val="ru-RU"/>
        </w:rPr>
        <w:t>Приложение 4: Территориальное развитие в разрезе муниципальных образований Иркутской области</w:t>
      </w:r>
      <w:bookmarkEnd w:id="102"/>
      <w:bookmarkEnd w:id="103"/>
      <w:r w:rsidRPr="00970776">
        <w:rPr>
          <w:sz w:val="28"/>
          <w:lang w:val="ru-RU"/>
        </w:rPr>
        <w:t xml:space="preserve"> </w:t>
      </w:r>
    </w:p>
    <w:tbl>
      <w:tblPr>
        <w:tblW w:w="1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27"/>
        <w:gridCol w:w="1470"/>
        <w:gridCol w:w="1330"/>
        <w:gridCol w:w="4871"/>
        <w:gridCol w:w="5038"/>
      </w:tblGrid>
      <w:tr w:rsidR="00776724" w:rsidRPr="00970776" w14:paraId="1BB1ED3F" w14:textId="77777777" w:rsidTr="00FB4091">
        <w:trPr>
          <w:tblHeader/>
          <w:jc w:val="center"/>
        </w:trPr>
        <w:tc>
          <w:tcPr>
            <w:tcW w:w="562" w:type="dxa"/>
            <w:tcBorders>
              <w:bottom w:val="single" w:sz="4" w:space="0" w:color="auto"/>
            </w:tcBorders>
            <w:shd w:val="clear" w:color="auto" w:fill="auto"/>
            <w:vAlign w:val="center"/>
          </w:tcPr>
          <w:p w14:paraId="1090B754"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 п/п</w:t>
            </w:r>
          </w:p>
        </w:tc>
        <w:tc>
          <w:tcPr>
            <w:tcW w:w="1827" w:type="dxa"/>
            <w:tcBorders>
              <w:bottom w:val="single" w:sz="4" w:space="0" w:color="auto"/>
            </w:tcBorders>
            <w:shd w:val="clear" w:color="auto" w:fill="auto"/>
            <w:vAlign w:val="center"/>
          </w:tcPr>
          <w:p w14:paraId="1AD5CF56"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Наименование муниципального образования</w:t>
            </w:r>
          </w:p>
        </w:tc>
        <w:tc>
          <w:tcPr>
            <w:tcW w:w="1470" w:type="dxa"/>
            <w:tcBorders>
              <w:bottom w:val="single" w:sz="4" w:space="0" w:color="auto"/>
            </w:tcBorders>
            <w:shd w:val="clear" w:color="auto" w:fill="auto"/>
            <w:vAlign w:val="center"/>
          </w:tcPr>
          <w:p w14:paraId="177FC41A" w14:textId="458778B0" w:rsidR="00776724" w:rsidRPr="00970776" w:rsidRDefault="00776724" w:rsidP="0033725C">
            <w:pPr>
              <w:tabs>
                <w:tab w:val="left" w:pos="5425"/>
              </w:tabs>
              <w:spacing w:after="0" w:line="240" w:lineRule="auto"/>
              <w:jc w:val="center"/>
              <w:rPr>
                <w:rFonts w:ascii="Times New Roman" w:hAnsi="Times New Roman"/>
                <w:lang w:bidi="en-US"/>
              </w:rPr>
            </w:pPr>
            <w:r w:rsidRPr="00970776">
              <w:rPr>
                <w:rFonts w:ascii="Times New Roman" w:hAnsi="Times New Roman"/>
                <w:lang w:bidi="en-US"/>
              </w:rPr>
              <w:t>Численность постоянного населения, тыс. чел.</w:t>
            </w:r>
          </w:p>
        </w:tc>
        <w:tc>
          <w:tcPr>
            <w:tcW w:w="1330" w:type="dxa"/>
            <w:tcBorders>
              <w:bottom w:val="single" w:sz="4" w:space="0" w:color="auto"/>
            </w:tcBorders>
            <w:shd w:val="clear" w:color="auto" w:fill="auto"/>
            <w:vAlign w:val="center"/>
          </w:tcPr>
          <w:p w14:paraId="1B92D338"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Расстояние до г. Иркутска, км</w:t>
            </w:r>
          </w:p>
        </w:tc>
        <w:tc>
          <w:tcPr>
            <w:tcW w:w="4871" w:type="dxa"/>
            <w:tcBorders>
              <w:bottom w:val="single" w:sz="4" w:space="0" w:color="auto"/>
            </w:tcBorders>
            <w:shd w:val="clear" w:color="auto" w:fill="auto"/>
            <w:vAlign w:val="center"/>
          </w:tcPr>
          <w:p w14:paraId="6ABDC08A"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Транспортная обеспеченность (железнодорожный, автомобильный, воздушный, водный транспорт)</w:t>
            </w:r>
          </w:p>
        </w:tc>
        <w:tc>
          <w:tcPr>
            <w:tcW w:w="5038" w:type="dxa"/>
            <w:tcBorders>
              <w:bottom w:val="single" w:sz="4" w:space="0" w:color="auto"/>
            </w:tcBorders>
            <w:shd w:val="clear" w:color="auto" w:fill="auto"/>
            <w:vAlign w:val="center"/>
          </w:tcPr>
          <w:p w14:paraId="0C906CFD"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Перспективная экономическая специализация территории</w:t>
            </w:r>
          </w:p>
        </w:tc>
      </w:tr>
      <w:tr w:rsidR="00776724" w:rsidRPr="00970776" w14:paraId="349CBFC8" w14:textId="77777777" w:rsidTr="00C06D9E">
        <w:trPr>
          <w:trHeight w:val="285"/>
          <w:jc w:val="center"/>
        </w:trPr>
        <w:tc>
          <w:tcPr>
            <w:tcW w:w="15098" w:type="dxa"/>
            <w:gridSpan w:val="6"/>
            <w:tcBorders>
              <w:top w:val="nil"/>
            </w:tcBorders>
            <w:shd w:val="clear" w:color="auto" w:fill="auto"/>
            <w:vAlign w:val="center"/>
          </w:tcPr>
          <w:p w14:paraId="30EAA3DA" w14:textId="77777777" w:rsidR="00776724" w:rsidRPr="00970776" w:rsidRDefault="00776724" w:rsidP="00776724">
            <w:pPr>
              <w:tabs>
                <w:tab w:val="left" w:pos="5425"/>
              </w:tabs>
              <w:spacing w:after="0" w:line="240" w:lineRule="auto"/>
              <w:jc w:val="center"/>
              <w:rPr>
                <w:rFonts w:ascii="Times New Roman" w:hAnsi="Times New Roman"/>
                <w:b/>
                <w:lang w:bidi="en-US"/>
              </w:rPr>
            </w:pPr>
            <w:r w:rsidRPr="00970776">
              <w:rPr>
                <w:rFonts w:ascii="Times New Roman" w:hAnsi="Times New Roman"/>
                <w:b/>
                <w:lang w:bidi="en-US"/>
              </w:rPr>
              <w:t>Саяно-Иркутская опорная территория развития</w:t>
            </w:r>
          </w:p>
        </w:tc>
      </w:tr>
      <w:tr w:rsidR="00776724" w:rsidRPr="00970776" w14:paraId="2E02FEAB" w14:textId="77777777" w:rsidTr="00FB4091">
        <w:trPr>
          <w:jc w:val="center"/>
        </w:trPr>
        <w:tc>
          <w:tcPr>
            <w:tcW w:w="562" w:type="dxa"/>
            <w:vMerge w:val="restart"/>
            <w:shd w:val="clear" w:color="auto" w:fill="auto"/>
            <w:vAlign w:val="center"/>
          </w:tcPr>
          <w:p w14:paraId="7C763079"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1</w:t>
            </w:r>
          </w:p>
        </w:tc>
        <w:tc>
          <w:tcPr>
            <w:tcW w:w="1827" w:type="dxa"/>
            <w:vMerge w:val="restart"/>
            <w:shd w:val="clear" w:color="auto" w:fill="auto"/>
            <w:vAlign w:val="center"/>
          </w:tcPr>
          <w:p w14:paraId="5D2E8379"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Ангарский городской округ</w:t>
            </w:r>
          </w:p>
        </w:tc>
        <w:tc>
          <w:tcPr>
            <w:tcW w:w="1470" w:type="dxa"/>
            <w:vMerge w:val="restart"/>
            <w:shd w:val="clear" w:color="auto" w:fill="auto"/>
            <w:vAlign w:val="center"/>
          </w:tcPr>
          <w:p w14:paraId="5C7699FD" w14:textId="6849B58A" w:rsidR="00776724" w:rsidRPr="00970776" w:rsidRDefault="0033725C" w:rsidP="00776724">
            <w:pPr>
              <w:spacing w:after="0" w:line="240" w:lineRule="auto"/>
              <w:jc w:val="center"/>
              <w:rPr>
                <w:rFonts w:ascii="Times New Roman" w:hAnsi="Times New Roman"/>
              </w:rPr>
            </w:pPr>
            <w:r w:rsidRPr="00970776">
              <w:rPr>
                <w:rFonts w:ascii="Times New Roman" w:hAnsi="Times New Roman"/>
              </w:rPr>
              <w:t>236,9 тыс. чел.</w:t>
            </w:r>
          </w:p>
        </w:tc>
        <w:tc>
          <w:tcPr>
            <w:tcW w:w="1330" w:type="dxa"/>
            <w:vMerge w:val="restart"/>
            <w:shd w:val="clear" w:color="auto" w:fill="auto"/>
            <w:vAlign w:val="center"/>
          </w:tcPr>
          <w:p w14:paraId="4CFE615E"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51 км</w:t>
            </w:r>
          </w:p>
        </w:tc>
        <w:tc>
          <w:tcPr>
            <w:tcW w:w="4871" w:type="dxa"/>
            <w:vMerge w:val="restart"/>
            <w:shd w:val="clear" w:color="auto" w:fill="auto"/>
            <w:vAlign w:val="center"/>
          </w:tcPr>
          <w:p w14:paraId="55EA208C"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Железнодорожный транспорт: Транссиб. Автомобильный транспорт: Магистральная автодорога федерального значения Р-255 «Сибирь» Новосибирск – Кемерово – Красноярск – Иркутск.</w:t>
            </w:r>
          </w:p>
        </w:tc>
        <w:tc>
          <w:tcPr>
            <w:tcW w:w="5038" w:type="dxa"/>
            <w:shd w:val="clear" w:color="auto" w:fill="auto"/>
            <w:vAlign w:val="center"/>
          </w:tcPr>
          <w:p w14:paraId="11EF8D0E"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 xml:space="preserve">Производство кокса и нефтепродуктов </w:t>
            </w:r>
          </w:p>
        </w:tc>
      </w:tr>
      <w:tr w:rsidR="00776724" w:rsidRPr="00970776" w14:paraId="6D44FBAA" w14:textId="77777777" w:rsidTr="00FB4091">
        <w:trPr>
          <w:jc w:val="center"/>
        </w:trPr>
        <w:tc>
          <w:tcPr>
            <w:tcW w:w="562" w:type="dxa"/>
            <w:vMerge/>
            <w:shd w:val="clear" w:color="auto" w:fill="auto"/>
            <w:vAlign w:val="center"/>
          </w:tcPr>
          <w:p w14:paraId="43F0C2E2"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6712D00"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ED804C2"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03B6351"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15DCFEE"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06FE851A"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химических веществ и химических продуктов</w:t>
            </w:r>
          </w:p>
        </w:tc>
      </w:tr>
      <w:tr w:rsidR="00776724" w:rsidRPr="00970776" w14:paraId="0BDD86BA" w14:textId="77777777" w:rsidTr="00FB4091">
        <w:trPr>
          <w:jc w:val="center"/>
        </w:trPr>
        <w:tc>
          <w:tcPr>
            <w:tcW w:w="562" w:type="dxa"/>
            <w:vMerge/>
            <w:shd w:val="clear" w:color="auto" w:fill="auto"/>
            <w:vAlign w:val="center"/>
          </w:tcPr>
          <w:p w14:paraId="0A779748"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8F355A3"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A2915B3"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5323272"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1C5FEA7"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03C73233"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прочей неметаллической минеральной продукции</w:t>
            </w:r>
          </w:p>
        </w:tc>
      </w:tr>
      <w:tr w:rsidR="00776724" w:rsidRPr="00970776" w14:paraId="5095B4A5" w14:textId="77777777" w:rsidTr="00FB4091">
        <w:trPr>
          <w:jc w:val="center"/>
        </w:trPr>
        <w:tc>
          <w:tcPr>
            <w:tcW w:w="562" w:type="dxa"/>
            <w:vMerge/>
            <w:shd w:val="clear" w:color="auto" w:fill="auto"/>
            <w:vAlign w:val="center"/>
          </w:tcPr>
          <w:p w14:paraId="4C8649E3"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6CD6BC5"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1AC4A65"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9AED8C2"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3BE8309"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6EB5D412"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пищевых продуктов</w:t>
            </w:r>
          </w:p>
        </w:tc>
      </w:tr>
      <w:tr w:rsidR="00776724" w:rsidRPr="00970776" w14:paraId="3BFD833F" w14:textId="77777777" w:rsidTr="00FB4091">
        <w:trPr>
          <w:jc w:val="center"/>
        </w:trPr>
        <w:tc>
          <w:tcPr>
            <w:tcW w:w="562" w:type="dxa"/>
            <w:vMerge/>
            <w:shd w:val="clear" w:color="auto" w:fill="auto"/>
            <w:vAlign w:val="center"/>
          </w:tcPr>
          <w:p w14:paraId="1A3FEC65"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15C98FD"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865E185"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789B3AF"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8BF30E3"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59C37F75" w14:textId="77777777" w:rsidR="00776724" w:rsidRPr="00970776" w:rsidRDefault="00776724" w:rsidP="00776724">
            <w:pPr>
              <w:autoSpaceDE w:val="0"/>
              <w:autoSpaceDN w:val="0"/>
              <w:adjustRightInd w:val="0"/>
              <w:spacing w:after="0" w:line="240" w:lineRule="auto"/>
              <w:jc w:val="center"/>
              <w:rPr>
                <w:rFonts w:ascii="Times New Roman" w:hAnsi="Times New Roman"/>
              </w:rPr>
            </w:pPr>
            <w:r w:rsidRPr="00970776">
              <w:rPr>
                <w:rFonts w:ascii="Times New Roman" w:hAnsi="Times New Roman"/>
              </w:rPr>
              <w:t>Производство металлургическое</w:t>
            </w:r>
          </w:p>
        </w:tc>
      </w:tr>
      <w:tr w:rsidR="00776724" w:rsidRPr="00970776" w14:paraId="10311B86" w14:textId="77777777" w:rsidTr="00FB4091">
        <w:trPr>
          <w:jc w:val="center"/>
        </w:trPr>
        <w:tc>
          <w:tcPr>
            <w:tcW w:w="562" w:type="dxa"/>
            <w:vMerge/>
            <w:shd w:val="clear" w:color="auto" w:fill="auto"/>
            <w:vAlign w:val="center"/>
          </w:tcPr>
          <w:p w14:paraId="07A0D644"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048A208"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D7CD0A4"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85D0535"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39DB618"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745F89A9" w14:textId="77777777" w:rsidR="00776724" w:rsidRPr="00970776" w:rsidRDefault="00776724" w:rsidP="00776724">
            <w:pPr>
              <w:autoSpaceDE w:val="0"/>
              <w:autoSpaceDN w:val="0"/>
              <w:adjustRightInd w:val="0"/>
              <w:spacing w:after="0" w:line="240" w:lineRule="auto"/>
              <w:jc w:val="center"/>
              <w:rPr>
                <w:rFonts w:ascii="Times New Roman" w:hAnsi="Times New Roman"/>
              </w:rPr>
            </w:pPr>
            <w:r w:rsidRPr="00970776">
              <w:rPr>
                <w:rFonts w:ascii="Times New Roman" w:hAnsi="Times New Roman"/>
              </w:rPr>
              <w:t>Производство готовых металлических изделий, кроме машин и оборудования</w:t>
            </w:r>
          </w:p>
        </w:tc>
      </w:tr>
      <w:tr w:rsidR="00776724" w:rsidRPr="00970776" w14:paraId="0AE79179" w14:textId="77777777" w:rsidTr="00FB4091">
        <w:trPr>
          <w:jc w:val="center"/>
        </w:trPr>
        <w:tc>
          <w:tcPr>
            <w:tcW w:w="562" w:type="dxa"/>
            <w:vMerge/>
            <w:shd w:val="clear" w:color="auto" w:fill="auto"/>
            <w:vAlign w:val="center"/>
          </w:tcPr>
          <w:p w14:paraId="46F9925C"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F70B37A"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1A24A47"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A08627A"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EB6D69D"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1753F4EB"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резиновых и пластмассовых изделий</w:t>
            </w:r>
          </w:p>
        </w:tc>
      </w:tr>
      <w:tr w:rsidR="00776724" w:rsidRPr="00970776" w14:paraId="24A88084" w14:textId="77777777" w:rsidTr="00FB4091">
        <w:trPr>
          <w:jc w:val="center"/>
        </w:trPr>
        <w:tc>
          <w:tcPr>
            <w:tcW w:w="562" w:type="dxa"/>
            <w:vMerge/>
            <w:shd w:val="clear" w:color="auto" w:fill="auto"/>
            <w:vAlign w:val="center"/>
          </w:tcPr>
          <w:p w14:paraId="70C487FA"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EA1646D"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09684EF"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976AEC6"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91BB5A1"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571390D8" w14:textId="77777777" w:rsidR="00776724" w:rsidRPr="00970776" w:rsidRDefault="00776724" w:rsidP="00776724">
            <w:pPr>
              <w:autoSpaceDE w:val="0"/>
              <w:autoSpaceDN w:val="0"/>
              <w:adjustRightInd w:val="0"/>
              <w:spacing w:after="0" w:line="240" w:lineRule="auto"/>
              <w:jc w:val="center"/>
              <w:rPr>
                <w:rFonts w:ascii="Times New Roman" w:eastAsiaTheme="minorHAnsi" w:hAnsi="Times New Roman"/>
                <w:lang w:eastAsia="en-US"/>
              </w:rPr>
            </w:pPr>
            <w:r w:rsidRPr="00970776">
              <w:rPr>
                <w:rFonts w:ascii="Times New Roman" w:hAnsi="Times New Roman"/>
              </w:rPr>
              <w:t>Производство текстильных изделий</w:t>
            </w:r>
          </w:p>
        </w:tc>
      </w:tr>
      <w:tr w:rsidR="00776724" w:rsidRPr="00970776" w14:paraId="26290E59" w14:textId="77777777" w:rsidTr="00FB4091">
        <w:trPr>
          <w:jc w:val="center"/>
        </w:trPr>
        <w:tc>
          <w:tcPr>
            <w:tcW w:w="562" w:type="dxa"/>
            <w:vMerge/>
            <w:shd w:val="clear" w:color="auto" w:fill="auto"/>
            <w:vAlign w:val="center"/>
          </w:tcPr>
          <w:p w14:paraId="6F571DD2"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C1FE145"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E120821"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4CEC1C4"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AEC45B5"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653B11DC" w14:textId="77777777" w:rsidR="00776724" w:rsidRPr="00970776" w:rsidRDefault="00776724" w:rsidP="00776724">
            <w:pPr>
              <w:autoSpaceDE w:val="0"/>
              <w:autoSpaceDN w:val="0"/>
              <w:adjustRightInd w:val="0"/>
              <w:spacing w:after="0" w:line="240" w:lineRule="auto"/>
              <w:jc w:val="center"/>
              <w:rPr>
                <w:rFonts w:ascii="Times New Roman" w:hAnsi="Times New Roman"/>
              </w:rPr>
            </w:pPr>
            <w:r w:rsidRPr="00970776">
              <w:rPr>
                <w:rFonts w:ascii="Times New Roman" w:hAnsi="Times New Roman"/>
              </w:rPr>
              <w:t>Производство одежды</w:t>
            </w:r>
          </w:p>
        </w:tc>
      </w:tr>
      <w:tr w:rsidR="00776724" w:rsidRPr="00970776" w14:paraId="3B27C068" w14:textId="77777777" w:rsidTr="00FB4091">
        <w:trPr>
          <w:jc w:val="center"/>
        </w:trPr>
        <w:tc>
          <w:tcPr>
            <w:tcW w:w="562" w:type="dxa"/>
            <w:vMerge/>
            <w:shd w:val="clear" w:color="auto" w:fill="auto"/>
            <w:vAlign w:val="center"/>
          </w:tcPr>
          <w:p w14:paraId="1018359D"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BCD943E"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8BCB795"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ADBBDA6"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B076012"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74FD796A"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Сельское, лесное хозяйство, охота, рыболовство и рыбоводство</w:t>
            </w:r>
          </w:p>
        </w:tc>
      </w:tr>
      <w:tr w:rsidR="00776724" w:rsidRPr="00970776" w14:paraId="3A8978C5" w14:textId="77777777" w:rsidTr="00FB4091">
        <w:trPr>
          <w:jc w:val="center"/>
        </w:trPr>
        <w:tc>
          <w:tcPr>
            <w:tcW w:w="562" w:type="dxa"/>
            <w:vMerge/>
            <w:shd w:val="clear" w:color="auto" w:fill="auto"/>
            <w:vAlign w:val="center"/>
          </w:tcPr>
          <w:p w14:paraId="7F0D3B01"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99DA4C7"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FC7333E"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805C044"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FADDC87"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6BF1E921"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сухопутного и трубопроводного транспорта</w:t>
            </w:r>
          </w:p>
        </w:tc>
      </w:tr>
      <w:tr w:rsidR="00776724" w:rsidRPr="00970776" w14:paraId="7E9A34CC" w14:textId="77777777" w:rsidTr="00FB4091">
        <w:trPr>
          <w:jc w:val="center"/>
        </w:trPr>
        <w:tc>
          <w:tcPr>
            <w:tcW w:w="562" w:type="dxa"/>
            <w:vMerge/>
            <w:shd w:val="clear" w:color="auto" w:fill="auto"/>
            <w:vAlign w:val="center"/>
          </w:tcPr>
          <w:p w14:paraId="46EAF90E"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F615F9C"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59DAF21"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D543517"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285A4BA"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5C0D203A"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спорта, отдыха и развлечений</w:t>
            </w:r>
          </w:p>
        </w:tc>
      </w:tr>
      <w:tr w:rsidR="00776724" w:rsidRPr="00970776" w14:paraId="23E7E707" w14:textId="77777777" w:rsidTr="00FB4091">
        <w:trPr>
          <w:jc w:val="center"/>
        </w:trPr>
        <w:tc>
          <w:tcPr>
            <w:tcW w:w="562" w:type="dxa"/>
            <w:vMerge w:val="restart"/>
            <w:shd w:val="clear" w:color="auto" w:fill="auto"/>
            <w:vAlign w:val="center"/>
          </w:tcPr>
          <w:p w14:paraId="7CE8843F"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2</w:t>
            </w:r>
          </w:p>
        </w:tc>
        <w:tc>
          <w:tcPr>
            <w:tcW w:w="1827" w:type="dxa"/>
            <w:vMerge w:val="restart"/>
            <w:shd w:val="clear" w:color="auto" w:fill="auto"/>
            <w:vAlign w:val="center"/>
          </w:tcPr>
          <w:p w14:paraId="7F2654C0"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г. Зима</w:t>
            </w:r>
          </w:p>
        </w:tc>
        <w:tc>
          <w:tcPr>
            <w:tcW w:w="1470" w:type="dxa"/>
            <w:vMerge w:val="restart"/>
            <w:shd w:val="clear" w:color="auto" w:fill="auto"/>
            <w:vAlign w:val="center"/>
          </w:tcPr>
          <w:p w14:paraId="7C8E514B" w14:textId="4D8D6036" w:rsidR="00776724" w:rsidRPr="00970776" w:rsidRDefault="00776724" w:rsidP="0033725C">
            <w:pPr>
              <w:spacing w:after="0" w:line="240" w:lineRule="auto"/>
              <w:jc w:val="center"/>
              <w:rPr>
                <w:rFonts w:ascii="Times New Roman" w:hAnsi="Times New Roman"/>
              </w:rPr>
            </w:pPr>
            <w:r w:rsidRPr="00970776">
              <w:rPr>
                <w:rFonts w:ascii="Times New Roman" w:hAnsi="Times New Roman"/>
              </w:rPr>
              <w:t>30,</w:t>
            </w:r>
            <w:r w:rsidR="0033725C" w:rsidRPr="00970776">
              <w:rPr>
                <w:rFonts w:ascii="Times New Roman" w:hAnsi="Times New Roman"/>
              </w:rPr>
              <w:t>5</w:t>
            </w:r>
            <w:r w:rsidRPr="00970776">
              <w:rPr>
                <w:rFonts w:ascii="Times New Roman" w:hAnsi="Times New Roman"/>
              </w:rPr>
              <w:t xml:space="preserve"> тыс. чел.</w:t>
            </w:r>
          </w:p>
        </w:tc>
        <w:tc>
          <w:tcPr>
            <w:tcW w:w="1330" w:type="dxa"/>
            <w:vMerge w:val="restart"/>
            <w:shd w:val="clear" w:color="auto" w:fill="auto"/>
            <w:vAlign w:val="center"/>
          </w:tcPr>
          <w:p w14:paraId="7AD19AB6"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230 км</w:t>
            </w:r>
          </w:p>
        </w:tc>
        <w:tc>
          <w:tcPr>
            <w:tcW w:w="4871" w:type="dxa"/>
            <w:vMerge w:val="restart"/>
            <w:shd w:val="clear" w:color="auto" w:fill="auto"/>
            <w:vAlign w:val="center"/>
          </w:tcPr>
          <w:p w14:paraId="56292AAE" w14:textId="4CB7BA6B" w:rsidR="00776724" w:rsidRPr="00970776" w:rsidRDefault="00776724" w:rsidP="00FF6731">
            <w:pPr>
              <w:spacing w:after="0" w:line="240" w:lineRule="auto"/>
              <w:jc w:val="center"/>
              <w:rPr>
                <w:rFonts w:ascii="Times New Roman" w:hAnsi="Times New Roman"/>
              </w:rPr>
            </w:pPr>
            <w:r w:rsidRPr="00970776">
              <w:rPr>
                <w:rFonts w:ascii="Times New Roman" w:hAnsi="Times New Roman"/>
              </w:rPr>
              <w:t>Железнодорожный транспорт: Транссиб, станция «Зима». Автомобильный транспорт: в 3</w:t>
            </w:r>
            <w:r w:rsidR="00FF6731" w:rsidRPr="00970776">
              <w:rPr>
                <w:rFonts w:ascii="Times New Roman" w:hAnsi="Times New Roman"/>
              </w:rPr>
              <w:t> </w:t>
            </w:r>
            <w:r w:rsidRPr="00970776">
              <w:rPr>
                <w:rFonts w:ascii="Times New Roman" w:hAnsi="Times New Roman"/>
              </w:rPr>
              <w:t xml:space="preserve">км от </w:t>
            </w:r>
            <w:r w:rsidR="00E539C9" w:rsidRPr="00970776">
              <w:rPr>
                <w:rFonts w:ascii="Times New Roman" w:hAnsi="Times New Roman"/>
              </w:rPr>
              <w:t>Р</w:t>
            </w:r>
            <w:r w:rsidRPr="00970776">
              <w:rPr>
                <w:rFonts w:ascii="Times New Roman" w:hAnsi="Times New Roman"/>
              </w:rPr>
              <w:t>-</w:t>
            </w:r>
            <w:r w:rsidR="00E539C9" w:rsidRPr="00970776">
              <w:rPr>
                <w:rFonts w:ascii="Times New Roman" w:hAnsi="Times New Roman"/>
              </w:rPr>
              <w:t>255</w:t>
            </w:r>
            <w:r w:rsidRPr="00970776">
              <w:rPr>
                <w:rFonts w:ascii="Times New Roman" w:hAnsi="Times New Roman"/>
              </w:rPr>
              <w:t>.</w:t>
            </w:r>
          </w:p>
        </w:tc>
        <w:tc>
          <w:tcPr>
            <w:tcW w:w="5038" w:type="dxa"/>
            <w:shd w:val="clear" w:color="auto" w:fill="auto"/>
            <w:vAlign w:val="center"/>
          </w:tcPr>
          <w:p w14:paraId="04574B14"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970776" w14:paraId="3ED1EBDC" w14:textId="77777777" w:rsidTr="00FB4091">
        <w:trPr>
          <w:jc w:val="center"/>
        </w:trPr>
        <w:tc>
          <w:tcPr>
            <w:tcW w:w="562" w:type="dxa"/>
            <w:vMerge/>
            <w:shd w:val="clear" w:color="auto" w:fill="auto"/>
            <w:vAlign w:val="center"/>
          </w:tcPr>
          <w:p w14:paraId="1296CA31"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DD77AB0"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E8A9752"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5DBCF0C"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CA2EA49"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6102ADC9"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пищевых продуктов</w:t>
            </w:r>
          </w:p>
        </w:tc>
      </w:tr>
      <w:tr w:rsidR="00776724" w:rsidRPr="00970776" w14:paraId="2928ACC5" w14:textId="77777777" w:rsidTr="00FB4091">
        <w:trPr>
          <w:trHeight w:val="155"/>
          <w:jc w:val="center"/>
        </w:trPr>
        <w:tc>
          <w:tcPr>
            <w:tcW w:w="562" w:type="dxa"/>
            <w:vMerge/>
            <w:shd w:val="clear" w:color="auto" w:fill="auto"/>
            <w:vAlign w:val="center"/>
          </w:tcPr>
          <w:p w14:paraId="165229B8"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91746AB"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CFEEB42"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A94145A"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DDD7E36"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753FBC53"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резиновых и пластмассовых изделий</w:t>
            </w:r>
          </w:p>
        </w:tc>
      </w:tr>
      <w:tr w:rsidR="00776724" w:rsidRPr="00970776" w14:paraId="0E8C463A" w14:textId="77777777" w:rsidTr="00FB4091">
        <w:trPr>
          <w:trHeight w:val="70"/>
          <w:jc w:val="center"/>
        </w:trPr>
        <w:tc>
          <w:tcPr>
            <w:tcW w:w="562" w:type="dxa"/>
            <w:vMerge/>
            <w:shd w:val="clear" w:color="auto" w:fill="auto"/>
            <w:vAlign w:val="center"/>
          </w:tcPr>
          <w:p w14:paraId="1878DBB5"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F9175EF"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A664118"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FDC0584"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6CC83F4"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5EEEE9CD"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Сельское, лесное хозяйство, охота, рыболовство и рыбоводство</w:t>
            </w:r>
          </w:p>
        </w:tc>
      </w:tr>
      <w:tr w:rsidR="00776724" w:rsidRPr="00970776" w14:paraId="21B1D2AB" w14:textId="77777777" w:rsidTr="00FB4091">
        <w:trPr>
          <w:jc w:val="center"/>
        </w:trPr>
        <w:tc>
          <w:tcPr>
            <w:tcW w:w="562" w:type="dxa"/>
            <w:vMerge/>
            <w:shd w:val="clear" w:color="auto" w:fill="auto"/>
            <w:vAlign w:val="center"/>
          </w:tcPr>
          <w:p w14:paraId="366ED000"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42E5AED"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1632884"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4161171"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DA7EC72"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2E26CDCC"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спорта, отдыха и развлечений</w:t>
            </w:r>
          </w:p>
        </w:tc>
      </w:tr>
      <w:tr w:rsidR="00776724" w:rsidRPr="00970776" w14:paraId="4B048AFF" w14:textId="77777777" w:rsidTr="00FB4091">
        <w:trPr>
          <w:jc w:val="center"/>
        </w:trPr>
        <w:tc>
          <w:tcPr>
            <w:tcW w:w="562" w:type="dxa"/>
            <w:vMerge/>
            <w:shd w:val="clear" w:color="auto" w:fill="auto"/>
            <w:vAlign w:val="center"/>
          </w:tcPr>
          <w:p w14:paraId="3DEBAF81"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5B8C959"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D111ADE"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440B80D"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1E198E1"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46B28E29"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сухопутного и трубопроводного транспорта</w:t>
            </w:r>
          </w:p>
        </w:tc>
      </w:tr>
      <w:tr w:rsidR="00776724" w:rsidRPr="00970776" w14:paraId="6123043E" w14:textId="77777777" w:rsidTr="00FB4091">
        <w:trPr>
          <w:jc w:val="center"/>
        </w:trPr>
        <w:tc>
          <w:tcPr>
            <w:tcW w:w="562" w:type="dxa"/>
            <w:vMerge w:val="restart"/>
            <w:shd w:val="clear" w:color="auto" w:fill="auto"/>
            <w:vAlign w:val="center"/>
          </w:tcPr>
          <w:p w14:paraId="085529CA"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3</w:t>
            </w:r>
          </w:p>
        </w:tc>
        <w:tc>
          <w:tcPr>
            <w:tcW w:w="1827" w:type="dxa"/>
            <w:vMerge w:val="restart"/>
            <w:shd w:val="clear" w:color="auto" w:fill="auto"/>
            <w:vAlign w:val="center"/>
          </w:tcPr>
          <w:p w14:paraId="4630D2FE"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г. Иркутск</w:t>
            </w:r>
          </w:p>
        </w:tc>
        <w:tc>
          <w:tcPr>
            <w:tcW w:w="1470" w:type="dxa"/>
            <w:vMerge w:val="restart"/>
            <w:shd w:val="clear" w:color="auto" w:fill="auto"/>
            <w:vAlign w:val="center"/>
          </w:tcPr>
          <w:p w14:paraId="5A1B4558" w14:textId="7063528E" w:rsidR="00776724" w:rsidRPr="00970776" w:rsidRDefault="00776724" w:rsidP="0033725C">
            <w:pPr>
              <w:spacing w:after="0" w:line="240" w:lineRule="auto"/>
              <w:jc w:val="center"/>
              <w:rPr>
                <w:rFonts w:ascii="Times New Roman" w:hAnsi="Times New Roman"/>
              </w:rPr>
            </w:pPr>
            <w:r w:rsidRPr="00970776">
              <w:rPr>
                <w:rFonts w:ascii="Times New Roman" w:hAnsi="Times New Roman"/>
              </w:rPr>
              <w:t>623,</w:t>
            </w:r>
            <w:r w:rsidR="0033725C" w:rsidRPr="00970776">
              <w:rPr>
                <w:rFonts w:ascii="Times New Roman" w:hAnsi="Times New Roman"/>
              </w:rPr>
              <w:t>6</w:t>
            </w:r>
            <w:r w:rsidRPr="00970776">
              <w:rPr>
                <w:rFonts w:ascii="Times New Roman" w:hAnsi="Times New Roman"/>
              </w:rPr>
              <w:t xml:space="preserve"> тыс. чел.</w:t>
            </w:r>
          </w:p>
        </w:tc>
        <w:tc>
          <w:tcPr>
            <w:tcW w:w="1330" w:type="dxa"/>
            <w:vMerge w:val="restart"/>
            <w:shd w:val="clear" w:color="auto" w:fill="auto"/>
            <w:vAlign w:val="center"/>
          </w:tcPr>
          <w:p w14:paraId="63403076"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от г. Москвы - 5 000 км, оз. Байкал – 55 км</w:t>
            </w:r>
          </w:p>
        </w:tc>
        <w:tc>
          <w:tcPr>
            <w:tcW w:w="4871" w:type="dxa"/>
            <w:vMerge w:val="restart"/>
            <w:shd w:val="clear" w:color="auto" w:fill="auto"/>
            <w:vAlign w:val="center"/>
          </w:tcPr>
          <w:p w14:paraId="3090037F" w14:textId="228598F2" w:rsidR="00776724" w:rsidRPr="00970776" w:rsidRDefault="00776724" w:rsidP="00FF6731">
            <w:pPr>
              <w:spacing w:after="0" w:line="240" w:lineRule="auto"/>
              <w:jc w:val="center"/>
              <w:rPr>
                <w:rFonts w:ascii="Times New Roman" w:hAnsi="Times New Roman"/>
              </w:rPr>
            </w:pPr>
            <w:r w:rsidRPr="00970776">
              <w:rPr>
                <w:rFonts w:ascii="Times New Roman" w:hAnsi="Times New Roman"/>
              </w:rPr>
              <w:t xml:space="preserve">Железнодорожный транспорт: Транссиб. Автомобильный транспорт: </w:t>
            </w:r>
            <w:r w:rsidR="00E539C9" w:rsidRPr="00970776">
              <w:rPr>
                <w:rFonts w:ascii="Times New Roman" w:hAnsi="Times New Roman"/>
              </w:rPr>
              <w:t>Р-255, Р-258</w:t>
            </w:r>
            <w:r w:rsidRPr="00970776">
              <w:rPr>
                <w:rFonts w:ascii="Times New Roman" w:hAnsi="Times New Roman"/>
              </w:rPr>
              <w:t>, автодороги регионального значения (Иркутск – Большое Голоустное – Голоустненский тракт, Иркутск-Листвянка – Байкальский тракт) и автодорога межмуниципального значения Иркутск – Оса – Усть-Уда - Александровский тракт. Водный транспорт: От Иркутска - водные пути по Южному Байкалу, Иркутскому водохранилищу, р. Ангара. Воздушный транспорт: А</w:t>
            </w:r>
            <w:r w:rsidR="00FF6731" w:rsidRPr="00970776">
              <w:rPr>
                <w:rFonts w:ascii="Times New Roman" w:hAnsi="Times New Roman"/>
              </w:rPr>
              <w:t xml:space="preserve">О </w:t>
            </w:r>
            <w:r w:rsidRPr="00970776">
              <w:rPr>
                <w:rFonts w:ascii="Times New Roman" w:hAnsi="Times New Roman"/>
              </w:rPr>
              <w:t>«Международный</w:t>
            </w:r>
            <w:r w:rsidR="00FF6731" w:rsidRPr="00970776">
              <w:rPr>
                <w:rFonts w:ascii="Times New Roman" w:hAnsi="Times New Roman"/>
              </w:rPr>
              <w:t xml:space="preserve"> </w:t>
            </w:r>
            <w:r w:rsidRPr="00970776">
              <w:rPr>
                <w:rFonts w:ascii="Times New Roman" w:hAnsi="Times New Roman"/>
              </w:rPr>
              <w:t>Аэропорт Иркутск».</w:t>
            </w:r>
          </w:p>
        </w:tc>
        <w:tc>
          <w:tcPr>
            <w:tcW w:w="5038" w:type="dxa"/>
            <w:shd w:val="clear" w:color="auto" w:fill="auto"/>
            <w:vAlign w:val="center"/>
          </w:tcPr>
          <w:p w14:paraId="1FE2F6CE" w14:textId="77777777" w:rsidR="00776724" w:rsidRPr="00970776" w:rsidRDefault="00776724" w:rsidP="00776724">
            <w:pPr>
              <w:spacing w:after="0" w:line="240" w:lineRule="auto"/>
              <w:jc w:val="center"/>
              <w:rPr>
                <w:rFonts w:ascii="Times New Roman" w:eastAsiaTheme="minorHAnsi" w:hAnsi="Times New Roman"/>
                <w:lang w:eastAsia="en-US"/>
              </w:rPr>
            </w:pPr>
            <w:r w:rsidRPr="00970776">
              <w:rPr>
                <w:rFonts w:ascii="Times New Roman" w:hAnsi="Times New Roman"/>
              </w:rPr>
              <w:t>Производство прочих транспортных средств и оборудования</w:t>
            </w:r>
          </w:p>
        </w:tc>
      </w:tr>
      <w:tr w:rsidR="00776724" w:rsidRPr="00970776" w14:paraId="10404184" w14:textId="77777777" w:rsidTr="00FB4091">
        <w:trPr>
          <w:jc w:val="center"/>
        </w:trPr>
        <w:tc>
          <w:tcPr>
            <w:tcW w:w="562" w:type="dxa"/>
            <w:vMerge/>
            <w:shd w:val="clear" w:color="auto" w:fill="auto"/>
            <w:vAlign w:val="center"/>
          </w:tcPr>
          <w:p w14:paraId="17669C56"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688529A"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6D5C319"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1AA782B"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3D0B42E"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089D2926"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пищевых продуктов</w:t>
            </w:r>
          </w:p>
        </w:tc>
      </w:tr>
      <w:tr w:rsidR="00776724" w:rsidRPr="00970776" w14:paraId="558B2F67" w14:textId="77777777" w:rsidTr="00FB4091">
        <w:trPr>
          <w:jc w:val="center"/>
        </w:trPr>
        <w:tc>
          <w:tcPr>
            <w:tcW w:w="562" w:type="dxa"/>
            <w:vMerge/>
            <w:shd w:val="clear" w:color="auto" w:fill="auto"/>
            <w:vAlign w:val="center"/>
          </w:tcPr>
          <w:p w14:paraId="0C1E2CF6"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CAFA232"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8EE4748"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8317D61"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DA3E58D"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23AA40F8"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химических веществ и химических продуктов</w:t>
            </w:r>
          </w:p>
        </w:tc>
      </w:tr>
      <w:tr w:rsidR="00776724" w:rsidRPr="00970776" w14:paraId="2E52D5F9" w14:textId="77777777" w:rsidTr="00FB4091">
        <w:trPr>
          <w:jc w:val="center"/>
        </w:trPr>
        <w:tc>
          <w:tcPr>
            <w:tcW w:w="562" w:type="dxa"/>
            <w:vMerge/>
            <w:shd w:val="clear" w:color="auto" w:fill="auto"/>
            <w:vAlign w:val="center"/>
          </w:tcPr>
          <w:p w14:paraId="57A65CEE"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448007D"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9476FB5"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4956AB7"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32BC0FA"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30971023" w14:textId="77777777" w:rsidR="00776724" w:rsidRPr="00970776" w:rsidRDefault="00776724" w:rsidP="00776724">
            <w:pPr>
              <w:spacing w:after="0" w:line="240" w:lineRule="auto"/>
              <w:jc w:val="center"/>
              <w:rPr>
                <w:rFonts w:ascii="Times New Roman" w:eastAsiaTheme="minorHAnsi" w:hAnsi="Times New Roman"/>
                <w:lang w:eastAsia="en-US"/>
              </w:rPr>
            </w:pPr>
            <w:r w:rsidRPr="00970776">
              <w:rPr>
                <w:rFonts w:ascii="Times New Roman" w:hAnsi="Times New Roman"/>
              </w:rPr>
              <w:t>Производство машин и оборудования, не включенных в другие</w:t>
            </w:r>
          </w:p>
        </w:tc>
      </w:tr>
      <w:tr w:rsidR="00776724" w:rsidRPr="00970776" w14:paraId="0A518E21" w14:textId="77777777" w:rsidTr="00FB4091">
        <w:trPr>
          <w:jc w:val="center"/>
        </w:trPr>
        <w:tc>
          <w:tcPr>
            <w:tcW w:w="562" w:type="dxa"/>
            <w:vMerge/>
            <w:shd w:val="clear" w:color="auto" w:fill="auto"/>
            <w:vAlign w:val="center"/>
          </w:tcPr>
          <w:p w14:paraId="3AE78155"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E59657B"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6970417"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A84A91F"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E58B7AC"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4C8AF7CF" w14:textId="77777777" w:rsidR="00776724" w:rsidRPr="00970776" w:rsidRDefault="00776724" w:rsidP="00776724">
            <w:pPr>
              <w:autoSpaceDE w:val="0"/>
              <w:autoSpaceDN w:val="0"/>
              <w:adjustRightInd w:val="0"/>
              <w:spacing w:after="0" w:line="240" w:lineRule="auto"/>
              <w:jc w:val="center"/>
              <w:rPr>
                <w:rFonts w:ascii="Times New Roman" w:hAnsi="Times New Roman"/>
              </w:rPr>
            </w:pPr>
            <w:r w:rsidRPr="00970776">
              <w:rPr>
                <w:rFonts w:ascii="Times New Roman" w:hAnsi="Times New Roman"/>
              </w:rPr>
              <w:t>Производство металлургическое</w:t>
            </w:r>
          </w:p>
        </w:tc>
      </w:tr>
      <w:tr w:rsidR="00776724" w:rsidRPr="00970776" w14:paraId="6EB30E22" w14:textId="77777777" w:rsidTr="00FB4091">
        <w:trPr>
          <w:jc w:val="center"/>
        </w:trPr>
        <w:tc>
          <w:tcPr>
            <w:tcW w:w="562" w:type="dxa"/>
            <w:vMerge/>
            <w:shd w:val="clear" w:color="auto" w:fill="auto"/>
            <w:vAlign w:val="center"/>
          </w:tcPr>
          <w:p w14:paraId="75C637DD"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05A1C1C"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BF53DB5"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A4D12EE"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9DC2DEB"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0EDA7B26" w14:textId="77777777" w:rsidR="00776724" w:rsidRPr="00970776" w:rsidRDefault="00776724" w:rsidP="00776724">
            <w:pPr>
              <w:autoSpaceDE w:val="0"/>
              <w:autoSpaceDN w:val="0"/>
              <w:adjustRightInd w:val="0"/>
              <w:spacing w:after="0" w:line="240" w:lineRule="auto"/>
              <w:jc w:val="center"/>
              <w:rPr>
                <w:rFonts w:ascii="Times New Roman" w:hAnsi="Times New Roman"/>
              </w:rPr>
            </w:pPr>
            <w:r w:rsidRPr="00970776">
              <w:rPr>
                <w:rFonts w:ascii="Times New Roman" w:hAnsi="Times New Roman"/>
              </w:rPr>
              <w:t>Производство готовых металлических изделий, кроме машин и оборудования</w:t>
            </w:r>
          </w:p>
        </w:tc>
      </w:tr>
      <w:tr w:rsidR="00776724" w:rsidRPr="00970776" w14:paraId="41241582" w14:textId="77777777" w:rsidTr="00FB4091">
        <w:trPr>
          <w:jc w:val="center"/>
        </w:trPr>
        <w:tc>
          <w:tcPr>
            <w:tcW w:w="562" w:type="dxa"/>
            <w:vMerge/>
            <w:shd w:val="clear" w:color="auto" w:fill="auto"/>
            <w:vAlign w:val="center"/>
          </w:tcPr>
          <w:p w14:paraId="66322A6E"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D92B65F"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06B3060"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B2BD938"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C392D69"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788FD67B"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 xml:space="preserve">Производство мебели </w:t>
            </w:r>
          </w:p>
        </w:tc>
      </w:tr>
      <w:tr w:rsidR="00776724" w:rsidRPr="00970776" w14:paraId="283BE92D" w14:textId="77777777" w:rsidTr="00FB4091">
        <w:trPr>
          <w:jc w:val="center"/>
        </w:trPr>
        <w:tc>
          <w:tcPr>
            <w:tcW w:w="562" w:type="dxa"/>
            <w:vMerge/>
            <w:shd w:val="clear" w:color="auto" w:fill="auto"/>
            <w:vAlign w:val="center"/>
          </w:tcPr>
          <w:p w14:paraId="2059FA90"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6EE3417"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B511EA9"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2121E1A"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C1983B8"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69DEED21"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прочей неметаллической минеральной продукции</w:t>
            </w:r>
          </w:p>
        </w:tc>
      </w:tr>
      <w:tr w:rsidR="00776724" w:rsidRPr="00970776" w14:paraId="08A2EC7D" w14:textId="77777777" w:rsidTr="00FB4091">
        <w:trPr>
          <w:jc w:val="center"/>
        </w:trPr>
        <w:tc>
          <w:tcPr>
            <w:tcW w:w="562" w:type="dxa"/>
            <w:vMerge/>
            <w:shd w:val="clear" w:color="auto" w:fill="auto"/>
            <w:vAlign w:val="center"/>
          </w:tcPr>
          <w:p w14:paraId="1D6D2330"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EEBB8FB"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4247F81"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73C3753"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C236595"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54FCFDD6" w14:textId="77777777" w:rsidR="00776724" w:rsidRPr="00970776" w:rsidRDefault="00776724" w:rsidP="00776724">
            <w:pPr>
              <w:spacing w:after="0" w:line="240" w:lineRule="auto"/>
              <w:jc w:val="center"/>
              <w:rPr>
                <w:rFonts w:ascii="Times New Roman" w:eastAsiaTheme="minorHAnsi" w:hAnsi="Times New Roman"/>
                <w:lang w:eastAsia="en-US"/>
              </w:rPr>
            </w:pPr>
            <w:r w:rsidRPr="00970776">
              <w:rPr>
                <w:rFonts w:ascii="Times New Roman" w:hAnsi="Times New Roman"/>
              </w:rPr>
              <w:t>Производство электрического оборудования</w:t>
            </w:r>
          </w:p>
        </w:tc>
      </w:tr>
      <w:tr w:rsidR="00776724" w:rsidRPr="00970776" w14:paraId="7EEE1318" w14:textId="77777777" w:rsidTr="00FB4091">
        <w:trPr>
          <w:jc w:val="center"/>
        </w:trPr>
        <w:tc>
          <w:tcPr>
            <w:tcW w:w="562" w:type="dxa"/>
            <w:vMerge/>
            <w:shd w:val="clear" w:color="auto" w:fill="auto"/>
            <w:vAlign w:val="center"/>
          </w:tcPr>
          <w:p w14:paraId="6D57208B"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28869FC"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656BB32"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8582E0D"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9EB8E19"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5CB74C11" w14:textId="77777777" w:rsidR="00776724" w:rsidRPr="00970776" w:rsidRDefault="00776724" w:rsidP="00776724">
            <w:pPr>
              <w:spacing w:after="0" w:line="240" w:lineRule="auto"/>
              <w:jc w:val="center"/>
              <w:rPr>
                <w:rFonts w:ascii="Times New Roman" w:eastAsiaTheme="minorHAnsi" w:hAnsi="Times New Roman"/>
                <w:lang w:eastAsia="en-US"/>
              </w:rPr>
            </w:pPr>
            <w:r w:rsidRPr="00970776">
              <w:rPr>
                <w:rFonts w:ascii="Times New Roman" w:hAnsi="Times New Roman"/>
              </w:rPr>
              <w:t>Производство компьютеров, электронных и оптических изделий</w:t>
            </w:r>
          </w:p>
        </w:tc>
      </w:tr>
      <w:tr w:rsidR="00776724" w:rsidRPr="00970776" w14:paraId="777F3742" w14:textId="77777777" w:rsidTr="00FB4091">
        <w:trPr>
          <w:jc w:val="center"/>
        </w:trPr>
        <w:tc>
          <w:tcPr>
            <w:tcW w:w="562" w:type="dxa"/>
            <w:vMerge/>
            <w:shd w:val="clear" w:color="auto" w:fill="auto"/>
            <w:vAlign w:val="center"/>
          </w:tcPr>
          <w:p w14:paraId="0E5F87A4"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1E3653D"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BAF93A7"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9C033E0"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D9310C7"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5DF768E0"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сухопутного и трубопроводного транспорта</w:t>
            </w:r>
          </w:p>
        </w:tc>
      </w:tr>
      <w:tr w:rsidR="00776724" w:rsidRPr="00970776" w14:paraId="27FBD3D8" w14:textId="77777777" w:rsidTr="00FB4091">
        <w:trPr>
          <w:jc w:val="center"/>
        </w:trPr>
        <w:tc>
          <w:tcPr>
            <w:tcW w:w="562" w:type="dxa"/>
            <w:vMerge/>
            <w:shd w:val="clear" w:color="auto" w:fill="auto"/>
            <w:vAlign w:val="center"/>
          </w:tcPr>
          <w:p w14:paraId="6677CFAB"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D66B428"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81A1EA1"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D15AD86"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3AEDFDE"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16CF40F6" w14:textId="77777777" w:rsidR="00776724" w:rsidRPr="00970776" w:rsidRDefault="00776724" w:rsidP="00776724">
            <w:pPr>
              <w:spacing w:after="0" w:line="240" w:lineRule="auto"/>
              <w:jc w:val="center"/>
              <w:rPr>
                <w:rFonts w:ascii="Times New Roman" w:eastAsiaTheme="minorHAnsi" w:hAnsi="Times New Roman"/>
                <w:lang w:eastAsia="en-US"/>
              </w:rPr>
            </w:pPr>
            <w:r w:rsidRPr="00970776">
              <w:rPr>
                <w:rFonts w:ascii="Times New Roman" w:hAnsi="Times New Roman"/>
              </w:rPr>
              <w:t>Деятельность водного транспорта</w:t>
            </w:r>
          </w:p>
        </w:tc>
      </w:tr>
      <w:tr w:rsidR="00776724" w:rsidRPr="00970776" w14:paraId="0A022A4D" w14:textId="77777777" w:rsidTr="00FB4091">
        <w:trPr>
          <w:jc w:val="center"/>
        </w:trPr>
        <w:tc>
          <w:tcPr>
            <w:tcW w:w="562" w:type="dxa"/>
            <w:vMerge/>
            <w:shd w:val="clear" w:color="auto" w:fill="auto"/>
            <w:vAlign w:val="center"/>
          </w:tcPr>
          <w:p w14:paraId="02FABAF9"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7E38A18"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F3597EF"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61274CD"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D17D987"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4700EFF3"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воздушного и космического транспорта</w:t>
            </w:r>
          </w:p>
        </w:tc>
      </w:tr>
      <w:tr w:rsidR="00776724" w:rsidRPr="00970776" w14:paraId="2C31AB13" w14:textId="77777777" w:rsidTr="00FB4091">
        <w:trPr>
          <w:jc w:val="center"/>
        </w:trPr>
        <w:tc>
          <w:tcPr>
            <w:tcW w:w="562" w:type="dxa"/>
            <w:vMerge/>
            <w:shd w:val="clear" w:color="auto" w:fill="auto"/>
            <w:vAlign w:val="center"/>
          </w:tcPr>
          <w:p w14:paraId="101D8A77"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855BD70"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C515318"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6ED9EA8"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4EC4BE6"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5828B196"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спорта, отдыха и развлечений</w:t>
            </w:r>
          </w:p>
        </w:tc>
      </w:tr>
      <w:tr w:rsidR="00776724" w:rsidRPr="00970776" w14:paraId="30417462" w14:textId="77777777" w:rsidTr="00FB4091">
        <w:trPr>
          <w:jc w:val="center"/>
        </w:trPr>
        <w:tc>
          <w:tcPr>
            <w:tcW w:w="562" w:type="dxa"/>
            <w:vMerge/>
            <w:shd w:val="clear" w:color="auto" w:fill="auto"/>
            <w:vAlign w:val="center"/>
          </w:tcPr>
          <w:p w14:paraId="087CBABE"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414BF66"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AFF849F"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78F9610"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A7CB689"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5D736DA0" w14:textId="77777777" w:rsidR="00776724" w:rsidRPr="00970776" w:rsidRDefault="00776724" w:rsidP="00776724">
            <w:pPr>
              <w:spacing w:after="0" w:line="240" w:lineRule="auto"/>
              <w:jc w:val="center"/>
              <w:rPr>
                <w:rFonts w:ascii="Times New Roman" w:eastAsiaTheme="minorHAnsi" w:hAnsi="Times New Roman"/>
                <w:lang w:eastAsia="en-US"/>
              </w:rPr>
            </w:pPr>
            <w:r w:rsidRPr="00970776">
              <w:rPr>
                <w:rFonts w:ascii="Times New Roman" w:hAnsi="Times New Roman"/>
              </w:rPr>
              <w:t>Деятельность в области здравоохранения и социальных услуг</w:t>
            </w:r>
          </w:p>
        </w:tc>
      </w:tr>
      <w:tr w:rsidR="00776724" w:rsidRPr="00970776" w14:paraId="117E360F" w14:textId="77777777" w:rsidTr="00FB4091">
        <w:trPr>
          <w:jc w:val="center"/>
        </w:trPr>
        <w:tc>
          <w:tcPr>
            <w:tcW w:w="562" w:type="dxa"/>
            <w:vMerge/>
            <w:shd w:val="clear" w:color="auto" w:fill="auto"/>
            <w:vAlign w:val="center"/>
          </w:tcPr>
          <w:p w14:paraId="5A1AA499"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B2968FC"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EAD5880"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B28EEE2"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C611969"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1418ABA9" w14:textId="77777777" w:rsidR="00776724" w:rsidRPr="00970776" w:rsidRDefault="00776724" w:rsidP="00776724">
            <w:pPr>
              <w:spacing w:after="0" w:line="240" w:lineRule="auto"/>
              <w:jc w:val="center"/>
              <w:rPr>
                <w:rFonts w:ascii="Times New Roman" w:eastAsiaTheme="minorHAnsi" w:hAnsi="Times New Roman"/>
                <w:lang w:eastAsia="en-US"/>
              </w:rPr>
            </w:pPr>
            <w:r w:rsidRPr="00970776">
              <w:rPr>
                <w:rFonts w:ascii="Times New Roman" w:hAnsi="Times New Roman"/>
              </w:rPr>
              <w:t>Деятельность профессиональная, научная и техническая</w:t>
            </w:r>
          </w:p>
        </w:tc>
      </w:tr>
      <w:tr w:rsidR="00776724" w:rsidRPr="00970776" w14:paraId="32B30117" w14:textId="77777777" w:rsidTr="00FB4091">
        <w:trPr>
          <w:jc w:val="center"/>
        </w:trPr>
        <w:tc>
          <w:tcPr>
            <w:tcW w:w="562" w:type="dxa"/>
            <w:vMerge/>
            <w:shd w:val="clear" w:color="auto" w:fill="auto"/>
            <w:vAlign w:val="center"/>
          </w:tcPr>
          <w:p w14:paraId="31EC91C0"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BA04458"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E6ADCC1"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4A3AA75"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5CF3C3F"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1A470C63" w14:textId="77777777" w:rsidR="00776724" w:rsidRPr="00970776" w:rsidRDefault="00776724" w:rsidP="00776724">
            <w:pPr>
              <w:spacing w:after="0" w:line="240" w:lineRule="auto"/>
              <w:jc w:val="center"/>
              <w:rPr>
                <w:rFonts w:ascii="Times New Roman" w:eastAsiaTheme="minorHAnsi" w:hAnsi="Times New Roman"/>
                <w:lang w:eastAsia="en-US"/>
              </w:rPr>
            </w:pPr>
            <w:r w:rsidRPr="00970776">
              <w:rPr>
                <w:rFonts w:ascii="Times New Roman" w:hAnsi="Times New Roman"/>
              </w:rPr>
              <w:t>Деятельность в области информационных технологий</w:t>
            </w:r>
          </w:p>
        </w:tc>
      </w:tr>
      <w:tr w:rsidR="00776724" w:rsidRPr="00970776" w14:paraId="3A831F4D" w14:textId="77777777" w:rsidTr="00FB4091">
        <w:trPr>
          <w:jc w:val="center"/>
        </w:trPr>
        <w:tc>
          <w:tcPr>
            <w:tcW w:w="562" w:type="dxa"/>
            <w:vMerge/>
            <w:shd w:val="clear" w:color="auto" w:fill="auto"/>
            <w:vAlign w:val="center"/>
          </w:tcPr>
          <w:p w14:paraId="183DA201"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F7CC141"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00E99A1"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B28861D"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CADCB19"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22553947"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текстильных изделий</w:t>
            </w:r>
          </w:p>
        </w:tc>
      </w:tr>
      <w:tr w:rsidR="00776724" w:rsidRPr="00970776" w14:paraId="356616FB" w14:textId="77777777" w:rsidTr="00FB4091">
        <w:trPr>
          <w:jc w:val="center"/>
        </w:trPr>
        <w:tc>
          <w:tcPr>
            <w:tcW w:w="562" w:type="dxa"/>
            <w:vMerge/>
            <w:shd w:val="clear" w:color="auto" w:fill="auto"/>
            <w:vAlign w:val="center"/>
          </w:tcPr>
          <w:p w14:paraId="5354A3E3"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1203046"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AE8F472"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5F6C5E7"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7131EEF"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3396A5DE"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гостиниц и предприятий общественного питания</w:t>
            </w:r>
          </w:p>
        </w:tc>
      </w:tr>
      <w:tr w:rsidR="00776724" w:rsidRPr="00970776" w14:paraId="4FB691F8" w14:textId="77777777" w:rsidTr="00FB4091">
        <w:trPr>
          <w:jc w:val="center"/>
        </w:trPr>
        <w:tc>
          <w:tcPr>
            <w:tcW w:w="562" w:type="dxa"/>
            <w:vMerge/>
            <w:shd w:val="clear" w:color="auto" w:fill="auto"/>
            <w:vAlign w:val="center"/>
          </w:tcPr>
          <w:p w14:paraId="288C7327"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F2A5C16"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71B8552"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5D65FA6"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C203A5F"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0B6C2AE7"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Строительство</w:t>
            </w:r>
          </w:p>
        </w:tc>
      </w:tr>
      <w:tr w:rsidR="00776724" w:rsidRPr="00970776" w14:paraId="0DC0B692" w14:textId="77777777" w:rsidTr="00FB4091">
        <w:trPr>
          <w:jc w:val="center"/>
        </w:trPr>
        <w:tc>
          <w:tcPr>
            <w:tcW w:w="562" w:type="dxa"/>
            <w:vMerge w:val="restart"/>
            <w:shd w:val="clear" w:color="auto" w:fill="auto"/>
            <w:vAlign w:val="center"/>
          </w:tcPr>
          <w:p w14:paraId="2A0ABDD2"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4</w:t>
            </w:r>
          </w:p>
        </w:tc>
        <w:tc>
          <w:tcPr>
            <w:tcW w:w="1827" w:type="dxa"/>
            <w:vMerge w:val="restart"/>
            <w:shd w:val="clear" w:color="auto" w:fill="auto"/>
            <w:vAlign w:val="center"/>
          </w:tcPr>
          <w:p w14:paraId="7920FC40"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г. Саянск (моногород, ТОСЭР)</w:t>
            </w:r>
          </w:p>
        </w:tc>
        <w:tc>
          <w:tcPr>
            <w:tcW w:w="1470" w:type="dxa"/>
            <w:vMerge w:val="restart"/>
            <w:shd w:val="clear" w:color="auto" w:fill="auto"/>
            <w:vAlign w:val="center"/>
          </w:tcPr>
          <w:p w14:paraId="017A10B9" w14:textId="4978291E" w:rsidR="00776724" w:rsidRPr="00970776" w:rsidRDefault="00776724" w:rsidP="0033725C">
            <w:pPr>
              <w:spacing w:after="0" w:line="240" w:lineRule="auto"/>
              <w:jc w:val="center"/>
              <w:rPr>
                <w:rFonts w:ascii="Times New Roman" w:hAnsi="Times New Roman"/>
                <w:bCs/>
              </w:rPr>
            </w:pPr>
            <w:r w:rsidRPr="00970776">
              <w:rPr>
                <w:rFonts w:ascii="Times New Roman" w:hAnsi="Times New Roman"/>
                <w:bCs/>
              </w:rPr>
              <w:t>38,</w:t>
            </w:r>
            <w:r w:rsidR="0033725C" w:rsidRPr="00970776">
              <w:rPr>
                <w:rFonts w:ascii="Times New Roman" w:hAnsi="Times New Roman"/>
                <w:bCs/>
              </w:rPr>
              <w:t>8</w:t>
            </w:r>
            <w:r w:rsidRPr="00970776">
              <w:rPr>
                <w:rFonts w:ascii="Times New Roman" w:hAnsi="Times New Roman"/>
                <w:bCs/>
              </w:rPr>
              <w:t xml:space="preserve"> тыс. чел.</w:t>
            </w:r>
          </w:p>
        </w:tc>
        <w:tc>
          <w:tcPr>
            <w:tcW w:w="1330" w:type="dxa"/>
            <w:vMerge w:val="restart"/>
            <w:shd w:val="clear" w:color="auto" w:fill="auto"/>
            <w:vAlign w:val="center"/>
          </w:tcPr>
          <w:p w14:paraId="42E04B38"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270 км</w:t>
            </w:r>
          </w:p>
        </w:tc>
        <w:tc>
          <w:tcPr>
            <w:tcW w:w="4871" w:type="dxa"/>
            <w:vMerge w:val="restart"/>
            <w:shd w:val="clear" w:color="auto" w:fill="auto"/>
            <w:vAlign w:val="center"/>
          </w:tcPr>
          <w:p w14:paraId="31B27E29"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bCs/>
              </w:rPr>
              <w:t xml:space="preserve">Железнодорожный транспорт: </w:t>
            </w:r>
            <w:r w:rsidRPr="00970776">
              <w:rPr>
                <w:rFonts w:ascii="Times New Roman" w:hAnsi="Times New Roman"/>
              </w:rPr>
              <w:br w:type="page"/>
              <w:t>Транссиб, в 28 км. от станции «Зима».</w:t>
            </w:r>
            <w:r w:rsidRPr="00970776">
              <w:rPr>
                <w:rFonts w:ascii="Times New Roman" w:hAnsi="Times New Roman"/>
              </w:rPr>
              <w:br w:type="page"/>
              <w:t xml:space="preserve"> </w:t>
            </w:r>
            <w:r w:rsidRPr="00970776">
              <w:rPr>
                <w:rFonts w:ascii="Times New Roman" w:hAnsi="Times New Roman"/>
                <w:bCs/>
              </w:rPr>
              <w:t xml:space="preserve">Автомобильный транспорт: </w:t>
            </w:r>
            <w:r w:rsidRPr="00970776">
              <w:rPr>
                <w:rFonts w:ascii="Times New Roman" w:hAnsi="Times New Roman"/>
              </w:rPr>
              <w:t xml:space="preserve">в 9 км. от </w:t>
            </w:r>
            <w:r w:rsidRPr="00970776">
              <w:rPr>
                <w:rFonts w:ascii="Times New Roman" w:hAnsi="Times New Roman"/>
              </w:rPr>
              <w:br w:type="page"/>
              <w:t>федеральной автомагистрали Р-255 «Сибирь», автодорога межмуниципального значения Балаганск – Саянск.</w:t>
            </w:r>
            <w:r w:rsidRPr="00970776">
              <w:rPr>
                <w:rFonts w:ascii="Times New Roman" w:hAnsi="Times New Roman"/>
              </w:rPr>
              <w:br w:type="page"/>
            </w:r>
          </w:p>
        </w:tc>
        <w:tc>
          <w:tcPr>
            <w:tcW w:w="5038" w:type="dxa"/>
            <w:shd w:val="clear" w:color="auto" w:fill="auto"/>
            <w:vAlign w:val="center"/>
          </w:tcPr>
          <w:p w14:paraId="279EAF88"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химических веществ и химических продуктов</w:t>
            </w:r>
          </w:p>
        </w:tc>
      </w:tr>
      <w:tr w:rsidR="00776724" w:rsidRPr="00970776" w14:paraId="098D15F4" w14:textId="77777777" w:rsidTr="00FB4091">
        <w:trPr>
          <w:jc w:val="center"/>
        </w:trPr>
        <w:tc>
          <w:tcPr>
            <w:tcW w:w="562" w:type="dxa"/>
            <w:vMerge/>
            <w:shd w:val="clear" w:color="auto" w:fill="auto"/>
            <w:vAlign w:val="center"/>
          </w:tcPr>
          <w:p w14:paraId="3528C16D"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79149E3"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BCC7AC2" w14:textId="77777777" w:rsidR="00776724" w:rsidRPr="00970776"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0E8E3088" w14:textId="77777777" w:rsidR="00776724" w:rsidRPr="00970776"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7FE892E4"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18582B98"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прочей неметаллической минеральной продукции</w:t>
            </w:r>
          </w:p>
        </w:tc>
      </w:tr>
      <w:tr w:rsidR="00776724" w:rsidRPr="00970776" w14:paraId="5F6170DA" w14:textId="77777777" w:rsidTr="00FB4091">
        <w:trPr>
          <w:jc w:val="center"/>
        </w:trPr>
        <w:tc>
          <w:tcPr>
            <w:tcW w:w="562" w:type="dxa"/>
            <w:vMerge/>
            <w:shd w:val="clear" w:color="auto" w:fill="auto"/>
            <w:vAlign w:val="center"/>
          </w:tcPr>
          <w:p w14:paraId="048FD9CE"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DA3751A"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2D021F1" w14:textId="77777777" w:rsidR="00776724" w:rsidRPr="00970776"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25B2D692" w14:textId="77777777" w:rsidR="00776724" w:rsidRPr="00970776"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58DE6578"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66E7A2E7"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970776" w14:paraId="56901368" w14:textId="77777777" w:rsidTr="00FB4091">
        <w:trPr>
          <w:jc w:val="center"/>
        </w:trPr>
        <w:tc>
          <w:tcPr>
            <w:tcW w:w="562" w:type="dxa"/>
            <w:vMerge/>
            <w:shd w:val="clear" w:color="auto" w:fill="auto"/>
            <w:vAlign w:val="center"/>
          </w:tcPr>
          <w:p w14:paraId="38333B7B"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07DA0D2"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E8F688A" w14:textId="77777777" w:rsidR="00776724" w:rsidRPr="00970776"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2EAA3E37" w14:textId="77777777" w:rsidR="00776724" w:rsidRPr="00970776"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542193C7"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272F244B" w14:textId="77777777" w:rsidR="00776724" w:rsidRPr="00970776" w:rsidRDefault="00776724" w:rsidP="00776724">
            <w:pPr>
              <w:spacing w:after="0" w:line="240" w:lineRule="auto"/>
              <w:jc w:val="center"/>
              <w:rPr>
                <w:rFonts w:ascii="Times New Roman" w:eastAsiaTheme="minorHAnsi" w:hAnsi="Times New Roman"/>
                <w:lang w:eastAsia="en-US"/>
              </w:rPr>
            </w:pPr>
            <w:r w:rsidRPr="00970776">
              <w:rPr>
                <w:rFonts w:ascii="Times New Roman" w:hAnsi="Times New Roman"/>
              </w:rPr>
              <w:t>Производство резиновых и пластмассовых изделий</w:t>
            </w:r>
          </w:p>
        </w:tc>
      </w:tr>
      <w:tr w:rsidR="00776724" w:rsidRPr="00970776" w14:paraId="6156E3E1" w14:textId="77777777" w:rsidTr="00FB4091">
        <w:trPr>
          <w:jc w:val="center"/>
        </w:trPr>
        <w:tc>
          <w:tcPr>
            <w:tcW w:w="562" w:type="dxa"/>
            <w:vMerge/>
            <w:shd w:val="clear" w:color="auto" w:fill="auto"/>
            <w:vAlign w:val="center"/>
          </w:tcPr>
          <w:p w14:paraId="70456587"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154E9B3"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1964308" w14:textId="77777777" w:rsidR="00776724" w:rsidRPr="00970776"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1C965CEE" w14:textId="77777777" w:rsidR="00776724" w:rsidRPr="00970776"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4F77D3D4"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43063CCA"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Сельское, лесное хозяйство, охота, рыболовство и рыбоводство</w:t>
            </w:r>
          </w:p>
        </w:tc>
      </w:tr>
      <w:tr w:rsidR="00776724" w:rsidRPr="00970776" w14:paraId="186E4783" w14:textId="77777777" w:rsidTr="00FB4091">
        <w:trPr>
          <w:jc w:val="center"/>
        </w:trPr>
        <w:tc>
          <w:tcPr>
            <w:tcW w:w="562" w:type="dxa"/>
            <w:vMerge/>
            <w:shd w:val="clear" w:color="auto" w:fill="auto"/>
            <w:vAlign w:val="center"/>
          </w:tcPr>
          <w:p w14:paraId="5D71080D"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44EC858"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D68A7D7" w14:textId="77777777" w:rsidR="00776724" w:rsidRPr="00970776"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62FBD512" w14:textId="77777777" w:rsidR="00776724" w:rsidRPr="00970776"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7229F804"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4F1CA18C"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здравоохранения и социальных услуг</w:t>
            </w:r>
          </w:p>
        </w:tc>
      </w:tr>
      <w:tr w:rsidR="00776724" w:rsidRPr="00970776" w14:paraId="78A5AA6F" w14:textId="77777777" w:rsidTr="00FB4091">
        <w:trPr>
          <w:jc w:val="center"/>
        </w:trPr>
        <w:tc>
          <w:tcPr>
            <w:tcW w:w="562" w:type="dxa"/>
            <w:vMerge w:val="restart"/>
            <w:shd w:val="clear" w:color="auto" w:fill="auto"/>
            <w:vAlign w:val="center"/>
          </w:tcPr>
          <w:p w14:paraId="59BA2349"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5</w:t>
            </w:r>
          </w:p>
        </w:tc>
        <w:tc>
          <w:tcPr>
            <w:tcW w:w="1827" w:type="dxa"/>
            <w:vMerge w:val="restart"/>
            <w:shd w:val="clear" w:color="auto" w:fill="auto"/>
            <w:vAlign w:val="center"/>
          </w:tcPr>
          <w:p w14:paraId="54E89849"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г. Свирск</w:t>
            </w:r>
          </w:p>
        </w:tc>
        <w:tc>
          <w:tcPr>
            <w:tcW w:w="1470" w:type="dxa"/>
            <w:vMerge w:val="restart"/>
            <w:shd w:val="clear" w:color="auto" w:fill="auto"/>
            <w:vAlign w:val="center"/>
          </w:tcPr>
          <w:p w14:paraId="7A271084"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12,8 тыс. чел.</w:t>
            </w:r>
          </w:p>
        </w:tc>
        <w:tc>
          <w:tcPr>
            <w:tcW w:w="1330" w:type="dxa"/>
            <w:vMerge w:val="restart"/>
            <w:shd w:val="clear" w:color="auto" w:fill="auto"/>
            <w:vAlign w:val="center"/>
          </w:tcPr>
          <w:p w14:paraId="47B19CA7"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150 км</w:t>
            </w:r>
          </w:p>
        </w:tc>
        <w:tc>
          <w:tcPr>
            <w:tcW w:w="4871" w:type="dxa"/>
            <w:vMerge w:val="restart"/>
            <w:shd w:val="clear" w:color="auto" w:fill="auto"/>
            <w:vAlign w:val="center"/>
          </w:tcPr>
          <w:p w14:paraId="03D38086" w14:textId="06D3CA8A" w:rsidR="00776724" w:rsidRPr="00970776" w:rsidRDefault="00776724" w:rsidP="00E539C9">
            <w:pPr>
              <w:spacing w:after="0" w:line="240" w:lineRule="auto"/>
              <w:jc w:val="center"/>
              <w:rPr>
                <w:rFonts w:ascii="Times New Roman" w:hAnsi="Times New Roman"/>
              </w:rPr>
            </w:pPr>
            <w:r w:rsidRPr="00970776">
              <w:rPr>
                <w:rFonts w:ascii="Times New Roman" w:hAnsi="Times New Roman"/>
              </w:rPr>
              <w:t>Железнодорожный транспорт: Восточно–Сибирская железная дорога станция «Макарьево». Автомобильный транспорт: Автодорог</w:t>
            </w:r>
            <w:r w:rsidR="00E539C9" w:rsidRPr="00970776">
              <w:rPr>
                <w:rFonts w:ascii="Times New Roman" w:hAnsi="Times New Roman"/>
              </w:rPr>
              <w:t>и</w:t>
            </w:r>
            <w:r w:rsidRPr="00970776">
              <w:rPr>
                <w:rFonts w:ascii="Times New Roman" w:hAnsi="Times New Roman"/>
              </w:rPr>
              <w:t xml:space="preserve"> межмуниципального значения Черемхово – Свирск, </w:t>
            </w:r>
            <w:r w:rsidR="00E539C9" w:rsidRPr="00970776">
              <w:rPr>
                <w:rFonts w:ascii="Times New Roman" w:hAnsi="Times New Roman"/>
              </w:rPr>
              <w:t xml:space="preserve">Свирск – Березовый - Михайловка, </w:t>
            </w:r>
            <w:r w:rsidRPr="00970776">
              <w:rPr>
                <w:rFonts w:ascii="Times New Roman" w:hAnsi="Times New Roman"/>
              </w:rPr>
              <w:t>Свирск - Восточный – Касьяновка – Михайловка. Водный транспорт: ОАО «ВСРП» Свирский речной порт - пристань Макарьево на р. Ангара.</w:t>
            </w:r>
          </w:p>
        </w:tc>
        <w:tc>
          <w:tcPr>
            <w:tcW w:w="5038" w:type="dxa"/>
            <w:shd w:val="clear" w:color="auto" w:fill="auto"/>
            <w:vAlign w:val="center"/>
          </w:tcPr>
          <w:p w14:paraId="63F63D97"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970776" w14:paraId="1B8D5417" w14:textId="77777777" w:rsidTr="00FB4091">
        <w:trPr>
          <w:jc w:val="center"/>
        </w:trPr>
        <w:tc>
          <w:tcPr>
            <w:tcW w:w="562" w:type="dxa"/>
            <w:vMerge/>
            <w:shd w:val="clear" w:color="auto" w:fill="auto"/>
            <w:vAlign w:val="center"/>
          </w:tcPr>
          <w:p w14:paraId="068869B3"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A4BB7CB"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5D6B054"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837483B"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BDABE60"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31C63288"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пищевых продуктов</w:t>
            </w:r>
          </w:p>
        </w:tc>
      </w:tr>
      <w:tr w:rsidR="00776724" w:rsidRPr="00970776" w14:paraId="538E8D63" w14:textId="77777777" w:rsidTr="00FB4091">
        <w:trPr>
          <w:jc w:val="center"/>
        </w:trPr>
        <w:tc>
          <w:tcPr>
            <w:tcW w:w="562" w:type="dxa"/>
            <w:vMerge/>
            <w:shd w:val="clear" w:color="auto" w:fill="auto"/>
            <w:vAlign w:val="center"/>
          </w:tcPr>
          <w:p w14:paraId="17DFB12D"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B9CD560"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AB2AF66"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3FFA8B5"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1F7FAA0"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6156A1EB"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прочей неметаллической минеральной продукции</w:t>
            </w:r>
          </w:p>
        </w:tc>
      </w:tr>
      <w:tr w:rsidR="00776724" w:rsidRPr="00970776" w14:paraId="39D813AF" w14:textId="77777777" w:rsidTr="00FB4091">
        <w:trPr>
          <w:jc w:val="center"/>
        </w:trPr>
        <w:tc>
          <w:tcPr>
            <w:tcW w:w="562" w:type="dxa"/>
            <w:vMerge/>
            <w:shd w:val="clear" w:color="auto" w:fill="auto"/>
            <w:vAlign w:val="center"/>
          </w:tcPr>
          <w:p w14:paraId="1ED2E0B7"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B03867A"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14AC06C"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BC4E1B9"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B146507"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487489D2" w14:textId="77777777" w:rsidR="00776724" w:rsidRPr="00970776" w:rsidRDefault="00776724" w:rsidP="00776724">
            <w:pPr>
              <w:spacing w:after="0" w:line="240" w:lineRule="auto"/>
              <w:jc w:val="center"/>
              <w:rPr>
                <w:rFonts w:ascii="Times New Roman" w:eastAsiaTheme="minorHAnsi" w:hAnsi="Times New Roman"/>
                <w:lang w:eastAsia="en-US"/>
              </w:rPr>
            </w:pPr>
            <w:r w:rsidRPr="00970776">
              <w:rPr>
                <w:rFonts w:ascii="Times New Roman" w:hAnsi="Times New Roman"/>
              </w:rPr>
              <w:t>Производство электрического оборудования</w:t>
            </w:r>
          </w:p>
        </w:tc>
      </w:tr>
      <w:tr w:rsidR="00776724" w:rsidRPr="00970776" w14:paraId="3CEB5C7F" w14:textId="77777777" w:rsidTr="00FB4091">
        <w:trPr>
          <w:jc w:val="center"/>
        </w:trPr>
        <w:tc>
          <w:tcPr>
            <w:tcW w:w="562" w:type="dxa"/>
            <w:vMerge/>
            <w:shd w:val="clear" w:color="auto" w:fill="auto"/>
            <w:vAlign w:val="center"/>
          </w:tcPr>
          <w:p w14:paraId="4B3CDD7A"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90979EB"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B971C16"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F1D7199"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79BF34A"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14D14FB4" w14:textId="77777777" w:rsidR="00776724" w:rsidRPr="00970776" w:rsidRDefault="00776724" w:rsidP="00776724">
            <w:pPr>
              <w:autoSpaceDE w:val="0"/>
              <w:autoSpaceDN w:val="0"/>
              <w:adjustRightInd w:val="0"/>
              <w:spacing w:after="0" w:line="240" w:lineRule="auto"/>
              <w:jc w:val="center"/>
              <w:rPr>
                <w:rFonts w:ascii="Times New Roman" w:hAnsi="Times New Roman"/>
              </w:rPr>
            </w:pPr>
            <w:r w:rsidRPr="00970776">
              <w:rPr>
                <w:rFonts w:ascii="Times New Roman" w:hAnsi="Times New Roman"/>
              </w:rPr>
              <w:t>Производство металлургическое</w:t>
            </w:r>
          </w:p>
        </w:tc>
      </w:tr>
      <w:tr w:rsidR="00776724" w:rsidRPr="00970776" w14:paraId="47132714" w14:textId="77777777" w:rsidTr="00FB4091">
        <w:trPr>
          <w:jc w:val="center"/>
        </w:trPr>
        <w:tc>
          <w:tcPr>
            <w:tcW w:w="562" w:type="dxa"/>
            <w:vMerge/>
            <w:shd w:val="clear" w:color="auto" w:fill="auto"/>
            <w:vAlign w:val="center"/>
          </w:tcPr>
          <w:p w14:paraId="2C483F24"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AAB1B19"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13B71D0"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08A0956"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A94FABC"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7063FDF9" w14:textId="77777777" w:rsidR="00776724" w:rsidRPr="00970776" w:rsidRDefault="00776724" w:rsidP="00776724">
            <w:pPr>
              <w:autoSpaceDE w:val="0"/>
              <w:autoSpaceDN w:val="0"/>
              <w:adjustRightInd w:val="0"/>
              <w:spacing w:after="0" w:line="240" w:lineRule="auto"/>
              <w:jc w:val="center"/>
              <w:rPr>
                <w:rFonts w:ascii="Times New Roman" w:hAnsi="Times New Roman"/>
              </w:rPr>
            </w:pPr>
            <w:r w:rsidRPr="00970776">
              <w:rPr>
                <w:rFonts w:ascii="Times New Roman" w:hAnsi="Times New Roman"/>
              </w:rPr>
              <w:t>Производство готовых металлических изделий, кроме машин и оборудования</w:t>
            </w:r>
          </w:p>
        </w:tc>
      </w:tr>
      <w:tr w:rsidR="00776724" w:rsidRPr="00970776" w14:paraId="46B44A7E" w14:textId="77777777" w:rsidTr="00FB4091">
        <w:trPr>
          <w:jc w:val="center"/>
        </w:trPr>
        <w:tc>
          <w:tcPr>
            <w:tcW w:w="562" w:type="dxa"/>
            <w:vMerge w:val="restart"/>
            <w:shd w:val="clear" w:color="auto" w:fill="auto"/>
            <w:vAlign w:val="center"/>
          </w:tcPr>
          <w:p w14:paraId="44CEFA37"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6</w:t>
            </w:r>
          </w:p>
        </w:tc>
        <w:tc>
          <w:tcPr>
            <w:tcW w:w="1827" w:type="dxa"/>
            <w:vMerge w:val="restart"/>
            <w:shd w:val="clear" w:color="auto" w:fill="auto"/>
            <w:vAlign w:val="center"/>
          </w:tcPr>
          <w:p w14:paraId="5361E28D"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г. Усолье-Сибирское (моногород, ТОСЭР)</w:t>
            </w:r>
          </w:p>
        </w:tc>
        <w:tc>
          <w:tcPr>
            <w:tcW w:w="1470" w:type="dxa"/>
            <w:vMerge w:val="restart"/>
            <w:shd w:val="clear" w:color="auto" w:fill="auto"/>
            <w:vAlign w:val="center"/>
          </w:tcPr>
          <w:p w14:paraId="6D3D1B81" w14:textId="7F853471" w:rsidR="00776724" w:rsidRPr="00970776" w:rsidRDefault="00776724" w:rsidP="0033725C">
            <w:pPr>
              <w:spacing w:after="0" w:line="240" w:lineRule="auto"/>
              <w:jc w:val="center"/>
              <w:rPr>
                <w:rFonts w:ascii="Times New Roman" w:hAnsi="Times New Roman"/>
                <w:bCs/>
              </w:rPr>
            </w:pPr>
            <w:r w:rsidRPr="00970776">
              <w:rPr>
                <w:rFonts w:ascii="Times New Roman" w:hAnsi="Times New Roman"/>
                <w:bCs/>
              </w:rPr>
              <w:t>76,</w:t>
            </w:r>
            <w:r w:rsidR="0033725C" w:rsidRPr="00970776">
              <w:rPr>
                <w:rFonts w:ascii="Times New Roman" w:hAnsi="Times New Roman"/>
                <w:bCs/>
              </w:rPr>
              <w:t>0</w:t>
            </w:r>
            <w:r w:rsidRPr="00970776">
              <w:rPr>
                <w:rFonts w:ascii="Times New Roman" w:hAnsi="Times New Roman"/>
                <w:bCs/>
              </w:rPr>
              <w:t xml:space="preserve"> тыс. чел.</w:t>
            </w:r>
          </w:p>
        </w:tc>
        <w:tc>
          <w:tcPr>
            <w:tcW w:w="1330" w:type="dxa"/>
            <w:vMerge w:val="restart"/>
            <w:shd w:val="clear" w:color="auto" w:fill="auto"/>
            <w:vAlign w:val="center"/>
          </w:tcPr>
          <w:p w14:paraId="5C550D5C"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77 км</w:t>
            </w:r>
          </w:p>
        </w:tc>
        <w:tc>
          <w:tcPr>
            <w:tcW w:w="4871" w:type="dxa"/>
            <w:vMerge w:val="restart"/>
            <w:shd w:val="clear" w:color="auto" w:fill="auto"/>
            <w:vAlign w:val="center"/>
          </w:tcPr>
          <w:p w14:paraId="45EE7909"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bCs/>
              </w:rPr>
              <w:t xml:space="preserve">Железнодорожный транспорт: </w:t>
            </w:r>
            <w:r w:rsidRPr="00970776">
              <w:rPr>
                <w:rFonts w:ascii="Times New Roman" w:hAnsi="Times New Roman"/>
              </w:rPr>
              <w:t xml:space="preserve">Транссиб. </w:t>
            </w:r>
            <w:r w:rsidRPr="00970776">
              <w:rPr>
                <w:rFonts w:ascii="Times New Roman" w:hAnsi="Times New Roman"/>
                <w:bCs/>
              </w:rPr>
              <w:t xml:space="preserve">Автомобильный транспорт: </w:t>
            </w:r>
            <w:r w:rsidRPr="00970776">
              <w:rPr>
                <w:rFonts w:ascii="Times New Roman" w:hAnsi="Times New Roman"/>
              </w:rPr>
              <w:t xml:space="preserve">федеральная автомагистраль Р-255 «Сибирь». </w:t>
            </w:r>
            <w:r w:rsidRPr="00970776">
              <w:rPr>
                <w:rFonts w:ascii="Times New Roman" w:hAnsi="Times New Roman"/>
                <w:bCs/>
              </w:rPr>
              <w:t xml:space="preserve">Водный транспорт: </w:t>
            </w:r>
            <w:r w:rsidRPr="00970776">
              <w:rPr>
                <w:rFonts w:ascii="Times New Roman" w:hAnsi="Times New Roman"/>
              </w:rPr>
              <w:t>сообщение по р. Ангара по маршруту Иркутск – Братск.</w:t>
            </w:r>
          </w:p>
        </w:tc>
        <w:tc>
          <w:tcPr>
            <w:tcW w:w="5038" w:type="dxa"/>
            <w:shd w:val="clear" w:color="auto" w:fill="auto"/>
            <w:vAlign w:val="center"/>
          </w:tcPr>
          <w:p w14:paraId="68A61659"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химических веществ и химических продуктов</w:t>
            </w:r>
          </w:p>
        </w:tc>
      </w:tr>
      <w:tr w:rsidR="00776724" w:rsidRPr="00970776" w14:paraId="768DDC61" w14:textId="77777777" w:rsidTr="00FB4091">
        <w:trPr>
          <w:jc w:val="center"/>
        </w:trPr>
        <w:tc>
          <w:tcPr>
            <w:tcW w:w="562" w:type="dxa"/>
            <w:vMerge/>
            <w:shd w:val="clear" w:color="auto" w:fill="auto"/>
            <w:vAlign w:val="center"/>
          </w:tcPr>
          <w:p w14:paraId="0D9AAEC6"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22FA418"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8B6EF1A" w14:textId="77777777" w:rsidR="00776724" w:rsidRPr="00970776"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1CFFB61B" w14:textId="77777777" w:rsidR="00776724" w:rsidRPr="00970776"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18F9E561" w14:textId="77777777" w:rsidR="00776724" w:rsidRPr="00970776" w:rsidRDefault="00776724" w:rsidP="00776724">
            <w:pPr>
              <w:spacing w:after="0" w:line="240" w:lineRule="auto"/>
              <w:jc w:val="center"/>
              <w:rPr>
                <w:rFonts w:ascii="Times New Roman" w:hAnsi="Times New Roman"/>
                <w:bCs/>
              </w:rPr>
            </w:pPr>
          </w:p>
        </w:tc>
        <w:tc>
          <w:tcPr>
            <w:tcW w:w="5038" w:type="dxa"/>
            <w:shd w:val="clear" w:color="auto" w:fill="auto"/>
            <w:vAlign w:val="center"/>
          </w:tcPr>
          <w:p w14:paraId="45E17D39" w14:textId="77777777" w:rsidR="00776724" w:rsidRPr="00970776" w:rsidRDefault="00776724" w:rsidP="00776724">
            <w:pPr>
              <w:spacing w:after="0" w:line="240" w:lineRule="auto"/>
              <w:jc w:val="center"/>
              <w:rPr>
                <w:rFonts w:ascii="Times New Roman" w:eastAsiaTheme="minorHAnsi" w:hAnsi="Times New Roman"/>
                <w:lang w:eastAsia="en-US"/>
              </w:rPr>
            </w:pPr>
            <w:r w:rsidRPr="00970776">
              <w:rPr>
                <w:rFonts w:ascii="Times New Roman" w:hAnsi="Times New Roman"/>
              </w:rPr>
              <w:t>Производство лекарственных средств и материалов, применяемых в медицинских целях</w:t>
            </w:r>
          </w:p>
        </w:tc>
      </w:tr>
      <w:tr w:rsidR="00776724" w:rsidRPr="00970776" w14:paraId="0AFF06F7" w14:textId="77777777" w:rsidTr="00FB4091">
        <w:trPr>
          <w:jc w:val="center"/>
        </w:trPr>
        <w:tc>
          <w:tcPr>
            <w:tcW w:w="562" w:type="dxa"/>
            <w:vMerge/>
            <w:shd w:val="clear" w:color="auto" w:fill="auto"/>
            <w:vAlign w:val="center"/>
          </w:tcPr>
          <w:p w14:paraId="3B4C6BED"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DD53225"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6F1A77B" w14:textId="77777777" w:rsidR="00776724" w:rsidRPr="00970776"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2FB30535" w14:textId="77777777" w:rsidR="00776724" w:rsidRPr="00970776"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01DB8EE9"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5F062D26"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 xml:space="preserve">Производство пищевых продуктов </w:t>
            </w:r>
          </w:p>
        </w:tc>
      </w:tr>
      <w:tr w:rsidR="00776724" w:rsidRPr="00970776" w14:paraId="1A1756E2" w14:textId="77777777" w:rsidTr="00FB4091">
        <w:trPr>
          <w:jc w:val="center"/>
        </w:trPr>
        <w:tc>
          <w:tcPr>
            <w:tcW w:w="562" w:type="dxa"/>
            <w:vMerge/>
            <w:shd w:val="clear" w:color="auto" w:fill="auto"/>
            <w:vAlign w:val="center"/>
          </w:tcPr>
          <w:p w14:paraId="74BAFB62"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44ACDA5"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4C01447" w14:textId="77777777" w:rsidR="00776724" w:rsidRPr="00970776"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57D69965" w14:textId="77777777" w:rsidR="00776724" w:rsidRPr="00970776"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5EC79AF8"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2A910FC9"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Металлургическое производство</w:t>
            </w:r>
          </w:p>
        </w:tc>
      </w:tr>
      <w:tr w:rsidR="00776724" w:rsidRPr="00970776" w14:paraId="48FFC7FC" w14:textId="77777777" w:rsidTr="00FB4091">
        <w:trPr>
          <w:jc w:val="center"/>
        </w:trPr>
        <w:tc>
          <w:tcPr>
            <w:tcW w:w="562" w:type="dxa"/>
            <w:vMerge/>
            <w:shd w:val="clear" w:color="auto" w:fill="auto"/>
            <w:vAlign w:val="center"/>
          </w:tcPr>
          <w:p w14:paraId="0C6CCCCF"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4F9D739"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FC27E1F" w14:textId="77777777" w:rsidR="00776724" w:rsidRPr="00970776"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236D51FE" w14:textId="77777777" w:rsidR="00776724" w:rsidRPr="00970776"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33EF31E0"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7A59257B"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готовых металлических изделий</w:t>
            </w:r>
          </w:p>
        </w:tc>
      </w:tr>
      <w:tr w:rsidR="00776724" w:rsidRPr="00970776" w14:paraId="10FC1DB6" w14:textId="77777777" w:rsidTr="00FB4091">
        <w:trPr>
          <w:jc w:val="center"/>
        </w:trPr>
        <w:tc>
          <w:tcPr>
            <w:tcW w:w="562" w:type="dxa"/>
            <w:vMerge/>
            <w:shd w:val="clear" w:color="auto" w:fill="auto"/>
            <w:vAlign w:val="center"/>
          </w:tcPr>
          <w:p w14:paraId="17A7E265"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EA4F9FC"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A17025A" w14:textId="77777777" w:rsidR="00776724" w:rsidRPr="00970776"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1FC20D51" w14:textId="77777777" w:rsidR="00776724" w:rsidRPr="00970776"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72858F00"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08CBE425"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прочей неметаллической минеральной продукции</w:t>
            </w:r>
          </w:p>
        </w:tc>
      </w:tr>
      <w:tr w:rsidR="00776724" w:rsidRPr="00970776" w14:paraId="78FF72D5" w14:textId="77777777" w:rsidTr="00FB4091">
        <w:trPr>
          <w:jc w:val="center"/>
        </w:trPr>
        <w:tc>
          <w:tcPr>
            <w:tcW w:w="562" w:type="dxa"/>
            <w:vMerge/>
            <w:shd w:val="clear" w:color="auto" w:fill="auto"/>
            <w:vAlign w:val="center"/>
          </w:tcPr>
          <w:p w14:paraId="330C806C"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1A776A5"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07F4F64" w14:textId="77777777" w:rsidR="00776724" w:rsidRPr="00970776"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7F1572B0" w14:textId="77777777" w:rsidR="00776724" w:rsidRPr="00970776"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74DDBA97"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794C239F"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резиновых и пластмассовых изделий</w:t>
            </w:r>
          </w:p>
        </w:tc>
      </w:tr>
      <w:tr w:rsidR="00776724" w:rsidRPr="00970776" w14:paraId="0DAD25DD" w14:textId="77777777" w:rsidTr="00FB4091">
        <w:trPr>
          <w:jc w:val="center"/>
        </w:trPr>
        <w:tc>
          <w:tcPr>
            <w:tcW w:w="562" w:type="dxa"/>
            <w:vMerge/>
            <w:shd w:val="clear" w:color="auto" w:fill="auto"/>
            <w:vAlign w:val="center"/>
          </w:tcPr>
          <w:p w14:paraId="7AE5611E"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CCBB2F6"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D9D52F8" w14:textId="77777777" w:rsidR="00776724" w:rsidRPr="00970776"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5784D87F" w14:textId="77777777" w:rsidR="00776724" w:rsidRPr="00970776"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1E726943"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263D031D"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электрического оборудования</w:t>
            </w:r>
          </w:p>
        </w:tc>
      </w:tr>
      <w:tr w:rsidR="00776724" w:rsidRPr="00970776" w14:paraId="0E5E4537" w14:textId="77777777" w:rsidTr="00FB4091">
        <w:trPr>
          <w:jc w:val="center"/>
        </w:trPr>
        <w:tc>
          <w:tcPr>
            <w:tcW w:w="562" w:type="dxa"/>
            <w:vMerge/>
            <w:shd w:val="clear" w:color="auto" w:fill="auto"/>
            <w:vAlign w:val="center"/>
          </w:tcPr>
          <w:p w14:paraId="469236D9"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24EF912"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AB62A5D" w14:textId="77777777" w:rsidR="00776724" w:rsidRPr="00970776"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19841152" w14:textId="77777777" w:rsidR="00776724" w:rsidRPr="00970776"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7A9940F7"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645E3D30"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машин и оборудования, не включенных в другие группировки</w:t>
            </w:r>
          </w:p>
        </w:tc>
      </w:tr>
      <w:tr w:rsidR="00776724" w:rsidRPr="00970776" w14:paraId="602308DA" w14:textId="77777777" w:rsidTr="00FB4091">
        <w:trPr>
          <w:jc w:val="center"/>
        </w:trPr>
        <w:tc>
          <w:tcPr>
            <w:tcW w:w="562" w:type="dxa"/>
            <w:vMerge/>
            <w:shd w:val="clear" w:color="auto" w:fill="auto"/>
            <w:vAlign w:val="center"/>
          </w:tcPr>
          <w:p w14:paraId="5191FC3D"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8867EE8"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ABF86D1" w14:textId="77777777" w:rsidR="00776724" w:rsidRPr="00970776"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70A3AF0E" w14:textId="77777777" w:rsidR="00776724" w:rsidRPr="00970776"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527F8F97"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02B47617"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970776" w14:paraId="0A3AB702" w14:textId="77777777" w:rsidTr="00FB4091">
        <w:trPr>
          <w:jc w:val="center"/>
        </w:trPr>
        <w:tc>
          <w:tcPr>
            <w:tcW w:w="562" w:type="dxa"/>
            <w:vMerge/>
            <w:shd w:val="clear" w:color="auto" w:fill="auto"/>
            <w:vAlign w:val="center"/>
          </w:tcPr>
          <w:p w14:paraId="3B176B64"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C7F9DCB"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6D52CA5" w14:textId="77777777" w:rsidR="00776724" w:rsidRPr="00970776"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0B1E7CC1" w14:textId="77777777" w:rsidR="00776724" w:rsidRPr="00970776"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2BA49E2E"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655508AD"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мебели</w:t>
            </w:r>
          </w:p>
        </w:tc>
      </w:tr>
      <w:tr w:rsidR="00776724" w:rsidRPr="00970776" w14:paraId="6074CC4E" w14:textId="77777777" w:rsidTr="00FB4091">
        <w:trPr>
          <w:jc w:val="center"/>
        </w:trPr>
        <w:tc>
          <w:tcPr>
            <w:tcW w:w="562" w:type="dxa"/>
            <w:vMerge/>
            <w:shd w:val="clear" w:color="auto" w:fill="auto"/>
            <w:vAlign w:val="center"/>
          </w:tcPr>
          <w:p w14:paraId="098B7942"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6B78EED"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AF2EB8C" w14:textId="77777777" w:rsidR="00776724" w:rsidRPr="00970776"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24431E59" w14:textId="77777777" w:rsidR="00776724" w:rsidRPr="00970776"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3DEFF08F"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38EC6894"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здравоохранения и социальных услуг</w:t>
            </w:r>
          </w:p>
        </w:tc>
      </w:tr>
      <w:tr w:rsidR="00776724" w:rsidRPr="00970776" w14:paraId="100528E0" w14:textId="77777777" w:rsidTr="00FB4091">
        <w:trPr>
          <w:jc w:val="center"/>
        </w:trPr>
        <w:tc>
          <w:tcPr>
            <w:tcW w:w="562" w:type="dxa"/>
            <w:vMerge/>
            <w:shd w:val="clear" w:color="auto" w:fill="auto"/>
            <w:vAlign w:val="center"/>
          </w:tcPr>
          <w:p w14:paraId="7BCEC4AB"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65BC962"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A4998C8" w14:textId="77777777" w:rsidR="00776724" w:rsidRPr="00970776"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047704E1" w14:textId="77777777" w:rsidR="00776724" w:rsidRPr="00970776"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6502E582"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3B2B87CA"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Предоставление услуг в области ликвидации последствий загрязнений и прочих услуг, связанных с удалением отходов</w:t>
            </w:r>
          </w:p>
        </w:tc>
      </w:tr>
      <w:tr w:rsidR="00776724" w:rsidRPr="00970776" w14:paraId="27107C5C" w14:textId="77777777" w:rsidTr="00FB4091">
        <w:trPr>
          <w:jc w:val="center"/>
        </w:trPr>
        <w:tc>
          <w:tcPr>
            <w:tcW w:w="562" w:type="dxa"/>
            <w:vMerge/>
            <w:shd w:val="clear" w:color="auto" w:fill="auto"/>
            <w:vAlign w:val="center"/>
          </w:tcPr>
          <w:p w14:paraId="30FDE0B5"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6A25699"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CE0F310" w14:textId="77777777" w:rsidR="00776724" w:rsidRPr="00970776"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0CD99198" w14:textId="77777777" w:rsidR="00776724" w:rsidRPr="00970776"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11B33389"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22CCD4E8"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спорта, отдыха и развлечений</w:t>
            </w:r>
          </w:p>
        </w:tc>
      </w:tr>
      <w:tr w:rsidR="00776724" w:rsidRPr="00970776" w14:paraId="6FF899B4" w14:textId="77777777" w:rsidTr="00FB4091">
        <w:trPr>
          <w:jc w:val="center"/>
        </w:trPr>
        <w:tc>
          <w:tcPr>
            <w:tcW w:w="562" w:type="dxa"/>
            <w:vMerge w:val="restart"/>
            <w:shd w:val="clear" w:color="auto" w:fill="auto"/>
            <w:vAlign w:val="center"/>
          </w:tcPr>
          <w:p w14:paraId="3E7F921D"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7</w:t>
            </w:r>
          </w:p>
        </w:tc>
        <w:tc>
          <w:tcPr>
            <w:tcW w:w="1827" w:type="dxa"/>
            <w:vMerge w:val="restart"/>
            <w:shd w:val="clear" w:color="auto" w:fill="auto"/>
            <w:vAlign w:val="center"/>
          </w:tcPr>
          <w:p w14:paraId="3F154152"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г. Черемхово (моногород, ТОСЭР)</w:t>
            </w:r>
          </w:p>
        </w:tc>
        <w:tc>
          <w:tcPr>
            <w:tcW w:w="1470" w:type="dxa"/>
            <w:vMerge w:val="restart"/>
            <w:shd w:val="clear" w:color="auto" w:fill="auto"/>
            <w:vAlign w:val="center"/>
          </w:tcPr>
          <w:p w14:paraId="2D77B803" w14:textId="28D1DD4A" w:rsidR="00776724" w:rsidRPr="00970776" w:rsidRDefault="00776724" w:rsidP="0033725C">
            <w:pPr>
              <w:spacing w:after="0" w:line="240" w:lineRule="auto"/>
              <w:jc w:val="center"/>
              <w:rPr>
                <w:rFonts w:ascii="Times New Roman" w:hAnsi="Times New Roman"/>
              </w:rPr>
            </w:pPr>
            <w:r w:rsidRPr="00970776">
              <w:rPr>
                <w:rFonts w:ascii="Times New Roman" w:hAnsi="Times New Roman"/>
              </w:rPr>
              <w:t>50,</w:t>
            </w:r>
            <w:r w:rsidR="0033725C" w:rsidRPr="00970776">
              <w:rPr>
                <w:rFonts w:ascii="Times New Roman" w:hAnsi="Times New Roman"/>
              </w:rPr>
              <w:t>1</w:t>
            </w:r>
            <w:r w:rsidRPr="00970776">
              <w:rPr>
                <w:rFonts w:ascii="Times New Roman" w:hAnsi="Times New Roman"/>
              </w:rPr>
              <w:t xml:space="preserve"> тыс. чел.</w:t>
            </w:r>
          </w:p>
        </w:tc>
        <w:tc>
          <w:tcPr>
            <w:tcW w:w="1330" w:type="dxa"/>
            <w:vMerge w:val="restart"/>
            <w:shd w:val="clear" w:color="auto" w:fill="auto"/>
            <w:vAlign w:val="center"/>
          </w:tcPr>
          <w:p w14:paraId="64DB2108" w14:textId="77777777" w:rsidR="00776724" w:rsidRPr="00970776" w:rsidRDefault="00776724" w:rsidP="00776724">
            <w:pPr>
              <w:spacing w:after="0" w:line="240" w:lineRule="auto"/>
              <w:jc w:val="center"/>
              <w:rPr>
                <w:rFonts w:ascii="Times New Roman" w:hAnsi="Times New Roman"/>
              </w:rPr>
            </w:pPr>
            <w:smartTag w:uri="urn:schemas-microsoft-com:office:smarttags" w:element="metricconverter">
              <w:smartTagPr>
                <w:attr w:name="ProductID" w:val="157 км"/>
              </w:smartTagPr>
              <w:r w:rsidRPr="00970776">
                <w:rPr>
                  <w:rFonts w:ascii="Times New Roman" w:hAnsi="Times New Roman"/>
                </w:rPr>
                <w:t>по железной дороге- 130 км, по автомобильной дороге- 157 км</w:t>
              </w:r>
            </w:smartTag>
          </w:p>
        </w:tc>
        <w:tc>
          <w:tcPr>
            <w:tcW w:w="4871" w:type="dxa"/>
            <w:vMerge w:val="restart"/>
            <w:shd w:val="clear" w:color="auto" w:fill="auto"/>
            <w:vAlign w:val="center"/>
          </w:tcPr>
          <w:p w14:paraId="458F16DC" w14:textId="5D35CF8E" w:rsidR="00776724" w:rsidRPr="00970776" w:rsidRDefault="00776724" w:rsidP="00E539C9">
            <w:pPr>
              <w:spacing w:after="0" w:line="240" w:lineRule="auto"/>
              <w:jc w:val="center"/>
              <w:rPr>
                <w:rFonts w:ascii="Times New Roman" w:hAnsi="Times New Roman"/>
              </w:rPr>
            </w:pPr>
            <w:r w:rsidRPr="00970776">
              <w:rPr>
                <w:rFonts w:ascii="Times New Roman" w:hAnsi="Times New Roman"/>
              </w:rPr>
              <w:t xml:space="preserve">Железнодорожный транспорт: Транссиб. Автомобильный транспорт: в 1 км. от </w:t>
            </w:r>
            <w:r w:rsidR="00E539C9" w:rsidRPr="00970776">
              <w:rPr>
                <w:rFonts w:ascii="Times New Roman" w:hAnsi="Times New Roman"/>
              </w:rPr>
              <w:t>Р-255</w:t>
            </w:r>
            <w:r w:rsidRPr="00970776">
              <w:rPr>
                <w:rFonts w:ascii="Times New Roman" w:hAnsi="Times New Roman"/>
              </w:rPr>
              <w:t>, автодорога межмуниципального значения Черемхово - Свирск.</w:t>
            </w:r>
          </w:p>
        </w:tc>
        <w:tc>
          <w:tcPr>
            <w:tcW w:w="5038" w:type="dxa"/>
            <w:shd w:val="clear" w:color="auto" w:fill="auto"/>
            <w:vAlign w:val="center"/>
          </w:tcPr>
          <w:p w14:paraId="1D6CBF6E"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Добыча полезных ископаемых</w:t>
            </w:r>
          </w:p>
        </w:tc>
      </w:tr>
      <w:tr w:rsidR="00776724" w:rsidRPr="00970776" w14:paraId="26742986" w14:textId="77777777" w:rsidTr="00FB4091">
        <w:trPr>
          <w:jc w:val="center"/>
        </w:trPr>
        <w:tc>
          <w:tcPr>
            <w:tcW w:w="562" w:type="dxa"/>
            <w:vMerge/>
            <w:shd w:val="clear" w:color="auto" w:fill="auto"/>
            <w:vAlign w:val="center"/>
          </w:tcPr>
          <w:p w14:paraId="2F2D77D1"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E5A5647"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AACDB53"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466F0F9"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C37308F"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6C4ECF50"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мебели</w:t>
            </w:r>
          </w:p>
        </w:tc>
      </w:tr>
      <w:tr w:rsidR="00776724" w:rsidRPr="00970776" w14:paraId="79F1F400" w14:textId="77777777" w:rsidTr="00FB4091">
        <w:trPr>
          <w:jc w:val="center"/>
        </w:trPr>
        <w:tc>
          <w:tcPr>
            <w:tcW w:w="562" w:type="dxa"/>
            <w:vMerge/>
            <w:shd w:val="clear" w:color="auto" w:fill="auto"/>
            <w:vAlign w:val="center"/>
          </w:tcPr>
          <w:p w14:paraId="5169BE17"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0AE4BF9"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9A58493"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DDBAB34"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F43E5BF"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1AD1B3F8"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готовых металлических изделий</w:t>
            </w:r>
          </w:p>
        </w:tc>
      </w:tr>
      <w:tr w:rsidR="00776724" w:rsidRPr="00970776" w14:paraId="11EE218B" w14:textId="77777777" w:rsidTr="00FB4091">
        <w:trPr>
          <w:jc w:val="center"/>
        </w:trPr>
        <w:tc>
          <w:tcPr>
            <w:tcW w:w="562" w:type="dxa"/>
            <w:vMerge/>
            <w:shd w:val="clear" w:color="auto" w:fill="auto"/>
            <w:vAlign w:val="center"/>
          </w:tcPr>
          <w:p w14:paraId="522AAC12"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A1802FC"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6374C39"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273F5E8"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5AD9EE6"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40B59A52"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резиновых и пластмассовых изделий</w:t>
            </w:r>
          </w:p>
        </w:tc>
      </w:tr>
      <w:tr w:rsidR="00776724" w:rsidRPr="00970776" w14:paraId="06AD5998" w14:textId="77777777" w:rsidTr="00FB4091">
        <w:trPr>
          <w:jc w:val="center"/>
        </w:trPr>
        <w:tc>
          <w:tcPr>
            <w:tcW w:w="562" w:type="dxa"/>
            <w:vMerge/>
            <w:shd w:val="clear" w:color="auto" w:fill="auto"/>
            <w:vAlign w:val="center"/>
          </w:tcPr>
          <w:p w14:paraId="77899E98"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59629E5"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CD23FFD"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8ED81E2"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A9CA50D"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4674B76B"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машин и оборудования, не включенных в другие группировки</w:t>
            </w:r>
          </w:p>
        </w:tc>
      </w:tr>
      <w:tr w:rsidR="00776724" w:rsidRPr="00970776" w14:paraId="46B5E091" w14:textId="77777777" w:rsidTr="00FB4091">
        <w:trPr>
          <w:jc w:val="center"/>
        </w:trPr>
        <w:tc>
          <w:tcPr>
            <w:tcW w:w="562" w:type="dxa"/>
            <w:vMerge/>
            <w:shd w:val="clear" w:color="auto" w:fill="auto"/>
            <w:vAlign w:val="center"/>
          </w:tcPr>
          <w:p w14:paraId="4352C7E7"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9CBBEC9"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8630500"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9C3C4FE"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668FEA5"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74FDC685"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пищевых продуктов</w:t>
            </w:r>
          </w:p>
        </w:tc>
      </w:tr>
      <w:tr w:rsidR="00776724" w:rsidRPr="00970776" w14:paraId="0DE0D298" w14:textId="77777777" w:rsidTr="00FB4091">
        <w:trPr>
          <w:jc w:val="center"/>
        </w:trPr>
        <w:tc>
          <w:tcPr>
            <w:tcW w:w="562" w:type="dxa"/>
            <w:vMerge/>
            <w:shd w:val="clear" w:color="auto" w:fill="auto"/>
            <w:vAlign w:val="center"/>
          </w:tcPr>
          <w:p w14:paraId="4A74E514"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1851845"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A00C709"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AE09869"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543C7EA"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245938B2"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сухопутного и трубопроводного транспорта</w:t>
            </w:r>
          </w:p>
        </w:tc>
      </w:tr>
      <w:tr w:rsidR="00776724" w:rsidRPr="00970776" w14:paraId="2CD2B616" w14:textId="77777777" w:rsidTr="00FB4091">
        <w:trPr>
          <w:jc w:val="center"/>
        </w:trPr>
        <w:tc>
          <w:tcPr>
            <w:tcW w:w="562" w:type="dxa"/>
            <w:vMerge w:val="restart"/>
            <w:shd w:val="clear" w:color="auto" w:fill="auto"/>
            <w:vAlign w:val="center"/>
          </w:tcPr>
          <w:p w14:paraId="04FBC11A"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8</w:t>
            </w:r>
          </w:p>
        </w:tc>
        <w:tc>
          <w:tcPr>
            <w:tcW w:w="1827" w:type="dxa"/>
            <w:vMerge w:val="restart"/>
            <w:shd w:val="clear" w:color="auto" w:fill="auto"/>
            <w:vAlign w:val="center"/>
          </w:tcPr>
          <w:p w14:paraId="492BB88B"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Балаганский район</w:t>
            </w:r>
          </w:p>
        </w:tc>
        <w:tc>
          <w:tcPr>
            <w:tcW w:w="1470" w:type="dxa"/>
            <w:vMerge w:val="restart"/>
            <w:shd w:val="clear" w:color="auto" w:fill="auto"/>
            <w:vAlign w:val="center"/>
          </w:tcPr>
          <w:p w14:paraId="2D538BE2" w14:textId="60AC5CE7" w:rsidR="00776724" w:rsidRPr="00970776" w:rsidRDefault="00776724" w:rsidP="0033725C">
            <w:pPr>
              <w:spacing w:after="0" w:line="240" w:lineRule="auto"/>
              <w:jc w:val="center"/>
              <w:rPr>
                <w:rFonts w:ascii="Times New Roman" w:hAnsi="Times New Roman"/>
              </w:rPr>
            </w:pPr>
            <w:r w:rsidRPr="00970776">
              <w:rPr>
                <w:rFonts w:ascii="Times New Roman" w:hAnsi="Times New Roman"/>
              </w:rPr>
              <w:t>8,</w:t>
            </w:r>
            <w:r w:rsidR="0033725C" w:rsidRPr="00970776">
              <w:rPr>
                <w:rFonts w:ascii="Times New Roman" w:hAnsi="Times New Roman"/>
              </w:rPr>
              <w:t>3</w:t>
            </w:r>
            <w:r w:rsidRPr="00970776">
              <w:rPr>
                <w:rFonts w:ascii="Times New Roman" w:hAnsi="Times New Roman"/>
              </w:rPr>
              <w:t xml:space="preserve"> тыс. чел.</w:t>
            </w:r>
          </w:p>
        </w:tc>
        <w:tc>
          <w:tcPr>
            <w:tcW w:w="1330" w:type="dxa"/>
            <w:vMerge w:val="restart"/>
            <w:shd w:val="clear" w:color="auto" w:fill="auto"/>
            <w:vAlign w:val="center"/>
          </w:tcPr>
          <w:p w14:paraId="792A1957"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281 км</w:t>
            </w:r>
          </w:p>
        </w:tc>
        <w:tc>
          <w:tcPr>
            <w:tcW w:w="4871" w:type="dxa"/>
            <w:vMerge w:val="restart"/>
            <w:shd w:val="clear" w:color="auto" w:fill="auto"/>
            <w:vAlign w:val="center"/>
          </w:tcPr>
          <w:p w14:paraId="5F1B204E"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 xml:space="preserve">Автомобильный транспорт: </w:t>
            </w:r>
            <w:r w:rsidRPr="00970776">
              <w:rPr>
                <w:rFonts w:ascii="Times New Roman" w:hAnsi="Times New Roman"/>
              </w:rPr>
              <w:br w:type="page"/>
              <w:t xml:space="preserve">Автодороги межмуниципального значения (Залари – Жигалово, Балаганск – Саянск). </w:t>
            </w:r>
            <w:r w:rsidRPr="00970776">
              <w:rPr>
                <w:rFonts w:ascii="Times New Roman" w:hAnsi="Times New Roman"/>
              </w:rPr>
              <w:br w:type="page"/>
              <w:t>Водный транспорт:</w:t>
            </w:r>
            <w:r w:rsidRPr="00970776">
              <w:rPr>
                <w:rFonts w:ascii="Times New Roman" w:hAnsi="Times New Roman"/>
              </w:rPr>
              <w:br w:type="page"/>
              <w:t xml:space="preserve"> Осуществляется перевозка пассажиров в </w:t>
            </w:r>
            <w:r w:rsidRPr="00970776">
              <w:rPr>
                <w:rFonts w:ascii="Times New Roman" w:hAnsi="Times New Roman"/>
              </w:rPr>
              <w:br w:type="page"/>
              <w:t>г. Иркутск (причалы р.п. Балаганск, д. Заславская, с. Кумарейка, с. Шарагай).</w:t>
            </w:r>
          </w:p>
        </w:tc>
        <w:tc>
          <w:tcPr>
            <w:tcW w:w="5038" w:type="dxa"/>
            <w:shd w:val="clear" w:color="auto" w:fill="auto"/>
            <w:vAlign w:val="center"/>
          </w:tcPr>
          <w:p w14:paraId="2EB33A5C"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970776" w14:paraId="26C79F6E" w14:textId="77777777" w:rsidTr="00FB4091">
        <w:trPr>
          <w:jc w:val="center"/>
        </w:trPr>
        <w:tc>
          <w:tcPr>
            <w:tcW w:w="562" w:type="dxa"/>
            <w:vMerge/>
            <w:shd w:val="clear" w:color="auto" w:fill="auto"/>
            <w:vAlign w:val="center"/>
          </w:tcPr>
          <w:p w14:paraId="2AA03B97"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01AE246"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2679025"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A118074"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C79D801"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1960847E"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Добыча полезных ископаемых</w:t>
            </w:r>
          </w:p>
        </w:tc>
      </w:tr>
      <w:tr w:rsidR="00776724" w:rsidRPr="00970776" w14:paraId="340F8AC9" w14:textId="77777777" w:rsidTr="00FB4091">
        <w:trPr>
          <w:jc w:val="center"/>
        </w:trPr>
        <w:tc>
          <w:tcPr>
            <w:tcW w:w="562" w:type="dxa"/>
            <w:vMerge/>
            <w:shd w:val="clear" w:color="auto" w:fill="auto"/>
            <w:vAlign w:val="center"/>
          </w:tcPr>
          <w:p w14:paraId="533C07A4"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0FDFFC3"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B49A5DE"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36D212D"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C9E61A4"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33147D16"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прочей неметаллической минеральной продукции</w:t>
            </w:r>
          </w:p>
        </w:tc>
      </w:tr>
      <w:tr w:rsidR="00776724" w:rsidRPr="00970776" w14:paraId="1E7C2609" w14:textId="77777777" w:rsidTr="00FB4091">
        <w:trPr>
          <w:jc w:val="center"/>
        </w:trPr>
        <w:tc>
          <w:tcPr>
            <w:tcW w:w="562" w:type="dxa"/>
            <w:vMerge/>
            <w:shd w:val="clear" w:color="auto" w:fill="auto"/>
            <w:vAlign w:val="center"/>
          </w:tcPr>
          <w:p w14:paraId="534C1A09"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98F9D05"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58782D1"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AB22FAB"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0DB7F3F"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5FAD82B4"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Сельское, лесное хозяйство, охота, рыболовство и рыбоводство</w:t>
            </w:r>
          </w:p>
        </w:tc>
      </w:tr>
      <w:tr w:rsidR="00776724" w:rsidRPr="00970776" w14:paraId="43435DFF" w14:textId="77777777" w:rsidTr="00FB4091">
        <w:trPr>
          <w:jc w:val="center"/>
        </w:trPr>
        <w:tc>
          <w:tcPr>
            <w:tcW w:w="562" w:type="dxa"/>
            <w:vMerge/>
            <w:shd w:val="clear" w:color="auto" w:fill="auto"/>
            <w:vAlign w:val="center"/>
          </w:tcPr>
          <w:p w14:paraId="1BCBD74D"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60F6901"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83C48DE"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BC45014"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540EA87"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66722005"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спорта, отдыха и развлечений</w:t>
            </w:r>
          </w:p>
        </w:tc>
      </w:tr>
      <w:tr w:rsidR="00776724" w:rsidRPr="00970776" w14:paraId="113DAC1A" w14:textId="77777777" w:rsidTr="00FB4091">
        <w:trPr>
          <w:jc w:val="center"/>
        </w:trPr>
        <w:tc>
          <w:tcPr>
            <w:tcW w:w="562" w:type="dxa"/>
            <w:vMerge w:val="restart"/>
            <w:shd w:val="clear" w:color="auto" w:fill="auto"/>
            <w:vAlign w:val="center"/>
          </w:tcPr>
          <w:p w14:paraId="0A79D4FC"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9</w:t>
            </w:r>
          </w:p>
        </w:tc>
        <w:tc>
          <w:tcPr>
            <w:tcW w:w="1827" w:type="dxa"/>
            <w:vMerge w:val="restart"/>
            <w:shd w:val="clear" w:color="auto" w:fill="auto"/>
            <w:vAlign w:val="center"/>
          </w:tcPr>
          <w:p w14:paraId="7EEC76C0"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Жигаловский район</w:t>
            </w:r>
          </w:p>
        </w:tc>
        <w:tc>
          <w:tcPr>
            <w:tcW w:w="1470" w:type="dxa"/>
            <w:vMerge w:val="restart"/>
            <w:shd w:val="clear" w:color="auto" w:fill="auto"/>
            <w:vAlign w:val="center"/>
          </w:tcPr>
          <w:p w14:paraId="50948E39"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8,3 тыс. чел.</w:t>
            </w:r>
          </w:p>
        </w:tc>
        <w:tc>
          <w:tcPr>
            <w:tcW w:w="1330" w:type="dxa"/>
            <w:vMerge w:val="restart"/>
            <w:shd w:val="clear" w:color="auto" w:fill="auto"/>
            <w:vAlign w:val="center"/>
          </w:tcPr>
          <w:p w14:paraId="6E20FEE4"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403 км</w:t>
            </w:r>
          </w:p>
        </w:tc>
        <w:tc>
          <w:tcPr>
            <w:tcW w:w="4871" w:type="dxa"/>
            <w:vMerge w:val="restart"/>
            <w:shd w:val="clear" w:color="auto" w:fill="auto"/>
            <w:vAlign w:val="center"/>
          </w:tcPr>
          <w:p w14:paraId="02DF5709"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Автомобильный транспорт: Автодороги межмуниципального значения (Иркутск-Усть-Ордынский-Жигалово, Жигалово-Казачинское и Залари – Жигалово).</w:t>
            </w:r>
          </w:p>
        </w:tc>
        <w:tc>
          <w:tcPr>
            <w:tcW w:w="5038" w:type="dxa"/>
            <w:shd w:val="clear" w:color="auto" w:fill="auto"/>
            <w:vAlign w:val="center"/>
          </w:tcPr>
          <w:p w14:paraId="4D1A9E74"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Добыча нефти и газа</w:t>
            </w:r>
          </w:p>
        </w:tc>
      </w:tr>
      <w:tr w:rsidR="00776724" w:rsidRPr="00970776" w14:paraId="28A18C09" w14:textId="77777777" w:rsidTr="00FB4091">
        <w:trPr>
          <w:jc w:val="center"/>
        </w:trPr>
        <w:tc>
          <w:tcPr>
            <w:tcW w:w="562" w:type="dxa"/>
            <w:vMerge/>
            <w:shd w:val="clear" w:color="auto" w:fill="auto"/>
            <w:vAlign w:val="center"/>
          </w:tcPr>
          <w:p w14:paraId="06001167"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BA8597C"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47DC550"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8074AAE"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AC8CD08"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546E5AE3" w14:textId="77777777" w:rsidR="00776724" w:rsidRPr="00970776" w:rsidRDefault="00776724" w:rsidP="00776724">
            <w:pPr>
              <w:spacing w:after="0" w:line="240" w:lineRule="auto"/>
              <w:jc w:val="center"/>
              <w:rPr>
                <w:rFonts w:ascii="Times New Roman" w:eastAsiaTheme="minorHAnsi" w:hAnsi="Times New Roman"/>
                <w:lang w:eastAsia="en-US"/>
              </w:rPr>
            </w:pPr>
            <w:r w:rsidRPr="00970776">
              <w:rPr>
                <w:rFonts w:ascii="Times New Roman" w:hAnsi="Times New Roman"/>
              </w:rPr>
              <w:t>Производство машин и оборудования, не включенных в другие группировки</w:t>
            </w:r>
          </w:p>
        </w:tc>
      </w:tr>
      <w:tr w:rsidR="00776724" w:rsidRPr="00970776" w14:paraId="793B952F" w14:textId="77777777" w:rsidTr="00FB4091">
        <w:trPr>
          <w:jc w:val="center"/>
        </w:trPr>
        <w:tc>
          <w:tcPr>
            <w:tcW w:w="562" w:type="dxa"/>
            <w:vMerge/>
            <w:shd w:val="clear" w:color="auto" w:fill="auto"/>
            <w:vAlign w:val="center"/>
          </w:tcPr>
          <w:p w14:paraId="5885F961"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6BCDC5A"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65E2191"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43A8C58"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526EF8C"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21C0B710"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970776" w14:paraId="49BFA5BC" w14:textId="77777777" w:rsidTr="00FB4091">
        <w:trPr>
          <w:jc w:val="center"/>
        </w:trPr>
        <w:tc>
          <w:tcPr>
            <w:tcW w:w="562" w:type="dxa"/>
            <w:vMerge/>
            <w:shd w:val="clear" w:color="auto" w:fill="auto"/>
            <w:vAlign w:val="center"/>
          </w:tcPr>
          <w:p w14:paraId="7DD72B00"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29993D0"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8C8734C"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CFBF131"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860C2B0"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4319A444"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сухопутного и трубопроводного транспорта</w:t>
            </w:r>
          </w:p>
        </w:tc>
      </w:tr>
      <w:tr w:rsidR="00776724" w:rsidRPr="00970776" w14:paraId="36F5EC6D" w14:textId="77777777" w:rsidTr="00FB4091">
        <w:trPr>
          <w:jc w:val="center"/>
        </w:trPr>
        <w:tc>
          <w:tcPr>
            <w:tcW w:w="562" w:type="dxa"/>
            <w:vMerge/>
            <w:shd w:val="clear" w:color="auto" w:fill="auto"/>
            <w:vAlign w:val="center"/>
          </w:tcPr>
          <w:p w14:paraId="5845FFC0"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0715C84"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7F6FFC7"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9BF6E9B"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002E6B6"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5A5982A5"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Сельское, лесное хозяйство, охота, рыболовство и рыбоводство</w:t>
            </w:r>
          </w:p>
        </w:tc>
      </w:tr>
      <w:tr w:rsidR="00776724" w:rsidRPr="00970776" w14:paraId="0EA60C5D" w14:textId="77777777" w:rsidTr="00FB4091">
        <w:trPr>
          <w:jc w:val="center"/>
        </w:trPr>
        <w:tc>
          <w:tcPr>
            <w:tcW w:w="562" w:type="dxa"/>
            <w:vMerge w:val="restart"/>
            <w:shd w:val="clear" w:color="auto" w:fill="auto"/>
            <w:vAlign w:val="center"/>
          </w:tcPr>
          <w:p w14:paraId="137BEE70"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10</w:t>
            </w:r>
          </w:p>
        </w:tc>
        <w:tc>
          <w:tcPr>
            <w:tcW w:w="1827" w:type="dxa"/>
            <w:vMerge w:val="restart"/>
            <w:shd w:val="clear" w:color="auto" w:fill="auto"/>
            <w:vAlign w:val="center"/>
          </w:tcPr>
          <w:p w14:paraId="1476F430"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Заларинский район</w:t>
            </w:r>
          </w:p>
        </w:tc>
        <w:tc>
          <w:tcPr>
            <w:tcW w:w="1470" w:type="dxa"/>
            <w:vMerge w:val="restart"/>
            <w:shd w:val="clear" w:color="auto" w:fill="auto"/>
            <w:vAlign w:val="center"/>
          </w:tcPr>
          <w:p w14:paraId="3282A370"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27,5 тыс. чел.</w:t>
            </w:r>
          </w:p>
        </w:tc>
        <w:tc>
          <w:tcPr>
            <w:tcW w:w="1330" w:type="dxa"/>
            <w:vMerge w:val="restart"/>
            <w:shd w:val="clear" w:color="auto" w:fill="auto"/>
            <w:vAlign w:val="center"/>
          </w:tcPr>
          <w:p w14:paraId="58C4DCE6"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195 км</w:t>
            </w:r>
          </w:p>
        </w:tc>
        <w:tc>
          <w:tcPr>
            <w:tcW w:w="4871" w:type="dxa"/>
            <w:vMerge w:val="restart"/>
            <w:shd w:val="clear" w:color="auto" w:fill="auto"/>
            <w:vAlign w:val="center"/>
          </w:tcPr>
          <w:p w14:paraId="135B3BE6" w14:textId="0DE18D04"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 xml:space="preserve">Железнодорожный транспорт: Транссиб. Автомобильный транспорт: </w:t>
            </w:r>
            <w:r w:rsidR="00E539C9" w:rsidRPr="00970776">
              <w:rPr>
                <w:rFonts w:ascii="Times New Roman" w:hAnsi="Times New Roman"/>
              </w:rPr>
              <w:t>Р-255</w:t>
            </w:r>
            <w:r w:rsidRPr="00970776">
              <w:rPr>
                <w:rFonts w:ascii="Times New Roman" w:hAnsi="Times New Roman"/>
              </w:rPr>
              <w:t>, автодорога межмуниципального значения Залари – Жигалово.</w:t>
            </w:r>
          </w:p>
        </w:tc>
        <w:tc>
          <w:tcPr>
            <w:tcW w:w="5038" w:type="dxa"/>
            <w:shd w:val="clear" w:color="auto" w:fill="auto"/>
            <w:vAlign w:val="center"/>
          </w:tcPr>
          <w:p w14:paraId="2E159FF4"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Добыча полезных ископаемых</w:t>
            </w:r>
          </w:p>
        </w:tc>
      </w:tr>
      <w:tr w:rsidR="00776724" w:rsidRPr="00970776" w14:paraId="355D99F9" w14:textId="77777777" w:rsidTr="00FB4091">
        <w:trPr>
          <w:jc w:val="center"/>
        </w:trPr>
        <w:tc>
          <w:tcPr>
            <w:tcW w:w="562" w:type="dxa"/>
            <w:vMerge/>
            <w:shd w:val="clear" w:color="auto" w:fill="auto"/>
            <w:vAlign w:val="center"/>
          </w:tcPr>
          <w:p w14:paraId="13351285"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6143DC6"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192BD62"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578142B"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AAA9EF9"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1EA1844F"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пищевых продуктов</w:t>
            </w:r>
          </w:p>
        </w:tc>
      </w:tr>
      <w:tr w:rsidR="00776724" w:rsidRPr="00970776" w14:paraId="27C5E471" w14:textId="77777777" w:rsidTr="00FB4091">
        <w:trPr>
          <w:jc w:val="center"/>
        </w:trPr>
        <w:tc>
          <w:tcPr>
            <w:tcW w:w="562" w:type="dxa"/>
            <w:vMerge/>
            <w:shd w:val="clear" w:color="auto" w:fill="auto"/>
            <w:vAlign w:val="center"/>
          </w:tcPr>
          <w:p w14:paraId="62E8C60A"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7024CA5"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E4315B4"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EA48A54"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95BC6F5"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20EC6405"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сухопутного и трубопроводного транспорта</w:t>
            </w:r>
          </w:p>
        </w:tc>
      </w:tr>
      <w:tr w:rsidR="00776724" w:rsidRPr="00970776" w14:paraId="6A3D1D62" w14:textId="77777777" w:rsidTr="00FB4091">
        <w:trPr>
          <w:jc w:val="center"/>
        </w:trPr>
        <w:tc>
          <w:tcPr>
            <w:tcW w:w="562" w:type="dxa"/>
            <w:vMerge/>
            <w:shd w:val="clear" w:color="auto" w:fill="auto"/>
            <w:vAlign w:val="center"/>
          </w:tcPr>
          <w:p w14:paraId="6DD9879C"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D344D3A"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A839717"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5483235"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DBB07D3"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1B280B10"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Сельское, лесное хозяйство, охота, рыболовство и рыбоводство</w:t>
            </w:r>
          </w:p>
        </w:tc>
      </w:tr>
      <w:tr w:rsidR="00776724" w:rsidRPr="00970776" w14:paraId="5C53BC75" w14:textId="77777777" w:rsidTr="00FB4091">
        <w:trPr>
          <w:jc w:val="center"/>
        </w:trPr>
        <w:tc>
          <w:tcPr>
            <w:tcW w:w="562" w:type="dxa"/>
            <w:vMerge/>
            <w:shd w:val="clear" w:color="auto" w:fill="auto"/>
            <w:vAlign w:val="center"/>
          </w:tcPr>
          <w:p w14:paraId="459D17C3"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6A5618B"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19BD2D6"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1F41E34"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D378F27"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777B9D70"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спорта, отдыха и развлечений</w:t>
            </w:r>
          </w:p>
        </w:tc>
      </w:tr>
      <w:tr w:rsidR="00776724" w:rsidRPr="00970776" w14:paraId="60275141" w14:textId="77777777" w:rsidTr="00FB4091">
        <w:trPr>
          <w:jc w:val="center"/>
        </w:trPr>
        <w:tc>
          <w:tcPr>
            <w:tcW w:w="562" w:type="dxa"/>
            <w:vMerge w:val="restart"/>
            <w:shd w:val="clear" w:color="auto" w:fill="auto"/>
            <w:vAlign w:val="center"/>
          </w:tcPr>
          <w:p w14:paraId="1371CE91"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11</w:t>
            </w:r>
          </w:p>
        </w:tc>
        <w:tc>
          <w:tcPr>
            <w:tcW w:w="1827" w:type="dxa"/>
            <w:vMerge w:val="restart"/>
            <w:shd w:val="clear" w:color="auto" w:fill="auto"/>
            <w:vAlign w:val="center"/>
          </w:tcPr>
          <w:p w14:paraId="100E4009"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Зиминский район</w:t>
            </w:r>
          </w:p>
        </w:tc>
        <w:tc>
          <w:tcPr>
            <w:tcW w:w="1470" w:type="dxa"/>
            <w:vMerge w:val="restart"/>
            <w:shd w:val="clear" w:color="auto" w:fill="auto"/>
            <w:vAlign w:val="center"/>
          </w:tcPr>
          <w:p w14:paraId="0DBB44F5" w14:textId="554C18E0" w:rsidR="00776724" w:rsidRPr="00970776" w:rsidRDefault="00776724" w:rsidP="0033725C">
            <w:pPr>
              <w:spacing w:after="0" w:line="240" w:lineRule="auto"/>
              <w:jc w:val="center"/>
              <w:rPr>
                <w:rFonts w:ascii="Times New Roman" w:hAnsi="Times New Roman"/>
              </w:rPr>
            </w:pPr>
            <w:r w:rsidRPr="00970776">
              <w:rPr>
                <w:rFonts w:ascii="Times New Roman" w:hAnsi="Times New Roman"/>
              </w:rPr>
              <w:t>12,</w:t>
            </w:r>
            <w:r w:rsidR="0033725C" w:rsidRPr="00970776">
              <w:rPr>
                <w:rFonts w:ascii="Times New Roman" w:hAnsi="Times New Roman"/>
              </w:rPr>
              <w:t>5</w:t>
            </w:r>
            <w:r w:rsidRPr="00970776">
              <w:rPr>
                <w:rFonts w:ascii="Times New Roman" w:hAnsi="Times New Roman"/>
              </w:rPr>
              <w:t xml:space="preserve"> тыс. чел.</w:t>
            </w:r>
          </w:p>
        </w:tc>
        <w:tc>
          <w:tcPr>
            <w:tcW w:w="1330" w:type="dxa"/>
            <w:vMerge w:val="restart"/>
            <w:shd w:val="clear" w:color="auto" w:fill="auto"/>
            <w:vAlign w:val="center"/>
          </w:tcPr>
          <w:p w14:paraId="64511A82"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251 км</w:t>
            </w:r>
          </w:p>
        </w:tc>
        <w:tc>
          <w:tcPr>
            <w:tcW w:w="4871" w:type="dxa"/>
            <w:vMerge w:val="restart"/>
            <w:shd w:val="clear" w:color="auto" w:fill="auto"/>
            <w:vAlign w:val="center"/>
          </w:tcPr>
          <w:p w14:paraId="1672CD36" w14:textId="0489A3A4"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 xml:space="preserve">Железнодорожный транспорт: Транссиб. Автомобильный транспорт: </w:t>
            </w:r>
            <w:r w:rsidR="00E539C9" w:rsidRPr="00970776">
              <w:rPr>
                <w:rFonts w:ascii="Times New Roman" w:hAnsi="Times New Roman"/>
              </w:rPr>
              <w:t>Р-255</w:t>
            </w:r>
            <w:r w:rsidRPr="00970776">
              <w:rPr>
                <w:rFonts w:ascii="Times New Roman" w:hAnsi="Times New Roman"/>
              </w:rPr>
              <w:t>, автодорога межмуниципального значения Балаганск-Саянск.</w:t>
            </w:r>
          </w:p>
        </w:tc>
        <w:tc>
          <w:tcPr>
            <w:tcW w:w="5038" w:type="dxa"/>
            <w:shd w:val="clear" w:color="auto" w:fill="auto"/>
            <w:vAlign w:val="center"/>
          </w:tcPr>
          <w:p w14:paraId="4D375E3E"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Сельское, лесное хозяйство, охота, рыболовство и рыбоводство</w:t>
            </w:r>
          </w:p>
        </w:tc>
      </w:tr>
      <w:tr w:rsidR="00776724" w:rsidRPr="00970776" w14:paraId="6A3E35F6" w14:textId="77777777" w:rsidTr="00FB4091">
        <w:trPr>
          <w:jc w:val="center"/>
        </w:trPr>
        <w:tc>
          <w:tcPr>
            <w:tcW w:w="562" w:type="dxa"/>
            <w:vMerge/>
            <w:shd w:val="clear" w:color="auto" w:fill="auto"/>
            <w:vAlign w:val="center"/>
          </w:tcPr>
          <w:p w14:paraId="5F65178F"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445A6D6"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F1E2A12"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340D593"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94E247E"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75DAE989"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Добыча полезных ископаемых</w:t>
            </w:r>
          </w:p>
        </w:tc>
      </w:tr>
      <w:tr w:rsidR="00776724" w:rsidRPr="00970776" w14:paraId="561D1271" w14:textId="77777777" w:rsidTr="00FB4091">
        <w:trPr>
          <w:jc w:val="center"/>
        </w:trPr>
        <w:tc>
          <w:tcPr>
            <w:tcW w:w="562" w:type="dxa"/>
            <w:vMerge/>
            <w:shd w:val="clear" w:color="auto" w:fill="auto"/>
            <w:vAlign w:val="center"/>
          </w:tcPr>
          <w:p w14:paraId="6FA90EAF"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3A53421"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3CDA6D6"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3863934"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F4D7B72"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5A85B27C"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970776" w14:paraId="7A3D2DA3" w14:textId="77777777" w:rsidTr="00FB4091">
        <w:trPr>
          <w:jc w:val="center"/>
        </w:trPr>
        <w:tc>
          <w:tcPr>
            <w:tcW w:w="562" w:type="dxa"/>
            <w:vMerge w:val="restart"/>
            <w:shd w:val="clear" w:color="auto" w:fill="auto"/>
            <w:vAlign w:val="center"/>
          </w:tcPr>
          <w:p w14:paraId="34595942"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12</w:t>
            </w:r>
          </w:p>
        </w:tc>
        <w:tc>
          <w:tcPr>
            <w:tcW w:w="1827" w:type="dxa"/>
            <w:vMerge w:val="restart"/>
            <w:shd w:val="clear" w:color="auto" w:fill="auto"/>
            <w:vAlign w:val="center"/>
          </w:tcPr>
          <w:p w14:paraId="62C21B81"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Иркутский район</w:t>
            </w:r>
          </w:p>
        </w:tc>
        <w:tc>
          <w:tcPr>
            <w:tcW w:w="1470" w:type="dxa"/>
            <w:vMerge w:val="restart"/>
            <w:shd w:val="clear" w:color="auto" w:fill="auto"/>
            <w:vAlign w:val="center"/>
          </w:tcPr>
          <w:p w14:paraId="4BA61E98" w14:textId="458C89D0" w:rsidR="00776724" w:rsidRPr="00970776" w:rsidRDefault="00776724" w:rsidP="0033725C">
            <w:pPr>
              <w:spacing w:after="0" w:line="240" w:lineRule="auto"/>
              <w:jc w:val="center"/>
              <w:rPr>
                <w:rFonts w:ascii="Times New Roman" w:hAnsi="Times New Roman"/>
              </w:rPr>
            </w:pPr>
            <w:r w:rsidRPr="00970776">
              <w:rPr>
                <w:rFonts w:ascii="Times New Roman" w:hAnsi="Times New Roman"/>
              </w:rPr>
              <w:t>13</w:t>
            </w:r>
            <w:r w:rsidR="0033725C" w:rsidRPr="00970776">
              <w:rPr>
                <w:rFonts w:ascii="Times New Roman" w:hAnsi="Times New Roman"/>
              </w:rPr>
              <w:t>6</w:t>
            </w:r>
            <w:r w:rsidRPr="00970776">
              <w:rPr>
                <w:rFonts w:ascii="Times New Roman" w:hAnsi="Times New Roman"/>
              </w:rPr>
              <w:t>,</w:t>
            </w:r>
            <w:r w:rsidR="0033725C" w:rsidRPr="00970776">
              <w:rPr>
                <w:rFonts w:ascii="Times New Roman" w:hAnsi="Times New Roman"/>
              </w:rPr>
              <w:t>9</w:t>
            </w:r>
            <w:r w:rsidRPr="00970776">
              <w:rPr>
                <w:rFonts w:ascii="Times New Roman" w:hAnsi="Times New Roman"/>
              </w:rPr>
              <w:t xml:space="preserve"> тыс. чел.</w:t>
            </w:r>
          </w:p>
        </w:tc>
        <w:tc>
          <w:tcPr>
            <w:tcW w:w="1330" w:type="dxa"/>
            <w:vMerge w:val="restart"/>
            <w:shd w:val="clear" w:color="auto" w:fill="auto"/>
            <w:vAlign w:val="center"/>
          </w:tcPr>
          <w:p w14:paraId="3EF09B4A" w14:textId="77777777" w:rsidR="00776724" w:rsidRPr="00970776" w:rsidRDefault="00776724" w:rsidP="00776724">
            <w:pPr>
              <w:spacing w:after="0" w:line="240" w:lineRule="auto"/>
              <w:jc w:val="center"/>
              <w:rPr>
                <w:rFonts w:ascii="Times New Roman" w:hAnsi="Times New Roman"/>
              </w:rPr>
            </w:pPr>
          </w:p>
        </w:tc>
        <w:tc>
          <w:tcPr>
            <w:tcW w:w="4871" w:type="dxa"/>
            <w:vMerge w:val="restart"/>
            <w:shd w:val="clear" w:color="auto" w:fill="auto"/>
            <w:vAlign w:val="center"/>
          </w:tcPr>
          <w:p w14:paraId="2F823934" w14:textId="6AF90F2A" w:rsidR="00776724" w:rsidRPr="00970776" w:rsidRDefault="00776724" w:rsidP="00E539C9">
            <w:pPr>
              <w:spacing w:after="0" w:line="240" w:lineRule="auto"/>
              <w:jc w:val="center"/>
              <w:rPr>
                <w:rFonts w:ascii="Times New Roman" w:hAnsi="Times New Roman"/>
              </w:rPr>
            </w:pPr>
            <w:r w:rsidRPr="00970776">
              <w:rPr>
                <w:rFonts w:ascii="Times New Roman" w:hAnsi="Times New Roman"/>
              </w:rPr>
              <w:t xml:space="preserve">Железнодорожный транспорт: Транссиб. Автомобильный транспорт: </w:t>
            </w:r>
            <w:r w:rsidR="00E539C9" w:rsidRPr="00970776">
              <w:rPr>
                <w:rFonts w:ascii="Times New Roman" w:hAnsi="Times New Roman"/>
              </w:rPr>
              <w:t>Р-255</w:t>
            </w:r>
            <w:r w:rsidRPr="00970776">
              <w:rPr>
                <w:rFonts w:ascii="Times New Roman" w:hAnsi="Times New Roman"/>
              </w:rPr>
              <w:t xml:space="preserve">, </w:t>
            </w:r>
            <w:r w:rsidR="00E539C9" w:rsidRPr="00970776">
              <w:rPr>
                <w:rFonts w:ascii="Times New Roman" w:hAnsi="Times New Roman"/>
              </w:rPr>
              <w:t>Р-258</w:t>
            </w:r>
            <w:r w:rsidRPr="00970776">
              <w:rPr>
                <w:rFonts w:ascii="Times New Roman" w:hAnsi="Times New Roman"/>
              </w:rPr>
              <w:t>, автодороги регионального значения (Иркутск – Большое Голоустное - Голоустненский тракт, Иркутск – Листвянка - Байкальский тракт) и автодорога межмуниципального значения Иркутск – Оса – Усть-Уда – Александровский тракт. Водный транспорт: От Иркутска идут водные пути по Южному Байкалу, Иркутскому водохранилищу, р.</w:t>
            </w:r>
            <w:r w:rsidR="00E539C9" w:rsidRPr="00970776">
              <w:rPr>
                <w:rFonts w:ascii="Times New Roman" w:hAnsi="Times New Roman"/>
              </w:rPr>
              <w:t> </w:t>
            </w:r>
            <w:r w:rsidRPr="00970776">
              <w:rPr>
                <w:rFonts w:ascii="Times New Roman" w:hAnsi="Times New Roman"/>
              </w:rPr>
              <w:t>Ангара.</w:t>
            </w:r>
          </w:p>
        </w:tc>
        <w:tc>
          <w:tcPr>
            <w:tcW w:w="5038" w:type="dxa"/>
            <w:shd w:val="clear" w:color="auto" w:fill="auto"/>
            <w:vAlign w:val="center"/>
          </w:tcPr>
          <w:p w14:paraId="31D95922"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напитков</w:t>
            </w:r>
          </w:p>
        </w:tc>
      </w:tr>
      <w:tr w:rsidR="00776724" w:rsidRPr="00970776" w14:paraId="07F40FA2" w14:textId="77777777" w:rsidTr="00FB4091">
        <w:trPr>
          <w:jc w:val="center"/>
        </w:trPr>
        <w:tc>
          <w:tcPr>
            <w:tcW w:w="562" w:type="dxa"/>
            <w:vMerge/>
            <w:shd w:val="clear" w:color="auto" w:fill="auto"/>
            <w:vAlign w:val="center"/>
          </w:tcPr>
          <w:p w14:paraId="180CC093"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C4492B5"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DBCF249"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4A7ADC4"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FC20A79"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0218AEBC"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970776" w14:paraId="68C1D01A" w14:textId="77777777" w:rsidTr="00FB4091">
        <w:trPr>
          <w:jc w:val="center"/>
        </w:trPr>
        <w:tc>
          <w:tcPr>
            <w:tcW w:w="562" w:type="dxa"/>
            <w:vMerge/>
            <w:shd w:val="clear" w:color="auto" w:fill="auto"/>
            <w:vAlign w:val="center"/>
          </w:tcPr>
          <w:p w14:paraId="39086936"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2B8FF4C"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E26C420"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03EDE56"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6E4537F"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10640934"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Сельское, лесное хозяйство, охота, рыболовство и рыбоводство</w:t>
            </w:r>
          </w:p>
        </w:tc>
      </w:tr>
      <w:tr w:rsidR="00776724" w:rsidRPr="00970776" w14:paraId="5C7AF25B" w14:textId="77777777" w:rsidTr="00FB4091">
        <w:trPr>
          <w:jc w:val="center"/>
        </w:trPr>
        <w:tc>
          <w:tcPr>
            <w:tcW w:w="562" w:type="dxa"/>
            <w:vMerge/>
            <w:shd w:val="clear" w:color="auto" w:fill="auto"/>
            <w:vAlign w:val="center"/>
          </w:tcPr>
          <w:p w14:paraId="6E5968D5"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717A917"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1BEBEFB"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DB1851D"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E4C92E2"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6AABD0ED"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спорта, отдыха и развлечений</w:t>
            </w:r>
          </w:p>
        </w:tc>
      </w:tr>
      <w:tr w:rsidR="00776724" w:rsidRPr="00970776" w14:paraId="140F9C8F" w14:textId="77777777" w:rsidTr="00FB4091">
        <w:trPr>
          <w:jc w:val="center"/>
        </w:trPr>
        <w:tc>
          <w:tcPr>
            <w:tcW w:w="562" w:type="dxa"/>
            <w:vMerge/>
            <w:shd w:val="clear" w:color="auto" w:fill="auto"/>
            <w:vAlign w:val="center"/>
          </w:tcPr>
          <w:p w14:paraId="73B07A3A"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44DF5DC"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DDDDD40"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37DC268"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A97E7AD"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509F8DCC"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гостиниц и предприятий общественного питания</w:t>
            </w:r>
          </w:p>
        </w:tc>
      </w:tr>
      <w:tr w:rsidR="00776724" w:rsidRPr="00970776" w14:paraId="60C40AF3" w14:textId="77777777" w:rsidTr="00FB4091">
        <w:trPr>
          <w:jc w:val="center"/>
        </w:trPr>
        <w:tc>
          <w:tcPr>
            <w:tcW w:w="562" w:type="dxa"/>
            <w:vMerge/>
            <w:shd w:val="clear" w:color="auto" w:fill="auto"/>
            <w:vAlign w:val="center"/>
          </w:tcPr>
          <w:p w14:paraId="35F5DE6F"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46322EA"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A3F35A3"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5F984C2"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066D874"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548A82AD"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здравоохранения и социальных услуг</w:t>
            </w:r>
          </w:p>
        </w:tc>
      </w:tr>
      <w:tr w:rsidR="00776724" w:rsidRPr="00970776" w14:paraId="6B33B045" w14:textId="77777777" w:rsidTr="00FB4091">
        <w:trPr>
          <w:jc w:val="center"/>
        </w:trPr>
        <w:tc>
          <w:tcPr>
            <w:tcW w:w="562" w:type="dxa"/>
            <w:vMerge/>
            <w:shd w:val="clear" w:color="auto" w:fill="auto"/>
            <w:vAlign w:val="center"/>
          </w:tcPr>
          <w:p w14:paraId="5BE4FFE4"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B39B214"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F71AAD0"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6B2F002"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9AE8612"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475A386E"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сухопутного и трубопроводного транспорта</w:t>
            </w:r>
          </w:p>
        </w:tc>
      </w:tr>
      <w:tr w:rsidR="00776724" w:rsidRPr="00970776" w14:paraId="48BB3F97" w14:textId="77777777" w:rsidTr="00FB4091">
        <w:trPr>
          <w:jc w:val="center"/>
        </w:trPr>
        <w:tc>
          <w:tcPr>
            <w:tcW w:w="562" w:type="dxa"/>
            <w:vMerge w:val="restart"/>
            <w:shd w:val="clear" w:color="auto" w:fill="auto"/>
            <w:vAlign w:val="center"/>
          </w:tcPr>
          <w:p w14:paraId="38FE3EE1"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13</w:t>
            </w:r>
          </w:p>
        </w:tc>
        <w:tc>
          <w:tcPr>
            <w:tcW w:w="1827" w:type="dxa"/>
            <w:vMerge w:val="restart"/>
            <w:shd w:val="clear" w:color="auto" w:fill="auto"/>
            <w:vAlign w:val="center"/>
          </w:tcPr>
          <w:p w14:paraId="0CBF024D"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Качугский район</w:t>
            </w:r>
          </w:p>
        </w:tc>
        <w:tc>
          <w:tcPr>
            <w:tcW w:w="1470" w:type="dxa"/>
            <w:vMerge w:val="restart"/>
            <w:shd w:val="clear" w:color="auto" w:fill="auto"/>
            <w:vAlign w:val="center"/>
          </w:tcPr>
          <w:p w14:paraId="16C7FF2B" w14:textId="170C9AD1" w:rsidR="00776724" w:rsidRPr="00970776" w:rsidRDefault="00776724" w:rsidP="0033725C">
            <w:pPr>
              <w:spacing w:after="0" w:line="240" w:lineRule="auto"/>
              <w:jc w:val="center"/>
              <w:rPr>
                <w:rFonts w:ascii="Times New Roman" w:hAnsi="Times New Roman"/>
              </w:rPr>
            </w:pPr>
            <w:r w:rsidRPr="00970776">
              <w:rPr>
                <w:rFonts w:ascii="Times New Roman" w:hAnsi="Times New Roman"/>
              </w:rPr>
              <w:t>16,</w:t>
            </w:r>
            <w:r w:rsidR="0033725C" w:rsidRPr="00970776">
              <w:rPr>
                <w:rFonts w:ascii="Times New Roman" w:hAnsi="Times New Roman"/>
              </w:rPr>
              <w:t>8</w:t>
            </w:r>
            <w:r w:rsidRPr="00970776">
              <w:rPr>
                <w:rFonts w:ascii="Times New Roman" w:hAnsi="Times New Roman"/>
              </w:rPr>
              <w:t xml:space="preserve"> тыс. чел.</w:t>
            </w:r>
          </w:p>
        </w:tc>
        <w:tc>
          <w:tcPr>
            <w:tcW w:w="1330" w:type="dxa"/>
            <w:vMerge w:val="restart"/>
            <w:shd w:val="clear" w:color="auto" w:fill="auto"/>
            <w:vAlign w:val="center"/>
          </w:tcPr>
          <w:p w14:paraId="1194DB22"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257 км</w:t>
            </w:r>
          </w:p>
        </w:tc>
        <w:tc>
          <w:tcPr>
            <w:tcW w:w="4871" w:type="dxa"/>
            <w:vMerge w:val="restart"/>
            <w:shd w:val="clear" w:color="auto" w:fill="auto"/>
            <w:vAlign w:val="center"/>
          </w:tcPr>
          <w:p w14:paraId="16A757E8" w14:textId="119B2385"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 xml:space="preserve">Автомобильный транспорт: Автодорога межмуниципального значения Иркутск – Усть-Ордынский – Жигалово, которая обеспечивает выход района к </w:t>
            </w:r>
            <w:r w:rsidR="00E539C9" w:rsidRPr="00970776">
              <w:rPr>
                <w:rFonts w:ascii="Times New Roman" w:hAnsi="Times New Roman"/>
              </w:rPr>
              <w:t xml:space="preserve">Р-255 </w:t>
            </w:r>
            <w:r w:rsidRPr="00970776">
              <w:rPr>
                <w:rFonts w:ascii="Times New Roman" w:hAnsi="Times New Roman"/>
              </w:rPr>
              <w:t>и Транссибу.</w:t>
            </w:r>
          </w:p>
        </w:tc>
        <w:tc>
          <w:tcPr>
            <w:tcW w:w="5038" w:type="dxa"/>
            <w:shd w:val="clear" w:color="auto" w:fill="auto"/>
            <w:vAlign w:val="center"/>
          </w:tcPr>
          <w:p w14:paraId="2CE42DBC"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970776" w14:paraId="5F6367A6" w14:textId="77777777" w:rsidTr="00FB4091">
        <w:trPr>
          <w:jc w:val="center"/>
        </w:trPr>
        <w:tc>
          <w:tcPr>
            <w:tcW w:w="562" w:type="dxa"/>
            <w:vMerge/>
            <w:shd w:val="clear" w:color="auto" w:fill="auto"/>
            <w:vAlign w:val="center"/>
          </w:tcPr>
          <w:p w14:paraId="528369D5"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67FF263"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58289EB"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BF1E0ED"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94EB4CC"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6B7AC1A3"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пищевых продуктов</w:t>
            </w:r>
          </w:p>
        </w:tc>
      </w:tr>
      <w:tr w:rsidR="00776724" w:rsidRPr="00970776" w14:paraId="2BFCE105" w14:textId="77777777" w:rsidTr="00FB4091">
        <w:trPr>
          <w:jc w:val="center"/>
        </w:trPr>
        <w:tc>
          <w:tcPr>
            <w:tcW w:w="562" w:type="dxa"/>
            <w:vMerge/>
            <w:shd w:val="clear" w:color="auto" w:fill="auto"/>
            <w:vAlign w:val="center"/>
          </w:tcPr>
          <w:p w14:paraId="038C38A1"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5652C7D"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5689380"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7EF520B"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32B40D8"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3D6377EF"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Сельское, лесное хозяйство, охота, рыболовство и рыбоводство</w:t>
            </w:r>
          </w:p>
        </w:tc>
      </w:tr>
      <w:tr w:rsidR="00776724" w:rsidRPr="00970776" w14:paraId="61C2991E" w14:textId="77777777" w:rsidTr="00FB4091">
        <w:trPr>
          <w:jc w:val="center"/>
        </w:trPr>
        <w:tc>
          <w:tcPr>
            <w:tcW w:w="562" w:type="dxa"/>
            <w:vMerge/>
            <w:shd w:val="clear" w:color="auto" w:fill="auto"/>
            <w:vAlign w:val="center"/>
          </w:tcPr>
          <w:p w14:paraId="1F514473"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BBBBC22"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C2D1B59"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97F0B9C"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9ED3731"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6C6B0C45"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спорта, отдыха и развлечений</w:t>
            </w:r>
          </w:p>
        </w:tc>
      </w:tr>
      <w:tr w:rsidR="00776724" w:rsidRPr="00970776" w14:paraId="48A4D164" w14:textId="77777777" w:rsidTr="00FB4091">
        <w:trPr>
          <w:jc w:val="center"/>
        </w:trPr>
        <w:tc>
          <w:tcPr>
            <w:tcW w:w="562" w:type="dxa"/>
            <w:vMerge w:val="restart"/>
            <w:shd w:val="clear" w:color="auto" w:fill="auto"/>
            <w:vAlign w:val="center"/>
          </w:tcPr>
          <w:p w14:paraId="0178FD07"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14</w:t>
            </w:r>
          </w:p>
        </w:tc>
        <w:tc>
          <w:tcPr>
            <w:tcW w:w="1827" w:type="dxa"/>
            <w:vMerge w:val="restart"/>
            <w:shd w:val="clear" w:color="auto" w:fill="auto"/>
            <w:vAlign w:val="center"/>
          </w:tcPr>
          <w:p w14:paraId="198FA2F4"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Куйтунский район</w:t>
            </w:r>
          </w:p>
        </w:tc>
        <w:tc>
          <w:tcPr>
            <w:tcW w:w="1470" w:type="dxa"/>
            <w:vMerge w:val="restart"/>
            <w:shd w:val="clear" w:color="auto" w:fill="auto"/>
            <w:vAlign w:val="center"/>
          </w:tcPr>
          <w:p w14:paraId="366B20F7" w14:textId="5015B497" w:rsidR="00776724" w:rsidRPr="00970776" w:rsidRDefault="00776724" w:rsidP="0033725C">
            <w:pPr>
              <w:spacing w:after="0" w:line="240" w:lineRule="auto"/>
              <w:jc w:val="center"/>
              <w:rPr>
                <w:rFonts w:ascii="Times New Roman" w:hAnsi="Times New Roman"/>
              </w:rPr>
            </w:pPr>
            <w:r w:rsidRPr="00970776">
              <w:rPr>
                <w:rFonts w:ascii="Times New Roman" w:hAnsi="Times New Roman"/>
              </w:rPr>
              <w:t>27,</w:t>
            </w:r>
            <w:r w:rsidR="0033725C" w:rsidRPr="00970776">
              <w:rPr>
                <w:rFonts w:ascii="Times New Roman" w:hAnsi="Times New Roman"/>
              </w:rPr>
              <w:t>4</w:t>
            </w:r>
            <w:r w:rsidRPr="00970776">
              <w:rPr>
                <w:rFonts w:ascii="Times New Roman" w:hAnsi="Times New Roman"/>
              </w:rPr>
              <w:t xml:space="preserve"> тыс. чел.</w:t>
            </w:r>
          </w:p>
        </w:tc>
        <w:tc>
          <w:tcPr>
            <w:tcW w:w="1330" w:type="dxa"/>
            <w:vMerge w:val="restart"/>
            <w:shd w:val="clear" w:color="auto" w:fill="auto"/>
            <w:vAlign w:val="center"/>
          </w:tcPr>
          <w:p w14:paraId="46DC7D28"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312 км</w:t>
            </w:r>
          </w:p>
        </w:tc>
        <w:tc>
          <w:tcPr>
            <w:tcW w:w="4871" w:type="dxa"/>
            <w:vMerge w:val="restart"/>
            <w:shd w:val="clear" w:color="auto" w:fill="auto"/>
            <w:vAlign w:val="center"/>
          </w:tcPr>
          <w:p w14:paraId="13BA4C63" w14:textId="48B63CB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 xml:space="preserve">Железнодорожный транспорт: Транссиб. Автомобильный транспорт: </w:t>
            </w:r>
            <w:r w:rsidR="00E539C9" w:rsidRPr="00970776">
              <w:rPr>
                <w:rFonts w:ascii="Times New Roman" w:hAnsi="Times New Roman"/>
              </w:rPr>
              <w:t>Р-255</w:t>
            </w:r>
            <w:r w:rsidRPr="00970776">
              <w:rPr>
                <w:rFonts w:ascii="Times New Roman" w:hAnsi="Times New Roman"/>
              </w:rPr>
              <w:t>.</w:t>
            </w:r>
          </w:p>
        </w:tc>
        <w:tc>
          <w:tcPr>
            <w:tcW w:w="5038" w:type="dxa"/>
            <w:shd w:val="clear" w:color="auto" w:fill="auto"/>
            <w:vAlign w:val="center"/>
          </w:tcPr>
          <w:p w14:paraId="6D11382C"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970776" w14:paraId="08ADC0B1" w14:textId="77777777" w:rsidTr="00FB4091">
        <w:trPr>
          <w:jc w:val="center"/>
        </w:trPr>
        <w:tc>
          <w:tcPr>
            <w:tcW w:w="562" w:type="dxa"/>
            <w:vMerge/>
            <w:shd w:val="clear" w:color="auto" w:fill="auto"/>
            <w:vAlign w:val="center"/>
          </w:tcPr>
          <w:p w14:paraId="7601C842"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D6C9180"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916A95B"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56BB0F8"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F70FAAD"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3C4D9DDB"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Сельское, лесное хозяйство, охота, рыболовство и рыбоводство</w:t>
            </w:r>
          </w:p>
        </w:tc>
      </w:tr>
      <w:tr w:rsidR="00776724" w:rsidRPr="00970776" w14:paraId="49E63B29" w14:textId="77777777" w:rsidTr="00FB4091">
        <w:trPr>
          <w:jc w:val="center"/>
        </w:trPr>
        <w:tc>
          <w:tcPr>
            <w:tcW w:w="562" w:type="dxa"/>
            <w:vMerge/>
            <w:shd w:val="clear" w:color="auto" w:fill="auto"/>
            <w:vAlign w:val="center"/>
          </w:tcPr>
          <w:p w14:paraId="0CC5E985"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F9C5508"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B76D2D8"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883987D"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B7DBC17"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01A59F8B"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спорта, отдыха и развлечений</w:t>
            </w:r>
          </w:p>
        </w:tc>
      </w:tr>
      <w:tr w:rsidR="00776724" w:rsidRPr="00970776" w14:paraId="2DF00AA2" w14:textId="77777777" w:rsidTr="00FB4091">
        <w:trPr>
          <w:jc w:val="center"/>
        </w:trPr>
        <w:tc>
          <w:tcPr>
            <w:tcW w:w="562" w:type="dxa"/>
            <w:vMerge w:val="restart"/>
            <w:shd w:val="clear" w:color="auto" w:fill="auto"/>
            <w:vAlign w:val="center"/>
          </w:tcPr>
          <w:p w14:paraId="20787F6C"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15</w:t>
            </w:r>
          </w:p>
        </w:tc>
        <w:tc>
          <w:tcPr>
            <w:tcW w:w="1827" w:type="dxa"/>
            <w:vMerge w:val="restart"/>
            <w:shd w:val="clear" w:color="auto" w:fill="auto"/>
            <w:vAlign w:val="center"/>
          </w:tcPr>
          <w:p w14:paraId="49BD03E9"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Ольхонский район</w:t>
            </w:r>
          </w:p>
        </w:tc>
        <w:tc>
          <w:tcPr>
            <w:tcW w:w="1470" w:type="dxa"/>
            <w:vMerge w:val="restart"/>
            <w:shd w:val="clear" w:color="auto" w:fill="auto"/>
            <w:vAlign w:val="center"/>
          </w:tcPr>
          <w:p w14:paraId="734BEBE4" w14:textId="6CB0B45F" w:rsidR="00776724" w:rsidRPr="00970776" w:rsidRDefault="00776724" w:rsidP="0033725C">
            <w:pPr>
              <w:spacing w:after="0" w:line="240" w:lineRule="auto"/>
              <w:jc w:val="center"/>
              <w:rPr>
                <w:rFonts w:ascii="Times New Roman" w:hAnsi="Times New Roman"/>
              </w:rPr>
            </w:pPr>
            <w:r w:rsidRPr="00970776">
              <w:rPr>
                <w:rFonts w:ascii="Times New Roman" w:hAnsi="Times New Roman"/>
              </w:rPr>
              <w:t>9,</w:t>
            </w:r>
            <w:r w:rsidR="0033725C" w:rsidRPr="00970776">
              <w:rPr>
                <w:rFonts w:ascii="Times New Roman" w:hAnsi="Times New Roman"/>
              </w:rPr>
              <w:t>9</w:t>
            </w:r>
            <w:r w:rsidRPr="00970776">
              <w:rPr>
                <w:rFonts w:ascii="Times New Roman" w:hAnsi="Times New Roman"/>
              </w:rPr>
              <w:t xml:space="preserve"> тыс. чел.</w:t>
            </w:r>
          </w:p>
        </w:tc>
        <w:tc>
          <w:tcPr>
            <w:tcW w:w="1330" w:type="dxa"/>
            <w:vMerge w:val="restart"/>
            <w:shd w:val="clear" w:color="auto" w:fill="auto"/>
            <w:vAlign w:val="center"/>
          </w:tcPr>
          <w:p w14:paraId="42A57966"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205 км</w:t>
            </w:r>
          </w:p>
        </w:tc>
        <w:tc>
          <w:tcPr>
            <w:tcW w:w="4871" w:type="dxa"/>
            <w:vMerge w:val="restart"/>
            <w:shd w:val="clear" w:color="auto" w:fill="auto"/>
            <w:vAlign w:val="center"/>
          </w:tcPr>
          <w:p w14:paraId="612F035D"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bCs/>
              </w:rPr>
              <w:t>Автомобильный транспорт:</w:t>
            </w:r>
            <w:r w:rsidRPr="00970776">
              <w:rPr>
                <w:rFonts w:ascii="Times New Roman" w:hAnsi="Times New Roman"/>
              </w:rPr>
              <w:br w:type="page"/>
              <w:t xml:space="preserve"> Автодорога регионального значения Баяндай – Еланцы – Хужир, Тогот – Курма и межмуниципального значения «Подъезд к ледовой переправе на о. Ольхон». Связь с о. Ольхон с мая по ноябрь осуществляется через паромную переправу, зимой - по ледовой переправе.</w:t>
            </w:r>
          </w:p>
        </w:tc>
        <w:tc>
          <w:tcPr>
            <w:tcW w:w="5038" w:type="dxa"/>
            <w:shd w:val="clear" w:color="auto" w:fill="auto"/>
            <w:vAlign w:val="center"/>
          </w:tcPr>
          <w:p w14:paraId="63A0E14C"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br w:type="page"/>
            </w:r>
            <w:r w:rsidRPr="00970776">
              <w:rPr>
                <w:rFonts w:ascii="Times New Roman" w:hAnsi="Times New Roman"/>
              </w:rPr>
              <w:br w:type="page"/>
              <w:t>Деятельность в области спорта, отдыха и развлечений</w:t>
            </w:r>
          </w:p>
        </w:tc>
      </w:tr>
      <w:tr w:rsidR="00776724" w:rsidRPr="00970776" w14:paraId="2D43F49A" w14:textId="77777777" w:rsidTr="00FB4091">
        <w:trPr>
          <w:jc w:val="center"/>
        </w:trPr>
        <w:tc>
          <w:tcPr>
            <w:tcW w:w="562" w:type="dxa"/>
            <w:vMerge/>
            <w:shd w:val="clear" w:color="auto" w:fill="auto"/>
            <w:vAlign w:val="center"/>
          </w:tcPr>
          <w:p w14:paraId="6CD4C383"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95D708D"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0B3A3B8"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69CA329"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22C2328"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424D5F0B"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гостиниц и предприятий общественного питания</w:t>
            </w:r>
          </w:p>
        </w:tc>
      </w:tr>
      <w:tr w:rsidR="00776724" w:rsidRPr="00970776" w14:paraId="08C21B93" w14:textId="77777777" w:rsidTr="00FB4091">
        <w:trPr>
          <w:jc w:val="center"/>
        </w:trPr>
        <w:tc>
          <w:tcPr>
            <w:tcW w:w="562" w:type="dxa"/>
            <w:vMerge/>
            <w:shd w:val="clear" w:color="auto" w:fill="auto"/>
            <w:vAlign w:val="center"/>
          </w:tcPr>
          <w:p w14:paraId="230B75FD"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9BA2DAD"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676F341"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C5EE14C"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EF614E6"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018C91CD"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Сельское, лесное хозяйство, охота, рыболовство и рыбоводство</w:t>
            </w:r>
          </w:p>
        </w:tc>
      </w:tr>
      <w:tr w:rsidR="00776724" w:rsidRPr="00970776" w14:paraId="4D777117" w14:textId="77777777" w:rsidTr="00FB4091">
        <w:trPr>
          <w:jc w:val="center"/>
        </w:trPr>
        <w:tc>
          <w:tcPr>
            <w:tcW w:w="562" w:type="dxa"/>
            <w:vMerge/>
            <w:shd w:val="clear" w:color="auto" w:fill="auto"/>
            <w:vAlign w:val="center"/>
          </w:tcPr>
          <w:p w14:paraId="19A88F6D"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2931057"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EE6C398"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5EA6254"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BCB0EA0"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47FCEF5C"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водного транспорта</w:t>
            </w:r>
          </w:p>
        </w:tc>
      </w:tr>
      <w:tr w:rsidR="00776724" w:rsidRPr="00970776" w14:paraId="3381F235" w14:textId="77777777" w:rsidTr="00FB4091">
        <w:trPr>
          <w:trHeight w:val="431"/>
          <w:jc w:val="center"/>
        </w:trPr>
        <w:tc>
          <w:tcPr>
            <w:tcW w:w="562" w:type="dxa"/>
            <w:vMerge w:val="restart"/>
            <w:shd w:val="clear" w:color="auto" w:fill="auto"/>
            <w:vAlign w:val="center"/>
          </w:tcPr>
          <w:p w14:paraId="7A3A62EF"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16</w:t>
            </w:r>
          </w:p>
        </w:tc>
        <w:tc>
          <w:tcPr>
            <w:tcW w:w="1827" w:type="dxa"/>
            <w:vMerge w:val="restart"/>
            <w:shd w:val="clear" w:color="auto" w:fill="auto"/>
            <w:vAlign w:val="center"/>
          </w:tcPr>
          <w:p w14:paraId="2CF25406"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Слюдянский район</w:t>
            </w:r>
          </w:p>
        </w:tc>
        <w:tc>
          <w:tcPr>
            <w:tcW w:w="1470" w:type="dxa"/>
            <w:vMerge w:val="restart"/>
            <w:shd w:val="clear" w:color="auto" w:fill="auto"/>
            <w:vAlign w:val="center"/>
          </w:tcPr>
          <w:p w14:paraId="678E44EA"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39,1 тыс. чел</w:t>
            </w:r>
          </w:p>
        </w:tc>
        <w:tc>
          <w:tcPr>
            <w:tcW w:w="1330" w:type="dxa"/>
            <w:vMerge w:val="restart"/>
            <w:shd w:val="clear" w:color="auto" w:fill="auto"/>
            <w:vAlign w:val="center"/>
          </w:tcPr>
          <w:p w14:paraId="57F6C3EF"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110 км</w:t>
            </w:r>
          </w:p>
        </w:tc>
        <w:tc>
          <w:tcPr>
            <w:tcW w:w="4871" w:type="dxa"/>
            <w:vMerge w:val="restart"/>
            <w:shd w:val="clear" w:color="auto" w:fill="auto"/>
            <w:vAlign w:val="center"/>
          </w:tcPr>
          <w:p w14:paraId="30C79C7D"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Железнодорожный транспорт: Транссиб, Кругобайкальская железная дорога. Автомобильный транспорт: Р-258 «Байкал», федеральная автодорога А-333 «Култук-Монды» – до границы с Монголией.</w:t>
            </w:r>
          </w:p>
        </w:tc>
        <w:tc>
          <w:tcPr>
            <w:tcW w:w="5038" w:type="dxa"/>
            <w:shd w:val="clear" w:color="auto" w:fill="auto"/>
            <w:vAlign w:val="center"/>
          </w:tcPr>
          <w:p w14:paraId="74CB3A21"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пищевых продуктов</w:t>
            </w:r>
          </w:p>
        </w:tc>
      </w:tr>
      <w:tr w:rsidR="00776724" w:rsidRPr="00970776" w14:paraId="4786D8FD" w14:textId="77777777" w:rsidTr="00FB4091">
        <w:trPr>
          <w:trHeight w:val="431"/>
          <w:jc w:val="center"/>
        </w:trPr>
        <w:tc>
          <w:tcPr>
            <w:tcW w:w="562" w:type="dxa"/>
            <w:vMerge/>
            <w:shd w:val="clear" w:color="auto" w:fill="auto"/>
            <w:vAlign w:val="center"/>
          </w:tcPr>
          <w:p w14:paraId="1B35BC97"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7909E74"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21BD1CA"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04BD96D"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8E0D010"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639ADFC1"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напитков</w:t>
            </w:r>
          </w:p>
        </w:tc>
      </w:tr>
      <w:tr w:rsidR="00776724" w:rsidRPr="00970776" w14:paraId="1D1C82F8" w14:textId="77777777" w:rsidTr="00FB4091">
        <w:trPr>
          <w:trHeight w:val="431"/>
          <w:jc w:val="center"/>
        </w:trPr>
        <w:tc>
          <w:tcPr>
            <w:tcW w:w="562" w:type="dxa"/>
            <w:vMerge/>
            <w:shd w:val="clear" w:color="auto" w:fill="auto"/>
            <w:vAlign w:val="center"/>
          </w:tcPr>
          <w:p w14:paraId="1B3F2EA4"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1ECFD0D"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BB4D3C2"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32C92DE"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00B1CE0"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655F8920"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Добыча полезных ископаемых</w:t>
            </w:r>
          </w:p>
        </w:tc>
      </w:tr>
      <w:tr w:rsidR="00776724" w:rsidRPr="00970776" w14:paraId="2DA863E5" w14:textId="77777777" w:rsidTr="00FB4091">
        <w:trPr>
          <w:trHeight w:val="431"/>
          <w:jc w:val="center"/>
        </w:trPr>
        <w:tc>
          <w:tcPr>
            <w:tcW w:w="562" w:type="dxa"/>
            <w:vMerge/>
            <w:shd w:val="clear" w:color="auto" w:fill="auto"/>
            <w:vAlign w:val="center"/>
          </w:tcPr>
          <w:p w14:paraId="69D91E9C"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978418E"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577BA3B"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D303482"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D5B5F94"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756E9072"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спорта, отдыха и развлечений</w:t>
            </w:r>
          </w:p>
        </w:tc>
      </w:tr>
      <w:tr w:rsidR="00776724" w:rsidRPr="00970776" w14:paraId="0DEDAA71" w14:textId="77777777" w:rsidTr="00FB4091">
        <w:trPr>
          <w:trHeight w:val="431"/>
          <w:jc w:val="center"/>
        </w:trPr>
        <w:tc>
          <w:tcPr>
            <w:tcW w:w="562" w:type="dxa"/>
            <w:vMerge/>
            <w:shd w:val="clear" w:color="auto" w:fill="auto"/>
            <w:vAlign w:val="center"/>
          </w:tcPr>
          <w:p w14:paraId="300D130C"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0A07873"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7397306"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1FE7D34"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B1618EE"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19C74D50"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гостиниц и предприятий общественного питания</w:t>
            </w:r>
          </w:p>
        </w:tc>
      </w:tr>
      <w:tr w:rsidR="00776724" w:rsidRPr="00970776" w14:paraId="401D9E2C" w14:textId="77777777" w:rsidTr="00FB4091">
        <w:trPr>
          <w:trHeight w:val="431"/>
          <w:jc w:val="center"/>
        </w:trPr>
        <w:tc>
          <w:tcPr>
            <w:tcW w:w="562" w:type="dxa"/>
            <w:vMerge/>
            <w:shd w:val="clear" w:color="auto" w:fill="auto"/>
            <w:vAlign w:val="center"/>
          </w:tcPr>
          <w:p w14:paraId="71B06340"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6DC82EB"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4971DCE"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45F36A9"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3C0CE87"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76C008C6"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сухопутного и трубопроводного транспорта</w:t>
            </w:r>
          </w:p>
        </w:tc>
      </w:tr>
      <w:tr w:rsidR="00776724" w:rsidRPr="00970776" w14:paraId="08A96640" w14:textId="77777777" w:rsidTr="00FB4091">
        <w:trPr>
          <w:trHeight w:val="431"/>
          <w:jc w:val="center"/>
        </w:trPr>
        <w:tc>
          <w:tcPr>
            <w:tcW w:w="562" w:type="dxa"/>
            <w:vMerge/>
            <w:shd w:val="clear" w:color="auto" w:fill="auto"/>
            <w:vAlign w:val="center"/>
          </w:tcPr>
          <w:p w14:paraId="4B49DCC5"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BA742C9"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ABA1554"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FD0F82E"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ECDCD2F"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28456110" w14:textId="77777777" w:rsidR="00776724" w:rsidRPr="00970776" w:rsidRDefault="00776724" w:rsidP="00776724">
            <w:pPr>
              <w:spacing w:after="0" w:line="240" w:lineRule="auto"/>
              <w:jc w:val="center"/>
              <w:rPr>
                <w:rFonts w:ascii="Times New Roman" w:eastAsiaTheme="minorHAnsi" w:hAnsi="Times New Roman"/>
                <w:lang w:eastAsia="en-US"/>
              </w:rPr>
            </w:pPr>
            <w:r w:rsidRPr="00970776">
              <w:rPr>
                <w:rFonts w:ascii="Times New Roman" w:hAnsi="Times New Roman"/>
              </w:rPr>
              <w:t>Деятельность водного транспорта</w:t>
            </w:r>
          </w:p>
        </w:tc>
      </w:tr>
      <w:tr w:rsidR="00776724" w:rsidRPr="00970776" w14:paraId="447FF83F" w14:textId="77777777" w:rsidTr="00FB4091">
        <w:trPr>
          <w:trHeight w:val="431"/>
          <w:jc w:val="center"/>
        </w:trPr>
        <w:tc>
          <w:tcPr>
            <w:tcW w:w="562" w:type="dxa"/>
            <w:vMerge/>
            <w:shd w:val="clear" w:color="auto" w:fill="auto"/>
            <w:vAlign w:val="center"/>
          </w:tcPr>
          <w:p w14:paraId="65C46B02"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B4A09B0"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262763D"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65EB8B5"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AE0DA95"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4F2E765F" w14:textId="77777777" w:rsidR="00776724" w:rsidRPr="00970776" w:rsidRDefault="00776724" w:rsidP="00776724">
            <w:pPr>
              <w:spacing w:after="0" w:line="240" w:lineRule="auto"/>
              <w:jc w:val="center"/>
              <w:rPr>
                <w:rFonts w:ascii="Times New Roman" w:eastAsiaTheme="minorHAnsi" w:hAnsi="Times New Roman"/>
                <w:lang w:eastAsia="en-US"/>
              </w:rPr>
            </w:pPr>
            <w:r w:rsidRPr="00970776">
              <w:rPr>
                <w:rFonts w:ascii="Times New Roman" w:hAnsi="Times New Roman"/>
              </w:rPr>
              <w:t>Предоставление услуг в области ликвидации последствий загрязнений и прочих услуг, связанных с удалением отходов</w:t>
            </w:r>
          </w:p>
        </w:tc>
      </w:tr>
      <w:tr w:rsidR="00776724" w:rsidRPr="00970776" w14:paraId="51A6F629" w14:textId="77777777" w:rsidTr="00FB4091">
        <w:trPr>
          <w:trHeight w:val="431"/>
          <w:jc w:val="center"/>
        </w:trPr>
        <w:tc>
          <w:tcPr>
            <w:tcW w:w="562" w:type="dxa"/>
            <w:vMerge/>
            <w:shd w:val="clear" w:color="auto" w:fill="auto"/>
            <w:vAlign w:val="center"/>
          </w:tcPr>
          <w:p w14:paraId="7C636BA4"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D255BDB"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D419BF9"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909A13D"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17B455A"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01205D46"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Сельское, лесное хозяйство, охота, рыболовство и рыбоводство</w:t>
            </w:r>
          </w:p>
        </w:tc>
      </w:tr>
      <w:tr w:rsidR="00776724" w:rsidRPr="00970776" w14:paraId="4BCF7BF8" w14:textId="77777777" w:rsidTr="00FB4091">
        <w:trPr>
          <w:trHeight w:val="431"/>
          <w:jc w:val="center"/>
        </w:trPr>
        <w:tc>
          <w:tcPr>
            <w:tcW w:w="562" w:type="dxa"/>
            <w:vMerge/>
            <w:shd w:val="clear" w:color="auto" w:fill="auto"/>
            <w:vAlign w:val="center"/>
          </w:tcPr>
          <w:p w14:paraId="0D3E516D"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AC668F6"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8B57F35"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5DDE5EE"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CCA8E7D"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71C91FA2"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профессиональная, научная и техническая</w:t>
            </w:r>
          </w:p>
        </w:tc>
      </w:tr>
      <w:tr w:rsidR="00776724" w:rsidRPr="00970776" w14:paraId="5F73644A" w14:textId="77777777" w:rsidTr="00776724">
        <w:trPr>
          <w:trHeight w:val="431"/>
          <w:jc w:val="center"/>
        </w:trPr>
        <w:tc>
          <w:tcPr>
            <w:tcW w:w="15098" w:type="dxa"/>
            <w:gridSpan w:val="6"/>
            <w:shd w:val="clear" w:color="auto" w:fill="auto"/>
            <w:vAlign w:val="center"/>
          </w:tcPr>
          <w:p w14:paraId="71D3A525" w14:textId="77777777" w:rsidR="00776724" w:rsidRPr="00970776" w:rsidRDefault="00776724" w:rsidP="00776724">
            <w:pPr>
              <w:spacing w:after="0" w:line="240" w:lineRule="auto"/>
              <w:rPr>
                <w:rFonts w:ascii="Times New Roman" w:hAnsi="Times New Roman"/>
                <w:i/>
              </w:rPr>
            </w:pPr>
            <w:r w:rsidRPr="00970776">
              <w:rPr>
                <w:rFonts w:ascii="Times New Roman" w:hAnsi="Times New Roman"/>
                <w:i/>
              </w:rPr>
              <w:t>в том числе:</w:t>
            </w:r>
          </w:p>
        </w:tc>
      </w:tr>
      <w:tr w:rsidR="00776724" w:rsidRPr="00970776" w14:paraId="3CA358A1" w14:textId="77777777" w:rsidTr="00FB4091">
        <w:trPr>
          <w:trHeight w:val="431"/>
          <w:jc w:val="center"/>
        </w:trPr>
        <w:tc>
          <w:tcPr>
            <w:tcW w:w="562" w:type="dxa"/>
            <w:vMerge w:val="restart"/>
            <w:shd w:val="clear" w:color="auto" w:fill="auto"/>
            <w:vAlign w:val="center"/>
          </w:tcPr>
          <w:p w14:paraId="68DB61CB"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16.1</w:t>
            </w:r>
          </w:p>
        </w:tc>
        <w:tc>
          <w:tcPr>
            <w:tcW w:w="1827" w:type="dxa"/>
            <w:vMerge w:val="restart"/>
            <w:shd w:val="clear" w:color="auto" w:fill="auto"/>
            <w:vAlign w:val="center"/>
          </w:tcPr>
          <w:p w14:paraId="43438CB3"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г. Байкальск (моногород)</w:t>
            </w:r>
          </w:p>
        </w:tc>
        <w:tc>
          <w:tcPr>
            <w:tcW w:w="1470" w:type="dxa"/>
            <w:vMerge w:val="restart"/>
            <w:shd w:val="clear" w:color="auto" w:fill="auto"/>
            <w:vAlign w:val="center"/>
          </w:tcPr>
          <w:p w14:paraId="117994B5"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13,1 тыс. чел.</w:t>
            </w:r>
          </w:p>
        </w:tc>
        <w:tc>
          <w:tcPr>
            <w:tcW w:w="1330" w:type="dxa"/>
            <w:vMerge w:val="restart"/>
            <w:shd w:val="clear" w:color="auto" w:fill="auto"/>
            <w:vAlign w:val="center"/>
          </w:tcPr>
          <w:p w14:paraId="004AA9E4"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110 км</w:t>
            </w:r>
          </w:p>
        </w:tc>
        <w:tc>
          <w:tcPr>
            <w:tcW w:w="4871" w:type="dxa"/>
            <w:vMerge w:val="restart"/>
            <w:shd w:val="clear" w:color="auto" w:fill="auto"/>
            <w:vAlign w:val="center"/>
          </w:tcPr>
          <w:p w14:paraId="4B6443E7"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Железнодорожный транспорт: Транссиб, Кругобайкальская железная дорога. Автомобильный транспорт: Р-258 «Байкал», федеральная автодорога А-333 «Култук-Монды» – до границы с Монголией.</w:t>
            </w:r>
          </w:p>
        </w:tc>
        <w:tc>
          <w:tcPr>
            <w:tcW w:w="5038" w:type="dxa"/>
            <w:shd w:val="clear" w:color="auto" w:fill="auto"/>
            <w:vAlign w:val="center"/>
          </w:tcPr>
          <w:p w14:paraId="608DD7F9"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пищевых продуктов</w:t>
            </w:r>
          </w:p>
        </w:tc>
      </w:tr>
      <w:tr w:rsidR="00776724" w:rsidRPr="00970776" w14:paraId="2D8396CD" w14:textId="77777777" w:rsidTr="00FB4091">
        <w:trPr>
          <w:trHeight w:val="431"/>
          <w:jc w:val="center"/>
        </w:trPr>
        <w:tc>
          <w:tcPr>
            <w:tcW w:w="562" w:type="dxa"/>
            <w:vMerge/>
            <w:shd w:val="clear" w:color="auto" w:fill="auto"/>
            <w:vAlign w:val="center"/>
          </w:tcPr>
          <w:p w14:paraId="618BE4EA"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ED9C956"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40DCA67"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01A82F1"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41E5A3A"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5B783484"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напитков</w:t>
            </w:r>
          </w:p>
        </w:tc>
      </w:tr>
      <w:tr w:rsidR="00776724" w:rsidRPr="00970776" w14:paraId="236A219B" w14:textId="77777777" w:rsidTr="00FB4091">
        <w:trPr>
          <w:trHeight w:val="431"/>
          <w:jc w:val="center"/>
        </w:trPr>
        <w:tc>
          <w:tcPr>
            <w:tcW w:w="562" w:type="dxa"/>
            <w:vMerge/>
            <w:shd w:val="clear" w:color="auto" w:fill="auto"/>
            <w:vAlign w:val="center"/>
          </w:tcPr>
          <w:p w14:paraId="2C3D1110"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DC45D71"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1418E98"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B082F31"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40739B3"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643D6C21"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спорта, отдыха и развлечений</w:t>
            </w:r>
          </w:p>
        </w:tc>
      </w:tr>
      <w:tr w:rsidR="00776724" w:rsidRPr="00970776" w14:paraId="351D9B6C" w14:textId="77777777" w:rsidTr="00FB4091">
        <w:trPr>
          <w:trHeight w:val="431"/>
          <w:jc w:val="center"/>
        </w:trPr>
        <w:tc>
          <w:tcPr>
            <w:tcW w:w="562" w:type="dxa"/>
            <w:vMerge/>
            <w:shd w:val="clear" w:color="auto" w:fill="auto"/>
            <w:vAlign w:val="center"/>
          </w:tcPr>
          <w:p w14:paraId="3997F533"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5A680B8"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FA4C87E"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FAC65B5"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3C6CC15"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2C904115"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гостиниц и предприятий общественного питания</w:t>
            </w:r>
          </w:p>
        </w:tc>
      </w:tr>
      <w:tr w:rsidR="00776724" w:rsidRPr="00970776" w14:paraId="386436BC" w14:textId="77777777" w:rsidTr="00FB4091">
        <w:trPr>
          <w:trHeight w:val="431"/>
          <w:jc w:val="center"/>
        </w:trPr>
        <w:tc>
          <w:tcPr>
            <w:tcW w:w="562" w:type="dxa"/>
            <w:vMerge/>
            <w:shd w:val="clear" w:color="auto" w:fill="auto"/>
            <w:vAlign w:val="center"/>
          </w:tcPr>
          <w:p w14:paraId="4BE03B13"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447349F"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ABAA71A"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5A98DA7"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4AC0727"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769B2195"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сухопутного и трубопроводного транспорта</w:t>
            </w:r>
          </w:p>
        </w:tc>
      </w:tr>
      <w:tr w:rsidR="00776724" w:rsidRPr="00970776" w14:paraId="2D48F76B" w14:textId="77777777" w:rsidTr="00FB4091">
        <w:trPr>
          <w:trHeight w:val="431"/>
          <w:jc w:val="center"/>
        </w:trPr>
        <w:tc>
          <w:tcPr>
            <w:tcW w:w="562" w:type="dxa"/>
            <w:vMerge/>
            <w:shd w:val="clear" w:color="auto" w:fill="auto"/>
            <w:vAlign w:val="center"/>
          </w:tcPr>
          <w:p w14:paraId="77948975"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86A526E"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1E9026E"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30EFFD8"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179B8B2"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05AF3320" w14:textId="77777777" w:rsidR="00776724" w:rsidRPr="00970776" w:rsidRDefault="00776724" w:rsidP="00776724">
            <w:pPr>
              <w:spacing w:after="0" w:line="240" w:lineRule="auto"/>
              <w:jc w:val="center"/>
              <w:rPr>
                <w:rFonts w:ascii="Times New Roman" w:eastAsiaTheme="minorHAnsi" w:hAnsi="Times New Roman"/>
                <w:lang w:eastAsia="en-US"/>
              </w:rPr>
            </w:pPr>
            <w:r w:rsidRPr="00970776">
              <w:rPr>
                <w:rFonts w:ascii="Times New Roman" w:hAnsi="Times New Roman"/>
              </w:rPr>
              <w:t>Деятельность водного транспорта</w:t>
            </w:r>
          </w:p>
        </w:tc>
      </w:tr>
      <w:tr w:rsidR="00776724" w:rsidRPr="00970776" w14:paraId="4715B880" w14:textId="77777777" w:rsidTr="00FB4091">
        <w:trPr>
          <w:trHeight w:val="431"/>
          <w:jc w:val="center"/>
        </w:trPr>
        <w:tc>
          <w:tcPr>
            <w:tcW w:w="562" w:type="dxa"/>
            <w:vMerge/>
            <w:shd w:val="clear" w:color="auto" w:fill="auto"/>
            <w:vAlign w:val="center"/>
          </w:tcPr>
          <w:p w14:paraId="63487E77"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F2876B7"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E5F425D"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781DB9A"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BD2797D"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148B8262" w14:textId="77777777" w:rsidR="00776724" w:rsidRPr="00970776" w:rsidRDefault="00776724" w:rsidP="00776724">
            <w:pPr>
              <w:spacing w:after="0" w:line="240" w:lineRule="auto"/>
              <w:jc w:val="center"/>
              <w:rPr>
                <w:rFonts w:ascii="Times New Roman" w:eastAsiaTheme="minorHAnsi" w:hAnsi="Times New Roman"/>
                <w:lang w:eastAsia="en-US"/>
              </w:rPr>
            </w:pPr>
            <w:r w:rsidRPr="00970776">
              <w:rPr>
                <w:rFonts w:ascii="Times New Roman" w:hAnsi="Times New Roman"/>
              </w:rPr>
              <w:t>Предоставление услуг в области ликвидации последствий загрязнений и прочих услуг, связанных с удалением отходов</w:t>
            </w:r>
          </w:p>
        </w:tc>
      </w:tr>
      <w:tr w:rsidR="00776724" w:rsidRPr="00970776" w14:paraId="689875E6" w14:textId="77777777" w:rsidTr="00FB4091">
        <w:trPr>
          <w:trHeight w:val="431"/>
          <w:jc w:val="center"/>
        </w:trPr>
        <w:tc>
          <w:tcPr>
            <w:tcW w:w="562" w:type="dxa"/>
            <w:vMerge/>
            <w:shd w:val="clear" w:color="auto" w:fill="auto"/>
            <w:vAlign w:val="center"/>
          </w:tcPr>
          <w:p w14:paraId="2753EA9B"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95C098F"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AE79734"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1A08114"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584B847"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2F9E57BB"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Сельское, лесное хозяйство, охота, рыболовство и рыбоводство</w:t>
            </w:r>
          </w:p>
        </w:tc>
      </w:tr>
      <w:tr w:rsidR="00776724" w:rsidRPr="00970776" w14:paraId="6C6C999E" w14:textId="77777777" w:rsidTr="00FB4091">
        <w:trPr>
          <w:trHeight w:val="431"/>
          <w:jc w:val="center"/>
        </w:trPr>
        <w:tc>
          <w:tcPr>
            <w:tcW w:w="562" w:type="dxa"/>
            <w:vMerge/>
            <w:shd w:val="clear" w:color="auto" w:fill="auto"/>
            <w:vAlign w:val="center"/>
          </w:tcPr>
          <w:p w14:paraId="3BEFF802"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00A3D72"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3E3F44A"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B1F855C"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34C1708"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191C4415"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профессиональная, научная и техническая</w:t>
            </w:r>
          </w:p>
        </w:tc>
      </w:tr>
      <w:tr w:rsidR="00776724" w:rsidRPr="00970776" w14:paraId="2FFF5333" w14:textId="77777777" w:rsidTr="00FB4091">
        <w:trPr>
          <w:jc w:val="center"/>
        </w:trPr>
        <w:tc>
          <w:tcPr>
            <w:tcW w:w="562" w:type="dxa"/>
            <w:vMerge w:val="restart"/>
            <w:shd w:val="clear" w:color="auto" w:fill="auto"/>
            <w:vAlign w:val="center"/>
          </w:tcPr>
          <w:p w14:paraId="1D4E37E3"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17</w:t>
            </w:r>
          </w:p>
        </w:tc>
        <w:tc>
          <w:tcPr>
            <w:tcW w:w="1827" w:type="dxa"/>
            <w:vMerge w:val="restart"/>
            <w:shd w:val="clear" w:color="auto" w:fill="auto"/>
            <w:vAlign w:val="center"/>
          </w:tcPr>
          <w:p w14:paraId="5CC2D21C"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Усольский район</w:t>
            </w:r>
          </w:p>
        </w:tc>
        <w:tc>
          <w:tcPr>
            <w:tcW w:w="1470" w:type="dxa"/>
            <w:vMerge w:val="restart"/>
            <w:shd w:val="clear" w:color="auto" w:fill="auto"/>
            <w:vAlign w:val="center"/>
          </w:tcPr>
          <w:p w14:paraId="3903636C" w14:textId="12A28BC1" w:rsidR="00776724" w:rsidRPr="00970776" w:rsidRDefault="00776724" w:rsidP="0033725C">
            <w:pPr>
              <w:spacing w:after="0" w:line="240" w:lineRule="auto"/>
              <w:jc w:val="center"/>
              <w:rPr>
                <w:rFonts w:ascii="Times New Roman" w:hAnsi="Times New Roman"/>
              </w:rPr>
            </w:pPr>
            <w:r w:rsidRPr="00970776">
              <w:rPr>
                <w:rFonts w:ascii="Times New Roman" w:hAnsi="Times New Roman"/>
              </w:rPr>
              <w:t>49,</w:t>
            </w:r>
            <w:r w:rsidR="0033725C" w:rsidRPr="00970776">
              <w:rPr>
                <w:rFonts w:ascii="Times New Roman" w:hAnsi="Times New Roman"/>
              </w:rPr>
              <w:t>4</w:t>
            </w:r>
            <w:r w:rsidRPr="00970776">
              <w:rPr>
                <w:rFonts w:ascii="Times New Roman" w:hAnsi="Times New Roman"/>
              </w:rPr>
              <w:t xml:space="preserve"> тыс. чел.</w:t>
            </w:r>
          </w:p>
        </w:tc>
        <w:tc>
          <w:tcPr>
            <w:tcW w:w="1330" w:type="dxa"/>
            <w:vMerge w:val="restart"/>
            <w:shd w:val="clear" w:color="auto" w:fill="auto"/>
            <w:vAlign w:val="center"/>
          </w:tcPr>
          <w:p w14:paraId="520A0B9D"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67 км</w:t>
            </w:r>
          </w:p>
        </w:tc>
        <w:tc>
          <w:tcPr>
            <w:tcW w:w="4871" w:type="dxa"/>
            <w:vMerge w:val="restart"/>
            <w:shd w:val="clear" w:color="auto" w:fill="auto"/>
            <w:vAlign w:val="center"/>
          </w:tcPr>
          <w:p w14:paraId="666C56A8" w14:textId="5B34664B"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 xml:space="preserve">Железнодорожный транспорт: Транссиб. Автомобильный транспорт: </w:t>
            </w:r>
            <w:r w:rsidR="00E539C9" w:rsidRPr="00970776">
              <w:rPr>
                <w:rFonts w:ascii="Times New Roman" w:hAnsi="Times New Roman"/>
              </w:rPr>
              <w:t>Р-255</w:t>
            </w:r>
            <w:r w:rsidRPr="00970776">
              <w:rPr>
                <w:rFonts w:ascii="Times New Roman" w:hAnsi="Times New Roman"/>
              </w:rPr>
              <w:t>.</w:t>
            </w:r>
          </w:p>
        </w:tc>
        <w:tc>
          <w:tcPr>
            <w:tcW w:w="5038" w:type="dxa"/>
            <w:shd w:val="clear" w:color="auto" w:fill="auto"/>
            <w:vAlign w:val="center"/>
          </w:tcPr>
          <w:p w14:paraId="654555F4"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Сельское, лесное хозяйство, охота, рыболовство и рыбоводство</w:t>
            </w:r>
          </w:p>
        </w:tc>
      </w:tr>
      <w:tr w:rsidR="00776724" w:rsidRPr="00970776" w14:paraId="35FAE694" w14:textId="77777777" w:rsidTr="00FB4091">
        <w:trPr>
          <w:jc w:val="center"/>
        </w:trPr>
        <w:tc>
          <w:tcPr>
            <w:tcW w:w="562" w:type="dxa"/>
            <w:vMerge/>
            <w:shd w:val="clear" w:color="auto" w:fill="auto"/>
            <w:vAlign w:val="center"/>
          </w:tcPr>
          <w:p w14:paraId="71279208"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61A3A30"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73711E4"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6B6121F"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1E2153D"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0955A72C"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Добыча полезных ископаемых</w:t>
            </w:r>
          </w:p>
        </w:tc>
      </w:tr>
      <w:tr w:rsidR="00776724" w:rsidRPr="00970776" w14:paraId="383A72C2" w14:textId="77777777" w:rsidTr="00FB4091">
        <w:trPr>
          <w:jc w:val="center"/>
        </w:trPr>
        <w:tc>
          <w:tcPr>
            <w:tcW w:w="562" w:type="dxa"/>
            <w:vMerge/>
            <w:shd w:val="clear" w:color="auto" w:fill="auto"/>
            <w:vAlign w:val="center"/>
          </w:tcPr>
          <w:p w14:paraId="756C79F4"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D8F7CB3"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4AFD0FE"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7F184AD"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77BC9FA"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0300293B"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пищевых продуктов</w:t>
            </w:r>
          </w:p>
        </w:tc>
      </w:tr>
      <w:tr w:rsidR="00776724" w:rsidRPr="00970776" w14:paraId="3BBA29E0" w14:textId="77777777" w:rsidTr="00FB4091">
        <w:trPr>
          <w:jc w:val="center"/>
        </w:trPr>
        <w:tc>
          <w:tcPr>
            <w:tcW w:w="562" w:type="dxa"/>
            <w:vMerge/>
            <w:shd w:val="clear" w:color="auto" w:fill="auto"/>
            <w:vAlign w:val="center"/>
          </w:tcPr>
          <w:p w14:paraId="35514A68"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AA03EAB"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090D327"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F015F61"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2B4C868"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2C791227"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прочих транспортных средств и оборудования</w:t>
            </w:r>
          </w:p>
        </w:tc>
      </w:tr>
      <w:tr w:rsidR="00776724" w:rsidRPr="00970776" w14:paraId="7A17EB53" w14:textId="77777777" w:rsidTr="00FB4091">
        <w:trPr>
          <w:jc w:val="center"/>
        </w:trPr>
        <w:tc>
          <w:tcPr>
            <w:tcW w:w="562" w:type="dxa"/>
            <w:vMerge/>
            <w:shd w:val="clear" w:color="auto" w:fill="auto"/>
            <w:vAlign w:val="center"/>
          </w:tcPr>
          <w:p w14:paraId="6FE549B1"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A490AE7"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F3426A4"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EBB62E8"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5CE258A"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4082EF02"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здравоохранения и социальных услуг</w:t>
            </w:r>
          </w:p>
        </w:tc>
      </w:tr>
      <w:tr w:rsidR="00776724" w:rsidRPr="00970776" w14:paraId="044D3C2A" w14:textId="77777777" w:rsidTr="00FB4091">
        <w:trPr>
          <w:trHeight w:val="361"/>
          <w:jc w:val="center"/>
        </w:trPr>
        <w:tc>
          <w:tcPr>
            <w:tcW w:w="562" w:type="dxa"/>
            <w:vMerge/>
            <w:shd w:val="clear" w:color="auto" w:fill="auto"/>
            <w:vAlign w:val="center"/>
          </w:tcPr>
          <w:p w14:paraId="02ABD9EC"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5D3F580"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F7DDCE8"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A90A3F9"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9EF4C51"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2C4F967E"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спорта, отдыха и развлечений</w:t>
            </w:r>
          </w:p>
        </w:tc>
      </w:tr>
      <w:tr w:rsidR="00776724" w:rsidRPr="00970776" w14:paraId="7B3AF213" w14:textId="77777777" w:rsidTr="00FB4091">
        <w:trPr>
          <w:jc w:val="center"/>
        </w:trPr>
        <w:tc>
          <w:tcPr>
            <w:tcW w:w="562" w:type="dxa"/>
            <w:vMerge w:val="restart"/>
            <w:shd w:val="clear" w:color="auto" w:fill="auto"/>
            <w:vAlign w:val="center"/>
          </w:tcPr>
          <w:p w14:paraId="2209C950"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18</w:t>
            </w:r>
          </w:p>
        </w:tc>
        <w:tc>
          <w:tcPr>
            <w:tcW w:w="1827" w:type="dxa"/>
            <w:vMerge w:val="restart"/>
            <w:shd w:val="clear" w:color="auto" w:fill="auto"/>
            <w:vAlign w:val="center"/>
          </w:tcPr>
          <w:p w14:paraId="6C7CC26C"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Усть-Удинский район</w:t>
            </w:r>
          </w:p>
        </w:tc>
        <w:tc>
          <w:tcPr>
            <w:tcW w:w="1470" w:type="dxa"/>
            <w:vMerge w:val="restart"/>
            <w:shd w:val="clear" w:color="auto" w:fill="auto"/>
            <w:vAlign w:val="center"/>
          </w:tcPr>
          <w:p w14:paraId="093BAA90" w14:textId="7E0079B0" w:rsidR="00776724" w:rsidRPr="00970776" w:rsidRDefault="00776724" w:rsidP="0033725C">
            <w:pPr>
              <w:spacing w:after="0" w:line="240" w:lineRule="auto"/>
              <w:jc w:val="center"/>
              <w:rPr>
                <w:rFonts w:ascii="Times New Roman" w:hAnsi="Times New Roman"/>
              </w:rPr>
            </w:pPr>
            <w:r w:rsidRPr="00970776">
              <w:rPr>
                <w:rFonts w:ascii="Times New Roman" w:hAnsi="Times New Roman"/>
              </w:rPr>
              <w:t>13,</w:t>
            </w:r>
            <w:r w:rsidR="0033725C" w:rsidRPr="00970776">
              <w:rPr>
                <w:rFonts w:ascii="Times New Roman" w:hAnsi="Times New Roman"/>
              </w:rPr>
              <w:t>2</w:t>
            </w:r>
            <w:r w:rsidRPr="00970776">
              <w:rPr>
                <w:rFonts w:ascii="Times New Roman" w:hAnsi="Times New Roman"/>
              </w:rPr>
              <w:t xml:space="preserve"> тыс. чел.</w:t>
            </w:r>
          </w:p>
        </w:tc>
        <w:tc>
          <w:tcPr>
            <w:tcW w:w="1330" w:type="dxa"/>
            <w:vMerge w:val="restart"/>
            <w:shd w:val="clear" w:color="auto" w:fill="auto"/>
            <w:vAlign w:val="center"/>
          </w:tcPr>
          <w:p w14:paraId="510B1D92"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240 км</w:t>
            </w:r>
          </w:p>
        </w:tc>
        <w:tc>
          <w:tcPr>
            <w:tcW w:w="4871" w:type="dxa"/>
            <w:vMerge w:val="restart"/>
            <w:shd w:val="clear" w:color="auto" w:fill="auto"/>
            <w:vAlign w:val="center"/>
          </w:tcPr>
          <w:p w14:paraId="327A39EA" w14:textId="21755028"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Автомобильный транспорт: Автодороги межмуниципального значения Иркутск – Оса – Усть-Уда (Александровский тракт), Балаганск – Усть-Уда. Водный транспорт: Ледовые и паромные переправы через Братское водохранилище</w:t>
            </w:r>
            <w:r w:rsidR="00992BA6" w:rsidRPr="00970776">
              <w:rPr>
                <w:rFonts w:ascii="Times New Roman" w:hAnsi="Times New Roman"/>
              </w:rPr>
              <w:t>: Аталанка, Подволочное, Карда, Аносово</w:t>
            </w:r>
            <w:r w:rsidRPr="00970776">
              <w:rPr>
                <w:rFonts w:ascii="Times New Roman" w:hAnsi="Times New Roman"/>
              </w:rPr>
              <w:t>.</w:t>
            </w:r>
          </w:p>
        </w:tc>
        <w:tc>
          <w:tcPr>
            <w:tcW w:w="5038" w:type="dxa"/>
            <w:shd w:val="clear" w:color="auto" w:fill="auto"/>
            <w:vAlign w:val="center"/>
          </w:tcPr>
          <w:p w14:paraId="160C919D"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970776" w14:paraId="7FBF1936" w14:textId="77777777" w:rsidTr="00FB4091">
        <w:trPr>
          <w:jc w:val="center"/>
        </w:trPr>
        <w:tc>
          <w:tcPr>
            <w:tcW w:w="562" w:type="dxa"/>
            <w:vMerge/>
            <w:shd w:val="clear" w:color="auto" w:fill="auto"/>
            <w:vAlign w:val="center"/>
          </w:tcPr>
          <w:p w14:paraId="1F65AC07"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A855C64"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93625A0"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D4E0E90"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691A74B"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0CCBC130"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Добыча полезных ископаемых</w:t>
            </w:r>
          </w:p>
        </w:tc>
      </w:tr>
      <w:tr w:rsidR="00776724" w:rsidRPr="00970776" w14:paraId="2DA3E198" w14:textId="77777777" w:rsidTr="00FB4091">
        <w:trPr>
          <w:jc w:val="center"/>
        </w:trPr>
        <w:tc>
          <w:tcPr>
            <w:tcW w:w="562" w:type="dxa"/>
            <w:vMerge/>
            <w:shd w:val="clear" w:color="auto" w:fill="auto"/>
            <w:vAlign w:val="center"/>
          </w:tcPr>
          <w:p w14:paraId="61373775"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E5773AD"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BFD641B"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2F61262"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52C2ABF"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5A709F80"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прочей неметаллической минеральной продукции</w:t>
            </w:r>
          </w:p>
        </w:tc>
      </w:tr>
      <w:tr w:rsidR="00776724" w:rsidRPr="00970776" w14:paraId="485380F4" w14:textId="77777777" w:rsidTr="00FB4091">
        <w:trPr>
          <w:jc w:val="center"/>
        </w:trPr>
        <w:tc>
          <w:tcPr>
            <w:tcW w:w="562" w:type="dxa"/>
            <w:vMerge/>
            <w:shd w:val="clear" w:color="auto" w:fill="auto"/>
            <w:vAlign w:val="center"/>
          </w:tcPr>
          <w:p w14:paraId="031253DF"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12848B5"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17A3886"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8D74552"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58B300F"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37BF7E0D"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Сельское, лесное хозяйство, охота, рыболовство и рыбоводство</w:t>
            </w:r>
          </w:p>
        </w:tc>
      </w:tr>
      <w:tr w:rsidR="00776724" w:rsidRPr="00970776" w14:paraId="03A1E64B" w14:textId="77777777" w:rsidTr="00FB4091">
        <w:trPr>
          <w:jc w:val="center"/>
        </w:trPr>
        <w:tc>
          <w:tcPr>
            <w:tcW w:w="562" w:type="dxa"/>
            <w:vMerge/>
            <w:shd w:val="clear" w:color="auto" w:fill="auto"/>
            <w:vAlign w:val="center"/>
          </w:tcPr>
          <w:p w14:paraId="4686EE60"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173BBA1"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FF1F8C4"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0E1328C"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A5CF94D"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0BD4F404"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спорта, отдыха и развлечений</w:t>
            </w:r>
          </w:p>
        </w:tc>
      </w:tr>
      <w:tr w:rsidR="00776724" w:rsidRPr="00970776" w14:paraId="1BD35F2A" w14:textId="77777777" w:rsidTr="00FB4091">
        <w:trPr>
          <w:jc w:val="center"/>
        </w:trPr>
        <w:tc>
          <w:tcPr>
            <w:tcW w:w="562" w:type="dxa"/>
            <w:vMerge w:val="restart"/>
            <w:shd w:val="clear" w:color="auto" w:fill="auto"/>
            <w:vAlign w:val="center"/>
          </w:tcPr>
          <w:p w14:paraId="750C7E7E"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19</w:t>
            </w:r>
          </w:p>
        </w:tc>
        <w:tc>
          <w:tcPr>
            <w:tcW w:w="1827" w:type="dxa"/>
            <w:vMerge w:val="restart"/>
            <w:shd w:val="clear" w:color="auto" w:fill="auto"/>
            <w:vAlign w:val="center"/>
          </w:tcPr>
          <w:p w14:paraId="7B5DB143"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Черемховский район</w:t>
            </w:r>
          </w:p>
        </w:tc>
        <w:tc>
          <w:tcPr>
            <w:tcW w:w="1470" w:type="dxa"/>
            <w:vMerge w:val="restart"/>
            <w:shd w:val="clear" w:color="auto" w:fill="auto"/>
            <w:vAlign w:val="center"/>
          </w:tcPr>
          <w:p w14:paraId="54666388" w14:textId="741C1383" w:rsidR="00776724" w:rsidRPr="00970776" w:rsidRDefault="00776724" w:rsidP="0033725C">
            <w:pPr>
              <w:spacing w:after="0" w:line="240" w:lineRule="auto"/>
              <w:jc w:val="center"/>
              <w:rPr>
                <w:rFonts w:ascii="Times New Roman" w:hAnsi="Times New Roman"/>
              </w:rPr>
            </w:pPr>
            <w:r w:rsidRPr="00970776">
              <w:rPr>
                <w:rFonts w:ascii="Times New Roman" w:hAnsi="Times New Roman"/>
              </w:rPr>
              <w:t>2</w:t>
            </w:r>
            <w:r w:rsidR="0033725C" w:rsidRPr="00970776">
              <w:rPr>
                <w:rFonts w:ascii="Times New Roman" w:hAnsi="Times New Roman"/>
              </w:rPr>
              <w:t>7</w:t>
            </w:r>
            <w:r w:rsidRPr="00970776">
              <w:rPr>
                <w:rFonts w:ascii="Times New Roman" w:hAnsi="Times New Roman"/>
              </w:rPr>
              <w:t>,</w:t>
            </w:r>
            <w:r w:rsidR="0033725C" w:rsidRPr="00970776">
              <w:rPr>
                <w:rFonts w:ascii="Times New Roman" w:hAnsi="Times New Roman"/>
              </w:rPr>
              <w:t>9</w:t>
            </w:r>
            <w:r w:rsidRPr="00970776">
              <w:rPr>
                <w:rFonts w:ascii="Times New Roman" w:hAnsi="Times New Roman"/>
              </w:rPr>
              <w:t xml:space="preserve"> тыс. чел.</w:t>
            </w:r>
          </w:p>
        </w:tc>
        <w:tc>
          <w:tcPr>
            <w:tcW w:w="1330" w:type="dxa"/>
            <w:vMerge w:val="restart"/>
            <w:shd w:val="clear" w:color="auto" w:fill="auto"/>
            <w:vAlign w:val="center"/>
          </w:tcPr>
          <w:p w14:paraId="77052C8C"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130 км</w:t>
            </w:r>
          </w:p>
        </w:tc>
        <w:tc>
          <w:tcPr>
            <w:tcW w:w="4871" w:type="dxa"/>
            <w:vMerge w:val="restart"/>
            <w:shd w:val="clear" w:color="auto" w:fill="auto"/>
            <w:vAlign w:val="center"/>
          </w:tcPr>
          <w:p w14:paraId="1C8AF664" w14:textId="6C3F2811"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 xml:space="preserve">Железнодорожный транспорт: Транссиб. Автомобильный транспорт: </w:t>
            </w:r>
            <w:r w:rsidR="00E539C9" w:rsidRPr="00970776">
              <w:rPr>
                <w:rFonts w:ascii="Times New Roman" w:hAnsi="Times New Roman"/>
              </w:rPr>
              <w:t>Р-255</w:t>
            </w:r>
            <w:r w:rsidRPr="00970776">
              <w:rPr>
                <w:rFonts w:ascii="Times New Roman" w:hAnsi="Times New Roman"/>
              </w:rPr>
              <w:t>, автодороги межмуниципального значения (Западный подъезд к г. Черемхово, Южный подъезд к г. Черемхово, Черемхово – Свирск).</w:t>
            </w:r>
          </w:p>
        </w:tc>
        <w:tc>
          <w:tcPr>
            <w:tcW w:w="5038" w:type="dxa"/>
            <w:shd w:val="clear" w:color="auto" w:fill="auto"/>
            <w:vAlign w:val="center"/>
          </w:tcPr>
          <w:p w14:paraId="1A1B13CD"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Сельское, лесное хозяйство, охота, рыболовство и рыбоводство</w:t>
            </w:r>
          </w:p>
        </w:tc>
      </w:tr>
      <w:tr w:rsidR="00776724" w:rsidRPr="00970776" w14:paraId="085A12CF" w14:textId="77777777" w:rsidTr="00FB4091">
        <w:trPr>
          <w:jc w:val="center"/>
        </w:trPr>
        <w:tc>
          <w:tcPr>
            <w:tcW w:w="562" w:type="dxa"/>
            <w:vMerge/>
            <w:shd w:val="clear" w:color="auto" w:fill="auto"/>
            <w:vAlign w:val="center"/>
          </w:tcPr>
          <w:p w14:paraId="16F690DF"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C2080D9"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5FBC365"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683ED3B"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E30CDB7"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3150EB27"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прочей неметаллической минеральной продукции</w:t>
            </w:r>
          </w:p>
        </w:tc>
      </w:tr>
      <w:tr w:rsidR="00776724" w:rsidRPr="00970776" w14:paraId="28DBE52E" w14:textId="77777777" w:rsidTr="00FB4091">
        <w:trPr>
          <w:jc w:val="center"/>
        </w:trPr>
        <w:tc>
          <w:tcPr>
            <w:tcW w:w="562" w:type="dxa"/>
            <w:vMerge/>
            <w:shd w:val="clear" w:color="auto" w:fill="auto"/>
            <w:vAlign w:val="center"/>
          </w:tcPr>
          <w:p w14:paraId="0290484C"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4324ED1"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906A582"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F084744"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BA2C9C8"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4F23BB79"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Добыча полезных ископаемых</w:t>
            </w:r>
          </w:p>
        </w:tc>
      </w:tr>
      <w:tr w:rsidR="00776724" w:rsidRPr="00970776" w14:paraId="25D7BAE9" w14:textId="77777777" w:rsidTr="00FB4091">
        <w:trPr>
          <w:jc w:val="center"/>
        </w:trPr>
        <w:tc>
          <w:tcPr>
            <w:tcW w:w="562" w:type="dxa"/>
            <w:vMerge w:val="restart"/>
            <w:shd w:val="clear" w:color="auto" w:fill="auto"/>
            <w:vAlign w:val="center"/>
          </w:tcPr>
          <w:p w14:paraId="16F3CF7C"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20</w:t>
            </w:r>
          </w:p>
        </w:tc>
        <w:tc>
          <w:tcPr>
            <w:tcW w:w="1827" w:type="dxa"/>
            <w:vMerge w:val="restart"/>
            <w:shd w:val="clear" w:color="auto" w:fill="auto"/>
            <w:vAlign w:val="center"/>
          </w:tcPr>
          <w:p w14:paraId="226B7D40"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Шелеховский район</w:t>
            </w:r>
          </w:p>
        </w:tc>
        <w:tc>
          <w:tcPr>
            <w:tcW w:w="1470" w:type="dxa"/>
            <w:vMerge w:val="restart"/>
            <w:shd w:val="clear" w:color="auto" w:fill="auto"/>
            <w:vAlign w:val="center"/>
          </w:tcPr>
          <w:p w14:paraId="10B0B261" w14:textId="74256C2B"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68</w:t>
            </w:r>
            <w:r w:rsidR="0033725C" w:rsidRPr="00970776">
              <w:rPr>
                <w:rFonts w:ascii="Times New Roman" w:hAnsi="Times New Roman"/>
              </w:rPr>
              <w:t>,4</w:t>
            </w:r>
            <w:r w:rsidRPr="00970776">
              <w:rPr>
                <w:rFonts w:ascii="Times New Roman" w:hAnsi="Times New Roman"/>
              </w:rPr>
              <w:t xml:space="preserve"> тыс. чел.</w:t>
            </w:r>
          </w:p>
        </w:tc>
        <w:tc>
          <w:tcPr>
            <w:tcW w:w="1330" w:type="dxa"/>
            <w:vMerge w:val="restart"/>
            <w:shd w:val="clear" w:color="auto" w:fill="auto"/>
            <w:vAlign w:val="center"/>
          </w:tcPr>
          <w:p w14:paraId="65B7FA91"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18</w:t>
            </w:r>
            <w:r w:rsidRPr="00970776">
              <w:t xml:space="preserve"> </w:t>
            </w:r>
            <w:r w:rsidRPr="00970776">
              <w:rPr>
                <w:rFonts w:ascii="Times New Roman" w:hAnsi="Times New Roman"/>
              </w:rPr>
              <w:t>км</w:t>
            </w:r>
          </w:p>
        </w:tc>
        <w:tc>
          <w:tcPr>
            <w:tcW w:w="4871" w:type="dxa"/>
            <w:vMerge w:val="restart"/>
            <w:shd w:val="clear" w:color="auto" w:fill="auto"/>
            <w:vAlign w:val="center"/>
          </w:tcPr>
          <w:p w14:paraId="5E1489E1" w14:textId="42BEA79E" w:rsidR="00776724" w:rsidRPr="00970776" w:rsidRDefault="00776724" w:rsidP="00E539C9">
            <w:pPr>
              <w:spacing w:after="0" w:line="240" w:lineRule="auto"/>
              <w:jc w:val="center"/>
              <w:rPr>
                <w:rFonts w:ascii="Times New Roman" w:hAnsi="Times New Roman"/>
              </w:rPr>
            </w:pPr>
            <w:r w:rsidRPr="00970776">
              <w:rPr>
                <w:rFonts w:ascii="Times New Roman" w:hAnsi="Times New Roman"/>
              </w:rPr>
              <w:t xml:space="preserve">Железнодорожный транспорт: Транссиб. Автомобильный транспорт: </w:t>
            </w:r>
            <w:r w:rsidR="00E539C9" w:rsidRPr="00970776">
              <w:rPr>
                <w:rFonts w:ascii="Times New Roman" w:hAnsi="Times New Roman"/>
              </w:rPr>
              <w:t>Р-258</w:t>
            </w:r>
            <w:r w:rsidRPr="00970776">
              <w:rPr>
                <w:rFonts w:ascii="Times New Roman" w:hAnsi="Times New Roman"/>
              </w:rPr>
              <w:t>.</w:t>
            </w:r>
          </w:p>
        </w:tc>
        <w:tc>
          <w:tcPr>
            <w:tcW w:w="5038" w:type="dxa"/>
            <w:shd w:val="clear" w:color="auto" w:fill="auto"/>
            <w:vAlign w:val="center"/>
          </w:tcPr>
          <w:p w14:paraId="54FA6A95"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Металлургическое производство</w:t>
            </w:r>
          </w:p>
        </w:tc>
      </w:tr>
      <w:tr w:rsidR="00776724" w:rsidRPr="00970776" w14:paraId="06DFC387" w14:textId="77777777" w:rsidTr="00FB4091">
        <w:trPr>
          <w:jc w:val="center"/>
        </w:trPr>
        <w:tc>
          <w:tcPr>
            <w:tcW w:w="562" w:type="dxa"/>
            <w:vMerge/>
            <w:shd w:val="clear" w:color="auto" w:fill="auto"/>
            <w:vAlign w:val="center"/>
          </w:tcPr>
          <w:p w14:paraId="602A3BE2"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F4832A1"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FCB290D"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FF2940A"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82625F1"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5A8A4E04"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готовых металлических изделий</w:t>
            </w:r>
          </w:p>
        </w:tc>
      </w:tr>
      <w:tr w:rsidR="00776724" w:rsidRPr="00970776" w14:paraId="117F22AF" w14:textId="77777777" w:rsidTr="00FB4091">
        <w:trPr>
          <w:jc w:val="center"/>
        </w:trPr>
        <w:tc>
          <w:tcPr>
            <w:tcW w:w="562" w:type="dxa"/>
            <w:vMerge/>
            <w:shd w:val="clear" w:color="auto" w:fill="auto"/>
            <w:vAlign w:val="center"/>
          </w:tcPr>
          <w:p w14:paraId="515CBDE0"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DED1E2D"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CABA274"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F840A98"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7972384"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6C3A3E91"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машин и оборудования, не включенных в другие группировки</w:t>
            </w:r>
          </w:p>
        </w:tc>
      </w:tr>
      <w:tr w:rsidR="00776724" w:rsidRPr="00970776" w14:paraId="5E38B6DA" w14:textId="77777777" w:rsidTr="00FB4091">
        <w:trPr>
          <w:jc w:val="center"/>
        </w:trPr>
        <w:tc>
          <w:tcPr>
            <w:tcW w:w="562" w:type="dxa"/>
            <w:vMerge/>
            <w:shd w:val="clear" w:color="auto" w:fill="auto"/>
            <w:vAlign w:val="center"/>
          </w:tcPr>
          <w:p w14:paraId="55625D87"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9AAE899"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CAA0647"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1BFC3AF"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4C2EE03"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0531AFFA"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химических веществ и химических продуктов</w:t>
            </w:r>
          </w:p>
        </w:tc>
      </w:tr>
      <w:tr w:rsidR="00776724" w:rsidRPr="00970776" w14:paraId="20047B25" w14:textId="77777777" w:rsidTr="00FB4091">
        <w:trPr>
          <w:jc w:val="center"/>
        </w:trPr>
        <w:tc>
          <w:tcPr>
            <w:tcW w:w="562" w:type="dxa"/>
            <w:vMerge/>
            <w:shd w:val="clear" w:color="auto" w:fill="auto"/>
            <w:vAlign w:val="center"/>
          </w:tcPr>
          <w:p w14:paraId="40CBA967"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02EB6F2"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B2D5CA5"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6481404"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6348A7C"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08B19742"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прочей неметаллической минеральной продукции</w:t>
            </w:r>
          </w:p>
        </w:tc>
      </w:tr>
      <w:tr w:rsidR="00776724" w:rsidRPr="00970776" w14:paraId="2ABF77BF" w14:textId="77777777" w:rsidTr="00FB4091">
        <w:trPr>
          <w:jc w:val="center"/>
        </w:trPr>
        <w:tc>
          <w:tcPr>
            <w:tcW w:w="562" w:type="dxa"/>
            <w:vMerge/>
            <w:shd w:val="clear" w:color="auto" w:fill="auto"/>
            <w:vAlign w:val="center"/>
          </w:tcPr>
          <w:p w14:paraId="66F50ECF"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2460944"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3DE6F63"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7640234"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2B56B8B"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14EB87A5"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970776" w14:paraId="26C0FEE1" w14:textId="77777777" w:rsidTr="00FB4091">
        <w:trPr>
          <w:jc w:val="center"/>
        </w:trPr>
        <w:tc>
          <w:tcPr>
            <w:tcW w:w="562" w:type="dxa"/>
            <w:vMerge/>
            <w:shd w:val="clear" w:color="auto" w:fill="auto"/>
            <w:vAlign w:val="center"/>
          </w:tcPr>
          <w:p w14:paraId="0E6193B6"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06C5EDE"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8805BDD"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F5118BC"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52EA9E9"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6A38F94D"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Добыча полезных ископаемых</w:t>
            </w:r>
          </w:p>
        </w:tc>
      </w:tr>
      <w:tr w:rsidR="00776724" w:rsidRPr="00970776" w14:paraId="35C54B68" w14:textId="77777777" w:rsidTr="00FB4091">
        <w:trPr>
          <w:jc w:val="center"/>
        </w:trPr>
        <w:tc>
          <w:tcPr>
            <w:tcW w:w="562" w:type="dxa"/>
            <w:vMerge/>
            <w:shd w:val="clear" w:color="auto" w:fill="auto"/>
            <w:vAlign w:val="center"/>
          </w:tcPr>
          <w:p w14:paraId="54FEB389"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A3A78A5"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0331EAB"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42C5FF7"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56A320A"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460E8306"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Сельское, лесное хозяйство, охота, рыболовство и рыбоводство</w:t>
            </w:r>
          </w:p>
        </w:tc>
      </w:tr>
      <w:tr w:rsidR="00776724" w:rsidRPr="00970776" w14:paraId="33625093" w14:textId="77777777" w:rsidTr="00FB4091">
        <w:trPr>
          <w:jc w:val="center"/>
        </w:trPr>
        <w:tc>
          <w:tcPr>
            <w:tcW w:w="562" w:type="dxa"/>
            <w:vMerge/>
            <w:shd w:val="clear" w:color="auto" w:fill="auto"/>
            <w:vAlign w:val="center"/>
          </w:tcPr>
          <w:p w14:paraId="6CEAA088"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01D73C0"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4EE476C"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436B654"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1FD904B"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77953D6C" w14:textId="77777777" w:rsidR="00776724" w:rsidRPr="00970776" w:rsidRDefault="00776724" w:rsidP="00776724">
            <w:pPr>
              <w:spacing w:after="0" w:line="240" w:lineRule="auto"/>
              <w:jc w:val="center"/>
              <w:rPr>
                <w:rFonts w:ascii="Times New Roman" w:eastAsiaTheme="minorHAnsi" w:hAnsi="Times New Roman"/>
                <w:lang w:eastAsia="en-US"/>
              </w:rPr>
            </w:pPr>
            <w:r w:rsidRPr="00970776">
              <w:rPr>
                <w:rFonts w:ascii="Times New Roman" w:hAnsi="Times New Roman"/>
              </w:rPr>
              <w:t>Складское хозяйство и вспомогательная транспортная деятельность</w:t>
            </w:r>
          </w:p>
        </w:tc>
      </w:tr>
      <w:tr w:rsidR="00776724" w:rsidRPr="00970776" w14:paraId="5DD5413D" w14:textId="77777777" w:rsidTr="00FB4091">
        <w:trPr>
          <w:jc w:val="center"/>
        </w:trPr>
        <w:tc>
          <w:tcPr>
            <w:tcW w:w="562" w:type="dxa"/>
            <w:vMerge/>
            <w:shd w:val="clear" w:color="auto" w:fill="auto"/>
            <w:vAlign w:val="center"/>
          </w:tcPr>
          <w:p w14:paraId="5DB9D704"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D7A9676"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2EAF6D3"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B0BBAD8"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C0BC12A"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69FE5A26"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спорта, отдыха и развлечений</w:t>
            </w:r>
          </w:p>
        </w:tc>
      </w:tr>
      <w:tr w:rsidR="00776724" w:rsidRPr="00970776" w14:paraId="55139F2D" w14:textId="77777777" w:rsidTr="00776724">
        <w:trPr>
          <w:jc w:val="center"/>
        </w:trPr>
        <w:tc>
          <w:tcPr>
            <w:tcW w:w="15098" w:type="dxa"/>
            <w:gridSpan w:val="6"/>
            <w:shd w:val="clear" w:color="auto" w:fill="auto"/>
            <w:vAlign w:val="center"/>
          </w:tcPr>
          <w:p w14:paraId="5934AE68" w14:textId="77777777" w:rsidR="00776724" w:rsidRPr="00970776" w:rsidRDefault="00776724" w:rsidP="00776724">
            <w:pPr>
              <w:spacing w:after="0" w:line="240" w:lineRule="auto"/>
              <w:rPr>
                <w:rFonts w:ascii="Times New Roman" w:hAnsi="Times New Roman"/>
                <w:i/>
              </w:rPr>
            </w:pPr>
            <w:r w:rsidRPr="00970776">
              <w:rPr>
                <w:rFonts w:ascii="Times New Roman" w:hAnsi="Times New Roman"/>
                <w:i/>
              </w:rPr>
              <w:t>в том числе:</w:t>
            </w:r>
          </w:p>
        </w:tc>
      </w:tr>
      <w:tr w:rsidR="00776724" w:rsidRPr="00970776" w14:paraId="7A85946D" w14:textId="77777777" w:rsidTr="00FB4091">
        <w:trPr>
          <w:jc w:val="center"/>
        </w:trPr>
        <w:tc>
          <w:tcPr>
            <w:tcW w:w="562" w:type="dxa"/>
            <w:vMerge w:val="restart"/>
            <w:shd w:val="clear" w:color="auto" w:fill="auto"/>
            <w:vAlign w:val="center"/>
          </w:tcPr>
          <w:p w14:paraId="6CCE618E"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20.1</w:t>
            </w:r>
          </w:p>
        </w:tc>
        <w:tc>
          <w:tcPr>
            <w:tcW w:w="1827" w:type="dxa"/>
            <w:vMerge w:val="restart"/>
            <w:shd w:val="clear" w:color="auto" w:fill="auto"/>
            <w:vAlign w:val="center"/>
          </w:tcPr>
          <w:p w14:paraId="4481671E"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г. Шелехов (моногород)</w:t>
            </w:r>
          </w:p>
        </w:tc>
        <w:tc>
          <w:tcPr>
            <w:tcW w:w="1470" w:type="dxa"/>
            <w:vMerge w:val="restart"/>
            <w:shd w:val="clear" w:color="auto" w:fill="auto"/>
            <w:vAlign w:val="center"/>
          </w:tcPr>
          <w:p w14:paraId="335DBE58" w14:textId="36B0B0F9" w:rsidR="00776724" w:rsidRPr="00970776" w:rsidRDefault="00776724" w:rsidP="0033725C">
            <w:pPr>
              <w:spacing w:after="0" w:line="240" w:lineRule="auto"/>
              <w:jc w:val="center"/>
              <w:rPr>
                <w:rFonts w:ascii="Times New Roman" w:hAnsi="Times New Roman"/>
              </w:rPr>
            </w:pPr>
            <w:r w:rsidRPr="00970776">
              <w:rPr>
                <w:rFonts w:ascii="Times New Roman" w:hAnsi="Times New Roman"/>
              </w:rPr>
              <w:t>48,</w:t>
            </w:r>
            <w:r w:rsidR="0033725C" w:rsidRPr="00970776">
              <w:rPr>
                <w:rFonts w:ascii="Times New Roman" w:hAnsi="Times New Roman"/>
              </w:rPr>
              <w:t>4</w:t>
            </w:r>
            <w:r w:rsidRPr="00970776">
              <w:rPr>
                <w:rFonts w:ascii="Times New Roman" w:hAnsi="Times New Roman"/>
              </w:rPr>
              <w:t xml:space="preserve"> тыс. чел.</w:t>
            </w:r>
          </w:p>
        </w:tc>
        <w:tc>
          <w:tcPr>
            <w:tcW w:w="1330" w:type="dxa"/>
            <w:vMerge w:val="restart"/>
            <w:shd w:val="clear" w:color="auto" w:fill="auto"/>
            <w:vAlign w:val="center"/>
          </w:tcPr>
          <w:p w14:paraId="2E5C04A5"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18 км</w:t>
            </w:r>
          </w:p>
        </w:tc>
        <w:tc>
          <w:tcPr>
            <w:tcW w:w="4871" w:type="dxa"/>
            <w:vMerge w:val="restart"/>
            <w:shd w:val="clear" w:color="auto" w:fill="auto"/>
            <w:vAlign w:val="center"/>
          </w:tcPr>
          <w:p w14:paraId="1B2AFD25" w14:textId="0F30552A" w:rsidR="00776724" w:rsidRPr="00970776" w:rsidRDefault="00776724" w:rsidP="00E539C9">
            <w:pPr>
              <w:spacing w:after="0" w:line="240" w:lineRule="auto"/>
              <w:jc w:val="center"/>
              <w:rPr>
                <w:rFonts w:ascii="Times New Roman" w:hAnsi="Times New Roman"/>
              </w:rPr>
            </w:pPr>
            <w:r w:rsidRPr="00970776">
              <w:rPr>
                <w:rFonts w:ascii="Times New Roman" w:hAnsi="Times New Roman"/>
              </w:rPr>
              <w:t xml:space="preserve">Железнодорожный транспорт: Транссиб. Автомобильный транспорт: </w:t>
            </w:r>
            <w:r w:rsidR="00E539C9" w:rsidRPr="00970776">
              <w:rPr>
                <w:rFonts w:ascii="Times New Roman" w:hAnsi="Times New Roman"/>
              </w:rPr>
              <w:t>Р-258</w:t>
            </w:r>
            <w:r w:rsidRPr="00970776">
              <w:rPr>
                <w:rFonts w:ascii="Times New Roman" w:hAnsi="Times New Roman"/>
              </w:rPr>
              <w:t>.</w:t>
            </w:r>
          </w:p>
        </w:tc>
        <w:tc>
          <w:tcPr>
            <w:tcW w:w="5038" w:type="dxa"/>
            <w:shd w:val="clear" w:color="auto" w:fill="auto"/>
            <w:vAlign w:val="center"/>
          </w:tcPr>
          <w:p w14:paraId="5B3E27B1"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Металлургическое производство</w:t>
            </w:r>
          </w:p>
        </w:tc>
      </w:tr>
      <w:tr w:rsidR="00776724" w:rsidRPr="00970776" w14:paraId="65D9D301" w14:textId="77777777" w:rsidTr="00FB4091">
        <w:trPr>
          <w:jc w:val="center"/>
        </w:trPr>
        <w:tc>
          <w:tcPr>
            <w:tcW w:w="562" w:type="dxa"/>
            <w:vMerge/>
            <w:shd w:val="clear" w:color="auto" w:fill="auto"/>
            <w:vAlign w:val="center"/>
          </w:tcPr>
          <w:p w14:paraId="719C25B6"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E5FAABC"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725AC44"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B4E687F"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A0BA808"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4C39F0DB"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готовых металлических изделий</w:t>
            </w:r>
          </w:p>
        </w:tc>
      </w:tr>
      <w:tr w:rsidR="00776724" w:rsidRPr="00970776" w14:paraId="2848D6E8" w14:textId="77777777" w:rsidTr="00FB4091">
        <w:trPr>
          <w:jc w:val="center"/>
        </w:trPr>
        <w:tc>
          <w:tcPr>
            <w:tcW w:w="562" w:type="dxa"/>
            <w:vMerge/>
            <w:shd w:val="clear" w:color="auto" w:fill="auto"/>
            <w:vAlign w:val="center"/>
          </w:tcPr>
          <w:p w14:paraId="7080B835"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527CA35"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2851DF5"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7DB1D84"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C081ECD"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0E92941D"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машин и оборудования, не включенных в другие группировки</w:t>
            </w:r>
          </w:p>
        </w:tc>
      </w:tr>
      <w:tr w:rsidR="00776724" w:rsidRPr="00970776" w14:paraId="16420F52" w14:textId="77777777" w:rsidTr="00FB4091">
        <w:trPr>
          <w:jc w:val="center"/>
        </w:trPr>
        <w:tc>
          <w:tcPr>
            <w:tcW w:w="562" w:type="dxa"/>
            <w:vMerge/>
            <w:shd w:val="clear" w:color="auto" w:fill="auto"/>
            <w:vAlign w:val="center"/>
          </w:tcPr>
          <w:p w14:paraId="0D6948DE"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B1D242C"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8017650"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B24BC17"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B50C72D"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74F5D6E5"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химических веществ и химических продуктов</w:t>
            </w:r>
          </w:p>
        </w:tc>
      </w:tr>
      <w:tr w:rsidR="00776724" w:rsidRPr="00970776" w14:paraId="27F9FDB0" w14:textId="77777777" w:rsidTr="00FB4091">
        <w:trPr>
          <w:jc w:val="center"/>
        </w:trPr>
        <w:tc>
          <w:tcPr>
            <w:tcW w:w="562" w:type="dxa"/>
            <w:vMerge/>
            <w:shd w:val="clear" w:color="auto" w:fill="auto"/>
            <w:vAlign w:val="center"/>
          </w:tcPr>
          <w:p w14:paraId="7F5287A4"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C2A8A07"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6FDF44E"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7920BEE"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8E0A11F"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1C91FF40"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прочей неметаллической минеральной продукции</w:t>
            </w:r>
          </w:p>
        </w:tc>
      </w:tr>
      <w:tr w:rsidR="00776724" w:rsidRPr="00970776" w14:paraId="60244490" w14:textId="77777777" w:rsidTr="00FB4091">
        <w:trPr>
          <w:jc w:val="center"/>
        </w:trPr>
        <w:tc>
          <w:tcPr>
            <w:tcW w:w="562" w:type="dxa"/>
            <w:vMerge/>
            <w:shd w:val="clear" w:color="auto" w:fill="auto"/>
            <w:vAlign w:val="center"/>
          </w:tcPr>
          <w:p w14:paraId="3C860EB2"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DEEA09F"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694EB6C"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A186B38"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5D62D24"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348EAA33"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970776" w14:paraId="15344AE3" w14:textId="77777777" w:rsidTr="00FB4091">
        <w:trPr>
          <w:jc w:val="center"/>
        </w:trPr>
        <w:tc>
          <w:tcPr>
            <w:tcW w:w="562" w:type="dxa"/>
            <w:vMerge/>
            <w:shd w:val="clear" w:color="auto" w:fill="auto"/>
            <w:vAlign w:val="center"/>
          </w:tcPr>
          <w:p w14:paraId="6A672093"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159A68F"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75778CB"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1C1CA1B"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27336C9"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4909BA13"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Складское хозяйство и вспомогательная транспортная деятельность</w:t>
            </w:r>
          </w:p>
        </w:tc>
      </w:tr>
      <w:tr w:rsidR="00776724" w:rsidRPr="00970776" w14:paraId="1075D6B1" w14:textId="77777777" w:rsidTr="00FB4091">
        <w:trPr>
          <w:jc w:val="center"/>
        </w:trPr>
        <w:tc>
          <w:tcPr>
            <w:tcW w:w="562" w:type="dxa"/>
            <w:vMerge/>
            <w:shd w:val="clear" w:color="auto" w:fill="auto"/>
            <w:vAlign w:val="center"/>
          </w:tcPr>
          <w:p w14:paraId="1229B418"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4EEB716"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4F2B3F0"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DEDDC12"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9208F3C"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4123AB77"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спорта, отдыха и развлечений</w:t>
            </w:r>
          </w:p>
        </w:tc>
      </w:tr>
      <w:tr w:rsidR="00776724" w:rsidRPr="00970776" w14:paraId="5E86346E" w14:textId="77777777" w:rsidTr="00776724">
        <w:trPr>
          <w:jc w:val="center"/>
        </w:trPr>
        <w:tc>
          <w:tcPr>
            <w:tcW w:w="15098" w:type="dxa"/>
            <w:gridSpan w:val="6"/>
            <w:shd w:val="clear" w:color="auto" w:fill="auto"/>
            <w:vAlign w:val="center"/>
          </w:tcPr>
          <w:p w14:paraId="13B9EB57" w14:textId="17F86B16" w:rsidR="00776724" w:rsidRPr="00970776" w:rsidRDefault="00776724" w:rsidP="00FF6731">
            <w:pPr>
              <w:tabs>
                <w:tab w:val="left" w:pos="5425"/>
              </w:tabs>
              <w:spacing w:after="0" w:line="240" w:lineRule="auto"/>
              <w:jc w:val="center"/>
              <w:rPr>
                <w:rFonts w:ascii="Times New Roman" w:hAnsi="Times New Roman"/>
                <w:b/>
                <w:lang w:bidi="en-US"/>
              </w:rPr>
            </w:pPr>
            <w:r w:rsidRPr="00970776">
              <w:rPr>
                <w:rFonts w:ascii="Times New Roman" w:hAnsi="Times New Roman"/>
                <w:b/>
                <w:lang w:bidi="en-US"/>
              </w:rPr>
              <w:t>Усть-Ордынск</w:t>
            </w:r>
            <w:r w:rsidR="00FF6731" w:rsidRPr="00970776">
              <w:rPr>
                <w:rFonts w:ascii="Times New Roman" w:hAnsi="Times New Roman"/>
                <w:b/>
                <w:lang w:bidi="en-US"/>
              </w:rPr>
              <w:t>ая</w:t>
            </w:r>
            <w:r w:rsidRPr="00970776">
              <w:rPr>
                <w:rFonts w:ascii="Times New Roman" w:hAnsi="Times New Roman"/>
                <w:b/>
                <w:lang w:bidi="en-US"/>
              </w:rPr>
              <w:t xml:space="preserve"> Бурятск</w:t>
            </w:r>
            <w:r w:rsidR="00FF6731" w:rsidRPr="00970776">
              <w:rPr>
                <w:rFonts w:ascii="Times New Roman" w:hAnsi="Times New Roman"/>
                <w:b/>
                <w:lang w:bidi="en-US"/>
              </w:rPr>
              <w:t>ая</w:t>
            </w:r>
            <w:r w:rsidRPr="00970776">
              <w:rPr>
                <w:rFonts w:ascii="Times New Roman" w:hAnsi="Times New Roman"/>
                <w:b/>
                <w:lang w:bidi="en-US"/>
              </w:rPr>
              <w:t xml:space="preserve"> </w:t>
            </w:r>
            <w:r w:rsidR="00FF6731" w:rsidRPr="00970776">
              <w:rPr>
                <w:rFonts w:ascii="Times New Roman" w:hAnsi="Times New Roman"/>
                <w:b/>
                <w:lang w:bidi="en-US"/>
              </w:rPr>
              <w:t>опорная территория развития</w:t>
            </w:r>
          </w:p>
        </w:tc>
      </w:tr>
      <w:tr w:rsidR="00776724" w:rsidRPr="00970776" w14:paraId="334DCE57" w14:textId="77777777" w:rsidTr="00FB4091">
        <w:trPr>
          <w:jc w:val="center"/>
        </w:trPr>
        <w:tc>
          <w:tcPr>
            <w:tcW w:w="562" w:type="dxa"/>
            <w:vMerge w:val="restart"/>
            <w:shd w:val="clear" w:color="auto" w:fill="auto"/>
            <w:vAlign w:val="center"/>
          </w:tcPr>
          <w:p w14:paraId="5D965945"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21</w:t>
            </w:r>
          </w:p>
        </w:tc>
        <w:tc>
          <w:tcPr>
            <w:tcW w:w="1827" w:type="dxa"/>
            <w:vMerge w:val="restart"/>
            <w:shd w:val="clear" w:color="auto" w:fill="auto"/>
            <w:vAlign w:val="center"/>
          </w:tcPr>
          <w:p w14:paraId="6BEB88D3"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Аларский район</w:t>
            </w:r>
          </w:p>
        </w:tc>
        <w:tc>
          <w:tcPr>
            <w:tcW w:w="1470" w:type="dxa"/>
            <w:vMerge w:val="restart"/>
            <w:shd w:val="clear" w:color="auto" w:fill="auto"/>
            <w:vAlign w:val="center"/>
          </w:tcPr>
          <w:p w14:paraId="45ED01E9" w14:textId="21740491" w:rsidR="00776724" w:rsidRPr="00970776" w:rsidRDefault="00776724" w:rsidP="0033725C">
            <w:pPr>
              <w:spacing w:after="0" w:line="240" w:lineRule="auto"/>
              <w:jc w:val="center"/>
              <w:rPr>
                <w:rFonts w:ascii="Times New Roman" w:hAnsi="Times New Roman"/>
                <w:bCs/>
              </w:rPr>
            </w:pPr>
            <w:r w:rsidRPr="00970776">
              <w:rPr>
                <w:rFonts w:ascii="Times New Roman" w:hAnsi="Times New Roman"/>
                <w:bCs/>
              </w:rPr>
              <w:t>20,</w:t>
            </w:r>
            <w:r w:rsidR="0033725C" w:rsidRPr="00970776">
              <w:rPr>
                <w:rFonts w:ascii="Times New Roman" w:hAnsi="Times New Roman"/>
                <w:bCs/>
              </w:rPr>
              <w:t>4</w:t>
            </w:r>
            <w:r w:rsidRPr="00970776">
              <w:rPr>
                <w:rFonts w:ascii="Times New Roman" w:hAnsi="Times New Roman"/>
                <w:bCs/>
              </w:rPr>
              <w:t xml:space="preserve"> тыс. чел.</w:t>
            </w:r>
          </w:p>
        </w:tc>
        <w:tc>
          <w:tcPr>
            <w:tcW w:w="1330" w:type="dxa"/>
            <w:vMerge w:val="restart"/>
            <w:shd w:val="clear" w:color="auto" w:fill="auto"/>
            <w:vAlign w:val="center"/>
          </w:tcPr>
          <w:p w14:paraId="306F19D8"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189 км</w:t>
            </w:r>
          </w:p>
        </w:tc>
        <w:tc>
          <w:tcPr>
            <w:tcW w:w="4871" w:type="dxa"/>
            <w:vMerge w:val="restart"/>
            <w:shd w:val="clear" w:color="auto" w:fill="auto"/>
            <w:vAlign w:val="center"/>
          </w:tcPr>
          <w:p w14:paraId="313F30E9"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bCs/>
              </w:rPr>
              <w:t xml:space="preserve">Железнодорожный транспорт: </w:t>
            </w:r>
            <w:r w:rsidRPr="00970776">
              <w:rPr>
                <w:rFonts w:ascii="Times New Roman" w:hAnsi="Times New Roman"/>
              </w:rPr>
              <w:t xml:space="preserve">Транссиб. </w:t>
            </w:r>
            <w:r w:rsidRPr="00970776">
              <w:rPr>
                <w:rFonts w:ascii="Times New Roman" w:hAnsi="Times New Roman"/>
                <w:bCs/>
              </w:rPr>
              <w:t xml:space="preserve">Автомобильный транспорт: </w:t>
            </w:r>
            <w:r w:rsidRPr="00970776">
              <w:rPr>
                <w:rFonts w:ascii="Times New Roman" w:hAnsi="Times New Roman"/>
              </w:rPr>
              <w:t>федеральная автомагистраль Р-255 «Сибирь».</w:t>
            </w:r>
          </w:p>
        </w:tc>
        <w:tc>
          <w:tcPr>
            <w:tcW w:w="5038" w:type="dxa"/>
            <w:shd w:val="clear" w:color="auto" w:fill="auto"/>
            <w:vAlign w:val="center"/>
          </w:tcPr>
          <w:p w14:paraId="60443262"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Добыча полезных ископаемых</w:t>
            </w:r>
          </w:p>
        </w:tc>
      </w:tr>
      <w:tr w:rsidR="00776724" w:rsidRPr="00970776" w14:paraId="1E2B4412" w14:textId="77777777" w:rsidTr="00FB4091">
        <w:trPr>
          <w:jc w:val="center"/>
        </w:trPr>
        <w:tc>
          <w:tcPr>
            <w:tcW w:w="562" w:type="dxa"/>
            <w:vMerge/>
            <w:shd w:val="clear" w:color="auto" w:fill="auto"/>
            <w:vAlign w:val="center"/>
          </w:tcPr>
          <w:p w14:paraId="4AF1B94B"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65E5C58"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D097D99" w14:textId="77777777" w:rsidR="00776724" w:rsidRPr="00970776"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50244A6C" w14:textId="77777777" w:rsidR="00776724" w:rsidRPr="00970776"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1B47E408"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3003D5BB"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Сельское, лесное хозяйство, охота, рыболовство и рыбоводство</w:t>
            </w:r>
          </w:p>
        </w:tc>
      </w:tr>
      <w:tr w:rsidR="00776724" w:rsidRPr="00970776" w14:paraId="32CC27A2" w14:textId="77777777" w:rsidTr="00FB4091">
        <w:trPr>
          <w:jc w:val="center"/>
        </w:trPr>
        <w:tc>
          <w:tcPr>
            <w:tcW w:w="562" w:type="dxa"/>
            <w:vMerge/>
            <w:shd w:val="clear" w:color="auto" w:fill="auto"/>
            <w:vAlign w:val="center"/>
          </w:tcPr>
          <w:p w14:paraId="7CDF37E8"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A70C987"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3EFF876" w14:textId="77777777" w:rsidR="00776724" w:rsidRPr="00970776"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581BBE74" w14:textId="77777777" w:rsidR="00776724" w:rsidRPr="00970776"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3B663E15"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5C689294"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здравоохранения и социальных услуг</w:t>
            </w:r>
          </w:p>
        </w:tc>
      </w:tr>
      <w:tr w:rsidR="00776724" w:rsidRPr="00970776" w14:paraId="529D0B83" w14:textId="77777777" w:rsidTr="00FB4091">
        <w:trPr>
          <w:jc w:val="center"/>
        </w:trPr>
        <w:tc>
          <w:tcPr>
            <w:tcW w:w="562" w:type="dxa"/>
            <w:vMerge/>
            <w:shd w:val="clear" w:color="auto" w:fill="auto"/>
            <w:vAlign w:val="center"/>
          </w:tcPr>
          <w:p w14:paraId="5D1952F5"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F906A6E"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24FC73D" w14:textId="77777777" w:rsidR="00776724" w:rsidRPr="00970776"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599B61B9" w14:textId="77777777" w:rsidR="00776724" w:rsidRPr="00970776"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3900EBFF"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736A5DCA"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спорта, отдыха и развлечений</w:t>
            </w:r>
          </w:p>
        </w:tc>
      </w:tr>
      <w:tr w:rsidR="00776724" w:rsidRPr="00970776" w14:paraId="673B26E9" w14:textId="77777777" w:rsidTr="00FB4091">
        <w:trPr>
          <w:jc w:val="center"/>
        </w:trPr>
        <w:tc>
          <w:tcPr>
            <w:tcW w:w="562" w:type="dxa"/>
            <w:vMerge w:val="restart"/>
            <w:shd w:val="clear" w:color="auto" w:fill="auto"/>
            <w:vAlign w:val="center"/>
          </w:tcPr>
          <w:p w14:paraId="6DCF879D"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22</w:t>
            </w:r>
          </w:p>
        </w:tc>
        <w:tc>
          <w:tcPr>
            <w:tcW w:w="1827" w:type="dxa"/>
            <w:vMerge w:val="restart"/>
            <w:shd w:val="clear" w:color="auto" w:fill="auto"/>
            <w:vAlign w:val="center"/>
          </w:tcPr>
          <w:p w14:paraId="4D9288DF"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Баяндаевский район</w:t>
            </w:r>
          </w:p>
        </w:tc>
        <w:tc>
          <w:tcPr>
            <w:tcW w:w="1470" w:type="dxa"/>
            <w:vMerge w:val="restart"/>
            <w:shd w:val="clear" w:color="auto" w:fill="auto"/>
            <w:vAlign w:val="center"/>
          </w:tcPr>
          <w:p w14:paraId="0999B027"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10,8 тыс. чел.</w:t>
            </w:r>
          </w:p>
        </w:tc>
        <w:tc>
          <w:tcPr>
            <w:tcW w:w="1330" w:type="dxa"/>
            <w:vMerge w:val="restart"/>
            <w:shd w:val="clear" w:color="auto" w:fill="auto"/>
            <w:vAlign w:val="center"/>
          </w:tcPr>
          <w:p w14:paraId="6807732D"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134 км</w:t>
            </w:r>
          </w:p>
        </w:tc>
        <w:tc>
          <w:tcPr>
            <w:tcW w:w="4871" w:type="dxa"/>
            <w:vMerge w:val="restart"/>
            <w:shd w:val="clear" w:color="auto" w:fill="auto"/>
            <w:vAlign w:val="center"/>
          </w:tcPr>
          <w:p w14:paraId="00DA693B"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bCs/>
              </w:rPr>
              <w:t xml:space="preserve">Автомобильный транспорт: </w:t>
            </w:r>
            <w:r w:rsidRPr="00970776">
              <w:rPr>
                <w:rFonts w:ascii="Times New Roman" w:hAnsi="Times New Roman"/>
              </w:rPr>
              <w:t>Автодороги регионального значения Баяндай – Еланцы – Хужир, автодорога межмуниципального значения Иркутск – Усть-Ордынский – Жигалово (Качугский тракт).</w:t>
            </w:r>
          </w:p>
        </w:tc>
        <w:tc>
          <w:tcPr>
            <w:tcW w:w="5038" w:type="dxa"/>
            <w:shd w:val="clear" w:color="auto" w:fill="auto"/>
            <w:vAlign w:val="center"/>
          </w:tcPr>
          <w:p w14:paraId="5603B4C7"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Сельское, лесное хозяйство, охота, рыболовство и рыбоводство</w:t>
            </w:r>
          </w:p>
        </w:tc>
      </w:tr>
      <w:tr w:rsidR="00776724" w:rsidRPr="00970776" w14:paraId="40C72E73" w14:textId="77777777" w:rsidTr="00FB4091">
        <w:trPr>
          <w:jc w:val="center"/>
        </w:trPr>
        <w:tc>
          <w:tcPr>
            <w:tcW w:w="562" w:type="dxa"/>
            <w:vMerge/>
            <w:shd w:val="clear" w:color="auto" w:fill="auto"/>
            <w:vAlign w:val="center"/>
          </w:tcPr>
          <w:p w14:paraId="63509E2C"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6D0DC8C"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5A9A32D" w14:textId="77777777" w:rsidR="00776724" w:rsidRPr="00970776"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47E5D7A7" w14:textId="77777777" w:rsidR="00776724" w:rsidRPr="00970776"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578F077F"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251F6735"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пищевых продуктов</w:t>
            </w:r>
          </w:p>
        </w:tc>
      </w:tr>
      <w:tr w:rsidR="00776724" w:rsidRPr="00970776" w14:paraId="1FBA1F38" w14:textId="77777777" w:rsidTr="00FB4091">
        <w:trPr>
          <w:jc w:val="center"/>
        </w:trPr>
        <w:tc>
          <w:tcPr>
            <w:tcW w:w="562" w:type="dxa"/>
            <w:vMerge/>
            <w:shd w:val="clear" w:color="auto" w:fill="auto"/>
            <w:vAlign w:val="center"/>
          </w:tcPr>
          <w:p w14:paraId="344DD595"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9078CDF"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1B41564" w14:textId="77777777" w:rsidR="00776724" w:rsidRPr="00970776"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14A550A8" w14:textId="77777777" w:rsidR="00776724" w:rsidRPr="00970776"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251400C5"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0B6E40D7"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здравоохранения и социальных услуг</w:t>
            </w:r>
          </w:p>
        </w:tc>
      </w:tr>
      <w:tr w:rsidR="00776724" w:rsidRPr="00970776" w14:paraId="2E0E4751" w14:textId="77777777" w:rsidTr="00FB4091">
        <w:trPr>
          <w:jc w:val="center"/>
        </w:trPr>
        <w:tc>
          <w:tcPr>
            <w:tcW w:w="562" w:type="dxa"/>
            <w:vMerge/>
            <w:shd w:val="clear" w:color="auto" w:fill="auto"/>
            <w:vAlign w:val="center"/>
          </w:tcPr>
          <w:p w14:paraId="424C7A24"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AF685E8"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E7BCC0E" w14:textId="77777777" w:rsidR="00776724" w:rsidRPr="00970776"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5E500675" w14:textId="77777777" w:rsidR="00776724" w:rsidRPr="00970776"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3F149A62"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14738050"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прочей неметаллической минеральной продукции</w:t>
            </w:r>
          </w:p>
        </w:tc>
      </w:tr>
      <w:tr w:rsidR="00776724" w:rsidRPr="00970776" w14:paraId="0A52EEB9" w14:textId="77777777" w:rsidTr="00FB4091">
        <w:trPr>
          <w:jc w:val="center"/>
        </w:trPr>
        <w:tc>
          <w:tcPr>
            <w:tcW w:w="562" w:type="dxa"/>
            <w:vMerge/>
            <w:shd w:val="clear" w:color="auto" w:fill="auto"/>
            <w:vAlign w:val="center"/>
          </w:tcPr>
          <w:p w14:paraId="74D2C87D"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56249FC"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6BD3C03" w14:textId="77777777" w:rsidR="00776724" w:rsidRPr="00970776"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14B41569" w14:textId="77777777" w:rsidR="00776724" w:rsidRPr="00970776"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5BA61A36"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0E4864E2"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спорта, отдыха и развлечений</w:t>
            </w:r>
          </w:p>
        </w:tc>
      </w:tr>
      <w:tr w:rsidR="00776724" w:rsidRPr="00970776" w14:paraId="0B0E173E" w14:textId="77777777" w:rsidTr="00FB4091">
        <w:trPr>
          <w:jc w:val="center"/>
        </w:trPr>
        <w:tc>
          <w:tcPr>
            <w:tcW w:w="562" w:type="dxa"/>
            <w:vMerge w:val="restart"/>
            <w:shd w:val="clear" w:color="auto" w:fill="auto"/>
            <w:vAlign w:val="center"/>
          </w:tcPr>
          <w:p w14:paraId="2A9CE0A9"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23</w:t>
            </w:r>
          </w:p>
        </w:tc>
        <w:tc>
          <w:tcPr>
            <w:tcW w:w="1827" w:type="dxa"/>
            <w:vMerge w:val="restart"/>
            <w:shd w:val="clear" w:color="auto" w:fill="auto"/>
            <w:vAlign w:val="center"/>
          </w:tcPr>
          <w:p w14:paraId="5F6388BC"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Боханский район</w:t>
            </w:r>
          </w:p>
        </w:tc>
        <w:tc>
          <w:tcPr>
            <w:tcW w:w="1470" w:type="dxa"/>
            <w:vMerge w:val="restart"/>
            <w:shd w:val="clear" w:color="auto" w:fill="auto"/>
            <w:vAlign w:val="center"/>
          </w:tcPr>
          <w:p w14:paraId="0881903B" w14:textId="20D20592" w:rsidR="00776724" w:rsidRPr="00970776" w:rsidRDefault="0033725C" w:rsidP="00776724">
            <w:pPr>
              <w:spacing w:after="0" w:line="240" w:lineRule="auto"/>
              <w:jc w:val="center"/>
              <w:rPr>
                <w:rFonts w:ascii="Times New Roman" w:hAnsi="Times New Roman"/>
                <w:bCs/>
              </w:rPr>
            </w:pPr>
            <w:r w:rsidRPr="00970776">
              <w:rPr>
                <w:rFonts w:ascii="Times New Roman" w:hAnsi="Times New Roman"/>
                <w:bCs/>
              </w:rPr>
              <w:t>25,0</w:t>
            </w:r>
            <w:r w:rsidR="00776724" w:rsidRPr="00970776">
              <w:rPr>
                <w:rFonts w:ascii="Times New Roman" w:hAnsi="Times New Roman"/>
                <w:bCs/>
              </w:rPr>
              <w:t xml:space="preserve"> тыс. чел.</w:t>
            </w:r>
          </w:p>
        </w:tc>
        <w:tc>
          <w:tcPr>
            <w:tcW w:w="1330" w:type="dxa"/>
            <w:vMerge w:val="restart"/>
            <w:shd w:val="clear" w:color="auto" w:fill="auto"/>
            <w:vAlign w:val="center"/>
          </w:tcPr>
          <w:p w14:paraId="6D86EB8A"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128 км</w:t>
            </w:r>
          </w:p>
        </w:tc>
        <w:tc>
          <w:tcPr>
            <w:tcW w:w="4871" w:type="dxa"/>
            <w:vMerge w:val="restart"/>
            <w:shd w:val="clear" w:color="auto" w:fill="auto"/>
            <w:vAlign w:val="center"/>
          </w:tcPr>
          <w:p w14:paraId="6C07119B"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bCs/>
              </w:rPr>
              <w:t xml:space="preserve">Автомобильный транспорт: </w:t>
            </w:r>
            <w:r w:rsidRPr="00970776">
              <w:rPr>
                <w:rFonts w:ascii="Times New Roman" w:hAnsi="Times New Roman"/>
              </w:rPr>
              <w:t>Автодороги межмуниципального значения Иркутск – Оса – Усть-Уда (Александровский тракт), Бохан – Свирск и Усть-Ордынский – Оса.</w:t>
            </w:r>
          </w:p>
        </w:tc>
        <w:tc>
          <w:tcPr>
            <w:tcW w:w="5038" w:type="dxa"/>
            <w:shd w:val="clear" w:color="auto" w:fill="auto"/>
            <w:vAlign w:val="center"/>
          </w:tcPr>
          <w:p w14:paraId="663B468A"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Сельское, лесное хозяйство, охота, рыболовство и рыбоводство</w:t>
            </w:r>
          </w:p>
        </w:tc>
      </w:tr>
      <w:tr w:rsidR="00776724" w:rsidRPr="00970776" w14:paraId="1DAD1BB1" w14:textId="77777777" w:rsidTr="00FB4091">
        <w:trPr>
          <w:jc w:val="center"/>
        </w:trPr>
        <w:tc>
          <w:tcPr>
            <w:tcW w:w="562" w:type="dxa"/>
            <w:vMerge/>
            <w:shd w:val="clear" w:color="auto" w:fill="auto"/>
            <w:vAlign w:val="center"/>
          </w:tcPr>
          <w:p w14:paraId="369E69B6"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64A29D4"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633AB7F" w14:textId="77777777" w:rsidR="00776724" w:rsidRPr="00970776"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5746D5D1" w14:textId="77777777" w:rsidR="00776724" w:rsidRPr="00970776"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538592FC"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4664A224"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прочей неметаллической минеральной продукции</w:t>
            </w:r>
          </w:p>
        </w:tc>
      </w:tr>
      <w:tr w:rsidR="00776724" w:rsidRPr="00970776" w14:paraId="2597BBD7" w14:textId="77777777" w:rsidTr="00FB4091">
        <w:trPr>
          <w:jc w:val="center"/>
        </w:trPr>
        <w:tc>
          <w:tcPr>
            <w:tcW w:w="562" w:type="dxa"/>
            <w:vMerge/>
            <w:shd w:val="clear" w:color="auto" w:fill="auto"/>
            <w:vAlign w:val="center"/>
          </w:tcPr>
          <w:p w14:paraId="150C1C43"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CA4EA58"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DBEE7B2" w14:textId="77777777" w:rsidR="00776724" w:rsidRPr="00970776"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0FCB5436" w14:textId="77777777" w:rsidR="00776724" w:rsidRPr="00970776"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066A461B"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36102CE9"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Добыча полезных ископаемых</w:t>
            </w:r>
          </w:p>
        </w:tc>
      </w:tr>
      <w:tr w:rsidR="00776724" w:rsidRPr="00970776" w14:paraId="2FFD5A59" w14:textId="77777777" w:rsidTr="00FB4091">
        <w:trPr>
          <w:jc w:val="center"/>
        </w:trPr>
        <w:tc>
          <w:tcPr>
            <w:tcW w:w="562" w:type="dxa"/>
            <w:vMerge w:val="restart"/>
            <w:shd w:val="clear" w:color="auto" w:fill="auto"/>
            <w:vAlign w:val="center"/>
          </w:tcPr>
          <w:p w14:paraId="490DEEBD"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24</w:t>
            </w:r>
          </w:p>
        </w:tc>
        <w:tc>
          <w:tcPr>
            <w:tcW w:w="1827" w:type="dxa"/>
            <w:vMerge w:val="restart"/>
            <w:shd w:val="clear" w:color="auto" w:fill="auto"/>
            <w:vAlign w:val="center"/>
          </w:tcPr>
          <w:p w14:paraId="368C9503"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Нукутский район</w:t>
            </w:r>
          </w:p>
        </w:tc>
        <w:tc>
          <w:tcPr>
            <w:tcW w:w="1470" w:type="dxa"/>
            <w:vMerge w:val="restart"/>
            <w:shd w:val="clear" w:color="auto" w:fill="auto"/>
            <w:vAlign w:val="center"/>
          </w:tcPr>
          <w:p w14:paraId="4A3D7173" w14:textId="295E66AD" w:rsidR="00776724" w:rsidRPr="00970776" w:rsidRDefault="00776724" w:rsidP="0033725C">
            <w:pPr>
              <w:spacing w:after="0" w:line="240" w:lineRule="auto"/>
              <w:jc w:val="center"/>
              <w:rPr>
                <w:rFonts w:ascii="Times New Roman" w:hAnsi="Times New Roman"/>
                <w:bCs/>
              </w:rPr>
            </w:pPr>
            <w:r w:rsidRPr="00970776">
              <w:rPr>
                <w:rFonts w:ascii="Times New Roman" w:hAnsi="Times New Roman"/>
                <w:bCs/>
              </w:rPr>
              <w:t>15,</w:t>
            </w:r>
            <w:r w:rsidR="0033725C" w:rsidRPr="00970776">
              <w:rPr>
                <w:rFonts w:ascii="Times New Roman" w:hAnsi="Times New Roman"/>
                <w:bCs/>
              </w:rPr>
              <w:t>6</w:t>
            </w:r>
            <w:r w:rsidRPr="00970776">
              <w:rPr>
                <w:rFonts w:ascii="Times New Roman" w:hAnsi="Times New Roman"/>
                <w:bCs/>
              </w:rPr>
              <w:t xml:space="preserve"> тыс. чел.</w:t>
            </w:r>
          </w:p>
        </w:tc>
        <w:tc>
          <w:tcPr>
            <w:tcW w:w="1330" w:type="dxa"/>
            <w:vMerge w:val="restart"/>
            <w:shd w:val="clear" w:color="auto" w:fill="auto"/>
            <w:vAlign w:val="center"/>
          </w:tcPr>
          <w:p w14:paraId="32362F0E"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247 км</w:t>
            </w:r>
          </w:p>
        </w:tc>
        <w:tc>
          <w:tcPr>
            <w:tcW w:w="4871" w:type="dxa"/>
            <w:vMerge w:val="restart"/>
            <w:shd w:val="clear" w:color="auto" w:fill="auto"/>
            <w:vAlign w:val="center"/>
          </w:tcPr>
          <w:p w14:paraId="63B8039A"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bCs/>
              </w:rPr>
              <w:t xml:space="preserve">Автомобильный транспорт: </w:t>
            </w:r>
            <w:r w:rsidRPr="00970776">
              <w:rPr>
                <w:rFonts w:ascii="Times New Roman" w:hAnsi="Times New Roman"/>
              </w:rPr>
              <w:t>Автодорога регионального значения Майская – Рассвет, межмуниципального значения Иркутск – Оса – Усть-Уда и Усть-Ордынский – Оса.</w:t>
            </w:r>
          </w:p>
        </w:tc>
        <w:tc>
          <w:tcPr>
            <w:tcW w:w="5038" w:type="dxa"/>
            <w:shd w:val="clear" w:color="auto" w:fill="auto"/>
            <w:vAlign w:val="center"/>
          </w:tcPr>
          <w:p w14:paraId="256F0AC8"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прочей неметаллической минеральной продукции</w:t>
            </w:r>
          </w:p>
        </w:tc>
      </w:tr>
      <w:tr w:rsidR="00776724" w:rsidRPr="00970776" w14:paraId="42D20E88" w14:textId="77777777" w:rsidTr="00FB4091">
        <w:trPr>
          <w:jc w:val="center"/>
        </w:trPr>
        <w:tc>
          <w:tcPr>
            <w:tcW w:w="562" w:type="dxa"/>
            <w:vMerge/>
            <w:shd w:val="clear" w:color="auto" w:fill="auto"/>
            <w:vAlign w:val="center"/>
          </w:tcPr>
          <w:p w14:paraId="257FCAF2"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2996BC0"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2C76351" w14:textId="77777777" w:rsidR="00776724" w:rsidRPr="00970776"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7639E799" w14:textId="77777777" w:rsidR="00776724" w:rsidRPr="00970776"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2676DC3C"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38EBA2D1"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пищевых продуктов</w:t>
            </w:r>
          </w:p>
        </w:tc>
      </w:tr>
      <w:tr w:rsidR="00776724" w:rsidRPr="00970776" w14:paraId="391C2A7D" w14:textId="77777777" w:rsidTr="00FB4091">
        <w:trPr>
          <w:jc w:val="center"/>
        </w:trPr>
        <w:tc>
          <w:tcPr>
            <w:tcW w:w="562" w:type="dxa"/>
            <w:vMerge/>
            <w:shd w:val="clear" w:color="auto" w:fill="auto"/>
            <w:vAlign w:val="center"/>
          </w:tcPr>
          <w:p w14:paraId="0F8452BF"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2672CF8"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B352027" w14:textId="77777777" w:rsidR="00776724" w:rsidRPr="00970776"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301F4DE3" w14:textId="77777777" w:rsidR="00776724" w:rsidRPr="00970776"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3BFBCF83"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4654AA75"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Сельское, лесное хозяйство, охота, рыболовство и рыбоводство</w:t>
            </w:r>
          </w:p>
        </w:tc>
      </w:tr>
      <w:tr w:rsidR="00776724" w:rsidRPr="00970776" w14:paraId="077BB453" w14:textId="77777777" w:rsidTr="00FB4091">
        <w:trPr>
          <w:jc w:val="center"/>
        </w:trPr>
        <w:tc>
          <w:tcPr>
            <w:tcW w:w="562" w:type="dxa"/>
            <w:vMerge/>
            <w:shd w:val="clear" w:color="auto" w:fill="auto"/>
            <w:vAlign w:val="center"/>
          </w:tcPr>
          <w:p w14:paraId="0896CB0A"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BF7F901"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31861F3" w14:textId="77777777" w:rsidR="00776724" w:rsidRPr="00970776"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29725ECD" w14:textId="77777777" w:rsidR="00776724" w:rsidRPr="00970776"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23ABA8CE"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0B77A182"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гостиниц и предприятий общественного питания</w:t>
            </w:r>
          </w:p>
        </w:tc>
      </w:tr>
      <w:tr w:rsidR="00776724" w:rsidRPr="00970776" w14:paraId="071C7D55" w14:textId="77777777" w:rsidTr="00FB4091">
        <w:trPr>
          <w:jc w:val="center"/>
        </w:trPr>
        <w:tc>
          <w:tcPr>
            <w:tcW w:w="562" w:type="dxa"/>
            <w:vMerge/>
            <w:shd w:val="clear" w:color="auto" w:fill="auto"/>
            <w:vAlign w:val="center"/>
          </w:tcPr>
          <w:p w14:paraId="2FC17B31"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C9FD2A1"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A603D70" w14:textId="77777777" w:rsidR="00776724" w:rsidRPr="00970776"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2921A816" w14:textId="77777777" w:rsidR="00776724" w:rsidRPr="00970776"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0B3A28E4"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513F5E96"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здравоохранения и социальных услуг</w:t>
            </w:r>
          </w:p>
        </w:tc>
      </w:tr>
      <w:tr w:rsidR="00776724" w:rsidRPr="00970776" w14:paraId="419A4DAC" w14:textId="77777777" w:rsidTr="00FB4091">
        <w:trPr>
          <w:jc w:val="center"/>
        </w:trPr>
        <w:tc>
          <w:tcPr>
            <w:tcW w:w="562" w:type="dxa"/>
            <w:vMerge/>
            <w:shd w:val="clear" w:color="auto" w:fill="auto"/>
            <w:vAlign w:val="center"/>
          </w:tcPr>
          <w:p w14:paraId="6B00DB60"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AECE63E"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D498F73" w14:textId="77777777" w:rsidR="00776724" w:rsidRPr="00970776" w:rsidRDefault="00776724" w:rsidP="00776724">
            <w:pPr>
              <w:spacing w:after="0" w:line="240" w:lineRule="auto"/>
              <w:jc w:val="center"/>
              <w:rPr>
                <w:rFonts w:ascii="Times New Roman" w:hAnsi="Times New Roman"/>
                <w:bCs/>
              </w:rPr>
            </w:pPr>
          </w:p>
        </w:tc>
        <w:tc>
          <w:tcPr>
            <w:tcW w:w="1330" w:type="dxa"/>
            <w:vMerge/>
            <w:shd w:val="clear" w:color="auto" w:fill="auto"/>
            <w:vAlign w:val="center"/>
          </w:tcPr>
          <w:p w14:paraId="5A10E7B9" w14:textId="77777777" w:rsidR="00776724" w:rsidRPr="00970776" w:rsidRDefault="00776724" w:rsidP="00776724">
            <w:pPr>
              <w:spacing w:after="0" w:line="240" w:lineRule="auto"/>
              <w:jc w:val="center"/>
              <w:rPr>
                <w:rFonts w:ascii="Times New Roman" w:hAnsi="Times New Roman"/>
                <w:bCs/>
              </w:rPr>
            </w:pPr>
          </w:p>
        </w:tc>
        <w:tc>
          <w:tcPr>
            <w:tcW w:w="4871" w:type="dxa"/>
            <w:vMerge/>
            <w:shd w:val="clear" w:color="auto" w:fill="auto"/>
            <w:vAlign w:val="center"/>
          </w:tcPr>
          <w:p w14:paraId="55967FD8"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09B360EE"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спорта, отдыха и развлечений</w:t>
            </w:r>
          </w:p>
        </w:tc>
      </w:tr>
      <w:tr w:rsidR="00776724" w:rsidRPr="00970776" w14:paraId="4F902BF2" w14:textId="77777777" w:rsidTr="00FB4091">
        <w:trPr>
          <w:jc w:val="center"/>
        </w:trPr>
        <w:tc>
          <w:tcPr>
            <w:tcW w:w="562" w:type="dxa"/>
            <w:vMerge w:val="restart"/>
            <w:shd w:val="clear" w:color="auto" w:fill="auto"/>
            <w:vAlign w:val="center"/>
          </w:tcPr>
          <w:p w14:paraId="57A296B3"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25</w:t>
            </w:r>
          </w:p>
        </w:tc>
        <w:tc>
          <w:tcPr>
            <w:tcW w:w="1827" w:type="dxa"/>
            <w:vMerge w:val="restart"/>
            <w:shd w:val="clear" w:color="auto" w:fill="auto"/>
            <w:vAlign w:val="center"/>
          </w:tcPr>
          <w:p w14:paraId="137C3B5B"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Осинский район</w:t>
            </w:r>
          </w:p>
        </w:tc>
        <w:tc>
          <w:tcPr>
            <w:tcW w:w="1470" w:type="dxa"/>
            <w:vMerge w:val="restart"/>
            <w:shd w:val="clear" w:color="auto" w:fill="auto"/>
            <w:vAlign w:val="center"/>
          </w:tcPr>
          <w:p w14:paraId="1FFDBBDF" w14:textId="7B056F8B" w:rsidR="00776724" w:rsidRPr="00970776" w:rsidRDefault="00776724" w:rsidP="0033725C">
            <w:pPr>
              <w:spacing w:after="0" w:line="240" w:lineRule="auto"/>
              <w:jc w:val="center"/>
              <w:rPr>
                <w:rFonts w:ascii="Times New Roman" w:hAnsi="Times New Roman"/>
              </w:rPr>
            </w:pPr>
            <w:r w:rsidRPr="00970776">
              <w:rPr>
                <w:rFonts w:ascii="Times New Roman" w:hAnsi="Times New Roman"/>
              </w:rPr>
              <w:t>21,</w:t>
            </w:r>
            <w:r w:rsidR="0033725C" w:rsidRPr="00970776">
              <w:rPr>
                <w:rFonts w:ascii="Times New Roman" w:hAnsi="Times New Roman"/>
              </w:rPr>
              <w:t>5</w:t>
            </w:r>
            <w:r w:rsidRPr="00970776">
              <w:rPr>
                <w:rFonts w:ascii="Times New Roman" w:hAnsi="Times New Roman"/>
              </w:rPr>
              <w:t xml:space="preserve"> тыс. чел.</w:t>
            </w:r>
          </w:p>
        </w:tc>
        <w:tc>
          <w:tcPr>
            <w:tcW w:w="1330" w:type="dxa"/>
            <w:vMerge w:val="restart"/>
            <w:shd w:val="clear" w:color="auto" w:fill="auto"/>
            <w:vAlign w:val="center"/>
          </w:tcPr>
          <w:p w14:paraId="641D1B1F"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155 км</w:t>
            </w:r>
          </w:p>
        </w:tc>
        <w:tc>
          <w:tcPr>
            <w:tcW w:w="4871" w:type="dxa"/>
            <w:vMerge w:val="restart"/>
            <w:shd w:val="clear" w:color="auto" w:fill="auto"/>
            <w:vAlign w:val="center"/>
          </w:tcPr>
          <w:p w14:paraId="4BA66E8B"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Автомобильный транспорт: Автодорога регионального значения Майск - Рассвет, межмуниципального значения Иркутск - Оса - Усть-Уда и Усть-Ордынский - Оса.</w:t>
            </w:r>
          </w:p>
        </w:tc>
        <w:tc>
          <w:tcPr>
            <w:tcW w:w="5038" w:type="dxa"/>
            <w:shd w:val="clear" w:color="auto" w:fill="auto"/>
            <w:vAlign w:val="center"/>
          </w:tcPr>
          <w:p w14:paraId="4AEBB51E"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Сельское, лесное хозяйство, охота, рыболовство и рыбоводство</w:t>
            </w:r>
          </w:p>
        </w:tc>
      </w:tr>
      <w:tr w:rsidR="00776724" w:rsidRPr="00970776" w14:paraId="3C14C139" w14:textId="77777777" w:rsidTr="00FB4091">
        <w:trPr>
          <w:jc w:val="center"/>
        </w:trPr>
        <w:tc>
          <w:tcPr>
            <w:tcW w:w="562" w:type="dxa"/>
            <w:vMerge/>
            <w:shd w:val="clear" w:color="auto" w:fill="auto"/>
            <w:vAlign w:val="center"/>
          </w:tcPr>
          <w:p w14:paraId="68F2B9E7"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2D2CEB3"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C508591"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820CBAB"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D32173F"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55B2813C"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спорта, отдыха и развлечений</w:t>
            </w:r>
          </w:p>
        </w:tc>
      </w:tr>
      <w:tr w:rsidR="00776724" w:rsidRPr="00970776" w14:paraId="4EAEF51B" w14:textId="77777777" w:rsidTr="00FB4091">
        <w:trPr>
          <w:jc w:val="center"/>
        </w:trPr>
        <w:tc>
          <w:tcPr>
            <w:tcW w:w="562" w:type="dxa"/>
            <w:vMerge/>
            <w:shd w:val="clear" w:color="auto" w:fill="auto"/>
            <w:vAlign w:val="center"/>
          </w:tcPr>
          <w:p w14:paraId="03458D2A"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E45357D"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021BCD9"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956C9C5"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187447C"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1D5B328C"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970776" w14:paraId="4B9398AC" w14:textId="77777777" w:rsidTr="00FB4091">
        <w:trPr>
          <w:jc w:val="center"/>
        </w:trPr>
        <w:tc>
          <w:tcPr>
            <w:tcW w:w="562" w:type="dxa"/>
            <w:vMerge/>
            <w:shd w:val="clear" w:color="auto" w:fill="auto"/>
            <w:vAlign w:val="center"/>
          </w:tcPr>
          <w:p w14:paraId="28FDFB41"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29CBC6A"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1F4F324"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D20949A"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5F1C0B3"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767A441A"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Добыча полезных ископаемых</w:t>
            </w:r>
          </w:p>
        </w:tc>
      </w:tr>
      <w:tr w:rsidR="00776724" w:rsidRPr="00970776" w14:paraId="39677904" w14:textId="77777777" w:rsidTr="00FB4091">
        <w:trPr>
          <w:jc w:val="center"/>
        </w:trPr>
        <w:tc>
          <w:tcPr>
            <w:tcW w:w="562" w:type="dxa"/>
            <w:vMerge w:val="restart"/>
            <w:shd w:val="clear" w:color="auto" w:fill="auto"/>
            <w:vAlign w:val="center"/>
          </w:tcPr>
          <w:p w14:paraId="7854E8CE"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26</w:t>
            </w:r>
          </w:p>
        </w:tc>
        <w:tc>
          <w:tcPr>
            <w:tcW w:w="1827" w:type="dxa"/>
            <w:vMerge w:val="restart"/>
            <w:shd w:val="clear" w:color="auto" w:fill="auto"/>
            <w:vAlign w:val="center"/>
          </w:tcPr>
          <w:p w14:paraId="6C741D5F"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Эхирит-Булагатский район</w:t>
            </w:r>
          </w:p>
        </w:tc>
        <w:tc>
          <w:tcPr>
            <w:tcW w:w="1470" w:type="dxa"/>
            <w:vMerge w:val="restart"/>
            <w:shd w:val="clear" w:color="auto" w:fill="auto"/>
            <w:vAlign w:val="center"/>
          </w:tcPr>
          <w:p w14:paraId="3D97AD23" w14:textId="6CC3BCF2" w:rsidR="00776724" w:rsidRPr="00970776" w:rsidRDefault="0033725C" w:rsidP="00776724">
            <w:pPr>
              <w:spacing w:after="0" w:line="240" w:lineRule="auto"/>
              <w:jc w:val="center"/>
              <w:rPr>
                <w:rFonts w:ascii="Times New Roman" w:hAnsi="Times New Roman"/>
              </w:rPr>
            </w:pPr>
            <w:r w:rsidRPr="00970776">
              <w:rPr>
                <w:rFonts w:ascii="Times New Roman" w:hAnsi="Times New Roman"/>
              </w:rPr>
              <w:t>30,2</w:t>
            </w:r>
            <w:r w:rsidR="00776724" w:rsidRPr="00970776">
              <w:rPr>
                <w:rFonts w:ascii="Times New Roman" w:hAnsi="Times New Roman"/>
              </w:rPr>
              <w:t xml:space="preserve"> тыс. чел.</w:t>
            </w:r>
          </w:p>
        </w:tc>
        <w:tc>
          <w:tcPr>
            <w:tcW w:w="1330" w:type="dxa"/>
            <w:vMerge w:val="restart"/>
            <w:shd w:val="clear" w:color="auto" w:fill="auto"/>
            <w:vAlign w:val="center"/>
          </w:tcPr>
          <w:p w14:paraId="7ED9F9A5"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69 км</w:t>
            </w:r>
          </w:p>
        </w:tc>
        <w:tc>
          <w:tcPr>
            <w:tcW w:w="4871" w:type="dxa"/>
            <w:vMerge w:val="restart"/>
            <w:shd w:val="clear" w:color="auto" w:fill="auto"/>
            <w:vAlign w:val="center"/>
          </w:tcPr>
          <w:p w14:paraId="0B4B184B"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Автомобильный транспорт: Автодорога межмуниципального значения Иркутск-Усть-Ордынский, Иркутск – Усть-Ордынский – Жигалово, Подъезд к п. Усть-Ордынский, Усть-Ордынский – Оса - Усть-Ордынский.</w:t>
            </w:r>
          </w:p>
        </w:tc>
        <w:tc>
          <w:tcPr>
            <w:tcW w:w="5038" w:type="dxa"/>
            <w:shd w:val="clear" w:color="auto" w:fill="auto"/>
            <w:vAlign w:val="center"/>
          </w:tcPr>
          <w:p w14:paraId="5AEFB7B5"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Сельское, лесное хозяйство, охота, рыболовство и рыбоводство</w:t>
            </w:r>
          </w:p>
        </w:tc>
      </w:tr>
      <w:tr w:rsidR="00776724" w:rsidRPr="00970776" w14:paraId="6D048056" w14:textId="77777777" w:rsidTr="00FB4091">
        <w:trPr>
          <w:jc w:val="center"/>
        </w:trPr>
        <w:tc>
          <w:tcPr>
            <w:tcW w:w="562" w:type="dxa"/>
            <w:vMerge/>
            <w:shd w:val="clear" w:color="auto" w:fill="auto"/>
            <w:vAlign w:val="center"/>
          </w:tcPr>
          <w:p w14:paraId="519A5542"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8C5B7C5"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427BE88"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3C54990"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2A3F135"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66693433"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пищевых продуктов</w:t>
            </w:r>
          </w:p>
        </w:tc>
      </w:tr>
      <w:tr w:rsidR="00776724" w:rsidRPr="00970776" w14:paraId="0D73E46D" w14:textId="77777777" w:rsidTr="00FB4091">
        <w:trPr>
          <w:jc w:val="center"/>
        </w:trPr>
        <w:tc>
          <w:tcPr>
            <w:tcW w:w="562" w:type="dxa"/>
            <w:vMerge/>
            <w:shd w:val="clear" w:color="auto" w:fill="auto"/>
            <w:vAlign w:val="center"/>
          </w:tcPr>
          <w:p w14:paraId="60BC6517"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67F1B51"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547C4D9"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D578B2D"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2832F17"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0DB25502"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970776" w14:paraId="7F03BACC" w14:textId="77777777" w:rsidTr="00FB4091">
        <w:trPr>
          <w:jc w:val="center"/>
        </w:trPr>
        <w:tc>
          <w:tcPr>
            <w:tcW w:w="562" w:type="dxa"/>
            <w:vMerge/>
            <w:shd w:val="clear" w:color="auto" w:fill="auto"/>
            <w:vAlign w:val="center"/>
          </w:tcPr>
          <w:p w14:paraId="320EF401"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2B38C01"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D0EBA56"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90F4304"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98AF620"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43110543"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прочей неметаллической минеральной продукции</w:t>
            </w:r>
          </w:p>
        </w:tc>
      </w:tr>
      <w:tr w:rsidR="00776724" w:rsidRPr="00970776" w14:paraId="25252852" w14:textId="77777777" w:rsidTr="00FB4091">
        <w:trPr>
          <w:jc w:val="center"/>
        </w:trPr>
        <w:tc>
          <w:tcPr>
            <w:tcW w:w="562" w:type="dxa"/>
            <w:vMerge/>
            <w:shd w:val="clear" w:color="auto" w:fill="auto"/>
            <w:vAlign w:val="center"/>
          </w:tcPr>
          <w:p w14:paraId="4D220DAF"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E73C9DE"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B141494"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C663DD2"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95E62C7"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75003CB0"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спорта, отдыха и развлечений</w:t>
            </w:r>
          </w:p>
        </w:tc>
      </w:tr>
      <w:tr w:rsidR="00776724" w:rsidRPr="00970776" w14:paraId="1C6FB0B8" w14:textId="77777777" w:rsidTr="00776724">
        <w:trPr>
          <w:jc w:val="center"/>
        </w:trPr>
        <w:tc>
          <w:tcPr>
            <w:tcW w:w="15098" w:type="dxa"/>
            <w:gridSpan w:val="6"/>
            <w:shd w:val="clear" w:color="auto" w:fill="auto"/>
            <w:vAlign w:val="center"/>
          </w:tcPr>
          <w:p w14:paraId="1D889959" w14:textId="14E76528" w:rsidR="00776724" w:rsidRPr="00970776" w:rsidRDefault="00776724" w:rsidP="00D752F3">
            <w:pPr>
              <w:spacing w:after="0" w:line="240" w:lineRule="auto"/>
              <w:jc w:val="center"/>
              <w:rPr>
                <w:rFonts w:ascii="Times New Roman" w:hAnsi="Times New Roman"/>
                <w:b/>
              </w:rPr>
            </w:pPr>
            <w:r w:rsidRPr="00970776">
              <w:rPr>
                <w:rFonts w:ascii="Times New Roman" w:hAnsi="Times New Roman"/>
                <w:b/>
              </w:rPr>
              <w:t>Т</w:t>
            </w:r>
            <w:r w:rsidR="00D752F3" w:rsidRPr="00970776">
              <w:rPr>
                <w:rFonts w:ascii="Times New Roman" w:hAnsi="Times New Roman"/>
                <w:b/>
              </w:rPr>
              <w:t>айшет</w:t>
            </w:r>
            <w:r w:rsidRPr="00970776">
              <w:rPr>
                <w:rFonts w:ascii="Times New Roman" w:hAnsi="Times New Roman"/>
                <w:b/>
              </w:rPr>
              <w:t>о - Т</w:t>
            </w:r>
            <w:r w:rsidR="00D752F3" w:rsidRPr="00970776">
              <w:rPr>
                <w:rFonts w:ascii="Times New Roman" w:hAnsi="Times New Roman"/>
                <w:b/>
              </w:rPr>
              <w:t>улун</w:t>
            </w:r>
            <w:r w:rsidRPr="00970776">
              <w:rPr>
                <w:rFonts w:ascii="Times New Roman" w:hAnsi="Times New Roman"/>
                <w:b/>
              </w:rPr>
              <w:t>ская опорная территория развития</w:t>
            </w:r>
          </w:p>
        </w:tc>
      </w:tr>
      <w:tr w:rsidR="00776724" w:rsidRPr="00970776" w14:paraId="433C8602" w14:textId="77777777" w:rsidTr="00FB4091">
        <w:trPr>
          <w:jc w:val="center"/>
        </w:trPr>
        <w:tc>
          <w:tcPr>
            <w:tcW w:w="562" w:type="dxa"/>
            <w:vMerge w:val="restart"/>
            <w:shd w:val="clear" w:color="auto" w:fill="auto"/>
            <w:vAlign w:val="center"/>
          </w:tcPr>
          <w:p w14:paraId="03DB3DF7"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27</w:t>
            </w:r>
          </w:p>
        </w:tc>
        <w:tc>
          <w:tcPr>
            <w:tcW w:w="1827" w:type="dxa"/>
            <w:vMerge w:val="restart"/>
            <w:shd w:val="clear" w:color="auto" w:fill="auto"/>
            <w:vAlign w:val="center"/>
          </w:tcPr>
          <w:p w14:paraId="0CE4EC46"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Нижнеудинский район</w:t>
            </w:r>
          </w:p>
        </w:tc>
        <w:tc>
          <w:tcPr>
            <w:tcW w:w="1470" w:type="dxa"/>
            <w:vMerge w:val="restart"/>
            <w:shd w:val="clear" w:color="auto" w:fill="auto"/>
            <w:vAlign w:val="center"/>
          </w:tcPr>
          <w:p w14:paraId="4548EE1B" w14:textId="72AFD883" w:rsidR="00776724" w:rsidRPr="00970776" w:rsidRDefault="00776724" w:rsidP="0033725C">
            <w:pPr>
              <w:spacing w:after="0" w:line="240" w:lineRule="auto"/>
              <w:jc w:val="center"/>
              <w:rPr>
                <w:rFonts w:ascii="Times New Roman" w:hAnsi="Times New Roman"/>
              </w:rPr>
            </w:pPr>
            <w:r w:rsidRPr="00970776">
              <w:rPr>
                <w:rFonts w:ascii="Times New Roman" w:hAnsi="Times New Roman"/>
              </w:rPr>
              <w:t>6</w:t>
            </w:r>
            <w:r w:rsidR="0033725C" w:rsidRPr="00970776">
              <w:rPr>
                <w:rFonts w:ascii="Times New Roman" w:hAnsi="Times New Roman"/>
              </w:rPr>
              <w:t>1</w:t>
            </w:r>
            <w:r w:rsidRPr="00970776">
              <w:rPr>
                <w:rFonts w:ascii="Times New Roman" w:hAnsi="Times New Roman"/>
              </w:rPr>
              <w:t>,8 тыс. чел.</w:t>
            </w:r>
          </w:p>
        </w:tc>
        <w:tc>
          <w:tcPr>
            <w:tcW w:w="1330" w:type="dxa"/>
            <w:vMerge w:val="restart"/>
            <w:shd w:val="clear" w:color="auto" w:fill="auto"/>
            <w:vAlign w:val="center"/>
          </w:tcPr>
          <w:p w14:paraId="19E34FE3"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506 км</w:t>
            </w:r>
          </w:p>
        </w:tc>
        <w:tc>
          <w:tcPr>
            <w:tcW w:w="4871" w:type="dxa"/>
            <w:vMerge w:val="restart"/>
            <w:shd w:val="clear" w:color="auto" w:fill="auto"/>
            <w:vAlign w:val="center"/>
          </w:tcPr>
          <w:p w14:paraId="407C7548" w14:textId="25D41AA9" w:rsidR="00776724" w:rsidRPr="00970776" w:rsidRDefault="00776724" w:rsidP="00EA1842">
            <w:pPr>
              <w:spacing w:after="0" w:line="240" w:lineRule="auto"/>
              <w:jc w:val="center"/>
              <w:rPr>
                <w:rFonts w:ascii="Times New Roman" w:hAnsi="Times New Roman"/>
              </w:rPr>
            </w:pPr>
            <w:r w:rsidRPr="00970776">
              <w:rPr>
                <w:rFonts w:ascii="Times New Roman" w:hAnsi="Times New Roman"/>
              </w:rPr>
              <w:t xml:space="preserve">Железнодорожный транспорт: Транссиб. Автомобильный транспорт: </w:t>
            </w:r>
            <w:r w:rsidR="00E539C9" w:rsidRPr="00970776">
              <w:rPr>
                <w:rFonts w:ascii="Times New Roman" w:hAnsi="Times New Roman"/>
              </w:rPr>
              <w:t>Р-255</w:t>
            </w:r>
            <w:r w:rsidRPr="00970776">
              <w:rPr>
                <w:rFonts w:ascii="Times New Roman" w:hAnsi="Times New Roman"/>
              </w:rPr>
              <w:t xml:space="preserve">. Воздушный транспорт: </w:t>
            </w:r>
            <w:r w:rsidR="00EA1842" w:rsidRPr="00970776">
              <w:rPr>
                <w:rFonts w:ascii="Times New Roman" w:hAnsi="Times New Roman"/>
              </w:rPr>
              <w:t>посадочная площадка</w:t>
            </w:r>
            <w:r w:rsidRPr="00970776">
              <w:rPr>
                <w:rFonts w:ascii="Times New Roman" w:hAnsi="Times New Roman"/>
              </w:rPr>
              <w:t xml:space="preserve"> «Нижнеудинск».</w:t>
            </w:r>
          </w:p>
        </w:tc>
        <w:tc>
          <w:tcPr>
            <w:tcW w:w="5038" w:type="dxa"/>
            <w:shd w:val="clear" w:color="auto" w:fill="auto"/>
            <w:vAlign w:val="center"/>
          </w:tcPr>
          <w:p w14:paraId="01AC1F61"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970776" w14:paraId="27971A3D" w14:textId="77777777" w:rsidTr="00FB4091">
        <w:trPr>
          <w:jc w:val="center"/>
        </w:trPr>
        <w:tc>
          <w:tcPr>
            <w:tcW w:w="562" w:type="dxa"/>
            <w:vMerge/>
            <w:shd w:val="clear" w:color="auto" w:fill="auto"/>
            <w:vAlign w:val="center"/>
          </w:tcPr>
          <w:p w14:paraId="03EDD64C"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642C460"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A747B81"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1B2DB88"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59CB7D1"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6844845F"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пищевых продуктов</w:t>
            </w:r>
          </w:p>
        </w:tc>
      </w:tr>
      <w:tr w:rsidR="00776724" w:rsidRPr="00970776" w14:paraId="7C21D7DA" w14:textId="77777777" w:rsidTr="00FB4091">
        <w:trPr>
          <w:jc w:val="center"/>
        </w:trPr>
        <w:tc>
          <w:tcPr>
            <w:tcW w:w="562" w:type="dxa"/>
            <w:vMerge/>
            <w:shd w:val="clear" w:color="auto" w:fill="auto"/>
            <w:vAlign w:val="center"/>
          </w:tcPr>
          <w:p w14:paraId="6AD654F3"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B85D05C"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7972A6C"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D433246"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5EC7462"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4B399BFB" w14:textId="77777777" w:rsidR="00776724" w:rsidRPr="00970776" w:rsidRDefault="00776724" w:rsidP="00776724">
            <w:pPr>
              <w:spacing w:after="0" w:line="240" w:lineRule="auto"/>
              <w:jc w:val="center"/>
              <w:rPr>
                <w:rFonts w:ascii="Times New Roman" w:eastAsiaTheme="minorHAnsi" w:hAnsi="Times New Roman"/>
                <w:lang w:eastAsia="en-US"/>
              </w:rPr>
            </w:pPr>
            <w:r w:rsidRPr="00970776">
              <w:rPr>
                <w:rFonts w:ascii="Times New Roman" w:hAnsi="Times New Roman"/>
              </w:rPr>
              <w:t>Добыча металлических руд</w:t>
            </w:r>
          </w:p>
        </w:tc>
      </w:tr>
      <w:tr w:rsidR="00776724" w:rsidRPr="00970776" w14:paraId="3664099A" w14:textId="77777777" w:rsidTr="00FB4091">
        <w:trPr>
          <w:jc w:val="center"/>
        </w:trPr>
        <w:tc>
          <w:tcPr>
            <w:tcW w:w="562" w:type="dxa"/>
            <w:vMerge/>
            <w:shd w:val="clear" w:color="auto" w:fill="auto"/>
            <w:vAlign w:val="center"/>
          </w:tcPr>
          <w:p w14:paraId="3962C713"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D7BE791"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56F59FA"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BDB9D6C"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332E44C"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526CE397"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сухопутного и трубопроводного транспорта</w:t>
            </w:r>
          </w:p>
        </w:tc>
      </w:tr>
      <w:tr w:rsidR="00776724" w:rsidRPr="00970776" w14:paraId="2523D8E6" w14:textId="77777777" w:rsidTr="00FB4091">
        <w:trPr>
          <w:jc w:val="center"/>
        </w:trPr>
        <w:tc>
          <w:tcPr>
            <w:tcW w:w="562" w:type="dxa"/>
            <w:vMerge/>
            <w:shd w:val="clear" w:color="auto" w:fill="auto"/>
            <w:vAlign w:val="center"/>
          </w:tcPr>
          <w:p w14:paraId="36D11916"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EBC270E"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332F131"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45BCBFA"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0AD143B"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4AEDF02D"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воздушного и космического транспорта</w:t>
            </w:r>
          </w:p>
        </w:tc>
      </w:tr>
      <w:tr w:rsidR="00776724" w:rsidRPr="00970776" w14:paraId="1B4E0B33" w14:textId="77777777" w:rsidTr="00FB4091">
        <w:trPr>
          <w:jc w:val="center"/>
        </w:trPr>
        <w:tc>
          <w:tcPr>
            <w:tcW w:w="562" w:type="dxa"/>
            <w:vMerge/>
            <w:shd w:val="clear" w:color="auto" w:fill="auto"/>
            <w:vAlign w:val="center"/>
          </w:tcPr>
          <w:p w14:paraId="6B44AE44"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4DE682E"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34F81C2"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C31A92C"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833D194"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56FBF760"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Сельское, лесное хозяйство, охота, рыболовство и рыбоводство</w:t>
            </w:r>
          </w:p>
        </w:tc>
      </w:tr>
      <w:tr w:rsidR="00776724" w:rsidRPr="00970776" w14:paraId="0D38582B" w14:textId="77777777" w:rsidTr="00FB4091">
        <w:trPr>
          <w:jc w:val="center"/>
        </w:trPr>
        <w:tc>
          <w:tcPr>
            <w:tcW w:w="562" w:type="dxa"/>
            <w:vMerge/>
            <w:shd w:val="clear" w:color="auto" w:fill="auto"/>
            <w:vAlign w:val="center"/>
          </w:tcPr>
          <w:p w14:paraId="1C105788"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9FAB221"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1907EE4"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F60E809"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3B2A119"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36DB116D"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спорта, отдыха и развлечений</w:t>
            </w:r>
          </w:p>
        </w:tc>
      </w:tr>
      <w:tr w:rsidR="00776724" w:rsidRPr="00970776" w14:paraId="48E5222E" w14:textId="77777777" w:rsidTr="00FB4091">
        <w:trPr>
          <w:jc w:val="center"/>
        </w:trPr>
        <w:tc>
          <w:tcPr>
            <w:tcW w:w="562" w:type="dxa"/>
            <w:vMerge w:val="restart"/>
            <w:shd w:val="clear" w:color="auto" w:fill="auto"/>
            <w:vAlign w:val="center"/>
          </w:tcPr>
          <w:p w14:paraId="459B2DBB"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28</w:t>
            </w:r>
          </w:p>
        </w:tc>
        <w:tc>
          <w:tcPr>
            <w:tcW w:w="1827" w:type="dxa"/>
            <w:vMerge w:val="restart"/>
            <w:shd w:val="clear" w:color="auto" w:fill="auto"/>
            <w:vAlign w:val="center"/>
          </w:tcPr>
          <w:p w14:paraId="6D363D0B"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Тайшетский район</w:t>
            </w:r>
          </w:p>
        </w:tc>
        <w:tc>
          <w:tcPr>
            <w:tcW w:w="1470" w:type="dxa"/>
            <w:vMerge w:val="restart"/>
            <w:shd w:val="clear" w:color="auto" w:fill="auto"/>
            <w:vAlign w:val="center"/>
          </w:tcPr>
          <w:p w14:paraId="54D0AE3B" w14:textId="2CDC2C59" w:rsidR="00776724" w:rsidRPr="00970776" w:rsidRDefault="00776724" w:rsidP="0033725C">
            <w:pPr>
              <w:spacing w:after="0" w:line="240" w:lineRule="auto"/>
              <w:jc w:val="center"/>
              <w:rPr>
                <w:rFonts w:ascii="Times New Roman" w:hAnsi="Times New Roman"/>
              </w:rPr>
            </w:pPr>
            <w:r w:rsidRPr="00970776">
              <w:rPr>
                <w:rFonts w:ascii="Times New Roman" w:hAnsi="Times New Roman"/>
              </w:rPr>
              <w:t>7</w:t>
            </w:r>
            <w:r w:rsidR="0033725C" w:rsidRPr="00970776">
              <w:rPr>
                <w:rFonts w:ascii="Times New Roman" w:hAnsi="Times New Roman"/>
              </w:rPr>
              <w:t>1</w:t>
            </w:r>
            <w:r w:rsidRPr="00970776">
              <w:rPr>
                <w:rFonts w:ascii="Times New Roman" w:hAnsi="Times New Roman"/>
              </w:rPr>
              <w:t>,</w:t>
            </w:r>
            <w:r w:rsidR="0033725C" w:rsidRPr="00970776">
              <w:rPr>
                <w:rFonts w:ascii="Times New Roman" w:hAnsi="Times New Roman"/>
              </w:rPr>
              <w:t>8</w:t>
            </w:r>
            <w:r w:rsidRPr="00970776">
              <w:rPr>
                <w:rFonts w:ascii="Times New Roman" w:hAnsi="Times New Roman"/>
              </w:rPr>
              <w:t xml:space="preserve"> тыс. чел.</w:t>
            </w:r>
          </w:p>
        </w:tc>
        <w:tc>
          <w:tcPr>
            <w:tcW w:w="1330" w:type="dxa"/>
            <w:vMerge w:val="restart"/>
            <w:shd w:val="clear" w:color="auto" w:fill="auto"/>
            <w:vAlign w:val="center"/>
          </w:tcPr>
          <w:p w14:paraId="64B8E22D"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670 км</w:t>
            </w:r>
          </w:p>
        </w:tc>
        <w:tc>
          <w:tcPr>
            <w:tcW w:w="4871" w:type="dxa"/>
            <w:vMerge w:val="restart"/>
            <w:shd w:val="clear" w:color="auto" w:fill="auto"/>
            <w:vAlign w:val="center"/>
          </w:tcPr>
          <w:p w14:paraId="23C9C2E6" w14:textId="519666E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 xml:space="preserve">Железнодорожный транспорт: Транссиб. Через территорию района проходит железная дорога «Решеты – Карабула» Красноярской железной дороги. Автомобильный транспорт: </w:t>
            </w:r>
            <w:r w:rsidR="00E539C9" w:rsidRPr="00970776">
              <w:rPr>
                <w:rFonts w:ascii="Times New Roman" w:hAnsi="Times New Roman"/>
              </w:rPr>
              <w:t>Р-255</w:t>
            </w:r>
            <w:r w:rsidRPr="00970776">
              <w:rPr>
                <w:rFonts w:ascii="Times New Roman" w:hAnsi="Times New Roman"/>
              </w:rPr>
              <w:t>, автодорога межмуниципального значения «Тайшет – Чуна – Братск».</w:t>
            </w:r>
          </w:p>
        </w:tc>
        <w:tc>
          <w:tcPr>
            <w:tcW w:w="5038" w:type="dxa"/>
            <w:shd w:val="clear" w:color="auto" w:fill="auto"/>
            <w:vAlign w:val="center"/>
          </w:tcPr>
          <w:p w14:paraId="0E46B046"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970776" w14:paraId="21EDF422" w14:textId="77777777" w:rsidTr="00FB4091">
        <w:trPr>
          <w:jc w:val="center"/>
        </w:trPr>
        <w:tc>
          <w:tcPr>
            <w:tcW w:w="562" w:type="dxa"/>
            <w:vMerge/>
            <w:shd w:val="clear" w:color="auto" w:fill="auto"/>
            <w:vAlign w:val="center"/>
          </w:tcPr>
          <w:p w14:paraId="195D13C2"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2CBB32C"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BA57393"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54FD161"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2203D32"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19D88188"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пищевых продуктов</w:t>
            </w:r>
          </w:p>
        </w:tc>
      </w:tr>
      <w:tr w:rsidR="00776724" w:rsidRPr="00970776" w14:paraId="0588A70C" w14:textId="77777777" w:rsidTr="00FB4091">
        <w:trPr>
          <w:jc w:val="center"/>
        </w:trPr>
        <w:tc>
          <w:tcPr>
            <w:tcW w:w="562" w:type="dxa"/>
            <w:vMerge/>
            <w:shd w:val="clear" w:color="auto" w:fill="auto"/>
            <w:vAlign w:val="center"/>
          </w:tcPr>
          <w:p w14:paraId="40BB78E5"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319BA09"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D02EB19"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401F36D"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9E4722A"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5BFC9FBB" w14:textId="77777777" w:rsidR="00776724" w:rsidRPr="00970776" w:rsidRDefault="00776724" w:rsidP="00776724">
            <w:pPr>
              <w:autoSpaceDE w:val="0"/>
              <w:autoSpaceDN w:val="0"/>
              <w:adjustRightInd w:val="0"/>
              <w:spacing w:after="0" w:line="240" w:lineRule="auto"/>
              <w:jc w:val="center"/>
              <w:rPr>
                <w:rFonts w:ascii="Times New Roman" w:hAnsi="Times New Roman"/>
              </w:rPr>
            </w:pPr>
            <w:r w:rsidRPr="00970776">
              <w:rPr>
                <w:rFonts w:ascii="Times New Roman" w:hAnsi="Times New Roman"/>
              </w:rPr>
              <w:t>Производство металлургическое</w:t>
            </w:r>
          </w:p>
        </w:tc>
      </w:tr>
      <w:tr w:rsidR="00776724" w:rsidRPr="00970776" w14:paraId="4B2A7278" w14:textId="77777777" w:rsidTr="00FB4091">
        <w:trPr>
          <w:jc w:val="center"/>
        </w:trPr>
        <w:tc>
          <w:tcPr>
            <w:tcW w:w="562" w:type="dxa"/>
            <w:vMerge/>
            <w:shd w:val="clear" w:color="auto" w:fill="auto"/>
            <w:vAlign w:val="center"/>
          </w:tcPr>
          <w:p w14:paraId="667D303A"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BB01C1A"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E32F506"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3EED074"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BBFD3D9"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692F0046" w14:textId="77777777" w:rsidR="00776724" w:rsidRPr="00970776" w:rsidRDefault="00776724" w:rsidP="00776724">
            <w:pPr>
              <w:autoSpaceDE w:val="0"/>
              <w:autoSpaceDN w:val="0"/>
              <w:adjustRightInd w:val="0"/>
              <w:spacing w:after="0" w:line="240" w:lineRule="auto"/>
              <w:jc w:val="center"/>
              <w:rPr>
                <w:rFonts w:ascii="Times New Roman" w:hAnsi="Times New Roman"/>
              </w:rPr>
            </w:pPr>
            <w:r w:rsidRPr="00970776">
              <w:rPr>
                <w:rFonts w:ascii="Times New Roman" w:hAnsi="Times New Roman"/>
              </w:rPr>
              <w:t>Производство готовых металлических изделий, кроме машин и оборудования</w:t>
            </w:r>
          </w:p>
        </w:tc>
      </w:tr>
      <w:tr w:rsidR="00776724" w:rsidRPr="00970776" w14:paraId="3763E419" w14:textId="77777777" w:rsidTr="00FB4091">
        <w:trPr>
          <w:jc w:val="center"/>
        </w:trPr>
        <w:tc>
          <w:tcPr>
            <w:tcW w:w="562" w:type="dxa"/>
            <w:vMerge/>
            <w:shd w:val="clear" w:color="auto" w:fill="auto"/>
            <w:vAlign w:val="center"/>
          </w:tcPr>
          <w:p w14:paraId="367634CB"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FD4295C"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943918E"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033B40C"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A8F2ACC"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31698018"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сухопутного и трубопроводного транспорта</w:t>
            </w:r>
          </w:p>
        </w:tc>
      </w:tr>
      <w:tr w:rsidR="00776724" w:rsidRPr="00970776" w14:paraId="54ABD5FA" w14:textId="77777777" w:rsidTr="00FB4091">
        <w:trPr>
          <w:jc w:val="center"/>
        </w:trPr>
        <w:tc>
          <w:tcPr>
            <w:tcW w:w="562" w:type="dxa"/>
            <w:vMerge/>
            <w:shd w:val="clear" w:color="auto" w:fill="auto"/>
            <w:vAlign w:val="center"/>
          </w:tcPr>
          <w:p w14:paraId="0E326296"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DFCBD41"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3F53943"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1A2803B"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21E1673"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77500A66"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Сельское, лесное хозяйство, охота, рыболовство и рыбоводство</w:t>
            </w:r>
          </w:p>
        </w:tc>
      </w:tr>
      <w:tr w:rsidR="00776724" w:rsidRPr="00970776" w14:paraId="4254C1D0" w14:textId="77777777" w:rsidTr="00FB4091">
        <w:trPr>
          <w:jc w:val="center"/>
        </w:trPr>
        <w:tc>
          <w:tcPr>
            <w:tcW w:w="562" w:type="dxa"/>
            <w:vMerge w:val="restart"/>
            <w:shd w:val="clear" w:color="auto" w:fill="auto"/>
            <w:vAlign w:val="center"/>
          </w:tcPr>
          <w:p w14:paraId="5F3CB973"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29</w:t>
            </w:r>
          </w:p>
        </w:tc>
        <w:tc>
          <w:tcPr>
            <w:tcW w:w="1827" w:type="dxa"/>
            <w:vMerge w:val="restart"/>
            <w:shd w:val="clear" w:color="auto" w:fill="auto"/>
            <w:vAlign w:val="center"/>
          </w:tcPr>
          <w:p w14:paraId="37A3649E"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г. Тулун (моногород, ТОСЭР)</w:t>
            </w:r>
          </w:p>
        </w:tc>
        <w:tc>
          <w:tcPr>
            <w:tcW w:w="1470" w:type="dxa"/>
            <w:vMerge w:val="restart"/>
            <w:shd w:val="clear" w:color="auto" w:fill="auto"/>
            <w:vAlign w:val="center"/>
          </w:tcPr>
          <w:p w14:paraId="1257D433" w14:textId="7A29948C" w:rsidR="00776724" w:rsidRPr="00970776" w:rsidRDefault="0033725C" w:rsidP="0033725C">
            <w:pPr>
              <w:spacing w:after="0" w:line="240" w:lineRule="auto"/>
              <w:jc w:val="center"/>
              <w:rPr>
                <w:rFonts w:ascii="Times New Roman" w:hAnsi="Times New Roman"/>
              </w:rPr>
            </w:pPr>
            <w:r w:rsidRPr="00970776">
              <w:rPr>
                <w:rFonts w:ascii="Times New Roman" w:hAnsi="Times New Roman"/>
              </w:rPr>
              <w:t>39</w:t>
            </w:r>
            <w:r w:rsidR="00776724" w:rsidRPr="00970776">
              <w:rPr>
                <w:rFonts w:ascii="Times New Roman" w:hAnsi="Times New Roman"/>
              </w:rPr>
              <w:t>,</w:t>
            </w:r>
            <w:r w:rsidRPr="00970776">
              <w:rPr>
                <w:rFonts w:ascii="Times New Roman" w:hAnsi="Times New Roman"/>
              </w:rPr>
              <w:t>7</w:t>
            </w:r>
            <w:r w:rsidR="00776724" w:rsidRPr="00970776">
              <w:rPr>
                <w:rFonts w:ascii="Times New Roman" w:hAnsi="Times New Roman"/>
              </w:rPr>
              <w:t xml:space="preserve"> тыс. чел.</w:t>
            </w:r>
          </w:p>
        </w:tc>
        <w:tc>
          <w:tcPr>
            <w:tcW w:w="1330" w:type="dxa"/>
            <w:vMerge w:val="restart"/>
            <w:shd w:val="clear" w:color="auto" w:fill="auto"/>
            <w:vAlign w:val="center"/>
          </w:tcPr>
          <w:p w14:paraId="4E7450FD"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400 км</w:t>
            </w:r>
          </w:p>
        </w:tc>
        <w:tc>
          <w:tcPr>
            <w:tcW w:w="4871" w:type="dxa"/>
            <w:vMerge w:val="restart"/>
            <w:shd w:val="clear" w:color="auto" w:fill="auto"/>
            <w:vAlign w:val="center"/>
          </w:tcPr>
          <w:p w14:paraId="5F53D70B" w14:textId="69618661" w:rsidR="00776724" w:rsidRPr="00970776" w:rsidRDefault="00776724" w:rsidP="00E539C9">
            <w:pPr>
              <w:spacing w:after="0" w:line="240" w:lineRule="auto"/>
              <w:jc w:val="center"/>
              <w:rPr>
                <w:rFonts w:ascii="Times New Roman" w:hAnsi="Times New Roman"/>
              </w:rPr>
            </w:pPr>
            <w:r w:rsidRPr="00970776">
              <w:rPr>
                <w:rFonts w:ascii="Times New Roman" w:hAnsi="Times New Roman"/>
              </w:rPr>
              <w:t xml:space="preserve">Железнодорожный транспорт: </w:t>
            </w:r>
            <w:r w:rsidRPr="00970776">
              <w:rPr>
                <w:rFonts w:ascii="Times New Roman" w:hAnsi="Times New Roman"/>
              </w:rPr>
              <w:br w:type="page"/>
              <w:t xml:space="preserve">Транссиб. </w:t>
            </w:r>
            <w:r w:rsidRPr="00970776">
              <w:rPr>
                <w:rFonts w:ascii="Times New Roman" w:hAnsi="Times New Roman"/>
              </w:rPr>
              <w:br w:type="page"/>
              <w:t>Автомобильный транспорт:</w:t>
            </w:r>
            <w:r w:rsidRPr="00970776">
              <w:rPr>
                <w:rFonts w:ascii="Times New Roman" w:hAnsi="Times New Roman"/>
              </w:rPr>
              <w:br w:type="page"/>
            </w:r>
            <w:r w:rsidR="00E539C9" w:rsidRPr="00970776">
              <w:rPr>
                <w:rFonts w:ascii="Times New Roman" w:hAnsi="Times New Roman"/>
              </w:rPr>
              <w:t xml:space="preserve"> Р-255</w:t>
            </w:r>
            <w:r w:rsidRPr="00970776">
              <w:rPr>
                <w:rFonts w:ascii="Times New Roman" w:hAnsi="Times New Roman"/>
              </w:rPr>
              <w:t>, «Вилюй»</w:t>
            </w:r>
            <w:r w:rsidRPr="00970776">
              <w:rPr>
                <w:rFonts w:ascii="Times New Roman" w:hAnsi="Times New Roman"/>
              </w:rPr>
              <w:br w:type="page"/>
              <w:t>.</w:t>
            </w:r>
          </w:p>
        </w:tc>
        <w:tc>
          <w:tcPr>
            <w:tcW w:w="5038" w:type="dxa"/>
            <w:shd w:val="clear" w:color="auto" w:fill="auto"/>
            <w:vAlign w:val="center"/>
          </w:tcPr>
          <w:p w14:paraId="2E6DB8BC"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пищевых продуктов</w:t>
            </w:r>
          </w:p>
        </w:tc>
      </w:tr>
      <w:tr w:rsidR="00776724" w:rsidRPr="00970776" w14:paraId="52CDDE58" w14:textId="77777777" w:rsidTr="00FB4091">
        <w:trPr>
          <w:jc w:val="center"/>
        </w:trPr>
        <w:tc>
          <w:tcPr>
            <w:tcW w:w="562" w:type="dxa"/>
            <w:vMerge/>
            <w:shd w:val="clear" w:color="auto" w:fill="auto"/>
            <w:vAlign w:val="center"/>
          </w:tcPr>
          <w:p w14:paraId="489C2746"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99B72AF"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B8B7DA3"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15FBCCB"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0DA84C7"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2A246F48"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химических веществ и химических продуктов</w:t>
            </w:r>
          </w:p>
        </w:tc>
      </w:tr>
      <w:tr w:rsidR="00776724" w:rsidRPr="00970776" w14:paraId="16B535D4" w14:textId="77777777" w:rsidTr="00FB4091">
        <w:trPr>
          <w:jc w:val="center"/>
        </w:trPr>
        <w:tc>
          <w:tcPr>
            <w:tcW w:w="562" w:type="dxa"/>
            <w:vMerge/>
            <w:shd w:val="clear" w:color="auto" w:fill="auto"/>
            <w:vAlign w:val="center"/>
          </w:tcPr>
          <w:p w14:paraId="3ED7B0DB"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3A8A80F"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84433DF"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B86C58E"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C55C6BB"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61B5CE38"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970776" w14:paraId="5D03A0BC" w14:textId="77777777" w:rsidTr="00FB4091">
        <w:trPr>
          <w:jc w:val="center"/>
        </w:trPr>
        <w:tc>
          <w:tcPr>
            <w:tcW w:w="562" w:type="dxa"/>
            <w:vMerge/>
            <w:shd w:val="clear" w:color="auto" w:fill="auto"/>
            <w:vAlign w:val="center"/>
          </w:tcPr>
          <w:p w14:paraId="40DEC6AE"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D78D1AF"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F11038F"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AC26EC0"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01F8183"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53B83630"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Техническое обслуживание и ремонт автотранспортных средств</w:t>
            </w:r>
          </w:p>
        </w:tc>
      </w:tr>
      <w:tr w:rsidR="00776724" w:rsidRPr="00970776" w14:paraId="082FED06" w14:textId="77777777" w:rsidTr="00FB4091">
        <w:trPr>
          <w:jc w:val="center"/>
        </w:trPr>
        <w:tc>
          <w:tcPr>
            <w:tcW w:w="562" w:type="dxa"/>
            <w:vMerge/>
            <w:shd w:val="clear" w:color="auto" w:fill="auto"/>
            <w:vAlign w:val="center"/>
          </w:tcPr>
          <w:p w14:paraId="6F3A3797"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773A041"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9D7B5F5"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36C3167"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8AFF523"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415C2CD0" w14:textId="77777777" w:rsidR="00776724" w:rsidRPr="00970776" w:rsidRDefault="00776724" w:rsidP="00776724">
            <w:pPr>
              <w:spacing w:after="0" w:line="240" w:lineRule="auto"/>
              <w:jc w:val="center"/>
              <w:rPr>
                <w:rFonts w:ascii="Times New Roman" w:eastAsiaTheme="minorHAnsi" w:hAnsi="Times New Roman"/>
                <w:lang w:eastAsia="en-US"/>
              </w:rPr>
            </w:pPr>
            <w:r w:rsidRPr="00970776">
              <w:rPr>
                <w:rFonts w:ascii="Times New Roman" w:hAnsi="Times New Roman"/>
              </w:rPr>
              <w:t>Производство резиновых и пластмассовых изделий</w:t>
            </w:r>
          </w:p>
        </w:tc>
      </w:tr>
      <w:tr w:rsidR="00776724" w:rsidRPr="00970776" w14:paraId="366DC2AA" w14:textId="77777777" w:rsidTr="00FB4091">
        <w:trPr>
          <w:jc w:val="center"/>
        </w:trPr>
        <w:tc>
          <w:tcPr>
            <w:tcW w:w="562" w:type="dxa"/>
            <w:vMerge/>
            <w:shd w:val="clear" w:color="auto" w:fill="auto"/>
            <w:vAlign w:val="center"/>
          </w:tcPr>
          <w:p w14:paraId="31A4C145"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8972F7D"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B058375"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D91106C"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12FCEE2"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0220912B"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прочей неметаллической минеральной продукции</w:t>
            </w:r>
          </w:p>
        </w:tc>
      </w:tr>
      <w:tr w:rsidR="00776724" w:rsidRPr="00970776" w14:paraId="2E4D3693" w14:textId="77777777" w:rsidTr="00FB4091">
        <w:trPr>
          <w:jc w:val="center"/>
        </w:trPr>
        <w:tc>
          <w:tcPr>
            <w:tcW w:w="562" w:type="dxa"/>
            <w:vMerge/>
            <w:shd w:val="clear" w:color="auto" w:fill="auto"/>
            <w:vAlign w:val="center"/>
          </w:tcPr>
          <w:p w14:paraId="2BD1B566"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728D908"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51ACC9D"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0289287"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F8A29AC"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326D8327"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здравоохранения и социальных услуг</w:t>
            </w:r>
          </w:p>
        </w:tc>
      </w:tr>
      <w:tr w:rsidR="00776724" w:rsidRPr="00970776" w14:paraId="31BE9D7D" w14:textId="77777777" w:rsidTr="00FB4091">
        <w:trPr>
          <w:jc w:val="center"/>
        </w:trPr>
        <w:tc>
          <w:tcPr>
            <w:tcW w:w="562" w:type="dxa"/>
            <w:vMerge/>
            <w:shd w:val="clear" w:color="auto" w:fill="auto"/>
            <w:vAlign w:val="center"/>
          </w:tcPr>
          <w:p w14:paraId="63338336"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A3D9857"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80A26C2"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87DC28E"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B9DB8E0"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3CCA2372"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сухопутного и трубопроводного транспорта</w:t>
            </w:r>
          </w:p>
        </w:tc>
      </w:tr>
      <w:tr w:rsidR="00776724" w:rsidRPr="00970776" w14:paraId="7F3AB79A" w14:textId="77777777" w:rsidTr="00FB4091">
        <w:trPr>
          <w:jc w:val="center"/>
        </w:trPr>
        <w:tc>
          <w:tcPr>
            <w:tcW w:w="562" w:type="dxa"/>
            <w:vMerge w:val="restart"/>
            <w:shd w:val="clear" w:color="auto" w:fill="auto"/>
            <w:vAlign w:val="center"/>
          </w:tcPr>
          <w:p w14:paraId="78AC8C6A"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30</w:t>
            </w:r>
          </w:p>
        </w:tc>
        <w:tc>
          <w:tcPr>
            <w:tcW w:w="1827" w:type="dxa"/>
            <w:vMerge w:val="restart"/>
            <w:shd w:val="clear" w:color="auto" w:fill="auto"/>
            <w:vAlign w:val="center"/>
          </w:tcPr>
          <w:p w14:paraId="0E93ADB4"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Тулунский район</w:t>
            </w:r>
          </w:p>
        </w:tc>
        <w:tc>
          <w:tcPr>
            <w:tcW w:w="1470" w:type="dxa"/>
            <w:vMerge w:val="restart"/>
            <w:shd w:val="clear" w:color="auto" w:fill="auto"/>
            <w:vAlign w:val="center"/>
          </w:tcPr>
          <w:p w14:paraId="527B9B25" w14:textId="0AE316F1" w:rsidR="00776724" w:rsidRPr="00970776" w:rsidRDefault="00776724" w:rsidP="0033725C">
            <w:pPr>
              <w:spacing w:after="0" w:line="240" w:lineRule="auto"/>
              <w:jc w:val="center"/>
              <w:rPr>
                <w:rFonts w:ascii="Times New Roman" w:hAnsi="Times New Roman"/>
              </w:rPr>
            </w:pPr>
            <w:r w:rsidRPr="00970776">
              <w:rPr>
                <w:rFonts w:ascii="Times New Roman" w:hAnsi="Times New Roman"/>
              </w:rPr>
              <w:t>24,</w:t>
            </w:r>
            <w:r w:rsidR="0033725C" w:rsidRPr="00970776">
              <w:rPr>
                <w:rFonts w:ascii="Times New Roman" w:hAnsi="Times New Roman"/>
              </w:rPr>
              <w:t>5</w:t>
            </w:r>
            <w:r w:rsidRPr="00970776">
              <w:rPr>
                <w:rFonts w:ascii="Times New Roman" w:hAnsi="Times New Roman"/>
              </w:rPr>
              <w:t xml:space="preserve"> тыс. чел.</w:t>
            </w:r>
          </w:p>
        </w:tc>
        <w:tc>
          <w:tcPr>
            <w:tcW w:w="1330" w:type="dxa"/>
            <w:vMerge w:val="restart"/>
            <w:shd w:val="clear" w:color="auto" w:fill="auto"/>
            <w:vAlign w:val="center"/>
          </w:tcPr>
          <w:p w14:paraId="6AFBC297"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390 км</w:t>
            </w:r>
          </w:p>
        </w:tc>
        <w:tc>
          <w:tcPr>
            <w:tcW w:w="4871" w:type="dxa"/>
            <w:vMerge w:val="restart"/>
            <w:shd w:val="clear" w:color="auto" w:fill="auto"/>
            <w:vAlign w:val="center"/>
          </w:tcPr>
          <w:p w14:paraId="57650720" w14:textId="3F17BCB3"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 xml:space="preserve">Железнодорожный транспорт: Транссиб. Автомобильный транспорт: </w:t>
            </w:r>
            <w:r w:rsidR="00E539C9" w:rsidRPr="00970776">
              <w:rPr>
                <w:rFonts w:ascii="Times New Roman" w:hAnsi="Times New Roman"/>
              </w:rPr>
              <w:t>Р-255</w:t>
            </w:r>
            <w:r w:rsidRPr="00970776">
              <w:rPr>
                <w:rFonts w:ascii="Times New Roman" w:hAnsi="Times New Roman"/>
              </w:rPr>
              <w:t>, «Вилюй».</w:t>
            </w:r>
          </w:p>
        </w:tc>
        <w:tc>
          <w:tcPr>
            <w:tcW w:w="5038" w:type="dxa"/>
            <w:shd w:val="clear" w:color="auto" w:fill="auto"/>
            <w:vAlign w:val="center"/>
          </w:tcPr>
          <w:p w14:paraId="59CF4298"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Добыча полезных ископаемых</w:t>
            </w:r>
          </w:p>
        </w:tc>
      </w:tr>
      <w:tr w:rsidR="00776724" w:rsidRPr="00970776" w14:paraId="4CD3253F" w14:textId="77777777" w:rsidTr="00FB4091">
        <w:trPr>
          <w:jc w:val="center"/>
        </w:trPr>
        <w:tc>
          <w:tcPr>
            <w:tcW w:w="562" w:type="dxa"/>
            <w:vMerge/>
            <w:shd w:val="clear" w:color="auto" w:fill="auto"/>
            <w:vAlign w:val="center"/>
          </w:tcPr>
          <w:p w14:paraId="0AA28EDA"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94EF712"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5693806"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096E06C"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72C6973"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6DD62EED"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970776" w14:paraId="63B669A3" w14:textId="77777777" w:rsidTr="00FB4091">
        <w:trPr>
          <w:jc w:val="center"/>
        </w:trPr>
        <w:tc>
          <w:tcPr>
            <w:tcW w:w="562" w:type="dxa"/>
            <w:vMerge/>
            <w:shd w:val="clear" w:color="auto" w:fill="auto"/>
            <w:vAlign w:val="center"/>
          </w:tcPr>
          <w:p w14:paraId="5B48B222"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EE6B0CD"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31951E8"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D681C48"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E11B851"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68D8E42C"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Сельское, лесное хозяйство, охота, рыболовство и рыбоводство</w:t>
            </w:r>
          </w:p>
        </w:tc>
      </w:tr>
      <w:tr w:rsidR="00776724" w:rsidRPr="00970776" w14:paraId="5064DE47" w14:textId="77777777" w:rsidTr="00776724">
        <w:trPr>
          <w:jc w:val="center"/>
        </w:trPr>
        <w:tc>
          <w:tcPr>
            <w:tcW w:w="15098" w:type="dxa"/>
            <w:gridSpan w:val="6"/>
            <w:shd w:val="clear" w:color="auto" w:fill="auto"/>
            <w:vAlign w:val="center"/>
          </w:tcPr>
          <w:p w14:paraId="67FF8381" w14:textId="77777777" w:rsidR="00776724" w:rsidRPr="00970776" w:rsidRDefault="00776724" w:rsidP="00776724">
            <w:pPr>
              <w:spacing w:after="0" w:line="240" w:lineRule="auto"/>
              <w:jc w:val="center"/>
              <w:rPr>
                <w:rFonts w:ascii="Times New Roman" w:hAnsi="Times New Roman"/>
                <w:b/>
              </w:rPr>
            </w:pPr>
            <w:r w:rsidRPr="00970776">
              <w:rPr>
                <w:rFonts w:ascii="Times New Roman" w:hAnsi="Times New Roman"/>
                <w:b/>
              </w:rPr>
              <w:t>Усть-Кутско-Ленская опорная территория развития</w:t>
            </w:r>
          </w:p>
        </w:tc>
      </w:tr>
      <w:tr w:rsidR="00776724" w:rsidRPr="00970776" w14:paraId="654C7FF3" w14:textId="77777777" w:rsidTr="00FB4091">
        <w:trPr>
          <w:jc w:val="center"/>
        </w:trPr>
        <w:tc>
          <w:tcPr>
            <w:tcW w:w="562" w:type="dxa"/>
            <w:vMerge w:val="restart"/>
            <w:shd w:val="clear" w:color="auto" w:fill="auto"/>
            <w:vAlign w:val="center"/>
          </w:tcPr>
          <w:p w14:paraId="48B031A5"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31</w:t>
            </w:r>
          </w:p>
        </w:tc>
        <w:tc>
          <w:tcPr>
            <w:tcW w:w="1827" w:type="dxa"/>
            <w:vMerge w:val="restart"/>
            <w:shd w:val="clear" w:color="auto" w:fill="auto"/>
            <w:vAlign w:val="center"/>
          </w:tcPr>
          <w:p w14:paraId="2A6D5757"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Казачинско-Ленский район</w:t>
            </w:r>
          </w:p>
        </w:tc>
        <w:tc>
          <w:tcPr>
            <w:tcW w:w="1470" w:type="dxa"/>
            <w:vMerge w:val="restart"/>
            <w:shd w:val="clear" w:color="auto" w:fill="auto"/>
            <w:vAlign w:val="center"/>
          </w:tcPr>
          <w:p w14:paraId="3FBC7AA0" w14:textId="5948A67B" w:rsidR="00776724" w:rsidRPr="00970776" w:rsidRDefault="00776724" w:rsidP="0033725C">
            <w:pPr>
              <w:spacing w:after="0" w:line="240" w:lineRule="auto"/>
              <w:jc w:val="center"/>
              <w:rPr>
                <w:rFonts w:ascii="Times New Roman" w:hAnsi="Times New Roman"/>
              </w:rPr>
            </w:pPr>
            <w:r w:rsidRPr="00970776">
              <w:rPr>
                <w:rFonts w:ascii="Times New Roman" w:hAnsi="Times New Roman"/>
              </w:rPr>
              <w:t>16,</w:t>
            </w:r>
            <w:r w:rsidR="0033725C" w:rsidRPr="00970776">
              <w:rPr>
                <w:rFonts w:ascii="Times New Roman" w:hAnsi="Times New Roman"/>
              </w:rPr>
              <w:t>4</w:t>
            </w:r>
            <w:r w:rsidRPr="00970776">
              <w:rPr>
                <w:rFonts w:ascii="Times New Roman" w:hAnsi="Times New Roman"/>
              </w:rPr>
              <w:t xml:space="preserve"> тыс. чел.</w:t>
            </w:r>
          </w:p>
        </w:tc>
        <w:tc>
          <w:tcPr>
            <w:tcW w:w="1330" w:type="dxa"/>
            <w:vMerge w:val="restart"/>
            <w:shd w:val="clear" w:color="auto" w:fill="auto"/>
            <w:vAlign w:val="center"/>
          </w:tcPr>
          <w:p w14:paraId="3CB913AF"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696 км</w:t>
            </w:r>
          </w:p>
        </w:tc>
        <w:tc>
          <w:tcPr>
            <w:tcW w:w="4871" w:type="dxa"/>
            <w:vMerge w:val="restart"/>
            <w:shd w:val="clear" w:color="auto" w:fill="auto"/>
            <w:vAlign w:val="center"/>
          </w:tcPr>
          <w:p w14:paraId="2334E5F6" w14:textId="7C3681DB"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Железнодорожный транспорт:</w:t>
            </w:r>
            <w:r w:rsidRPr="00970776">
              <w:rPr>
                <w:rFonts w:ascii="Times New Roman" w:hAnsi="Times New Roman"/>
              </w:rPr>
              <w:br w:type="page"/>
              <w:t xml:space="preserve"> БАМ. </w:t>
            </w:r>
            <w:r w:rsidRPr="00970776">
              <w:rPr>
                <w:rFonts w:ascii="Times New Roman" w:hAnsi="Times New Roman"/>
              </w:rPr>
              <w:br w:type="page"/>
              <w:t>Автомобильный транспорт:</w:t>
            </w:r>
            <w:r w:rsidRPr="00970776">
              <w:rPr>
                <w:rFonts w:ascii="Times New Roman" w:hAnsi="Times New Roman"/>
              </w:rPr>
              <w:br w:type="page"/>
              <w:t xml:space="preserve"> Автодороги межмуниципального значения (Жигалово – Казачинское, Киренск – Казачинское) и автодорога регионального значения Усть-Кут – Уоян, обеспечивающая выход на </w:t>
            </w:r>
            <w:r w:rsidR="00E539C9" w:rsidRPr="00970776">
              <w:rPr>
                <w:rFonts w:ascii="Times New Roman" w:hAnsi="Times New Roman"/>
              </w:rPr>
              <w:t xml:space="preserve">Р-255 </w:t>
            </w:r>
            <w:r w:rsidRPr="00970776">
              <w:rPr>
                <w:rFonts w:ascii="Times New Roman" w:hAnsi="Times New Roman"/>
              </w:rPr>
              <w:t>и «Вилюй». Авиационный транспорт по маршруту Иркутск – Казачинское – Иркутск.</w:t>
            </w:r>
          </w:p>
        </w:tc>
        <w:tc>
          <w:tcPr>
            <w:tcW w:w="5038" w:type="dxa"/>
            <w:shd w:val="clear" w:color="auto" w:fill="auto"/>
            <w:vAlign w:val="center"/>
          </w:tcPr>
          <w:p w14:paraId="3F66C97C"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970776" w14:paraId="42575C84" w14:textId="77777777" w:rsidTr="00FB4091">
        <w:trPr>
          <w:jc w:val="center"/>
        </w:trPr>
        <w:tc>
          <w:tcPr>
            <w:tcW w:w="562" w:type="dxa"/>
            <w:vMerge/>
            <w:shd w:val="clear" w:color="auto" w:fill="auto"/>
            <w:vAlign w:val="center"/>
          </w:tcPr>
          <w:p w14:paraId="42D56851"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00FB981"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64C47AE"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766B26D"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9D80618"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2F6EA25B"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Добыча нефти и природного газа</w:t>
            </w:r>
          </w:p>
        </w:tc>
      </w:tr>
      <w:tr w:rsidR="00776724" w:rsidRPr="00970776" w14:paraId="0582F182" w14:textId="77777777" w:rsidTr="00FB4091">
        <w:trPr>
          <w:jc w:val="center"/>
        </w:trPr>
        <w:tc>
          <w:tcPr>
            <w:tcW w:w="562" w:type="dxa"/>
            <w:vMerge/>
            <w:shd w:val="clear" w:color="auto" w:fill="auto"/>
            <w:vAlign w:val="center"/>
          </w:tcPr>
          <w:p w14:paraId="2C851D87"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9CA9B43"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CB31D4D"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E77E325"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851E9EC"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1987B04B"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сухопутного и трубопроводного транспорта</w:t>
            </w:r>
          </w:p>
        </w:tc>
      </w:tr>
      <w:tr w:rsidR="00776724" w:rsidRPr="00970776" w14:paraId="4A836C3F" w14:textId="77777777" w:rsidTr="00FB4091">
        <w:trPr>
          <w:jc w:val="center"/>
        </w:trPr>
        <w:tc>
          <w:tcPr>
            <w:tcW w:w="562" w:type="dxa"/>
            <w:vMerge/>
            <w:shd w:val="clear" w:color="auto" w:fill="auto"/>
            <w:vAlign w:val="center"/>
          </w:tcPr>
          <w:p w14:paraId="0B77CDEA"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E233AA4"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88D54A1"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0F4A763"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4C66765"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6A794CC7"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воздушного и космического транспорта</w:t>
            </w:r>
          </w:p>
        </w:tc>
      </w:tr>
      <w:tr w:rsidR="00776724" w:rsidRPr="00970776" w14:paraId="507B2B21" w14:textId="77777777" w:rsidTr="00FB4091">
        <w:trPr>
          <w:jc w:val="center"/>
        </w:trPr>
        <w:tc>
          <w:tcPr>
            <w:tcW w:w="562" w:type="dxa"/>
            <w:vMerge/>
            <w:shd w:val="clear" w:color="auto" w:fill="auto"/>
            <w:vAlign w:val="center"/>
          </w:tcPr>
          <w:p w14:paraId="2EDC93B1"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F1AA8DE"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CCD3600"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79D6051"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B84AD63"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6BFC7E03"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спорта, отдыха и развлечений</w:t>
            </w:r>
          </w:p>
        </w:tc>
      </w:tr>
      <w:tr w:rsidR="00776724" w:rsidRPr="00970776" w14:paraId="2ED0DB8D" w14:textId="77777777" w:rsidTr="00FB4091">
        <w:trPr>
          <w:jc w:val="center"/>
        </w:trPr>
        <w:tc>
          <w:tcPr>
            <w:tcW w:w="562" w:type="dxa"/>
            <w:vMerge w:val="restart"/>
            <w:shd w:val="clear" w:color="auto" w:fill="auto"/>
            <w:vAlign w:val="center"/>
          </w:tcPr>
          <w:p w14:paraId="20327C83"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32</w:t>
            </w:r>
          </w:p>
        </w:tc>
        <w:tc>
          <w:tcPr>
            <w:tcW w:w="1827" w:type="dxa"/>
            <w:vMerge w:val="restart"/>
            <w:shd w:val="clear" w:color="auto" w:fill="auto"/>
            <w:vAlign w:val="center"/>
          </w:tcPr>
          <w:p w14:paraId="4BDF7A2B"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Киренский район</w:t>
            </w:r>
          </w:p>
        </w:tc>
        <w:tc>
          <w:tcPr>
            <w:tcW w:w="1470" w:type="dxa"/>
            <w:vMerge w:val="restart"/>
            <w:shd w:val="clear" w:color="auto" w:fill="auto"/>
            <w:vAlign w:val="center"/>
          </w:tcPr>
          <w:p w14:paraId="575E8F86" w14:textId="3130BF91" w:rsidR="00776724" w:rsidRPr="00970776" w:rsidRDefault="00776724" w:rsidP="0033725C">
            <w:pPr>
              <w:spacing w:after="0" w:line="240" w:lineRule="auto"/>
              <w:jc w:val="center"/>
              <w:rPr>
                <w:rFonts w:ascii="Times New Roman" w:hAnsi="Times New Roman"/>
              </w:rPr>
            </w:pPr>
            <w:r w:rsidRPr="00970776">
              <w:rPr>
                <w:rFonts w:ascii="Times New Roman" w:hAnsi="Times New Roman"/>
              </w:rPr>
              <w:t>17,</w:t>
            </w:r>
            <w:r w:rsidR="0033725C" w:rsidRPr="00970776">
              <w:rPr>
                <w:rFonts w:ascii="Times New Roman" w:hAnsi="Times New Roman"/>
              </w:rPr>
              <w:t>1</w:t>
            </w:r>
            <w:r w:rsidRPr="00970776">
              <w:rPr>
                <w:rFonts w:ascii="Times New Roman" w:hAnsi="Times New Roman"/>
              </w:rPr>
              <w:t xml:space="preserve"> тыс. чел.</w:t>
            </w:r>
          </w:p>
        </w:tc>
        <w:tc>
          <w:tcPr>
            <w:tcW w:w="1330" w:type="dxa"/>
            <w:vMerge w:val="restart"/>
            <w:shd w:val="clear" w:color="auto" w:fill="auto"/>
            <w:vAlign w:val="center"/>
          </w:tcPr>
          <w:p w14:paraId="61B4E198"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1251 км (через Братск) и 950 км (через Жигалово)</w:t>
            </w:r>
          </w:p>
        </w:tc>
        <w:tc>
          <w:tcPr>
            <w:tcW w:w="4871" w:type="dxa"/>
            <w:vMerge w:val="restart"/>
            <w:shd w:val="clear" w:color="auto" w:fill="auto"/>
            <w:vAlign w:val="center"/>
          </w:tcPr>
          <w:p w14:paraId="733F5CDB"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Железнодорожный транспорт: БАМ. Автомобильный транспорт: Автодорога регионального значения Усть-Кут – Киренск. Водный транспорт: По р. Лена осуществляется перевозка грузов в северные районы Иркутской области и республику Саха – Якутия. Воздушный транспорт: Аэропорт «Киренск».</w:t>
            </w:r>
          </w:p>
        </w:tc>
        <w:tc>
          <w:tcPr>
            <w:tcW w:w="5038" w:type="dxa"/>
            <w:shd w:val="clear" w:color="auto" w:fill="auto"/>
            <w:vAlign w:val="center"/>
          </w:tcPr>
          <w:p w14:paraId="60DA3930"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сухопутного и трубопроводного транспорта</w:t>
            </w:r>
          </w:p>
        </w:tc>
      </w:tr>
      <w:tr w:rsidR="00776724" w:rsidRPr="00970776" w14:paraId="592FBC3D" w14:textId="77777777" w:rsidTr="00FB4091">
        <w:trPr>
          <w:jc w:val="center"/>
        </w:trPr>
        <w:tc>
          <w:tcPr>
            <w:tcW w:w="562" w:type="dxa"/>
            <w:vMerge/>
            <w:shd w:val="clear" w:color="auto" w:fill="auto"/>
            <w:vAlign w:val="center"/>
          </w:tcPr>
          <w:p w14:paraId="1D838665"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9C77FD2"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57F7ECB"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73013FB"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A7B3CAE"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54D3B767"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воздушного и космического транспорта</w:t>
            </w:r>
          </w:p>
        </w:tc>
      </w:tr>
      <w:tr w:rsidR="00776724" w:rsidRPr="00970776" w14:paraId="3BDE5E0C" w14:textId="77777777" w:rsidTr="00FB4091">
        <w:trPr>
          <w:jc w:val="center"/>
        </w:trPr>
        <w:tc>
          <w:tcPr>
            <w:tcW w:w="562" w:type="dxa"/>
            <w:vMerge/>
            <w:shd w:val="clear" w:color="auto" w:fill="auto"/>
            <w:vAlign w:val="center"/>
          </w:tcPr>
          <w:p w14:paraId="1755577D"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00A1C65"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EF01B31"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C501219"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6D3271D"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4D90822A"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Добыча нефти и природного газа</w:t>
            </w:r>
          </w:p>
        </w:tc>
      </w:tr>
      <w:tr w:rsidR="00776724" w:rsidRPr="00970776" w14:paraId="5BC3DCF0" w14:textId="77777777" w:rsidTr="00FB4091">
        <w:trPr>
          <w:jc w:val="center"/>
        </w:trPr>
        <w:tc>
          <w:tcPr>
            <w:tcW w:w="562" w:type="dxa"/>
            <w:vMerge/>
            <w:shd w:val="clear" w:color="auto" w:fill="auto"/>
            <w:vAlign w:val="center"/>
          </w:tcPr>
          <w:p w14:paraId="5CCAD590"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C6FE208"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B3F3C41"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3F73A17"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E7C7234"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2735F34F"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970776" w14:paraId="22AA4607" w14:textId="77777777" w:rsidTr="00FB4091">
        <w:trPr>
          <w:jc w:val="center"/>
        </w:trPr>
        <w:tc>
          <w:tcPr>
            <w:tcW w:w="562" w:type="dxa"/>
            <w:vMerge/>
            <w:shd w:val="clear" w:color="auto" w:fill="auto"/>
            <w:vAlign w:val="center"/>
          </w:tcPr>
          <w:p w14:paraId="03FFC8B8"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6C3F30B"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64FA951"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91F445E"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F8EAFFA"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4001DDE4"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пищевых продуктов</w:t>
            </w:r>
          </w:p>
        </w:tc>
      </w:tr>
      <w:tr w:rsidR="00776724" w:rsidRPr="00970776" w14:paraId="16C242A6" w14:textId="77777777" w:rsidTr="00FB4091">
        <w:trPr>
          <w:jc w:val="center"/>
        </w:trPr>
        <w:tc>
          <w:tcPr>
            <w:tcW w:w="562" w:type="dxa"/>
            <w:vMerge/>
            <w:shd w:val="clear" w:color="auto" w:fill="auto"/>
            <w:vAlign w:val="center"/>
          </w:tcPr>
          <w:p w14:paraId="794D37FB"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269964A"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7B76355"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16A9489"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0D131BF"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046E4E66"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Сельское, лесное хозяйство, охота, рыболовство и рыбоводство</w:t>
            </w:r>
          </w:p>
        </w:tc>
      </w:tr>
      <w:tr w:rsidR="00776724" w:rsidRPr="00970776" w14:paraId="125DB6DE" w14:textId="77777777" w:rsidTr="00FB4091">
        <w:trPr>
          <w:jc w:val="center"/>
        </w:trPr>
        <w:tc>
          <w:tcPr>
            <w:tcW w:w="562" w:type="dxa"/>
            <w:vMerge/>
            <w:tcBorders>
              <w:bottom w:val="single" w:sz="4" w:space="0" w:color="auto"/>
            </w:tcBorders>
            <w:shd w:val="clear" w:color="auto" w:fill="auto"/>
            <w:vAlign w:val="center"/>
          </w:tcPr>
          <w:p w14:paraId="3583987F"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tcBorders>
              <w:bottom w:val="single" w:sz="4" w:space="0" w:color="auto"/>
            </w:tcBorders>
            <w:shd w:val="clear" w:color="auto" w:fill="auto"/>
            <w:vAlign w:val="center"/>
          </w:tcPr>
          <w:p w14:paraId="147E10D6" w14:textId="77777777" w:rsidR="00776724" w:rsidRPr="00970776" w:rsidRDefault="00776724" w:rsidP="00776724">
            <w:pPr>
              <w:spacing w:after="0" w:line="240" w:lineRule="auto"/>
              <w:jc w:val="center"/>
              <w:rPr>
                <w:rFonts w:ascii="Times New Roman" w:hAnsi="Times New Roman"/>
                <w:bCs/>
              </w:rPr>
            </w:pPr>
          </w:p>
        </w:tc>
        <w:tc>
          <w:tcPr>
            <w:tcW w:w="1470" w:type="dxa"/>
            <w:vMerge/>
            <w:tcBorders>
              <w:bottom w:val="single" w:sz="4" w:space="0" w:color="auto"/>
            </w:tcBorders>
            <w:shd w:val="clear" w:color="auto" w:fill="auto"/>
            <w:vAlign w:val="center"/>
          </w:tcPr>
          <w:p w14:paraId="4358AD45" w14:textId="77777777" w:rsidR="00776724" w:rsidRPr="00970776" w:rsidRDefault="00776724" w:rsidP="00776724">
            <w:pPr>
              <w:spacing w:after="0" w:line="240" w:lineRule="auto"/>
              <w:jc w:val="center"/>
              <w:rPr>
                <w:rFonts w:ascii="Times New Roman" w:hAnsi="Times New Roman"/>
              </w:rPr>
            </w:pPr>
          </w:p>
        </w:tc>
        <w:tc>
          <w:tcPr>
            <w:tcW w:w="1330" w:type="dxa"/>
            <w:vMerge/>
            <w:tcBorders>
              <w:bottom w:val="single" w:sz="4" w:space="0" w:color="auto"/>
            </w:tcBorders>
            <w:shd w:val="clear" w:color="auto" w:fill="auto"/>
            <w:vAlign w:val="center"/>
          </w:tcPr>
          <w:p w14:paraId="3BFC0D81" w14:textId="77777777" w:rsidR="00776724" w:rsidRPr="00970776" w:rsidRDefault="00776724" w:rsidP="00776724">
            <w:pPr>
              <w:spacing w:after="0" w:line="240" w:lineRule="auto"/>
              <w:jc w:val="center"/>
              <w:rPr>
                <w:rFonts w:ascii="Times New Roman" w:hAnsi="Times New Roman"/>
              </w:rPr>
            </w:pPr>
          </w:p>
        </w:tc>
        <w:tc>
          <w:tcPr>
            <w:tcW w:w="4871" w:type="dxa"/>
            <w:vMerge/>
            <w:tcBorders>
              <w:bottom w:val="single" w:sz="4" w:space="0" w:color="auto"/>
            </w:tcBorders>
            <w:shd w:val="clear" w:color="auto" w:fill="auto"/>
            <w:vAlign w:val="center"/>
          </w:tcPr>
          <w:p w14:paraId="4F9ED4BF" w14:textId="77777777" w:rsidR="00776724" w:rsidRPr="00970776" w:rsidRDefault="00776724" w:rsidP="00776724">
            <w:pPr>
              <w:spacing w:after="0" w:line="240" w:lineRule="auto"/>
              <w:jc w:val="center"/>
              <w:rPr>
                <w:rFonts w:ascii="Times New Roman" w:hAnsi="Times New Roman"/>
              </w:rPr>
            </w:pPr>
          </w:p>
        </w:tc>
        <w:tc>
          <w:tcPr>
            <w:tcW w:w="5038" w:type="dxa"/>
            <w:tcBorders>
              <w:bottom w:val="single" w:sz="4" w:space="0" w:color="auto"/>
            </w:tcBorders>
            <w:shd w:val="clear" w:color="auto" w:fill="auto"/>
            <w:vAlign w:val="center"/>
          </w:tcPr>
          <w:p w14:paraId="1B5476C9"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спорта, отдыха и развлечений</w:t>
            </w:r>
          </w:p>
        </w:tc>
      </w:tr>
      <w:tr w:rsidR="00776724" w:rsidRPr="00970776" w14:paraId="47CB4370" w14:textId="77777777" w:rsidTr="00FB4091">
        <w:trPr>
          <w:trHeight w:val="261"/>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3D1ED1"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33</w:t>
            </w:r>
          </w:p>
        </w:tc>
        <w:tc>
          <w:tcPr>
            <w:tcW w:w="18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D40C4C"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Усть-Кутский район</w:t>
            </w:r>
          </w:p>
        </w:tc>
        <w:tc>
          <w:tcPr>
            <w:tcW w:w="14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E88750" w14:textId="75E6DE8D" w:rsidR="00776724" w:rsidRPr="00970776" w:rsidRDefault="00776724" w:rsidP="0033725C">
            <w:pPr>
              <w:spacing w:after="0" w:line="240" w:lineRule="auto"/>
              <w:jc w:val="center"/>
              <w:rPr>
                <w:rFonts w:ascii="Times New Roman" w:hAnsi="Times New Roman"/>
              </w:rPr>
            </w:pPr>
            <w:r w:rsidRPr="00970776">
              <w:rPr>
                <w:rFonts w:ascii="Times New Roman" w:hAnsi="Times New Roman"/>
              </w:rPr>
              <w:t>4</w:t>
            </w:r>
            <w:r w:rsidR="0033725C" w:rsidRPr="00970776">
              <w:rPr>
                <w:rFonts w:ascii="Times New Roman" w:hAnsi="Times New Roman"/>
              </w:rPr>
              <w:t>7</w:t>
            </w:r>
            <w:r w:rsidRPr="00970776">
              <w:rPr>
                <w:rFonts w:ascii="Times New Roman" w:hAnsi="Times New Roman"/>
              </w:rPr>
              <w:t>,</w:t>
            </w:r>
            <w:r w:rsidR="0033725C" w:rsidRPr="00970776">
              <w:rPr>
                <w:rFonts w:ascii="Times New Roman" w:hAnsi="Times New Roman"/>
              </w:rPr>
              <w:t>9</w:t>
            </w:r>
            <w:r w:rsidRPr="00970776">
              <w:rPr>
                <w:rFonts w:ascii="Times New Roman" w:hAnsi="Times New Roman"/>
              </w:rPr>
              <w:t xml:space="preserve"> тыс. чел.</w:t>
            </w:r>
          </w:p>
        </w:tc>
        <w:tc>
          <w:tcPr>
            <w:tcW w:w="13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9C01BF" w14:textId="77777777" w:rsidR="00776724" w:rsidRPr="00970776" w:rsidRDefault="00776724" w:rsidP="00776724">
            <w:pPr>
              <w:spacing w:after="0" w:line="240" w:lineRule="auto"/>
              <w:jc w:val="center"/>
              <w:rPr>
                <w:rFonts w:ascii="Times New Roman" w:hAnsi="Times New Roman"/>
              </w:rPr>
            </w:pPr>
            <w:smartTag w:uri="urn:schemas-microsoft-com:office:smarttags" w:element="metricconverter">
              <w:smartTagPr>
                <w:attr w:name="ProductID" w:val="520 км"/>
              </w:smartTagPr>
              <w:r w:rsidRPr="00970776">
                <w:rPr>
                  <w:rFonts w:ascii="Times New Roman" w:hAnsi="Times New Roman"/>
                </w:rPr>
                <w:t>по железной дороге – 1385 км, по автодороге – 973 км, воздушным транспортом – 520 км</w:t>
              </w:r>
            </w:smartTag>
          </w:p>
        </w:tc>
        <w:tc>
          <w:tcPr>
            <w:tcW w:w="48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FBD5A0"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Сообщение с населёнными пунктами в границах административного района обеспечивается в восточном и западном направлениях главным образом железнодорожным транспортом, в южном – речным, в северном – автомобильным и речным. Железнодорожный транспорт: по территории проходит БАМ. Автомобильный транспорт: сеть автомобильных дорог представлена дорогой федерального значения «Вилюй» (Тулун – Братск – Усть-Кут – Мирный), дорогой регионального значения - Усть-Кут – Уоян. Водный транспорт: осуществляется судоходство по реке Лена (перевалка и перевозка груза для северных районов Иркутской области, республики Саха (Якутия) и прибрежных морских арктических районов). Воздушный транспорт: Аэропорт «Усть-Кут».</w:t>
            </w:r>
          </w:p>
        </w:tc>
        <w:tc>
          <w:tcPr>
            <w:tcW w:w="5038" w:type="dxa"/>
            <w:tcBorders>
              <w:top w:val="single" w:sz="4" w:space="0" w:color="auto"/>
              <w:left w:val="single" w:sz="4" w:space="0" w:color="auto"/>
              <w:bottom w:val="single" w:sz="4" w:space="0" w:color="auto"/>
              <w:right w:val="single" w:sz="4" w:space="0" w:color="auto"/>
            </w:tcBorders>
            <w:shd w:val="clear" w:color="auto" w:fill="auto"/>
            <w:vAlign w:val="center"/>
          </w:tcPr>
          <w:p w14:paraId="5A3F41C7"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сухопутного и трубопроводного транспорта</w:t>
            </w:r>
          </w:p>
        </w:tc>
      </w:tr>
      <w:tr w:rsidR="00776724" w:rsidRPr="00970776" w14:paraId="21D09EE1" w14:textId="77777777" w:rsidTr="00FB4091">
        <w:trPr>
          <w:trHeight w:val="261"/>
          <w:jc w:val="center"/>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E6F8DA"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6E5A2E1" w14:textId="77777777" w:rsidR="00776724" w:rsidRPr="00970776" w:rsidRDefault="00776724" w:rsidP="00776724">
            <w:pPr>
              <w:spacing w:after="0" w:line="240" w:lineRule="auto"/>
              <w:jc w:val="center"/>
              <w:rPr>
                <w:rFonts w:ascii="Times New Roman" w:hAnsi="Times New Roman"/>
                <w:bCs/>
              </w:rPr>
            </w:pPr>
          </w:p>
        </w:tc>
        <w:tc>
          <w:tcPr>
            <w:tcW w:w="14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2A669DA" w14:textId="77777777" w:rsidR="00776724" w:rsidRPr="00970776" w:rsidRDefault="00776724" w:rsidP="00776724">
            <w:pPr>
              <w:spacing w:after="0" w:line="240" w:lineRule="auto"/>
              <w:jc w:val="center"/>
              <w:rPr>
                <w:rFonts w:ascii="Times New Roman" w:hAnsi="Times New Roman"/>
              </w:rPr>
            </w:pPr>
          </w:p>
        </w:tc>
        <w:tc>
          <w:tcPr>
            <w:tcW w:w="13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537C169" w14:textId="77777777" w:rsidR="00776724" w:rsidRPr="00970776" w:rsidRDefault="00776724" w:rsidP="00776724">
            <w:pPr>
              <w:spacing w:after="0" w:line="240" w:lineRule="auto"/>
              <w:jc w:val="center"/>
              <w:rPr>
                <w:rFonts w:ascii="Times New Roman" w:hAnsi="Times New Roman"/>
              </w:rPr>
            </w:pPr>
          </w:p>
        </w:tc>
        <w:tc>
          <w:tcPr>
            <w:tcW w:w="487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03C4AA" w14:textId="77777777" w:rsidR="00776724" w:rsidRPr="00970776" w:rsidRDefault="00776724" w:rsidP="00776724">
            <w:pPr>
              <w:spacing w:after="0" w:line="240" w:lineRule="auto"/>
              <w:jc w:val="center"/>
              <w:rPr>
                <w:rFonts w:ascii="Times New Roman" w:hAnsi="Times New Roman"/>
              </w:rPr>
            </w:pPr>
          </w:p>
        </w:tc>
        <w:tc>
          <w:tcPr>
            <w:tcW w:w="5038" w:type="dxa"/>
            <w:tcBorders>
              <w:top w:val="single" w:sz="4" w:space="0" w:color="auto"/>
              <w:left w:val="single" w:sz="4" w:space="0" w:color="auto"/>
              <w:bottom w:val="single" w:sz="4" w:space="0" w:color="auto"/>
              <w:right w:val="single" w:sz="4" w:space="0" w:color="auto"/>
            </w:tcBorders>
            <w:shd w:val="clear" w:color="auto" w:fill="auto"/>
            <w:vAlign w:val="center"/>
          </w:tcPr>
          <w:p w14:paraId="669CA0C5" w14:textId="77777777" w:rsidR="00776724" w:rsidRPr="00970776" w:rsidRDefault="00776724" w:rsidP="00776724">
            <w:pPr>
              <w:spacing w:after="0" w:line="240" w:lineRule="auto"/>
              <w:jc w:val="center"/>
              <w:rPr>
                <w:rFonts w:ascii="Times New Roman" w:eastAsiaTheme="minorHAnsi" w:hAnsi="Times New Roman"/>
                <w:lang w:eastAsia="en-US"/>
              </w:rPr>
            </w:pPr>
            <w:r w:rsidRPr="00970776">
              <w:rPr>
                <w:rFonts w:ascii="Times New Roman" w:hAnsi="Times New Roman"/>
              </w:rPr>
              <w:t>Деятельность водного транспорта</w:t>
            </w:r>
          </w:p>
        </w:tc>
      </w:tr>
      <w:tr w:rsidR="00776724" w:rsidRPr="00970776" w14:paraId="79136CA3" w14:textId="77777777" w:rsidTr="00FB4091">
        <w:trPr>
          <w:trHeight w:val="261"/>
          <w:jc w:val="center"/>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6BD423"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B6179C" w14:textId="77777777" w:rsidR="00776724" w:rsidRPr="00970776" w:rsidRDefault="00776724" w:rsidP="00776724">
            <w:pPr>
              <w:spacing w:after="0" w:line="240" w:lineRule="auto"/>
              <w:jc w:val="center"/>
              <w:rPr>
                <w:rFonts w:ascii="Times New Roman" w:hAnsi="Times New Roman"/>
                <w:bCs/>
              </w:rPr>
            </w:pPr>
          </w:p>
        </w:tc>
        <w:tc>
          <w:tcPr>
            <w:tcW w:w="14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EB48DCB" w14:textId="77777777" w:rsidR="00776724" w:rsidRPr="00970776" w:rsidRDefault="00776724" w:rsidP="00776724">
            <w:pPr>
              <w:spacing w:after="0" w:line="240" w:lineRule="auto"/>
              <w:jc w:val="center"/>
              <w:rPr>
                <w:rFonts w:ascii="Times New Roman" w:hAnsi="Times New Roman"/>
              </w:rPr>
            </w:pPr>
          </w:p>
        </w:tc>
        <w:tc>
          <w:tcPr>
            <w:tcW w:w="13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B08195" w14:textId="77777777" w:rsidR="00776724" w:rsidRPr="00970776" w:rsidRDefault="00776724" w:rsidP="00776724">
            <w:pPr>
              <w:spacing w:after="0" w:line="240" w:lineRule="auto"/>
              <w:jc w:val="center"/>
              <w:rPr>
                <w:rFonts w:ascii="Times New Roman" w:hAnsi="Times New Roman"/>
              </w:rPr>
            </w:pPr>
          </w:p>
        </w:tc>
        <w:tc>
          <w:tcPr>
            <w:tcW w:w="487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680CFF" w14:textId="77777777" w:rsidR="00776724" w:rsidRPr="00970776" w:rsidRDefault="00776724" w:rsidP="00776724">
            <w:pPr>
              <w:spacing w:after="0" w:line="240" w:lineRule="auto"/>
              <w:jc w:val="center"/>
              <w:rPr>
                <w:rFonts w:ascii="Times New Roman" w:hAnsi="Times New Roman"/>
              </w:rPr>
            </w:pPr>
          </w:p>
        </w:tc>
        <w:tc>
          <w:tcPr>
            <w:tcW w:w="5038" w:type="dxa"/>
            <w:tcBorders>
              <w:top w:val="single" w:sz="4" w:space="0" w:color="auto"/>
              <w:left w:val="single" w:sz="4" w:space="0" w:color="auto"/>
              <w:bottom w:val="single" w:sz="4" w:space="0" w:color="auto"/>
              <w:right w:val="single" w:sz="4" w:space="0" w:color="auto"/>
            </w:tcBorders>
            <w:shd w:val="clear" w:color="auto" w:fill="auto"/>
            <w:vAlign w:val="center"/>
          </w:tcPr>
          <w:p w14:paraId="5FC73A46"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воздушного и космического транспорта</w:t>
            </w:r>
          </w:p>
        </w:tc>
      </w:tr>
      <w:tr w:rsidR="00776724" w:rsidRPr="00970776" w14:paraId="4CA84E31" w14:textId="77777777" w:rsidTr="00FB4091">
        <w:trPr>
          <w:trHeight w:val="330"/>
          <w:jc w:val="center"/>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93BA7EA"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A5C235" w14:textId="77777777" w:rsidR="00776724" w:rsidRPr="00970776" w:rsidRDefault="00776724" w:rsidP="00776724">
            <w:pPr>
              <w:spacing w:after="0" w:line="240" w:lineRule="auto"/>
              <w:jc w:val="center"/>
              <w:rPr>
                <w:rFonts w:ascii="Times New Roman" w:hAnsi="Times New Roman"/>
                <w:bCs/>
              </w:rPr>
            </w:pPr>
          </w:p>
        </w:tc>
        <w:tc>
          <w:tcPr>
            <w:tcW w:w="14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2182B04" w14:textId="77777777" w:rsidR="00776724" w:rsidRPr="00970776" w:rsidRDefault="00776724" w:rsidP="00776724">
            <w:pPr>
              <w:spacing w:after="0" w:line="240" w:lineRule="auto"/>
              <w:jc w:val="center"/>
              <w:rPr>
                <w:rFonts w:ascii="Times New Roman" w:hAnsi="Times New Roman"/>
              </w:rPr>
            </w:pPr>
          </w:p>
        </w:tc>
        <w:tc>
          <w:tcPr>
            <w:tcW w:w="13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372866" w14:textId="77777777" w:rsidR="00776724" w:rsidRPr="00970776" w:rsidRDefault="00776724" w:rsidP="00776724">
            <w:pPr>
              <w:spacing w:after="0" w:line="240" w:lineRule="auto"/>
              <w:jc w:val="center"/>
              <w:rPr>
                <w:rFonts w:ascii="Times New Roman" w:hAnsi="Times New Roman"/>
              </w:rPr>
            </w:pPr>
          </w:p>
        </w:tc>
        <w:tc>
          <w:tcPr>
            <w:tcW w:w="487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3159E4E" w14:textId="77777777" w:rsidR="00776724" w:rsidRPr="00970776" w:rsidRDefault="00776724" w:rsidP="00776724">
            <w:pPr>
              <w:spacing w:after="0" w:line="240" w:lineRule="auto"/>
              <w:jc w:val="center"/>
              <w:rPr>
                <w:rFonts w:ascii="Times New Roman" w:hAnsi="Times New Roman"/>
              </w:rPr>
            </w:pPr>
          </w:p>
        </w:tc>
        <w:tc>
          <w:tcPr>
            <w:tcW w:w="5038" w:type="dxa"/>
            <w:tcBorders>
              <w:top w:val="single" w:sz="4" w:space="0" w:color="auto"/>
              <w:left w:val="single" w:sz="4" w:space="0" w:color="auto"/>
              <w:bottom w:val="single" w:sz="4" w:space="0" w:color="auto"/>
              <w:right w:val="single" w:sz="4" w:space="0" w:color="auto"/>
            </w:tcBorders>
            <w:shd w:val="clear" w:color="auto" w:fill="auto"/>
            <w:vAlign w:val="center"/>
          </w:tcPr>
          <w:p w14:paraId="1F66FA98" w14:textId="77777777" w:rsidR="00776724" w:rsidRPr="00970776" w:rsidRDefault="00776724" w:rsidP="00776724">
            <w:pPr>
              <w:spacing w:after="0" w:line="240" w:lineRule="auto"/>
              <w:jc w:val="center"/>
              <w:rPr>
                <w:rFonts w:ascii="Times New Roman" w:eastAsiaTheme="minorHAnsi" w:hAnsi="Times New Roman"/>
                <w:lang w:eastAsia="en-US"/>
              </w:rPr>
            </w:pPr>
            <w:r w:rsidRPr="00970776">
              <w:rPr>
                <w:rFonts w:ascii="Times New Roman" w:hAnsi="Times New Roman"/>
              </w:rPr>
              <w:t>Добыча нефти и природного газа</w:t>
            </w:r>
          </w:p>
        </w:tc>
      </w:tr>
      <w:tr w:rsidR="00776724" w:rsidRPr="00970776" w14:paraId="5243BFD6" w14:textId="77777777" w:rsidTr="00FB4091">
        <w:trPr>
          <w:trHeight w:val="416"/>
          <w:jc w:val="center"/>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FCC97BF"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E67473" w14:textId="77777777" w:rsidR="00776724" w:rsidRPr="00970776" w:rsidRDefault="00776724" w:rsidP="00776724">
            <w:pPr>
              <w:spacing w:after="0" w:line="240" w:lineRule="auto"/>
              <w:jc w:val="center"/>
              <w:rPr>
                <w:rFonts w:ascii="Times New Roman" w:hAnsi="Times New Roman"/>
                <w:bCs/>
              </w:rPr>
            </w:pPr>
          </w:p>
        </w:tc>
        <w:tc>
          <w:tcPr>
            <w:tcW w:w="14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0E0F36" w14:textId="77777777" w:rsidR="00776724" w:rsidRPr="00970776" w:rsidRDefault="00776724" w:rsidP="00776724">
            <w:pPr>
              <w:spacing w:after="0" w:line="240" w:lineRule="auto"/>
              <w:jc w:val="center"/>
              <w:rPr>
                <w:rFonts w:ascii="Times New Roman" w:hAnsi="Times New Roman"/>
              </w:rPr>
            </w:pPr>
          </w:p>
        </w:tc>
        <w:tc>
          <w:tcPr>
            <w:tcW w:w="13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06A3D46" w14:textId="77777777" w:rsidR="00776724" w:rsidRPr="00970776" w:rsidRDefault="00776724" w:rsidP="00776724">
            <w:pPr>
              <w:spacing w:after="0" w:line="240" w:lineRule="auto"/>
              <w:jc w:val="center"/>
              <w:rPr>
                <w:rFonts w:ascii="Times New Roman" w:hAnsi="Times New Roman"/>
              </w:rPr>
            </w:pPr>
          </w:p>
        </w:tc>
        <w:tc>
          <w:tcPr>
            <w:tcW w:w="487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BD51D0" w14:textId="77777777" w:rsidR="00776724" w:rsidRPr="00970776" w:rsidRDefault="00776724" w:rsidP="00776724">
            <w:pPr>
              <w:spacing w:after="0" w:line="240" w:lineRule="auto"/>
              <w:jc w:val="center"/>
              <w:rPr>
                <w:rFonts w:ascii="Times New Roman" w:hAnsi="Times New Roman"/>
              </w:rPr>
            </w:pPr>
          </w:p>
        </w:tc>
        <w:tc>
          <w:tcPr>
            <w:tcW w:w="5038" w:type="dxa"/>
            <w:tcBorders>
              <w:top w:val="single" w:sz="4" w:space="0" w:color="auto"/>
              <w:left w:val="single" w:sz="4" w:space="0" w:color="auto"/>
              <w:bottom w:val="single" w:sz="4" w:space="0" w:color="auto"/>
              <w:right w:val="single" w:sz="4" w:space="0" w:color="auto"/>
            </w:tcBorders>
            <w:shd w:val="clear" w:color="auto" w:fill="auto"/>
            <w:vAlign w:val="center"/>
          </w:tcPr>
          <w:p w14:paraId="37F878EC"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химических веществ и химических продуктов</w:t>
            </w:r>
          </w:p>
        </w:tc>
      </w:tr>
      <w:tr w:rsidR="00776724" w:rsidRPr="00970776" w14:paraId="4832B79D" w14:textId="77777777" w:rsidTr="00FB4091">
        <w:trPr>
          <w:trHeight w:val="1036"/>
          <w:jc w:val="center"/>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23673C"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53C3141" w14:textId="77777777" w:rsidR="00776724" w:rsidRPr="00970776" w:rsidRDefault="00776724" w:rsidP="00776724">
            <w:pPr>
              <w:spacing w:after="0" w:line="240" w:lineRule="auto"/>
              <w:jc w:val="center"/>
              <w:rPr>
                <w:rFonts w:ascii="Times New Roman" w:hAnsi="Times New Roman"/>
                <w:bCs/>
              </w:rPr>
            </w:pPr>
          </w:p>
        </w:tc>
        <w:tc>
          <w:tcPr>
            <w:tcW w:w="14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13A56E4" w14:textId="77777777" w:rsidR="00776724" w:rsidRPr="00970776" w:rsidRDefault="00776724" w:rsidP="00776724">
            <w:pPr>
              <w:spacing w:after="0" w:line="240" w:lineRule="auto"/>
              <w:jc w:val="center"/>
              <w:rPr>
                <w:rFonts w:ascii="Times New Roman" w:hAnsi="Times New Roman"/>
              </w:rPr>
            </w:pPr>
          </w:p>
        </w:tc>
        <w:tc>
          <w:tcPr>
            <w:tcW w:w="133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6243F39" w14:textId="77777777" w:rsidR="00776724" w:rsidRPr="00970776" w:rsidRDefault="00776724" w:rsidP="00776724">
            <w:pPr>
              <w:spacing w:after="0" w:line="240" w:lineRule="auto"/>
              <w:jc w:val="center"/>
              <w:rPr>
                <w:rFonts w:ascii="Times New Roman" w:hAnsi="Times New Roman"/>
              </w:rPr>
            </w:pPr>
          </w:p>
        </w:tc>
        <w:tc>
          <w:tcPr>
            <w:tcW w:w="487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9A31BE" w14:textId="77777777" w:rsidR="00776724" w:rsidRPr="00970776" w:rsidRDefault="00776724" w:rsidP="00776724">
            <w:pPr>
              <w:spacing w:after="0" w:line="240" w:lineRule="auto"/>
              <w:jc w:val="center"/>
              <w:rPr>
                <w:rFonts w:ascii="Times New Roman" w:hAnsi="Times New Roman"/>
              </w:rPr>
            </w:pPr>
          </w:p>
        </w:tc>
        <w:tc>
          <w:tcPr>
            <w:tcW w:w="5038" w:type="dxa"/>
            <w:tcBorders>
              <w:top w:val="single" w:sz="4" w:space="0" w:color="auto"/>
              <w:left w:val="single" w:sz="4" w:space="0" w:color="auto"/>
              <w:bottom w:val="single" w:sz="4" w:space="0" w:color="auto"/>
              <w:right w:val="single" w:sz="4" w:space="0" w:color="auto"/>
            </w:tcBorders>
            <w:shd w:val="clear" w:color="auto" w:fill="auto"/>
            <w:vAlign w:val="center"/>
          </w:tcPr>
          <w:p w14:paraId="51731D2A"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970776" w14:paraId="3418F5B1" w14:textId="77777777" w:rsidTr="00FF6731">
        <w:trPr>
          <w:trHeight w:val="1666"/>
          <w:jc w:val="center"/>
        </w:trPr>
        <w:tc>
          <w:tcPr>
            <w:tcW w:w="562" w:type="dxa"/>
            <w:vMerge/>
            <w:tcBorders>
              <w:top w:val="single" w:sz="4" w:space="0" w:color="auto"/>
            </w:tcBorders>
            <w:shd w:val="clear" w:color="auto" w:fill="auto"/>
            <w:vAlign w:val="center"/>
          </w:tcPr>
          <w:p w14:paraId="5CBAD654"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tcBorders>
              <w:top w:val="single" w:sz="4" w:space="0" w:color="auto"/>
            </w:tcBorders>
            <w:shd w:val="clear" w:color="auto" w:fill="auto"/>
            <w:vAlign w:val="center"/>
          </w:tcPr>
          <w:p w14:paraId="06BD3B9F" w14:textId="77777777" w:rsidR="00776724" w:rsidRPr="00970776" w:rsidRDefault="00776724" w:rsidP="00776724">
            <w:pPr>
              <w:spacing w:after="0" w:line="240" w:lineRule="auto"/>
              <w:jc w:val="center"/>
              <w:rPr>
                <w:rFonts w:ascii="Times New Roman" w:hAnsi="Times New Roman"/>
                <w:bCs/>
              </w:rPr>
            </w:pPr>
          </w:p>
        </w:tc>
        <w:tc>
          <w:tcPr>
            <w:tcW w:w="1470" w:type="dxa"/>
            <w:vMerge/>
            <w:tcBorders>
              <w:top w:val="single" w:sz="4" w:space="0" w:color="auto"/>
            </w:tcBorders>
            <w:shd w:val="clear" w:color="auto" w:fill="auto"/>
            <w:vAlign w:val="center"/>
          </w:tcPr>
          <w:p w14:paraId="24A4F3D7" w14:textId="77777777" w:rsidR="00776724" w:rsidRPr="00970776" w:rsidRDefault="00776724" w:rsidP="00776724">
            <w:pPr>
              <w:spacing w:after="0" w:line="240" w:lineRule="auto"/>
              <w:jc w:val="center"/>
              <w:rPr>
                <w:rFonts w:ascii="Times New Roman" w:hAnsi="Times New Roman"/>
              </w:rPr>
            </w:pPr>
          </w:p>
        </w:tc>
        <w:tc>
          <w:tcPr>
            <w:tcW w:w="1330" w:type="dxa"/>
            <w:vMerge/>
            <w:tcBorders>
              <w:top w:val="single" w:sz="4" w:space="0" w:color="auto"/>
            </w:tcBorders>
            <w:shd w:val="clear" w:color="auto" w:fill="auto"/>
            <w:vAlign w:val="center"/>
          </w:tcPr>
          <w:p w14:paraId="672B57F8" w14:textId="77777777" w:rsidR="00776724" w:rsidRPr="00970776" w:rsidRDefault="00776724" w:rsidP="00776724">
            <w:pPr>
              <w:spacing w:after="0" w:line="240" w:lineRule="auto"/>
              <w:jc w:val="center"/>
              <w:rPr>
                <w:rFonts w:ascii="Times New Roman" w:hAnsi="Times New Roman"/>
              </w:rPr>
            </w:pPr>
          </w:p>
        </w:tc>
        <w:tc>
          <w:tcPr>
            <w:tcW w:w="4871" w:type="dxa"/>
            <w:vMerge/>
            <w:tcBorders>
              <w:top w:val="single" w:sz="4" w:space="0" w:color="auto"/>
            </w:tcBorders>
            <w:shd w:val="clear" w:color="auto" w:fill="auto"/>
            <w:vAlign w:val="center"/>
          </w:tcPr>
          <w:p w14:paraId="04DAAF45" w14:textId="77777777" w:rsidR="00776724" w:rsidRPr="00970776" w:rsidRDefault="00776724" w:rsidP="00776724">
            <w:pPr>
              <w:spacing w:after="0" w:line="240" w:lineRule="auto"/>
              <w:jc w:val="center"/>
              <w:rPr>
                <w:rFonts w:ascii="Times New Roman" w:hAnsi="Times New Roman"/>
              </w:rPr>
            </w:pPr>
          </w:p>
        </w:tc>
        <w:tc>
          <w:tcPr>
            <w:tcW w:w="5038" w:type="dxa"/>
            <w:tcBorders>
              <w:top w:val="single" w:sz="4" w:space="0" w:color="auto"/>
            </w:tcBorders>
            <w:shd w:val="clear" w:color="auto" w:fill="auto"/>
            <w:vAlign w:val="center"/>
          </w:tcPr>
          <w:p w14:paraId="5482AC4D"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здравоохранения и социальных услуг</w:t>
            </w:r>
          </w:p>
        </w:tc>
      </w:tr>
      <w:tr w:rsidR="00776724" w:rsidRPr="00970776" w14:paraId="6F199F42" w14:textId="77777777" w:rsidTr="00776724">
        <w:trPr>
          <w:jc w:val="center"/>
        </w:trPr>
        <w:tc>
          <w:tcPr>
            <w:tcW w:w="15098" w:type="dxa"/>
            <w:gridSpan w:val="6"/>
            <w:shd w:val="clear" w:color="auto" w:fill="auto"/>
            <w:vAlign w:val="center"/>
          </w:tcPr>
          <w:p w14:paraId="3C965A79" w14:textId="77777777" w:rsidR="00776724" w:rsidRPr="00970776" w:rsidRDefault="00776724" w:rsidP="00776724">
            <w:pPr>
              <w:spacing w:after="0" w:line="240" w:lineRule="auto"/>
              <w:jc w:val="center"/>
              <w:rPr>
                <w:rFonts w:ascii="Times New Roman" w:hAnsi="Times New Roman"/>
                <w:b/>
              </w:rPr>
            </w:pPr>
            <w:r w:rsidRPr="00970776">
              <w:rPr>
                <w:rFonts w:ascii="Times New Roman" w:hAnsi="Times New Roman"/>
                <w:b/>
              </w:rPr>
              <w:t>Усть-Илимско-Катангская опорная территория развития</w:t>
            </w:r>
          </w:p>
        </w:tc>
      </w:tr>
      <w:tr w:rsidR="00776724" w:rsidRPr="00970776" w14:paraId="13CC5810" w14:textId="77777777" w:rsidTr="00FB4091">
        <w:trPr>
          <w:jc w:val="center"/>
        </w:trPr>
        <w:tc>
          <w:tcPr>
            <w:tcW w:w="562" w:type="dxa"/>
            <w:vMerge w:val="restart"/>
            <w:shd w:val="clear" w:color="auto" w:fill="auto"/>
            <w:vAlign w:val="center"/>
          </w:tcPr>
          <w:p w14:paraId="44FF95DF"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34</w:t>
            </w:r>
          </w:p>
        </w:tc>
        <w:tc>
          <w:tcPr>
            <w:tcW w:w="1827" w:type="dxa"/>
            <w:vMerge w:val="restart"/>
            <w:shd w:val="clear" w:color="auto" w:fill="auto"/>
            <w:vAlign w:val="center"/>
          </w:tcPr>
          <w:p w14:paraId="1C255F42"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Катангский район</w:t>
            </w:r>
          </w:p>
        </w:tc>
        <w:tc>
          <w:tcPr>
            <w:tcW w:w="1470" w:type="dxa"/>
            <w:vMerge w:val="restart"/>
            <w:shd w:val="clear" w:color="auto" w:fill="auto"/>
            <w:vAlign w:val="center"/>
          </w:tcPr>
          <w:p w14:paraId="60C4393F"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3,3 тыс. чел.</w:t>
            </w:r>
          </w:p>
        </w:tc>
        <w:tc>
          <w:tcPr>
            <w:tcW w:w="1330" w:type="dxa"/>
            <w:vMerge w:val="restart"/>
            <w:shd w:val="clear" w:color="auto" w:fill="auto"/>
            <w:vAlign w:val="center"/>
          </w:tcPr>
          <w:p w14:paraId="62D510A8"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1815 км</w:t>
            </w:r>
          </w:p>
        </w:tc>
        <w:tc>
          <w:tcPr>
            <w:tcW w:w="4871" w:type="dxa"/>
            <w:vMerge w:val="restart"/>
            <w:shd w:val="clear" w:color="auto" w:fill="auto"/>
            <w:vAlign w:val="center"/>
          </w:tcPr>
          <w:p w14:paraId="22ECF704"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Автомобильный транспорт: Автодорога межмуниципального значения Вилюй – Ербогачен (автозимник), примыкает к автодороге «Вилюй». Водный транспорт: Весной (20-25 дней) осуществляется судоходство по р. Нижняя Тунгуска. Сообщение между селами также налажено по реке. Воздушный транспорт: Аэропорт «Ербогачен» (связь с областным центром обеспечивается только авиацией).</w:t>
            </w:r>
          </w:p>
        </w:tc>
        <w:tc>
          <w:tcPr>
            <w:tcW w:w="5038" w:type="dxa"/>
            <w:shd w:val="clear" w:color="auto" w:fill="auto"/>
            <w:vAlign w:val="center"/>
          </w:tcPr>
          <w:p w14:paraId="77CD2333" w14:textId="77777777" w:rsidR="00776724" w:rsidRPr="00970776" w:rsidRDefault="00776724" w:rsidP="00776724">
            <w:pPr>
              <w:spacing w:after="0" w:line="240" w:lineRule="auto"/>
              <w:jc w:val="center"/>
              <w:rPr>
                <w:rFonts w:ascii="Times New Roman" w:eastAsiaTheme="minorHAnsi" w:hAnsi="Times New Roman"/>
                <w:lang w:eastAsia="en-US"/>
              </w:rPr>
            </w:pPr>
            <w:r w:rsidRPr="00970776">
              <w:rPr>
                <w:rFonts w:ascii="Times New Roman" w:hAnsi="Times New Roman"/>
              </w:rPr>
              <w:t>Добыча нефти и природного газа</w:t>
            </w:r>
          </w:p>
        </w:tc>
      </w:tr>
      <w:tr w:rsidR="00776724" w:rsidRPr="00970776" w14:paraId="72ABCFD2" w14:textId="77777777" w:rsidTr="00FB4091">
        <w:trPr>
          <w:jc w:val="center"/>
        </w:trPr>
        <w:tc>
          <w:tcPr>
            <w:tcW w:w="562" w:type="dxa"/>
            <w:vMerge/>
            <w:shd w:val="clear" w:color="auto" w:fill="auto"/>
            <w:vAlign w:val="center"/>
          </w:tcPr>
          <w:p w14:paraId="215B0D18"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D121CCC"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AE79818"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1C2D6B1"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AB31573"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534AABC0"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сухопутного и трубопроводного транспорта</w:t>
            </w:r>
          </w:p>
        </w:tc>
      </w:tr>
      <w:tr w:rsidR="00776724" w:rsidRPr="00970776" w14:paraId="2C6CC51C" w14:textId="77777777" w:rsidTr="00FB4091">
        <w:trPr>
          <w:jc w:val="center"/>
        </w:trPr>
        <w:tc>
          <w:tcPr>
            <w:tcW w:w="562" w:type="dxa"/>
            <w:vMerge/>
            <w:shd w:val="clear" w:color="auto" w:fill="auto"/>
            <w:vAlign w:val="center"/>
          </w:tcPr>
          <w:p w14:paraId="44509AC8"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34ECF48"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172FB2F"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31B27D9"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3D46748"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568AF884" w14:textId="77777777" w:rsidR="00776724" w:rsidRPr="00970776" w:rsidRDefault="00776724" w:rsidP="00776724">
            <w:pPr>
              <w:spacing w:after="0" w:line="240" w:lineRule="auto"/>
              <w:jc w:val="center"/>
              <w:rPr>
                <w:rFonts w:ascii="Times New Roman" w:eastAsiaTheme="minorHAnsi" w:hAnsi="Times New Roman"/>
                <w:lang w:eastAsia="en-US"/>
              </w:rPr>
            </w:pPr>
            <w:r w:rsidRPr="00970776">
              <w:rPr>
                <w:rFonts w:ascii="Times New Roman" w:hAnsi="Times New Roman"/>
              </w:rPr>
              <w:t>Деятельность водного транспорта</w:t>
            </w:r>
          </w:p>
        </w:tc>
      </w:tr>
      <w:tr w:rsidR="00776724" w:rsidRPr="00970776" w14:paraId="3AF00F73" w14:textId="77777777" w:rsidTr="00FB4091">
        <w:trPr>
          <w:jc w:val="center"/>
        </w:trPr>
        <w:tc>
          <w:tcPr>
            <w:tcW w:w="562" w:type="dxa"/>
            <w:vMerge/>
            <w:shd w:val="clear" w:color="auto" w:fill="auto"/>
            <w:vAlign w:val="center"/>
          </w:tcPr>
          <w:p w14:paraId="63D27EE3"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D5AC1C1"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DC7C32F"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397B326"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DC080CF"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3D1A7465"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воздушного и космического транспорта</w:t>
            </w:r>
          </w:p>
        </w:tc>
      </w:tr>
      <w:tr w:rsidR="00776724" w:rsidRPr="00970776" w14:paraId="7BB6CE2B" w14:textId="77777777" w:rsidTr="00FB4091">
        <w:trPr>
          <w:jc w:val="center"/>
        </w:trPr>
        <w:tc>
          <w:tcPr>
            <w:tcW w:w="562" w:type="dxa"/>
            <w:vMerge w:val="restart"/>
            <w:shd w:val="clear" w:color="auto" w:fill="auto"/>
            <w:vAlign w:val="center"/>
          </w:tcPr>
          <w:p w14:paraId="268D7091"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35</w:t>
            </w:r>
          </w:p>
        </w:tc>
        <w:tc>
          <w:tcPr>
            <w:tcW w:w="1827" w:type="dxa"/>
            <w:vMerge w:val="restart"/>
            <w:shd w:val="clear" w:color="auto" w:fill="auto"/>
            <w:vAlign w:val="center"/>
          </w:tcPr>
          <w:p w14:paraId="1B243096"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Нижнеилимский район</w:t>
            </w:r>
          </w:p>
        </w:tc>
        <w:tc>
          <w:tcPr>
            <w:tcW w:w="1470" w:type="dxa"/>
            <w:vMerge w:val="restart"/>
            <w:shd w:val="clear" w:color="auto" w:fill="auto"/>
            <w:vAlign w:val="center"/>
          </w:tcPr>
          <w:p w14:paraId="5668B006" w14:textId="74292774" w:rsidR="00776724" w:rsidRPr="00970776" w:rsidRDefault="00776724" w:rsidP="0033725C">
            <w:pPr>
              <w:spacing w:after="0" w:line="240" w:lineRule="auto"/>
              <w:jc w:val="center"/>
              <w:rPr>
                <w:rFonts w:ascii="Times New Roman" w:hAnsi="Times New Roman"/>
              </w:rPr>
            </w:pPr>
            <w:r w:rsidRPr="00970776">
              <w:rPr>
                <w:rFonts w:ascii="Times New Roman" w:hAnsi="Times New Roman"/>
              </w:rPr>
              <w:t>4</w:t>
            </w:r>
            <w:r w:rsidR="0033725C" w:rsidRPr="00970776">
              <w:rPr>
                <w:rFonts w:ascii="Times New Roman" w:hAnsi="Times New Roman"/>
              </w:rPr>
              <w:t>6</w:t>
            </w:r>
            <w:r w:rsidRPr="00970776">
              <w:rPr>
                <w:rFonts w:ascii="Times New Roman" w:hAnsi="Times New Roman"/>
              </w:rPr>
              <w:t>,</w:t>
            </w:r>
            <w:r w:rsidR="0033725C" w:rsidRPr="00970776">
              <w:rPr>
                <w:rFonts w:ascii="Times New Roman" w:hAnsi="Times New Roman"/>
              </w:rPr>
              <w:t>6</w:t>
            </w:r>
            <w:r w:rsidRPr="00970776">
              <w:rPr>
                <w:rFonts w:ascii="Times New Roman" w:hAnsi="Times New Roman"/>
              </w:rPr>
              <w:t xml:space="preserve"> тыс. чел.</w:t>
            </w:r>
          </w:p>
        </w:tc>
        <w:tc>
          <w:tcPr>
            <w:tcW w:w="1330" w:type="dxa"/>
            <w:vMerge w:val="restart"/>
            <w:shd w:val="clear" w:color="auto" w:fill="auto"/>
            <w:vAlign w:val="center"/>
          </w:tcPr>
          <w:p w14:paraId="0935C59A" w14:textId="77777777" w:rsidR="00776724" w:rsidRPr="00970776" w:rsidRDefault="00776724" w:rsidP="00776724">
            <w:pPr>
              <w:spacing w:after="0" w:line="240" w:lineRule="auto"/>
              <w:jc w:val="center"/>
              <w:rPr>
                <w:rFonts w:ascii="Times New Roman" w:hAnsi="Times New Roman"/>
              </w:rPr>
            </w:pPr>
            <w:smartTag w:uri="urn:schemas-microsoft-com:office:smarttags" w:element="metricconverter">
              <w:smartTagPr>
                <w:attr w:name="ProductID" w:val="490 км"/>
              </w:smartTagPr>
              <w:r w:rsidRPr="00970776">
                <w:rPr>
                  <w:rFonts w:ascii="Times New Roman" w:hAnsi="Times New Roman"/>
                </w:rPr>
                <w:t>по железной дороге - 1224 км, по автодорогам- 877 км, по авиатрассе - 490 км</w:t>
              </w:r>
            </w:smartTag>
          </w:p>
        </w:tc>
        <w:tc>
          <w:tcPr>
            <w:tcW w:w="4871" w:type="dxa"/>
            <w:vMerge w:val="restart"/>
            <w:shd w:val="clear" w:color="auto" w:fill="auto"/>
            <w:vAlign w:val="center"/>
          </w:tcPr>
          <w:p w14:paraId="6EEA5C3D" w14:textId="22F36144" w:rsidR="00776724" w:rsidRPr="00970776" w:rsidRDefault="00776724" w:rsidP="00EA1842">
            <w:pPr>
              <w:spacing w:after="0" w:line="240" w:lineRule="auto"/>
              <w:jc w:val="center"/>
              <w:rPr>
                <w:rFonts w:ascii="Times New Roman" w:hAnsi="Times New Roman"/>
              </w:rPr>
            </w:pPr>
            <w:r w:rsidRPr="00970776">
              <w:rPr>
                <w:rFonts w:ascii="Times New Roman" w:hAnsi="Times New Roman"/>
              </w:rPr>
              <w:t xml:space="preserve">Железнодорожный транспорт: БАМ, железнодорожная ветка Хребтовая – Усть-Илимск. Автомобильный транспорт: «Вилюй». Воздушный транспорт: </w:t>
            </w:r>
            <w:r w:rsidR="00EA1842" w:rsidRPr="00970776">
              <w:rPr>
                <w:rFonts w:ascii="Times New Roman" w:hAnsi="Times New Roman"/>
              </w:rPr>
              <w:t>посадочная площадка</w:t>
            </w:r>
            <w:r w:rsidRPr="00970776">
              <w:rPr>
                <w:rFonts w:ascii="Times New Roman" w:hAnsi="Times New Roman"/>
              </w:rPr>
              <w:t xml:space="preserve"> «Железногорск – Илимский».</w:t>
            </w:r>
          </w:p>
        </w:tc>
        <w:tc>
          <w:tcPr>
            <w:tcW w:w="5038" w:type="dxa"/>
            <w:shd w:val="clear" w:color="auto" w:fill="auto"/>
            <w:vAlign w:val="center"/>
          </w:tcPr>
          <w:p w14:paraId="2FE19250"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Добыча металлических руд</w:t>
            </w:r>
          </w:p>
        </w:tc>
      </w:tr>
      <w:tr w:rsidR="00776724" w:rsidRPr="00970776" w14:paraId="14890A96" w14:textId="77777777" w:rsidTr="00FB4091">
        <w:trPr>
          <w:jc w:val="center"/>
        </w:trPr>
        <w:tc>
          <w:tcPr>
            <w:tcW w:w="562" w:type="dxa"/>
            <w:vMerge/>
            <w:shd w:val="clear" w:color="auto" w:fill="auto"/>
            <w:vAlign w:val="center"/>
          </w:tcPr>
          <w:p w14:paraId="2F102FEC"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B0B4495"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A52C56C"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46C8A09"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2F87841"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112A0831"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прочей неметаллической минеральной продукции</w:t>
            </w:r>
          </w:p>
        </w:tc>
      </w:tr>
      <w:tr w:rsidR="00776724" w:rsidRPr="00970776" w14:paraId="1F452E24" w14:textId="77777777" w:rsidTr="00FB4091">
        <w:trPr>
          <w:jc w:val="center"/>
        </w:trPr>
        <w:tc>
          <w:tcPr>
            <w:tcW w:w="562" w:type="dxa"/>
            <w:vMerge/>
            <w:shd w:val="clear" w:color="auto" w:fill="auto"/>
            <w:vAlign w:val="center"/>
          </w:tcPr>
          <w:p w14:paraId="6867CB3F"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0ED16E9"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294DF7B"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44E4ED2"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B329FA9"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2023FA47"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970776" w14:paraId="00D6A2F1" w14:textId="77777777" w:rsidTr="00FB4091">
        <w:trPr>
          <w:jc w:val="center"/>
        </w:trPr>
        <w:tc>
          <w:tcPr>
            <w:tcW w:w="562" w:type="dxa"/>
            <w:vMerge/>
            <w:shd w:val="clear" w:color="auto" w:fill="auto"/>
            <w:vAlign w:val="center"/>
          </w:tcPr>
          <w:p w14:paraId="3C07E555"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5F5C7F2"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1044F21"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D5C7203"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E8ED2CE"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1839EA1A" w14:textId="77777777" w:rsidR="00776724" w:rsidRPr="00970776" w:rsidRDefault="00776724" w:rsidP="00776724">
            <w:pPr>
              <w:autoSpaceDE w:val="0"/>
              <w:autoSpaceDN w:val="0"/>
              <w:adjustRightInd w:val="0"/>
              <w:spacing w:after="0" w:line="240" w:lineRule="auto"/>
              <w:jc w:val="center"/>
              <w:rPr>
                <w:rFonts w:ascii="Times New Roman" w:hAnsi="Times New Roman"/>
              </w:rPr>
            </w:pPr>
            <w:r w:rsidRPr="00970776">
              <w:rPr>
                <w:rFonts w:ascii="Times New Roman" w:hAnsi="Times New Roman"/>
              </w:rPr>
              <w:t>Производство металлургическое</w:t>
            </w:r>
          </w:p>
        </w:tc>
      </w:tr>
      <w:tr w:rsidR="00776724" w:rsidRPr="00970776" w14:paraId="3D07B4FE" w14:textId="77777777" w:rsidTr="00FB4091">
        <w:trPr>
          <w:jc w:val="center"/>
        </w:trPr>
        <w:tc>
          <w:tcPr>
            <w:tcW w:w="562" w:type="dxa"/>
            <w:vMerge/>
            <w:shd w:val="clear" w:color="auto" w:fill="auto"/>
            <w:vAlign w:val="center"/>
          </w:tcPr>
          <w:p w14:paraId="4535B391"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836AE79"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4D0335F"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24F8E10"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109F1C0"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158C28D8" w14:textId="77777777" w:rsidR="00776724" w:rsidRPr="00970776" w:rsidRDefault="00776724" w:rsidP="00776724">
            <w:pPr>
              <w:autoSpaceDE w:val="0"/>
              <w:autoSpaceDN w:val="0"/>
              <w:adjustRightInd w:val="0"/>
              <w:spacing w:after="0" w:line="240" w:lineRule="auto"/>
              <w:jc w:val="center"/>
              <w:rPr>
                <w:rFonts w:ascii="Times New Roman" w:hAnsi="Times New Roman"/>
              </w:rPr>
            </w:pPr>
            <w:r w:rsidRPr="00970776">
              <w:rPr>
                <w:rFonts w:ascii="Times New Roman" w:hAnsi="Times New Roman"/>
              </w:rPr>
              <w:t>Производство готовых металлических изделий, кроме машин и оборудования</w:t>
            </w:r>
          </w:p>
        </w:tc>
      </w:tr>
      <w:tr w:rsidR="00776724" w:rsidRPr="00970776" w14:paraId="744D6868" w14:textId="77777777" w:rsidTr="00776724">
        <w:trPr>
          <w:jc w:val="center"/>
        </w:trPr>
        <w:tc>
          <w:tcPr>
            <w:tcW w:w="15098" w:type="dxa"/>
            <w:gridSpan w:val="6"/>
            <w:shd w:val="clear" w:color="auto" w:fill="auto"/>
            <w:vAlign w:val="center"/>
          </w:tcPr>
          <w:p w14:paraId="6BB75BE6" w14:textId="77777777" w:rsidR="00776724" w:rsidRPr="00970776" w:rsidRDefault="00776724" w:rsidP="00776724">
            <w:pPr>
              <w:autoSpaceDE w:val="0"/>
              <w:autoSpaceDN w:val="0"/>
              <w:adjustRightInd w:val="0"/>
              <w:spacing w:after="0" w:line="240" w:lineRule="auto"/>
              <w:rPr>
                <w:rFonts w:ascii="Times New Roman" w:hAnsi="Times New Roman"/>
                <w:i/>
              </w:rPr>
            </w:pPr>
            <w:r w:rsidRPr="00970776">
              <w:rPr>
                <w:rFonts w:ascii="Times New Roman" w:hAnsi="Times New Roman"/>
                <w:bCs/>
                <w:i/>
              </w:rPr>
              <w:t>в том числе</w:t>
            </w:r>
          </w:p>
        </w:tc>
      </w:tr>
      <w:tr w:rsidR="00776724" w:rsidRPr="00970776" w14:paraId="5585049E" w14:textId="77777777" w:rsidTr="00FB4091">
        <w:trPr>
          <w:jc w:val="center"/>
        </w:trPr>
        <w:tc>
          <w:tcPr>
            <w:tcW w:w="562" w:type="dxa"/>
            <w:vMerge w:val="restart"/>
            <w:shd w:val="clear" w:color="auto" w:fill="auto"/>
            <w:vAlign w:val="center"/>
          </w:tcPr>
          <w:p w14:paraId="58AB66AD"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35.1</w:t>
            </w:r>
          </w:p>
          <w:p w14:paraId="428ECF4B" w14:textId="77777777" w:rsidR="00776724" w:rsidRPr="00970776" w:rsidRDefault="00776724" w:rsidP="00776724">
            <w:pPr>
              <w:tabs>
                <w:tab w:val="left" w:pos="5425"/>
              </w:tabs>
              <w:spacing w:after="0" w:line="240" w:lineRule="auto"/>
              <w:jc w:val="center"/>
              <w:rPr>
                <w:rFonts w:ascii="Times New Roman" w:hAnsi="Times New Roman"/>
                <w:lang w:bidi="en-US"/>
              </w:rPr>
            </w:pPr>
          </w:p>
          <w:p w14:paraId="7BB33EEB"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val="restart"/>
            <w:shd w:val="clear" w:color="auto" w:fill="auto"/>
            <w:vAlign w:val="center"/>
          </w:tcPr>
          <w:p w14:paraId="2681B2EF"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г. Железногорск-Илимский (моногород)</w:t>
            </w:r>
          </w:p>
        </w:tc>
        <w:tc>
          <w:tcPr>
            <w:tcW w:w="1470" w:type="dxa"/>
            <w:vMerge w:val="restart"/>
            <w:shd w:val="clear" w:color="auto" w:fill="auto"/>
            <w:vAlign w:val="center"/>
          </w:tcPr>
          <w:p w14:paraId="58BA5483" w14:textId="272E0809" w:rsidR="00776724" w:rsidRPr="00970776" w:rsidRDefault="00776724" w:rsidP="0033725C">
            <w:pPr>
              <w:spacing w:after="0" w:line="240" w:lineRule="auto"/>
              <w:jc w:val="center"/>
              <w:rPr>
                <w:rFonts w:ascii="Times New Roman" w:hAnsi="Times New Roman"/>
              </w:rPr>
            </w:pPr>
            <w:r w:rsidRPr="00970776">
              <w:rPr>
                <w:rFonts w:ascii="Times New Roman" w:hAnsi="Times New Roman"/>
              </w:rPr>
              <w:t>2</w:t>
            </w:r>
            <w:r w:rsidR="0033725C" w:rsidRPr="00970776">
              <w:rPr>
                <w:rFonts w:ascii="Times New Roman" w:hAnsi="Times New Roman"/>
              </w:rPr>
              <w:t>2</w:t>
            </w:r>
            <w:r w:rsidRPr="00970776">
              <w:rPr>
                <w:rFonts w:ascii="Times New Roman" w:hAnsi="Times New Roman"/>
              </w:rPr>
              <w:t>,</w:t>
            </w:r>
            <w:r w:rsidR="0033725C" w:rsidRPr="00970776">
              <w:rPr>
                <w:rFonts w:ascii="Times New Roman" w:hAnsi="Times New Roman"/>
              </w:rPr>
              <w:t>9</w:t>
            </w:r>
            <w:r w:rsidRPr="00970776">
              <w:rPr>
                <w:rFonts w:ascii="Times New Roman" w:hAnsi="Times New Roman"/>
              </w:rPr>
              <w:t xml:space="preserve"> тыс. чел.</w:t>
            </w:r>
          </w:p>
        </w:tc>
        <w:tc>
          <w:tcPr>
            <w:tcW w:w="1330" w:type="dxa"/>
            <w:vMerge w:val="restart"/>
            <w:shd w:val="clear" w:color="auto" w:fill="auto"/>
            <w:vAlign w:val="center"/>
          </w:tcPr>
          <w:p w14:paraId="7F490FAF" w14:textId="77777777" w:rsidR="00776724" w:rsidRPr="00970776" w:rsidRDefault="00776724" w:rsidP="00776724">
            <w:pPr>
              <w:spacing w:after="0" w:line="240" w:lineRule="auto"/>
              <w:jc w:val="center"/>
              <w:rPr>
                <w:rFonts w:ascii="Times New Roman" w:hAnsi="Times New Roman"/>
              </w:rPr>
            </w:pPr>
            <w:smartTag w:uri="urn:schemas-microsoft-com:office:smarttags" w:element="metricconverter">
              <w:smartTagPr>
                <w:attr w:name="ProductID" w:val="490 км"/>
              </w:smartTagPr>
              <w:r w:rsidRPr="00970776">
                <w:rPr>
                  <w:rFonts w:ascii="Times New Roman" w:hAnsi="Times New Roman"/>
                </w:rPr>
                <w:t>по железной дороге - 1224 км, по автодорогам- 877 км, по авиатрассе - 490 км</w:t>
              </w:r>
            </w:smartTag>
          </w:p>
        </w:tc>
        <w:tc>
          <w:tcPr>
            <w:tcW w:w="4871" w:type="dxa"/>
            <w:vMerge w:val="restart"/>
            <w:shd w:val="clear" w:color="auto" w:fill="auto"/>
            <w:vAlign w:val="center"/>
          </w:tcPr>
          <w:p w14:paraId="30EBB492" w14:textId="28251CDD"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 xml:space="preserve">Железнодорожный транспорт: БАМ, железнодорожная ветка Хребтовая – Усть-Илимск. Автомобильный транспорт: «Вилюй». Воздушный транспорт: </w:t>
            </w:r>
            <w:r w:rsidR="00EA1842" w:rsidRPr="00970776">
              <w:rPr>
                <w:rFonts w:ascii="Times New Roman" w:hAnsi="Times New Roman"/>
              </w:rPr>
              <w:t>посадочная площадка</w:t>
            </w:r>
            <w:r w:rsidRPr="00970776">
              <w:rPr>
                <w:rFonts w:ascii="Times New Roman" w:hAnsi="Times New Roman"/>
              </w:rPr>
              <w:t xml:space="preserve"> «Железногорск – Илимский».</w:t>
            </w:r>
          </w:p>
        </w:tc>
        <w:tc>
          <w:tcPr>
            <w:tcW w:w="5038" w:type="dxa"/>
            <w:shd w:val="clear" w:color="auto" w:fill="auto"/>
            <w:vAlign w:val="center"/>
          </w:tcPr>
          <w:p w14:paraId="5D7B1297"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Добыча металлических руд</w:t>
            </w:r>
          </w:p>
        </w:tc>
      </w:tr>
      <w:tr w:rsidR="00776724" w:rsidRPr="00970776" w14:paraId="7A3CD115" w14:textId="77777777" w:rsidTr="00FB4091">
        <w:trPr>
          <w:jc w:val="center"/>
        </w:trPr>
        <w:tc>
          <w:tcPr>
            <w:tcW w:w="562" w:type="dxa"/>
            <w:vMerge/>
            <w:shd w:val="clear" w:color="auto" w:fill="auto"/>
            <w:vAlign w:val="center"/>
          </w:tcPr>
          <w:p w14:paraId="6B0F1277"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C443CBE"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0DB12E0"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F6FEAA7"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389C2E3"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67065D79"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прочей неметаллической минеральной продукции</w:t>
            </w:r>
          </w:p>
        </w:tc>
      </w:tr>
      <w:tr w:rsidR="00776724" w:rsidRPr="00970776" w14:paraId="5A7E9357" w14:textId="77777777" w:rsidTr="00FB4091">
        <w:trPr>
          <w:jc w:val="center"/>
        </w:trPr>
        <w:tc>
          <w:tcPr>
            <w:tcW w:w="562" w:type="dxa"/>
            <w:vMerge/>
            <w:shd w:val="clear" w:color="auto" w:fill="auto"/>
            <w:vAlign w:val="center"/>
          </w:tcPr>
          <w:p w14:paraId="0A2E0293"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2258344"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4299495"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A35D98B"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EE772EE"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3030C83D"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970776" w14:paraId="5C9AE9C1" w14:textId="77777777" w:rsidTr="00FB4091">
        <w:trPr>
          <w:jc w:val="center"/>
        </w:trPr>
        <w:tc>
          <w:tcPr>
            <w:tcW w:w="562" w:type="dxa"/>
            <w:vMerge/>
            <w:shd w:val="clear" w:color="auto" w:fill="auto"/>
            <w:vAlign w:val="center"/>
          </w:tcPr>
          <w:p w14:paraId="44E75FE0"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B55E418"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91C771D"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41259E5"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F0F6F2D"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5E28C1AD" w14:textId="77777777" w:rsidR="00776724" w:rsidRPr="00970776" w:rsidRDefault="00776724" w:rsidP="00776724">
            <w:pPr>
              <w:autoSpaceDE w:val="0"/>
              <w:autoSpaceDN w:val="0"/>
              <w:adjustRightInd w:val="0"/>
              <w:spacing w:after="0" w:line="240" w:lineRule="auto"/>
              <w:jc w:val="center"/>
              <w:rPr>
                <w:rFonts w:ascii="Times New Roman" w:hAnsi="Times New Roman"/>
              </w:rPr>
            </w:pPr>
            <w:r w:rsidRPr="00970776">
              <w:rPr>
                <w:rFonts w:ascii="Times New Roman" w:hAnsi="Times New Roman"/>
              </w:rPr>
              <w:t>Производство металлургическое</w:t>
            </w:r>
          </w:p>
        </w:tc>
      </w:tr>
      <w:tr w:rsidR="00776724" w:rsidRPr="00970776" w14:paraId="06E0C17D" w14:textId="77777777" w:rsidTr="00FB4091">
        <w:trPr>
          <w:jc w:val="center"/>
        </w:trPr>
        <w:tc>
          <w:tcPr>
            <w:tcW w:w="562" w:type="dxa"/>
            <w:vMerge/>
            <w:shd w:val="clear" w:color="auto" w:fill="auto"/>
            <w:vAlign w:val="center"/>
          </w:tcPr>
          <w:p w14:paraId="3E067E22"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A21C335"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C4A8E77"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3482645"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1F12A5D"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0BF31106" w14:textId="77777777" w:rsidR="00776724" w:rsidRPr="00970776" w:rsidRDefault="00776724" w:rsidP="00776724">
            <w:pPr>
              <w:autoSpaceDE w:val="0"/>
              <w:autoSpaceDN w:val="0"/>
              <w:adjustRightInd w:val="0"/>
              <w:spacing w:after="0" w:line="240" w:lineRule="auto"/>
              <w:jc w:val="center"/>
              <w:rPr>
                <w:rFonts w:ascii="Times New Roman" w:hAnsi="Times New Roman"/>
              </w:rPr>
            </w:pPr>
            <w:r w:rsidRPr="00970776">
              <w:rPr>
                <w:rFonts w:ascii="Times New Roman" w:hAnsi="Times New Roman"/>
              </w:rPr>
              <w:t>Производство готовых металлических изделий, кроме машин и оборудования</w:t>
            </w:r>
          </w:p>
        </w:tc>
      </w:tr>
      <w:tr w:rsidR="00776724" w:rsidRPr="00970776" w14:paraId="4BC105C5" w14:textId="77777777" w:rsidTr="00FB4091">
        <w:trPr>
          <w:jc w:val="center"/>
        </w:trPr>
        <w:tc>
          <w:tcPr>
            <w:tcW w:w="562" w:type="dxa"/>
            <w:vMerge w:val="restart"/>
            <w:shd w:val="clear" w:color="auto" w:fill="auto"/>
            <w:vAlign w:val="center"/>
          </w:tcPr>
          <w:p w14:paraId="776B95A0"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36</w:t>
            </w:r>
          </w:p>
        </w:tc>
        <w:tc>
          <w:tcPr>
            <w:tcW w:w="1827" w:type="dxa"/>
            <w:vMerge w:val="restart"/>
            <w:shd w:val="clear" w:color="auto" w:fill="auto"/>
            <w:vAlign w:val="center"/>
          </w:tcPr>
          <w:p w14:paraId="75580452"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г. Усть-Илимск (моногород)</w:t>
            </w:r>
          </w:p>
        </w:tc>
        <w:tc>
          <w:tcPr>
            <w:tcW w:w="1470" w:type="dxa"/>
            <w:vMerge w:val="restart"/>
            <w:shd w:val="clear" w:color="auto" w:fill="auto"/>
            <w:vAlign w:val="center"/>
          </w:tcPr>
          <w:p w14:paraId="4CAABEE4" w14:textId="76AAFD01" w:rsidR="00776724" w:rsidRPr="00970776" w:rsidRDefault="00776724" w:rsidP="0033725C">
            <w:pPr>
              <w:spacing w:after="0" w:line="240" w:lineRule="auto"/>
              <w:jc w:val="center"/>
              <w:rPr>
                <w:rFonts w:ascii="Times New Roman" w:hAnsi="Times New Roman"/>
              </w:rPr>
            </w:pPr>
            <w:r w:rsidRPr="00970776">
              <w:rPr>
                <w:rFonts w:ascii="Times New Roman" w:hAnsi="Times New Roman"/>
              </w:rPr>
              <w:t>8</w:t>
            </w:r>
            <w:r w:rsidR="0033725C" w:rsidRPr="00970776">
              <w:rPr>
                <w:rFonts w:ascii="Times New Roman" w:hAnsi="Times New Roman"/>
              </w:rPr>
              <w:t>0</w:t>
            </w:r>
            <w:r w:rsidRPr="00970776">
              <w:rPr>
                <w:rFonts w:ascii="Times New Roman" w:hAnsi="Times New Roman"/>
              </w:rPr>
              <w:t>,</w:t>
            </w:r>
            <w:r w:rsidR="0033725C" w:rsidRPr="00970776">
              <w:rPr>
                <w:rFonts w:ascii="Times New Roman" w:hAnsi="Times New Roman"/>
              </w:rPr>
              <w:t>4</w:t>
            </w:r>
            <w:r w:rsidRPr="00970776">
              <w:rPr>
                <w:rFonts w:ascii="Times New Roman" w:hAnsi="Times New Roman"/>
              </w:rPr>
              <w:t xml:space="preserve"> тыс. чел.</w:t>
            </w:r>
          </w:p>
        </w:tc>
        <w:tc>
          <w:tcPr>
            <w:tcW w:w="1330" w:type="dxa"/>
            <w:vMerge w:val="restart"/>
            <w:shd w:val="clear" w:color="auto" w:fill="auto"/>
            <w:vAlign w:val="center"/>
          </w:tcPr>
          <w:p w14:paraId="4D6A0978"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по железной дороге – 1458 км, автодороге – 950 км, воздушным транспортом – 650 км</w:t>
            </w:r>
          </w:p>
        </w:tc>
        <w:tc>
          <w:tcPr>
            <w:tcW w:w="4871" w:type="dxa"/>
            <w:vMerge w:val="restart"/>
            <w:shd w:val="clear" w:color="auto" w:fill="auto"/>
            <w:vAlign w:val="center"/>
          </w:tcPr>
          <w:p w14:paraId="77FA15DC"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Железнодорожный транспорт: БАМ через железнодорожную ветку Хребтовая – Усть-Илимск. Автомобильный транспорт: Автодорога межмуниципального значения Братск – Усть-Илимск. Воздушный транспорт: Аэропорт «Усть-Илимск». Водный транспорт: водные пути по Усть-Илимскому водохранилищу и р. Ангаре.</w:t>
            </w:r>
          </w:p>
        </w:tc>
        <w:tc>
          <w:tcPr>
            <w:tcW w:w="5038" w:type="dxa"/>
            <w:shd w:val="clear" w:color="auto" w:fill="auto"/>
            <w:vAlign w:val="center"/>
          </w:tcPr>
          <w:p w14:paraId="50258DE2" w14:textId="77777777" w:rsidR="00776724" w:rsidRPr="00970776" w:rsidRDefault="00776724" w:rsidP="00776724">
            <w:pPr>
              <w:spacing w:after="0" w:line="240" w:lineRule="auto"/>
              <w:jc w:val="center"/>
              <w:rPr>
                <w:rFonts w:ascii="Times New Roman" w:eastAsiaTheme="minorHAnsi" w:hAnsi="Times New Roman"/>
                <w:lang w:eastAsia="en-US"/>
              </w:rPr>
            </w:pPr>
            <w:r w:rsidRPr="00970776">
              <w:rPr>
                <w:rFonts w:ascii="Times New Roman" w:hAnsi="Times New Roman"/>
              </w:rPr>
              <w:t>Производство целлюлозы, древесной массы, бумаги и картона</w:t>
            </w:r>
          </w:p>
        </w:tc>
      </w:tr>
      <w:tr w:rsidR="00776724" w:rsidRPr="00970776" w14:paraId="364278F2" w14:textId="77777777" w:rsidTr="00FB4091">
        <w:trPr>
          <w:jc w:val="center"/>
        </w:trPr>
        <w:tc>
          <w:tcPr>
            <w:tcW w:w="562" w:type="dxa"/>
            <w:vMerge/>
            <w:shd w:val="clear" w:color="auto" w:fill="auto"/>
            <w:vAlign w:val="center"/>
          </w:tcPr>
          <w:p w14:paraId="47073B45"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B79A4B3"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4B050AE"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B13DB2E"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3CC67DA"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13B8DEA7"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970776" w14:paraId="4764CB15" w14:textId="77777777" w:rsidTr="00FB4091">
        <w:trPr>
          <w:jc w:val="center"/>
        </w:trPr>
        <w:tc>
          <w:tcPr>
            <w:tcW w:w="562" w:type="dxa"/>
            <w:vMerge/>
            <w:shd w:val="clear" w:color="auto" w:fill="auto"/>
            <w:vAlign w:val="center"/>
          </w:tcPr>
          <w:p w14:paraId="2F26B24F"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A9344BB"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EC0B76F"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24A271E"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1CB853D"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67C338BE"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химических веществ и химических продуктов</w:t>
            </w:r>
          </w:p>
        </w:tc>
      </w:tr>
      <w:tr w:rsidR="00776724" w:rsidRPr="00970776" w14:paraId="265CC87F" w14:textId="77777777" w:rsidTr="00FB4091">
        <w:trPr>
          <w:jc w:val="center"/>
        </w:trPr>
        <w:tc>
          <w:tcPr>
            <w:tcW w:w="562" w:type="dxa"/>
            <w:vMerge/>
            <w:shd w:val="clear" w:color="auto" w:fill="auto"/>
            <w:vAlign w:val="center"/>
          </w:tcPr>
          <w:p w14:paraId="00CFBA5A"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C2CBA61"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AF6F11C"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E8C8442"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FBA9D96"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753C5383"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сухопутного и трубопроводного транспорта</w:t>
            </w:r>
          </w:p>
        </w:tc>
      </w:tr>
      <w:tr w:rsidR="00776724" w:rsidRPr="00970776" w14:paraId="0590BE00" w14:textId="77777777" w:rsidTr="00FB4091">
        <w:trPr>
          <w:jc w:val="center"/>
        </w:trPr>
        <w:tc>
          <w:tcPr>
            <w:tcW w:w="562" w:type="dxa"/>
            <w:vMerge/>
            <w:shd w:val="clear" w:color="auto" w:fill="auto"/>
            <w:vAlign w:val="center"/>
          </w:tcPr>
          <w:p w14:paraId="50846602"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24A4B93"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7741E8A4"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686DC29"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EB8CFC2"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43072E87" w14:textId="77777777" w:rsidR="00776724" w:rsidRPr="00970776" w:rsidRDefault="00776724" w:rsidP="00776724">
            <w:pPr>
              <w:spacing w:after="0" w:line="240" w:lineRule="auto"/>
              <w:jc w:val="center"/>
              <w:rPr>
                <w:rFonts w:ascii="Times New Roman" w:eastAsiaTheme="minorHAnsi" w:hAnsi="Times New Roman"/>
                <w:lang w:eastAsia="en-US"/>
              </w:rPr>
            </w:pPr>
            <w:r w:rsidRPr="00970776">
              <w:rPr>
                <w:rFonts w:ascii="Times New Roman" w:hAnsi="Times New Roman"/>
              </w:rPr>
              <w:t>Деятельность водного транспорта</w:t>
            </w:r>
          </w:p>
        </w:tc>
      </w:tr>
      <w:tr w:rsidR="00776724" w:rsidRPr="00970776" w14:paraId="31EA20FD" w14:textId="77777777" w:rsidTr="00FB4091">
        <w:trPr>
          <w:jc w:val="center"/>
        </w:trPr>
        <w:tc>
          <w:tcPr>
            <w:tcW w:w="562" w:type="dxa"/>
            <w:vMerge/>
            <w:shd w:val="clear" w:color="auto" w:fill="auto"/>
            <w:vAlign w:val="center"/>
          </w:tcPr>
          <w:p w14:paraId="1CD5A805"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B9B8D20"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2981DF24"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65A2BBC"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C4CCC52"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29475DE7"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воздушного и космического транспорта</w:t>
            </w:r>
          </w:p>
        </w:tc>
      </w:tr>
      <w:tr w:rsidR="00776724" w:rsidRPr="00970776" w14:paraId="671A1B7E" w14:textId="77777777" w:rsidTr="00FB4091">
        <w:trPr>
          <w:jc w:val="center"/>
        </w:trPr>
        <w:tc>
          <w:tcPr>
            <w:tcW w:w="562" w:type="dxa"/>
            <w:vMerge/>
            <w:shd w:val="clear" w:color="auto" w:fill="auto"/>
            <w:vAlign w:val="center"/>
          </w:tcPr>
          <w:p w14:paraId="7E005AFB"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EAF3D8D"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3D9397E"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F7F6692"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58EDA09"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344F73CC"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здравоохранения и социальных услуг</w:t>
            </w:r>
          </w:p>
        </w:tc>
      </w:tr>
      <w:tr w:rsidR="00776724" w:rsidRPr="00970776" w14:paraId="0324EB6A" w14:textId="77777777" w:rsidTr="00FB4091">
        <w:trPr>
          <w:jc w:val="center"/>
        </w:trPr>
        <w:tc>
          <w:tcPr>
            <w:tcW w:w="562" w:type="dxa"/>
            <w:vMerge w:val="restart"/>
            <w:shd w:val="clear" w:color="auto" w:fill="auto"/>
            <w:vAlign w:val="center"/>
          </w:tcPr>
          <w:p w14:paraId="6F9DAE6D"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37</w:t>
            </w:r>
          </w:p>
        </w:tc>
        <w:tc>
          <w:tcPr>
            <w:tcW w:w="1827" w:type="dxa"/>
            <w:vMerge w:val="restart"/>
            <w:shd w:val="clear" w:color="auto" w:fill="auto"/>
            <w:vAlign w:val="center"/>
          </w:tcPr>
          <w:p w14:paraId="0F397CE4"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Усть-Илимский район</w:t>
            </w:r>
          </w:p>
        </w:tc>
        <w:tc>
          <w:tcPr>
            <w:tcW w:w="1470" w:type="dxa"/>
            <w:vMerge w:val="restart"/>
            <w:shd w:val="clear" w:color="auto" w:fill="auto"/>
            <w:vAlign w:val="center"/>
          </w:tcPr>
          <w:p w14:paraId="2B7902E2" w14:textId="0F68D5E9" w:rsidR="00776724" w:rsidRPr="00970776" w:rsidRDefault="00776724" w:rsidP="0033725C">
            <w:pPr>
              <w:spacing w:after="0" w:line="240" w:lineRule="auto"/>
              <w:jc w:val="center"/>
              <w:rPr>
                <w:rFonts w:ascii="Times New Roman" w:hAnsi="Times New Roman"/>
              </w:rPr>
            </w:pPr>
            <w:r w:rsidRPr="00970776">
              <w:rPr>
                <w:rFonts w:ascii="Times New Roman" w:hAnsi="Times New Roman"/>
              </w:rPr>
              <w:t>14,</w:t>
            </w:r>
            <w:r w:rsidR="0033725C" w:rsidRPr="00970776">
              <w:rPr>
                <w:rFonts w:ascii="Times New Roman" w:hAnsi="Times New Roman"/>
              </w:rPr>
              <w:t>4</w:t>
            </w:r>
            <w:r w:rsidRPr="00970776">
              <w:rPr>
                <w:rFonts w:ascii="Times New Roman" w:hAnsi="Times New Roman"/>
              </w:rPr>
              <w:t xml:space="preserve"> тыс. чел.</w:t>
            </w:r>
          </w:p>
        </w:tc>
        <w:tc>
          <w:tcPr>
            <w:tcW w:w="1330" w:type="dxa"/>
            <w:vMerge w:val="restart"/>
            <w:shd w:val="clear" w:color="auto" w:fill="auto"/>
            <w:vAlign w:val="center"/>
          </w:tcPr>
          <w:p w14:paraId="5C705996" w14:textId="77777777" w:rsidR="00776724" w:rsidRPr="00970776" w:rsidRDefault="00776724" w:rsidP="00776724">
            <w:pPr>
              <w:spacing w:after="0" w:line="240" w:lineRule="auto"/>
              <w:jc w:val="center"/>
              <w:rPr>
                <w:rFonts w:ascii="Times New Roman" w:hAnsi="Times New Roman"/>
              </w:rPr>
            </w:pPr>
            <w:smartTag w:uri="urn:schemas-microsoft-com:office:smarttags" w:element="metricconverter">
              <w:smartTagPr>
                <w:attr w:name="ProductID" w:val="650 км"/>
              </w:smartTagPr>
              <w:r w:rsidRPr="00970776">
                <w:rPr>
                  <w:rFonts w:ascii="Times New Roman" w:hAnsi="Times New Roman"/>
                </w:rPr>
                <w:t>по железной дороге - 1458 км, воздушным транспортом -  650 км</w:t>
              </w:r>
            </w:smartTag>
          </w:p>
        </w:tc>
        <w:tc>
          <w:tcPr>
            <w:tcW w:w="4871" w:type="dxa"/>
            <w:vMerge w:val="restart"/>
            <w:shd w:val="clear" w:color="auto" w:fill="auto"/>
            <w:vAlign w:val="center"/>
          </w:tcPr>
          <w:p w14:paraId="5D29C641"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Железнодорожный транспорт: БАМ через железнодорожную ветку Хребтовая-Усть-Илимск. Автомобильный транспорт: Автодорога регионального значения Седаново – Кодинск, автодорога межмуниципального значения Братск – Усть-Илимск. Водный транспорт: водные пути по Усть-Илимскому водохранилищу и р. Ангаре.</w:t>
            </w:r>
            <w:r w:rsidRPr="00970776">
              <w:rPr>
                <w:rFonts w:ascii="Times New Roman" w:hAnsi="Times New Roman"/>
              </w:rPr>
              <w:br w:type="page"/>
              <w:t xml:space="preserve"> Воздушный транспорт: Аэропорт «Усть-Илимск».</w:t>
            </w:r>
          </w:p>
        </w:tc>
        <w:tc>
          <w:tcPr>
            <w:tcW w:w="5038" w:type="dxa"/>
            <w:shd w:val="clear" w:color="auto" w:fill="auto"/>
            <w:vAlign w:val="center"/>
          </w:tcPr>
          <w:p w14:paraId="26A781A2"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Добыча полезных ископаемых</w:t>
            </w:r>
          </w:p>
        </w:tc>
      </w:tr>
      <w:tr w:rsidR="00776724" w:rsidRPr="00970776" w14:paraId="1FB6F0D8" w14:textId="77777777" w:rsidTr="00FB4091">
        <w:trPr>
          <w:jc w:val="center"/>
        </w:trPr>
        <w:tc>
          <w:tcPr>
            <w:tcW w:w="562" w:type="dxa"/>
            <w:vMerge/>
            <w:shd w:val="clear" w:color="auto" w:fill="auto"/>
            <w:vAlign w:val="center"/>
          </w:tcPr>
          <w:p w14:paraId="3A67E087"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E1D7C87"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C3F1D97"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C5ED576"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D300522"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0641A72C"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970776" w14:paraId="0D6925DB" w14:textId="77777777" w:rsidTr="00FB4091">
        <w:trPr>
          <w:jc w:val="center"/>
        </w:trPr>
        <w:tc>
          <w:tcPr>
            <w:tcW w:w="562" w:type="dxa"/>
            <w:vMerge/>
            <w:shd w:val="clear" w:color="auto" w:fill="auto"/>
            <w:vAlign w:val="center"/>
          </w:tcPr>
          <w:p w14:paraId="4842483D"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1DA27B9"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932BCB3"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A7DE65C"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AFB2E43"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712AAE2F"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Сельское, лесное хозяйство, охота, рыболовство и рыбоводство</w:t>
            </w:r>
          </w:p>
        </w:tc>
      </w:tr>
      <w:tr w:rsidR="00776724" w:rsidRPr="00970776" w14:paraId="00FAB483" w14:textId="77777777" w:rsidTr="00776724">
        <w:trPr>
          <w:jc w:val="center"/>
        </w:trPr>
        <w:tc>
          <w:tcPr>
            <w:tcW w:w="15098" w:type="dxa"/>
            <w:gridSpan w:val="6"/>
            <w:shd w:val="clear" w:color="auto" w:fill="auto"/>
            <w:vAlign w:val="center"/>
          </w:tcPr>
          <w:p w14:paraId="15DE01E0" w14:textId="77777777" w:rsidR="00776724" w:rsidRPr="00970776" w:rsidRDefault="00776724" w:rsidP="00776724">
            <w:pPr>
              <w:spacing w:after="0" w:line="240" w:lineRule="auto"/>
              <w:jc w:val="center"/>
              <w:rPr>
                <w:rFonts w:ascii="Times New Roman" w:hAnsi="Times New Roman"/>
                <w:b/>
              </w:rPr>
            </w:pPr>
            <w:r w:rsidRPr="00970776">
              <w:rPr>
                <w:rFonts w:ascii="Times New Roman" w:hAnsi="Times New Roman"/>
                <w:b/>
              </w:rPr>
              <w:t>Братская опорная территория развития</w:t>
            </w:r>
          </w:p>
        </w:tc>
      </w:tr>
      <w:tr w:rsidR="00776724" w:rsidRPr="00970776" w14:paraId="5AC83762" w14:textId="77777777" w:rsidTr="00FB4091">
        <w:trPr>
          <w:jc w:val="center"/>
        </w:trPr>
        <w:tc>
          <w:tcPr>
            <w:tcW w:w="562" w:type="dxa"/>
            <w:vMerge w:val="restart"/>
            <w:shd w:val="clear" w:color="auto" w:fill="auto"/>
            <w:vAlign w:val="center"/>
          </w:tcPr>
          <w:p w14:paraId="2CEBB9AB"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38</w:t>
            </w:r>
          </w:p>
        </w:tc>
        <w:tc>
          <w:tcPr>
            <w:tcW w:w="1827" w:type="dxa"/>
            <w:vMerge w:val="restart"/>
            <w:shd w:val="clear" w:color="auto" w:fill="auto"/>
            <w:vAlign w:val="center"/>
          </w:tcPr>
          <w:p w14:paraId="6A3E91D0"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г. Братск</w:t>
            </w:r>
          </w:p>
        </w:tc>
        <w:tc>
          <w:tcPr>
            <w:tcW w:w="1470" w:type="dxa"/>
            <w:vMerge w:val="restart"/>
            <w:shd w:val="clear" w:color="auto" w:fill="auto"/>
            <w:vAlign w:val="center"/>
          </w:tcPr>
          <w:p w14:paraId="7D6CC2D8" w14:textId="32D4EE6A" w:rsidR="00776724" w:rsidRPr="00970776" w:rsidRDefault="00776724" w:rsidP="0033725C">
            <w:pPr>
              <w:spacing w:after="0" w:line="240" w:lineRule="auto"/>
              <w:jc w:val="center"/>
              <w:rPr>
                <w:rFonts w:ascii="Times New Roman" w:hAnsi="Times New Roman"/>
              </w:rPr>
            </w:pPr>
            <w:r w:rsidRPr="00970776">
              <w:rPr>
                <w:rFonts w:ascii="Times New Roman" w:hAnsi="Times New Roman"/>
              </w:rPr>
              <w:t>22</w:t>
            </w:r>
            <w:r w:rsidR="0033725C" w:rsidRPr="00970776">
              <w:rPr>
                <w:rFonts w:ascii="Times New Roman" w:hAnsi="Times New Roman"/>
              </w:rPr>
              <w:t>6</w:t>
            </w:r>
            <w:r w:rsidRPr="00970776">
              <w:rPr>
                <w:rFonts w:ascii="Times New Roman" w:hAnsi="Times New Roman"/>
              </w:rPr>
              <w:t>,</w:t>
            </w:r>
            <w:r w:rsidR="0033725C" w:rsidRPr="00970776">
              <w:rPr>
                <w:rFonts w:ascii="Times New Roman" w:hAnsi="Times New Roman"/>
              </w:rPr>
              <w:t>3</w:t>
            </w:r>
            <w:r w:rsidRPr="00970776">
              <w:rPr>
                <w:rFonts w:ascii="Times New Roman" w:hAnsi="Times New Roman"/>
              </w:rPr>
              <w:t xml:space="preserve"> тыс. чел.</w:t>
            </w:r>
          </w:p>
        </w:tc>
        <w:tc>
          <w:tcPr>
            <w:tcW w:w="1330" w:type="dxa"/>
            <w:vMerge w:val="restart"/>
            <w:shd w:val="clear" w:color="auto" w:fill="auto"/>
            <w:vAlign w:val="center"/>
          </w:tcPr>
          <w:p w14:paraId="507BDEBD"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по железной дороге – 983 км, автомобильной дороге – 618 км, воздушным транспортом – 490 км</w:t>
            </w:r>
          </w:p>
        </w:tc>
        <w:tc>
          <w:tcPr>
            <w:tcW w:w="4871" w:type="dxa"/>
            <w:vMerge w:val="restart"/>
            <w:shd w:val="clear" w:color="auto" w:fill="auto"/>
            <w:vAlign w:val="center"/>
          </w:tcPr>
          <w:p w14:paraId="3B1CE5AE" w14:textId="224A1737" w:rsidR="00776724" w:rsidRPr="00970776" w:rsidRDefault="00776724" w:rsidP="003006F9">
            <w:pPr>
              <w:autoSpaceDE w:val="0"/>
              <w:autoSpaceDN w:val="0"/>
              <w:adjustRightInd w:val="0"/>
              <w:spacing w:after="0" w:line="240" w:lineRule="auto"/>
              <w:jc w:val="center"/>
              <w:rPr>
                <w:rFonts w:ascii="Times New Roman" w:hAnsi="Times New Roman"/>
              </w:rPr>
            </w:pPr>
            <w:r w:rsidRPr="00970776">
              <w:rPr>
                <w:rFonts w:ascii="Times New Roman" w:hAnsi="Times New Roman"/>
              </w:rPr>
              <w:t>Железнодорожный транспорт: БАМ. Автомобильный транспорт: Федеральная автодорога «Вилюй» Тулун – Братск – Усть-Кут, автодороги регионального значения (Братск – Усть-Илимск и Тайшет – Чуна – Братск). Водный транспорт: водные пассажирские маршруты Иркутск-Братск. Воздушный транспорт: международный аэропорт «Братск».</w:t>
            </w:r>
          </w:p>
        </w:tc>
        <w:tc>
          <w:tcPr>
            <w:tcW w:w="5038" w:type="dxa"/>
            <w:shd w:val="clear" w:color="auto" w:fill="auto"/>
            <w:vAlign w:val="center"/>
          </w:tcPr>
          <w:p w14:paraId="5EA42910" w14:textId="77777777" w:rsidR="00776724" w:rsidRPr="00970776" w:rsidRDefault="00776724" w:rsidP="00776724">
            <w:pPr>
              <w:autoSpaceDE w:val="0"/>
              <w:autoSpaceDN w:val="0"/>
              <w:adjustRightInd w:val="0"/>
              <w:spacing w:after="0" w:line="240" w:lineRule="auto"/>
              <w:jc w:val="center"/>
              <w:rPr>
                <w:rFonts w:ascii="Times New Roman" w:hAnsi="Times New Roman"/>
              </w:rPr>
            </w:pPr>
            <w:r w:rsidRPr="00970776">
              <w:rPr>
                <w:rFonts w:ascii="Times New Roman" w:hAnsi="Times New Roman"/>
              </w:rPr>
              <w:t>Производство металлургическое</w:t>
            </w:r>
          </w:p>
        </w:tc>
      </w:tr>
      <w:tr w:rsidR="00776724" w:rsidRPr="00970776" w14:paraId="6F7996E1" w14:textId="77777777" w:rsidTr="00FB4091">
        <w:trPr>
          <w:jc w:val="center"/>
        </w:trPr>
        <w:tc>
          <w:tcPr>
            <w:tcW w:w="562" w:type="dxa"/>
            <w:vMerge/>
            <w:shd w:val="clear" w:color="auto" w:fill="auto"/>
            <w:vAlign w:val="center"/>
          </w:tcPr>
          <w:p w14:paraId="4E018C02"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C6507AA"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AE3BD8E"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DEBBE49"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7EFDE38" w14:textId="77777777" w:rsidR="00776724" w:rsidRPr="00970776" w:rsidRDefault="00776724" w:rsidP="00776724">
            <w:pPr>
              <w:autoSpaceDE w:val="0"/>
              <w:autoSpaceDN w:val="0"/>
              <w:adjustRightInd w:val="0"/>
              <w:spacing w:after="0" w:line="240" w:lineRule="auto"/>
              <w:jc w:val="center"/>
              <w:rPr>
                <w:rFonts w:ascii="Times New Roman" w:hAnsi="Times New Roman"/>
              </w:rPr>
            </w:pPr>
          </w:p>
        </w:tc>
        <w:tc>
          <w:tcPr>
            <w:tcW w:w="5038" w:type="dxa"/>
            <w:shd w:val="clear" w:color="auto" w:fill="auto"/>
            <w:vAlign w:val="center"/>
          </w:tcPr>
          <w:p w14:paraId="782CF32A" w14:textId="77777777" w:rsidR="00776724" w:rsidRPr="00970776" w:rsidRDefault="00776724" w:rsidP="00776724">
            <w:pPr>
              <w:autoSpaceDE w:val="0"/>
              <w:autoSpaceDN w:val="0"/>
              <w:adjustRightInd w:val="0"/>
              <w:spacing w:after="0" w:line="240" w:lineRule="auto"/>
              <w:jc w:val="center"/>
              <w:rPr>
                <w:rFonts w:ascii="Times New Roman" w:hAnsi="Times New Roman"/>
              </w:rPr>
            </w:pPr>
            <w:r w:rsidRPr="00970776">
              <w:rPr>
                <w:rFonts w:ascii="Times New Roman" w:hAnsi="Times New Roman"/>
              </w:rPr>
              <w:t>Производство готовых металлических изделий, кроме машин и оборудования</w:t>
            </w:r>
          </w:p>
        </w:tc>
      </w:tr>
      <w:tr w:rsidR="00776724" w:rsidRPr="00970776" w14:paraId="2F4838C4" w14:textId="77777777" w:rsidTr="00FB4091">
        <w:trPr>
          <w:jc w:val="center"/>
        </w:trPr>
        <w:tc>
          <w:tcPr>
            <w:tcW w:w="562" w:type="dxa"/>
            <w:vMerge/>
            <w:shd w:val="clear" w:color="auto" w:fill="auto"/>
            <w:vAlign w:val="center"/>
          </w:tcPr>
          <w:p w14:paraId="269E230F"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1BB3D0E4"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C617785"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2233081A"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ACA9EAC" w14:textId="77777777" w:rsidR="00776724" w:rsidRPr="00970776" w:rsidRDefault="00776724" w:rsidP="00776724">
            <w:pPr>
              <w:autoSpaceDE w:val="0"/>
              <w:autoSpaceDN w:val="0"/>
              <w:adjustRightInd w:val="0"/>
              <w:spacing w:after="0" w:line="240" w:lineRule="auto"/>
              <w:jc w:val="center"/>
              <w:rPr>
                <w:rFonts w:ascii="Times New Roman" w:hAnsi="Times New Roman"/>
              </w:rPr>
            </w:pPr>
          </w:p>
        </w:tc>
        <w:tc>
          <w:tcPr>
            <w:tcW w:w="5038" w:type="dxa"/>
            <w:shd w:val="clear" w:color="auto" w:fill="auto"/>
            <w:vAlign w:val="center"/>
          </w:tcPr>
          <w:p w14:paraId="6A35DC10" w14:textId="77777777" w:rsidR="00776724" w:rsidRPr="00970776" w:rsidRDefault="00776724" w:rsidP="00776724">
            <w:pPr>
              <w:autoSpaceDE w:val="0"/>
              <w:autoSpaceDN w:val="0"/>
              <w:adjustRightInd w:val="0"/>
              <w:spacing w:after="0" w:line="240" w:lineRule="auto"/>
              <w:jc w:val="center"/>
              <w:rPr>
                <w:rFonts w:ascii="Times New Roman" w:hAnsi="Times New Roman"/>
              </w:rPr>
            </w:pPr>
            <w:r w:rsidRPr="00970776">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970776" w14:paraId="61C01013" w14:textId="77777777" w:rsidTr="00FB4091">
        <w:trPr>
          <w:jc w:val="center"/>
        </w:trPr>
        <w:tc>
          <w:tcPr>
            <w:tcW w:w="562" w:type="dxa"/>
            <w:vMerge/>
            <w:shd w:val="clear" w:color="auto" w:fill="auto"/>
            <w:vAlign w:val="center"/>
          </w:tcPr>
          <w:p w14:paraId="00B680B6"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47480DC"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4806159"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C23683A"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5624B31" w14:textId="77777777" w:rsidR="00776724" w:rsidRPr="00970776" w:rsidRDefault="00776724" w:rsidP="00776724">
            <w:pPr>
              <w:autoSpaceDE w:val="0"/>
              <w:autoSpaceDN w:val="0"/>
              <w:adjustRightInd w:val="0"/>
              <w:spacing w:after="0" w:line="240" w:lineRule="auto"/>
              <w:jc w:val="center"/>
              <w:rPr>
                <w:rFonts w:ascii="Times New Roman" w:hAnsi="Times New Roman"/>
              </w:rPr>
            </w:pPr>
          </w:p>
        </w:tc>
        <w:tc>
          <w:tcPr>
            <w:tcW w:w="5038" w:type="dxa"/>
            <w:shd w:val="clear" w:color="auto" w:fill="auto"/>
            <w:vAlign w:val="center"/>
          </w:tcPr>
          <w:p w14:paraId="16EB73A4" w14:textId="77777777" w:rsidR="00776724" w:rsidRPr="00970776" w:rsidRDefault="00776724" w:rsidP="00776724">
            <w:pPr>
              <w:autoSpaceDE w:val="0"/>
              <w:autoSpaceDN w:val="0"/>
              <w:adjustRightInd w:val="0"/>
              <w:spacing w:after="0" w:line="240" w:lineRule="auto"/>
              <w:jc w:val="center"/>
              <w:rPr>
                <w:rFonts w:ascii="Times New Roman" w:hAnsi="Times New Roman"/>
              </w:rPr>
            </w:pPr>
            <w:r w:rsidRPr="00970776">
              <w:rPr>
                <w:rFonts w:ascii="Times New Roman" w:hAnsi="Times New Roman"/>
              </w:rPr>
              <w:t>Производство лекарственных средств и материалов, применяемых в медицинских целях</w:t>
            </w:r>
          </w:p>
        </w:tc>
      </w:tr>
      <w:tr w:rsidR="00776724" w:rsidRPr="00970776" w14:paraId="52B1C359" w14:textId="77777777" w:rsidTr="00FB4091">
        <w:trPr>
          <w:jc w:val="center"/>
        </w:trPr>
        <w:tc>
          <w:tcPr>
            <w:tcW w:w="562" w:type="dxa"/>
            <w:vMerge/>
            <w:shd w:val="clear" w:color="auto" w:fill="auto"/>
            <w:vAlign w:val="center"/>
          </w:tcPr>
          <w:p w14:paraId="20359D45"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3DF16EA"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07EE759"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F7E2116"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24C84E71" w14:textId="77777777" w:rsidR="00776724" w:rsidRPr="00970776" w:rsidRDefault="00776724" w:rsidP="00776724">
            <w:pPr>
              <w:autoSpaceDE w:val="0"/>
              <w:autoSpaceDN w:val="0"/>
              <w:adjustRightInd w:val="0"/>
              <w:spacing w:after="0" w:line="240" w:lineRule="auto"/>
              <w:jc w:val="center"/>
              <w:rPr>
                <w:rFonts w:ascii="Times New Roman" w:hAnsi="Times New Roman"/>
              </w:rPr>
            </w:pPr>
          </w:p>
        </w:tc>
        <w:tc>
          <w:tcPr>
            <w:tcW w:w="5038" w:type="dxa"/>
            <w:shd w:val="clear" w:color="auto" w:fill="auto"/>
            <w:vAlign w:val="center"/>
          </w:tcPr>
          <w:p w14:paraId="33760BDC" w14:textId="77777777" w:rsidR="00776724" w:rsidRPr="00970776" w:rsidRDefault="00776724" w:rsidP="00776724">
            <w:pPr>
              <w:autoSpaceDE w:val="0"/>
              <w:autoSpaceDN w:val="0"/>
              <w:adjustRightInd w:val="0"/>
              <w:spacing w:after="0" w:line="240" w:lineRule="auto"/>
              <w:jc w:val="center"/>
              <w:rPr>
                <w:rFonts w:ascii="Times New Roman" w:hAnsi="Times New Roman"/>
              </w:rPr>
            </w:pPr>
            <w:r w:rsidRPr="00970776">
              <w:rPr>
                <w:rFonts w:ascii="Times New Roman" w:hAnsi="Times New Roman"/>
              </w:rPr>
              <w:t>Производство прочих транспортных средств и оборудования</w:t>
            </w:r>
          </w:p>
        </w:tc>
      </w:tr>
      <w:tr w:rsidR="00776724" w:rsidRPr="00970776" w14:paraId="25C8E15F" w14:textId="77777777" w:rsidTr="00FB4091">
        <w:trPr>
          <w:jc w:val="center"/>
        </w:trPr>
        <w:tc>
          <w:tcPr>
            <w:tcW w:w="562" w:type="dxa"/>
            <w:vMerge/>
            <w:shd w:val="clear" w:color="auto" w:fill="auto"/>
            <w:vAlign w:val="center"/>
          </w:tcPr>
          <w:p w14:paraId="08A011AA"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FD2628C"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51B931D"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DE79BEC"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49558526" w14:textId="77777777" w:rsidR="00776724" w:rsidRPr="00970776" w:rsidRDefault="00776724" w:rsidP="00776724">
            <w:pPr>
              <w:autoSpaceDE w:val="0"/>
              <w:autoSpaceDN w:val="0"/>
              <w:adjustRightInd w:val="0"/>
              <w:spacing w:after="0" w:line="240" w:lineRule="auto"/>
              <w:jc w:val="center"/>
              <w:rPr>
                <w:rFonts w:ascii="Times New Roman" w:hAnsi="Times New Roman"/>
              </w:rPr>
            </w:pPr>
          </w:p>
        </w:tc>
        <w:tc>
          <w:tcPr>
            <w:tcW w:w="5038" w:type="dxa"/>
            <w:shd w:val="clear" w:color="auto" w:fill="auto"/>
            <w:vAlign w:val="center"/>
          </w:tcPr>
          <w:p w14:paraId="70E1E987" w14:textId="77777777" w:rsidR="00776724" w:rsidRPr="00970776" w:rsidRDefault="00776724" w:rsidP="00776724">
            <w:pPr>
              <w:autoSpaceDE w:val="0"/>
              <w:autoSpaceDN w:val="0"/>
              <w:adjustRightInd w:val="0"/>
              <w:spacing w:after="0" w:line="240" w:lineRule="auto"/>
              <w:jc w:val="center"/>
              <w:rPr>
                <w:rFonts w:ascii="Times New Roman" w:hAnsi="Times New Roman"/>
              </w:rPr>
            </w:pPr>
            <w:r w:rsidRPr="00970776">
              <w:rPr>
                <w:rFonts w:ascii="Times New Roman" w:hAnsi="Times New Roman"/>
              </w:rPr>
              <w:t>Производство прочей неметаллической минеральной продукции</w:t>
            </w:r>
          </w:p>
        </w:tc>
      </w:tr>
      <w:tr w:rsidR="00776724" w:rsidRPr="00970776" w14:paraId="0332A5BC" w14:textId="77777777" w:rsidTr="00FB4091">
        <w:trPr>
          <w:jc w:val="center"/>
        </w:trPr>
        <w:tc>
          <w:tcPr>
            <w:tcW w:w="562" w:type="dxa"/>
            <w:vMerge/>
            <w:shd w:val="clear" w:color="auto" w:fill="auto"/>
            <w:vAlign w:val="center"/>
          </w:tcPr>
          <w:p w14:paraId="267AC0C5"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4E421570"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83D5BA7"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4F1FA12"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2136DAB" w14:textId="77777777" w:rsidR="00776724" w:rsidRPr="00970776" w:rsidRDefault="00776724" w:rsidP="00776724">
            <w:pPr>
              <w:autoSpaceDE w:val="0"/>
              <w:autoSpaceDN w:val="0"/>
              <w:adjustRightInd w:val="0"/>
              <w:spacing w:after="0" w:line="240" w:lineRule="auto"/>
              <w:jc w:val="center"/>
              <w:rPr>
                <w:rFonts w:ascii="Times New Roman" w:hAnsi="Times New Roman"/>
              </w:rPr>
            </w:pPr>
          </w:p>
        </w:tc>
        <w:tc>
          <w:tcPr>
            <w:tcW w:w="5038" w:type="dxa"/>
            <w:shd w:val="clear" w:color="auto" w:fill="auto"/>
            <w:vAlign w:val="center"/>
          </w:tcPr>
          <w:p w14:paraId="0E62E688" w14:textId="77777777" w:rsidR="00776724" w:rsidRPr="00970776" w:rsidRDefault="00776724" w:rsidP="00776724">
            <w:pPr>
              <w:autoSpaceDE w:val="0"/>
              <w:autoSpaceDN w:val="0"/>
              <w:adjustRightInd w:val="0"/>
              <w:spacing w:after="0" w:line="240" w:lineRule="auto"/>
              <w:jc w:val="center"/>
              <w:rPr>
                <w:rFonts w:ascii="Times New Roman" w:hAnsi="Times New Roman"/>
              </w:rPr>
            </w:pPr>
            <w:r w:rsidRPr="00970776">
              <w:rPr>
                <w:rFonts w:ascii="Times New Roman" w:hAnsi="Times New Roman"/>
              </w:rPr>
              <w:t>Производство химических веществ и химических продуктов</w:t>
            </w:r>
          </w:p>
        </w:tc>
      </w:tr>
      <w:tr w:rsidR="00776724" w:rsidRPr="00970776" w14:paraId="7791394D" w14:textId="77777777" w:rsidTr="00FB4091">
        <w:trPr>
          <w:jc w:val="center"/>
        </w:trPr>
        <w:tc>
          <w:tcPr>
            <w:tcW w:w="562" w:type="dxa"/>
            <w:vMerge/>
            <w:shd w:val="clear" w:color="auto" w:fill="auto"/>
            <w:vAlign w:val="center"/>
          </w:tcPr>
          <w:p w14:paraId="490CC4DC"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9E9022C"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B04F8B9"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8C6A787"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815A31D" w14:textId="77777777" w:rsidR="00776724" w:rsidRPr="00970776" w:rsidRDefault="00776724" w:rsidP="00776724">
            <w:pPr>
              <w:autoSpaceDE w:val="0"/>
              <w:autoSpaceDN w:val="0"/>
              <w:adjustRightInd w:val="0"/>
              <w:spacing w:after="0" w:line="240" w:lineRule="auto"/>
              <w:jc w:val="center"/>
              <w:rPr>
                <w:rFonts w:ascii="Times New Roman" w:hAnsi="Times New Roman"/>
              </w:rPr>
            </w:pPr>
          </w:p>
        </w:tc>
        <w:tc>
          <w:tcPr>
            <w:tcW w:w="5038" w:type="dxa"/>
            <w:shd w:val="clear" w:color="auto" w:fill="auto"/>
            <w:vAlign w:val="center"/>
          </w:tcPr>
          <w:p w14:paraId="111F4470" w14:textId="77777777" w:rsidR="00776724" w:rsidRPr="00970776" w:rsidRDefault="00776724" w:rsidP="00776724">
            <w:pPr>
              <w:autoSpaceDE w:val="0"/>
              <w:autoSpaceDN w:val="0"/>
              <w:adjustRightInd w:val="0"/>
              <w:spacing w:after="0" w:line="240" w:lineRule="auto"/>
              <w:jc w:val="center"/>
              <w:rPr>
                <w:rFonts w:ascii="Times New Roman" w:hAnsi="Times New Roman"/>
              </w:rPr>
            </w:pPr>
            <w:r w:rsidRPr="00970776">
              <w:rPr>
                <w:rFonts w:ascii="Times New Roman" w:hAnsi="Times New Roman"/>
              </w:rPr>
              <w:t>Производство электрического оборудования</w:t>
            </w:r>
          </w:p>
        </w:tc>
      </w:tr>
      <w:tr w:rsidR="00776724" w:rsidRPr="00970776" w14:paraId="0B2E7F79" w14:textId="77777777" w:rsidTr="00FB4091">
        <w:trPr>
          <w:jc w:val="center"/>
        </w:trPr>
        <w:tc>
          <w:tcPr>
            <w:tcW w:w="562" w:type="dxa"/>
            <w:vMerge/>
            <w:shd w:val="clear" w:color="auto" w:fill="auto"/>
            <w:vAlign w:val="center"/>
          </w:tcPr>
          <w:p w14:paraId="19503D28"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646D683"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6A03528"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B242A01"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56C467A" w14:textId="77777777" w:rsidR="00776724" w:rsidRPr="00970776" w:rsidRDefault="00776724" w:rsidP="00776724">
            <w:pPr>
              <w:autoSpaceDE w:val="0"/>
              <w:autoSpaceDN w:val="0"/>
              <w:adjustRightInd w:val="0"/>
              <w:spacing w:after="0" w:line="240" w:lineRule="auto"/>
              <w:jc w:val="center"/>
              <w:rPr>
                <w:rFonts w:ascii="Times New Roman" w:hAnsi="Times New Roman"/>
              </w:rPr>
            </w:pPr>
          </w:p>
        </w:tc>
        <w:tc>
          <w:tcPr>
            <w:tcW w:w="5038" w:type="dxa"/>
            <w:shd w:val="clear" w:color="auto" w:fill="auto"/>
            <w:vAlign w:val="center"/>
          </w:tcPr>
          <w:p w14:paraId="75D86F30" w14:textId="77777777" w:rsidR="00776724" w:rsidRPr="00970776" w:rsidRDefault="00776724" w:rsidP="00776724">
            <w:pPr>
              <w:autoSpaceDE w:val="0"/>
              <w:autoSpaceDN w:val="0"/>
              <w:adjustRightInd w:val="0"/>
              <w:spacing w:after="0" w:line="240" w:lineRule="auto"/>
              <w:jc w:val="center"/>
              <w:rPr>
                <w:rFonts w:ascii="Times New Roman" w:hAnsi="Times New Roman"/>
              </w:rPr>
            </w:pPr>
            <w:r w:rsidRPr="00970776">
              <w:rPr>
                <w:rFonts w:ascii="Times New Roman" w:hAnsi="Times New Roman"/>
              </w:rPr>
              <w:t>Производство компьютеров, электронных и оптических изделий</w:t>
            </w:r>
          </w:p>
        </w:tc>
      </w:tr>
      <w:tr w:rsidR="00776724" w:rsidRPr="00970776" w14:paraId="70A26F57" w14:textId="77777777" w:rsidTr="00FB4091">
        <w:trPr>
          <w:jc w:val="center"/>
        </w:trPr>
        <w:tc>
          <w:tcPr>
            <w:tcW w:w="562" w:type="dxa"/>
            <w:vMerge/>
            <w:shd w:val="clear" w:color="auto" w:fill="auto"/>
            <w:vAlign w:val="center"/>
          </w:tcPr>
          <w:p w14:paraId="11DD0254"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6AEFAEC"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1DD2898"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C6B2888"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5FED707"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0C8BF77F"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сухопутного и трубопроводного транспорта</w:t>
            </w:r>
          </w:p>
        </w:tc>
      </w:tr>
      <w:tr w:rsidR="00776724" w:rsidRPr="00970776" w14:paraId="04D418A8" w14:textId="77777777" w:rsidTr="00FB4091">
        <w:trPr>
          <w:jc w:val="center"/>
        </w:trPr>
        <w:tc>
          <w:tcPr>
            <w:tcW w:w="562" w:type="dxa"/>
            <w:vMerge/>
            <w:shd w:val="clear" w:color="auto" w:fill="auto"/>
            <w:vAlign w:val="center"/>
          </w:tcPr>
          <w:p w14:paraId="22966341"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E6A77D2"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583B0DE"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8251EF9"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32206A2"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4B6535F7" w14:textId="77777777" w:rsidR="00776724" w:rsidRPr="00970776" w:rsidRDefault="00776724" w:rsidP="00776724">
            <w:pPr>
              <w:spacing w:after="0" w:line="240" w:lineRule="auto"/>
              <w:jc w:val="center"/>
              <w:rPr>
                <w:rFonts w:ascii="Times New Roman" w:eastAsiaTheme="minorHAnsi" w:hAnsi="Times New Roman"/>
                <w:lang w:eastAsia="en-US"/>
              </w:rPr>
            </w:pPr>
            <w:r w:rsidRPr="00970776">
              <w:rPr>
                <w:rFonts w:ascii="Times New Roman" w:hAnsi="Times New Roman"/>
              </w:rPr>
              <w:t>Деятельность водного транспорта</w:t>
            </w:r>
          </w:p>
        </w:tc>
      </w:tr>
      <w:tr w:rsidR="00776724" w:rsidRPr="00970776" w14:paraId="4FD1CFE0" w14:textId="77777777" w:rsidTr="00FB4091">
        <w:trPr>
          <w:jc w:val="center"/>
        </w:trPr>
        <w:tc>
          <w:tcPr>
            <w:tcW w:w="562" w:type="dxa"/>
            <w:vMerge/>
            <w:shd w:val="clear" w:color="auto" w:fill="auto"/>
            <w:vAlign w:val="center"/>
          </w:tcPr>
          <w:p w14:paraId="57C299EE"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F982271"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A6E20DD"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DEFB9FF"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0BF1AD8"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0E759495"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воздушного и космического транспорта</w:t>
            </w:r>
          </w:p>
        </w:tc>
      </w:tr>
      <w:tr w:rsidR="00776724" w:rsidRPr="00970776" w14:paraId="7AFB169B" w14:textId="77777777" w:rsidTr="00FB4091">
        <w:trPr>
          <w:jc w:val="center"/>
        </w:trPr>
        <w:tc>
          <w:tcPr>
            <w:tcW w:w="562" w:type="dxa"/>
            <w:vMerge/>
            <w:shd w:val="clear" w:color="auto" w:fill="auto"/>
            <w:vAlign w:val="center"/>
          </w:tcPr>
          <w:p w14:paraId="3F20A39C"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2316C57"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D162930"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636D945"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13A2D2B"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1FE3A343" w14:textId="77777777" w:rsidR="00776724" w:rsidRPr="00970776" w:rsidRDefault="00776724" w:rsidP="00776724">
            <w:pPr>
              <w:spacing w:after="0" w:line="240" w:lineRule="auto"/>
              <w:jc w:val="center"/>
              <w:rPr>
                <w:rFonts w:ascii="Times New Roman" w:eastAsiaTheme="minorHAnsi" w:hAnsi="Times New Roman"/>
                <w:lang w:eastAsia="en-US"/>
              </w:rPr>
            </w:pPr>
            <w:r w:rsidRPr="00970776">
              <w:rPr>
                <w:rFonts w:ascii="Times New Roman" w:hAnsi="Times New Roman"/>
              </w:rPr>
              <w:t>Деятельность в области здравоохранения и социальных услуг</w:t>
            </w:r>
          </w:p>
        </w:tc>
      </w:tr>
      <w:tr w:rsidR="00776724" w:rsidRPr="00970776" w14:paraId="4896A8C7" w14:textId="77777777" w:rsidTr="00FB4091">
        <w:trPr>
          <w:jc w:val="center"/>
        </w:trPr>
        <w:tc>
          <w:tcPr>
            <w:tcW w:w="562" w:type="dxa"/>
            <w:vMerge/>
            <w:shd w:val="clear" w:color="auto" w:fill="auto"/>
            <w:vAlign w:val="center"/>
          </w:tcPr>
          <w:p w14:paraId="0D9F2D46"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E989EBD"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00E7700"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5F819A3"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9FC4581"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2E031DB0" w14:textId="77777777" w:rsidR="00776724" w:rsidRPr="00970776" w:rsidRDefault="00776724" w:rsidP="00776724">
            <w:pPr>
              <w:spacing w:after="0" w:line="240" w:lineRule="auto"/>
              <w:jc w:val="center"/>
              <w:rPr>
                <w:rFonts w:ascii="Times New Roman" w:eastAsiaTheme="minorHAnsi" w:hAnsi="Times New Roman"/>
                <w:lang w:eastAsia="en-US"/>
              </w:rPr>
            </w:pPr>
            <w:r w:rsidRPr="00970776">
              <w:rPr>
                <w:rFonts w:ascii="Times New Roman" w:hAnsi="Times New Roman"/>
              </w:rPr>
              <w:t>Деятельность в области информационных технологий</w:t>
            </w:r>
          </w:p>
        </w:tc>
      </w:tr>
      <w:tr w:rsidR="00776724" w:rsidRPr="00970776" w14:paraId="58AD0C48" w14:textId="77777777" w:rsidTr="00FB4091">
        <w:trPr>
          <w:jc w:val="center"/>
        </w:trPr>
        <w:tc>
          <w:tcPr>
            <w:tcW w:w="562" w:type="dxa"/>
            <w:vMerge/>
            <w:shd w:val="clear" w:color="auto" w:fill="auto"/>
            <w:vAlign w:val="center"/>
          </w:tcPr>
          <w:p w14:paraId="56D5AAD7"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E07DE0F"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6EDECB20"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7423771E"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0F9DBAB4"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31104829"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спорта, отдыха и развлечений</w:t>
            </w:r>
          </w:p>
        </w:tc>
      </w:tr>
      <w:tr w:rsidR="00776724" w:rsidRPr="00970776" w14:paraId="61C42874" w14:textId="77777777" w:rsidTr="00FB4091">
        <w:trPr>
          <w:trHeight w:val="608"/>
          <w:jc w:val="center"/>
        </w:trPr>
        <w:tc>
          <w:tcPr>
            <w:tcW w:w="562" w:type="dxa"/>
            <w:vMerge w:val="restart"/>
            <w:shd w:val="clear" w:color="auto" w:fill="auto"/>
            <w:vAlign w:val="center"/>
          </w:tcPr>
          <w:p w14:paraId="01BD19A0"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39</w:t>
            </w:r>
          </w:p>
        </w:tc>
        <w:tc>
          <w:tcPr>
            <w:tcW w:w="1827" w:type="dxa"/>
            <w:vMerge w:val="restart"/>
            <w:shd w:val="clear" w:color="auto" w:fill="auto"/>
            <w:vAlign w:val="center"/>
          </w:tcPr>
          <w:p w14:paraId="4E8CBF14"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Братский район</w:t>
            </w:r>
          </w:p>
        </w:tc>
        <w:tc>
          <w:tcPr>
            <w:tcW w:w="1470" w:type="dxa"/>
            <w:vMerge w:val="restart"/>
            <w:shd w:val="clear" w:color="auto" w:fill="auto"/>
            <w:vAlign w:val="center"/>
          </w:tcPr>
          <w:p w14:paraId="088B45B4" w14:textId="78BCD7BF" w:rsidR="00776724" w:rsidRPr="00970776" w:rsidRDefault="0033725C" w:rsidP="00776724">
            <w:pPr>
              <w:spacing w:after="0" w:line="240" w:lineRule="auto"/>
              <w:jc w:val="center"/>
              <w:rPr>
                <w:rFonts w:ascii="Times New Roman" w:hAnsi="Times New Roman"/>
              </w:rPr>
            </w:pPr>
            <w:r w:rsidRPr="00970776">
              <w:rPr>
                <w:rFonts w:ascii="Times New Roman" w:hAnsi="Times New Roman"/>
              </w:rPr>
              <w:t>49,8</w:t>
            </w:r>
            <w:r w:rsidR="00776724" w:rsidRPr="00970776">
              <w:rPr>
                <w:rFonts w:ascii="Times New Roman" w:hAnsi="Times New Roman"/>
              </w:rPr>
              <w:t xml:space="preserve"> тыс. чел.</w:t>
            </w:r>
          </w:p>
        </w:tc>
        <w:tc>
          <w:tcPr>
            <w:tcW w:w="1330" w:type="dxa"/>
            <w:vMerge w:val="restart"/>
            <w:shd w:val="clear" w:color="auto" w:fill="auto"/>
            <w:vAlign w:val="center"/>
          </w:tcPr>
          <w:p w14:paraId="61FDAFEE"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 xml:space="preserve">по железной дороге – 983 км, по автодороге – 618 км, водным путем по Братскому водохранилищу и р.Ангаре – 660 км, воздушным </w:t>
            </w:r>
          </w:p>
          <w:p w14:paraId="5C531760"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транспортом- 490 км</w:t>
            </w:r>
          </w:p>
        </w:tc>
        <w:tc>
          <w:tcPr>
            <w:tcW w:w="4871" w:type="dxa"/>
            <w:vMerge w:val="restart"/>
            <w:shd w:val="clear" w:color="auto" w:fill="auto"/>
            <w:vAlign w:val="center"/>
          </w:tcPr>
          <w:p w14:paraId="7AB49683" w14:textId="1A1661EE"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Железнодорожный транспорт: БАМ. Автомобильный транспорт: «Вилюй», автодорога межрегионального значения Седаново – Кодинск (Красноярский край) и автодороги межмуниципального значения (Братск – Усть-Илимск, Тайшет – Чуна – Братск). Водный транспорт: Водные пути по Братскому и Усть-Илимскому водохранилищам</w:t>
            </w:r>
            <w:r w:rsidR="00992BA6" w:rsidRPr="00970776">
              <w:rPr>
                <w:rFonts w:ascii="Times New Roman" w:hAnsi="Times New Roman"/>
              </w:rPr>
              <w:t>, причалы Наратай, Южный, Карахун, Шумилово, Прибойный</w:t>
            </w:r>
            <w:r w:rsidRPr="00970776">
              <w:rPr>
                <w:rFonts w:ascii="Times New Roman" w:hAnsi="Times New Roman"/>
              </w:rPr>
              <w:t>.</w:t>
            </w:r>
          </w:p>
        </w:tc>
        <w:tc>
          <w:tcPr>
            <w:tcW w:w="5038" w:type="dxa"/>
            <w:shd w:val="clear" w:color="auto" w:fill="auto"/>
            <w:vAlign w:val="center"/>
          </w:tcPr>
          <w:p w14:paraId="7CFF1B38"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970776" w14:paraId="32F5636D" w14:textId="77777777" w:rsidTr="00FB4091">
        <w:trPr>
          <w:trHeight w:val="440"/>
          <w:jc w:val="center"/>
        </w:trPr>
        <w:tc>
          <w:tcPr>
            <w:tcW w:w="562" w:type="dxa"/>
            <w:vMerge/>
            <w:shd w:val="clear" w:color="auto" w:fill="auto"/>
            <w:vAlign w:val="center"/>
          </w:tcPr>
          <w:p w14:paraId="3D50E6BF"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3B109D9"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9D3A938"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680F8595"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3684A6D5"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1A00FCF8"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пищевых продуктов</w:t>
            </w:r>
          </w:p>
        </w:tc>
      </w:tr>
      <w:tr w:rsidR="00776724" w:rsidRPr="00970776" w14:paraId="63A080B0" w14:textId="77777777" w:rsidTr="00FB4091">
        <w:trPr>
          <w:trHeight w:val="440"/>
          <w:jc w:val="center"/>
        </w:trPr>
        <w:tc>
          <w:tcPr>
            <w:tcW w:w="562" w:type="dxa"/>
            <w:vMerge/>
            <w:shd w:val="clear" w:color="auto" w:fill="auto"/>
            <w:vAlign w:val="center"/>
          </w:tcPr>
          <w:p w14:paraId="0AF42252"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2D54F79"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C56AAD3"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3E440A4"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6907AD7"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4FC56AD6"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в области спорта, отдыха и развлечений</w:t>
            </w:r>
          </w:p>
        </w:tc>
      </w:tr>
      <w:tr w:rsidR="00776724" w:rsidRPr="00970776" w14:paraId="32786174" w14:textId="77777777" w:rsidTr="00FB4091">
        <w:trPr>
          <w:trHeight w:val="559"/>
          <w:jc w:val="center"/>
        </w:trPr>
        <w:tc>
          <w:tcPr>
            <w:tcW w:w="562" w:type="dxa"/>
            <w:vMerge/>
            <w:shd w:val="clear" w:color="auto" w:fill="auto"/>
            <w:vAlign w:val="center"/>
          </w:tcPr>
          <w:p w14:paraId="1F75BDD3"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030011FC"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4BEAB37"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1BB3F71"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77D9017"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070DAB7C"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Сельское, лесное хозяйство, охота, рыболовство и рыбоводство</w:t>
            </w:r>
          </w:p>
        </w:tc>
      </w:tr>
      <w:tr w:rsidR="00776724" w:rsidRPr="00970776" w14:paraId="7B5D025A" w14:textId="77777777" w:rsidTr="00FB4091">
        <w:trPr>
          <w:trHeight w:val="77"/>
          <w:jc w:val="center"/>
        </w:trPr>
        <w:tc>
          <w:tcPr>
            <w:tcW w:w="562" w:type="dxa"/>
            <w:vMerge w:val="restart"/>
            <w:shd w:val="clear" w:color="auto" w:fill="auto"/>
            <w:vAlign w:val="center"/>
          </w:tcPr>
          <w:p w14:paraId="4F3F7BD4"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40</w:t>
            </w:r>
          </w:p>
        </w:tc>
        <w:tc>
          <w:tcPr>
            <w:tcW w:w="1827" w:type="dxa"/>
            <w:vMerge w:val="restart"/>
            <w:shd w:val="clear" w:color="auto" w:fill="auto"/>
            <w:vAlign w:val="center"/>
          </w:tcPr>
          <w:p w14:paraId="517E41F1"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Чунский район</w:t>
            </w:r>
          </w:p>
        </w:tc>
        <w:tc>
          <w:tcPr>
            <w:tcW w:w="1470" w:type="dxa"/>
            <w:vMerge w:val="restart"/>
            <w:shd w:val="clear" w:color="auto" w:fill="auto"/>
            <w:vAlign w:val="center"/>
          </w:tcPr>
          <w:p w14:paraId="73B490CA" w14:textId="47730F09" w:rsidR="00776724" w:rsidRPr="00970776" w:rsidRDefault="00776724" w:rsidP="0033725C">
            <w:pPr>
              <w:spacing w:after="0" w:line="240" w:lineRule="auto"/>
              <w:jc w:val="center"/>
              <w:rPr>
                <w:rFonts w:ascii="Times New Roman" w:hAnsi="Times New Roman"/>
              </w:rPr>
            </w:pPr>
            <w:r w:rsidRPr="00970776">
              <w:rPr>
                <w:rFonts w:ascii="Times New Roman" w:hAnsi="Times New Roman"/>
              </w:rPr>
              <w:t>3</w:t>
            </w:r>
            <w:r w:rsidR="0033725C" w:rsidRPr="00970776">
              <w:rPr>
                <w:rFonts w:ascii="Times New Roman" w:hAnsi="Times New Roman"/>
              </w:rPr>
              <w:t>1</w:t>
            </w:r>
            <w:r w:rsidRPr="00970776">
              <w:rPr>
                <w:rFonts w:ascii="Times New Roman" w:hAnsi="Times New Roman"/>
              </w:rPr>
              <w:t>,</w:t>
            </w:r>
            <w:r w:rsidR="0033725C" w:rsidRPr="00970776">
              <w:rPr>
                <w:rFonts w:ascii="Times New Roman" w:hAnsi="Times New Roman"/>
              </w:rPr>
              <w:t>8</w:t>
            </w:r>
            <w:r w:rsidRPr="00970776">
              <w:rPr>
                <w:rFonts w:ascii="Times New Roman" w:hAnsi="Times New Roman"/>
              </w:rPr>
              <w:t xml:space="preserve"> тыс. чел.</w:t>
            </w:r>
          </w:p>
        </w:tc>
        <w:tc>
          <w:tcPr>
            <w:tcW w:w="1330" w:type="dxa"/>
            <w:vMerge w:val="restart"/>
            <w:shd w:val="clear" w:color="auto" w:fill="auto"/>
            <w:vAlign w:val="center"/>
          </w:tcPr>
          <w:p w14:paraId="71239834"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808 км</w:t>
            </w:r>
          </w:p>
        </w:tc>
        <w:tc>
          <w:tcPr>
            <w:tcW w:w="4871" w:type="dxa"/>
            <w:vMerge w:val="restart"/>
            <w:shd w:val="clear" w:color="auto" w:fill="auto"/>
            <w:vAlign w:val="center"/>
          </w:tcPr>
          <w:p w14:paraId="7D9308C9"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Железнодорожный транспорт: Байкало-Амурская магистраль (БАМ). Автомобильный транспорт: Автодорога регионального значения Седаново – Кодинск, автодорога межмуниципального значения Тайшет – Чуна – Братск.</w:t>
            </w:r>
          </w:p>
        </w:tc>
        <w:tc>
          <w:tcPr>
            <w:tcW w:w="5038" w:type="dxa"/>
            <w:shd w:val="clear" w:color="auto" w:fill="auto"/>
            <w:vAlign w:val="center"/>
          </w:tcPr>
          <w:p w14:paraId="0CC4F7A4"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Обработка древесины и производство изделий из дерева и пробки, кроме мебели, производство изделий из соломки и материалов для плетения</w:t>
            </w:r>
          </w:p>
        </w:tc>
      </w:tr>
      <w:tr w:rsidR="00776724" w:rsidRPr="00970776" w14:paraId="2E3EE423" w14:textId="77777777" w:rsidTr="00FB4091">
        <w:trPr>
          <w:trHeight w:val="77"/>
          <w:jc w:val="center"/>
        </w:trPr>
        <w:tc>
          <w:tcPr>
            <w:tcW w:w="562" w:type="dxa"/>
            <w:vMerge/>
            <w:shd w:val="clear" w:color="auto" w:fill="auto"/>
            <w:vAlign w:val="center"/>
          </w:tcPr>
          <w:p w14:paraId="3A30243E"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63EB2794"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4F5A366D"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52E6CF62"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BAECFFE"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7C6E4AF7"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Производство химических веществ и химических продуктов</w:t>
            </w:r>
          </w:p>
        </w:tc>
      </w:tr>
      <w:tr w:rsidR="00776724" w:rsidRPr="00970776" w14:paraId="4176A537" w14:textId="77777777" w:rsidTr="00FB4091">
        <w:trPr>
          <w:trHeight w:val="77"/>
          <w:jc w:val="center"/>
        </w:trPr>
        <w:tc>
          <w:tcPr>
            <w:tcW w:w="562" w:type="dxa"/>
            <w:vMerge/>
            <w:shd w:val="clear" w:color="auto" w:fill="auto"/>
            <w:vAlign w:val="center"/>
          </w:tcPr>
          <w:p w14:paraId="3DC2D6AD"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6B27B05"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3826564B"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1C94F3E"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2F1C8C1"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60AF55AD" w14:textId="77777777" w:rsidR="00776724" w:rsidRPr="00970776" w:rsidRDefault="00776724" w:rsidP="00776724">
            <w:pPr>
              <w:autoSpaceDE w:val="0"/>
              <w:autoSpaceDN w:val="0"/>
              <w:adjustRightInd w:val="0"/>
              <w:spacing w:after="0" w:line="240" w:lineRule="auto"/>
              <w:jc w:val="center"/>
              <w:rPr>
                <w:rFonts w:ascii="Times New Roman" w:hAnsi="Times New Roman"/>
              </w:rPr>
            </w:pPr>
            <w:r w:rsidRPr="00970776">
              <w:rPr>
                <w:rFonts w:ascii="Times New Roman" w:hAnsi="Times New Roman"/>
              </w:rPr>
              <w:t>Производство пищевых продуктов</w:t>
            </w:r>
          </w:p>
        </w:tc>
      </w:tr>
      <w:tr w:rsidR="00776724" w:rsidRPr="00970776" w14:paraId="3165F462" w14:textId="77777777" w:rsidTr="00FB4091">
        <w:trPr>
          <w:trHeight w:val="77"/>
          <w:jc w:val="center"/>
        </w:trPr>
        <w:tc>
          <w:tcPr>
            <w:tcW w:w="562" w:type="dxa"/>
            <w:vMerge/>
            <w:shd w:val="clear" w:color="auto" w:fill="auto"/>
            <w:vAlign w:val="center"/>
          </w:tcPr>
          <w:p w14:paraId="7FAD00E0"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B077FAC"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59B9AB58"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42EF4235"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6FCBD307"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796BA355" w14:textId="77777777" w:rsidR="00776724" w:rsidRPr="00970776" w:rsidRDefault="00776724" w:rsidP="00776724">
            <w:pPr>
              <w:spacing w:after="0" w:line="240" w:lineRule="auto"/>
              <w:jc w:val="center"/>
              <w:rPr>
                <w:rFonts w:ascii="Times New Roman" w:eastAsiaTheme="minorHAnsi" w:hAnsi="Times New Roman"/>
                <w:lang w:eastAsia="en-US"/>
              </w:rPr>
            </w:pPr>
            <w:r w:rsidRPr="00970776">
              <w:rPr>
                <w:rFonts w:ascii="Times New Roman" w:hAnsi="Times New Roman"/>
              </w:rPr>
              <w:t>Сельское, лесное хозяйство, охота, рыболовство и рыбоводство</w:t>
            </w:r>
          </w:p>
        </w:tc>
      </w:tr>
      <w:tr w:rsidR="00776724" w:rsidRPr="00970776" w14:paraId="6C7321F9" w14:textId="77777777" w:rsidTr="00FB4091">
        <w:trPr>
          <w:trHeight w:val="559"/>
          <w:jc w:val="center"/>
        </w:trPr>
        <w:tc>
          <w:tcPr>
            <w:tcW w:w="562" w:type="dxa"/>
            <w:vMerge/>
            <w:shd w:val="clear" w:color="auto" w:fill="auto"/>
            <w:vAlign w:val="center"/>
          </w:tcPr>
          <w:p w14:paraId="2F5D1ADC"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21DC39CC"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8A212B7"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CB4B486"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B7E3B70"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14BB31D3" w14:textId="77777777" w:rsidR="00776724" w:rsidRPr="00970776" w:rsidRDefault="00776724" w:rsidP="00776724">
            <w:pPr>
              <w:spacing w:after="0" w:line="240" w:lineRule="auto"/>
              <w:jc w:val="center"/>
              <w:rPr>
                <w:rFonts w:ascii="Times New Roman" w:eastAsiaTheme="minorHAnsi" w:hAnsi="Times New Roman"/>
                <w:lang w:eastAsia="en-US"/>
              </w:rPr>
            </w:pPr>
            <w:r w:rsidRPr="00970776">
              <w:rPr>
                <w:rFonts w:ascii="Times New Roman" w:hAnsi="Times New Roman"/>
              </w:rPr>
              <w:t>Производство прочей неметаллической минеральной продукции (кирпич, керамзит)</w:t>
            </w:r>
          </w:p>
        </w:tc>
      </w:tr>
      <w:tr w:rsidR="00776724" w:rsidRPr="00970776" w14:paraId="43D09531" w14:textId="77777777" w:rsidTr="00FB4091">
        <w:trPr>
          <w:trHeight w:val="77"/>
          <w:jc w:val="center"/>
        </w:trPr>
        <w:tc>
          <w:tcPr>
            <w:tcW w:w="562" w:type="dxa"/>
            <w:vMerge/>
            <w:shd w:val="clear" w:color="auto" w:fill="auto"/>
            <w:vAlign w:val="center"/>
          </w:tcPr>
          <w:p w14:paraId="17EB41C0"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374612A1"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64586F4"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0456F7AA"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1767F101"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09956857"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Деятельность сухопутного и трубопроводного транспорта</w:t>
            </w:r>
          </w:p>
        </w:tc>
      </w:tr>
      <w:tr w:rsidR="00776724" w:rsidRPr="00970776" w14:paraId="383945E5" w14:textId="77777777" w:rsidTr="00FB4091">
        <w:trPr>
          <w:trHeight w:val="77"/>
          <w:jc w:val="center"/>
        </w:trPr>
        <w:tc>
          <w:tcPr>
            <w:tcW w:w="562" w:type="dxa"/>
            <w:vMerge/>
            <w:shd w:val="clear" w:color="auto" w:fill="auto"/>
            <w:vAlign w:val="center"/>
          </w:tcPr>
          <w:p w14:paraId="33F84C7F"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579B79DB"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029E989C"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1951482E"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5E4AC655"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75A78F81" w14:textId="77777777" w:rsidR="00776724" w:rsidRPr="00970776" w:rsidRDefault="00776724" w:rsidP="00776724">
            <w:pPr>
              <w:spacing w:after="0" w:line="240" w:lineRule="auto"/>
              <w:jc w:val="center"/>
              <w:rPr>
                <w:rFonts w:ascii="Times New Roman" w:eastAsiaTheme="minorHAnsi" w:hAnsi="Times New Roman"/>
                <w:lang w:eastAsia="en-US"/>
              </w:rPr>
            </w:pPr>
            <w:r w:rsidRPr="00970776">
              <w:rPr>
                <w:rFonts w:ascii="Times New Roman" w:hAnsi="Times New Roman"/>
              </w:rPr>
              <w:t>Деятельность в области спорта, отдыха и развлечений</w:t>
            </w:r>
          </w:p>
        </w:tc>
      </w:tr>
      <w:tr w:rsidR="00776724" w:rsidRPr="00970776" w14:paraId="60BD7022" w14:textId="77777777" w:rsidTr="00776724">
        <w:trPr>
          <w:jc w:val="center"/>
        </w:trPr>
        <w:tc>
          <w:tcPr>
            <w:tcW w:w="15098" w:type="dxa"/>
            <w:gridSpan w:val="6"/>
            <w:shd w:val="clear" w:color="auto" w:fill="auto"/>
            <w:vAlign w:val="center"/>
          </w:tcPr>
          <w:p w14:paraId="083B29C0" w14:textId="77777777" w:rsidR="00776724" w:rsidRPr="00970776" w:rsidRDefault="00776724" w:rsidP="00776724">
            <w:pPr>
              <w:spacing w:after="0" w:line="240" w:lineRule="auto"/>
              <w:jc w:val="center"/>
              <w:rPr>
                <w:rFonts w:ascii="Times New Roman" w:hAnsi="Times New Roman"/>
                <w:b/>
              </w:rPr>
            </w:pPr>
            <w:r w:rsidRPr="00970776">
              <w:rPr>
                <w:rFonts w:ascii="Times New Roman" w:hAnsi="Times New Roman"/>
                <w:b/>
              </w:rPr>
              <w:t>Бодайбинская опорная территория развития</w:t>
            </w:r>
          </w:p>
        </w:tc>
      </w:tr>
      <w:tr w:rsidR="00776724" w:rsidRPr="00970776" w14:paraId="377B8EFD" w14:textId="77777777" w:rsidTr="00FB4091">
        <w:trPr>
          <w:jc w:val="center"/>
        </w:trPr>
        <w:tc>
          <w:tcPr>
            <w:tcW w:w="562" w:type="dxa"/>
            <w:shd w:val="clear" w:color="auto" w:fill="auto"/>
            <w:vAlign w:val="center"/>
          </w:tcPr>
          <w:p w14:paraId="5E83A9D5"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41</w:t>
            </w:r>
          </w:p>
        </w:tc>
        <w:tc>
          <w:tcPr>
            <w:tcW w:w="1827" w:type="dxa"/>
            <w:shd w:val="clear" w:color="auto" w:fill="auto"/>
            <w:vAlign w:val="center"/>
          </w:tcPr>
          <w:p w14:paraId="7C173647"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Муниципальное образование г. Бодайбо и района</w:t>
            </w:r>
          </w:p>
        </w:tc>
        <w:tc>
          <w:tcPr>
            <w:tcW w:w="1470" w:type="dxa"/>
            <w:shd w:val="clear" w:color="auto" w:fill="auto"/>
            <w:vAlign w:val="center"/>
          </w:tcPr>
          <w:p w14:paraId="218A4332" w14:textId="4A1AF07A" w:rsidR="00776724" w:rsidRPr="00970776" w:rsidRDefault="00776724" w:rsidP="0033725C">
            <w:pPr>
              <w:spacing w:after="0" w:line="240" w:lineRule="auto"/>
              <w:jc w:val="center"/>
              <w:rPr>
                <w:rFonts w:ascii="Times New Roman" w:hAnsi="Times New Roman"/>
              </w:rPr>
            </w:pPr>
            <w:r w:rsidRPr="00970776">
              <w:rPr>
                <w:rFonts w:ascii="Times New Roman" w:hAnsi="Times New Roman"/>
              </w:rPr>
              <w:t>17,</w:t>
            </w:r>
            <w:r w:rsidR="0033725C" w:rsidRPr="00970776">
              <w:rPr>
                <w:rFonts w:ascii="Times New Roman" w:hAnsi="Times New Roman"/>
              </w:rPr>
              <w:t>6</w:t>
            </w:r>
            <w:r w:rsidRPr="00970776">
              <w:rPr>
                <w:rFonts w:ascii="Times New Roman" w:hAnsi="Times New Roman"/>
              </w:rPr>
              <w:t xml:space="preserve"> тыс. чел.</w:t>
            </w:r>
          </w:p>
        </w:tc>
        <w:tc>
          <w:tcPr>
            <w:tcW w:w="1330" w:type="dxa"/>
            <w:shd w:val="clear" w:color="auto" w:fill="auto"/>
            <w:vAlign w:val="center"/>
          </w:tcPr>
          <w:p w14:paraId="5040A350"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1095 км</w:t>
            </w:r>
          </w:p>
        </w:tc>
        <w:tc>
          <w:tcPr>
            <w:tcW w:w="4871" w:type="dxa"/>
            <w:shd w:val="clear" w:color="auto" w:fill="auto"/>
            <w:vAlign w:val="center"/>
          </w:tcPr>
          <w:p w14:paraId="5AC61F35"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bCs/>
              </w:rPr>
              <w:t>Автомобильный транспорт:</w:t>
            </w:r>
            <w:r w:rsidRPr="00970776">
              <w:rPr>
                <w:rFonts w:ascii="Times New Roman" w:hAnsi="Times New Roman"/>
              </w:rPr>
              <w:t xml:space="preserve"> Автодорога регионального значения Таксимо – Бодайбо; Автодорога областного значения Бодайбо – Кропоткин, Кропоткин – Перевоз. </w:t>
            </w:r>
            <w:r w:rsidRPr="00970776">
              <w:rPr>
                <w:rFonts w:ascii="Times New Roman" w:hAnsi="Times New Roman"/>
                <w:bCs/>
              </w:rPr>
              <w:t xml:space="preserve">Водный транспорт: </w:t>
            </w:r>
            <w:r w:rsidRPr="00970776">
              <w:rPr>
                <w:rFonts w:ascii="Times New Roman" w:hAnsi="Times New Roman"/>
              </w:rPr>
              <w:t xml:space="preserve">9 портово-разгрузочных причалов, из них 5 действующих общей мощностью до 650 тн/год. (период навигации с июня по октябрь по р. Лена, Витим); </w:t>
            </w:r>
            <w:r w:rsidRPr="00970776">
              <w:rPr>
                <w:rFonts w:ascii="Times New Roman" w:hAnsi="Times New Roman"/>
                <w:bCs/>
              </w:rPr>
              <w:t xml:space="preserve">Воздушный транспорт: </w:t>
            </w:r>
            <w:r w:rsidRPr="00970776">
              <w:rPr>
                <w:rFonts w:ascii="Times New Roman" w:hAnsi="Times New Roman"/>
              </w:rPr>
              <w:t>Аэропорт «Бодайбо».</w:t>
            </w:r>
          </w:p>
        </w:tc>
        <w:tc>
          <w:tcPr>
            <w:tcW w:w="5038" w:type="dxa"/>
            <w:shd w:val="clear" w:color="auto" w:fill="auto"/>
            <w:vAlign w:val="center"/>
          </w:tcPr>
          <w:p w14:paraId="7DA82AB6"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Добыча полезных ископаемых (золото)</w:t>
            </w:r>
          </w:p>
        </w:tc>
      </w:tr>
      <w:tr w:rsidR="00776724" w:rsidRPr="00970776" w14:paraId="6996C849" w14:textId="77777777" w:rsidTr="00FB4091">
        <w:trPr>
          <w:jc w:val="center"/>
        </w:trPr>
        <w:tc>
          <w:tcPr>
            <w:tcW w:w="562" w:type="dxa"/>
            <w:vMerge w:val="restart"/>
            <w:shd w:val="clear" w:color="auto" w:fill="auto"/>
            <w:vAlign w:val="center"/>
          </w:tcPr>
          <w:p w14:paraId="1A2957F4" w14:textId="77777777" w:rsidR="00776724" w:rsidRPr="00970776" w:rsidRDefault="00776724" w:rsidP="00776724">
            <w:pPr>
              <w:tabs>
                <w:tab w:val="left" w:pos="5425"/>
              </w:tabs>
              <w:spacing w:after="0" w:line="240" w:lineRule="auto"/>
              <w:jc w:val="center"/>
              <w:rPr>
                <w:rFonts w:ascii="Times New Roman" w:hAnsi="Times New Roman"/>
                <w:lang w:bidi="en-US"/>
              </w:rPr>
            </w:pPr>
            <w:r w:rsidRPr="00970776">
              <w:rPr>
                <w:rFonts w:ascii="Times New Roman" w:hAnsi="Times New Roman"/>
                <w:lang w:bidi="en-US"/>
              </w:rPr>
              <w:t>42</w:t>
            </w:r>
          </w:p>
        </w:tc>
        <w:tc>
          <w:tcPr>
            <w:tcW w:w="1827" w:type="dxa"/>
            <w:vMerge w:val="restart"/>
            <w:shd w:val="clear" w:color="auto" w:fill="auto"/>
            <w:vAlign w:val="center"/>
          </w:tcPr>
          <w:p w14:paraId="3F1FEF87" w14:textId="77777777" w:rsidR="00776724" w:rsidRPr="00970776" w:rsidRDefault="00776724" w:rsidP="00776724">
            <w:pPr>
              <w:spacing w:after="0" w:line="240" w:lineRule="auto"/>
              <w:jc w:val="center"/>
              <w:rPr>
                <w:rFonts w:ascii="Times New Roman" w:hAnsi="Times New Roman"/>
                <w:bCs/>
              </w:rPr>
            </w:pPr>
            <w:r w:rsidRPr="00970776">
              <w:rPr>
                <w:rFonts w:ascii="Times New Roman" w:hAnsi="Times New Roman"/>
                <w:bCs/>
              </w:rPr>
              <w:t>Мамско-Чуйский район</w:t>
            </w:r>
          </w:p>
        </w:tc>
        <w:tc>
          <w:tcPr>
            <w:tcW w:w="1470" w:type="dxa"/>
            <w:vMerge w:val="restart"/>
            <w:shd w:val="clear" w:color="auto" w:fill="auto"/>
            <w:vAlign w:val="center"/>
          </w:tcPr>
          <w:p w14:paraId="4734D73F" w14:textId="38572E76" w:rsidR="00776724" w:rsidRPr="00970776" w:rsidRDefault="00776724" w:rsidP="0033725C">
            <w:pPr>
              <w:spacing w:after="0" w:line="240" w:lineRule="auto"/>
              <w:jc w:val="center"/>
              <w:rPr>
                <w:rFonts w:ascii="Times New Roman" w:hAnsi="Times New Roman"/>
              </w:rPr>
            </w:pPr>
            <w:r w:rsidRPr="00970776">
              <w:rPr>
                <w:rFonts w:ascii="Times New Roman" w:hAnsi="Times New Roman"/>
              </w:rPr>
              <w:t>3,</w:t>
            </w:r>
            <w:r w:rsidR="0033725C" w:rsidRPr="00970776">
              <w:rPr>
                <w:rFonts w:ascii="Times New Roman" w:hAnsi="Times New Roman"/>
              </w:rPr>
              <w:t>7</w:t>
            </w:r>
            <w:r w:rsidRPr="00970776">
              <w:rPr>
                <w:rFonts w:ascii="Times New Roman" w:hAnsi="Times New Roman"/>
              </w:rPr>
              <w:t xml:space="preserve"> тыс. чел.</w:t>
            </w:r>
          </w:p>
        </w:tc>
        <w:tc>
          <w:tcPr>
            <w:tcW w:w="1330" w:type="dxa"/>
            <w:vMerge w:val="restart"/>
            <w:shd w:val="clear" w:color="auto" w:fill="auto"/>
            <w:vAlign w:val="center"/>
          </w:tcPr>
          <w:p w14:paraId="5132777C"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972 км</w:t>
            </w:r>
          </w:p>
        </w:tc>
        <w:tc>
          <w:tcPr>
            <w:tcW w:w="4871" w:type="dxa"/>
            <w:vMerge w:val="restart"/>
            <w:shd w:val="clear" w:color="auto" w:fill="auto"/>
            <w:vAlign w:val="center"/>
          </w:tcPr>
          <w:p w14:paraId="181EA398" w14:textId="6DC2FFFD" w:rsidR="00776724" w:rsidRPr="00970776" w:rsidRDefault="00776724" w:rsidP="002719DA">
            <w:pPr>
              <w:spacing w:after="0" w:line="240" w:lineRule="auto"/>
              <w:jc w:val="center"/>
              <w:rPr>
                <w:rFonts w:ascii="Times New Roman" w:hAnsi="Times New Roman"/>
              </w:rPr>
            </w:pPr>
            <w:r w:rsidRPr="00970776">
              <w:rPr>
                <w:rFonts w:ascii="Times New Roman" w:hAnsi="Times New Roman"/>
              </w:rPr>
              <w:t>Автотранспортное сообщение осуществляется по маршруту Мама – Таксимо в летний период водным транспортом (паром), в зимний - по ледовой дороге по реке Витим, далее по автомобильной дороге Таксимо – Иркутск. В период распутицы, длящейся два периода - с середины октября до конца декабря и с середины марта до середины мая, автотранспортное сообщение между п.Мама и г.Иркутск отсутствует. Авиасообщение осуществляет ООО «Мамский аэропорт».</w:t>
            </w:r>
          </w:p>
        </w:tc>
        <w:tc>
          <w:tcPr>
            <w:tcW w:w="5038" w:type="dxa"/>
            <w:shd w:val="clear" w:color="auto" w:fill="auto"/>
            <w:vAlign w:val="center"/>
          </w:tcPr>
          <w:p w14:paraId="6A76C5FF" w14:textId="77777777" w:rsidR="00776724" w:rsidRPr="00970776" w:rsidRDefault="00776724" w:rsidP="00776724">
            <w:pPr>
              <w:spacing w:after="0" w:line="240" w:lineRule="auto"/>
              <w:jc w:val="center"/>
              <w:rPr>
                <w:rFonts w:ascii="Times New Roman" w:hAnsi="Times New Roman"/>
              </w:rPr>
            </w:pPr>
            <w:r w:rsidRPr="00970776">
              <w:rPr>
                <w:rFonts w:ascii="Times New Roman" w:hAnsi="Times New Roman"/>
              </w:rPr>
              <w:t>Добыча полезных ископаемых (золото, слюда, кварц)</w:t>
            </w:r>
          </w:p>
        </w:tc>
      </w:tr>
      <w:tr w:rsidR="00776724" w:rsidRPr="00970776" w14:paraId="2E709910" w14:textId="77777777" w:rsidTr="00FB4091">
        <w:trPr>
          <w:jc w:val="center"/>
        </w:trPr>
        <w:tc>
          <w:tcPr>
            <w:tcW w:w="562" w:type="dxa"/>
            <w:vMerge/>
            <w:shd w:val="clear" w:color="auto" w:fill="auto"/>
            <w:vAlign w:val="center"/>
          </w:tcPr>
          <w:p w14:paraId="588E9400" w14:textId="77777777" w:rsidR="00776724" w:rsidRPr="00970776" w:rsidRDefault="00776724" w:rsidP="00776724">
            <w:pPr>
              <w:tabs>
                <w:tab w:val="left" w:pos="5425"/>
              </w:tabs>
              <w:spacing w:after="0" w:line="240" w:lineRule="auto"/>
              <w:jc w:val="center"/>
              <w:rPr>
                <w:rFonts w:ascii="Times New Roman" w:hAnsi="Times New Roman"/>
                <w:lang w:bidi="en-US"/>
              </w:rPr>
            </w:pPr>
          </w:p>
        </w:tc>
        <w:tc>
          <w:tcPr>
            <w:tcW w:w="1827" w:type="dxa"/>
            <w:vMerge/>
            <w:shd w:val="clear" w:color="auto" w:fill="auto"/>
            <w:vAlign w:val="center"/>
          </w:tcPr>
          <w:p w14:paraId="70D0AB06" w14:textId="77777777" w:rsidR="00776724" w:rsidRPr="00970776" w:rsidRDefault="00776724" w:rsidP="00776724">
            <w:pPr>
              <w:spacing w:after="0" w:line="240" w:lineRule="auto"/>
              <w:jc w:val="center"/>
              <w:rPr>
                <w:rFonts w:ascii="Times New Roman" w:hAnsi="Times New Roman"/>
                <w:bCs/>
              </w:rPr>
            </w:pPr>
          </w:p>
        </w:tc>
        <w:tc>
          <w:tcPr>
            <w:tcW w:w="1470" w:type="dxa"/>
            <w:vMerge/>
            <w:shd w:val="clear" w:color="auto" w:fill="auto"/>
            <w:vAlign w:val="center"/>
          </w:tcPr>
          <w:p w14:paraId="103DFC05" w14:textId="77777777" w:rsidR="00776724" w:rsidRPr="00970776" w:rsidRDefault="00776724" w:rsidP="00776724">
            <w:pPr>
              <w:spacing w:after="0" w:line="240" w:lineRule="auto"/>
              <w:jc w:val="center"/>
              <w:rPr>
                <w:rFonts w:ascii="Times New Roman" w:hAnsi="Times New Roman"/>
              </w:rPr>
            </w:pPr>
          </w:p>
        </w:tc>
        <w:tc>
          <w:tcPr>
            <w:tcW w:w="1330" w:type="dxa"/>
            <w:vMerge/>
            <w:shd w:val="clear" w:color="auto" w:fill="auto"/>
            <w:vAlign w:val="center"/>
          </w:tcPr>
          <w:p w14:paraId="34FA0297" w14:textId="77777777" w:rsidR="00776724" w:rsidRPr="00970776" w:rsidRDefault="00776724" w:rsidP="00776724">
            <w:pPr>
              <w:spacing w:after="0" w:line="240" w:lineRule="auto"/>
              <w:jc w:val="center"/>
              <w:rPr>
                <w:rFonts w:ascii="Times New Roman" w:hAnsi="Times New Roman"/>
              </w:rPr>
            </w:pPr>
          </w:p>
        </w:tc>
        <w:tc>
          <w:tcPr>
            <w:tcW w:w="4871" w:type="dxa"/>
            <w:vMerge/>
            <w:shd w:val="clear" w:color="auto" w:fill="auto"/>
            <w:vAlign w:val="center"/>
          </w:tcPr>
          <w:p w14:paraId="76422C39" w14:textId="77777777" w:rsidR="00776724" w:rsidRPr="00970776" w:rsidRDefault="00776724" w:rsidP="00776724">
            <w:pPr>
              <w:spacing w:after="0" w:line="240" w:lineRule="auto"/>
              <w:jc w:val="center"/>
              <w:rPr>
                <w:rFonts w:ascii="Times New Roman" w:hAnsi="Times New Roman"/>
              </w:rPr>
            </w:pPr>
          </w:p>
        </w:tc>
        <w:tc>
          <w:tcPr>
            <w:tcW w:w="5038" w:type="dxa"/>
            <w:shd w:val="clear" w:color="auto" w:fill="auto"/>
            <w:vAlign w:val="center"/>
          </w:tcPr>
          <w:p w14:paraId="63A790F3" w14:textId="77777777" w:rsidR="00776724" w:rsidRPr="00970776" w:rsidRDefault="00776724" w:rsidP="00776724">
            <w:pPr>
              <w:spacing w:after="0" w:line="240" w:lineRule="auto"/>
              <w:jc w:val="center"/>
              <w:rPr>
                <w:rFonts w:ascii="Times New Roman" w:eastAsiaTheme="minorHAnsi" w:hAnsi="Times New Roman"/>
                <w:lang w:eastAsia="en-US"/>
              </w:rPr>
            </w:pPr>
            <w:r w:rsidRPr="00970776">
              <w:rPr>
                <w:rFonts w:ascii="Times New Roman" w:hAnsi="Times New Roman"/>
              </w:rPr>
              <w:t>Лесоводство и лесозаготовки</w:t>
            </w:r>
          </w:p>
        </w:tc>
      </w:tr>
    </w:tbl>
    <w:p w14:paraId="239A3D3B" w14:textId="1287D58E" w:rsidR="00FF6731" w:rsidRPr="00970776" w:rsidRDefault="00FF6731" w:rsidP="002C2BD0">
      <w:pPr>
        <w:pStyle w:val="1"/>
        <w:rPr>
          <w:lang w:val="ru-RU"/>
        </w:rPr>
      </w:pPr>
    </w:p>
    <w:p w14:paraId="0018770A" w14:textId="77777777" w:rsidR="00C22CAB" w:rsidRPr="00970776" w:rsidRDefault="00C22CAB" w:rsidP="002C2BD0">
      <w:pPr>
        <w:pStyle w:val="1"/>
        <w:rPr>
          <w:sz w:val="28"/>
          <w:lang w:val="ru-RU"/>
        </w:rPr>
      </w:pPr>
      <w:r w:rsidRPr="00970776">
        <w:br w:type="page"/>
      </w:r>
      <w:bookmarkStart w:id="104" w:name="_Toc461652085"/>
      <w:bookmarkStart w:id="105" w:name="_Toc42364448"/>
      <w:r w:rsidRPr="00970776">
        <w:rPr>
          <w:sz w:val="28"/>
          <w:lang w:val="ru-RU"/>
        </w:rPr>
        <w:t>Приложение 5: Ожидаемые результаты реализации стратегии</w:t>
      </w:r>
      <w:bookmarkEnd w:id="104"/>
      <w:bookmarkEnd w:id="105"/>
      <w:r w:rsidRPr="00970776">
        <w:rPr>
          <w:sz w:val="28"/>
          <w:lang w:val="ru-RU"/>
        </w:rPr>
        <w:t xml:space="preserve"> </w:t>
      </w:r>
    </w:p>
    <w:tbl>
      <w:tblPr>
        <w:tblW w:w="501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
        <w:gridCol w:w="2118"/>
        <w:gridCol w:w="926"/>
        <w:gridCol w:w="671"/>
        <w:gridCol w:w="726"/>
        <w:gridCol w:w="574"/>
        <w:gridCol w:w="579"/>
        <w:gridCol w:w="576"/>
        <w:gridCol w:w="576"/>
        <w:gridCol w:w="15"/>
        <w:gridCol w:w="558"/>
        <w:gridCol w:w="613"/>
        <w:gridCol w:w="592"/>
        <w:gridCol w:w="579"/>
        <w:gridCol w:w="579"/>
        <w:gridCol w:w="579"/>
        <w:gridCol w:w="576"/>
        <w:gridCol w:w="579"/>
        <w:gridCol w:w="576"/>
        <w:gridCol w:w="546"/>
        <w:gridCol w:w="576"/>
        <w:gridCol w:w="579"/>
        <w:gridCol w:w="579"/>
        <w:gridCol w:w="552"/>
      </w:tblGrid>
      <w:tr w:rsidR="00002739" w:rsidRPr="00970776" w14:paraId="219FBD47" w14:textId="77777777" w:rsidTr="002C7BF0">
        <w:trPr>
          <w:trHeight w:val="315"/>
          <w:tblHeader/>
        </w:trPr>
        <w:tc>
          <w:tcPr>
            <w:tcW w:w="113" w:type="pct"/>
            <w:vMerge w:val="restart"/>
            <w:shd w:val="clear" w:color="000000" w:fill="FFFFFF"/>
            <w:vAlign w:val="center"/>
            <w:hideMark/>
          </w:tcPr>
          <w:p w14:paraId="6F2BBB06" w14:textId="77777777" w:rsidR="004E1C5A" w:rsidRPr="00970776" w:rsidRDefault="004E1C5A" w:rsidP="00B21991">
            <w:pPr>
              <w:spacing w:after="0" w:line="240" w:lineRule="auto"/>
              <w:jc w:val="center"/>
              <w:rPr>
                <w:rFonts w:ascii="Times New Roman" w:hAnsi="Times New Roman"/>
                <w:sz w:val="16"/>
                <w:szCs w:val="18"/>
              </w:rPr>
            </w:pPr>
            <w:r w:rsidRPr="00970776">
              <w:rPr>
                <w:rFonts w:ascii="Times New Roman" w:hAnsi="Times New Roman"/>
                <w:sz w:val="16"/>
                <w:szCs w:val="18"/>
              </w:rPr>
              <w:t>№</w:t>
            </w:r>
          </w:p>
        </w:tc>
        <w:tc>
          <w:tcPr>
            <w:tcW w:w="698" w:type="pct"/>
            <w:vMerge w:val="restart"/>
            <w:shd w:val="clear" w:color="auto" w:fill="auto"/>
            <w:vAlign w:val="center"/>
            <w:hideMark/>
          </w:tcPr>
          <w:p w14:paraId="7BB2D707" w14:textId="77777777" w:rsidR="004E1C5A" w:rsidRPr="00970776" w:rsidRDefault="004E1C5A" w:rsidP="00B21991">
            <w:pPr>
              <w:spacing w:after="0" w:line="240" w:lineRule="auto"/>
              <w:jc w:val="center"/>
              <w:rPr>
                <w:rFonts w:ascii="Times New Roman" w:hAnsi="Times New Roman"/>
                <w:sz w:val="16"/>
                <w:szCs w:val="18"/>
              </w:rPr>
            </w:pPr>
            <w:r w:rsidRPr="00970776">
              <w:rPr>
                <w:rFonts w:ascii="Times New Roman" w:hAnsi="Times New Roman"/>
                <w:sz w:val="16"/>
                <w:szCs w:val="18"/>
              </w:rPr>
              <w:t>Наименование показателя</w:t>
            </w:r>
          </w:p>
        </w:tc>
        <w:tc>
          <w:tcPr>
            <w:tcW w:w="305" w:type="pct"/>
            <w:vMerge w:val="restart"/>
            <w:shd w:val="clear" w:color="auto" w:fill="auto"/>
            <w:vAlign w:val="center"/>
            <w:hideMark/>
          </w:tcPr>
          <w:p w14:paraId="16F01F82" w14:textId="77777777" w:rsidR="004E1C5A" w:rsidRPr="00970776" w:rsidRDefault="004E1C5A" w:rsidP="00B21991">
            <w:pPr>
              <w:spacing w:after="0" w:line="240" w:lineRule="auto"/>
              <w:jc w:val="center"/>
              <w:rPr>
                <w:rFonts w:ascii="Times New Roman" w:hAnsi="Times New Roman"/>
                <w:sz w:val="16"/>
                <w:szCs w:val="18"/>
              </w:rPr>
            </w:pPr>
            <w:r w:rsidRPr="00970776">
              <w:rPr>
                <w:rFonts w:ascii="Times New Roman" w:hAnsi="Times New Roman"/>
                <w:sz w:val="16"/>
                <w:szCs w:val="18"/>
              </w:rPr>
              <w:t>Единица измерения</w:t>
            </w:r>
          </w:p>
        </w:tc>
        <w:tc>
          <w:tcPr>
            <w:tcW w:w="221" w:type="pct"/>
            <w:vMerge w:val="restart"/>
            <w:vAlign w:val="center"/>
          </w:tcPr>
          <w:p w14:paraId="14F56A5D" w14:textId="77777777" w:rsidR="004E1C5A" w:rsidRPr="00970776" w:rsidRDefault="004E1C5A" w:rsidP="00B21991">
            <w:pPr>
              <w:spacing w:after="0" w:line="240" w:lineRule="auto"/>
              <w:jc w:val="center"/>
              <w:rPr>
                <w:rFonts w:ascii="Times New Roman" w:hAnsi="Times New Roman"/>
                <w:sz w:val="16"/>
                <w:szCs w:val="18"/>
              </w:rPr>
            </w:pPr>
            <w:r w:rsidRPr="00970776">
              <w:rPr>
                <w:rFonts w:ascii="Times New Roman" w:hAnsi="Times New Roman"/>
                <w:sz w:val="16"/>
                <w:szCs w:val="18"/>
              </w:rPr>
              <w:t>2018 г. (факт)</w:t>
            </w:r>
          </w:p>
        </w:tc>
        <w:tc>
          <w:tcPr>
            <w:tcW w:w="239" w:type="pct"/>
            <w:vMerge w:val="restart"/>
            <w:shd w:val="clear" w:color="auto" w:fill="auto"/>
            <w:vAlign w:val="center"/>
            <w:hideMark/>
          </w:tcPr>
          <w:p w14:paraId="25FE24BD" w14:textId="77777777" w:rsidR="004E1C5A" w:rsidRPr="00970776" w:rsidRDefault="004E1C5A" w:rsidP="00B21991">
            <w:pPr>
              <w:spacing w:after="0" w:line="240" w:lineRule="auto"/>
              <w:ind w:left="-108" w:right="-107"/>
              <w:jc w:val="center"/>
              <w:rPr>
                <w:rFonts w:ascii="Times New Roman" w:hAnsi="Times New Roman"/>
                <w:sz w:val="16"/>
                <w:szCs w:val="18"/>
              </w:rPr>
            </w:pPr>
            <w:r w:rsidRPr="00970776">
              <w:rPr>
                <w:rFonts w:ascii="Times New Roman" w:hAnsi="Times New Roman"/>
                <w:sz w:val="16"/>
                <w:szCs w:val="18"/>
              </w:rPr>
              <w:t>2019 г. (оценка)</w:t>
            </w:r>
          </w:p>
        </w:tc>
        <w:tc>
          <w:tcPr>
            <w:tcW w:w="380" w:type="pct"/>
            <w:gridSpan w:val="2"/>
            <w:shd w:val="clear" w:color="auto" w:fill="auto"/>
            <w:vAlign w:val="center"/>
            <w:hideMark/>
          </w:tcPr>
          <w:p w14:paraId="21D42DEB" w14:textId="77777777" w:rsidR="004E1C5A" w:rsidRPr="00970776" w:rsidRDefault="004E1C5A" w:rsidP="00B21991">
            <w:pPr>
              <w:spacing w:after="0" w:line="240" w:lineRule="auto"/>
              <w:jc w:val="center"/>
              <w:rPr>
                <w:rFonts w:ascii="Times New Roman" w:hAnsi="Times New Roman"/>
                <w:sz w:val="16"/>
                <w:szCs w:val="16"/>
              </w:rPr>
            </w:pPr>
            <w:r w:rsidRPr="00970776">
              <w:rPr>
                <w:rFonts w:ascii="Times New Roman" w:hAnsi="Times New Roman"/>
                <w:sz w:val="16"/>
                <w:szCs w:val="16"/>
              </w:rPr>
              <w:t>2020 г.</w:t>
            </w:r>
          </w:p>
        </w:tc>
        <w:tc>
          <w:tcPr>
            <w:tcW w:w="385" w:type="pct"/>
            <w:gridSpan w:val="3"/>
            <w:shd w:val="clear" w:color="000000" w:fill="FFFFFF"/>
            <w:vAlign w:val="center"/>
            <w:hideMark/>
          </w:tcPr>
          <w:p w14:paraId="63F2603E" w14:textId="77777777" w:rsidR="004E1C5A" w:rsidRPr="00970776" w:rsidRDefault="004E1C5A" w:rsidP="00B21991">
            <w:pPr>
              <w:spacing w:after="0" w:line="240" w:lineRule="auto"/>
              <w:jc w:val="center"/>
              <w:rPr>
                <w:rFonts w:ascii="Times New Roman" w:hAnsi="Times New Roman"/>
                <w:sz w:val="16"/>
                <w:szCs w:val="16"/>
              </w:rPr>
            </w:pPr>
            <w:r w:rsidRPr="00970776">
              <w:rPr>
                <w:rFonts w:ascii="Times New Roman" w:hAnsi="Times New Roman"/>
                <w:sz w:val="16"/>
                <w:szCs w:val="16"/>
              </w:rPr>
              <w:t>2021 г.</w:t>
            </w:r>
          </w:p>
        </w:tc>
        <w:tc>
          <w:tcPr>
            <w:tcW w:w="386" w:type="pct"/>
            <w:gridSpan w:val="2"/>
            <w:shd w:val="clear" w:color="auto" w:fill="auto"/>
            <w:vAlign w:val="center"/>
            <w:hideMark/>
          </w:tcPr>
          <w:p w14:paraId="64631C7D" w14:textId="77777777" w:rsidR="004E1C5A" w:rsidRPr="00970776" w:rsidRDefault="004E1C5A" w:rsidP="00B21991">
            <w:pPr>
              <w:spacing w:after="0" w:line="240" w:lineRule="auto"/>
              <w:jc w:val="center"/>
              <w:rPr>
                <w:rFonts w:ascii="Times New Roman" w:hAnsi="Times New Roman"/>
                <w:sz w:val="16"/>
                <w:szCs w:val="16"/>
              </w:rPr>
            </w:pPr>
            <w:r w:rsidRPr="00970776">
              <w:rPr>
                <w:rFonts w:ascii="Times New Roman" w:hAnsi="Times New Roman"/>
                <w:sz w:val="16"/>
                <w:szCs w:val="16"/>
              </w:rPr>
              <w:t>2022 г.</w:t>
            </w:r>
          </w:p>
        </w:tc>
        <w:tc>
          <w:tcPr>
            <w:tcW w:w="386" w:type="pct"/>
            <w:gridSpan w:val="2"/>
            <w:shd w:val="clear" w:color="auto" w:fill="auto"/>
            <w:vAlign w:val="center"/>
            <w:hideMark/>
          </w:tcPr>
          <w:p w14:paraId="4948CBD0" w14:textId="77777777" w:rsidR="004E1C5A" w:rsidRPr="00970776" w:rsidRDefault="004E1C5A" w:rsidP="00B21991">
            <w:pPr>
              <w:spacing w:after="0" w:line="240" w:lineRule="auto"/>
              <w:jc w:val="center"/>
              <w:rPr>
                <w:rFonts w:ascii="Times New Roman" w:hAnsi="Times New Roman"/>
                <w:sz w:val="16"/>
                <w:szCs w:val="16"/>
              </w:rPr>
            </w:pPr>
            <w:r w:rsidRPr="00970776">
              <w:rPr>
                <w:rFonts w:ascii="Times New Roman" w:hAnsi="Times New Roman"/>
                <w:sz w:val="16"/>
                <w:szCs w:val="16"/>
              </w:rPr>
              <w:t>2023 г.</w:t>
            </w:r>
          </w:p>
        </w:tc>
        <w:tc>
          <w:tcPr>
            <w:tcW w:w="382" w:type="pct"/>
            <w:gridSpan w:val="2"/>
            <w:vAlign w:val="center"/>
          </w:tcPr>
          <w:p w14:paraId="08BFD3B1" w14:textId="77777777" w:rsidR="004E1C5A" w:rsidRPr="00970776" w:rsidRDefault="004E1C5A" w:rsidP="00B21991">
            <w:pPr>
              <w:spacing w:after="0" w:line="240" w:lineRule="auto"/>
              <w:jc w:val="center"/>
              <w:rPr>
                <w:rFonts w:ascii="Times New Roman" w:hAnsi="Times New Roman"/>
                <w:sz w:val="16"/>
                <w:szCs w:val="16"/>
              </w:rPr>
            </w:pPr>
            <w:r w:rsidRPr="00970776">
              <w:rPr>
                <w:rFonts w:ascii="Times New Roman" w:hAnsi="Times New Roman"/>
                <w:sz w:val="16"/>
                <w:szCs w:val="16"/>
              </w:rPr>
              <w:t>2024 г.</w:t>
            </w:r>
          </w:p>
        </w:tc>
        <w:tc>
          <w:tcPr>
            <w:tcW w:w="381" w:type="pct"/>
            <w:gridSpan w:val="2"/>
            <w:vAlign w:val="center"/>
          </w:tcPr>
          <w:p w14:paraId="4228DAB5" w14:textId="77777777" w:rsidR="004E1C5A" w:rsidRPr="00970776" w:rsidRDefault="004E1C5A" w:rsidP="00B21991">
            <w:pPr>
              <w:spacing w:after="0" w:line="240" w:lineRule="auto"/>
              <w:jc w:val="center"/>
              <w:rPr>
                <w:rFonts w:ascii="Times New Roman" w:hAnsi="Times New Roman"/>
                <w:sz w:val="16"/>
                <w:szCs w:val="16"/>
              </w:rPr>
            </w:pPr>
            <w:r w:rsidRPr="00970776">
              <w:rPr>
                <w:rFonts w:ascii="Times New Roman" w:hAnsi="Times New Roman"/>
                <w:sz w:val="16"/>
                <w:szCs w:val="16"/>
              </w:rPr>
              <w:t>2027 г.</w:t>
            </w:r>
          </w:p>
        </w:tc>
        <w:tc>
          <w:tcPr>
            <w:tcW w:w="370" w:type="pct"/>
            <w:gridSpan w:val="2"/>
            <w:vAlign w:val="center"/>
          </w:tcPr>
          <w:p w14:paraId="345B2E71" w14:textId="77777777" w:rsidR="004E1C5A" w:rsidRPr="00970776" w:rsidRDefault="004E1C5A" w:rsidP="00B21991">
            <w:pPr>
              <w:spacing w:after="0" w:line="240" w:lineRule="auto"/>
              <w:jc w:val="center"/>
              <w:rPr>
                <w:rFonts w:ascii="Times New Roman" w:hAnsi="Times New Roman"/>
                <w:sz w:val="16"/>
                <w:szCs w:val="16"/>
              </w:rPr>
            </w:pPr>
            <w:r w:rsidRPr="00970776">
              <w:rPr>
                <w:rFonts w:ascii="Times New Roman" w:hAnsi="Times New Roman"/>
                <w:sz w:val="16"/>
                <w:szCs w:val="16"/>
              </w:rPr>
              <w:t>2030 г.</w:t>
            </w:r>
          </w:p>
        </w:tc>
        <w:tc>
          <w:tcPr>
            <w:tcW w:w="381" w:type="pct"/>
            <w:gridSpan w:val="2"/>
            <w:vAlign w:val="center"/>
          </w:tcPr>
          <w:p w14:paraId="291172FA" w14:textId="77777777" w:rsidR="004E1C5A" w:rsidRPr="00970776" w:rsidRDefault="004E1C5A" w:rsidP="00B21991">
            <w:pPr>
              <w:spacing w:after="0" w:line="240" w:lineRule="auto"/>
              <w:jc w:val="center"/>
              <w:rPr>
                <w:rFonts w:ascii="Times New Roman" w:hAnsi="Times New Roman"/>
                <w:sz w:val="16"/>
                <w:szCs w:val="16"/>
              </w:rPr>
            </w:pPr>
            <w:r w:rsidRPr="00970776">
              <w:rPr>
                <w:rFonts w:ascii="Times New Roman" w:hAnsi="Times New Roman"/>
                <w:sz w:val="16"/>
                <w:szCs w:val="16"/>
              </w:rPr>
              <w:t>2033 г.</w:t>
            </w:r>
          </w:p>
        </w:tc>
        <w:tc>
          <w:tcPr>
            <w:tcW w:w="373" w:type="pct"/>
            <w:gridSpan w:val="2"/>
            <w:shd w:val="clear" w:color="auto" w:fill="auto"/>
            <w:vAlign w:val="center"/>
          </w:tcPr>
          <w:p w14:paraId="1D74B711" w14:textId="77777777" w:rsidR="004E1C5A" w:rsidRPr="00970776" w:rsidRDefault="004E1C5A" w:rsidP="00B21991">
            <w:pPr>
              <w:spacing w:after="0" w:line="240" w:lineRule="auto"/>
              <w:jc w:val="center"/>
              <w:rPr>
                <w:rFonts w:ascii="Times New Roman" w:hAnsi="Times New Roman"/>
                <w:sz w:val="16"/>
                <w:szCs w:val="16"/>
              </w:rPr>
            </w:pPr>
            <w:r w:rsidRPr="00970776">
              <w:rPr>
                <w:rFonts w:ascii="Times New Roman" w:hAnsi="Times New Roman"/>
                <w:sz w:val="16"/>
                <w:szCs w:val="16"/>
              </w:rPr>
              <w:t>2036 г.</w:t>
            </w:r>
          </w:p>
        </w:tc>
      </w:tr>
      <w:tr w:rsidR="00002739" w:rsidRPr="00970776" w14:paraId="5982ED0B" w14:textId="77777777" w:rsidTr="002C7BF0">
        <w:trPr>
          <w:trHeight w:val="139"/>
          <w:tblHeader/>
        </w:trPr>
        <w:tc>
          <w:tcPr>
            <w:tcW w:w="113" w:type="pct"/>
            <w:vMerge/>
            <w:vAlign w:val="center"/>
            <w:hideMark/>
          </w:tcPr>
          <w:p w14:paraId="082D05D1" w14:textId="77777777" w:rsidR="004E1C5A" w:rsidRPr="00970776" w:rsidRDefault="004E1C5A" w:rsidP="00B21991">
            <w:pPr>
              <w:spacing w:after="0" w:line="240" w:lineRule="auto"/>
              <w:jc w:val="center"/>
              <w:rPr>
                <w:rFonts w:ascii="Times New Roman" w:hAnsi="Times New Roman"/>
                <w:sz w:val="16"/>
                <w:szCs w:val="18"/>
              </w:rPr>
            </w:pPr>
          </w:p>
        </w:tc>
        <w:tc>
          <w:tcPr>
            <w:tcW w:w="698" w:type="pct"/>
            <w:vMerge/>
            <w:vAlign w:val="center"/>
            <w:hideMark/>
          </w:tcPr>
          <w:p w14:paraId="4244DF2B" w14:textId="77777777" w:rsidR="004E1C5A" w:rsidRPr="00970776" w:rsidRDefault="004E1C5A" w:rsidP="00B21991">
            <w:pPr>
              <w:spacing w:after="0" w:line="240" w:lineRule="auto"/>
              <w:rPr>
                <w:rFonts w:ascii="Times New Roman" w:hAnsi="Times New Roman"/>
                <w:sz w:val="16"/>
                <w:szCs w:val="18"/>
              </w:rPr>
            </w:pPr>
          </w:p>
        </w:tc>
        <w:tc>
          <w:tcPr>
            <w:tcW w:w="305" w:type="pct"/>
            <w:vMerge/>
            <w:vAlign w:val="center"/>
            <w:hideMark/>
          </w:tcPr>
          <w:p w14:paraId="67324FF5" w14:textId="77777777" w:rsidR="004E1C5A" w:rsidRPr="00970776" w:rsidRDefault="004E1C5A" w:rsidP="00B21991">
            <w:pPr>
              <w:spacing w:after="0" w:line="240" w:lineRule="auto"/>
              <w:rPr>
                <w:rFonts w:ascii="Times New Roman" w:hAnsi="Times New Roman"/>
                <w:sz w:val="16"/>
                <w:szCs w:val="18"/>
              </w:rPr>
            </w:pPr>
          </w:p>
        </w:tc>
        <w:tc>
          <w:tcPr>
            <w:tcW w:w="221" w:type="pct"/>
            <w:vMerge/>
          </w:tcPr>
          <w:p w14:paraId="103253F5" w14:textId="77777777" w:rsidR="004E1C5A" w:rsidRPr="00970776" w:rsidRDefault="004E1C5A" w:rsidP="00B21991">
            <w:pPr>
              <w:spacing w:after="0" w:line="240" w:lineRule="auto"/>
              <w:rPr>
                <w:rFonts w:ascii="Times New Roman" w:hAnsi="Times New Roman"/>
                <w:sz w:val="16"/>
                <w:szCs w:val="18"/>
              </w:rPr>
            </w:pPr>
          </w:p>
        </w:tc>
        <w:tc>
          <w:tcPr>
            <w:tcW w:w="239" w:type="pct"/>
            <w:vMerge/>
            <w:vAlign w:val="center"/>
            <w:hideMark/>
          </w:tcPr>
          <w:p w14:paraId="75CB8B55" w14:textId="77777777" w:rsidR="004E1C5A" w:rsidRPr="00970776" w:rsidRDefault="004E1C5A" w:rsidP="00B21991">
            <w:pPr>
              <w:spacing w:after="0" w:line="240" w:lineRule="auto"/>
              <w:rPr>
                <w:rFonts w:ascii="Times New Roman" w:hAnsi="Times New Roman"/>
                <w:sz w:val="16"/>
                <w:szCs w:val="18"/>
              </w:rPr>
            </w:pPr>
          </w:p>
        </w:tc>
        <w:tc>
          <w:tcPr>
            <w:tcW w:w="189" w:type="pct"/>
            <w:shd w:val="clear" w:color="auto" w:fill="auto"/>
            <w:vAlign w:val="center"/>
            <w:hideMark/>
          </w:tcPr>
          <w:p w14:paraId="1CAD37F6" w14:textId="77777777" w:rsidR="004E1C5A" w:rsidRPr="00970776" w:rsidRDefault="004E1C5A" w:rsidP="00B21991">
            <w:pPr>
              <w:spacing w:after="0" w:line="240" w:lineRule="auto"/>
              <w:jc w:val="center"/>
              <w:rPr>
                <w:rFonts w:ascii="Times New Roman" w:hAnsi="Times New Roman"/>
                <w:sz w:val="16"/>
                <w:szCs w:val="18"/>
              </w:rPr>
            </w:pPr>
            <w:r w:rsidRPr="00970776">
              <w:rPr>
                <w:rFonts w:ascii="Times New Roman" w:hAnsi="Times New Roman"/>
                <w:sz w:val="16"/>
                <w:szCs w:val="18"/>
              </w:rPr>
              <w:t>1 вариант</w:t>
            </w:r>
          </w:p>
        </w:tc>
        <w:tc>
          <w:tcPr>
            <w:tcW w:w="191" w:type="pct"/>
            <w:shd w:val="clear" w:color="auto" w:fill="auto"/>
            <w:vAlign w:val="center"/>
            <w:hideMark/>
          </w:tcPr>
          <w:p w14:paraId="3C48AA6A" w14:textId="77777777" w:rsidR="004E1C5A" w:rsidRPr="00970776" w:rsidRDefault="004E1C5A" w:rsidP="00B21991">
            <w:pPr>
              <w:spacing w:after="0" w:line="240" w:lineRule="auto"/>
              <w:jc w:val="center"/>
              <w:rPr>
                <w:rFonts w:ascii="Times New Roman" w:hAnsi="Times New Roman"/>
                <w:sz w:val="16"/>
                <w:szCs w:val="18"/>
              </w:rPr>
            </w:pPr>
            <w:r w:rsidRPr="00970776">
              <w:rPr>
                <w:rFonts w:ascii="Times New Roman" w:hAnsi="Times New Roman"/>
                <w:sz w:val="16"/>
                <w:szCs w:val="18"/>
              </w:rPr>
              <w:t>2 вариант</w:t>
            </w:r>
          </w:p>
        </w:tc>
        <w:tc>
          <w:tcPr>
            <w:tcW w:w="190" w:type="pct"/>
            <w:shd w:val="clear" w:color="auto" w:fill="auto"/>
            <w:vAlign w:val="center"/>
            <w:hideMark/>
          </w:tcPr>
          <w:p w14:paraId="4ABE7A60" w14:textId="77777777" w:rsidR="004E1C5A" w:rsidRPr="00970776" w:rsidRDefault="004E1C5A" w:rsidP="00B21991">
            <w:pPr>
              <w:spacing w:after="0" w:line="240" w:lineRule="auto"/>
              <w:jc w:val="center"/>
              <w:rPr>
                <w:rFonts w:ascii="Times New Roman" w:hAnsi="Times New Roman"/>
                <w:sz w:val="16"/>
                <w:szCs w:val="18"/>
              </w:rPr>
            </w:pPr>
            <w:r w:rsidRPr="00970776">
              <w:rPr>
                <w:rFonts w:ascii="Times New Roman" w:hAnsi="Times New Roman"/>
                <w:sz w:val="16"/>
                <w:szCs w:val="18"/>
              </w:rPr>
              <w:t>1 вариант</w:t>
            </w:r>
          </w:p>
        </w:tc>
        <w:tc>
          <w:tcPr>
            <w:tcW w:w="195" w:type="pct"/>
            <w:gridSpan w:val="2"/>
            <w:shd w:val="clear" w:color="000000" w:fill="FFFFFF"/>
            <w:vAlign w:val="center"/>
            <w:hideMark/>
          </w:tcPr>
          <w:p w14:paraId="086994DD" w14:textId="77777777" w:rsidR="004E1C5A" w:rsidRPr="00970776" w:rsidRDefault="004E1C5A" w:rsidP="00B21991">
            <w:pPr>
              <w:spacing w:after="0" w:line="240" w:lineRule="auto"/>
              <w:jc w:val="center"/>
              <w:rPr>
                <w:rFonts w:ascii="Times New Roman" w:hAnsi="Times New Roman"/>
                <w:sz w:val="16"/>
                <w:szCs w:val="18"/>
              </w:rPr>
            </w:pPr>
            <w:r w:rsidRPr="00970776">
              <w:rPr>
                <w:rFonts w:ascii="Times New Roman" w:hAnsi="Times New Roman"/>
                <w:sz w:val="16"/>
                <w:szCs w:val="18"/>
              </w:rPr>
              <w:t>2 вариант</w:t>
            </w:r>
          </w:p>
        </w:tc>
        <w:tc>
          <w:tcPr>
            <w:tcW w:w="184" w:type="pct"/>
            <w:vAlign w:val="center"/>
          </w:tcPr>
          <w:p w14:paraId="5580898C" w14:textId="77777777" w:rsidR="004E1C5A" w:rsidRPr="00970776" w:rsidRDefault="004E1C5A" w:rsidP="00B21991">
            <w:pPr>
              <w:spacing w:after="0" w:line="240" w:lineRule="auto"/>
              <w:jc w:val="center"/>
              <w:rPr>
                <w:rFonts w:ascii="Times New Roman" w:hAnsi="Times New Roman"/>
                <w:sz w:val="16"/>
                <w:szCs w:val="18"/>
              </w:rPr>
            </w:pPr>
            <w:r w:rsidRPr="00970776">
              <w:rPr>
                <w:rFonts w:ascii="Times New Roman" w:hAnsi="Times New Roman"/>
                <w:sz w:val="16"/>
                <w:szCs w:val="18"/>
              </w:rPr>
              <w:t>1 вариант</w:t>
            </w:r>
          </w:p>
        </w:tc>
        <w:tc>
          <w:tcPr>
            <w:tcW w:w="202" w:type="pct"/>
            <w:vAlign w:val="center"/>
          </w:tcPr>
          <w:p w14:paraId="3F29A098" w14:textId="77777777" w:rsidR="004E1C5A" w:rsidRPr="00970776" w:rsidRDefault="004E1C5A" w:rsidP="00B21991">
            <w:pPr>
              <w:spacing w:after="0" w:line="240" w:lineRule="auto"/>
              <w:jc w:val="center"/>
              <w:rPr>
                <w:rFonts w:ascii="Times New Roman" w:hAnsi="Times New Roman"/>
                <w:sz w:val="16"/>
                <w:szCs w:val="18"/>
              </w:rPr>
            </w:pPr>
            <w:r w:rsidRPr="00970776">
              <w:rPr>
                <w:rFonts w:ascii="Times New Roman" w:hAnsi="Times New Roman"/>
                <w:sz w:val="16"/>
                <w:szCs w:val="18"/>
              </w:rPr>
              <w:t>2 вариант</w:t>
            </w:r>
          </w:p>
        </w:tc>
        <w:tc>
          <w:tcPr>
            <w:tcW w:w="195" w:type="pct"/>
            <w:vAlign w:val="center"/>
          </w:tcPr>
          <w:p w14:paraId="3B02ADCD" w14:textId="77777777" w:rsidR="004E1C5A" w:rsidRPr="00970776" w:rsidRDefault="004E1C5A" w:rsidP="00B21991">
            <w:pPr>
              <w:spacing w:after="0" w:line="240" w:lineRule="auto"/>
              <w:jc w:val="center"/>
              <w:rPr>
                <w:rFonts w:ascii="Times New Roman" w:hAnsi="Times New Roman"/>
                <w:sz w:val="16"/>
                <w:szCs w:val="18"/>
              </w:rPr>
            </w:pPr>
            <w:r w:rsidRPr="00970776">
              <w:rPr>
                <w:rFonts w:ascii="Times New Roman" w:hAnsi="Times New Roman"/>
                <w:sz w:val="16"/>
                <w:szCs w:val="18"/>
              </w:rPr>
              <w:t>1 вариант</w:t>
            </w:r>
          </w:p>
        </w:tc>
        <w:tc>
          <w:tcPr>
            <w:tcW w:w="191" w:type="pct"/>
            <w:vAlign w:val="center"/>
          </w:tcPr>
          <w:p w14:paraId="70D26F5B" w14:textId="77777777" w:rsidR="004E1C5A" w:rsidRPr="00970776" w:rsidRDefault="004E1C5A" w:rsidP="00B21991">
            <w:pPr>
              <w:spacing w:after="0" w:line="240" w:lineRule="auto"/>
              <w:jc w:val="center"/>
              <w:rPr>
                <w:rFonts w:ascii="Times New Roman" w:hAnsi="Times New Roman"/>
                <w:sz w:val="16"/>
                <w:szCs w:val="18"/>
              </w:rPr>
            </w:pPr>
            <w:r w:rsidRPr="00970776">
              <w:rPr>
                <w:rFonts w:ascii="Times New Roman" w:hAnsi="Times New Roman"/>
                <w:sz w:val="16"/>
                <w:szCs w:val="18"/>
              </w:rPr>
              <w:t>2 вариант</w:t>
            </w:r>
          </w:p>
        </w:tc>
        <w:tc>
          <w:tcPr>
            <w:tcW w:w="191" w:type="pct"/>
            <w:vAlign w:val="center"/>
          </w:tcPr>
          <w:p w14:paraId="5406E6C0" w14:textId="77777777" w:rsidR="004E1C5A" w:rsidRPr="00970776" w:rsidRDefault="004E1C5A" w:rsidP="00B21991">
            <w:pPr>
              <w:spacing w:after="0" w:line="240" w:lineRule="auto"/>
              <w:jc w:val="center"/>
              <w:rPr>
                <w:rFonts w:ascii="Times New Roman" w:hAnsi="Times New Roman"/>
                <w:sz w:val="16"/>
                <w:szCs w:val="18"/>
              </w:rPr>
            </w:pPr>
            <w:r w:rsidRPr="00970776">
              <w:rPr>
                <w:rFonts w:ascii="Times New Roman" w:hAnsi="Times New Roman"/>
                <w:sz w:val="16"/>
                <w:szCs w:val="18"/>
              </w:rPr>
              <w:t>1 вариант</w:t>
            </w:r>
          </w:p>
        </w:tc>
        <w:tc>
          <w:tcPr>
            <w:tcW w:w="191" w:type="pct"/>
            <w:vAlign w:val="center"/>
          </w:tcPr>
          <w:p w14:paraId="27CF34C9" w14:textId="77777777" w:rsidR="004E1C5A" w:rsidRPr="00970776" w:rsidRDefault="004E1C5A" w:rsidP="00B21991">
            <w:pPr>
              <w:spacing w:after="0" w:line="240" w:lineRule="auto"/>
              <w:jc w:val="center"/>
              <w:rPr>
                <w:rFonts w:ascii="Times New Roman" w:hAnsi="Times New Roman"/>
                <w:sz w:val="16"/>
                <w:szCs w:val="18"/>
              </w:rPr>
            </w:pPr>
            <w:r w:rsidRPr="00970776">
              <w:rPr>
                <w:rFonts w:ascii="Times New Roman" w:hAnsi="Times New Roman"/>
                <w:sz w:val="16"/>
                <w:szCs w:val="18"/>
              </w:rPr>
              <w:t>2 вариант</w:t>
            </w:r>
          </w:p>
        </w:tc>
        <w:tc>
          <w:tcPr>
            <w:tcW w:w="190" w:type="pct"/>
            <w:shd w:val="clear" w:color="auto" w:fill="auto"/>
            <w:vAlign w:val="center"/>
            <w:hideMark/>
          </w:tcPr>
          <w:p w14:paraId="5328BF1C" w14:textId="77777777" w:rsidR="004E1C5A" w:rsidRPr="00970776" w:rsidRDefault="004E1C5A" w:rsidP="00B21991">
            <w:pPr>
              <w:spacing w:after="0" w:line="240" w:lineRule="auto"/>
              <w:jc w:val="center"/>
              <w:rPr>
                <w:rFonts w:ascii="Times New Roman" w:hAnsi="Times New Roman"/>
                <w:sz w:val="16"/>
                <w:szCs w:val="18"/>
              </w:rPr>
            </w:pPr>
            <w:r w:rsidRPr="00970776">
              <w:rPr>
                <w:rFonts w:ascii="Times New Roman" w:hAnsi="Times New Roman"/>
                <w:sz w:val="16"/>
                <w:szCs w:val="18"/>
              </w:rPr>
              <w:t>1 вариант</w:t>
            </w:r>
          </w:p>
        </w:tc>
        <w:tc>
          <w:tcPr>
            <w:tcW w:w="191" w:type="pct"/>
            <w:shd w:val="clear" w:color="auto" w:fill="auto"/>
            <w:vAlign w:val="center"/>
            <w:hideMark/>
          </w:tcPr>
          <w:p w14:paraId="5D3888EF" w14:textId="77777777" w:rsidR="004E1C5A" w:rsidRPr="00970776" w:rsidRDefault="004E1C5A" w:rsidP="00B21991">
            <w:pPr>
              <w:spacing w:after="0" w:line="240" w:lineRule="auto"/>
              <w:jc w:val="center"/>
              <w:rPr>
                <w:rFonts w:ascii="Times New Roman" w:hAnsi="Times New Roman"/>
                <w:sz w:val="16"/>
                <w:szCs w:val="18"/>
              </w:rPr>
            </w:pPr>
            <w:r w:rsidRPr="00970776">
              <w:rPr>
                <w:rFonts w:ascii="Times New Roman" w:hAnsi="Times New Roman"/>
                <w:sz w:val="16"/>
                <w:szCs w:val="18"/>
              </w:rPr>
              <w:t>2 вариант</w:t>
            </w:r>
          </w:p>
        </w:tc>
        <w:tc>
          <w:tcPr>
            <w:tcW w:w="190" w:type="pct"/>
            <w:shd w:val="clear" w:color="auto" w:fill="auto"/>
            <w:vAlign w:val="center"/>
            <w:hideMark/>
          </w:tcPr>
          <w:p w14:paraId="5CEA2B03" w14:textId="77777777" w:rsidR="004E1C5A" w:rsidRPr="00970776" w:rsidRDefault="004E1C5A" w:rsidP="00B21991">
            <w:pPr>
              <w:spacing w:after="0" w:line="240" w:lineRule="auto"/>
              <w:jc w:val="center"/>
              <w:rPr>
                <w:rFonts w:ascii="Times New Roman" w:hAnsi="Times New Roman"/>
                <w:sz w:val="16"/>
                <w:szCs w:val="18"/>
              </w:rPr>
            </w:pPr>
            <w:r w:rsidRPr="00970776">
              <w:rPr>
                <w:rFonts w:ascii="Times New Roman" w:hAnsi="Times New Roman"/>
                <w:sz w:val="16"/>
                <w:szCs w:val="18"/>
              </w:rPr>
              <w:t>1 вариант</w:t>
            </w:r>
          </w:p>
        </w:tc>
        <w:tc>
          <w:tcPr>
            <w:tcW w:w="180" w:type="pct"/>
            <w:shd w:val="clear" w:color="auto" w:fill="auto"/>
            <w:vAlign w:val="center"/>
            <w:hideMark/>
          </w:tcPr>
          <w:p w14:paraId="1E810B67" w14:textId="77777777" w:rsidR="004E1C5A" w:rsidRPr="00970776" w:rsidRDefault="004E1C5A" w:rsidP="00B21991">
            <w:pPr>
              <w:spacing w:after="0" w:line="240" w:lineRule="auto"/>
              <w:jc w:val="center"/>
              <w:rPr>
                <w:rFonts w:ascii="Times New Roman" w:hAnsi="Times New Roman"/>
                <w:sz w:val="16"/>
                <w:szCs w:val="18"/>
              </w:rPr>
            </w:pPr>
            <w:r w:rsidRPr="00970776">
              <w:rPr>
                <w:rFonts w:ascii="Times New Roman" w:hAnsi="Times New Roman"/>
                <w:sz w:val="16"/>
                <w:szCs w:val="18"/>
              </w:rPr>
              <w:t>2 вариант</w:t>
            </w:r>
          </w:p>
        </w:tc>
        <w:tc>
          <w:tcPr>
            <w:tcW w:w="190" w:type="pct"/>
            <w:shd w:val="clear" w:color="auto" w:fill="auto"/>
            <w:vAlign w:val="center"/>
          </w:tcPr>
          <w:p w14:paraId="579F24D1" w14:textId="77777777" w:rsidR="004E1C5A" w:rsidRPr="00970776" w:rsidRDefault="004E1C5A" w:rsidP="00B21991">
            <w:pPr>
              <w:spacing w:after="0" w:line="240" w:lineRule="auto"/>
              <w:jc w:val="center"/>
              <w:rPr>
                <w:rFonts w:ascii="Times New Roman" w:hAnsi="Times New Roman"/>
                <w:sz w:val="16"/>
                <w:szCs w:val="18"/>
              </w:rPr>
            </w:pPr>
            <w:r w:rsidRPr="00970776">
              <w:rPr>
                <w:rFonts w:ascii="Times New Roman" w:hAnsi="Times New Roman"/>
                <w:sz w:val="16"/>
                <w:szCs w:val="18"/>
              </w:rPr>
              <w:t>1 вариант</w:t>
            </w:r>
          </w:p>
        </w:tc>
        <w:tc>
          <w:tcPr>
            <w:tcW w:w="191" w:type="pct"/>
            <w:shd w:val="clear" w:color="auto" w:fill="auto"/>
            <w:vAlign w:val="center"/>
          </w:tcPr>
          <w:p w14:paraId="0F543AD3" w14:textId="77777777" w:rsidR="004E1C5A" w:rsidRPr="00970776" w:rsidRDefault="004E1C5A" w:rsidP="00B21991">
            <w:pPr>
              <w:spacing w:after="0" w:line="240" w:lineRule="auto"/>
              <w:jc w:val="center"/>
              <w:rPr>
                <w:rFonts w:ascii="Times New Roman" w:hAnsi="Times New Roman"/>
                <w:sz w:val="16"/>
                <w:szCs w:val="18"/>
              </w:rPr>
            </w:pPr>
            <w:r w:rsidRPr="00970776">
              <w:rPr>
                <w:rFonts w:ascii="Times New Roman" w:hAnsi="Times New Roman"/>
                <w:sz w:val="16"/>
                <w:szCs w:val="18"/>
              </w:rPr>
              <w:t>2 вариант</w:t>
            </w:r>
          </w:p>
        </w:tc>
        <w:tc>
          <w:tcPr>
            <w:tcW w:w="191" w:type="pct"/>
            <w:shd w:val="clear" w:color="auto" w:fill="auto"/>
            <w:vAlign w:val="center"/>
          </w:tcPr>
          <w:p w14:paraId="2D615C69" w14:textId="77777777" w:rsidR="004E1C5A" w:rsidRPr="00970776" w:rsidRDefault="004E1C5A" w:rsidP="00B21991">
            <w:pPr>
              <w:spacing w:after="0" w:line="240" w:lineRule="auto"/>
              <w:jc w:val="center"/>
              <w:rPr>
                <w:rFonts w:ascii="Times New Roman" w:hAnsi="Times New Roman"/>
                <w:sz w:val="16"/>
                <w:szCs w:val="18"/>
              </w:rPr>
            </w:pPr>
            <w:r w:rsidRPr="00970776">
              <w:rPr>
                <w:rFonts w:ascii="Times New Roman" w:hAnsi="Times New Roman"/>
                <w:sz w:val="16"/>
                <w:szCs w:val="18"/>
              </w:rPr>
              <w:t>1 вариант</w:t>
            </w:r>
          </w:p>
        </w:tc>
        <w:tc>
          <w:tcPr>
            <w:tcW w:w="182" w:type="pct"/>
            <w:shd w:val="clear" w:color="auto" w:fill="auto"/>
            <w:vAlign w:val="center"/>
          </w:tcPr>
          <w:p w14:paraId="0B2304FC" w14:textId="77777777" w:rsidR="004E1C5A" w:rsidRPr="00970776" w:rsidRDefault="004E1C5A" w:rsidP="00B21991">
            <w:pPr>
              <w:spacing w:after="0" w:line="240" w:lineRule="auto"/>
              <w:jc w:val="center"/>
              <w:rPr>
                <w:rFonts w:ascii="Times New Roman" w:hAnsi="Times New Roman"/>
                <w:sz w:val="16"/>
                <w:szCs w:val="18"/>
              </w:rPr>
            </w:pPr>
            <w:r w:rsidRPr="00970776">
              <w:rPr>
                <w:rFonts w:ascii="Times New Roman" w:hAnsi="Times New Roman"/>
                <w:sz w:val="16"/>
                <w:szCs w:val="18"/>
              </w:rPr>
              <w:t>2 вариант</w:t>
            </w:r>
          </w:p>
        </w:tc>
      </w:tr>
      <w:tr w:rsidR="00002739" w:rsidRPr="00970776" w14:paraId="5E09ADA2" w14:textId="77777777" w:rsidTr="009F02C3">
        <w:trPr>
          <w:trHeight w:val="139"/>
        </w:trPr>
        <w:tc>
          <w:tcPr>
            <w:tcW w:w="5000" w:type="pct"/>
            <w:gridSpan w:val="24"/>
            <w:vAlign w:val="center"/>
          </w:tcPr>
          <w:p w14:paraId="0ECCB35D" w14:textId="77777777" w:rsidR="004E1C5A" w:rsidRPr="00970776" w:rsidRDefault="004E1C5A" w:rsidP="00B21991">
            <w:pPr>
              <w:spacing w:after="0" w:line="240" w:lineRule="auto"/>
              <w:jc w:val="center"/>
              <w:rPr>
                <w:rFonts w:ascii="Times New Roman" w:hAnsi="Times New Roman"/>
                <w:b/>
                <w:sz w:val="20"/>
                <w:szCs w:val="16"/>
              </w:rPr>
            </w:pPr>
            <w:r w:rsidRPr="00970776">
              <w:rPr>
                <w:rFonts w:ascii="Times New Roman" w:hAnsi="Times New Roman"/>
                <w:b/>
                <w:sz w:val="20"/>
                <w:szCs w:val="16"/>
              </w:rPr>
              <w:t>Стратегическая цель: Иркутская область – регион, в котором уровень и качество жизни обеспечивают современные потребности человека в развитии и самореализации, а жители связывают свое будущее с будущим Иркутской области</w:t>
            </w:r>
          </w:p>
        </w:tc>
      </w:tr>
      <w:tr w:rsidR="00002739" w:rsidRPr="00970776" w14:paraId="7C86FCD3" w14:textId="77777777" w:rsidTr="002C7BF0">
        <w:trPr>
          <w:trHeight w:val="139"/>
        </w:trPr>
        <w:tc>
          <w:tcPr>
            <w:tcW w:w="113" w:type="pct"/>
            <w:vAlign w:val="center"/>
          </w:tcPr>
          <w:p w14:paraId="3456F831" w14:textId="77777777" w:rsidR="003471D5" w:rsidRPr="00970776" w:rsidRDefault="003471D5" w:rsidP="003471D5">
            <w:pPr>
              <w:spacing w:after="0" w:line="240" w:lineRule="auto"/>
              <w:jc w:val="center"/>
              <w:rPr>
                <w:rFonts w:ascii="Times New Roman" w:hAnsi="Times New Roman"/>
                <w:sz w:val="16"/>
                <w:szCs w:val="16"/>
              </w:rPr>
            </w:pPr>
            <w:r w:rsidRPr="00970776">
              <w:rPr>
                <w:rFonts w:ascii="Times New Roman" w:hAnsi="Times New Roman"/>
                <w:sz w:val="16"/>
                <w:szCs w:val="16"/>
              </w:rPr>
              <w:t>1</w:t>
            </w:r>
          </w:p>
        </w:tc>
        <w:tc>
          <w:tcPr>
            <w:tcW w:w="698" w:type="pct"/>
            <w:vAlign w:val="center"/>
          </w:tcPr>
          <w:p w14:paraId="077C4F90" w14:textId="77777777" w:rsidR="003471D5" w:rsidRPr="00970776" w:rsidRDefault="003471D5" w:rsidP="003471D5">
            <w:pPr>
              <w:spacing w:after="0" w:line="240" w:lineRule="auto"/>
              <w:jc w:val="center"/>
              <w:rPr>
                <w:rFonts w:ascii="Times New Roman" w:hAnsi="Times New Roman"/>
                <w:sz w:val="16"/>
                <w:szCs w:val="16"/>
              </w:rPr>
            </w:pPr>
            <w:r w:rsidRPr="00970776">
              <w:rPr>
                <w:rFonts w:ascii="Times New Roman" w:hAnsi="Times New Roman"/>
                <w:sz w:val="16"/>
                <w:szCs w:val="16"/>
              </w:rPr>
              <w:t>Численность населения (среднегодовая)</w:t>
            </w:r>
          </w:p>
        </w:tc>
        <w:tc>
          <w:tcPr>
            <w:tcW w:w="305" w:type="pct"/>
            <w:vAlign w:val="center"/>
          </w:tcPr>
          <w:p w14:paraId="47050008" w14:textId="77777777" w:rsidR="003471D5" w:rsidRPr="00970776" w:rsidRDefault="003471D5" w:rsidP="003471D5">
            <w:pPr>
              <w:spacing w:after="0" w:line="240" w:lineRule="auto"/>
              <w:jc w:val="center"/>
              <w:rPr>
                <w:rFonts w:ascii="Times New Roman" w:hAnsi="Times New Roman"/>
                <w:sz w:val="16"/>
                <w:szCs w:val="16"/>
              </w:rPr>
            </w:pPr>
            <w:r w:rsidRPr="00970776">
              <w:rPr>
                <w:rFonts w:ascii="Times New Roman" w:hAnsi="Times New Roman"/>
                <w:sz w:val="16"/>
                <w:szCs w:val="16"/>
              </w:rPr>
              <w:t>тыс. человек</w:t>
            </w:r>
          </w:p>
        </w:tc>
        <w:tc>
          <w:tcPr>
            <w:tcW w:w="221" w:type="pct"/>
            <w:vAlign w:val="center"/>
          </w:tcPr>
          <w:p w14:paraId="25DF2001" w14:textId="67DCD9BE"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2400,9</w:t>
            </w:r>
          </w:p>
        </w:tc>
        <w:tc>
          <w:tcPr>
            <w:tcW w:w="239" w:type="pct"/>
            <w:vAlign w:val="center"/>
          </w:tcPr>
          <w:p w14:paraId="7BDB8BD2" w14:textId="17407502"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2396</w:t>
            </w:r>
            <w:r w:rsidR="00BE72C6" w:rsidRPr="00970776">
              <w:rPr>
                <w:rFonts w:ascii="Times New Roman" w:hAnsi="Times New Roman"/>
                <w:sz w:val="16"/>
                <w:szCs w:val="16"/>
              </w:rPr>
              <w:t>,0</w:t>
            </w:r>
          </w:p>
        </w:tc>
        <w:tc>
          <w:tcPr>
            <w:tcW w:w="189" w:type="pct"/>
            <w:shd w:val="clear" w:color="auto" w:fill="auto"/>
            <w:vAlign w:val="center"/>
          </w:tcPr>
          <w:p w14:paraId="308FDFBE" w14:textId="64AB1276"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2391,6</w:t>
            </w:r>
          </w:p>
        </w:tc>
        <w:tc>
          <w:tcPr>
            <w:tcW w:w="191" w:type="pct"/>
            <w:shd w:val="clear" w:color="auto" w:fill="auto"/>
            <w:vAlign w:val="center"/>
          </w:tcPr>
          <w:p w14:paraId="1A873798" w14:textId="7548EB41"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2392,0</w:t>
            </w:r>
          </w:p>
        </w:tc>
        <w:tc>
          <w:tcPr>
            <w:tcW w:w="190" w:type="pct"/>
            <w:shd w:val="clear" w:color="auto" w:fill="auto"/>
            <w:vAlign w:val="center"/>
          </w:tcPr>
          <w:p w14:paraId="506C8534" w14:textId="5896C242"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2386,8</w:t>
            </w:r>
          </w:p>
        </w:tc>
        <w:tc>
          <w:tcPr>
            <w:tcW w:w="195" w:type="pct"/>
            <w:gridSpan w:val="2"/>
            <w:shd w:val="clear" w:color="000000" w:fill="FFFFFF"/>
            <w:vAlign w:val="center"/>
          </w:tcPr>
          <w:p w14:paraId="6E3F0490" w14:textId="23B6F072"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2388,0</w:t>
            </w:r>
          </w:p>
        </w:tc>
        <w:tc>
          <w:tcPr>
            <w:tcW w:w="184" w:type="pct"/>
            <w:vAlign w:val="center"/>
          </w:tcPr>
          <w:p w14:paraId="029EFF01" w14:textId="2AA739B1"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2382,1</w:t>
            </w:r>
          </w:p>
        </w:tc>
        <w:tc>
          <w:tcPr>
            <w:tcW w:w="202" w:type="pct"/>
            <w:vAlign w:val="center"/>
          </w:tcPr>
          <w:p w14:paraId="28A9720D" w14:textId="1F2A4A90"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2385,0</w:t>
            </w:r>
          </w:p>
        </w:tc>
        <w:tc>
          <w:tcPr>
            <w:tcW w:w="195" w:type="pct"/>
            <w:vAlign w:val="center"/>
          </w:tcPr>
          <w:p w14:paraId="07892868" w14:textId="6C5CFB5D"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2358,5</w:t>
            </w:r>
          </w:p>
        </w:tc>
        <w:tc>
          <w:tcPr>
            <w:tcW w:w="191" w:type="pct"/>
            <w:vAlign w:val="center"/>
          </w:tcPr>
          <w:p w14:paraId="33DFD36E" w14:textId="0A71D548"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2382,0</w:t>
            </w:r>
          </w:p>
        </w:tc>
        <w:tc>
          <w:tcPr>
            <w:tcW w:w="191" w:type="pct"/>
            <w:vAlign w:val="center"/>
          </w:tcPr>
          <w:p w14:paraId="2CBEFEE6" w14:textId="4624043D"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2348,5</w:t>
            </w:r>
          </w:p>
        </w:tc>
        <w:tc>
          <w:tcPr>
            <w:tcW w:w="191" w:type="pct"/>
            <w:vAlign w:val="center"/>
          </w:tcPr>
          <w:p w14:paraId="36459286" w14:textId="15C056D7"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2379,0</w:t>
            </w:r>
          </w:p>
        </w:tc>
        <w:tc>
          <w:tcPr>
            <w:tcW w:w="190" w:type="pct"/>
            <w:shd w:val="clear" w:color="auto" w:fill="auto"/>
            <w:vAlign w:val="center"/>
          </w:tcPr>
          <w:p w14:paraId="2612F7C5" w14:textId="6EC36FE6"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2317,7</w:t>
            </w:r>
          </w:p>
        </w:tc>
        <w:tc>
          <w:tcPr>
            <w:tcW w:w="191" w:type="pct"/>
            <w:shd w:val="clear" w:color="auto" w:fill="auto"/>
            <w:vAlign w:val="center"/>
          </w:tcPr>
          <w:p w14:paraId="40B81948" w14:textId="291F3FDD"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2380,0</w:t>
            </w:r>
          </w:p>
        </w:tc>
        <w:tc>
          <w:tcPr>
            <w:tcW w:w="190" w:type="pct"/>
            <w:shd w:val="clear" w:color="auto" w:fill="auto"/>
            <w:vAlign w:val="center"/>
          </w:tcPr>
          <w:p w14:paraId="71AEBB64" w14:textId="5AA8BF4B"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2285,4</w:t>
            </w:r>
          </w:p>
        </w:tc>
        <w:tc>
          <w:tcPr>
            <w:tcW w:w="180" w:type="pct"/>
            <w:shd w:val="clear" w:color="auto" w:fill="auto"/>
            <w:vAlign w:val="center"/>
          </w:tcPr>
          <w:p w14:paraId="5757DC2B" w14:textId="2F8C016B"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2390,0</w:t>
            </w:r>
          </w:p>
        </w:tc>
        <w:tc>
          <w:tcPr>
            <w:tcW w:w="190" w:type="pct"/>
            <w:vAlign w:val="center"/>
          </w:tcPr>
          <w:p w14:paraId="60A64CBD" w14:textId="16BF7A17"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2253,0</w:t>
            </w:r>
          </w:p>
        </w:tc>
        <w:tc>
          <w:tcPr>
            <w:tcW w:w="191" w:type="pct"/>
            <w:vAlign w:val="center"/>
          </w:tcPr>
          <w:p w14:paraId="66DAD6CF" w14:textId="671F1C42"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2395,0</w:t>
            </w:r>
          </w:p>
        </w:tc>
        <w:tc>
          <w:tcPr>
            <w:tcW w:w="191" w:type="pct"/>
            <w:vAlign w:val="center"/>
          </w:tcPr>
          <w:p w14:paraId="746FAF78" w14:textId="4ABB6FAA"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2222,4</w:t>
            </w:r>
          </w:p>
        </w:tc>
        <w:tc>
          <w:tcPr>
            <w:tcW w:w="182" w:type="pct"/>
            <w:vAlign w:val="center"/>
          </w:tcPr>
          <w:p w14:paraId="7BAB7A7D" w14:textId="5F51FB35"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2400,0</w:t>
            </w:r>
          </w:p>
        </w:tc>
      </w:tr>
      <w:tr w:rsidR="00002739" w:rsidRPr="00970776" w14:paraId="45A304ED" w14:textId="77777777" w:rsidTr="002C7BF0">
        <w:trPr>
          <w:trHeight w:val="139"/>
        </w:trPr>
        <w:tc>
          <w:tcPr>
            <w:tcW w:w="113" w:type="pct"/>
            <w:vAlign w:val="center"/>
          </w:tcPr>
          <w:p w14:paraId="619E2EC0" w14:textId="77777777" w:rsidR="003471D5" w:rsidRPr="00970776" w:rsidRDefault="003471D5" w:rsidP="003471D5">
            <w:pPr>
              <w:spacing w:after="0" w:line="240" w:lineRule="auto"/>
              <w:jc w:val="center"/>
              <w:rPr>
                <w:rFonts w:ascii="Times New Roman" w:hAnsi="Times New Roman"/>
                <w:sz w:val="16"/>
                <w:szCs w:val="16"/>
              </w:rPr>
            </w:pPr>
            <w:r w:rsidRPr="00970776">
              <w:rPr>
                <w:rFonts w:ascii="Times New Roman" w:hAnsi="Times New Roman"/>
                <w:sz w:val="16"/>
                <w:szCs w:val="16"/>
              </w:rPr>
              <w:t>2</w:t>
            </w:r>
          </w:p>
        </w:tc>
        <w:tc>
          <w:tcPr>
            <w:tcW w:w="698" w:type="pct"/>
            <w:vAlign w:val="center"/>
          </w:tcPr>
          <w:p w14:paraId="0C745E95" w14:textId="7ED6ADC0" w:rsidR="003471D5" w:rsidRPr="00970776" w:rsidRDefault="003471D5" w:rsidP="003471D5">
            <w:pPr>
              <w:spacing w:after="0" w:line="240" w:lineRule="auto"/>
              <w:jc w:val="center"/>
              <w:rPr>
                <w:rFonts w:ascii="Times New Roman" w:hAnsi="Times New Roman"/>
                <w:sz w:val="16"/>
                <w:szCs w:val="16"/>
              </w:rPr>
            </w:pPr>
            <w:r w:rsidRPr="00970776">
              <w:rPr>
                <w:rFonts w:ascii="Times New Roman" w:hAnsi="Times New Roman"/>
                <w:sz w:val="16"/>
                <w:szCs w:val="16"/>
              </w:rPr>
              <w:t xml:space="preserve">Индекс физического объема валового регионального продукта в сопоставимых ценах (по отношению к 2018 году) </w:t>
            </w:r>
          </w:p>
        </w:tc>
        <w:tc>
          <w:tcPr>
            <w:tcW w:w="305" w:type="pct"/>
            <w:vAlign w:val="center"/>
          </w:tcPr>
          <w:p w14:paraId="675D4402" w14:textId="77777777" w:rsidR="003471D5" w:rsidRPr="00970776" w:rsidRDefault="003471D5" w:rsidP="003471D5">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221" w:type="pct"/>
            <w:vAlign w:val="center"/>
          </w:tcPr>
          <w:p w14:paraId="0006DE51" w14:textId="028FFB30"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101,6</w:t>
            </w:r>
          </w:p>
        </w:tc>
        <w:tc>
          <w:tcPr>
            <w:tcW w:w="239" w:type="pct"/>
            <w:vAlign w:val="center"/>
          </w:tcPr>
          <w:p w14:paraId="228B77E2" w14:textId="68A422E6"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103,2</w:t>
            </w:r>
          </w:p>
        </w:tc>
        <w:tc>
          <w:tcPr>
            <w:tcW w:w="189" w:type="pct"/>
            <w:shd w:val="clear" w:color="auto" w:fill="auto"/>
            <w:vAlign w:val="center"/>
          </w:tcPr>
          <w:p w14:paraId="5B82E441" w14:textId="7BDBAFD0"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105,3</w:t>
            </w:r>
          </w:p>
        </w:tc>
        <w:tc>
          <w:tcPr>
            <w:tcW w:w="191" w:type="pct"/>
            <w:shd w:val="clear" w:color="auto" w:fill="auto"/>
            <w:vAlign w:val="center"/>
          </w:tcPr>
          <w:p w14:paraId="477B8035" w14:textId="35F4C2BD"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107</w:t>
            </w:r>
          </w:p>
        </w:tc>
        <w:tc>
          <w:tcPr>
            <w:tcW w:w="190" w:type="pct"/>
            <w:shd w:val="clear" w:color="auto" w:fill="auto"/>
            <w:vAlign w:val="center"/>
          </w:tcPr>
          <w:p w14:paraId="67F24EFD" w14:textId="09DF9006"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107,6</w:t>
            </w:r>
          </w:p>
        </w:tc>
        <w:tc>
          <w:tcPr>
            <w:tcW w:w="195" w:type="pct"/>
            <w:gridSpan w:val="2"/>
            <w:shd w:val="clear" w:color="000000" w:fill="FFFFFF"/>
            <w:vAlign w:val="center"/>
          </w:tcPr>
          <w:p w14:paraId="55CD22AA" w14:textId="60A4F4F8"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111,5</w:t>
            </w:r>
          </w:p>
        </w:tc>
        <w:tc>
          <w:tcPr>
            <w:tcW w:w="184" w:type="pct"/>
            <w:vAlign w:val="center"/>
          </w:tcPr>
          <w:p w14:paraId="39B7BD08" w14:textId="3356B02D"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114,9</w:t>
            </w:r>
          </w:p>
        </w:tc>
        <w:tc>
          <w:tcPr>
            <w:tcW w:w="202" w:type="pct"/>
            <w:vAlign w:val="center"/>
          </w:tcPr>
          <w:p w14:paraId="58DBBD9D" w14:textId="1FB17F46"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124,7</w:t>
            </w:r>
          </w:p>
        </w:tc>
        <w:tc>
          <w:tcPr>
            <w:tcW w:w="195" w:type="pct"/>
            <w:vAlign w:val="center"/>
          </w:tcPr>
          <w:p w14:paraId="0106047C" w14:textId="776C5A7F"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122,2</w:t>
            </w:r>
          </w:p>
        </w:tc>
        <w:tc>
          <w:tcPr>
            <w:tcW w:w="191" w:type="pct"/>
            <w:vAlign w:val="center"/>
          </w:tcPr>
          <w:p w14:paraId="5EE6B15B" w14:textId="12D8B193"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146,5</w:t>
            </w:r>
          </w:p>
        </w:tc>
        <w:tc>
          <w:tcPr>
            <w:tcW w:w="191" w:type="pct"/>
            <w:vAlign w:val="center"/>
          </w:tcPr>
          <w:p w14:paraId="532EE59F" w14:textId="1E211C90"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126,6</w:t>
            </w:r>
          </w:p>
        </w:tc>
        <w:tc>
          <w:tcPr>
            <w:tcW w:w="191" w:type="pct"/>
            <w:vAlign w:val="center"/>
          </w:tcPr>
          <w:p w14:paraId="492BE9D7" w14:textId="775170B7"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155,5</w:t>
            </w:r>
          </w:p>
        </w:tc>
        <w:tc>
          <w:tcPr>
            <w:tcW w:w="190" w:type="pct"/>
            <w:shd w:val="clear" w:color="auto" w:fill="auto"/>
            <w:vAlign w:val="center"/>
          </w:tcPr>
          <w:p w14:paraId="34B6B838" w14:textId="0A5E035C"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138,8</w:t>
            </w:r>
          </w:p>
        </w:tc>
        <w:tc>
          <w:tcPr>
            <w:tcW w:w="191" w:type="pct"/>
            <w:shd w:val="clear" w:color="auto" w:fill="auto"/>
            <w:vAlign w:val="center"/>
          </w:tcPr>
          <w:p w14:paraId="60C61163" w14:textId="53B3A308"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179,9</w:t>
            </w:r>
          </w:p>
        </w:tc>
        <w:tc>
          <w:tcPr>
            <w:tcW w:w="190" w:type="pct"/>
            <w:shd w:val="clear" w:color="auto" w:fill="auto"/>
            <w:vAlign w:val="center"/>
          </w:tcPr>
          <w:p w14:paraId="2995E306" w14:textId="2D82561B"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148,8</w:t>
            </w:r>
          </w:p>
        </w:tc>
        <w:tc>
          <w:tcPr>
            <w:tcW w:w="180" w:type="pct"/>
            <w:shd w:val="clear" w:color="auto" w:fill="auto"/>
            <w:vAlign w:val="center"/>
          </w:tcPr>
          <w:p w14:paraId="763331C5" w14:textId="7C2E085F"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196,2</w:t>
            </w:r>
          </w:p>
        </w:tc>
        <w:tc>
          <w:tcPr>
            <w:tcW w:w="190" w:type="pct"/>
            <w:vAlign w:val="center"/>
          </w:tcPr>
          <w:p w14:paraId="2509558B" w14:textId="0D04180E"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159,3</w:t>
            </w:r>
          </w:p>
        </w:tc>
        <w:tc>
          <w:tcPr>
            <w:tcW w:w="191" w:type="pct"/>
            <w:vAlign w:val="center"/>
          </w:tcPr>
          <w:p w14:paraId="72237C73" w14:textId="711B8828"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213,0</w:t>
            </w:r>
          </w:p>
        </w:tc>
        <w:tc>
          <w:tcPr>
            <w:tcW w:w="191" w:type="pct"/>
            <w:vAlign w:val="center"/>
          </w:tcPr>
          <w:p w14:paraId="566A4881" w14:textId="484353C7"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171,3</w:t>
            </w:r>
          </w:p>
        </w:tc>
        <w:tc>
          <w:tcPr>
            <w:tcW w:w="182" w:type="pct"/>
            <w:vAlign w:val="center"/>
          </w:tcPr>
          <w:p w14:paraId="466C591A" w14:textId="59F1CCD6"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233,0</w:t>
            </w:r>
          </w:p>
        </w:tc>
      </w:tr>
      <w:tr w:rsidR="00002739" w:rsidRPr="00970776" w14:paraId="09990AD8" w14:textId="77777777" w:rsidTr="002C7BF0">
        <w:trPr>
          <w:trHeight w:val="139"/>
        </w:trPr>
        <w:tc>
          <w:tcPr>
            <w:tcW w:w="113" w:type="pct"/>
            <w:shd w:val="clear" w:color="auto" w:fill="auto"/>
            <w:vAlign w:val="center"/>
          </w:tcPr>
          <w:p w14:paraId="1A00C0B5" w14:textId="77777777" w:rsidR="003471D5" w:rsidRPr="00970776" w:rsidRDefault="003471D5" w:rsidP="003471D5">
            <w:pPr>
              <w:spacing w:after="0" w:line="240" w:lineRule="auto"/>
              <w:jc w:val="center"/>
              <w:rPr>
                <w:rFonts w:ascii="Times New Roman" w:hAnsi="Times New Roman"/>
                <w:sz w:val="16"/>
                <w:szCs w:val="16"/>
              </w:rPr>
            </w:pPr>
            <w:r w:rsidRPr="00970776">
              <w:rPr>
                <w:rFonts w:ascii="Times New Roman" w:hAnsi="Times New Roman"/>
                <w:sz w:val="16"/>
                <w:szCs w:val="16"/>
              </w:rPr>
              <w:t>3</w:t>
            </w:r>
          </w:p>
        </w:tc>
        <w:tc>
          <w:tcPr>
            <w:tcW w:w="698" w:type="pct"/>
            <w:shd w:val="clear" w:color="auto" w:fill="auto"/>
            <w:vAlign w:val="center"/>
          </w:tcPr>
          <w:p w14:paraId="29ED939B" w14:textId="77777777" w:rsidR="003471D5" w:rsidRPr="00970776" w:rsidRDefault="003471D5" w:rsidP="003471D5">
            <w:pPr>
              <w:spacing w:after="0" w:line="240" w:lineRule="auto"/>
              <w:jc w:val="center"/>
              <w:rPr>
                <w:rFonts w:ascii="Times New Roman" w:hAnsi="Times New Roman"/>
                <w:sz w:val="16"/>
                <w:szCs w:val="16"/>
              </w:rPr>
            </w:pPr>
            <w:r w:rsidRPr="00970776">
              <w:rPr>
                <w:rFonts w:ascii="Times New Roman" w:hAnsi="Times New Roman"/>
                <w:sz w:val="16"/>
                <w:szCs w:val="16"/>
              </w:rPr>
              <w:t xml:space="preserve">Объем налоговых доходов консолидированного бюджета Иркутской области (за вычетом: транспортного налога; налога на добычу полезных ископаемых; акцизов на автомобильный и прямогонный бензин, дизельное топливо, моторные масла для дизельных и (или) карбюраторных (инжекторных) двигателей, производимых на территории Российской Федерации; налога на прибыль и прочих платежей при выполнении соглашений о разделе продукции, в том числе платежей за пользование недрами, регулярных платежей за добычу полезных ископаемых (роялти); разовых поступлений) </w:t>
            </w:r>
          </w:p>
        </w:tc>
        <w:tc>
          <w:tcPr>
            <w:tcW w:w="305" w:type="pct"/>
            <w:shd w:val="clear" w:color="auto" w:fill="auto"/>
            <w:vAlign w:val="center"/>
          </w:tcPr>
          <w:p w14:paraId="1A446F76" w14:textId="77777777" w:rsidR="003471D5" w:rsidRPr="00970776" w:rsidRDefault="003471D5" w:rsidP="003471D5">
            <w:pPr>
              <w:spacing w:after="0" w:line="240" w:lineRule="auto"/>
              <w:jc w:val="center"/>
              <w:rPr>
                <w:rFonts w:ascii="Times New Roman" w:hAnsi="Times New Roman"/>
                <w:sz w:val="16"/>
                <w:szCs w:val="16"/>
              </w:rPr>
            </w:pPr>
            <w:r w:rsidRPr="00970776">
              <w:rPr>
                <w:rFonts w:ascii="Times New Roman" w:hAnsi="Times New Roman"/>
                <w:sz w:val="16"/>
                <w:szCs w:val="16"/>
              </w:rPr>
              <w:t xml:space="preserve">млрд рублей  </w:t>
            </w:r>
          </w:p>
        </w:tc>
        <w:tc>
          <w:tcPr>
            <w:tcW w:w="221" w:type="pct"/>
            <w:shd w:val="clear" w:color="auto" w:fill="auto"/>
            <w:vAlign w:val="center"/>
          </w:tcPr>
          <w:p w14:paraId="4E74C6A7" w14:textId="53101EF9"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149,6</w:t>
            </w:r>
          </w:p>
        </w:tc>
        <w:tc>
          <w:tcPr>
            <w:tcW w:w="239" w:type="pct"/>
            <w:shd w:val="clear" w:color="auto" w:fill="auto"/>
            <w:vAlign w:val="center"/>
          </w:tcPr>
          <w:p w14:paraId="70F5C4C3" w14:textId="2C81188A"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155,6</w:t>
            </w:r>
          </w:p>
        </w:tc>
        <w:tc>
          <w:tcPr>
            <w:tcW w:w="189" w:type="pct"/>
            <w:shd w:val="clear" w:color="auto" w:fill="auto"/>
            <w:vAlign w:val="center"/>
          </w:tcPr>
          <w:p w14:paraId="1F8A73B7" w14:textId="6F97370E"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161,1</w:t>
            </w:r>
          </w:p>
        </w:tc>
        <w:tc>
          <w:tcPr>
            <w:tcW w:w="191" w:type="pct"/>
            <w:shd w:val="clear" w:color="auto" w:fill="auto"/>
            <w:vAlign w:val="center"/>
          </w:tcPr>
          <w:p w14:paraId="1D85E529" w14:textId="1727F485"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161,1</w:t>
            </w:r>
          </w:p>
        </w:tc>
        <w:tc>
          <w:tcPr>
            <w:tcW w:w="190" w:type="pct"/>
            <w:shd w:val="clear" w:color="auto" w:fill="auto"/>
            <w:vAlign w:val="center"/>
          </w:tcPr>
          <w:p w14:paraId="34B519C8" w14:textId="72DC6376"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168,2</w:t>
            </w:r>
          </w:p>
        </w:tc>
        <w:tc>
          <w:tcPr>
            <w:tcW w:w="195" w:type="pct"/>
            <w:gridSpan w:val="2"/>
            <w:shd w:val="clear" w:color="000000" w:fill="FFFFFF"/>
            <w:vAlign w:val="center"/>
          </w:tcPr>
          <w:p w14:paraId="22AAD6DD" w14:textId="0BE09B35"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168,2</w:t>
            </w:r>
          </w:p>
        </w:tc>
        <w:tc>
          <w:tcPr>
            <w:tcW w:w="184" w:type="pct"/>
            <w:shd w:val="clear" w:color="auto" w:fill="auto"/>
            <w:vAlign w:val="center"/>
          </w:tcPr>
          <w:p w14:paraId="0F01A186" w14:textId="42AF051D"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177,7</w:t>
            </w:r>
          </w:p>
        </w:tc>
        <w:tc>
          <w:tcPr>
            <w:tcW w:w="202" w:type="pct"/>
            <w:shd w:val="clear" w:color="auto" w:fill="auto"/>
            <w:vAlign w:val="center"/>
          </w:tcPr>
          <w:p w14:paraId="4C9E3EDC" w14:textId="4F64009A"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177,7</w:t>
            </w:r>
          </w:p>
        </w:tc>
        <w:tc>
          <w:tcPr>
            <w:tcW w:w="195" w:type="pct"/>
            <w:shd w:val="clear" w:color="auto" w:fill="auto"/>
            <w:vAlign w:val="center"/>
          </w:tcPr>
          <w:p w14:paraId="6DDE6C10" w14:textId="4A77F055"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189,3</w:t>
            </w:r>
          </w:p>
        </w:tc>
        <w:tc>
          <w:tcPr>
            <w:tcW w:w="191" w:type="pct"/>
            <w:shd w:val="clear" w:color="auto" w:fill="auto"/>
            <w:vAlign w:val="center"/>
          </w:tcPr>
          <w:p w14:paraId="08E4A278" w14:textId="764BC54B"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190,9</w:t>
            </w:r>
          </w:p>
        </w:tc>
        <w:tc>
          <w:tcPr>
            <w:tcW w:w="191" w:type="pct"/>
            <w:shd w:val="clear" w:color="auto" w:fill="auto"/>
            <w:vAlign w:val="center"/>
          </w:tcPr>
          <w:p w14:paraId="4639846D" w14:textId="53DCB4F9"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203,0</w:t>
            </w:r>
          </w:p>
        </w:tc>
        <w:tc>
          <w:tcPr>
            <w:tcW w:w="191" w:type="pct"/>
            <w:shd w:val="clear" w:color="auto" w:fill="auto"/>
            <w:vAlign w:val="center"/>
          </w:tcPr>
          <w:p w14:paraId="279A113B" w14:textId="55178F7E"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206,7</w:t>
            </w:r>
          </w:p>
        </w:tc>
        <w:tc>
          <w:tcPr>
            <w:tcW w:w="190" w:type="pct"/>
            <w:shd w:val="clear" w:color="auto" w:fill="auto"/>
            <w:vAlign w:val="center"/>
          </w:tcPr>
          <w:p w14:paraId="5C93D0C9" w14:textId="03E8C937"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248,8</w:t>
            </w:r>
          </w:p>
        </w:tc>
        <w:tc>
          <w:tcPr>
            <w:tcW w:w="191" w:type="pct"/>
            <w:shd w:val="clear" w:color="auto" w:fill="auto"/>
            <w:vAlign w:val="center"/>
          </w:tcPr>
          <w:p w14:paraId="2DBD8C62" w14:textId="147C00CD"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260,0</w:t>
            </w:r>
          </w:p>
        </w:tc>
        <w:tc>
          <w:tcPr>
            <w:tcW w:w="190" w:type="pct"/>
            <w:shd w:val="clear" w:color="auto" w:fill="auto"/>
            <w:vAlign w:val="center"/>
          </w:tcPr>
          <w:p w14:paraId="5BBF4B84" w14:textId="74376653"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298,4</w:t>
            </w:r>
          </w:p>
        </w:tc>
        <w:tc>
          <w:tcPr>
            <w:tcW w:w="180" w:type="pct"/>
            <w:shd w:val="clear" w:color="auto" w:fill="auto"/>
            <w:vAlign w:val="center"/>
          </w:tcPr>
          <w:p w14:paraId="54C0DE78" w14:textId="0C5D84A7"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319,9</w:t>
            </w:r>
          </w:p>
        </w:tc>
        <w:tc>
          <w:tcPr>
            <w:tcW w:w="190" w:type="pct"/>
            <w:vAlign w:val="center"/>
          </w:tcPr>
          <w:p w14:paraId="0623816E" w14:textId="7AB6AFF0"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329,0</w:t>
            </w:r>
          </w:p>
        </w:tc>
        <w:tc>
          <w:tcPr>
            <w:tcW w:w="191" w:type="pct"/>
            <w:vAlign w:val="center"/>
          </w:tcPr>
          <w:p w14:paraId="1B2918A7" w14:textId="4D889002"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349,6</w:t>
            </w:r>
          </w:p>
        </w:tc>
        <w:tc>
          <w:tcPr>
            <w:tcW w:w="191" w:type="pct"/>
            <w:vAlign w:val="center"/>
          </w:tcPr>
          <w:p w14:paraId="12A38148" w14:textId="0B098674"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362,6</w:t>
            </w:r>
          </w:p>
        </w:tc>
        <w:tc>
          <w:tcPr>
            <w:tcW w:w="182" w:type="pct"/>
            <w:vAlign w:val="center"/>
          </w:tcPr>
          <w:p w14:paraId="25A36CFE" w14:textId="0777CEEF"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382,0</w:t>
            </w:r>
          </w:p>
        </w:tc>
      </w:tr>
      <w:tr w:rsidR="00002739" w:rsidRPr="00970776" w14:paraId="24BB5272" w14:textId="77777777" w:rsidTr="009F02C3">
        <w:trPr>
          <w:trHeight w:val="139"/>
        </w:trPr>
        <w:tc>
          <w:tcPr>
            <w:tcW w:w="5000" w:type="pct"/>
            <w:gridSpan w:val="24"/>
            <w:vAlign w:val="center"/>
          </w:tcPr>
          <w:p w14:paraId="4F41A748" w14:textId="7629FF36" w:rsidR="003471D5" w:rsidRPr="00970776" w:rsidRDefault="00FF6731" w:rsidP="003471D5">
            <w:pPr>
              <w:spacing w:after="0" w:line="240" w:lineRule="auto"/>
              <w:jc w:val="center"/>
              <w:rPr>
                <w:rFonts w:ascii="Times New Roman" w:hAnsi="Times New Roman"/>
                <w:b/>
                <w:sz w:val="20"/>
                <w:szCs w:val="16"/>
              </w:rPr>
            </w:pPr>
            <w:r w:rsidRPr="00970776">
              <w:rPr>
                <w:rFonts w:ascii="Times New Roman" w:hAnsi="Times New Roman"/>
                <w:b/>
                <w:sz w:val="20"/>
                <w:szCs w:val="16"/>
              </w:rPr>
              <w:t>Приоритет</w:t>
            </w:r>
            <w:r w:rsidR="003471D5" w:rsidRPr="00970776">
              <w:rPr>
                <w:rFonts w:ascii="Times New Roman" w:hAnsi="Times New Roman"/>
                <w:b/>
                <w:sz w:val="20"/>
                <w:szCs w:val="16"/>
              </w:rPr>
              <w:t xml:space="preserve"> 1. Накопление и развитие человеческого капитала</w:t>
            </w:r>
          </w:p>
        </w:tc>
      </w:tr>
      <w:tr w:rsidR="00002739" w:rsidRPr="00970776" w14:paraId="28CCEF98" w14:textId="77777777" w:rsidTr="002C7BF0">
        <w:trPr>
          <w:trHeight w:val="139"/>
        </w:trPr>
        <w:tc>
          <w:tcPr>
            <w:tcW w:w="113" w:type="pct"/>
            <w:vAlign w:val="center"/>
          </w:tcPr>
          <w:p w14:paraId="4156985C" w14:textId="77777777" w:rsidR="008F5CE6" w:rsidRPr="00970776" w:rsidRDefault="008F5CE6" w:rsidP="008F5CE6">
            <w:pPr>
              <w:spacing w:after="0" w:line="240" w:lineRule="auto"/>
              <w:jc w:val="center"/>
              <w:rPr>
                <w:rFonts w:ascii="Times New Roman" w:hAnsi="Times New Roman"/>
                <w:sz w:val="16"/>
                <w:szCs w:val="16"/>
              </w:rPr>
            </w:pPr>
            <w:r w:rsidRPr="00970776">
              <w:rPr>
                <w:rFonts w:ascii="Times New Roman" w:hAnsi="Times New Roman"/>
                <w:sz w:val="16"/>
                <w:szCs w:val="16"/>
              </w:rPr>
              <w:t>4</w:t>
            </w:r>
          </w:p>
        </w:tc>
        <w:tc>
          <w:tcPr>
            <w:tcW w:w="698" w:type="pct"/>
            <w:vAlign w:val="center"/>
          </w:tcPr>
          <w:p w14:paraId="321FDD0F" w14:textId="77777777" w:rsidR="008F5CE6" w:rsidRPr="00970776" w:rsidRDefault="008F5CE6" w:rsidP="008F5CE6">
            <w:pPr>
              <w:spacing w:after="0" w:line="240" w:lineRule="auto"/>
              <w:jc w:val="center"/>
              <w:rPr>
                <w:rFonts w:ascii="Times New Roman" w:hAnsi="Times New Roman"/>
                <w:sz w:val="16"/>
                <w:szCs w:val="16"/>
              </w:rPr>
            </w:pPr>
            <w:r w:rsidRPr="00970776">
              <w:rPr>
                <w:rFonts w:ascii="Times New Roman" w:hAnsi="Times New Roman"/>
                <w:sz w:val="16"/>
                <w:szCs w:val="16"/>
              </w:rPr>
              <w:t>Суммарный коэффициент рождаемости</w:t>
            </w:r>
          </w:p>
        </w:tc>
        <w:tc>
          <w:tcPr>
            <w:tcW w:w="305" w:type="pct"/>
            <w:vAlign w:val="center"/>
          </w:tcPr>
          <w:p w14:paraId="0B7067E9" w14:textId="77777777" w:rsidR="008F5CE6" w:rsidRPr="00970776" w:rsidRDefault="008F5CE6" w:rsidP="008F5CE6">
            <w:pPr>
              <w:spacing w:after="0" w:line="240" w:lineRule="auto"/>
              <w:jc w:val="center"/>
              <w:rPr>
                <w:rFonts w:ascii="Times New Roman" w:hAnsi="Times New Roman"/>
                <w:sz w:val="16"/>
                <w:szCs w:val="16"/>
              </w:rPr>
            </w:pPr>
            <w:r w:rsidRPr="00970776">
              <w:rPr>
                <w:rFonts w:ascii="Times New Roman" w:hAnsi="Times New Roman"/>
                <w:sz w:val="16"/>
                <w:szCs w:val="16"/>
              </w:rPr>
              <w:t>число детей в расчете на одну женщину</w:t>
            </w:r>
          </w:p>
        </w:tc>
        <w:tc>
          <w:tcPr>
            <w:tcW w:w="221" w:type="pct"/>
            <w:vAlign w:val="center"/>
          </w:tcPr>
          <w:p w14:paraId="724F18DA" w14:textId="485962BD" w:rsidR="008F5CE6" w:rsidRPr="00970776" w:rsidRDefault="008F5CE6" w:rsidP="008F5CE6">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1,826</w:t>
            </w:r>
          </w:p>
        </w:tc>
        <w:tc>
          <w:tcPr>
            <w:tcW w:w="239" w:type="pct"/>
            <w:vAlign w:val="center"/>
          </w:tcPr>
          <w:p w14:paraId="5F7960C6" w14:textId="282DCCB8" w:rsidR="008F5CE6" w:rsidRPr="00970776" w:rsidRDefault="008F5CE6" w:rsidP="008F5CE6">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1,851</w:t>
            </w:r>
          </w:p>
        </w:tc>
        <w:tc>
          <w:tcPr>
            <w:tcW w:w="189" w:type="pct"/>
            <w:shd w:val="clear" w:color="auto" w:fill="auto"/>
            <w:vAlign w:val="center"/>
          </w:tcPr>
          <w:p w14:paraId="4E827641" w14:textId="766B1610" w:rsidR="008F5CE6" w:rsidRPr="00970776" w:rsidRDefault="008F5CE6" w:rsidP="008F5CE6">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1,839</w:t>
            </w:r>
          </w:p>
        </w:tc>
        <w:tc>
          <w:tcPr>
            <w:tcW w:w="191" w:type="pct"/>
            <w:shd w:val="clear" w:color="auto" w:fill="auto"/>
            <w:vAlign w:val="center"/>
          </w:tcPr>
          <w:p w14:paraId="7DFF6BC8" w14:textId="285BAA66" w:rsidR="008F5CE6" w:rsidRPr="00970776" w:rsidRDefault="008F5CE6" w:rsidP="008F5CE6">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1,907</w:t>
            </w:r>
          </w:p>
        </w:tc>
        <w:tc>
          <w:tcPr>
            <w:tcW w:w="190" w:type="pct"/>
            <w:shd w:val="clear" w:color="auto" w:fill="auto"/>
            <w:vAlign w:val="center"/>
          </w:tcPr>
          <w:p w14:paraId="4AD6E57F" w14:textId="4E7615D8" w:rsidR="008F5CE6" w:rsidRPr="00970776" w:rsidRDefault="008F5CE6" w:rsidP="008F5CE6">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1,822</w:t>
            </w:r>
          </w:p>
        </w:tc>
        <w:tc>
          <w:tcPr>
            <w:tcW w:w="195" w:type="pct"/>
            <w:gridSpan w:val="2"/>
            <w:shd w:val="clear" w:color="000000" w:fill="FFFFFF"/>
            <w:vAlign w:val="center"/>
          </w:tcPr>
          <w:p w14:paraId="312F0D22" w14:textId="25CB0954" w:rsidR="008F5CE6" w:rsidRPr="00970776" w:rsidRDefault="008F5CE6" w:rsidP="008F5CE6">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1,928</w:t>
            </w:r>
          </w:p>
        </w:tc>
        <w:tc>
          <w:tcPr>
            <w:tcW w:w="184" w:type="pct"/>
            <w:vAlign w:val="center"/>
          </w:tcPr>
          <w:p w14:paraId="75179C94" w14:textId="7F38C192" w:rsidR="008F5CE6" w:rsidRPr="00970776" w:rsidRDefault="008F5CE6" w:rsidP="008F5CE6">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1,841</w:t>
            </w:r>
          </w:p>
        </w:tc>
        <w:tc>
          <w:tcPr>
            <w:tcW w:w="202" w:type="pct"/>
            <w:vAlign w:val="center"/>
          </w:tcPr>
          <w:p w14:paraId="25DEC1B1" w14:textId="69CA8995" w:rsidR="008F5CE6" w:rsidRPr="00970776" w:rsidRDefault="008F5CE6" w:rsidP="008F5CE6">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1,959</w:t>
            </w:r>
          </w:p>
        </w:tc>
        <w:tc>
          <w:tcPr>
            <w:tcW w:w="195" w:type="pct"/>
            <w:vAlign w:val="center"/>
          </w:tcPr>
          <w:p w14:paraId="6DB97ABD" w14:textId="0291CF11" w:rsidR="008F5CE6" w:rsidRPr="00970776" w:rsidRDefault="008F5CE6" w:rsidP="008F5CE6">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1,864</w:t>
            </w:r>
          </w:p>
        </w:tc>
        <w:tc>
          <w:tcPr>
            <w:tcW w:w="191" w:type="pct"/>
            <w:vAlign w:val="center"/>
          </w:tcPr>
          <w:p w14:paraId="7FA6A3E3" w14:textId="4BC04037" w:rsidR="008F5CE6" w:rsidRPr="00970776" w:rsidRDefault="008F5CE6" w:rsidP="008F5CE6">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1,981</w:t>
            </w:r>
          </w:p>
        </w:tc>
        <w:tc>
          <w:tcPr>
            <w:tcW w:w="191" w:type="pct"/>
            <w:vAlign w:val="center"/>
          </w:tcPr>
          <w:p w14:paraId="36EA25CA" w14:textId="3EC20A52" w:rsidR="008F5CE6" w:rsidRPr="00970776" w:rsidRDefault="008F5CE6" w:rsidP="008F5CE6">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1,891</w:t>
            </w:r>
          </w:p>
        </w:tc>
        <w:tc>
          <w:tcPr>
            <w:tcW w:w="191" w:type="pct"/>
            <w:vAlign w:val="center"/>
          </w:tcPr>
          <w:p w14:paraId="4FB886A1" w14:textId="2B658C79" w:rsidR="008F5CE6" w:rsidRPr="00970776" w:rsidRDefault="008F5CE6" w:rsidP="008F5CE6">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2,010</w:t>
            </w:r>
          </w:p>
        </w:tc>
        <w:tc>
          <w:tcPr>
            <w:tcW w:w="190" w:type="pct"/>
            <w:shd w:val="clear" w:color="auto" w:fill="auto"/>
            <w:vAlign w:val="center"/>
          </w:tcPr>
          <w:p w14:paraId="7511BCEE" w14:textId="0C2D5126" w:rsidR="008F5CE6" w:rsidRPr="00970776" w:rsidRDefault="008F5CE6" w:rsidP="008F5CE6">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1,918</w:t>
            </w:r>
          </w:p>
        </w:tc>
        <w:tc>
          <w:tcPr>
            <w:tcW w:w="191" w:type="pct"/>
            <w:shd w:val="clear" w:color="auto" w:fill="auto"/>
            <w:vAlign w:val="center"/>
          </w:tcPr>
          <w:p w14:paraId="4489EC9F" w14:textId="208A55CB" w:rsidR="008F5CE6" w:rsidRPr="00970776" w:rsidRDefault="008F5CE6" w:rsidP="008F5CE6">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2,066</w:t>
            </w:r>
          </w:p>
        </w:tc>
        <w:tc>
          <w:tcPr>
            <w:tcW w:w="190" w:type="pct"/>
            <w:shd w:val="clear" w:color="auto" w:fill="auto"/>
            <w:vAlign w:val="center"/>
          </w:tcPr>
          <w:p w14:paraId="7A477AD5" w14:textId="7C8E7025" w:rsidR="008F5CE6" w:rsidRPr="00970776" w:rsidRDefault="008F5CE6" w:rsidP="008F5CE6">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1,936</w:t>
            </w:r>
          </w:p>
        </w:tc>
        <w:tc>
          <w:tcPr>
            <w:tcW w:w="180" w:type="pct"/>
            <w:shd w:val="clear" w:color="auto" w:fill="auto"/>
            <w:vAlign w:val="center"/>
          </w:tcPr>
          <w:p w14:paraId="23402CE0" w14:textId="3779EA23" w:rsidR="008F5CE6" w:rsidRPr="00970776" w:rsidRDefault="008F5CE6" w:rsidP="008F5CE6">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2,108</w:t>
            </w:r>
          </w:p>
        </w:tc>
        <w:tc>
          <w:tcPr>
            <w:tcW w:w="190" w:type="pct"/>
            <w:vAlign w:val="center"/>
          </w:tcPr>
          <w:p w14:paraId="70064BA3" w14:textId="436CB18A" w:rsidR="008F5CE6" w:rsidRPr="00970776" w:rsidRDefault="008F5CE6" w:rsidP="008F5CE6">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1,964</w:t>
            </w:r>
          </w:p>
        </w:tc>
        <w:tc>
          <w:tcPr>
            <w:tcW w:w="191" w:type="pct"/>
            <w:vAlign w:val="center"/>
          </w:tcPr>
          <w:p w14:paraId="3C90AA3F" w14:textId="2D31F45B" w:rsidR="008F5CE6" w:rsidRPr="00970776" w:rsidRDefault="008F5CE6" w:rsidP="008F5CE6">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2,163</w:t>
            </w:r>
          </w:p>
        </w:tc>
        <w:tc>
          <w:tcPr>
            <w:tcW w:w="191" w:type="pct"/>
            <w:vAlign w:val="center"/>
          </w:tcPr>
          <w:p w14:paraId="14DFFA72" w14:textId="4A737629" w:rsidR="008F5CE6" w:rsidRPr="00970776" w:rsidRDefault="008F5CE6" w:rsidP="008F5CE6">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1,984</w:t>
            </w:r>
          </w:p>
        </w:tc>
        <w:tc>
          <w:tcPr>
            <w:tcW w:w="182" w:type="pct"/>
            <w:vAlign w:val="center"/>
          </w:tcPr>
          <w:p w14:paraId="6F97ACCC" w14:textId="7E01FB8E" w:rsidR="008F5CE6" w:rsidRPr="00970776" w:rsidRDefault="008F5CE6" w:rsidP="008F5CE6">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2,203</w:t>
            </w:r>
          </w:p>
        </w:tc>
      </w:tr>
      <w:tr w:rsidR="00002739" w:rsidRPr="00970776" w14:paraId="4FF5E87F" w14:textId="77777777" w:rsidTr="002C7BF0">
        <w:trPr>
          <w:trHeight w:val="139"/>
        </w:trPr>
        <w:tc>
          <w:tcPr>
            <w:tcW w:w="113" w:type="pct"/>
            <w:vAlign w:val="center"/>
          </w:tcPr>
          <w:p w14:paraId="591059D5" w14:textId="77777777" w:rsidR="003471D5" w:rsidRPr="00970776" w:rsidRDefault="003471D5" w:rsidP="003471D5">
            <w:pPr>
              <w:spacing w:after="0" w:line="240" w:lineRule="auto"/>
              <w:jc w:val="center"/>
              <w:rPr>
                <w:rFonts w:ascii="Times New Roman" w:hAnsi="Times New Roman"/>
                <w:sz w:val="16"/>
                <w:szCs w:val="16"/>
              </w:rPr>
            </w:pPr>
            <w:r w:rsidRPr="00970776">
              <w:rPr>
                <w:rFonts w:ascii="Times New Roman" w:hAnsi="Times New Roman"/>
                <w:sz w:val="16"/>
                <w:szCs w:val="16"/>
              </w:rPr>
              <w:t>5</w:t>
            </w:r>
          </w:p>
        </w:tc>
        <w:tc>
          <w:tcPr>
            <w:tcW w:w="698" w:type="pct"/>
            <w:vAlign w:val="center"/>
          </w:tcPr>
          <w:p w14:paraId="63532262" w14:textId="77777777" w:rsidR="003471D5" w:rsidRPr="00970776" w:rsidRDefault="003471D5" w:rsidP="003471D5">
            <w:pPr>
              <w:spacing w:after="0" w:line="240" w:lineRule="auto"/>
              <w:jc w:val="center"/>
              <w:rPr>
                <w:rFonts w:ascii="Times New Roman" w:hAnsi="Times New Roman"/>
                <w:bCs/>
                <w:sz w:val="16"/>
                <w:szCs w:val="16"/>
              </w:rPr>
            </w:pPr>
            <w:r w:rsidRPr="00970776">
              <w:rPr>
                <w:rFonts w:ascii="Times New Roman" w:hAnsi="Times New Roman"/>
                <w:bCs/>
                <w:sz w:val="16"/>
                <w:szCs w:val="16"/>
              </w:rPr>
              <w:t>Смертность от всех причин</w:t>
            </w:r>
          </w:p>
        </w:tc>
        <w:tc>
          <w:tcPr>
            <w:tcW w:w="305" w:type="pct"/>
            <w:vAlign w:val="center"/>
          </w:tcPr>
          <w:p w14:paraId="075AF9EC" w14:textId="77777777" w:rsidR="003471D5" w:rsidRPr="00970776" w:rsidRDefault="003471D5" w:rsidP="003471D5">
            <w:pPr>
              <w:spacing w:after="0" w:line="240" w:lineRule="auto"/>
              <w:jc w:val="center"/>
              <w:rPr>
                <w:rFonts w:ascii="Times New Roman" w:hAnsi="Times New Roman"/>
                <w:bCs/>
                <w:sz w:val="16"/>
                <w:szCs w:val="16"/>
              </w:rPr>
            </w:pPr>
            <w:r w:rsidRPr="00970776">
              <w:rPr>
                <w:rFonts w:ascii="Times New Roman" w:hAnsi="Times New Roman"/>
                <w:bCs/>
                <w:sz w:val="16"/>
                <w:szCs w:val="16"/>
              </w:rPr>
              <w:t>случаев на 1000 чел. населения</w:t>
            </w:r>
          </w:p>
        </w:tc>
        <w:tc>
          <w:tcPr>
            <w:tcW w:w="221" w:type="pct"/>
            <w:vAlign w:val="center"/>
          </w:tcPr>
          <w:p w14:paraId="483290ED" w14:textId="616DAF61" w:rsidR="003471D5" w:rsidRPr="00970776" w:rsidRDefault="003471D5" w:rsidP="003471D5">
            <w:pPr>
              <w:spacing w:after="0" w:line="240" w:lineRule="auto"/>
              <w:ind w:left="-113" w:right="-104"/>
              <w:jc w:val="center"/>
              <w:rPr>
                <w:rFonts w:ascii="Times New Roman" w:hAnsi="Times New Roman"/>
                <w:bCs/>
                <w:sz w:val="16"/>
                <w:szCs w:val="16"/>
              </w:rPr>
            </w:pPr>
            <w:r w:rsidRPr="00970776">
              <w:rPr>
                <w:rFonts w:ascii="Times New Roman" w:hAnsi="Times New Roman"/>
                <w:bCs/>
                <w:sz w:val="16"/>
                <w:szCs w:val="16"/>
              </w:rPr>
              <w:t>13,1</w:t>
            </w:r>
          </w:p>
        </w:tc>
        <w:tc>
          <w:tcPr>
            <w:tcW w:w="239" w:type="pct"/>
            <w:vAlign w:val="center"/>
          </w:tcPr>
          <w:p w14:paraId="56EEA4CB" w14:textId="47EDFCD2" w:rsidR="003471D5" w:rsidRPr="00970776" w:rsidRDefault="003471D5" w:rsidP="003471D5">
            <w:pPr>
              <w:spacing w:after="0" w:line="240" w:lineRule="auto"/>
              <w:ind w:left="-113" w:right="-104"/>
              <w:jc w:val="center"/>
              <w:rPr>
                <w:rFonts w:ascii="Times New Roman" w:hAnsi="Times New Roman"/>
                <w:bCs/>
                <w:sz w:val="16"/>
                <w:szCs w:val="16"/>
              </w:rPr>
            </w:pPr>
            <w:r w:rsidRPr="00970776">
              <w:rPr>
                <w:rFonts w:ascii="Times New Roman" w:hAnsi="Times New Roman"/>
                <w:bCs/>
                <w:sz w:val="16"/>
                <w:szCs w:val="16"/>
              </w:rPr>
              <w:t>13,2</w:t>
            </w:r>
          </w:p>
        </w:tc>
        <w:tc>
          <w:tcPr>
            <w:tcW w:w="189" w:type="pct"/>
            <w:shd w:val="clear" w:color="auto" w:fill="auto"/>
            <w:vAlign w:val="center"/>
          </w:tcPr>
          <w:p w14:paraId="1C34F1A4" w14:textId="1008E34D" w:rsidR="003471D5" w:rsidRPr="00970776" w:rsidRDefault="003471D5" w:rsidP="003471D5">
            <w:pPr>
              <w:spacing w:after="0" w:line="240" w:lineRule="auto"/>
              <w:ind w:left="-113" w:right="-104"/>
              <w:jc w:val="center"/>
              <w:rPr>
                <w:rFonts w:ascii="Times New Roman" w:hAnsi="Times New Roman"/>
                <w:bCs/>
                <w:sz w:val="16"/>
                <w:szCs w:val="16"/>
              </w:rPr>
            </w:pPr>
            <w:r w:rsidRPr="00970776">
              <w:rPr>
                <w:rFonts w:ascii="Times New Roman" w:hAnsi="Times New Roman"/>
                <w:bCs/>
                <w:sz w:val="16"/>
                <w:szCs w:val="16"/>
              </w:rPr>
              <w:t>13,2</w:t>
            </w:r>
          </w:p>
        </w:tc>
        <w:tc>
          <w:tcPr>
            <w:tcW w:w="191" w:type="pct"/>
            <w:shd w:val="clear" w:color="auto" w:fill="auto"/>
            <w:vAlign w:val="center"/>
          </w:tcPr>
          <w:p w14:paraId="3626D7A7" w14:textId="4004C0BD" w:rsidR="003471D5" w:rsidRPr="00970776" w:rsidRDefault="003471D5" w:rsidP="003471D5">
            <w:pPr>
              <w:spacing w:after="0" w:line="240" w:lineRule="auto"/>
              <w:ind w:left="-113" w:right="-104"/>
              <w:jc w:val="center"/>
              <w:rPr>
                <w:rFonts w:ascii="Times New Roman" w:hAnsi="Times New Roman"/>
                <w:bCs/>
                <w:sz w:val="16"/>
                <w:szCs w:val="16"/>
              </w:rPr>
            </w:pPr>
            <w:r w:rsidRPr="00970776">
              <w:rPr>
                <w:rFonts w:ascii="Times New Roman" w:hAnsi="Times New Roman"/>
                <w:bCs/>
                <w:sz w:val="16"/>
                <w:szCs w:val="16"/>
              </w:rPr>
              <w:t>12,6</w:t>
            </w:r>
          </w:p>
        </w:tc>
        <w:tc>
          <w:tcPr>
            <w:tcW w:w="190" w:type="pct"/>
            <w:shd w:val="clear" w:color="auto" w:fill="auto"/>
            <w:vAlign w:val="center"/>
          </w:tcPr>
          <w:p w14:paraId="0B2BE88E" w14:textId="1162DC3E" w:rsidR="003471D5" w:rsidRPr="00970776" w:rsidRDefault="003471D5" w:rsidP="003471D5">
            <w:pPr>
              <w:spacing w:after="0" w:line="240" w:lineRule="auto"/>
              <w:ind w:left="-113" w:right="-104"/>
              <w:jc w:val="center"/>
              <w:rPr>
                <w:rFonts w:ascii="Times New Roman" w:hAnsi="Times New Roman"/>
                <w:bCs/>
                <w:sz w:val="16"/>
                <w:szCs w:val="16"/>
              </w:rPr>
            </w:pPr>
            <w:r w:rsidRPr="00970776">
              <w:rPr>
                <w:rFonts w:ascii="Times New Roman" w:hAnsi="Times New Roman"/>
                <w:bCs/>
                <w:sz w:val="16"/>
                <w:szCs w:val="16"/>
              </w:rPr>
              <w:t>13,1</w:t>
            </w:r>
          </w:p>
        </w:tc>
        <w:tc>
          <w:tcPr>
            <w:tcW w:w="195" w:type="pct"/>
            <w:gridSpan w:val="2"/>
            <w:shd w:val="clear" w:color="000000" w:fill="FFFFFF"/>
            <w:vAlign w:val="center"/>
          </w:tcPr>
          <w:p w14:paraId="2E853C9F" w14:textId="18A7F83D" w:rsidR="003471D5" w:rsidRPr="00970776" w:rsidRDefault="003471D5" w:rsidP="003471D5">
            <w:pPr>
              <w:spacing w:after="0" w:line="240" w:lineRule="auto"/>
              <w:ind w:left="-113" w:right="-104"/>
              <w:jc w:val="center"/>
              <w:rPr>
                <w:rFonts w:ascii="Times New Roman" w:hAnsi="Times New Roman"/>
                <w:bCs/>
                <w:sz w:val="16"/>
                <w:szCs w:val="16"/>
              </w:rPr>
            </w:pPr>
            <w:r w:rsidRPr="00970776">
              <w:rPr>
                <w:rFonts w:ascii="Times New Roman" w:hAnsi="Times New Roman"/>
                <w:bCs/>
                <w:sz w:val="16"/>
                <w:szCs w:val="16"/>
              </w:rPr>
              <w:t>12,4</w:t>
            </w:r>
          </w:p>
        </w:tc>
        <w:tc>
          <w:tcPr>
            <w:tcW w:w="184" w:type="pct"/>
            <w:vAlign w:val="center"/>
          </w:tcPr>
          <w:p w14:paraId="4873599B" w14:textId="7EEAFB19" w:rsidR="003471D5" w:rsidRPr="00970776" w:rsidRDefault="003471D5" w:rsidP="003471D5">
            <w:pPr>
              <w:spacing w:after="0" w:line="240" w:lineRule="auto"/>
              <w:ind w:left="-113" w:right="-104"/>
              <w:jc w:val="center"/>
              <w:rPr>
                <w:rFonts w:ascii="Times New Roman" w:hAnsi="Times New Roman"/>
                <w:bCs/>
                <w:sz w:val="16"/>
                <w:szCs w:val="16"/>
              </w:rPr>
            </w:pPr>
            <w:r w:rsidRPr="00970776">
              <w:rPr>
                <w:rFonts w:ascii="Times New Roman" w:hAnsi="Times New Roman"/>
                <w:bCs/>
                <w:sz w:val="16"/>
                <w:szCs w:val="16"/>
              </w:rPr>
              <w:t>13,0</w:t>
            </w:r>
          </w:p>
        </w:tc>
        <w:tc>
          <w:tcPr>
            <w:tcW w:w="202" w:type="pct"/>
            <w:vAlign w:val="center"/>
          </w:tcPr>
          <w:p w14:paraId="0C4171D8" w14:textId="17AFDE1A" w:rsidR="003471D5" w:rsidRPr="00970776" w:rsidRDefault="003471D5" w:rsidP="003471D5">
            <w:pPr>
              <w:spacing w:after="0" w:line="240" w:lineRule="auto"/>
              <w:ind w:left="-113" w:right="-104"/>
              <w:jc w:val="center"/>
              <w:rPr>
                <w:rFonts w:ascii="Times New Roman" w:hAnsi="Times New Roman"/>
                <w:bCs/>
                <w:sz w:val="16"/>
                <w:szCs w:val="16"/>
              </w:rPr>
            </w:pPr>
            <w:r w:rsidRPr="00970776">
              <w:rPr>
                <w:rFonts w:ascii="Times New Roman" w:hAnsi="Times New Roman"/>
                <w:bCs/>
                <w:sz w:val="16"/>
                <w:szCs w:val="16"/>
              </w:rPr>
              <w:t>12,1</w:t>
            </w:r>
          </w:p>
        </w:tc>
        <w:tc>
          <w:tcPr>
            <w:tcW w:w="195" w:type="pct"/>
            <w:vAlign w:val="center"/>
          </w:tcPr>
          <w:p w14:paraId="45B9197A" w14:textId="50E85433" w:rsidR="003471D5" w:rsidRPr="00970776" w:rsidRDefault="003471D5" w:rsidP="003471D5">
            <w:pPr>
              <w:spacing w:after="0" w:line="240" w:lineRule="auto"/>
              <w:ind w:left="-113" w:right="-104"/>
              <w:jc w:val="center"/>
              <w:rPr>
                <w:rFonts w:ascii="Times New Roman" w:hAnsi="Times New Roman"/>
                <w:bCs/>
                <w:sz w:val="16"/>
                <w:szCs w:val="16"/>
              </w:rPr>
            </w:pPr>
            <w:r w:rsidRPr="00970776">
              <w:rPr>
                <w:rFonts w:ascii="Times New Roman" w:hAnsi="Times New Roman"/>
                <w:bCs/>
                <w:sz w:val="16"/>
                <w:szCs w:val="16"/>
              </w:rPr>
              <w:t>12,9</w:t>
            </w:r>
          </w:p>
        </w:tc>
        <w:tc>
          <w:tcPr>
            <w:tcW w:w="191" w:type="pct"/>
            <w:vAlign w:val="center"/>
          </w:tcPr>
          <w:p w14:paraId="69132506" w14:textId="7BF310AD" w:rsidR="003471D5" w:rsidRPr="00970776" w:rsidRDefault="003471D5" w:rsidP="003471D5">
            <w:pPr>
              <w:spacing w:after="0" w:line="240" w:lineRule="auto"/>
              <w:ind w:left="-113" w:right="-104"/>
              <w:jc w:val="center"/>
              <w:rPr>
                <w:rFonts w:ascii="Times New Roman" w:hAnsi="Times New Roman"/>
                <w:bCs/>
                <w:sz w:val="16"/>
                <w:szCs w:val="16"/>
              </w:rPr>
            </w:pPr>
            <w:r w:rsidRPr="00970776">
              <w:rPr>
                <w:rFonts w:ascii="Times New Roman" w:hAnsi="Times New Roman"/>
                <w:bCs/>
                <w:sz w:val="16"/>
                <w:szCs w:val="16"/>
              </w:rPr>
              <w:t>11,8</w:t>
            </w:r>
          </w:p>
        </w:tc>
        <w:tc>
          <w:tcPr>
            <w:tcW w:w="191" w:type="pct"/>
            <w:vAlign w:val="center"/>
          </w:tcPr>
          <w:p w14:paraId="1E8050DE" w14:textId="36D3A91F" w:rsidR="003471D5" w:rsidRPr="00970776" w:rsidRDefault="003471D5" w:rsidP="003471D5">
            <w:pPr>
              <w:spacing w:after="0" w:line="240" w:lineRule="auto"/>
              <w:ind w:left="-113" w:right="-104"/>
              <w:jc w:val="center"/>
              <w:rPr>
                <w:rFonts w:ascii="Times New Roman" w:hAnsi="Times New Roman"/>
                <w:bCs/>
                <w:sz w:val="16"/>
                <w:szCs w:val="16"/>
              </w:rPr>
            </w:pPr>
            <w:r w:rsidRPr="00970776">
              <w:rPr>
                <w:rFonts w:ascii="Times New Roman" w:hAnsi="Times New Roman"/>
                <w:bCs/>
                <w:sz w:val="16"/>
                <w:szCs w:val="16"/>
              </w:rPr>
              <w:t>12,8</w:t>
            </w:r>
          </w:p>
        </w:tc>
        <w:tc>
          <w:tcPr>
            <w:tcW w:w="191" w:type="pct"/>
            <w:vAlign w:val="center"/>
          </w:tcPr>
          <w:p w14:paraId="3BAB0786" w14:textId="710BCFDE" w:rsidR="003471D5" w:rsidRPr="00970776" w:rsidRDefault="003471D5" w:rsidP="003471D5">
            <w:pPr>
              <w:spacing w:after="0" w:line="240" w:lineRule="auto"/>
              <w:ind w:left="-113" w:right="-104"/>
              <w:jc w:val="center"/>
              <w:rPr>
                <w:rFonts w:ascii="Times New Roman" w:hAnsi="Times New Roman"/>
                <w:bCs/>
                <w:sz w:val="16"/>
                <w:szCs w:val="16"/>
              </w:rPr>
            </w:pPr>
            <w:r w:rsidRPr="00970776">
              <w:rPr>
                <w:rFonts w:ascii="Times New Roman" w:hAnsi="Times New Roman"/>
                <w:bCs/>
                <w:sz w:val="16"/>
                <w:szCs w:val="16"/>
              </w:rPr>
              <w:t>11,5</w:t>
            </w:r>
          </w:p>
        </w:tc>
        <w:tc>
          <w:tcPr>
            <w:tcW w:w="190" w:type="pct"/>
            <w:shd w:val="clear" w:color="auto" w:fill="auto"/>
            <w:vAlign w:val="center"/>
          </w:tcPr>
          <w:p w14:paraId="2B4C8655" w14:textId="6D326E08" w:rsidR="003471D5" w:rsidRPr="00970776" w:rsidRDefault="003471D5" w:rsidP="003471D5">
            <w:pPr>
              <w:spacing w:after="0" w:line="240" w:lineRule="auto"/>
              <w:ind w:left="-113" w:right="-104"/>
              <w:jc w:val="center"/>
              <w:rPr>
                <w:rFonts w:ascii="Times New Roman" w:hAnsi="Times New Roman"/>
                <w:bCs/>
                <w:sz w:val="16"/>
                <w:szCs w:val="16"/>
              </w:rPr>
            </w:pPr>
            <w:r w:rsidRPr="00970776">
              <w:rPr>
                <w:rFonts w:ascii="Times New Roman" w:hAnsi="Times New Roman"/>
                <w:bCs/>
                <w:sz w:val="16"/>
                <w:szCs w:val="16"/>
              </w:rPr>
              <w:t>11,2</w:t>
            </w:r>
          </w:p>
        </w:tc>
        <w:tc>
          <w:tcPr>
            <w:tcW w:w="191" w:type="pct"/>
            <w:shd w:val="clear" w:color="auto" w:fill="auto"/>
            <w:vAlign w:val="center"/>
          </w:tcPr>
          <w:p w14:paraId="31CA3EE0" w14:textId="42B428CF" w:rsidR="003471D5" w:rsidRPr="00970776" w:rsidRDefault="003471D5" w:rsidP="003471D5">
            <w:pPr>
              <w:spacing w:after="0" w:line="240" w:lineRule="auto"/>
              <w:ind w:left="-113" w:right="-104"/>
              <w:jc w:val="center"/>
              <w:rPr>
                <w:rFonts w:ascii="Times New Roman" w:hAnsi="Times New Roman"/>
                <w:bCs/>
                <w:sz w:val="16"/>
                <w:szCs w:val="16"/>
              </w:rPr>
            </w:pPr>
            <w:r w:rsidRPr="00970776">
              <w:rPr>
                <w:rFonts w:ascii="Times New Roman" w:hAnsi="Times New Roman"/>
                <w:bCs/>
                <w:sz w:val="16"/>
                <w:szCs w:val="16"/>
              </w:rPr>
              <w:t>10,6</w:t>
            </w:r>
          </w:p>
        </w:tc>
        <w:tc>
          <w:tcPr>
            <w:tcW w:w="190" w:type="pct"/>
            <w:shd w:val="clear" w:color="auto" w:fill="auto"/>
            <w:vAlign w:val="center"/>
          </w:tcPr>
          <w:p w14:paraId="36DAE29B" w14:textId="148E6970" w:rsidR="003471D5" w:rsidRPr="00970776" w:rsidRDefault="003471D5" w:rsidP="003471D5">
            <w:pPr>
              <w:spacing w:after="0" w:line="240" w:lineRule="auto"/>
              <w:ind w:left="-113" w:right="-104"/>
              <w:jc w:val="center"/>
              <w:rPr>
                <w:rFonts w:ascii="Times New Roman" w:hAnsi="Times New Roman"/>
                <w:bCs/>
                <w:sz w:val="16"/>
                <w:szCs w:val="16"/>
              </w:rPr>
            </w:pPr>
            <w:r w:rsidRPr="00970776">
              <w:rPr>
                <w:rFonts w:ascii="Times New Roman" w:hAnsi="Times New Roman"/>
                <w:bCs/>
                <w:sz w:val="16"/>
                <w:szCs w:val="16"/>
              </w:rPr>
              <w:t>10,8</w:t>
            </w:r>
          </w:p>
        </w:tc>
        <w:tc>
          <w:tcPr>
            <w:tcW w:w="180" w:type="pct"/>
            <w:shd w:val="clear" w:color="auto" w:fill="auto"/>
            <w:vAlign w:val="center"/>
          </w:tcPr>
          <w:p w14:paraId="063415E0" w14:textId="366FB82B" w:rsidR="003471D5" w:rsidRPr="00970776" w:rsidRDefault="003471D5" w:rsidP="003471D5">
            <w:pPr>
              <w:spacing w:after="0" w:line="240" w:lineRule="auto"/>
              <w:ind w:left="-113" w:right="-104"/>
              <w:jc w:val="center"/>
              <w:rPr>
                <w:rFonts w:ascii="Times New Roman" w:hAnsi="Times New Roman"/>
                <w:bCs/>
                <w:sz w:val="16"/>
                <w:szCs w:val="16"/>
              </w:rPr>
            </w:pPr>
            <w:r w:rsidRPr="00970776">
              <w:rPr>
                <w:rFonts w:ascii="Times New Roman" w:hAnsi="Times New Roman"/>
                <w:bCs/>
                <w:sz w:val="16"/>
                <w:szCs w:val="16"/>
              </w:rPr>
              <w:t>9,7</w:t>
            </w:r>
          </w:p>
        </w:tc>
        <w:tc>
          <w:tcPr>
            <w:tcW w:w="190" w:type="pct"/>
            <w:vAlign w:val="center"/>
          </w:tcPr>
          <w:p w14:paraId="1737E362" w14:textId="76F91239" w:rsidR="003471D5" w:rsidRPr="00970776" w:rsidRDefault="003471D5" w:rsidP="003471D5">
            <w:pPr>
              <w:spacing w:after="0" w:line="240" w:lineRule="auto"/>
              <w:ind w:left="-113" w:right="-104"/>
              <w:jc w:val="center"/>
              <w:rPr>
                <w:rFonts w:ascii="Times New Roman" w:hAnsi="Times New Roman"/>
                <w:bCs/>
                <w:sz w:val="16"/>
                <w:szCs w:val="16"/>
              </w:rPr>
            </w:pPr>
            <w:r w:rsidRPr="00970776">
              <w:rPr>
                <w:rFonts w:ascii="Times New Roman" w:hAnsi="Times New Roman"/>
                <w:bCs/>
                <w:sz w:val="16"/>
                <w:szCs w:val="16"/>
              </w:rPr>
              <w:t>9,2</w:t>
            </w:r>
          </w:p>
        </w:tc>
        <w:tc>
          <w:tcPr>
            <w:tcW w:w="191" w:type="pct"/>
            <w:vAlign w:val="center"/>
          </w:tcPr>
          <w:p w14:paraId="561AD222" w14:textId="4C3D1549" w:rsidR="003471D5" w:rsidRPr="00970776" w:rsidRDefault="003471D5" w:rsidP="003471D5">
            <w:pPr>
              <w:spacing w:after="0" w:line="240" w:lineRule="auto"/>
              <w:ind w:left="-113" w:right="-104"/>
              <w:jc w:val="center"/>
              <w:rPr>
                <w:rFonts w:ascii="Times New Roman" w:hAnsi="Times New Roman"/>
                <w:bCs/>
                <w:sz w:val="16"/>
                <w:szCs w:val="16"/>
              </w:rPr>
            </w:pPr>
            <w:r w:rsidRPr="00970776">
              <w:rPr>
                <w:rFonts w:ascii="Times New Roman" w:hAnsi="Times New Roman"/>
                <w:bCs/>
                <w:sz w:val="16"/>
                <w:szCs w:val="16"/>
              </w:rPr>
              <w:t>8,8</w:t>
            </w:r>
          </w:p>
        </w:tc>
        <w:tc>
          <w:tcPr>
            <w:tcW w:w="191" w:type="pct"/>
            <w:vAlign w:val="center"/>
          </w:tcPr>
          <w:p w14:paraId="5DFC50A5" w14:textId="5E665FAB" w:rsidR="003471D5" w:rsidRPr="00970776" w:rsidRDefault="003471D5" w:rsidP="003471D5">
            <w:pPr>
              <w:spacing w:after="0" w:line="240" w:lineRule="auto"/>
              <w:ind w:left="-113" w:right="-104"/>
              <w:jc w:val="center"/>
              <w:rPr>
                <w:rFonts w:ascii="Times New Roman" w:hAnsi="Times New Roman"/>
                <w:bCs/>
                <w:sz w:val="16"/>
                <w:szCs w:val="16"/>
              </w:rPr>
            </w:pPr>
            <w:r w:rsidRPr="00970776">
              <w:rPr>
                <w:rFonts w:ascii="Times New Roman" w:hAnsi="Times New Roman"/>
                <w:bCs/>
                <w:sz w:val="16"/>
                <w:szCs w:val="16"/>
              </w:rPr>
              <w:t>9,0</w:t>
            </w:r>
          </w:p>
        </w:tc>
        <w:tc>
          <w:tcPr>
            <w:tcW w:w="182" w:type="pct"/>
            <w:vAlign w:val="center"/>
          </w:tcPr>
          <w:p w14:paraId="33AEB22B" w14:textId="18710E45" w:rsidR="003471D5" w:rsidRPr="00970776" w:rsidRDefault="003471D5" w:rsidP="003471D5">
            <w:pPr>
              <w:spacing w:after="0" w:line="240" w:lineRule="auto"/>
              <w:ind w:left="-113" w:right="-104"/>
              <w:jc w:val="center"/>
              <w:rPr>
                <w:rFonts w:ascii="Times New Roman" w:hAnsi="Times New Roman"/>
                <w:bCs/>
                <w:sz w:val="16"/>
                <w:szCs w:val="16"/>
              </w:rPr>
            </w:pPr>
            <w:r w:rsidRPr="00970776">
              <w:rPr>
                <w:rFonts w:ascii="Times New Roman" w:hAnsi="Times New Roman"/>
                <w:bCs/>
                <w:sz w:val="16"/>
                <w:szCs w:val="16"/>
              </w:rPr>
              <w:t>7,9</w:t>
            </w:r>
          </w:p>
        </w:tc>
      </w:tr>
      <w:tr w:rsidR="00002739" w:rsidRPr="00970776" w14:paraId="319EA24D" w14:textId="77777777" w:rsidTr="002C7BF0">
        <w:trPr>
          <w:trHeight w:val="139"/>
        </w:trPr>
        <w:tc>
          <w:tcPr>
            <w:tcW w:w="113" w:type="pct"/>
            <w:vAlign w:val="center"/>
          </w:tcPr>
          <w:p w14:paraId="27E537EA" w14:textId="77777777" w:rsidR="003471D5" w:rsidRPr="00970776" w:rsidRDefault="003471D5" w:rsidP="003471D5">
            <w:pPr>
              <w:spacing w:after="0" w:line="240" w:lineRule="auto"/>
              <w:jc w:val="center"/>
              <w:rPr>
                <w:rFonts w:ascii="Times New Roman" w:hAnsi="Times New Roman"/>
                <w:sz w:val="16"/>
                <w:szCs w:val="16"/>
              </w:rPr>
            </w:pPr>
            <w:r w:rsidRPr="00970776">
              <w:rPr>
                <w:rFonts w:ascii="Times New Roman" w:hAnsi="Times New Roman"/>
                <w:sz w:val="16"/>
                <w:szCs w:val="16"/>
              </w:rPr>
              <w:t>6</w:t>
            </w:r>
          </w:p>
        </w:tc>
        <w:tc>
          <w:tcPr>
            <w:tcW w:w="698" w:type="pct"/>
            <w:vAlign w:val="center"/>
          </w:tcPr>
          <w:p w14:paraId="1F9ED571" w14:textId="77777777" w:rsidR="003471D5" w:rsidRPr="00970776" w:rsidRDefault="003471D5" w:rsidP="003471D5">
            <w:pPr>
              <w:spacing w:after="0" w:line="240" w:lineRule="auto"/>
              <w:jc w:val="center"/>
              <w:rPr>
                <w:rFonts w:ascii="Times New Roman" w:hAnsi="Times New Roman"/>
                <w:sz w:val="16"/>
                <w:szCs w:val="16"/>
              </w:rPr>
            </w:pPr>
            <w:r w:rsidRPr="00970776">
              <w:rPr>
                <w:rFonts w:ascii="Times New Roman" w:hAnsi="Times New Roman"/>
                <w:sz w:val="16"/>
                <w:szCs w:val="16"/>
              </w:rPr>
              <w:t>Доля населения с денежными доходами ниже величины прожиточного минимума, установленной в Иркутской области</w:t>
            </w:r>
          </w:p>
        </w:tc>
        <w:tc>
          <w:tcPr>
            <w:tcW w:w="305" w:type="pct"/>
            <w:vAlign w:val="center"/>
          </w:tcPr>
          <w:p w14:paraId="2B6F03D4" w14:textId="77777777" w:rsidR="003471D5" w:rsidRPr="00970776" w:rsidRDefault="003471D5" w:rsidP="003471D5">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221" w:type="pct"/>
            <w:vAlign w:val="center"/>
          </w:tcPr>
          <w:p w14:paraId="5CF2A332" w14:textId="61E190E8"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17,7</w:t>
            </w:r>
          </w:p>
        </w:tc>
        <w:tc>
          <w:tcPr>
            <w:tcW w:w="239" w:type="pct"/>
            <w:vAlign w:val="center"/>
          </w:tcPr>
          <w:p w14:paraId="636BA46E" w14:textId="25810AAB"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17,7</w:t>
            </w:r>
          </w:p>
        </w:tc>
        <w:tc>
          <w:tcPr>
            <w:tcW w:w="189" w:type="pct"/>
            <w:shd w:val="clear" w:color="auto" w:fill="auto"/>
            <w:vAlign w:val="center"/>
          </w:tcPr>
          <w:p w14:paraId="3390060D" w14:textId="62831BA9"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17,8</w:t>
            </w:r>
          </w:p>
        </w:tc>
        <w:tc>
          <w:tcPr>
            <w:tcW w:w="191" w:type="pct"/>
            <w:shd w:val="clear" w:color="auto" w:fill="auto"/>
            <w:vAlign w:val="center"/>
          </w:tcPr>
          <w:p w14:paraId="3744DE64" w14:textId="5AC8FE8E"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17,0</w:t>
            </w:r>
          </w:p>
        </w:tc>
        <w:tc>
          <w:tcPr>
            <w:tcW w:w="190" w:type="pct"/>
            <w:shd w:val="clear" w:color="auto" w:fill="auto"/>
            <w:vAlign w:val="center"/>
          </w:tcPr>
          <w:p w14:paraId="6814689C" w14:textId="6BDA7775"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16,8</w:t>
            </w:r>
          </w:p>
        </w:tc>
        <w:tc>
          <w:tcPr>
            <w:tcW w:w="195" w:type="pct"/>
            <w:gridSpan w:val="2"/>
            <w:shd w:val="clear" w:color="000000" w:fill="FFFFFF"/>
            <w:vAlign w:val="center"/>
          </w:tcPr>
          <w:p w14:paraId="71FE110B" w14:textId="3725B698"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12,9</w:t>
            </w:r>
          </w:p>
        </w:tc>
        <w:tc>
          <w:tcPr>
            <w:tcW w:w="184" w:type="pct"/>
            <w:vAlign w:val="center"/>
          </w:tcPr>
          <w:p w14:paraId="3AE0D42C" w14:textId="3CDABF0F"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15,9</w:t>
            </w:r>
          </w:p>
        </w:tc>
        <w:tc>
          <w:tcPr>
            <w:tcW w:w="202" w:type="pct"/>
            <w:vAlign w:val="center"/>
          </w:tcPr>
          <w:p w14:paraId="5E387B84" w14:textId="2EE0741F"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11,5</w:t>
            </w:r>
          </w:p>
        </w:tc>
        <w:tc>
          <w:tcPr>
            <w:tcW w:w="195" w:type="pct"/>
            <w:vAlign w:val="center"/>
          </w:tcPr>
          <w:p w14:paraId="37E7677F" w14:textId="73D3A2A6"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15,2</w:t>
            </w:r>
          </w:p>
        </w:tc>
        <w:tc>
          <w:tcPr>
            <w:tcW w:w="191" w:type="pct"/>
            <w:vAlign w:val="center"/>
          </w:tcPr>
          <w:p w14:paraId="437A463B" w14:textId="1913AEE5"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10,3</w:t>
            </w:r>
          </w:p>
        </w:tc>
        <w:tc>
          <w:tcPr>
            <w:tcW w:w="191" w:type="pct"/>
            <w:vAlign w:val="center"/>
          </w:tcPr>
          <w:p w14:paraId="44E53022" w14:textId="232952F2"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14,5</w:t>
            </w:r>
          </w:p>
        </w:tc>
        <w:tc>
          <w:tcPr>
            <w:tcW w:w="191" w:type="pct"/>
            <w:vAlign w:val="center"/>
          </w:tcPr>
          <w:p w14:paraId="27745501" w14:textId="035FD9E5"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9,2</w:t>
            </w:r>
          </w:p>
        </w:tc>
        <w:tc>
          <w:tcPr>
            <w:tcW w:w="190" w:type="pct"/>
            <w:shd w:val="clear" w:color="auto" w:fill="auto"/>
            <w:vAlign w:val="center"/>
          </w:tcPr>
          <w:p w14:paraId="34EDDA3C" w14:textId="0F36E0B7"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11,8</w:t>
            </w:r>
          </w:p>
        </w:tc>
        <w:tc>
          <w:tcPr>
            <w:tcW w:w="191" w:type="pct"/>
            <w:shd w:val="clear" w:color="auto" w:fill="auto"/>
            <w:vAlign w:val="center"/>
          </w:tcPr>
          <w:p w14:paraId="23DA0598" w14:textId="47577AA3"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8,5</w:t>
            </w:r>
          </w:p>
        </w:tc>
        <w:tc>
          <w:tcPr>
            <w:tcW w:w="190" w:type="pct"/>
            <w:shd w:val="clear" w:color="auto" w:fill="auto"/>
            <w:vAlign w:val="center"/>
          </w:tcPr>
          <w:p w14:paraId="7E154ADE" w14:textId="020894DD"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10,7</w:t>
            </w:r>
          </w:p>
        </w:tc>
        <w:tc>
          <w:tcPr>
            <w:tcW w:w="180" w:type="pct"/>
            <w:shd w:val="clear" w:color="auto" w:fill="auto"/>
            <w:vAlign w:val="center"/>
          </w:tcPr>
          <w:p w14:paraId="11E61EC3" w14:textId="1E438701"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7,3</w:t>
            </w:r>
          </w:p>
        </w:tc>
        <w:tc>
          <w:tcPr>
            <w:tcW w:w="190" w:type="pct"/>
            <w:vAlign w:val="center"/>
          </w:tcPr>
          <w:p w14:paraId="4436D8E9" w14:textId="1F9EE4FE"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9,9</w:t>
            </w:r>
          </w:p>
        </w:tc>
        <w:tc>
          <w:tcPr>
            <w:tcW w:w="191" w:type="pct"/>
            <w:vAlign w:val="center"/>
          </w:tcPr>
          <w:p w14:paraId="072C33B9" w14:textId="2DC3B486"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6,5</w:t>
            </w:r>
          </w:p>
        </w:tc>
        <w:tc>
          <w:tcPr>
            <w:tcW w:w="191" w:type="pct"/>
            <w:vAlign w:val="center"/>
          </w:tcPr>
          <w:p w14:paraId="45C8E1DA" w14:textId="47F140C3"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8,7</w:t>
            </w:r>
          </w:p>
        </w:tc>
        <w:tc>
          <w:tcPr>
            <w:tcW w:w="182" w:type="pct"/>
            <w:vAlign w:val="center"/>
          </w:tcPr>
          <w:p w14:paraId="468D3107" w14:textId="0D4E48A4"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5,1</w:t>
            </w:r>
          </w:p>
        </w:tc>
      </w:tr>
      <w:tr w:rsidR="00002739" w:rsidRPr="00970776" w14:paraId="48BAB92E" w14:textId="77777777" w:rsidTr="002C7BF0">
        <w:trPr>
          <w:trHeight w:val="139"/>
        </w:trPr>
        <w:tc>
          <w:tcPr>
            <w:tcW w:w="113" w:type="pct"/>
            <w:vAlign w:val="center"/>
          </w:tcPr>
          <w:p w14:paraId="2DC525C3" w14:textId="77777777" w:rsidR="003471D5" w:rsidRPr="00970776" w:rsidRDefault="003471D5" w:rsidP="003471D5">
            <w:pPr>
              <w:spacing w:after="0" w:line="240" w:lineRule="auto"/>
              <w:jc w:val="center"/>
              <w:rPr>
                <w:rFonts w:ascii="Times New Roman" w:hAnsi="Times New Roman"/>
                <w:sz w:val="16"/>
                <w:szCs w:val="18"/>
              </w:rPr>
            </w:pPr>
            <w:r w:rsidRPr="00970776">
              <w:rPr>
                <w:rFonts w:ascii="Times New Roman" w:hAnsi="Times New Roman"/>
                <w:sz w:val="16"/>
                <w:szCs w:val="18"/>
              </w:rPr>
              <w:t>7</w:t>
            </w:r>
          </w:p>
        </w:tc>
        <w:tc>
          <w:tcPr>
            <w:tcW w:w="698" w:type="pct"/>
            <w:vAlign w:val="center"/>
          </w:tcPr>
          <w:p w14:paraId="7F466FBF" w14:textId="4F99DBD2" w:rsidR="003471D5" w:rsidRPr="00970776" w:rsidRDefault="003471D5" w:rsidP="002C7BF0">
            <w:pPr>
              <w:spacing w:after="0" w:line="240" w:lineRule="auto"/>
              <w:jc w:val="center"/>
              <w:rPr>
                <w:rFonts w:ascii="Times New Roman" w:hAnsi="Times New Roman"/>
                <w:sz w:val="16"/>
                <w:szCs w:val="20"/>
              </w:rPr>
            </w:pPr>
            <w:r w:rsidRPr="00970776">
              <w:rPr>
                <w:rFonts w:ascii="Times New Roman" w:hAnsi="Times New Roman"/>
                <w:sz w:val="16"/>
                <w:szCs w:val="20"/>
              </w:rPr>
              <w:t>Реальные располагаемые денежные доходы населения (по отношению к 2018 году)</w:t>
            </w:r>
          </w:p>
        </w:tc>
        <w:tc>
          <w:tcPr>
            <w:tcW w:w="305" w:type="pct"/>
            <w:vAlign w:val="center"/>
          </w:tcPr>
          <w:p w14:paraId="4C39DE48" w14:textId="77777777" w:rsidR="003471D5" w:rsidRPr="00970776" w:rsidRDefault="003471D5" w:rsidP="003471D5">
            <w:pPr>
              <w:spacing w:after="0" w:line="240" w:lineRule="auto"/>
              <w:jc w:val="center"/>
              <w:rPr>
                <w:rFonts w:ascii="Times New Roman" w:hAnsi="Times New Roman"/>
                <w:sz w:val="16"/>
                <w:szCs w:val="20"/>
              </w:rPr>
            </w:pPr>
            <w:r w:rsidRPr="00970776">
              <w:rPr>
                <w:rFonts w:ascii="Times New Roman" w:hAnsi="Times New Roman"/>
                <w:sz w:val="16"/>
                <w:szCs w:val="20"/>
              </w:rPr>
              <w:t>%</w:t>
            </w:r>
          </w:p>
        </w:tc>
        <w:tc>
          <w:tcPr>
            <w:tcW w:w="221" w:type="pct"/>
            <w:vAlign w:val="center"/>
          </w:tcPr>
          <w:p w14:paraId="63115F93" w14:textId="19E32D0B"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99,0</w:t>
            </w:r>
            <w:r w:rsidR="002C7BF0" w:rsidRPr="00970776">
              <w:rPr>
                <w:rFonts w:ascii="Times New Roman" w:hAnsi="Times New Roman"/>
                <w:sz w:val="16"/>
                <w:szCs w:val="16"/>
              </w:rPr>
              <w:t xml:space="preserve"> </w:t>
            </w:r>
            <w:r w:rsidR="002C7BF0" w:rsidRPr="00970776">
              <w:rPr>
                <w:rFonts w:ascii="Times New Roman" w:hAnsi="Times New Roman"/>
                <w:sz w:val="16"/>
                <w:szCs w:val="16"/>
              </w:rPr>
              <w:br/>
              <w:t>(к 2017 году)</w:t>
            </w:r>
          </w:p>
        </w:tc>
        <w:tc>
          <w:tcPr>
            <w:tcW w:w="239" w:type="pct"/>
            <w:vAlign w:val="center"/>
          </w:tcPr>
          <w:p w14:paraId="2C8C6810" w14:textId="3A384AF1" w:rsidR="003471D5" w:rsidRPr="00970776" w:rsidRDefault="00855F7F"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100,0</w:t>
            </w:r>
          </w:p>
        </w:tc>
        <w:tc>
          <w:tcPr>
            <w:tcW w:w="189" w:type="pct"/>
            <w:shd w:val="clear" w:color="auto" w:fill="auto"/>
            <w:vAlign w:val="center"/>
          </w:tcPr>
          <w:p w14:paraId="2181099A" w14:textId="5CC4CDD4"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99,2</w:t>
            </w:r>
          </w:p>
        </w:tc>
        <w:tc>
          <w:tcPr>
            <w:tcW w:w="191" w:type="pct"/>
            <w:shd w:val="clear" w:color="auto" w:fill="auto"/>
            <w:vAlign w:val="center"/>
          </w:tcPr>
          <w:p w14:paraId="6E5A1FFA" w14:textId="05191576"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99,5</w:t>
            </w:r>
          </w:p>
        </w:tc>
        <w:tc>
          <w:tcPr>
            <w:tcW w:w="190" w:type="pct"/>
            <w:shd w:val="clear" w:color="auto" w:fill="auto"/>
            <w:vAlign w:val="center"/>
          </w:tcPr>
          <w:p w14:paraId="12899B28" w14:textId="2E59025F"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99,5</w:t>
            </w:r>
          </w:p>
        </w:tc>
        <w:tc>
          <w:tcPr>
            <w:tcW w:w="195" w:type="pct"/>
            <w:gridSpan w:val="2"/>
            <w:shd w:val="clear" w:color="000000" w:fill="FFFFFF"/>
            <w:vAlign w:val="center"/>
          </w:tcPr>
          <w:p w14:paraId="4411FF35" w14:textId="27BCBA53"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100,2</w:t>
            </w:r>
          </w:p>
        </w:tc>
        <w:tc>
          <w:tcPr>
            <w:tcW w:w="184" w:type="pct"/>
            <w:vAlign w:val="center"/>
          </w:tcPr>
          <w:p w14:paraId="01787E82" w14:textId="0E44C464"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100,1</w:t>
            </w:r>
          </w:p>
        </w:tc>
        <w:tc>
          <w:tcPr>
            <w:tcW w:w="202" w:type="pct"/>
            <w:vAlign w:val="center"/>
          </w:tcPr>
          <w:p w14:paraId="0699E412" w14:textId="7F2EF9AE"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100,9</w:t>
            </w:r>
          </w:p>
        </w:tc>
        <w:tc>
          <w:tcPr>
            <w:tcW w:w="195" w:type="pct"/>
            <w:vAlign w:val="center"/>
          </w:tcPr>
          <w:p w14:paraId="58CF4BC6" w14:textId="482D81BF"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100,6</w:t>
            </w:r>
          </w:p>
        </w:tc>
        <w:tc>
          <w:tcPr>
            <w:tcW w:w="191" w:type="pct"/>
            <w:vAlign w:val="center"/>
          </w:tcPr>
          <w:p w14:paraId="239AC9F9" w14:textId="14D747D8"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101,7</w:t>
            </w:r>
          </w:p>
        </w:tc>
        <w:tc>
          <w:tcPr>
            <w:tcW w:w="191" w:type="pct"/>
            <w:vAlign w:val="center"/>
          </w:tcPr>
          <w:p w14:paraId="04432449" w14:textId="21EBD993"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101,3</w:t>
            </w:r>
          </w:p>
        </w:tc>
        <w:tc>
          <w:tcPr>
            <w:tcW w:w="191" w:type="pct"/>
            <w:vAlign w:val="center"/>
          </w:tcPr>
          <w:p w14:paraId="1ED3BB4B" w14:textId="7006A767"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102,6</w:t>
            </w:r>
          </w:p>
        </w:tc>
        <w:tc>
          <w:tcPr>
            <w:tcW w:w="190" w:type="pct"/>
            <w:shd w:val="clear" w:color="auto" w:fill="auto"/>
            <w:vAlign w:val="center"/>
          </w:tcPr>
          <w:p w14:paraId="3BC4FD9E" w14:textId="4A5113CD"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103,8</w:t>
            </w:r>
          </w:p>
        </w:tc>
        <w:tc>
          <w:tcPr>
            <w:tcW w:w="191" w:type="pct"/>
            <w:shd w:val="clear" w:color="auto" w:fill="auto"/>
            <w:vAlign w:val="center"/>
          </w:tcPr>
          <w:p w14:paraId="0F427A48" w14:textId="23718334"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105,3</w:t>
            </w:r>
          </w:p>
        </w:tc>
        <w:tc>
          <w:tcPr>
            <w:tcW w:w="190" w:type="pct"/>
            <w:shd w:val="clear" w:color="auto" w:fill="auto"/>
            <w:vAlign w:val="center"/>
          </w:tcPr>
          <w:p w14:paraId="0459D482" w14:textId="54C332AA"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106,7</w:t>
            </w:r>
          </w:p>
        </w:tc>
        <w:tc>
          <w:tcPr>
            <w:tcW w:w="180" w:type="pct"/>
            <w:shd w:val="clear" w:color="auto" w:fill="auto"/>
            <w:vAlign w:val="center"/>
          </w:tcPr>
          <w:p w14:paraId="053A231F" w14:textId="5F7B7641"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108,6</w:t>
            </w:r>
          </w:p>
        </w:tc>
        <w:tc>
          <w:tcPr>
            <w:tcW w:w="190" w:type="pct"/>
            <w:vAlign w:val="center"/>
          </w:tcPr>
          <w:p w14:paraId="22620FF7" w14:textId="1E7474EE"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109,8</w:t>
            </w:r>
          </w:p>
        </w:tc>
        <w:tc>
          <w:tcPr>
            <w:tcW w:w="191" w:type="pct"/>
            <w:vAlign w:val="center"/>
          </w:tcPr>
          <w:p w14:paraId="270B36F2" w14:textId="74B695B7"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112,1</w:t>
            </w:r>
          </w:p>
        </w:tc>
        <w:tc>
          <w:tcPr>
            <w:tcW w:w="191" w:type="pct"/>
            <w:vAlign w:val="center"/>
          </w:tcPr>
          <w:p w14:paraId="7447AEF0" w14:textId="1B9A83B8"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113,3</w:t>
            </w:r>
          </w:p>
        </w:tc>
        <w:tc>
          <w:tcPr>
            <w:tcW w:w="182" w:type="pct"/>
            <w:vAlign w:val="center"/>
          </w:tcPr>
          <w:p w14:paraId="7D0F22E5" w14:textId="11BBF599"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116,1</w:t>
            </w:r>
          </w:p>
        </w:tc>
      </w:tr>
      <w:tr w:rsidR="00002739" w:rsidRPr="00970776" w14:paraId="5CE8ABED" w14:textId="77777777" w:rsidTr="009F02C3">
        <w:trPr>
          <w:trHeight w:val="139"/>
        </w:trPr>
        <w:tc>
          <w:tcPr>
            <w:tcW w:w="5000" w:type="pct"/>
            <w:gridSpan w:val="24"/>
            <w:vAlign w:val="center"/>
          </w:tcPr>
          <w:p w14:paraId="3E5EFBA5" w14:textId="43B03CFD" w:rsidR="003471D5" w:rsidRPr="00970776" w:rsidRDefault="00FF6731" w:rsidP="00FF6731">
            <w:pPr>
              <w:spacing w:after="0" w:line="240" w:lineRule="auto"/>
              <w:jc w:val="center"/>
              <w:rPr>
                <w:rFonts w:ascii="Times New Roman" w:hAnsi="Times New Roman"/>
                <w:b/>
                <w:sz w:val="20"/>
                <w:szCs w:val="16"/>
              </w:rPr>
            </w:pPr>
            <w:r w:rsidRPr="00970776">
              <w:rPr>
                <w:rFonts w:ascii="Times New Roman" w:hAnsi="Times New Roman"/>
                <w:b/>
                <w:sz w:val="20"/>
                <w:szCs w:val="16"/>
              </w:rPr>
              <w:t>Приоритет</w:t>
            </w:r>
            <w:r w:rsidR="003471D5" w:rsidRPr="00970776">
              <w:rPr>
                <w:rFonts w:ascii="Times New Roman" w:hAnsi="Times New Roman"/>
                <w:b/>
                <w:sz w:val="20"/>
                <w:szCs w:val="16"/>
              </w:rPr>
              <w:t xml:space="preserve"> 2. Создание </w:t>
            </w:r>
            <w:r w:rsidRPr="00970776">
              <w:rPr>
                <w:rFonts w:ascii="Times New Roman" w:hAnsi="Times New Roman"/>
                <w:b/>
                <w:sz w:val="20"/>
                <w:szCs w:val="16"/>
              </w:rPr>
              <w:t>комфортного пространства</w:t>
            </w:r>
            <w:r w:rsidR="003471D5" w:rsidRPr="00970776">
              <w:rPr>
                <w:rFonts w:ascii="Times New Roman" w:hAnsi="Times New Roman"/>
                <w:b/>
                <w:sz w:val="20"/>
                <w:szCs w:val="16"/>
              </w:rPr>
              <w:t xml:space="preserve"> для жизни</w:t>
            </w:r>
          </w:p>
        </w:tc>
      </w:tr>
      <w:tr w:rsidR="00002739" w:rsidRPr="00970776" w14:paraId="240FF1A5" w14:textId="77777777" w:rsidTr="002C7BF0">
        <w:trPr>
          <w:trHeight w:val="139"/>
        </w:trPr>
        <w:tc>
          <w:tcPr>
            <w:tcW w:w="113" w:type="pct"/>
            <w:shd w:val="clear" w:color="auto" w:fill="auto"/>
            <w:vAlign w:val="center"/>
          </w:tcPr>
          <w:p w14:paraId="65188BC5" w14:textId="77777777" w:rsidR="003471D5" w:rsidRPr="00970776" w:rsidRDefault="003471D5" w:rsidP="003471D5">
            <w:pPr>
              <w:spacing w:after="0" w:line="240" w:lineRule="auto"/>
              <w:jc w:val="center"/>
              <w:rPr>
                <w:rFonts w:ascii="Times New Roman" w:hAnsi="Times New Roman"/>
                <w:sz w:val="16"/>
                <w:szCs w:val="16"/>
              </w:rPr>
            </w:pPr>
            <w:r w:rsidRPr="00970776">
              <w:rPr>
                <w:rFonts w:ascii="Times New Roman" w:hAnsi="Times New Roman"/>
                <w:sz w:val="16"/>
                <w:szCs w:val="16"/>
              </w:rPr>
              <w:t>8</w:t>
            </w:r>
          </w:p>
        </w:tc>
        <w:tc>
          <w:tcPr>
            <w:tcW w:w="698" w:type="pct"/>
            <w:shd w:val="clear" w:color="auto" w:fill="auto"/>
            <w:vAlign w:val="center"/>
          </w:tcPr>
          <w:p w14:paraId="79B6FB40" w14:textId="77777777" w:rsidR="003471D5" w:rsidRPr="00970776" w:rsidRDefault="003471D5" w:rsidP="003471D5">
            <w:pPr>
              <w:spacing w:after="0" w:line="240" w:lineRule="auto"/>
              <w:jc w:val="center"/>
              <w:rPr>
                <w:rFonts w:ascii="Times New Roman" w:hAnsi="Times New Roman"/>
                <w:sz w:val="16"/>
                <w:szCs w:val="16"/>
              </w:rPr>
            </w:pPr>
            <w:r w:rsidRPr="00970776">
              <w:rPr>
                <w:rFonts w:ascii="Times New Roman" w:hAnsi="Times New Roman"/>
                <w:sz w:val="16"/>
                <w:szCs w:val="16"/>
              </w:rPr>
              <w:t>Обеспеченность жильем</w:t>
            </w:r>
          </w:p>
        </w:tc>
        <w:tc>
          <w:tcPr>
            <w:tcW w:w="305" w:type="pct"/>
            <w:shd w:val="clear" w:color="auto" w:fill="auto"/>
            <w:vAlign w:val="center"/>
          </w:tcPr>
          <w:p w14:paraId="7BD1BBA9" w14:textId="77777777" w:rsidR="003471D5" w:rsidRPr="00970776" w:rsidRDefault="003471D5" w:rsidP="003471D5">
            <w:pPr>
              <w:spacing w:after="0" w:line="240" w:lineRule="auto"/>
              <w:jc w:val="center"/>
              <w:rPr>
                <w:rFonts w:ascii="Times New Roman" w:hAnsi="Times New Roman"/>
                <w:sz w:val="16"/>
                <w:szCs w:val="16"/>
              </w:rPr>
            </w:pPr>
            <w:r w:rsidRPr="00970776">
              <w:rPr>
                <w:rFonts w:ascii="Times New Roman" w:hAnsi="Times New Roman"/>
                <w:sz w:val="16"/>
                <w:szCs w:val="16"/>
              </w:rPr>
              <w:t>кв. м общей площади на одного жителя</w:t>
            </w:r>
          </w:p>
        </w:tc>
        <w:tc>
          <w:tcPr>
            <w:tcW w:w="221" w:type="pct"/>
            <w:shd w:val="clear" w:color="auto" w:fill="auto"/>
            <w:vAlign w:val="center"/>
          </w:tcPr>
          <w:p w14:paraId="38193483" w14:textId="13E8E06F"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24,6</w:t>
            </w:r>
          </w:p>
        </w:tc>
        <w:tc>
          <w:tcPr>
            <w:tcW w:w="239" w:type="pct"/>
            <w:shd w:val="clear" w:color="auto" w:fill="auto"/>
            <w:vAlign w:val="center"/>
          </w:tcPr>
          <w:p w14:paraId="3A0051A5" w14:textId="67F6AEFB"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25,0</w:t>
            </w:r>
          </w:p>
        </w:tc>
        <w:tc>
          <w:tcPr>
            <w:tcW w:w="189" w:type="pct"/>
            <w:shd w:val="clear" w:color="auto" w:fill="auto"/>
            <w:vAlign w:val="center"/>
          </w:tcPr>
          <w:p w14:paraId="3948E86E" w14:textId="7DA3B6E9" w:rsidR="003471D5" w:rsidRPr="00970776" w:rsidRDefault="003471D5" w:rsidP="003471D5">
            <w:pPr>
              <w:spacing w:after="0"/>
              <w:ind w:left="-113" w:right="-104"/>
              <w:jc w:val="center"/>
              <w:rPr>
                <w:rFonts w:ascii="Times New Roman" w:hAnsi="Times New Roman"/>
                <w:sz w:val="16"/>
                <w:szCs w:val="16"/>
              </w:rPr>
            </w:pPr>
            <w:r w:rsidRPr="00970776">
              <w:rPr>
                <w:rFonts w:ascii="Times New Roman" w:hAnsi="Times New Roman"/>
                <w:sz w:val="16"/>
                <w:szCs w:val="16"/>
              </w:rPr>
              <w:t>25,5</w:t>
            </w:r>
          </w:p>
        </w:tc>
        <w:tc>
          <w:tcPr>
            <w:tcW w:w="191" w:type="pct"/>
            <w:shd w:val="clear" w:color="auto" w:fill="auto"/>
            <w:vAlign w:val="center"/>
          </w:tcPr>
          <w:p w14:paraId="3D09945C" w14:textId="0CACFFC9" w:rsidR="003471D5" w:rsidRPr="00970776" w:rsidRDefault="003471D5" w:rsidP="003471D5">
            <w:pPr>
              <w:spacing w:after="0"/>
              <w:ind w:left="-113" w:right="-104"/>
              <w:jc w:val="center"/>
              <w:rPr>
                <w:rFonts w:ascii="Times New Roman" w:hAnsi="Times New Roman"/>
                <w:sz w:val="16"/>
                <w:szCs w:val="16"/>
              </w:rPr>
            </w:pPr>
            <w:r w:rsidRPr="00970776">
              <w:rPr>
                <w:rFonts w:ascii="Times New Roman" w:hAnsi="Times New Roman"/>
                <w:sz w:val="16"/>
                <w:szCs w:val="16"/>
              </w:rPr>
              <w:t>25,5</w:t>
            </w:r>
          </w:p>
        </w:tc>
        <w:tc>
          <w:tcPr>
            <w:tcW w:w="190" w:type="pct"/>
            <w:shd w:val="clear" w:color="auto" w:fill="auto"/>
            <w:vAlign w:val="center"/>
          </w:tcPr>
          <w:p w14:paraId="338D6371" w14:textId="63DD6E4D" w:rsidR="003471D5" w:rsidRPr="00970776" w:rsidRDefault="003471D5" w:rsidP="003471D5">
            <w:pPr>
              <w:spacing w:after="0"/>
              <w:ind w:left="-113" w:right="-104"/>
              <w:jc w:val="center"/>
              <w:rPr>
                <w:rFonts w:ascii="Times New Roman" w:hAnsi="Times New Roman"/>
                <w:sz w:val="16"/>
                <w:szCs w:val="16"/>
              </w:rPr>
            </w:pPr>
            <w:r w:rsidRPr="00970776">
              <w:rPr>
                <w:rFonts w:ascii="Times New Roman" w:hAnsi="Times New Roman"/>
                <w:sz w:val="16"/>
                <w:szCs w:val="16"/>
              </w:rPr>
              <w:t>25,9</w:t>
            </w:r>
          </w:p>
        </w:tc>
        <w:tc>
          <w:tcPr>
            <w:tcW w:w="195" w:type="pct"/>
            <w:gridSpan w:val="2"/>
            <w:shd w:val="clear" w:color="000000" w:fill="FFFFFF"/>
            <w:vAlign w:val="center"/>
          </w:tcPr>
          <w:p w14:paraId="522CAD9B" w14:textId="40DD6739" w:rsidR="003471D5" w:rsidRPr="00970776" w:rsidRDefault="003471D5" w:rsidP="003471D5">
            <w:pPr>
              <w:spacing w:after="0"/>
              <w:ind w:left="-113" w:right="-104"/>
              <w:jc w:val="center"/>
              <w:rPr>
                <w:rFonts w:ascii="Times New Roman" w:hAnsi="Times New Roman"/>
                <w:sz w:val="16"/>
                <w:szCs w:val="16"/>
              </w:rPr>
            </w:pPr>
            <w:r w:rsidRPr="00970776">
              <w:rPr>
                <w:rFonts w:ascii="Times New Roman" w:hAnsi="Times New Roman"/>
                <w:sz w:val="16"/>
                <w:szCs w:val="16"/>
              </w:rPr>
              <w:t>26,0</w:t>
            </w:r>
          </w:p>
        </w:tc>
        <w:tc>
          <w:tcPr>
            <w:tcW w:w="184" w:type="pct"/>
            <w:shd w:val="clear" w:color="auto" w:fill="auto"/>
            <w:vAlign w:val="center"/>
          </w:tcPr>
          <w:p w14:paraId="170CFF0F" w14:textId="08CDDB17" w:rsidR="003471D5" w:rsidRPr="00970776" w:rsidRDefault="003471D5" w:rsidP="003471D5">
            <w:pPr>
              <w:spacing w:after="0"/>
              <w:ind w:left="-113" w:right="-104"/>
              <w:jc w:val="center"/>
              <w:rPr>
                <w:rFonts w:ascii="Times New Roman" w:hAnsi="Times New Roman"/>
                <w:sz w:val="16"/>
                <w:szCs w:val="16"/>
              </w:rPr>
            </w:pPr>
            <w:r w:rsidRPr="00970776">
              <w:rPr>
                <w:rFonts w:ascii="Times New Roman" w:hAnsi="Times New Roman"/>
                <w:sz w:val="16"/>
                <w:szCs w:val="16"/>
              </w:rPr>
              <w:t>26,4</w:t>
            </w:r>
          </w:p>
        </w:tc>
        <w:tc>
          <w:tcPr>
            <w:tcW w:w="202" w:type="pct"/>
            <w:shd w:val="clear" w:color="auto" w:fill="auto"/>
            <w:vAlign w:val="center"/>
          </w:tcPr>
          <w:p w14:paraId="68A19D91" w14:textId="5C5AAB9D" w:rsidR="003471D5" w:rsidRPr="00970776" w:rsidRDefault="003471D5" w:rsidP="003471D5">
            <w:pPr>
              <w:spacing w:after="0"/>
              <w:ind w:left="-113" w:right="-104"/>
              <w:jc w:val="center"/>
              <w:rPr>
                <w:rFonts w:ascii="Times New Roman" w:hAnsi="Times New Roman"/>
                <w:sz w:val="16"/>
                <w:szCs w:val="16"/>
              </w:rPr>
            </w:pPr>
            <w:r w:rsidRPr="00970776">
              <w:rPr>
                <w:rFonts w:ascii="Times New Roman" w:hAnsi="Times New Roman"/>
                <w:sz w:val="16"/>
                <w:szCs w:val="16"/>
              </w:rPr>
              <w:t>26,5</w:t>
            </w:r>
          </w:p>
        </w:tc>
        <w:tc>
          <w:tcPr>
            <w:tcW w:w="195" w:type="pct"/>
            <w:shd w:val="clear" w:color="auto" w:fill="auto"/>
            <w:vAlign w:val="center"/>
          </w:tcPr>
          <w:p w14:paraId="1B26A995" w14:textId="1D7690F6" w:rsidR="003471D5" w:rsidRPr="00970776" w:rsidRDefault="003471D5" w:rsidP="003471D5">
            <w:pPr>
              <w:spacing w:after="0"/>
              <w:ind w:left="-113" w:right="-104"/>
              <w:jc w:val="center"/>
              <w:rPr>
                <w:rFonts w:ascii="Times New Roman" w:hAnsi="Times New Roman"/>
                <w:sz w:val="16"/>
                <w:szCs w:val="16"/>
              </w:rPr>
            </w:pPr>
            <w:r w:rsidRPr="00970776">
              <w:rPr>
                <w:rFonts w:ascii="Times New Roman" w:hAnsi="Times New Roman"/>
                <w:sz w:val="16"/>
                <w:szCs w:val="16"/>
              </w:rPr>
              <w:t>27,0</w:t>
            </w:r>
          </w:p>
        </w:tc>
        <w:tc>
          <w:tcPr>
            <w:tcW w:w="191" w:type="pct"/>
            <w:shd w:val="clear" w:color="auto" w:fill="auto"/>
            <w:vAlign w:val="center"/>
          </w:tcPr>
          <w:p w14:paraId="35446DCE" w14:textId="68A3E88F" w:rsidR="003471D5" w:rsidRPr="00970776" w:rsidRDefault="003471D5" w:rsidP="003471D5">
            <w:pPr>
              <w:spacing w:after="0"/>
              <w:ind w:left="-113" w:right="-104"/>
              <w:jc w:val="center"/>
              <w:rPr>
                <w:rFonts w:ascii="Times New Roman" w:hAnsi="Times New Roman"/>
                <w:sz w:val="16"/>
                <w:szCs w:val="16"/>
              </w:rPr>
            </w:pPr>
            <w:r w:rsidRPr="00970776">
              <w:rPr>
                <w:rFonts w:ascii="Times New Roman" w:hAnsi="Times New Roman"/>
                <w:sz w:val="16"/>
                <w:szCs w:val="16"/>
              </w:rPr>
              <w:t>27,0</w:t>
            </w:r>
          </w:p>
        </w:tc>
        <w:tc>
          <w:tcPr>
            <w:tcW w:w="191" w:type="pct"/>
            <w:shd w:val="clear" w:color="auto" w:fill="auto"/>
            <w:vAlign w:val="center"/>
          </w:tcPr>
          <w:p w14:paraId="1D3545EA" w14:textId="731DA2D1" w:rsidR="003471D5" w:rsidRPr="00970776" w:rsidRDefault="003471D5" w:rsidP="003471D5">
            <w:pPr>
              <w:spacing w:after="0"/>
              <w:ind w:left="-113" w:right="-104"/>
              <w:jc w:val="center"/>
              <w:rPr>
                <w:rFonts w:ascii="Times New Roman" w:hAnsi="Times New Roman"/>
                <w:sz w:val="16"/>
                <w:szCs w:val="16"/>
              </w:rPr>
            </w:pPr>
            <w:r w:rsidRPr="00970776">
              <w:rPr>
                <w:rFonts w:ascii="Times New Roman" w:hAnsi="Times New Roman"/>
                <w:sz w:val="16"/>
                <w:szCs w:val="16"/>
              </w:rPr>
              <w:t>27,5</w:t>
            </w:r>
          </w:p>
        </w:tc>
        <w:tc>
          <w:tcPr>
            <w:tcW w:w="191" w:type="pct"/>
            <w:shd w:val="clear" w:color="auto" w:fill="auto"/>
            <w:vAlign w:val="center"/>
          </w:tcPr>
          <w:p w14:paraId="1FC7DFD3" w14:textId="52FC2934" w:rsidR="003471D5" w:rsidRPr="00970776" w:rsidRDefault="003471D5" w:rsidP="003471D5">
            <w:pPr>
              <w:spacing w:after="0"/>
              <w:ind w:left="-113" w:right="-104"/>
              <w:jc w:val="center"/>
              <w:rPr>
                <w:rFonts w:ascii="Times New Roman" w:hAnsi="Times New Roman"/>
                <w:sz w:val="16"/>
                <w:szCs w:val="16"/>
              </w:rPr>
            </w:pPr>
            <w:r w:rsidRPr="00970776">
              <w:rPr>
                <w:rFonts w:ascii="Times New Roman" w:hAnsi="Times New Roman"/>
                <w:sz w:val="16"/>
                <w:szCs w:val="16"/>
              </w:rPr>
              <w:t>27,6</w:t>
            </w:r>
          </w:p>
        </w:tc>
        <w:tc>
          <w:tcPr>
            <w:tcW w:w="190" w:type="pct"/>
            <w:shd w:val="clear" w:color="auto" w:fill="auto"/>
            <w:vAlign w:val="center"/>
          </w:tcPr>
          <w:p w14:paraId="51E275DF" w14:textId="2EC5A4B5" w:rsidR="003471D5" w:rsidRPr="00970776" w:rsidRDefault="003471D5" w:rsidP="003471D5">
            <w:pPr>
              <w:spacing w:after="0"/>
              <w:ind w:left="-113" w:right="-104"/>
              <w:jc w:val="center"/>
              <w:rPr>
                <w:rFonts w:ascii="Times New Roman" w:hAnsi="Times New Roman"/>
                <w:sz w:val="16"/>
                <w:szCs w:val="16"/>
              </w:rPr>
            </w:pPr>
            <w:r w:rsidRPr="00970776">
              <w:rPr>
                <w:rFonts w:ascii="Times New Roman" w:hAnsi="Times New Roman"/>
                <w:sz w:val="16"/>
                <w:szCs w:val="16"/>
              </w:rPr>
              <w:t>28,1</w:t>
            </w:r>
          </w:p>
        </w:tc>
        <w:tc>
          <w:tcPr>
            <w:tcW w:w="191" w:type="pct"/>
            <w:shd w:val="clear" w:color="auto" w:fill="auto"/>
            <w:vAlign w:val="center"/>
          </w:tcPr>
          <w:p w14:paraId="77D0CC24" w14:textId="6F4C6E0C" w:rsidR="003471D5" w:rsidRPr="00970776" w:rsidRDefault="003471D5" w:rsidP="003471D5">
            <w:pPr>
              <w:spacing w:after="0"/>
              <w:ind w:left="-113" w:right="-104"/>
              <w:jc w:val="center"/>
              <w:rPr>
                <w:rFonts w:ascii="Times New Roman" w:hAnsi="Times New Roman"/>
                <w:sz w:val="16"/>
                <w:szCs w:val="16"/>
              </w:rPr>
            </w:pPr>
            <w:r w:rsidRPr="00970776">
              <w:rPr>
                <w:rFonts w:ascii="Times New Roman" w:hAnsi="Times New Roman"/>
                <w:sz w:val="16"/>
                <w:szCs w:val="16"/>
              </w:rPr>
              <w:t>28,2</w:t>
            </w:r>
          </w:p>
        </w:tc>
        <w:tc>
          <w:tcPr>
            <w:tcW w:w="190" w:type="pct"/>
            <w:shd w:val="clear" w:color="auto" w:fill="auto"/>
            <w:vAlign w:val="center"/>
          </w:tcPr>
          <w:p w14:paraId="20348302" w14:textId="6226A856"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28,6</w:t>
            </w:r>
          </w:p>
        </w:tc>
        <w:tc>
          <w:tcPr>
            <w:tcW w:w="180" w:type="pct"/>
            <w:shd w:val="clear" w:color="auto" w:fill="auto"/>
            <w:vAlign w:val="center"/>
          </w:tcPr>
          <w:p w14:paraId="19929602" w14:textId="0014CD54" w:rsidR="003471D5" w:rsidRPr="00970776" w:rsidRDefault="003471D5" w:rsidP="003471D5">
            <w:pPr>
              <w:spacing w:after="0"/>
              <w:ind w:left="-113" w:right="-104"/>
              <w:jc w:val="center"/>
              <w:rPr>
                <w:rFonts w:ascii="Times New Roman" w:hAnsi="Times New Roman"/>
                <w:sz w:val="16"/>
                <w:szCs w:val="16"/>
              </w:rPr>
            </w:pPr>
            <w:r w:rsidRPr="00970776">
              <w:rPr>
                <w:rFonts w:ascii="Times New Roman" w:hAnsi="Times New Roman"/>
                <w:sz w:val="16"/>
                <w:szCs w:val="16"/>
              </w:rPr>
              <w:t>31,5</w:t>
            </w:r>
          </w:p>
        </w:tc>
        <w:tc>
          <w:tcPr>
            <w:tcW w:w="190" w:type="pct"/>
            <w:vAlign w:val="center"/>
          </w:tcPr>
          <w:p w14:paraId="279179A2" w14:textId="3915BA13" w:rsidR="003471D5" w:rsidRPr="00970776" w:rsidRDefault="003471D5" w:rsidP="003471D5">
            <w:pPr>
              <w:spacing w:after="0"/>
              <w:ind w:left="-113" w:right="-104"/>
              <w:jc w:val="center"/>
              <w:rPr>
                <w:rFonts w:ascii="Times New Roman" w:hAnsi="Times New Roman"/>
                <w:sz w:val="16"/>
                <w:szCs w:val="16"/>
              </w:rPr>
            </w:pPr>
            <w:r w:rsidRPr="00970776">
              <w:rPr>
                <w:rFonts w:ascii="Times New Roman" w:hAnsi="Times New Roman"/>
                <w:sz w:val="16"/>
                <w:szCs w:val="16"/>
              </w:rPr>
              <w:t>29,3</w:t>
            </w:r>
          </w:p>
        </w:tc>
        <w:tc>
          <w:tcPr>
            <w:tcW w:w="191" w:type="pct"/>
            <w:vAlign w:val="center"/>
          </w:tcPr>
          <w:p w14:paraId="12F40A74" w14:textId="11904B57" w:rsidR="003471D5" w:rsidRPr="00970776" w:rsidRDefault="003471D5" w:rsidP="003471D5">
            <w:pPr>
              <w:spacing w:after="0"/>
              <w:ind w:left="-113" w:right="-104"/>
              <w:jc w:val="center"/>
              <w:rPr>
                <w:rFonts w:ascii="Times New Roman" w:hAnsi="Times New Roman"/>
                <w:sz w:val="16"/>
                <w:szCs w:val="16"/>
              </w:rPr>
            </w:pPr>
            <w:r w:rsidRPr="00970776">
              <w:rPr>
                <w:rFonts w:ascii="Times New Roman" w:hAnsi="Times New Roman"/>
                <w:sz w:val="16"/>
                <w:szCs w:val="16"/>
              </w:rPr>
              <w:t>31,5</w:t>
            </w:r>
          </w:p>
        </w:tc>
        <w:tc>
          <w:tcPr>
            <w:tcW w:w="191" w:type="pct"/>
            <w:vAlign w:val="center"/>
          </w:tcPr>
          <w:p w14:paraId="3741CC5F" w14:textId="67A700F3" w:rsidR="003471D5" w:rsidRPr="00970776" w:rsidRDefault="003471D5" w:rsidP="003471D5">
            <w:pPr>
              <w:spacing w:after="0"/>
              <w:ind w:left="-113" w:right="-104"/>
              <w:jc w:val="center"/>
              <w:rPr>
                <w:rFonts w:ascii="Times New Roman" w:hAnsi="Times New Roman"/>
                <w:sz w:val="16"/>
                <w:szCs w:val="16"/>
              </w:rPr>
            </w:pPr>
            <w:r w:rsidRPr="00970776">
              <w:rPr>
                <w:rFonts w:ascii="Times New Roman" w:hAnsi="Times New Roman"/>
                <w:sz w:val="16"/>
                <w:szCs w:val="16"/>
              </w:rPr>
              <w:t>30,0</w:t>
            </w:r>
          </w:p>
        </w:tc>
        <w:tc>
          <w:tcPr>
            <w:tcW w:w="182" w:type="pct"/>
            <w:vAlign w:val="center"/>
          </w:tcPr>
          <w:p w14:paraId="724A363F" w14:textId="0CDC5AE6" w:rsidR="003471D5" w:rsidRPr="00970776" w:rsidRDefault="003471D5" w:rsidP="003471D5">
            <w:pPr>
              <w:spacing w:after="0"/>
              <w:ind w:left="-113" w:right="-104"/>
              <w:jc w:val="center"/>
              <w:rPr>
                <w:rFonts w:ascii="Times New Roman" w:hAnsi="Times New Roman"/>
                <w:sz w:val="16"/>
                <w:szCs w:val="16"/>
              </w:rPr>
            </w:pPr>
            <w:r w:rsidRPr="00970776">
              <w:rPr>
                <w:rFonts w:ascii="Times New Roman" w:hAnsi="Times New Roman"/>
                <w:sz w:val="16"/>
                <w:szCs w:val="16"/>
              </w:rPr>
              <w:t>31,5</w:t>
            </w:r>
          </w:p>
        </w:tc>
      </w:tr>
      <w:tr w:rsidR="00002739" w:rsidRPr="00970776" w14:paraId="04A5CEC4" w14:textId="77777777" w:rsidTr="002C7BF0">
        <w:trPr>
          <w:trHeight w:val="139"/>
        </w:trPr>
        <w:tc>
          <w:tcPr>
            <w:tcW w:w="113" w:type="pct"/>
            <w:shd w:val="clear" w:color="auto" w:fill="auto"/>
            <w:vAlign w:val="center"/>
          </w:tcPr>
          <w:p w14:paraId="12B60A01" w14:textId="77777777" w:rsidR="00002739" w:rsidRPr="00970776" w:rsidRDefault="00002739" w:rsidP="00002739">
            <w:pPr>
              <w:spacing w:after="0" w:line="240" w:lineRule="auto"/>
              <w:jc w:val="center"/>
              <w:rPr>
                <w:rFonts w:ascii="Times New Roman" w:hAnsi="Times New Roman"/>
                <w:sz w:val="16"/>
                <w:szCs w:val="16"/>
              </w:rPr>
            </w:pPr>
            <w:r w:rsidRPr="00970776">
              <w:rPr>
                <w:rFonts w:ascii="Times New Roman" w:hAnsi="Times New Roman"/>
                <w:sz w:val="16"/>
                <w:szCs w:val="16"/>
              </w:rPr>
              <w:t>9</w:t>
            </w:r>
          </w:p>
        </w:tc>
        <w:tc>
          <w:tcPr>
            <w:tcW w:w="698" w:type="pct"/>
            <w:shd w:val="clear" w:color="auto" w:fill="auto"/>
            <w:vAlign w:val="center"/>
          </w:tcPr>
          <w:p w14:paraId="6CAA91A4" w14:textId="77777777" w:rsidR="00002739" w:rsidRPr="00970776" w:rsidRDefault="00002739" w:rsidP="00002739">
            <w:pPr>
              <w:spacing w:after="0" w:line="240" w:lineRule="auto"/>
              <w:jc w:val="center"/>
              <w:rPr>
                <w:rFonts w:ascii="Times New Roman" w:hAnsi="Times New Roman"/>
                <w:sz w:val="16"/>
                <w:szCs w:val="16"/>
              </w:rPr>
            </w:pPr>
            <w:r w:rsidRPr="00970776">
              <w:rPr>
                <w:rFonts w:ascii="Times New Roman" w:hAnsi="Times New Roman"/>
                <w:sz w:val="16"/>
                <w:szCs w:val="16"/>
              </w:rPr>
              <w:t>Удельный вес площади жилищного фонда, обеспеченного всеми видами благоустройства</w:t>
            </w:r>
          </w:p>
        </w:tc>
        <w:tc>
          <w:tcPr>
            <w:tcW w:w="305" w:type="pct"/>
            <w:shd w:val="clear" w:color="auto" w:fill="auto"/>
            <w:vAlign w:val="center"/>
          </w:tcPr>
          <w:p w14:paraId="66A23324" w14:textId="77777777" w:rsidR="00002739" w:rsidRPr="00970776" w:rsidRDefault="00002739" w:rsidP="00002739">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221" w:type="pct"/>
            <w:shd w:val="clear" w:color="auto" w:fill="auto"/>
            <w:vAlign w:val="center"/>
          </w:tcPr>
          <w:p w14:paraId="7790E1F0" w14:textId="27BACCCB" w:rsidR="00002739" w:rsidRPr="00002739" w:rsidRDefault="00047F6D" w:rsidP="00002739">
            <w:pPr>
              <w:spacing w:after="0" w:line="240" w:lineRule="auto"/>
              <w:ind w:left="-113" w:right="-104"/>
              <w:jc w:val="center"/>
              <w:rPr>
                <w:rFonts w:ascii="Times New Roman" w:hAnsi="Times New Roman"/>
                <w:sz w:val="16"/>
                <w:szCs w:val="16"/>
              </w:rPr>
            </w:pPr>
            <w:r>
              <w:rPr>
                <w:rFonts w:ascii="Times New Roman" w:hAnsi="Times New Roman"/>
                <w:sz w:val="16"/>
                <w:szCs w:val="16"/>
              </w:rPr>
              <w:t>63,7</w:t>
            </w:r>
          </w:p>
        </w:tc>
        <w:tc>
          <w:tcPr>
            <w:tcW w:w="239" w:type="pct"/>
            <w:shd w:val="clear" w:color="auto" w:fill="auto"/>
            <w:vAlign w:val="center"/>
          </w:tcPr>
          <w:p w14:paraId="0C38A9AE" w14:textId="6CEBA40B" w:rsidR="00002739" w:rsidRPr="00002739" w:rsidRDefault="00002739" w:rsidP="00002739">
            <w:pPr>
              <w:spacing w:after="0" w:line="240" w:lineRule="auto"/>
              <w:ind w:left="-113" w:right="-104"/>
              <w:jc w:val="center"/>
              <w:rPr>
                <w:rFonts w:ascii="Times New Roman" w:hAnsi="Times New Roman"/>
                <w:sz w:val="16"/>
                <w:szCs w:val="16"/>
              </w:rPr>
            </w:pPr>
            <w:r w:rsidRPr="00002739">
              <w:rPr>
                <w:rFonts w:ascii="Times New Roman" w:hAnsi="Times New Roman"/>
                <w:sz w:val="16"/>
                <w:szCs w:val="16"/>
              </w:rPr>
              <w:t>63,8</w:t>
            </w:r>
          </w:p>
        </w:tc>
        <w:tc>
          <w:tcPr>
            <w:tcW w:w="189" w:type="pct"/>
            <w:shd w:val="clear" w:color="auto" w:fill="auto"/>
            <w:vAlign w:val="center"/>
          </w:tcPr>
          <w:p w14:paraId="74D2247E" w14:textId="7322DF4B" w:rsidR="00002739" w:rsidRPr="00002739" w:rsidRDefault="00002739" w:rsidP="00002739">
            <w:pPr>
              <w:spacing w:after="0" w:line="240" w:lineRule="auto"/>
              <w:ind w:left="-113" w:right="-104"/>
              <w:jc w:val="center"/>
              <w:rPr>
                <w:rFonts w:ascii="Times New Roman" w:hAnsi="Times New Roman"/>
                <w:sz w:val="16"/>
                <w:szCs w:val="16"/>
              </w:rPr>
            </w:pPr>
            <w:r w:rsidRPr="00002739">
              <w:rPr>
                <w:rFonts w:ascii="Times New Roman" w:hAnsi="Times New Roman"/>
                <w:sz w:val="16"/>
                <w:szCs w:val="16"/>
              </w:rPr>
              <w:t>64,1</w:t>
            </w:r>
          </w:p>
        </w:tc>
        <w:tc>
          <w:tcPr>
            <w:tcW w:w="191" w:type="pct"/>
            <w:shd w:val="clear" w:color="auto" w:fill="auto"/>
            <w:vAlign w:val="center"/>
          </w:tcPr>
          <w:p w14:paraId="3CCEDD06" w14:textId="0DEADC66" w:rsidR="00002739" w:rsidRPr="00002739" w:rsidRDefault="00002739" w:rsidP="00002739">
            <w:pPr>
              <w:spacing w:after="0" w:line="240" w:lineRule="auto"/>
              <w:ind w:left="-113" w:right="-104"/>
              <w:jc w:val="center"/>
              <w:rPr>
                <w:rFonts w:ascii="Times New Roman" w:hAnsi="Times New Roman"/>
                <w:sz w:val="16"/>
                <w:szCs w:val="16"/>
              </w:rPr>
            </w:pPr>
            <w:r w:rsidRPr="00002739">
              <w:rPr>
                <w:rFonts w:ascii="Times New Roman" w:hAnsi="Times New Roman"/>
                <w:sz w:val="16"/>
                <w:szCs w:val="16"/>
              </w:rPr>
              <w:t>65,4</w:t>
            </w:r>
          </w:p>
        </w:tc>
        <w:tc>
          <w:tcPr>
            <w:tcW w:w="190" w:type="pct"/>
            <w:shd w:val="clear" w:color="auto" w:fill="auto"/>
            <w:vAlign w:val="center"/>
          </w:tcPr>
          <w:p w14:paraId="670214B5" w14:textId="116C9C3F" w:rsidR="00002739" w:rsidRPr="00002739" w:rsidRDefault="00002739" w:rsidP="00002739">
            <w:pPr>
              <w:spacing w:after="0" w:line="240" w:lineRule="auto"/>
              <w:ind w:left="-113" w:right="-104"/>
              <w:jc w:val="center"/>
              <w:rPr>
                <w:rFonts w:ascii="Times New Roman" w:hAnsi="Times New Roman"/>
                <w:sz w:val="16"/>
                <w:szCs w:val="16"/>
              </w:rPr>
            </w:pPr>
            <w:r w:rsidRPr="00002739">
              <w:rPr>
                <w:rFonts w:ascii="Times New Roman" w:hAnsi="Times New Roman"/>
                <w:sz w:val="16"/>
                <w:szCs w:val="16"/>
              </w:rPr>
              <w:t>64,4</w:t>
            </w:r>
          </w:p>
        </w:tc>
        <w:tc>
          <w:tcPr>
            <w:tcW w:w="195" w:type="pct"/>
            <w:gridSpan w:val="2"/>
            <w:shd w:val="clear" w:color="000000" w:fill="FFFFFF"/>
            <w:vAlign w:val="center"/>
          </w:tcPr>
          <w:p w14:paraId="55E14250" w14:textId="7CAE346E" w:rsidR="00002739" w:rsidRPr="00002739" w:rsidRDefault="00002739" w:rsidP="00002739">
            <w:pPr>
              <w:spacing w:after="0" w:line="240" w:lineRule="auto"/>
              <w:ind w:left="-113" w:right="-104"/>
              <w:jc w:val="center"/>
              <w:rPr>
                <w:rFonts w:ascii="Times New Roman" w:hAnsi="Times New Roman"/>
                <w:sz w:val="16"/>
                <w:szCs w:val="16"/>
              </w:rPr>
            </w:pPr>
            <w:r w:rsidRPr="00002739">
              <w:rPr>
                <w:rFonts w:ascii="Times New Roman" w:hAnsi="Times New Roman"/>
                <w:sz w:val="16"/>
                <w:szCs w:val="16"/>
              </w:rPr>
              <w:t>65,7</w:t>
            </w:r>
          </w:p>
        </w:tc>
        <w:tc>
          <w:tcPr>
            <w:tcW w:w="184" w:type="pct"/>
            <w:shd w:val="clear" w:color="auto" w:fill="auto"/>
            <w:vAlign w:val="center"/>
          </w:tcPr>
          <w:p w14:paraId="3DB9D9BE" w14:textId="1F3FC0E8" w:rsidR="00002739" w:rsidRPr="00002739" w:rsidRDefault="00002739" w:rsidP="00002739">
            <w:pPr>
              <w:spacing w:after="0" w:line="240" w:lineRule="auto"/>
              <w:ind w:left="-113" w:right="-104"/>
              <w:jc w:val="center"/>
              <w:rPr>
                <w:rFonts w:ascii="Times New Roman" w:hAnsi="Times New Roman"/>
                <w:sz w:val="16"/>
                <w:szCs w:val="16"/>
              </w:rPr>
            </w:pPr>
            <w:r w:rsidRPr="00002739">
              <w:rPr>
                <w:rFonts w:ascii="Times New Roman" w:hAnsi="Times New Roman"/>
                <w:sz w:val="16"/>
                <w:szCs w:val="16"/>
              </w:rPr>
              <w:t>64,7</w:t>
            </w:r>
          </w:p>
        </w:tc>
        <w:tc>
          <w:tcPr>
            <w:tcW w:w="202" w:type="pct"/>
            <w:shd w:val="clear" w:color="auto" w:fill="auto"/>
            <w:vAlign w:val="center"/>
          </w:tcPr>
          <w:p w14:paraId="1DE33055" w14:textId="617DF809" w:rsidR="00002739" w:rsidRPr="00002739" w:rsidRDefault="00002739" w:rsidP="00002739">
            <w:pPr>
              <w:spacing w:after="0" w:line="240" w:lineRule="auto"/>
              <w:ind w:left="-113" w:right="-104"/>
              <w:jc w:val="center"/>
              <w:rPr>
                <w:rFonts w:ascii="Times New Roman" w:hAnsi="Times New Roman"/>
                <w:sz w:val="16"/>
                <w:szCs w:val="16"/>
              </w:rPr>
            </w:pPr>
            <w:r w:rsidRPr="00002739">
              <w:rPr>
                <w:rFonts w:ascii="Times New Roman" w:hAnsi="Times New Roman"/>
                <w:sz w:val="16"/>
                <w:szCs w:val="16"/>
              </w:rPr>
              <w:t>66,0</w:t>
            </w:r>
          </w:p>
        </w:tc>
        <w:tc>
          <w:tcPr>
            <w:tcW w:w="195" w:type="pct"/>
            <w:shd w:val="clear" w:color="auto" w:fill="auto"/>
            <w:vAlign w:val="center"/>
          </w:tcPr>
          <w:p w14:paraId="2FC1EC58" w14:textId="1F43FD6A" w:rsidR="00002739" w:rsidRPr="00002739" w:rsidRDefault="00002739" w:rsidP="00002739">
            <w:pPr>
              <w:spacing w:after="0" w:line="240" w:lineRule="auto"/>
              <w:ind w:left="-113" w:right="-104"/>
              <w:jc w:val="center"/>
              <w:rPr>
                <w:rFonts w:ascii="Times New Roman" w:hAnsi="Times New Roman"/>
                <w:sz w:val="16"/>
                <w:szCs w:val="16"/>
              </w:rPr>
            </w:pPr>
            <w:r w:rsidRPr="00002739">
              <w:rPr>
                <w:rFonts w:ascii="Times New Roman" w:hAnsi="Times New Roman"/>
                <w:sz w:val="16"/>
                <w:szCs w:val="16"/>
              </w:rPr>
              <w:t>65,1</w:t>
            </w:r>
          </w:p>
        </w:tc>
        <w:tc>
          <w:tcPr>
            <w:tcW w:w="191" w:type="pct"/>
            <w:shd w:val="clear" w:color="auto" w:fill="auto"/>
            <w:vAlign w:val="center"/>
          </w:tcPr>
          <w:p w14:paraId="3D94C00A" w14:textId="369ABBAA" w:rsidR="00002739" w:rsidRPr="00002739" w:rsidRDefault="00002739" w:rsidP="00002739">
            <w:pPr>
              <w:spacing w:after="0" w:line="240" w:lineRule="auto"/>
              <w:ind w:left="-113" w:right="-104"/>
              <w:jc w:val="center"/>
              <w:rPr>
                <w:rFonts w:ascii="Times New Roman" w:hAnsi="Times New Roman"/>
                <w:sz w:val="16"/>
                <w:szCs w:val="16"/>
              </w:rPr>
            </w:pPr>
            <w:r w:rsidRPr="00002739">
              <w:rPr>
                <w:rFonts w:ascii="Times New Roman" w:hAnsi="Times New Roman"/>
                <w:sz w:val="16"/>
                <w:szCs w:val="16"/>
              </w:rPr>
              <w:t>66,3</w:t>
            </w:r>
          </w:p>
        </w:tc>
        <w:tc>
          <w:tcPr>
            <w:tcW w:w="191" w:type="pct"/>
            <w:shd w:val="clear" w:color="auto" w:fill="auto"/>
            <w:vAlign w:val="center"/>
          </w:tcPr>
          <w:p w14:paraId="0E9811D5" w14:textId="47A607FF" w:rsidR="00002739" w:rsidRPr="00002739" w:rsidRDefault="00002739" w:rsidP="00002739">
            <w:pPr>
              <w:spacing w:after="0" w:line="240" w:lineRule="auto"/>
              <w:ind w:left="-113" w:right="-104"/>
              <w:jc w:val="center"/>
              <w:rPr>
                <w:rFonts w:ascii="Times New Roman" w:hAnsi="Times New Roman"/>
                <w:sz w:val="16"/>
                <w:szCs w:val="16"/>
              </w:rPr>
            </w:pPr>
            <w:r w:rsidRPr="00002739">
              <w:rPr>
                <w:rFonts w:ascii="Times New Roman" w:hAnsi="Times New Roman"/>
                <w:sz w:val="16"/>
                <w:szCs w:val="16"/>
              </w:rPr>
              <w:t>65,4</w:t>
            </w:r>
          </w:p>
        </w:tc>
        <w:tc>
          <w:tcPr>
            <w:tcW w:w="191" w:type="pct"/>
            <w:shd w:val="clear" w:color="auto" w:fill="auto"/>
            <w:vAlign w:val="center"/>
          </w:tcPr>
          <w:p w14:paraId="7AF0D5D1" w14:textId="1FEB597A" w:rsidR="00002739" w:rsidRPr="00002739" w:rsidRDefault="00002739" w:rsidP="00002739">
            <w:pPr>
              <w:spacing w:after="0" w:line="240" w:lineRule="auto"/>
              <w:ind w:left="-113" w:right="-104"/>
              <w:jc w:val="center"/>
              <w:rPr>
                <w:rFonts w:ascii="Times New Roman" w:hAnsi="Times New Roman"/>
                <w:sz w:val="16"/>
                <w:szCs w:val="16"/>
              </w:rPr>
            </w:pPr>
            <w:r w:rsidRPr="00002739">
              <w:rPr>
                <w:rFonts w:ascii="Times New Roman" w:hAnsi="Times New Roman"/>
                <w:sz w:val="16"/>
                <w:szCs w:val="16"/>
              </w:rPr>
              <w:t>66,6</w:t>
            </w:r>
          </w:p>
        </w:tc>
        <w:tc>
          <w:tcPr>
            <w:tcW w:w="190" w:type="pct"/>
            <w:shd w:val="clear" w:color="auto" w:fill="auto"/>
            <w:vAlign w:val="center"/>
          </w:tcPr>
          <w:p w14:paraId="0447B109" w14:textId="46BC2D51" w:rsidR="00002739" w:rsidRPr="00002739" w:rsidRDefault="00002739" w:rsidP="00002739">
            <w:pPr>
              <w:spacing w:after="0" w:line="240" w:lineRule="auto"/>
              <w:ind w:left="-113" w:right="-104"/>
              <w:jc w:val="center"/>
              <w:rPr>
                <w:rFonts w:ascii="Times New Roman" w:hAnsi="Times New Roman"/>
                <w:sz w:val="16"/>
                <w:szCs w:val="16"/>
              </w:rPr>
            </w:pPr>
            <w:r w:rsidRPr="00002739">
              <w:rPr>
                <w:rFonts w:ascii="Times New Roman" w:hAnsi="Times New Roman"/>
                <w:sz w:val="16"/>
                <w:szCs w:val="16"/>
              </w:rPr>
              <w:t>67,5</w:t>
            </w:r>
          </w:p>
        </w:tc>
        <w:tc>
          <w:tcPr>
            <w:tcW w:w="191" w:type="pct"/>
            <w:shd w:val="clear" w:color="auto" w:fill="auto"/>
            <w:vAlign w:val="center"/>
          </w:tcPr>
          <w:p w14:paraId="4D5F4E5B" w14:textId="307DD9B9" w:rsidR="00002739" w:rsidRPr="00002739" w:rsidRDefault="00002739" w:rsidP="00002739">
            <w:pPr>
              <w:spacing w:after="0" w:line="240" w:lineRule="auto"/>
              <w:ind w:left="-113" w:right="-104"/>
              <w:jc w:val="center"/>
              <w:rPr>
                <w:rFonts w:ascii="Times New Roman" w:hAnsi="Times New Roman"/>
                <w:sz w:val="16"/>
                <w:szCs w:val="16"/>
              </w:rPr>
            </w:pPr>
            <w:r w:rsidRPr="00002739">
              <w:rPr>
                <w:rFonts w:ascii="Times New Roman" w:hAnsi="Times New Roman"/>
                <w:sz w:val="16"/>
                <w:szCs w:val="16"/>
              </w:rPr>
              <w:t>70,0</w:t>
            </w:r>
          </w:p>
        </w:tc>
        <w:tc>
          <w:tcPr>
            <w:tcW w:w="190" w:type="pct"/>
            <w:shd w:val="clear" w:color="auto" w:fill="auto"/>
            <w:vAlign w:val="center"/>
          </w:tcPr>
          <w:p w14:paraId="5C4DD9B7" w14:textId="61E1A32F" w:rsidR="00002739" w:rsidRPr="00002739" w:rsidRDefault="00002739" w:rsidP="00002739">
            <w:pPr>
              <w:spacing w:after="0" w:line="240" w:lineRule="auto"/>
              <w:ind w:left="-113" w:right="-104"/>
              <w:jc w:val="center"/>
              <w:rPr>
                <w:rFonts w:ascii="Times New Roman" w:hAnsi="Times New Roman"/>
                <w:sz w:val="16"/>
                <w:szCs w:val="16"/>
              </w:rPr>
            </w:pPr>
            <w:r w:rsidRPr="00002739">
              <w:rPr>
                <w:rFonts w:ascii="Times New Roman" w:hAnsi="Times New Roman"/>
                <w:sz w:val="16"/>
                <w:szCs w:val="16"/>
              </w:rPr>
              <w:t>70,0</w:t>
            </w:r>
          </w:p>
        </w:tc>
        <w:tc>
          <w:tcPr>
            <w:tcW w:w="180" w:type="pct"/>
            <w:shd w:val="clear" w:color="auto" w:fill="auto"/>
            <w:vAlign w:val="center"/>
          </w:tcPr>
          <w:p w14:paraId="31A62776" w14:textId="7559884B" w:rsidR="00002739" w:rsidRPr="00002739" w:rsidRDefault="00002739" w:rsidP="00002739">
            <w:pPr>
              <w:spacing w:after="0" w:line="240" w:lineRule="auto"/>
              <w:ind w:left="-113" w:right="-104"/>
              <w:jc w:val="center"/>
              <w:rPr>
                <w:rFonts w:ascii="Times New Roman" w:hAnsi="Times New Roman"/>
                <w:sz w:val="16"/>
                <w:szCs w:val="16"/>
              </w:rPr>
            </w:pPr>
            <w:r w:rsidRPr="00002739">
              <w:rPr>
                <w:rFonts w:ascii="Times New Roman" w:hAnsi="Times New Roman"/>
                <w:sz w:val="16"/>
                <w:szCs w:val="16"/>
              </w:rPr>
              <w:t>75,0</w:t>
            </w:r>
          </w:p>
        </w:tc>
        <w:tc>
          <w:tcPr>
            <w:tcW w:w="190" w:type="pct"/>
            <w:vAlign w:val="center"/>
          </w:tcPr>
          <w:p w14:paraId="4E449582" w14:textId="3E74D822" w:rsidR="00002739" w:rsidRPr="00002739" w:rsidRDefault="00002739" w:rsidP="00002739">
            <w:pPr>
              <w:spacing w:after="0" w:line="240" w:lineRule="auto"/>
              <w:ind w:left="-113" w:right="-104"/>
              <w:jc w:val="center"/>
              <w:rPr>
                <w:rFonts w:ascii="Times New Roman" w:hAnsi="Times New Roman"/>
                <w:sz w:val="16"/>
                <w:szCs w:val="16"/>
              </w:rPr>
            </w:pPr>
            <w:r w:rsidRPr="00002739">
              <w:rPr>
                <w:rFonts w:ascii="Times New Roman" w:hAnsi="Times New Roman"/>
                <w:sz w:val="16"/>
                <w:szCs w:val="16"/>
              </w:rPr>
              <w:t>75,0</w:t>
            </w:r>
          </w:p>
        </w:tc>
        <w:tc>
          <w:tcPr>
            <w:tcW w:w="191" w:type="pct"/>
            <w:vAlign w:val="center"/>
          </w:tcPr>
          <w:p w14:paraId="38288C8B" w14:textId="0C81B098" w:rsidR="00002739" w:rsidRPr="00002739" w:rsidRDefault="00002739" w:rsidP="00002739">
            <w:pPr>
              <w:spacing w:after="0" w:line="240" w:lineRule="auto"/>
              <w:ind w:left="-113" w:right="-104"/>
              <w:jc w:val="center"/>
              <w:rPr>
                <w:rFonts w:ascii="Times New Roman" w:hAnsi="Times New Roman"/>
                <w:sz w:val="16"/>
                <w:szCs w:val="16"/>
              </w:rPr>
            </w:pPr>
            <w:r w:rsidRPr="00002739">
              <w:rPr>
                <w:rFonts w:ascii="Times New Roman" w:hAnsi="Times New Roman"/>
                <w:sz w:val="16"/>
                <w:szCs w:val="16"/>
              </w:rPr>
              <w:t>80,0</w:t>
            </w:r>
          </w:p>
        </w:tc>
        <w:tc>
          <w:tcPr>
            <w:tcW w:w="191" w:type="pct"/>
            <w:vAlign w:val="center"/>
          </w:tcPr>
          <w:p w14:paraId="06A4950E" w14:textId="1ADEAC5E" w:rsidR="00002739" w:rsidRPr="00002739" w:rsidRDefault="00002739" w:rsidP="00002739">
            <w:pPr>
              <w:spacing w:after="0" w:line="240" w:lineRule="auto"/>
              <w:ind w:left="-113" w:right="-104"/>
              <w:jc w:val="center"/>
              <w:rPr>
                <w:rFonts w:ascii="Times New Roman" w:hAnsi="Times New Roman"/>
                <w:sz w:val="16"/>
                <w:szCs w:val="16"/>
              </w:rPr>
            </w:pPr>
            <w:r w:rsidRPr="00002739">
              <w:rPr>
                <w:rFonts w:ascii="Times New Roman" w:hAnsi="Times New Roman"/>
                <w:sz w:val="16"/>
                <w:szCs w:val="16"/>
              </w:rPr>
              <w:t>80,0</w:t>
            </w:r>
          </w:p>
        </w:tc>
        <w:tc>
          <w:tcPr>
            <w:tcW w:w="182" w:type="pct"/>
            <w:vAlign w:val="center"/>
          </w:tcPr>
          <w:p w14:paraId="72F6E46B" w14:textId="3F673E38" w:rsidR="00002739" w:rsidRPr="00002739" w:rsidRDefault="00002739" w:rsidP="00002739">
            <w:pPr>
              <w:spacing w:after="0" w:line="240" w:lineRule="auto"/>
              <w:ind w:left="-113" w:right="-104"/>
              <w:jc w:val="center"/>
              <w:rPr>
                <w:rFonts w:ascii="Times New Roman" w:hAnsi="Times New Roman"/>
                <w:sz w:val="16"/>
                <w:szCs w:val="16"/>
              </w:rPr>
            </w:pPr>
            <w:r w:rsidRPr="00002739">
              <w:rPr>
                <w:rFonts w:ascii="Times New Roman" w:hAnsi="Times New Roman"/>
                <w:sz w:val="16"/>
                <w:szCs w:val="16"/>
              </w:rPr>
              <w:t>85,0</w:t>
            </w:r>
          </w:p>
        </w:tc>
      </w:tr>
      <w:tr w:rsidR="00002739" w:rsidRPr="00970776" w14:paraId="0B8D3DBF" w14:textId="77777777" w:rsidTr="002C7BF0">
        <w:trPr>
          <w:trHeight w:val="139"/>
        </w:trPr>
        <w:tc>
          <w:tcPr>
            <w:tcW w:w="113" w:type="pct"/>
            <w:shd w:val="clear" w:color="auto" w:fill="auto"/>
            <w:vAlign w:val="center"/>
          </w:tcPr>
          <w:p w14:paraId="67F9EC46" w14:textId="77777777" w:rsidR="003471D5" w:rsidRPr="00970776" w:rsidRDefault="003471D5" w:rsidP="003471D5">
            <w:pPr>
              <w:spacing w:after="0" w:line="240" w:lineRule="auto"/>
              <w:ind w:left="-113" w:right="-59"/>
              <w:jc w:val="center"/>
              <w:rPr>
                <w:rFonts w:ascii="Times New Roman" w:hAnsi="Times New Roman"/>
                <w:sz w:val="16"/>
                <w:szCs w:val="16"/>
              </w:rPr>
            </w:pPr>
            <w:r w:rsidRPr="00970776">
              <w:rPr>
                <w:rFonts w:ascii="Times New Roman" w:hAnsi="Times New Roman"/>
                <w:sz w:val="16"/>
                <w:szCs w:val="16"/>
              </w:rPr>
              <w:t>10</w:t>
            </w:r>
          </w:p>
        </w:tc>
        <w:tc>
          <w:tcPr>
            <w:tcW w:w="698" w:type="pct"/>
            <w:shd w:val="clear" w:color="auto" w:fill="auto"/>
            <w:vAlign w:val="center"/>
          </w:tcPr>
          <w:p w14:paraId="79EA26AC" w14:textId="77777777" w:rsidR="003471D5" w:rsidRPr="00970776" w:rsidRDefault="003471D5" w:rsidP="003471D5">
            <w:pPr>
              <w:spacing w:after="0" w:line="240" w:lineRule="auto"/>
              <w:jc w:val="center"/>
              <w:rPr>
                <w:rFonts w:ascii="Times New Roman" w:hAnsi="Times New Roman"/>
                <w:sz w:val="16"/>
                <w:szCs w:val="16"/>
              </w:rPr>
            </w:pPr>
            <w:r w:rsidRPr="00970776">
              <w:rPr>
                <w:rFonts w:ascii="Times New Roman" w:hAnsi="Times New Roman"/>
                <w:sz w:val="16"/>
                <w:szCs w:val="16"/>
              </w:rPr>
              <w:t>Плотность сети автомобильных дорог общего пользования (кроме дорог федерального значения), отвечающих нормативным требованиям к транспортно-эксплуатационным показателям</w:t>
            </w:r>
          </w:p>
        </w:tc>
        <w:tc>
          <w:tcPr>
            <w:tcW w:w="305" w:type="pct"/>
            <w:shd w:val="clear" w:color="auto" w:fill="auto"/>
            <w:vAlign w:val="center"/>
          </w:tcPr>
          <w:p w14:paraId="26DA8E3F" w14:textId="77777777" w:rsidR="003471D5" w:rsidRPr="00970776" w:rsidRDefault="003471D5" w:rsidP="003471D5">
            <w:pPr>
              <w:spacing w:after="0" w:line="240" w:lineRule="auto"/>
              <w:jc w:val="center"/>
              <w:rPr>
                <w:rFonts w:ascii="Times New Roman" w:hAnsi="Times New Roman"/>
                <w:sz w:val="16"/>
                <w:szCs w:val="16"/>
              </w:rPr>
            </w:pPr>
            <w:r w:rsidRPr="00970776">
              <w:rPr>
                <w:rFonts w:ascii="Times New Roman" w:hAnsi="Times New Roman"/>
                <w:sz w:val="16"/>
                <w:szCs w:val="16"/>
              </w:rPr>
              <w:t>км/1000 кв.км</w:t>
            </w:r>
          </w:p>
        </w:tc>
        <w:tc>
          <w:tcPr>
            <w:tcW w:w="221" w:type="pct"/>
            <w:shd w:val="clear" w:color="auto" w:fill="auto"/>
            <w:vAlign w:val="center"/>
          </w:tcPr>
          <w:p w14:paraId="298FC0CF" w14:textId="7F8C0A23"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12,9</w:t>
            </w:r>
          </w:p>
        </w:tc>
        <w:tc>
          <w:tcPr>
            <w:tcW w:w="239" w:type="pct"/>
            <w:shd w:val="clear" w:color="auto" w:fill="auto"/>
            <w:vAlign w:val="center"/>
          </w:tcPr>
          <w:p w14:paraId="0AE48857" w14:textId="3A6DED0E"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13,3</w:t>
            </w:r>
          </w:p>
        </w:tc>
        <w:tc>
          <w:tcPr>
            <w:tcW w:w="189" w:type="pct"/>
            <w:shd w:val="clear" w:color="auto" w:fill="auto"/>
            <w:vAlign w:val="center"/>
          </w:tcPr>
          <w:p w14:paraId="7C4F1B7D" w14:textId="262C142B"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13,7</w:t>
            </w:r>
          </w:p>
        </w:tc>
        <w:tc>
          <w:tcPr>
            <w:tcW w:w="191" w:type="pct"/>
            <w:shd w:val="clear" w:color="auto" w:fill="auto"/>
            <w:vAlign w:val="center"/>
          </w:tcPr>
          <w:p w14:paraId="01DE78DC" w14:textId="040E868C"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14,7</w:t>
            </w:r>
          </w:p>
        </w:tc>
        <w:tc>
          <w:tcPr>
            <w:tcW w:w="190" w:type="pct"/>
            <w:shd w:val="clear" w:color="auto" w:fill="auto"/>
            <w:vAlign w:val="center"/>
          </w:tcPr>
          <w:p w14:paraId="4ECF3982" w14:textId="3C4C62EE"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14,0</w:t>
            </w:r>
          </w:p>
        </w:tc>
        <w:tc>
          <w:tcPr>
            <w:tcW w:w="195" w:type="pct"/>
            <w:gridSpan w:val="2"/>
            <w:shd w:val="clear" w:color="000000" w:fill="FFFFFF"/>
            <w:vAlign w:val="center"/>
          </w:tcPr>
          <w:p w14:paraId="7EDE02CC" w14:textId="597C1588"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15,0</w:t>
            </w:r>
          </w:p>
        </w:tc>
        <w:tc>
          <w:tcPr>
            <w:tcW w:w="184" w:type="pct"/>
            <w:shd w:val="clear" w:color="auto" w:fill="auto"/>
            <w:vAlign w:val="center"/>
          </w:tcPr>
          <w:p w14:paraId="261E4366" w14:textId="0852F0C8"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14,3</w:t>
            </w:r>
          </w:p>
        </w:tc>
        <w:tc>
          <w:tcPr>
            <w:tcW w:w="202" w:type="pct"/>
            <w:shd w:val="clear" w:color="auto" w:fill="auto"/>
            <w:vAlign w:val="center"/>
          </w:tcPr>
          <w:p w14:paraId="720C5A1F" w14:textId="70EBCB1F"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15,3</w:t>
            </w:r>
          </w:p>
        </w:tc>
        <w:tc>
          <w:tcPr>
            <w:tcW w:w="195" w:type="pct"/>
            <w:shd w:val="clear" w:color="auto" w:fill="auto"/>
            <w:vAlign w:val="center"/>
          </w:tcPr>
          <w:p w14:paraId="5EEA4EB2" w14:textId="20DC5362"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14,8</w:t>
            </w:r>
          </w:p>
        </w:tc>
        <w:tc>
          <w:tcPr>
            <w:tcW w:w="191" w:type="pct"/>
            <w:shd w:val="clear" w:color="auto" w:fill="auto"/>
            <w:vAlign w:val="center"/>
          </w:tcPr>
          <w:p w14:paraId="5DD9F12F" w14:textId="3F779877"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15,8</w:t>
            </w:r>
          </w:p>
        </w:tc>
        <w:tc>
          <w:tcPr>
            <w:tcW w:w="191" w:type="pct"/>
            <w:shd w:val="clear" w:color="auto" w:fill="auto"/>
            <w:vAlign w:val="center"/>
          </w:tcPr>
          <w:p w14:paraId="0D066ED8" w14:textId="6A20DA1B"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15,3</w:t>
            </w:r>
          </w:p>
        </w:tc>
        <w:tc>
          <w:tcPr>
            <w:tcW w:w="191" w:type="pct"/>
            <w:shd w:val="clear" w:color="auto" w:fill="auto"/>
            <w:vAlign w:val="center"/>
          </w:tcPr>
          <w:p w14:paraId="4AD714FB" w14:textId="095C2597"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16,3</w:t>
            </w:r>
          </w:p>
        </w:tc>
        <w:tc>
          <w:tcPr>
            <w:tcW w:w="190" w:type="pct"/>
            <w:shd w:val="clear" w:color="auto" w:fill="auto"/>
            <w:vAlign w:val="center"/>
          </w:tcPr>
          <w:p w14:paraId="384CCA16" w14:textId="2F1AB4EC"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16,2</w:t>
            </w:r>
          </w:p>
        </w:tc>
        <w:tc>
          <w:tcPr>
            <w:tcW w:w="191" w:type="pct"/>
            <w:shd w:val="clear" w:color="auto" w:fill="auto"/>
            <w:vAlign w:val="center"/>
          </w:tcPr>
          <w:p w14:paraId="74F16CDB" w14:textId="2E9B9BE0"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17,2</w:t>
            </w:r>
          </w:p>
        </w:tc>
        <w:tc>
          <w:tcPr>
            <w:tcW w:w="190" w:type="pct"/>
            <w:shd w:val="clear" w:color="auto" w:fill="auto"/>
            <w:vAlign w:val="center"/>
          </w:tcPr>
          <w:p w14:paraId="6CE9F69B" w14:textId="22B7A78F"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17,4</w:t>
            </w:r>
          </w:p>
        </w:tc>
        <w:tc>
          <w:tcPr>
            <w:tcW w:w="180" w:type="pct"/>
            <w:shd w:val="clear" w:color="auto" w:fill="auto"/>
            <w:vAlign w:val="center"/>
          </w:tcPr>
          <w:p w14:paraId="66A68B9F" w14:textId="7AA3E1DA"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18,4</w:t>
            </w:r>
          </w:p>
        </w:tc>
        <w:tc>
          <w:tcPr>
            <w:tcW w:w="190" w:type="pct"/>
            <w:vAlign w:val="center"/>
          </w:tcPr>
          <w:p w14:paraId="1E474195" w14:textId="7C1C5E47"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18,5</w:t>
            </w:r>
          </w:p>
        </w:tc>
        <w:tc>
          <w:tcPr>
            <w:tcW w:w="191" w:type="pct"/>
            <w:vAlign w:val="center"/>
          </w:tcPr>
          <w:p w14:paraId="2EABBD68" w14:textId="6759D42F"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20,0</w:t>
            </w:r>
          </w:p>
        </w:tc>
        <w:tc>
          <w:tcPr>
            <w:tcW w:w="191" w:type="pct"/>
            <w:vAlign w:val="center"/>
          </w:tcPr>
          <w:p w14:paraId="0D8E152D" w14:textId="7C2DFBCB"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19,7</w:t>
            </w:r>
          </w:p>
        </w:tc>
        <w:tc>
          <w:tcPr>
            <w:tcW w:w="182" w:type="pct"/>
            <w:vAlign w:val="center"/>
          </w:tcPr>
          <w:p w14:paraId="1ECF2363" w14:textId="0B218A18" w:rsidR="003471D5" w:rsidRPr="00970776" w:rsidRDefault="003471D5" w:rsidP="003471D5">
            <w:pPr>
              <w:spacing w:after="0" w:line="240" w:lineRule="auto"/>
              <w:ind w:left="-113" w:right="-104"/>
              <w:jc w:val="center"/>
              <w:rPr>
                <w:rFonts w:ascii="Times New Roman" w:hAnsi="Times New Roman"/>
                <w:sz w:val="16"/>
                <w:szCs w:val="16"/>
              </w:rPr>
            </w:pPr>
            <w:r w:rsidRPr="00970776">
              <w:rPr>
                <w:rFonts w:ascii="Times New Roman" w:hAnsi="Times New Roman"/>
                <w:sz w:val="16"/>
                <w:szCs w:val="16"/>
              </w:rPr>
              <w:t>21,7</w:t>
            </w:r>
          </w:p>
        </w:tc>
      </w:tr>
      <w:tr w:rsidR="00002739" w:rsidRPr="00970776" w14:paraId="6B4546D3" w14:textId="77777777" w:rsidTr="002C7BF0">
        <w:trPr>
          <w:trHeight w:val="77"/>
        </w:trPr>
        <w:tc>
          <w:tcPr>
            <w:tcW w:w="113" w:type="pct"/>
            <w:vAlign w:val="center"/>
          </w:tcPr>
          <w:p w14:paraId="44868561" w14:textId="77777777" w:rsidR="002C7BF0" w:rsidRPr="00970776" w:rsidRDefault="002C7BF0" w:rsidP="002C7BF0">
            <w:pPr>
              <w:spacing w:after="0" w:line="240" w:lineRule="auto"/>
              <w:ind w:left="-113" w:right="-58"/>
              <w:jc w:val="center"/>
              <w:rPr>
                <w:rFonts w:ascii="Times New Roman" w:hAnsi="Times New Roman"/>
                <w:sz w:val="16"/>
                <w:szCs w:val="16"/>
              </w:rPr>
            </w:pPr>
            <w:r w:rsidRPr="00970776">
              <w:rPr>
                <w:rFonts w:ascii="Times New Roman" w:hAnsi="Times New Roman"/>
                <w:sz w:val="16"/>
                <w:szCs w:val="16"/>
              </w:rPr>
              <w:t>11</w:t>
            </w:r>
          </w:p>
        </w:tc>
        <w:tc>
          <w:tcPr>
            <w:tcW w:w="698" w:type="pct"/>
            <w:shd w:val="clear" w:color="auto" w:fill="auto"/>
            <w:vAlign w:val="center"/>
          </w:tcPr>
          <w:p w14:paraId="77B7AE88" w14:textId="77777777" w:rsidR="002C7BF0" w:rsidRPr="00970776" w:rsidRDefault="002C7BF0" w:rsidP="002C7BF0">
            <w:pPr>
              <w:spacing w:after="0" w:line="240" w:lineRule="auto"/>
              <w:jc w:val="center"/>
              <w:rPr>
                <w:rFonts w:ascii="Times New Roman" w:hAnsi="Times New Roman"/>
                <w:sz w:val="16"/>
                <w:szCs w:val="16"/>
              </w:rPr>
            </w:pPr>
            <w:r w:rsidRPr="00970776">
              <w:rPr>
                <w:rFonts w:ascii="Times New Roman" w:hAnsi="Times New Roman"/>
                <w:sz w:val="16"/>
                <w:szCs w:val="16"/>
              </w:rPr>
              <w:t>Доля населенных пунктов, численность населения в которых более 100 человек, обеспеченных постоянной связью по автомобильным дорогам с твердым покрытием, от общего числа населенных пунктов</w:t>
            </w:r>
          </w:p>
        </w:tc>
        <w:tc>
          <w:tcPr>
            <w:tcW w:w="305" w:type="pct"/>
            <w:shd w:val="clear" w:color="auto" w:fill="auto"/>
            <w:vAlign w:val="center"/>
          </w:tcPr>
          <w:p w14:paraId="5CAF7E82" w14:textId="77777777" w:rsidR="002C7BF0" w:rsidRPr="00970776" w:rsidRDefault="002C7BF0" w:rsidP="002C7BF0">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221" w:type="pct"/>
            <w:vAlign w:val="center"/>
          </w:tcPr>
          <w:p w14:paraId="539518AB" w14:textId="6BE563F0" w:rsidR="002C7BF0" w:rsidRPr="00970776" w:rsidRDefault="002C7BF0" w:rsidP="002C7BF0">
            <w:pPr>
              <w:spacing w:after="0" w:line="240" w:lineRule="auto"/>
              <w:jc w:val="center"/>
              <w:rPr>
                <w:rFonts w:ascii="Times New Roman" w:hAnsi="Times New Roman"/>
                <w:sz w:val="16"/>
                <w:szCs w:val="16"/>
              </w:rPr>
            </w:pPr>
            <w:r w:rsidRPr="00970776">
              <w:rPr>
                <w:rFonts w:ascii="Times New Roman" w:hAnsi="Times New Roman"/>
                <w:sz w:val="16"/>
                <w:szCs w:val="16"/>
              </w:rPr>
              <w:t>16,83</w:t>
            </w:r>
          </w:p>
        </w:tc>
        <w:tc>
          <w:tcPr>
            <w:tcW w:w="239" w:type="pct"/>
            <w:shd w:val="clear" w:color="auto" w:fill="auto"/>
            <w:vAlign w:val="center"/>
          </w:tcPr>
          <w:p w14:paraId="19E030FD" w14:textId="2B040F38" w:rsidR="002C7BF0" w:rsidRPr="00970776" w:rsidRDefault="002C7BF0" w:rsidP="002C7BF0">
            <w:pPr>
              <w:spacing w:after="0" w:line="240" w:lineRule="auto"/>
              <w:jc w:val="center"/>
              <w:rPr>
                <w:rFonts w:ascii="Times New Roman" w:hAnsi="Times New Roman"/>
                <w:sz w:val="16"/>
                <w:szCs w:val="16"/>
              </w:rPr>
            </w:pPr>
            <w:r w:rsidRPr="00970776">
              <w:rPr>
                <w:rFonts w:ascii="Times New Roman" w:hAnsi="Times New Roman"/>
                <w:sz w:val="16"/>
                <w:szCs w:val="16"/>
              </w:rPr>
              <w:t>16,83</w:t>
            </w:r>
          </w:p>
        </w:tc>
        <w:tc>
          <w:tcPr>
            <w:tcW w:w="189" w:type="pct"/>
            <w:shd w:val="clear" w:color="auto" w:fill="auto"/>
            <w:vAlign w:val="center"/>
          </w:tcPr>
          <w:p w14:paraId="48C41DB8" w14:textId="0A3783D1" w:rsidR="002C7BF0" w:rsidRPr="00970776" w:rsidRDefault="002C7BF0" w:rsidP="002C7BF0">
            <w:pPr>
              <w:spacing w:after="0" w:line="240" w:lineRule="auto"/>
              <w:jc w:val="center"/>
              <w:rPr>
                <w:rFonts w:ascii="Times New Roman" w:hAnsi="Times New Roman"/>
                <w:sz w:val="16"/>
                <w:szCs w:val="16"/>
              </w:rPr>
            </w:pPr>
            <w:r w:rsidRPr="00970776">
              <w:rPr>
                <w:rFonts w:ascii="Times New Roman" w:hAnsi="Times New Roman"/>
                <w:sz w:val="16"/>
                <w:szCs w:val="16"/>
              </w:rPr>
              <w:t>19,8</w:t>
            </w:r>
          </w:p>
        </w:tc>
        <w:tc>
          <w:tcPr>
            <w:tcW w:w="191" w:type="pct"/>
            <w:shd w:val="clear" w:color="auto" w:fill="auto"/>
            <w:vAlign w:val="center"/>
          </w:tcPr>
          <w:p w14:paraId="26B50472" w14:textId="4269BE7A" w:rsidR="002C7BF0" w:rsidRPr="00970776" w:rsidRDefault="002C7BF0" w:rsidP="002C7BF0">
            <w:pPr>
              <w:spacing w:after="0" w:line="240" w:lineRule="auto"/>
              <w:jc w:val="center"/>
              <w:rPr>
                <w:rFonts w:ascii="Times New Roman" w:hAnsi="Times New Roman"/>
                <w:sz w:val="16"/>
                <w:szCs w:val="16"/>
              </w:rPr>
            </w:pPr>
            <w:r w:rsidRPr="00970776">
              <w:rPr>
                <w:rFonts w:ascii="Times New Roman" w:hAnsi="Times New Roman"/>
                <w:sz w:val="16"/>
                <w:szCs w:val="16"/>
              </w:rPr>
              <w:t>26,7</w:t>
            </w:r>
          </w:p>
        </w:tc>
        <w:tc>
          <w:tcPr>
            <w:tcW w:w="190" w:type="pct"/>
            <w:shd w:val="clear" w:color="000000" w:fill="FFFFFF"/>
            <w:vAlign w:val="center"/>
          </w:tcPr>
          <w:p w14:paraId="097852C6" w14:textId="0BDD2887" w:rsidR="002C7BF0" w:rsidRPr="00970776" w:rsidRDefault="002C7BF0" w:rsidP="002C7BF0">
            <w:pPr>
              <w:spacing w:after="0" w:line="240" w:lineRule="auto"/>
              <w:jc w:val="center"/>
              <w:rPr>
                <w:rFonts w:ascii="Times New Roman" w:hAnsi="Times New Roman"/>
                <w:sz w:val="16"/>
                <w:szCs w:val="16"/>
              </w:rPr>
            </w:pPr>
            <w:r w:rsidRPr="00970776">
              <w:rPr>
                <w:rFonts w:ascii="Times New Roman" w:hAnsi="Times New Roman"/>
                <w:sz w:val="16"/>
                <w:szCs w:val="16"/>
              </w:rPr>
              <w:t>23,8</w:t>
            </w:r>
          </w:p>
        </w:tc>
        <w:tc>
          <w:tcPr>
            <w:tcW w:w="190" w:type="pct"/>
            <w:shd w:val="clear" w:color="000000" w:fill="FFFFFF"/>
            <w:vAlign w:val="center"/>
          </w:tcPr>
          <w:p w14:paraId="680C22BC" w14:textId="4A18CCA9" w:rsidR="002C7BF0" w:rsidRPr="00970776" w:rsidRDefault="002C7BF0" w:rsidP="002C7BF0">
            <w:pPr>
              <w:spacing w:after="0" w:line="240" w:lineRule="auto"/>
              <w:jc w:val="center"/>
              <w:rPr>
                <w:rFonts w:ascii="Times New Roman" w:hAnsi="Times New Roman"/>
                <w:sz w:val="16"/>
                <w:szCs w:val="16"/>
              </w:rPr>
            </w:pPr>
            <w:r w:rsidRPr="00970776">
              <w:rPr>
                <w:rFonts w:ascii="Times New Roman" w:hAnsi="Times New Roman"/>
                <w:sz w:val="16"/>
                <w:szCs w:val="16"/>
              </w:rPr>
              <w:t>33,7</w:t>
            </w:r>
          </w:p>
        </w:tc>
        <w:tc>
          <w:tcPr>
            <w:tcW w:w="189" w:type="pct"/>
            <w:gridSpan w:val="2"/>
            <w:shd w:val="clear" w:color="auto" w:fill="auto"/>
            <w:vAlign w:val="center"/>
          </w:tcPr>
          <w:p w14:paraId="349D77F7" w14:textId="50606F5E" w:rsidR="002C7BF0" w:rsidRPr="00970776" w:rsidRDefault="002C7BF0" w:rsidP="002C7BF0">
            <w:pPr>
              <w:spacing w:after="0" w:line="240" w:lineRule="auto"/>
              <w:jc w:val="center"/>
              <w:rPr>
                <w:rFonts w:ascii="Times New Roman" w:hAnsi="Times New Roman"/>
                <w:sz w:val="16"/>
                <w:szCs w:val="16"/>
              </w:rPr>
            </w:pPr>
            <w:r w:rsidRPr="00970776">
              <w:rPr>
                <w:rFonts w:ascii="Times New Roman" w:hAnsi="Times New Roman"/>
                <w:sz w:val="16"/>
                <w:szCs w:val="16"/>
              </w:rPr>
              <w:t>27,7</w:t>
            </w:r>
          </w:p>
        </w:tc>
        <w:tc>
          <w:tcPr>
            <w:tcW w:w="202" w:type="pct"/>
            <w:shd w:val="clear" w:color="auto" w:fill="auto"/>
            <w:vAlign w:val="center"/>
          </w:tcPr>
          <w:p w14:paraId="18100744" w14:textId="14085F99" w:rsidR="002C7BF0" w:rsidRPr="00970776" w:rsidRDefault="002C7BF0" w:rsidP="002C7BF0">
            <w:pPr>
              <w:spacing w:after="0" w:line="240" w:lineRule="auto"/>
              <w:jc w:val="center"/>
              <w:rPr>
                <w:rFonts w:ascii="Times New Roman" w:hAnsi="Times New Roman"/>
                <w:sz w:val="16"/>
                <w:szCs w:val="16"/>
              </w:rPr>
            </w:pPr>
            <w:r w:rsidRPr="00970776">
              <w:rPr>
                <w:rFonts w:ascii="Times New Roman" w:hAnsi="Times New Roman"/>
                <w:sz w:val="16"/>
                <w:szCs w:val="16"/>
              </w:rPr>
              <w:t>41,6</w:t>
            </w:r>
          </w:p>
        </w:tc>
        <w:tc>
          <w:tcPr>
            <w:tcW w:w="195" w:type="pct"/>
            <w:shd w:val="clear" w:color="auto" w:fill="auto"/>
            <w:vAlign w:val="center"/>
          </w:tcPr>
          <w:p w14:paraId="39F36896" w14:textId="0EC97504" w:rsidR="002C7BF0" w:rsidRPr="00970776" w:rsidRDefault="002C7BF0" w:rsidP="002C7BF0">
            <w:pPr>
              <w:spacing w:after="0" w:line="240" w:lineRule="auto"/>
              <w:jc w:val="center"/>
              <w:rPr>
                <w:rFonts w:ascii="Times New Roman" w:hAnsi="Times New Roman"/>
                <w:sz w:val="16"/>
                <w:szCs w:val="16"/>
              </w:rPr>
            </w:pPr>
            <w:r w:rsidRPr="00970776">
              <w:rPr>
                <w:rFonts w:ascii="Times New Roman" w:hAnsi="Times New Roman"/>
                <w:sz w:val="16"/>
                <w:szCs w:val="16"/>
              </w:rPr>
              <w:t>31,7</w:t>
            </w:r>
          </w:p>
        </w:tc>
        <w:tc>
          <w:tcPr>
            <w:tcW w:w="191" w:type="pct"/>
            <w:shd w:val="clear" w:color="auto" w:fill="auto"/>
            <w:vAlign w:val="center"/>
          </w:tcPr>
          <w:p w14:paraId="4A0014C3" w14:textId="0B033353" w:rsidR="002C7BF0" w:rsidRPr="00970776" w:rsidRDefault="002C7BF0" w:rsidP="002C7BF0">
            <w:pPr>
              <w:spacing w:after="0" w:line="240" w:lineRule="auto"/>
              <w:jc w:val="center"/>
              <w:rPr>
                <w:rFonts w:ascii="Times New Roman" w:hAnsi="Times New Roman"/>
                <w:sz w:val="16"/>
                <w:szCs w:val="16"/>
              </w:rPr>
            </w:pPr>
            <w:r w:rsidRPr="00970776">
              <w:rPr>
                <w:rFonts w:ascii="Times New Roman" w:hAnsi="Times New Roman"/>
                <w:sz w:val="16"/>
                <w:szCs w:val="16"/>
              </w:rPr>
              <w:t>49,5</w:t>
            </w:r>
          </w:p>
        </w:tc>
        <w:tc>
          <w:tcPr>
            <w:tcW w:w="191" w:type="pct"/>
            <w:shd w:val="clear" w:color="auto" w:fill="auto"/>
            <w:vAlign w:val="center"/>
          </w:tcPr>
          <w:p w14:paraId="0029679E" w14:textId="406B9416" w:rsidR="002C7BF0" w:rsidRPr="00970776" w:rsidRDefault="002C7BF0" w:rsidP="002C7BF0">
            <w:pPr>
              <w:spacing w:after="0" w:line="240" w:lineRule="auto"/>
              <w:jc w:val="center"/>
              <w:rPr>
                <w:rFonts w:ascii="Times New Roman" w:hAnsi="Times New Roman"/>
                <w:sz w:val="16"/>
                <w:szCs w:val="16"/>
              </w:rPr>
            </w:pPr>
            <w:r w:rsidRPr="00970776">
              <w:rPr>
                <w:rFonts w:ascii="Times New Roman" w:hAnsi="Times New Roman"/>
                <w:sz w:val="16"/>
                <w:szCs w:val="16"/>
              </w:rPr>
              <w:t>35,6</w:t>
            </w:r>
          </w:p>
        </w:tc>
        <w:tc>
          <w:tcPr>
            <w:tcW w:w="191" w:type="pct"/>
            <w:shd w:val="clear" w:color="auto" w:fill="auto"/>
            <w:vAlign w:val="center"/>
          </w:tcPr>
          <w:p w14:paraId="4F78C5A8" w14:textId="44430B08" w:rsidR="002C7BF0" w:rsidRPr="00970776" w:rsidRDefault="002C7BF0" w:rsidP="002C7BF0">
            <w:pPr>
              <w:spacing w:after="0" w:line="240" w:lineRule="auto"/>
              <w:jc w:val="center"/>
              <w:rPr>
                <w:rFonts w:ascii="Times New Roman" w:hAnsi="Times New Roman"/>
                <w:sz w:val="16"/>
                <w:szCs w:val="16"/>
              </w:rPr>
            </w:pPr>
            <w:r w:rsidRPr="00970776">
              <w:rPr>
                <w:rFonts w:ascii="Times New Roman" w:hAnsi="Times New Roman"/>
                <w:sz w:val="16"/>
                <w:szCs w:val="16"/>
              </w:rPr>
              <w:t>57,4</w:t>
            </w:r>
          </w:p>
        </w:tc>
        <w:tc>
          <w:tcPr>
            <w:tcW w:w="190" w:type="pct"/>
            <w:vAlign w:val="center"/>
          </w:tcPr>
          <w:p w14:paraId="67438CC8" w14:textId="510AF8DA" w:rsidR="002C7BF0" w:rsidRPr="00970776" w:rsidRDefault="002C7BF0" w:rsidP="002C7BF0">
            <w:pPr>
              <w:spacing w:after="0" w:line="240" w:lineRule="auto"/>
              <w:jc w:val="center"/>
              <w:rPr>
                <w:rFonts w:ascii="Times New Roman" w:hAnsi="Times New Roman"/>
                <w:sz w:val="16"/>
                <w:szCs w:val="16"/>
              </w:rPr>
            </w:pPr>
            <w:r w:rsidRPr="00970776">
              <w:rPr>
                <w:rFonts w:ascii="Times New Roman" w:hAnsi="Times New Roman"/>
                <w:sz w:val="16"/>
                <w:szCs w:val="16"/>
              </w:rPr>
              <w:t>52,8</w:t>
            </w:r>
          </w:p>
        </w:tc>
        <w:tc>
          <w:tcPr>
            <w:tcW w:w="191" w:type="pct"/>
            <w:vAlign w:val="center"/>
          </w:tcPr>
          <w:p w14:paraId="257CB936" w14:textId="00B9608C" w:rsidR="002C7BF0" w:rsidRPr="00970776" w:rsidRDefault="002C7BF0" w:rsidP="002C7BF0">
            <w:pPr>
              <w:spacing w:after="0" w:line="240" w:lineRule="auto"/>
              <w:jc w:val="center"/>
              <w:rPr>
                <w:rFonts w:ascii="Times New Roman" w:hAnsi="Times New Roman"/>
                <w:sz w:val="16"/>
                <w:szCs w:val="16"/>
              </w:rPr>
            </w:pPr>
            <w:r w:rsidRPr="00970776">
              <w:rPr>
                <w:rFonts w:ascii="Times New Roman" w:hAnsi="Times New Roman"/>
                <w:sz w:val="16"/>
                <w:szCs w:val="16"/>
              </w:rPr>
              <w:t>65,4</w:t>
            </w:r>
          </w:p>
        </w:tc>
        <w:tc>
          <w:tcPr>
            <w:tcW w:w="190" w:type="pct"/>
            <w:vAlign w:val="center"/>
          </w:tcPr>
          <w:p w14:paraId="3CDA1D51" w14:textId="02DE5332" w:rsidR="002C7BF0" w:rsidRPr="00970776" w:rsidRDefault="002C7BF0" w:rsidP="002C7BF0">
            <w:pPr>
              <w:spacing w:after="0" w:line="240" w:lineRule="auto"/>
              <w:jc w:val="center"/>
              <w:rPr>
                <w:rFonts w:ascii="Times New Roman" w:hAnsi="Times New Roman"/>
                <w:sz w:val="16"/>
                <w:szCs w:val="16"/>
              </w:rPr>
            </w:pPr>
            <w:r w:rsidRPr="00970776">
              <w:rPr>
                <w:rFonts w:ascii="Times New Roman" w:hAnsi="Times New Roman"/>
                <w:sz w:val="16"/>
                <w:szCs w:val="16"/>
              </w:rPr>
              <w:t>69,8</w:t>
            </w:r>
          </w:p>
        </w:tc>
        <w:tc>
          <w:tcPr>
            <w:tcW w:w="180" w:type="pct"/>
            <w:vAlign w:val="center"/>
          </w:tcPr>
          <w:p w14:paraId="16A377F5" w14:textId="1ED590CA" w:rsidR="002C7BF0" w:rsidRPr="00970776" w:rsidRDefault="002C7BF0" w:rsidP="00BE72C6">
            <w:pPr>
              <w:spacing w:after="0" w:line="240" w:lineRule="auto"/>
              <w:ind w:left="-57" w:right="-57"/>
              <w:jc w:val="center"/>
              <w:rPr>
                <w:rFonts w:ascii="Times New Roman" w:hAnsi="Times New Roman"/>
                <w:sz w:val="16"/>
                <w:szCs w:val="16"/>
              </w:rPr>
            </w:pPr>
            <w:r w:rsidRPr="00970776">
              <w:rPr>
                <w:rFonts w:ascii="Times New Roman" w:hAnsi="Times New Roman"/>
                <w:sz w:val="16"/>
                <w:szCs w:val="16"/>
              </w:rPr>
              <w:t>100</w:t>
            </w:r>
            <w:r w:rsidR="00BE72C6" w:rsidRPr="00970776">
              <w:rPr>
                <w:rFonts w:ascii="Times New Roman" w:hAnsi="Times New Roman"/>
                <w:sz w:val="16"/>
                <w:szCs w:val="16"/>
              </w:rPr>
              <w:t>,0</w:t>
            </w:r>
          </w:p>
        </w:tc>
        <w:tc>
          <w:tcPr>
            <w:tcW w:w="190" w:type="pct"/>
            <w:vAlign w:val="center"/>
          </w:tcPr>
          <w:p w14:paraId="183DA914" w14:textId="7E9D8FED" w:rsidR="002C7BF0" w:rsidRPr="00970776" w:rsidRDefault="002C7BF0" w:rsidP="00BE72C6">
            <w:pPr>
              <w:spacing w:after="0" w:line="240" w:lineRule="auto"/>
              <w:ind w:left="-57" w:right="-57"/>
              <w:jc w:val="center"/>
              <w:rPr>
                <w:rFonts w:ascii="Times New Roman" w:hAnsi="Times New Roman"/>
                <w:sz w:val="16"/>
                <w:szCs w:val="16"/>
              </w:rPr>
            </w:pPr>
            <w:r w:rsidRPr="00970776">
              <w:rPr>
                <w:rFonts w:ascii="Times New Roman" w:hAnsi="Times New Roman"/>
                <w:sz w:val="16"/>
                <w:szCs w:val="16"/>
              </w:rPr>
              <w:t>86,8</w:t>
            </w:r>
          </w:p>
        </w:tc>
        <w:tc>
          <w:tcPr>
            <w:tcW w:w="191" w:type="pct"/>
            <w:vAlign w:val="center"/>
          </w:tcPr>
          <w:p w14:paraId="108C2B27" w14:textId="02205EAB" w:rsidR="002C7BF0" w:rsidRPr="00970776" w:rsidRDefault="002C7BF0" w:rsidP="00BE72C6">
            <w:pPr>
              <w:spacing w:after="0" w:line="240" w:lineRule="auto"/>
              <w:ind w:left="-57" w:right="-57"/>
              <w:jc w:val="center"/>
              <w:rPr>
                <w:rFonts w:ascii="Times New Roman" w:hAnsi="Times New Roman"/>
                <w:sz w:val="16"/>
                <w:szCs w:val="16"/>
              </w:rPr>
            </w:pPr>
            <w:r w:rsidRPr="00970776">
              <w:rPr>
                <w:rFonts w:ascii="Times New Roman" w:hAnsi="Times New Roman"/>
                <w:sz w:val="16"/>
                <w:szCs w:val="16"/>
              </w:rPr>
              <w:t>100</w:t>
            </w:r>
            <w:r w:rsidR="00BE72C6" w:rsidRPr="00970776">
              <w:rPr>
                <w:rFonts w:ascii="Times New Roman" w:hAnsi="Times New Roman"/>
                <w:sz w:val="16"/>
                <w:szCs w:val="16"/>
              </w:rPr>
              <w:t>,0</w:t>
            </w:r>
          </w:p>
        </w:tc>
        <w:tc>
          <w:tcPr>
            <w:tcW w:w="191" w:type="pct"/>
            <w:vAlign w:val="center"/>
          </w:tcPr>
          <w:p w14:paraId="6C602433" w14:textId="0A413357" w:rsidR="002C7BF0" w:rsidRPr="00970776" w:rsidRDefault="002C7BF0" w:rsidP="00BE72C6">
            <w:pPr>
              <w:spacing w:after="0" w:line="240" w:lineRule="auto"/>
              <w:ind w:left="-57" w:right="-57"/>
              <w:jc w:val="center"/>
              <w:rPr>
                <w:rFonts w:ascii="Times New Roman" w:hAnsi="Times New Roman"/>
                <w:sz w:val="16"/>
                <w:szCs w:val="16"/>
              </w:rPr>
            </w:pPr>
            <w:r w:rsidRPr="00970776">
              <w:rPr>
                <w:rFonts w:ascii="Times New Roman" w:hAnsi="Times New Roman"/>
                <w:sz w:val="16"/>
                <w:szCs w:val="16"/>
              </w:rPr>
              <w:t>100</w:t>
            </w:r>
            <w:r w:rsidR="0075170D" w:rsidRPr="00970776">
              <w:rPr>
                <w:rFonts w:ascii="Times New Roman" w:hAnsi="Times New Roman"/>
                <w:sz w:val="16"/>
                <w:szCs w:val="16"/>
              </w:rPr>
              <w:t>,0</w:t>
            </w:r>
          </w:p>
        </w:tc>
        <w:tc>
          <w:tcPr>
            <w:tcW w:w="182" w:type="pct"/>
            <w:vAlign w:val="center"/>
          </w:tcPr>
          <w:p w14:paraId="3F5998BC" w14:textId="2EDC6BF6" w:rsidR="002C7BF0" w:rsidRPr="00970776" w:rsidRDefault="002C7BF0" w:rsidP="00BE72C6">
            <w:pPr>
              <w:spacing w:after="0" w:line="240" w:lineRule="auto"/>
              <w:ind w:left="-57" w:right="-57"/>
              <w:jc w:val="center"/>
              <w:rPr>
                <w:rFonts w:ascii="Times New Roman" w:hAnsi="Times New Roman"/>
                <w:sz w:val="16"/>
                <w:szCs w:val="16"/>
              </w:rPr>
            </w:pPr>
            <w:r w:rsidRPr="00970776">
              <w:rPr>
                <w:rFonts w:ascii="Times New Roman" w:hAnsi="Times New Roman"/>
                <w:sz w:val="16"/>
                <w:szCs w:val="16"/>
              </w:rPr>
              <w:t>100</w:t>
            </w:r>
            <w:r w:rsidR="00BE72C6" w:rsidRPr="00970776">
              <w:rPr>
                <w:rFonts w:ascii="Times New Roman" w:hAnsi="Times New Roman"/>
                <w:sz w:val="16"/>
                <w:szCs w:val="16"/>
              </w:rPr>
              <w:t>,0</w:t>
            </w:r>
          </w:p>
        </w:tc>
      </w:tr>
      <w:tr w:rsidR="00002739" w:rsidRPr="00970776" w14:paraId="7AE1CFAC" w14:textId="77777777" w:rsidTr="00FF6731">
        <w:trPr>
          <w:trHeight w:val="139"/>
        </w:trPr>
        <w:tc>
          <w:tcPr>
            <w:tcW w:w="5000" w:type="pct"/>
            <w:gridSpan w:val="24"/>
            <w:vAlign w:val="center"/>
          </w:tcPr>
          <w:p w14:paraId="5C105D8D" w14:textId="244BE33C" w:rsidR="00FF6731" w:rsidRPr="00970776" w:rsidRDefault="00FF6731" w:rsidP="00FF6731">
            <w:pPr>
              <w:spacing w:after="0" w:line="240" w:lineRule="auto"/>
              <w:jc w:val="center"/>
              <w:rPr>
                <w:rFonts w:ascii="Times New Roman" w:hAnsi="Times New Roman"/>
                <w:b/>
                <w:sz w:val="20"/>
                <w:szCs w:val="16"/>
              </w:rPr>
            </w:pPr>
            <w:r w:rsidRPr="00970776">
              <w:rPr>
                <w:rFonts w:ascii="Times New Roman" w:hAnsi="Times New Roman"/>
                <w:b/>
                <w:sz w:val="20"/>
                <w:szCs w:val="16"/>
              </w:rPr>
              <w:t>Приоритет 3. Сохранение уникальной экосистемы региона</w:t>
            </w:r>
          </w:p>
        </w:tc>
      </w:tr>
      <w:tr w:rsidR="00002739" w:rsidRPr="00970776" w14:paraId="6946D68A" w14:textId="77777777" w:rsidTr="002C7BF0">
        <w:trPr>
          <w:trHeight w:val="77"/>
        </w:trPr>
        <w:tc>
          <w:tcPr>
            <w:tcW w:w="113" w:type="pct"/>
            <w:vAlign w:val="center"/>
          </w:tcPr>
          <w:p w14:paraId="5BBB0762" w14:textId="77777777" w:rsidR="003471D5" w:rsidRPr="00970776" w:rsidRDefault="003471D5" w:rsidP="003471D5">
            <w:pPr>
              <w:spacing w:after="0" w:line="240" w:lineRule="auto"/>
              <w:ind w:left="-113" w:right="-58"/>
              <w:jc w:val="center"/>
              <w:rPr>
                <w:rFonts w:ascii="Times New Roman" w:hAnsi="Times New Roman"/>
                <w:sz w:val="16"/>
                <w:szCs w:val="16"/>
              </w:rPr>
            </w:pPr>
            <w:r w:rsidRPr="00970776">
              <w:rPr>
                <w:rFonts w:ascii="Times New Roman" w:hAnsi="Times New Roman"/>
                <w:sz w:val="16"/>
                <w:szCs w:val="16"/>
              </w:rPr>
              <w:t>12</w:t>
            </w:r>
          </w:p>
        </w:tc>
        <w:tc>
          <w:tcPr>
            <w:tcW w:w="698" w:type="pct"/>
            <w:shd w:val="clear" w:color="auto" w:fill="auto"/>
            <w:vAlign w:val="center"/>
          </w:tcPr>
          <w:p w14:paraId="311728D3" w14:textId="77777777" w:rsidR="003471D5" w:rsidRPr="00970776" w:rsidRDefault="003471D5" w:rsidP="003471D5">
            <w:pPr>
              <w:spacing w:after="0" w:line="240" w:lineRule="auto"/>
              <w:jc w:val="center"/>
              <w:rPr>
                <w:rFonts w:ascii="Times New Roman" w:hAnsi="Times New Roman"/>
                <w:sz w:val="16"/>
                <w:szCs w:val="16"/>
              </w:rPr>
            </w:pPr>
            <w:r w:rsidRPr="00970776">
              <w:rPr>
                <w:rFonts w:ascii="Times New Roman" w:hAnsi="Times New Roman"/>
                <w:sz w:val="16"/>
                <w:szCs w:val="16"/>
              </w:rPr>
              <w:t>Экологический рейтинг Иркутской области</w:t>
            </w:r>
          </w:p>
        </w:tc>
        <w:tc>
          <w:tcPr>
            <w:tcW w:w="305" w:type="pct"/>
            <w:shd w:val="clear" w:color="auto" w:fill="auto"/>
            <w:vAlign w:val="center"/>
          </w:tcPr>
          <w:p w14:paraId="6085E18B" w14:textId="77777777" w:rsidR="003471D5" w:rsidRPr="00970776" w:rsidRDefault="003471D5" w:rsidP="003471D5">
            <w:pPr>
              <w:spacing w:after="0" w:line="240" w:lineRule="auto"/>
              <w:jc w:val="center"/>
              <w:rPr>
                <w:rFonts w:ascii="Times New Roman" w:hAnsi="Times New Roman"/>
                <w:sz w:val="16"/>
                <w:szCs w:val="16"/>
              </w:rPr>
            </w:pPr>
            <w:r w:rsidRPr="00970776">
              <w:rPr>
                <w:rFonts w:ascii="Times New Roman" w:hAnsi="Times New Roman"/>
                <w:sz w:val="16"/>
                <w:szCs w:val="16"/>
              </w:rPr>
              <w:t>Место в рейтинге субъектов Российской Федерации общероссийской общественной организации «Зеленый патруль»</w:t>
            </w:r>
          </w:p>
        </w:tc>
        <w:tc>
          <w:tcPr>
            <w:tcW w:w="221" w:type="pct"/>
            <w:vAlign w:val="center"/>
          </w:tcPr>
          <w:p w14:paraId="0B2A88DC" w14:textId="216FA217" w:rsidR="003471D5" w:rsidRPr="00970776" w:rsidRDefault="003471D5" w:rsidP="003471D5">
            <w:pPr>
              <w:spacing w:after="0" w:line="240" w:lineRule="auto"/>
              <w:jc w:val="center"/>
              <w:rPr>
                <w:rFonts w:ascii="Times New Roman" w:hAnsi="Times New Roman"/>
                <w:sz w:val="16"/>
                <w:szCs w:val="16"/>
              </w:rPr>
            </w:pPr>
            <w:r w:rsidRPr="00970776">
              <w:rPr>
                <w:rFonts w:ascii="Times New Roman" w:hAnsi="Times New Roman"/>
                <w:sz w:val="16"/>
                <w:szCs w:val="16"/>
              </w:rPr>
              <w:t>83</w:t>
            </w:r>
          </w:p>
        </w:tc>
        <w:tc>
          <w:tcPr>
            <w:tcW w:w="239" w:type="pct"/>
            <w:shd w:val="clear" w:color="auto" w:fill="auto"/>
            <w:vAlign w:val="center"/>
          </w:tcPr>
          <w:p w14:paraId="79D120F5" w14:textId="7F89E41C" w:rsidR="003471D5" w:rsidRPr="00970776" w:rsidRDefault="00BE72C6" w:rsidP="00BE72C6">
            <w:pPr>
              <w:spacing w:after="0" w:line="240" w:lineRule="auto"/>
              <w:jc w:val="center"/>
              <w:rPr>
                <w:rFonts w:ascii="Times New Roman" w:hAnsi="Times New Roman"/>
                <w:sz w:val="16"/>
                <w:szCs w:val="16"/>
              </w:rPr>
            </w:pPr>
            <w:r w:rsidRPr="00970776">
              <w:rPr>
                <w:rFonts w:ascii="Times New Roman" w:hAnsi="Times New Roman"/>
                <w:sz w:val="16"/>
                <w:szCs w:val="16"/>
              </w:rPr>
              <w:t>85</w:t>
            </w:r>
          </w:p>
        </w:tc>
        <w:tc>
          <w:tcPr>
            <w:tcW w:w="189" w:type="pct"/>
            <w:shd w:val="clear" w:color="auto" w:fill="auto"/>
            <w:vAlign w:val="center"/>
          </w:tcPr>
          <w:p w14:paraId="66EA4A51" w14:textId="2A6C3D81" w:rsidR="003471D5" w:rsidRPr="00970776" w:rsidRDefault="003471D5" w:rsidP="00BE72C6">
            <w:pPr>
              <w:spacing w:after="0" w:line="240" w:lineRule="auto"/>
              <w:jc w:val="center"/>
              <w:rPr>
                <w:rFonts w:ascii="Times New Roman" w:hAnsi="Times New Roman"/>
                <w:sz w:val="16"/>
                <w:szCs w:val="16"/>
              </w:rPr>
            </w:pPr>
            <w:r w:rsidRPr="00970776">
              <w:rPr>
                <w:rFonts w:ascii="Times New Roman" w:hAnsi="Times New Roman"/>
                <w:sz w:val="16"/>
                <w:szCs w:val="16"/>
              </w:rPr>
              <w:t>8</w:t>
            </w:r>
            <w:r w:rsidR="00BE72C6" w:rsidRPr="00970776">
              <w:rPr>
                <w:rFonts w:ascii="Times New Roman" w:hAnsi="Times New Roman"/>
                <w:sz w:val="16"/>
                <w:szCs w:val="16"/>
              </w:rPr>
              <w:t>5</w:t>
            </w:r>
          </w:p>
        </w:tc>
        <w:tc>
          <w:tcPr>
            <w:tcW w:w="191" w:type="pct"/>
            <w:shd w:val="clear" w:color="auto" w:fill="auto"/>
            <w:vAlign w:val="center"/>
          </w:tcPr>
          <w:p w14:paraId="4531F43F" w14:textId="74DD06A6" w:rsidR="003471D5" w:rsidRPr="00970776" w:rsidRDefault="003471D5" w:rsidP="00BE72C6">
            <w:pPr>
              <w:spacing w:after="0" w:line="240" w:lineRule="auto"/>
              <w:jc w:val="center"/>
              <w:rPr>
                <w:rFonts w:ascii="Times New Roman" w:hAnsi="Times New Roman"/>
                <w:sz w:val="16"/>
                <w:szCs w:val="16"/>
              </w:rPr>
            </w:pPr>
            <w:r w:rsidRPr="00970776">
              <w:rPr>
                <w:rFonts w:ascii="Times New Roman" w:hAnsi="Times New Roman"/>
                <w:sz w:val="16"/>
                <w:szCs w:val="16"/>
              </w:rPr>
              <w:t>8</w:t>
            </w:r>
            <w:r w:rsidR="00BE72C6" w:rsidRPr="00970776">
              <w:rPr>
                <w:rFonts w:ascii="Times New Roman" w:hAnsi="Times New Roman"/>
                <w:sz w:val="16"/>
                <w:szCs w:val="16"/>
              </w:rPr>
              <w:t>2</w:t>
            </w:r>
          </w:p>
        </w:tc>
        <w:tc>
          <w:tcPr>
            <w:tcW w:w="190" w:type="pct"/>
            <w:shd w:val="clear" w:color="000000" w:fill="FFFFFF"/>
            <w:vAlign w:val="center"/>
          </w:tcPr>
          <w:p w14:paraId="2873E12A" w14:textId="2A86B5A0" w:rsidR="003471D5" w:rsidRPr="00970776" w:rsidRDefault="003471D5" w:rsidP="003471D5">
            <w:pPr>
              <w:spacing w:after="0" w:line="240" w:lineRule="auto"/>
              <w:jc w:val="center"/>
              <w:rPr>
                <w:rFonts w:ascii="Times New Roman" w:hAnsi="Times New Roman"/>
                <w:sz w:val="16"/>
                <w:szCs w:val="16"/>
              </w:rPr>
            </w:pPr>
            <w:r w:rsidRPr="00970776">
              <w:rPr>
                <w:rFonts w:ascii="Times New Roman" w:hAnsi="Times New Roman"/>
                <w:sz w:val="16"/>
                <w:szCs w:val="16"/>
              </w:rPr>
              <w:t>80</w:t>
            </w:r>
          </w:p>
        </w:tc>
        <w:tc>
          <w:tcPr>
            <w:tcW w:w="190" w:type="pct"/>
            <w:shd w:val="clear" w:color="000000" w:fill="FFFFFF"/>
            <w:vAlign w:val="center"/>
          </w:tcPr>
          <w:p w14:paraId="0091DEA8" w14:textId="0CF28CE0" w:rsidR="003471D5" w:rsidRPr="00970776" w:rsidRDefault="003471D5" w:rsidP="003471D5">
            <w:pPr>
              <w:spacing w:after="0" w:line="240" w:lineRule="auto"/>
              <w:jc w:val="center"/>
              <w:rPr>
                <w:rFonts w:ascii="Times New Roman" w:hAnsi="Times New Roman"/>
                <w:sz w:val="16"/>
                <w:szCs w:val="16"/>
              </w:rPr>
            </w:pPr>
            <w:r w:rsidRPr="00970776">
              <w:rPr>
                <w:rFonts w:ascii="Times New Roman" w:hAnsi="Times New Roman"/>
                <w:sz w:val="16"/>
                <w:szCs w:val="16"/>
              </w:rPr>
              <w:t>78</w:t>
            </w:r>
          </w:p>
        </w:tc>
        <w:tc>
          <w:tcPr>
            <w:tcW w:w="189" w:type="pct"/>
            <w:gridSpan w:val="2"/>
            <w:shd w:val="clear" w:color="auto" w:fill="auto"/>
            <w:vAlign w:val="center"/>
          </w:tcPr>
          <w:p w14:paraId="771770B3" w14:textId="5013275E" w:rsidR="003471D5" w:rsidRPr="00970776" w:rsidRDefault="003471D5" w:rsidP="003471D5">
            <w:pPr>
              <w:spacing w:after="0" w:line="240" w:lineRule="auto"/>
              <w:jc w:val="center"/>
              <w:rPr>
                <w:rFonts w:ascii="Times New Roman" w:hAnsi="Times New Roman"/>
                <w:sz w:val="16"/>
                <w:szCs w:val="16"/>
              </w:rPr>
            </w:pPr>
            <w:r w:rsidRPr="00970776">
              <w:rPr>
                <w:rFonts w:ascii="Times New Roman" w:hAnsi="Times New Roman"/>
                <w:sz w:val="16"/>
                <w:szCs w:val="16"/>
              </w:rPr>
              <w:t>78</w:t>
            </w:r>
          </w:p>
        </w:tc>
        <w:tc>
          <w:tcPr>
            <w:tcW w:w="202" w:type="pct"/>
            <w:shd w:val="clear" w:color="auto" w:fill="auto"/>
            <w:vAlign w:val="center"/>
          </w:tcPr>
          <w:p w14:paraId="594B8088" w14:textId="09DA319F" w:rsidR="003471D5" w:rsidRPr="00970776" w:rsidRDefault="003471D5" w:rsidP="003471D5">
            <w:pPr>
              <w:spacing w:after="0" w:line="240" w:lineRule="auto"/>
              <w:jc w:val="center"/>
              <w:rPr>
                <w:rFonts w:ascii="Times New Roman" w:hAnsi="Times New Roman"/>
                <w:sz w:val="16"/>
                <w:szCs w:val="16"/>
              </w:rPr>
            </w:pPr>
            <w:r w:rsidRPr="00970776">
              <w:rPr>
                <w:rFonts w:ascii="Times New Roman" w:hAnsi="Times New Roman"/>
                <w:sz w:val="16"/>
                <w:szCs w:val="16"/>
              </w:rPr>
              <w:t>76</w:t>
            </w:r>
          </w:p>
        </w:tc>
        <w:tc>
          <w:tcPr>
            <w:tcW w:w="195" w:type="pct"/>
            <w:shd w:val="clear" w:color="auto" w:fill="auto"/>
            <w:vAlign w:val="center"/>
          </w:tcPr>
          <w:p w14:paraId="408ED060" w14:textId="12AE4687" w:rsidR="003471D5" w:rsidRPr="00970776" w:rsidRDefault="003471D5" w:rsidP="003471D5">
            <w:pPr>
              <w:spacing w:after="0" w:line="240" w:lineRule="auto"/>
              <w:jc w:val="center"/>
              <w:rPr>
                <w:rFonts w:ascii="Times New Roman" w:hAnsi="Times New Roman"/>
                <w:sz w:val="16"/>
                <w:szCs w:val="16"/>
              </w:rPr>
            </w:pPr>
            <w:r w:rsidRPr="00970776">
              <w:rPr>
                <w:rFonts w:ascii="Times New Roman" w:hAnsi="Times New Roman"/>
                <w:sz w:val="16"/>
                <w:szCs w:val="16"/>
              </w:rPr>
              <w:t>76</w:t>
            </w:r>
          </w:p>
        </w:tc>
        <w:tc>
          <w:tcPr>
            <w:tcW w:w="191" w:type="pct"/>
            <w:shd w:val="clear" w:color="auto" w:fill="auto"/>
            <w:vAlign w:val="center"/>
          </w:tcPr>
          <w:p w14:paraId="41DCCD17" w14:textId="42D47180" w:rsidR="003471D5" w:rsidRPr="00970776" w:rsidRDefault="003471D5" w:rsidP="003471D5">
            <w:pPr>
              <w:spacing w:after="0" w:line="240" w:lineRule="auto"/>
              <w:jc w:val="center"/>
              <w:rPr>
                <w:rFonts w:ascii="Times New Roman" w:hAnsi="Times New Roman"/>
                <w:sz w:val="16"/>
                <w:szCs w:val="16"/>
              </w:rPr>
            </w:pPr>
            <w:r w:rsidRPr="00970776">
              <w:rPr>
                <w:rFonts w:ascii="Times New Roman" w:hAnsi="Times New Roman"/>
                <w:sz w:val="16"/>
                <w:szCs w:val="16"/>
              </w:rPr>
              <w:t>74</w:t>
            </w:r>
          </w:p>
        </w:tc>
        <w:tc>
          <w:tcPr>
            <w:tcW w:w="191" w:type="pct"/>
            <w:shd w:val="clear" w:color="auto" w:fill="auto"/>
            <w:vAlign w:val="center"/>
          </w:tcPr>
          <w:p w14:paraId="4EB4B981" w14:textId="6B1307C6" w:rsidR="003471D5" w:rsidRPr="00970776" w:rsidRDefault="003471D5" w:rsidP="003471D5">
            <w:pPr>
              <w:spacing w:after="0" w:line="240" w:lineRule="auto"/>
              <w:jc w:val="center"/>
              <w:rPr>
                <w:rFonts w:ascii="Times New Roman" w:hAnsi="Times New Roman"/>
                <w:sz w:val="16"/>
                <w:szCs w:val="16"/>
              </w:rPr>
            </w:pPr>
            <w:r w:rsidRPr="00970776">
              <w:rPr>
                <w:rFonts w:ascii="Times New Roman" w:hAnsi="Times New Roman"/>
                <w:sz w:val="16"/>
                <w:szCs w:val="16"/>
              </w:rPr>
              <w:t>74</w:t>
            </w:r>
          </w:p>
        </w:tc>
        <w:tc>
          <w:tcPr>
            <w:tcW w:w="191" w:type="pct"/>
            <w:shd w:val="clear" w:color="auto" w:fill="auto"/>
            <w:vAlign w:val="center"/>
          </w:tcPr>
          <w:p w14:paraId="063D7504" w14:textId="541E33AF" w:rsidR="003471D5" w:rsidRPr="00970776" w:rsidRDefault="003471D5" w:rsidP="003471D5">
            <w:pPr>
              <w:spacing w:after="0" w:line="240" w:lineRule="auto"/>
              <w:jc w:val="center"/>
              <w:rPr>
                <w:rFonts w:ascii="Times New Roman" w:hAnsi="Times New Roman"/>
                <w:sz w:val="16"/>
                <w:szCs w:val="16"/>
              </w:rPr>
            </w:pPr>
            <w:r w:rsidRPr="00970776">
              <w:rPr>
                <w:rFonts w:ascii="Times New Roman" w:hAnsi="Times New Roman"/>
                <w:sz w:val="16"/>
                <w:szCs w:val="16"/>
              </w:rPr>
              <w:t>72</w:t>
            </w:r>
          </w:p>
        </w:tc>
        <w:tc>
          <w:tcPr>
            <w:tcW w:w="190" w:type="pct"/>
            <w:vAlign w:val="center"/>
          </w:tcPr>
          <w:p w14:paraId="7EBEC42F" w14:textId="25B1AB0D" w:rsidR="003471D5" w:rsidRPr="00970776" w:rsidRDefault="003471D5" w:rsidP="003471D5">
            <w:pPr>
              <w:spacing w:after="0"/>
              <w:jc w:val="center"/>
              <w:rPr>
                <w:rFonts w:ascii="Times New Roman" w:hAnsi="Times New Roman"/>
                <w:sz w:val="16"/>
                <w:szCs w:val="16"/>
              </w:rPr>
            </w:pPr>
            <w:r w:rsidRPr="00970776">
              <w:rPr>
                <w:rFonts w:ascii="Times New Roman" w:hAnsi="Times New Roman"/>
                <w:sz w:val="16"/>
                <w:szCs w:val="16"/>
              </w:rPr>
              <w:t>72</w:t>
            </w:r>
          </w:p>
        </w:tc>
        <w:tc>
          <w:tcPr>
            <w:tcW w:w="191" w:type="pct"/>
            <w:vAlign w:val="center"/>
          </w:tcPr>
          <w:p w14:paraId="777945F1" w14:textId="2BFBC979" w:rsidR="003471D5" w:rsidRPr="00970776" w:rsidRDefault="003471D5" w:rsidP="003471D5">
            <w:pPr>
              <w:spacing w:after="0"/>
              <w:jc w:val="center"/>
              <w:rPr>
                <w:rFonts w:ascii="Times New Roman" w:hAnsi="Times New Roman"/>
                <w:sz w:val="16"/>
                <w:szCs w:val="16"/>
              </w:rPr>
            </w:pPr>
            <w:r w:rsidRPr="00970776">
              <w:rPr>
                <w:rFonts w:ascii="Times New Roman" w:hAnsi="Times New Roman"/>
                <w:sz w:val="16"/>
                <w:szCs w:val="16"/>
              </w:rPr>
              <w:t>70</w:t>
            </w:r>
          </w:p>
        </w:tc>
        <w:tc>
          <w:tcPr>
            <w:tcW w:w="190" w:type="pct"/>
            <w:vAlign w:val="center"/>
          </w:tcPr>
          <w:p w14:paraId="027D2CF5" w14:textId="756CDFD3" w:rsidR="003471D5" w:rsidRPr="00970776" w:rsidRDefault="003471D5" w:rsidP="003471D5">
            <w:pPr>
              <w:spacing w:after="0"/>
              <w:jc w:val="center"/>
              <w:rPr>
                <w:rFonts w:ascii="Times New Roman" w:hAnsi="Times New Roman"/>
                <w:sz w:val="16"/>
                <w:szCs w:val="16"/>
              </w:rPr>
            </w:pPr>
            <w:r w:rsidRPr="00970776">
              <w:rPr>
                <w:rFonts w:ascii="Times New Roman" w:hAnsi="Times New Roman"/>
                <w:sz w:val="16"/>
                <w:szCs w:val="16"/>
              </w:rPr>
              <w:t>60</w:t>
            </w:r>
          </w:p>
        </w:tc>
        <w:tc>
          <w:tcPr>
            <w:tcW w:w="180" w:type="pct"/>
            <w:vAlign w:val="center"/>
          </w:tcPr>
          <w:p w14:paraId="173276F7" w14:textId="6CD39CAF" w:rsidR="003471D5" w:rsidRPr="00970776" w:rsidRDefault="003471D5" w:rsidP="003471D5">
            <w:pPr>
              <w:spacing w:after="0"/>
              <w:jc w:val="center"/>
              <w:rPr>
                <w:rFonts w:ascii="Times New Roman" w:hAnsi="Times New Roman"/>
                <w:sz w:val="16"/>
                <w:szCs w:val="16"/>
              </w:rPr>
            </w:pPr>
            <w:r w:rsidRPr="00970776">
              <w:rPr>
                <w:rFonts w:ascii="Times New Roman" w:hAnsi="Times New Roman"/>
                <w:sz w:val="16"/>
                <w:szCs w:val="16"/>
              </w:rPr>
              <w:t>40</w:t>
            </w:r>
          </w:p>
        </w:tc>
        <w:tc>
          <w:tcPr>
            <w:tcW w:w="190" w:type="pct"/>
            <w:vAlign w:val="center"/>
          </w:tcPr>
          <w:p w14:paraId="060AB1E9" w14:textId="1D9EEA65" w:rsidR="003471D5" w:rsidRPr="00970776" w:rsidRDefault="003471D5" w:rsidP="003471D5">
            <w:pPr>
              <w:spacing w:after="0"/>
              <w:jc w:val="center"/>
              <w:rPr>
                <w:rFonts w:ascii="Times New Roman" w:hAnsi="Times New Roman"/>
                <w:sz w:val="16"/>
                <w:szCs w:val="16"/>
              </w:rPr>
            </w:pPr>
            <w:r w:rsidRPr="00970776">
              <w:rPr>
                <w:rFonts w:ascii="Times New Roman" w:hAnsi="Times New Roman"/>
                <w:sz w:val="16"/>
                <w:szCs w:val="16"/>
              </w:rPr>
              <w:t>60</w:t>
            </w:r>
          </w:p>
        </w:tc>
        <w:tc>
          <w:tcPr>
            <w:tcW w:w="191" w:type="pct"/>
            <w:vAlign w:val="center"/>
          </w:tcPr>
          <w:p w14:paraId="6357E965" w14:textId="7492F90F" w:rsidR="003471D5" w:rsidRPr="00970776" w:rsidRDefault="003471D5" w:rsidP="003471D5">
            <w:pPr>
              <w:spacing w:after="0"/>
              <w:jc w:val="center"/>
              <w:rPr>
                <w:rFonts w:ascii="Times New Roman" w:hAnsi="Times New Roman"/>
                <w:sz w:val="16"/>
                <w:szCs w:val="16"/>
              </w:rPr>
            </w:pPr>
            <w:r w:rsidRPr="00970776">
              <w:rPr>
                <w:rFonts w:ascii="Times New Roman" w:hAnsi="Times New Roman"/>
                <w:sz w:val="16"/>
                <w:szCs w:val="16"/>
              </w:rPr>
              <w:t>40</w:t>
            </w:r>
          </w:p>
        </w:tc>
        <w:tc>
          <w:tcPr>
            <w:tcW w:w="191" w:type="pct"/>
            <w:vAlign w:val="center"/>
          </w:tcPr>
          <w:p w14:paraId="3EA1B8E9" w14:textId="0913ABBC" w:rsidR="003471D5" w:rsidRPr="00970776" w:rsidRDefault="003471D5" w:rsidP="003471D5">
            <w:pPr>
              <w:spacing w:after="0"/>
              <w:jc w:val="center"/>
              <w:rPr>
                <w:rFonts w:ascii="Times New Roman" w:hAnsi="Times New Roman"/>
                <w:sz w:val="16"/>
                <w:szCs w:val="16"/>
              </w:rPr>
            </w:pPr>
            <w:r w:rsidRPr="00970776">
              <w:rPr>
                <w:rFonts w:ascii="Times New Roman" w:hAnsi="Times New Roman"/>
                <w:sz w:val="16"/>
                <w:szCs w:val="16"/>
              </w:rPr>
              <w:t>60</w:t>
            </w:r>
          </w:p>
        </w:tc>
        <w:tc>
          <w:tcPr>
            <w:tcW w:w="182" w:type="pct"/>
            <w:vAlign w:val="center"/>
          </w:tcPr>
          <w:p w14:paraId="5D3F87BA" w14:textId="52B0085D" w:rsidR="003471D5" w:rsidRPr="00970776" w:rsidRDefault="003471D5" w:rsidP="003471D5">
            <w:pPr>
              <w:spacing w:after="0"/>
              <w:jc w:val="center"/>
              <w:rPr>
                <w:rFonts w:ascii="Times New Roman" w:hAnsi="Times New Roman"/>
                <w:sz w:val="16"/>
                <w:szCs w:val="16"/>
              </w:rPr>
            </w:pPr>
            <w:r w:rsidRPr="00970776">
              <w:rPr>
                <w:rFonts w:ascii="Times New Roman" w:hAnsi="Times New Roman"/>
                <w:sz w:val="16"/>
                <w:szCs w:val="16"/>
              </w:rPr>
              <w:t>40</w:t>
            </w:r>
          </w:p>
        </w:tc>
      </w:tr>
      <w:tr w:rsidR="00002739" w:rsidRPr="00970776" w14:paraId="134D61DC" w14:textId="77777777" w:rsidTr="009F02C3">
        <w:trPr>
          <w:trHeight w:val="139"/>
        </w:trPr>
        <w:tc>
          <w:tcPr>
            <w:tcW w:w="5000" w:type="pct"/>
            <w:gridSpan w:val="24"/>
            <w:vAlign w:val="center"/>
          </w:tcPr>
          <w:p w14:paraId="5DA16285" w14:textId="7DB75272" w:rsidR="003471D5" w:rsidRPr="00970776" w:rsidRDefault="00591244" w:rsidP="006568C4">
            <w:pPr>
              <w:spacing w:after="0" w:line="240" w:lineRule="auto"/>
              <w:jc w:val="center"/>
              <w:rPr>
                <w:rFonts w:ascii="Times New Roman" w:hAnsi="Times New Roman"/>
                <w:b/>
                <w:sz w:val="20"/>
                <w:szCs w:val="16"/>
              </w:rPr>
            </w:pPr>
            <w:r w:rsidRPr="00970776">
              <w:rPr>
                <w:rFonts w:ascii="Times New Roman" w:hAnsi="Times New Roman"/>
                <w:b/>
                <w:sz w:val="20"/>
                <w:szCs w:val="16"/>
              </w:rPr>
              <w:t>Приоритет 4.</w:t>
            </w:r>
            <w:r w:rsidR="003471D5" w:rsidRPr="00970776">
              <w:rPr>
                <w:rFonts w:ascii="Times New Roman" w:hAnsi="Times New Roman"/>
                <w:b/>
                <w:sz w:val="20"/>
                <w:szCs w:val="16"/>
              </w:rPr>
              <w:t xml:space="preserve"> </w:t>
            </w:r>
            <w:r w:rsidR="006568C4" w:rsidRPr="00970776">
              <w:rPr>
                <w:rFonts w:ascii="Times New Roman" w:hAnsi="Times New Roman"/>
                <w:b/>
                <w:sz w:val="20"/>
                <w:szCs w:val="16"/>
              </w:rPr>
              <w:t>Экономический рост и эффективное</w:t>
            </w:r>
            <w:r w:rsidR="003471D5" w:rsidRPr="00970776">
              <w:rPr>
                <w:rFonts w:ascii="Times New Roman" w:hAnsi="Times New Roman"/>
                <w:b/>
                <w:sz w:val="20"/>
                <w:szCs w:val="16"/>
              </w:rPr>
              <w:t xml:space="preserve"> </w:t>
            </w:r>
            <w:r w:rsidRPr="00970776">
              <w:rPr>
                <w:rFonts w:ascii="Times New Roman" w:hAnsi="Times New Roman"/>
                <w:b/>
                <w:sz w:val="20"/>
                <w:szCs w:val="16"/>
              </w:rPr>
              <w:t>управление</w:t>
            </w:r>
          </w:p>
        </w:tc>
      </w:tr>
      <w:tr w:rsidR="00002739" w:rsidRPr="00970776" w14:paraId="3D0A1E3D" w14:textId="77777777" w:rsidTr="002C7BF0">
        <w:trPr>
          <w:trHeight w:val="139"/>
        </w:trPr>
        <w:tc>
          <w:tcPr>
            <w:tcW w:w="113" w:type="pct"/>
            <w:shd w:val="clear" w:color="auto" w:fill="auto"/>
            <w:vAlign w:val="center"/>
          </w:tcPr>
          <w:p w14:paraId="1AAFEAB9" w14:textId="77777777" w:rsidR="003471D5" w:rsidRPr="00970776" w:rsidRDefault="003471D5" w:rsidP="003471D5">
            <w:pPr>
              <w:spacing w:after="0" w:line="240" w:lineRule="auto"/>
              <w:ind w:left="-113" w:right="-58"/>
              <w:jc w:val="center"/>
              <w:rPr>
                <w:rFonts w:ascii="Times New Roman" w:hAnsi="Times New Roman"/>
                <w:sz w:val="16"/>
                <w:szCs w:val="16"/>
              </w:rPr>
            </w:pPr>
            <w:r w:rsidRPr="00970776">
              <w:rPr>
                <w:rFonts w:ascii="Times New Roman" w:hAnsi="Times New Roman"/>
                <w:sz w:val="16"/>
                <w:szCs w:val="16"/>
              </w:rPr>
              <w:t>13</w:t>
            </w:r>
          </w:p>
        </w:tc>
        <w:tc>
          <w:tcPr>
            <w:tcW w:w="698" w:type="pct"/>
            <w:shd w:val="clear" w:color="auto" w:fill="auto"/>
            <w:vAlign w:val="center"/>
          </w:tcPr>
          <w:p w14:paraId="69CC7EB7" w14:textId="77777777" w:rsidR="003471D5" w:rsidRPr="00970776" w:rsidRDefault="003471D5" w:rsidP="003471D5">
            <w:pPr>
              <w:spacing w:after="0" w:line="240" w:lineRule="auto"/>
              <w:jc w:val="center"/>
              <w:rPr>
                <w:rFonts w:ascii="Times New Roman" w:hAnsi="Times New Roman"/>
                <w:sz w:val="16"/>
                <w:szCs w:val="16"/>
              </w:rPr>
            </w:pPr>
            <w:r w:rsidRPr="00970776">
              <w:rPr>
                <w:rFonts w:ascii="Times New Roman" w:hAnsi="Times New Roman"/>
                <w:sz w:val="16"/>
                <w:szCs w:val="16"/>
              </w:rPr>
              <w:t>Валовый региональный продукт на душу населения (в сопоставимых ценах 2017 года)</w:t>
            </w:r>
          </w:p>
        </w:tc>
        <w:tc>
          <w:tcPr>
            <w:tcW w:w="305" w:type="pct"/>
            <w:shd w:val="clear" w:color="auto" w:fill="auto"/>
            <w:vAlign w:val="center"/>
          </w:tcPr>
          <w:p w14:paraId="65262592" w14:textId="77777777" w:rsidR="003471D5" w:rsidRPr="00970776" w:rsidRDefault="003471D5" w:rsidP="003471D5">
            <w:pPr>
              <w:spacing w:after="0" w:line="240" w:lineRule="auto"/>
              <w:jc w:val="center"/>
              <w:rPr>
                <w:rFonts w:ascii="Times New Roman" w:hAnsi="Times New Roman"/>
                <w:sz w:val="16"/>
                <w:szCs w:val="16"/>
              </w:rPr>
            </w:pPr>
            <w:r w:rsidRPr="00970776">
              <w:rPr>
                <w:rFonts w:ascii="Times New Roman" w:hAnsi="Times New Roman"/>
                <w:sz w:val="16"/>
                <w:szCs w:val="16"/>
              </w:rPr>
              <w:t>тыс. рублей на человека</w:t>
            </w:r>
          </w:p>
        </w:tc>
        <w:tc>
          <w:tcPr>
            <w:tcW w:w="221" w:type="pct"/>
            <w:shd w:val="clear" w:color="auto" w:fill="auto"/>
            <w:vAlign w:val="center"/>
          </w:tcPr>
          <w:p w14:paraId="037C2BE2" w14:textId="59CD6541" w:rsidR="003471D5" w:rsidRPr="00970776" w:rsidRDefault="003471D5" w:rsidP="003471D5">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568,6</w:t>
            </w:r>
          </w:p>
        </w:tc>
        <w:tc>
          <w:tcPr>
            <w:tcW w:w="239" w:type="pct"/>
            <w:shd w:val="clear" w:color="auto" w:fill="auto"/>
            <w:vAlign w:val="center"/>
          </w:tcPr>
          <w:p w14:paraId="4DAC2869" w14:textId="37B2599D" w:rsidR="003471D5" w:rsidRPr="00970776" w:rsidRDefault="003471D5" w:rsidP="003471D5">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588,2</w:t>
            </w:r>
          </w:p>
        </w:tc>
        <w:tc>
          <w:tcPr>
            <w:tcW w:w="189" w:type="pct"/>
            <w:shd w:val="clear" w:color="auto" w:fill="auto"/>
            <w:vAlign w:val="center"/>
          </w:tcPr>
          <w:p w14:paraId="60971D88" w14:textId="50249E32" w:rsidR="003471D5" w:rsidRPr="00970776" w:rsidRDefault="003471D5" w:rsidP="003471D5">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602,6</w:t>
            </w:r>
          </w:p>
        </w:tc>
        <w:tc>
          <w:tcPr>
            <w:tcW w:w="191" w:type="pct"/>
            <w:shd w:val="clear" w:color="auto" w:fill="auto"/>
            <w:vAlign w:val="center"/>
          </w:tcPr>
          <w:p w14:paraId="2054DEFF" w14:textId="27D5CCEA" w:rsidR="003471D5" w:rsidRPr="00970776" w:rsidRDefault="003471D5" w:rsidP="003471D5">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611,0</w:t>
            </w:r>
          </w:p>
        </w:tc>
        <w:tc>
          <w:tcPr>
            <w:tcW w:w="190" w:type="pct"/>
            <w:shd w:val="clear" w:color="auto" w:fill="auto"/>
            <w:vAlign w:val="center"/>
          </w:tcPr>
          <w:p w14:paraId="72FBA863" w14:textId="5023044C" w:rsidR="003471D5" w:rsidRPr="00970776" w:rsidRDefault="003471D5" w:rsidP="003471D5">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617,7</w:t>
            </w:r>
          </w:p>
        </w:tc>
        <w:tc>
          <w:tcPr>
            <w:tcW w:w="195" w:type="pct"/>
            <w:gridSpan w:val="2"/>
            <w:shd w:val="clear" w:color="000000" w:fill="FFFFFF"/>
            <w:vAlign w:val="center"/>
          </w:tcPr>
          <w:p w14:paraId="3B77D04E" w14:textId="6A68C8E6" w:rsidR="003471D5" w:rsidRPr="00970776" w:rsidRDefault="003471D5" w:rsidP="003471D5">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638,0</w:t>
            </w:r>
          </w:p>
        </w:tc>
        <w:tc>
          <w:tcPr>
            <w:tcW w:w="184" w:type="pct"/>
            <w:shd w:val="clear" w:color="auto" w:fill="auto"/>
            <w:vAlign w:val="center"/>
          </w:tcPr>
          <w:p w14:paraId="7E7F215D" w14:textId="50F011F8" w:rsidR="003471D5" w:rsidRPr="00970776" w:rsidRDefault="003471D5" w:rsidP="003471D5">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661,8</w:t>
            </w:r>
          </w:p>
        </w:tc>
        <w:tc>
          <w:tcPr>
            <w:tcW w:w="202" w:type="pct"/>
            <w:shd w:val="clear" w:color="auto" w:fill="auto"/>
            <w:vAlign w:val="center"/>
          </w:tcPr>
          <w:p w14:paraId="6E2FF59A" w14:textId="24EE3EF2" w:rsidR="003471D5" w:rsidRPr="00970776" w:rsidRDefault="003471D5" w:rsidP="003471D5">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714,7</w:t>
            </w:r>
          </w:p>
        </w:tc>
        <w:tc>
          <w:tcPr>
            <w:tcW w:w="195" w:type="pct"/>
            <w:shd w:val="clear" w:color="auto" w:fill="auto"/>
            <w:vAlign w:val="center"/>
          </w:tcPr>
          <w:p w14:paraId="40EE08DC" w14:textId="62F19A4F" w:rsidR="003471D5" w:rsidRPr="00970776" w:rsidRDefault="003471D5" w:rsidP="003471D5">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714,8</w:t>
            </w:r>
          </w:p>
        </w:tc>
        <w:tc>
          <w:tcPr>
            <w:tcW w:w="191" w:type="pct"/>
            <w:shd w:val="clear" w:color="auto" w:fill="auto"/>
            <w:vAlign w:val="center"/>
          </w:tcPr>
          <w:p w14:paraId="06D6B9C4" w14:textId="69B9C514" w:rsidR="003471D5" w:rsidRPr="00970776" w:rsidRDefault="003471D5" w:rsidP="003471D5">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848,1</w:t>
            </w:r>
          </w:p>
        </w:tc>
        <w:tc>
          <w:tcPr>
            <w:tcW w:w="191" w:type="pct"/>
            <w:shd w:val="clear" w:color="auto" w:fill="auto"/>
            <w:vAlign w:val="center"/>
          </w:tcPr>
          <w:p w14:paraId="76A13F82" w14:textId="16CA7E30" w:rsidR="003471D5" w:rsidRPr="00970776" w:rsidRDefault="003471D5" w:rsidP="003471D5">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745,3</w:t>
            </w:r>
          </w:p>
        </w:tc>
        <w:tc>
          <w:tcPr>
            <w:tcW w:w="191" w:type="pct"/>
            <w:shd w:val="clear" w:color="auto" w:fill="auto"/>
            <w:vAlign w:val="center"/>
          </w:tcPr>
          <w:p w14:paraId="230E5DFB" w14:textId="7157BCD2" w:rsidR="003471D5" w:rsidRPr="00970776" w:rsidRDefault="003471D5" w:rsidP="003471D5">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903,7</w:t>
            </w:r>
          </w:p>
        </w:tc>
        <w:tc>
          <w:tcPr>
            <w:tcW w:w="190" w:type="pct"/>
            <w:shd w:val="clear" w:color="auto" w:fill="auto"/>
            <w:vAlign w:val="center"/>
          </w:tcPr>
          <w:p w14:paraId="7938347B" w14:textId="4DF3A5C5" w:rsidR="003471D5" w:rsidRPr="00970776" w:rsidRDefault="003471D5" w:rsidP="003471D5">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834,3</w:t>
            </w:r>
          </w:p>
        </w:tc>
        <w:tc>
          <w:tcPr>
            <w:tcW w:w="191" w:type="pct"/>
            <w:shd w:val="clear" w:color="auto" w:fill="auto"/>
            <w:vAlign w:val="center"/>
          </w:tcPr>
          <w:p w14:paraId="7C424BC4" w14:textId="172B5C8C" w:rsidR="003471D5" w:rsidRPr="00970776" w:rsidRDefault="003471D5" w:rsidP="003471D5">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1059,9</w:t>
            </w:r>
          </w:p>
        </w:tc>
        <w:tc>
          <w:tcPr>
            <w:tcW w:w="190" w:type="pct"/>
            <w:shd w:val="clear" w:color="auto" w:fill="auto"/>
            <w:vAlign w:val="center"/>
          </w:tcPr>
          <w:p w14:paraId="16618C6D" w14:textId="758A2280" w:rsidR="003471D5" w:rsidRPr="00970776" w:rsidRDefault="003471D5" w:rsidP="003471D5">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914,1</w:t>
            </w:r>
          </w:p>
        </w:tc>
        <w:tc>
          <w:tcPr>
            <w:tcW w:w="180" w:type="pct"/>
            <w:shd w:val="clear" w:color="auto" w:fill="auto"/>
            <w:vAlign w:val="center"/>
          </w:tcPr>
          <w:p w14:paraId="3754EC91" w14:textId="4F5A78D1" w:rsidR="003471D5" w:rsidRPr="00970776" w:rsidRDefault="003471D5" w:rsidP="003471D5">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1172,3</w:t>
            </w:r>
          </w:p>
        </w:tc>
        <w:tc>
          <w:tcPr>
            <w:tcW w:w="190" w:type="pct"/>
            <w:vAlign w:val="center"/>
          </w:tcPr>
          <w:p w14:paraId="50044EA4" w14:textId="5CD9CE8E" w:rsidR="003471D5" w:rsidRPr="00970776" w:rsidRDefault="003471D5" w:rsidP="003471D5">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1001,3</w:t>
            </w:r>
          </w:p>
        </w:tc>
        <w:tc>
          <w:tcPr>
            <w:tcW w:w="191" w:type="pct"/>
            <w:vAlign w:val="center"/>
          </w:tcPr>
          <w:p w14:paraId="5049CCDC" w14:textId="2AD5F541" w:rsidR="003471D5" w:rsidRPr="00970776" w:rsidRDefault="003471D5" w:rsidP="003471D5">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1290,6</w:t>
            </w:r>
          </w:p>
        </w:tc>
        <w:tc>
          <w:tcPr>
            <w:tcW w:w="191" w:type="pct"/>
            <w:vAlign w:val="center"/>
          </w:tcPr>
          <w:p w14:paraId="3A44E140" w14:textId="6D2E8604" w:rsidR="003471D5" w:rsidRPr="00970776" w:rsidRDefault="003471D5" w:rsidP="003471D5">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1102,0</w:t>
            </w:r>
          </w:p>
        </w:tc>
        <w:tc>
          <w:tcPr>
            <w:tcW w:w="182" w:type="pct"/>
            <w:vAlign w:val="center"/>
          </w:tcPr>
          <w:p w14:paraId="7F82191B" w14:textId="2CD84BA1" w:rsidR="003471D5" w:rsidRPr="00970776" w:rsidRDefault="003471D5" w:rsidP="003471D5">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1431,0</w:t>
            </w:r>
          </w:p>
        </w:tc>
      </w:tr>
      <w:tr w:rsidR="00F25D9C" w:rsidRPr="00970776" w14:paraId="030478EC" w14:textId="77777777" w:rsidTr="002C7BF0">
        <w:trPr>
          <w:trHeight w:val="139"/>
        </w:trPr>
        <w:tc>
          <w:tcPr>
            <w:tcW w:w="113" w:type="pct"/>
            <w:shd w:val="clear" w:color="auto" w:fill="auto"/>
            <w:vAlign w:val="center"/>
          </w:tcPr>
          <w:p w14:paraId="4836E6B2" w14:textId="77777777" w:rsidR="00F25D9C" w:rsidRPr="00970776" w:rsidRDefault="00F25D9C" w:rsidP="00F25D9C">
            <w:pPr>
              <w:spacing w:after="0" w:line="240" w:lineRule="auto"/>
              <w:ind w:left="-113" w:right="-58"/>
              <w:jc w:val="center"/>
              <w:rPr>
                <w:rFonts w:ascii="Times New Roman" w:hAnsi="Times New Roman"/>
                <w:sz w:val="16"/>
                <w:szCs w:val="16"/>
              </w:rPr>
            </w:pPr>
            <w:r w:rsidRPr="00970776">
              <w:rPr>
                <w:rFonts w:ascii="Times New Roman" w:hAnsi="Times New Roman"/>
                <w:sz w:val="16"/>
                <w:szCs w:val="16"/>
              </w:rPr>
              <w:t>14</w:t>
            </w:r>
          </w:p>
        </w:tc>
        <w:tc>
          <w:tcPr>
            <w:tcW w:w="698" w:type="pct"/>
            <w:shd w:val="clear" w:color="auto" w:fill="auto"/>
            <w:vAlign w:val="center"/>
          </w:tcPr>
          <w:p w14:paraId="7D3D2103" w14:textId="77777777" w:rsidR="00F25D9C" w:rsidRPr="00970776" w:rsidRDefault="00F25D9C" w:rsidP="00F25D9C">
            <w:pPr>
              <w:spacing w:after="0" w:line="240" w:lineRule="auto"/>
              <w:jc w:val="center"/>
              <w:rPr>
                <w:rFonts w:ascii="Times New Roman" w:hAnsi="Times New Roman"/>
                <w:sz w:val="16"/>
                <w:szCs w:val="16"/>
              </w:rPr>
            </w:pPr>
            <w:r w:rsidRPr="00970776">
              <w:rPr>
                <w:rFonts w:ascii="Times New Roman" w:hAnsi="Times New Roman"/>
                <w:sz w:val="16"/>
                <w:szCs w:val="16"/>
              </w:rPr>
              <w:t xml:space="preserve">Объем инвестиций в основной капитал на душу населения </w:t>
            </w:r>
          </w:p>
        </w:tc>
        <w:tc>
          <w:tcPr>
            <w:tcW w:w="305" w:type="pct"/>
            <w:shd w:val="clear" w:color="auto" w:fill="auto"/>
            <w:vAlign w:val="center"/>
          </w:tcPr>
          <w:p w14:paraId="2D2874F0" w14:textId="77777777" w:rsidR="00F25D9C" w:rsidRPr="00970776" w:rsidRDefault="00F25D9C" w:rsidP="00F25D9C">
            <w:pPr>
              <w:spacing w:after="0" w:line="240" w:lineRule="auto"/>
              <w:jc w:val="center"/>
              <w:rPr>
                <w:rFonts w:ascii="Times New Roman" w:hAnsi="Times New Roman"/>
                <w:sz w:val="16"/>
                <w:szCs w:val="16"/>
              </w:rPr>
            </w:pPr>
            <w:r w:rsidRPr="00970776">
              <w:rPr>
                <w:rFonts w:ascii="Times New Roman" w:hAnsi="Times New Roman"/>
                <w:sz w:val="16"/>
                <w:szCs w:val="16"/>
              </w:rPr>
              <w:t>тыс. рублей на человека</w:t>
            </w:r>
          </w:p>
        </w:tc>
        <w:tc>
          <w:tcPr>
            <w:tcW w:w="221" w:type="pct"/>
            <w:shd w:val="clear" w:color="auto" w:fill="auto"/>
            <w:vAlign w:val="center"/>
          </w:tcPr>
          <w:p w14:paraId="041AF6FB" w14:textId="1CE4E4B7" w:rsidR="00F25D9C" w:rsidRPr="00970776" w:rsidRDefault="00F25D9C" w:rsidP="00F25D9C">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132,8</w:t>
            </w:r>
          </w:p>
        </w:tc>
        <w:tc>
          <w:tcPr>
            <w:tcW w:w="239" w:type="pct"/>
            <w:shd w:val="clear" w:color="auto" w:fill="auto"/>
            <w:vAlign w:val="center"/>
          </w:tcPr>
          <w:p w14:paraId="19819BDB" w14:textId="142713E1" w:rsidR="00F25D9C" w:rsidRPr="00970776" w:rsidRDefault="00F25D9C" w:rsidP="00F25D9C">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150,0</w:t>
            </w:r>
          </w:p>
        </w:tc>
        <w:tc>
          <w:tcPr>
            <w:tcW w:w="189" w:type="pct"/>
            <w:shd w:val="clear" w:color="auto" w:fill="auto"/>
            <w:vAlign w:val="center"/>
          </w:tcPr>
          <w:p w14:paraId="1C44DB88" w14:textId="028289EF" w:rsidR="00F25D9C" w:rsidRPr="00F25D9C" w:rsidRDefault="00F25D9C" w:rsidP="00F25D9C">
            <w:pPr>
              <w:spacing w:after="0" w:line="240" w:lineRule="auto"/>
              <w:ind w:left="-111" w:right="-106"/>
              <w:jc w:val="center"/>
              <w:rPr>
                <w:rFonts w:ascii="Times New Roman" w:hAnsi="Times New Roman"/>
                <w:sz w:val="16"/>
                <w:szCs w:val="16"/>
              </w:rPr>
            </w:pPr>
            <w:r w:rsidRPr="00F25D9C">
              <w:rPr>
                <w:rFonts w:ascii="Times New Roman" w:hAnsi="Times New Roman"/>
                <w:sz w:val="16"/>
                <w:szCs w:val="16"/>
              </w:rPr>
              <w:t>151,7</w:t>
            </w:r>
          </w:p>
        </w:tc>
        <w:tc>
          <w:tcPr>
            <w:tcW w:w="191" w:type="pct"/>
            <w:shd w:val="clear" w:color="auto" w:fill="auto"/>
            <w:vAlign w:val="center"/>
          </w:tcPr>
          <w:p w14:paraId="18A6A203" w14:textId="3BCDD959" w:rsidR="00F25D9C" w:rsidRPr="00F25D9C" w:rsidRDefault="00F25D9C" w:rsidP="00F25D9C">
            <w:pPr>
              <w:spacing w:after="0" w:line="240" w:lineRule="auto"/>
              <w:ind w:left="-111" w:right="-106"/>
              <w:jc w:val="center"/>
              <w:rPr>
                <w:rFonts w:ascii="Times New Roman" w:hAnsi="Times New Roman"/>
                <w:sz w:val="16"/>
                <w:szCs w:val="16"/>
              </w:rPr>
            </w:pPr>
            <w:r w:rsidRPr="00F25D9C">
              <w:rPr>
                <w:rFonts w:ascii="Times New Roman" w:hAnsi="Times New Roman"/>
                <w:sz w:val="16"/>
                <w:szCs w:val="16"/>
              </w:rPr>
              <w:t>158,5</w:t>
            </w:r>
          </w:p>
        </w:tc>
        <w:tc>
          <w:tcPr>
            <w:tcW w:w="190" w:type="pct"/>
            <w:shd w:val="clear" w:color="auto" w:fill="auto"/>
            <w:vAlign w:val="center"/>
          </w:tcPr>
          <w:p w14:paraId="4BA20A02" w14:textId="2C2673AD" w:rsidR="00F25D9C" w:rsidRPr="00F25D9C" w:rsidRDefault="00F25D9C" w:rsidP="00F25D9C">
            <w:pPr>
              <w:spacing w:after="0" w:line="240" w:lineRule="auto"/>
              <w:ind w:left="-111" w:right="-106"/>
              <w:jc w:val="center"/>
              <w:rPr>
                <w:rFonts w:ascii="Times New Roman" w:hAnsi="Times New Roman"/>
                <w:sz w:val="16"/>
                <w:szCs w:val="16"/>
              </w:rPr>
            </w:pPr>
            <w:r w:rsidRPr="00F25D9C">
              <w:rPr>
                <w:rFonts w:ascii="Times New Roman" w:hAnsi="Times New Roman"/>
                <w:sz w:val="16"/>
                <w:szCs w:val="16"/>
              </w:rPr>
              <w:t>164,1</w:t>
            </w:r>
          </w:p>
        </w:tc>
        <w:tc>
          <w:tcPr>
            <w:tcW w:w="195" w:type="pct"/>
            <w:gridSpan w:val="2"/>
            <w:shd w:val="clear" w:color="000000" w:fill="FFFFFF"/>
            <w:vAlign w:val="center"/>
          </w:tcPr>
          <w:p w14:paraId="2266BC0E" w14:textId="0F0CA06A" w:rsidR="00F25D9C" w:rsidRPr="00F25D9C" w:rsidRDefault="00F25D9C" w:rsidP="00F25D9C">
            <w:pPr>
              <w:spacing w:after="0" w:line="240" w:lineRule="auto"/>
              <w:ind w:left="-111" w:right="-106"/>
              <w:jc w:val="center"/>
              <w:rPr>
                <w:rFonts w:ascii="Times New Roman" w:hAnsi="Times New Roman"/>
                <w:sz w:val="16"/>
                <w:szCs w:val="16"/>
              </w:rPr>
            </w:pPr>
            <w:r w:rsidRPr="00F25D9C">
              <w:rPr>
                <w:rFonts w:ascii="Times New Roman" w:hAnsi="Times New Roman"/>
                <w:sz w:val="16"/>
                <w:szCs w:val="16"/>
              </w:rPr>
              <w:t>176,7</w:t>
            </w:r>
          </w:p>
        </w:tc>
        <w:tc>
          <w:tcPr>
            <w:tcW w:w="184" w:type="pct"/>
            <w:shd w:val="clear" w:color="auto" w:fill="auto"/>
            <w:vAlign w:val="center"/>
          </w:tcPr>
          <w:p w14:paraId="5A4929F2" w14:textId="33DF2BB0" w:rsidR="00F25D9C" w:rsidRPr="00F25D9C" w:rsidRDefault="00F25D9C" w:rsidP="00F25D9C">
            <w:pPr>
              <w:spacing w:after="0" w:line="240" w:lineRule="auto"/>
              <w:ind w:left="-111" w:right="-106"/>
              <w:jc w:val="center"/>
              <w:rPr>
                <w:rFonts w:ascii="Times New Roman" w:hAnsi="Times New Roman"/>
                <w:sz w:val="16"/>
                <w:szCs w:val="16"/>
              </w:rPr>
            </w:pPr>
            <w:r w:rsidRPr="00F25D9C">
              <w:rPr>
                <w:rFonts w:ascii="Times New Roman" w:hAnsi="Times New Roman"/>
                <w:sz w:val="16"/>
                <w:szCs w:val="16"/>
              </w:rPr>
              <w:t>177,0</w:t>
            </w:r>
          </w:p>
        </w:tc>
        <w:tc>
          <w:tcPr>
            <w:tcW w:w="202" w:type="pct"/>
            <w:shd w:val="clear" w:color="auto" w:fill="auto"/>
            <w:vAlign w:val="center"/>
          </w:tcPr>
          <w:p w14:paraId="43DAFFFB" w14:textId="5BCFA7DD" w:rsidR="00F25D9C" w:rsidRPr="00F25D9C" w:rsidRDefault="00F25D9C" w:rsidP="00F25D9C">
            <w:pPr>
              <w:spacing w:after="0" w:line="240" w:lineRule="auto"/>
              <w:ind w:left="-111" w:right="-106"/>
              <w:jc w:val="center"/>
              <w:rPr>
                <w:rFonts w:ascii="Times New Roman" w:hAnsi="Times New Roman"/>
                <w:sz w:val="16"/>
                <w:szCs w:val="16"/>
              </w:rPr>
            </w:pPr>
            <w:r w:rsidRPr="00F25D9C">
              <w:rPr>
                <w:rFonts w:ascii="Times New Roman" w:hAnsi="Times New Roman"/>
                <w:sz w:val="16"/>
                <w:szCs w:val="16"/>
              </w:rPr>
              <w:t>196,5</w:t>
            </w:r>
          </w:p>
        </w:tc>
        <w:tc>
          <w:tcPr>
            <w:tcW w:w="195" w:type="pct"/>
            <w:shd w:val="clear" w:color="auto" w:fill="auto"/>
            <w:vAlign w:val="center"/>
          </w:tcPr>
          <w:p w14:paraId="439B1C92" w14:textId="4A2C1CD5" w:rsidR="00F25D9C" w:rsidRPr="00F25D9C" w:rsidRDefault="00F25D9C" w:rsidP="00F25D9C">
            <w:pPr>
              <w:spacing w:after="0" w:line="240" w:lineRule="auto"/>
              <w:ind w:left="-111" w:right="-106"/>
              <w:jc w:val="center"/>
              <w:rPr>
                <w:rFonts w:ascii="Times New Roman" w:hAnsi="Times New Roman"/>
                <w:sz w:val="16"/>
                <w:szCs w:val="16"/>
              </w:rPr>
            </w:pPr>
            <w:r w:rsidRPr="00F25D9C">
              <w:rPr>
                <w:rFonts w:ascii="Times New Roman" w:hAnsi="Times New Roman"/>
                <w:sz w:val="16"/>
                <w:szCs w:val="16"/>
              </w:rPr>
              <w:t>193,1</w:t>
            </w:r>
          </w:p>
        </w:tc>
        <w:tc>
          <w:tcPr>
            <w:tcW w:w="191" w:type="pct"/>
            <w:shd w:val="clear" w:color="auto" w:fill="auto"/>
            <w:vAlign w:val="center"/>
          </w:tcPr>
          <w:p w14:paraId="30A3E575" w14:textId="5157BDD8" w:rsidR="00F25D9C" w:rsidRPr="00F25D9C" w:rsidRDefault="00F25D9C" w:rsidP="00F25D9C">
            <w:pPr>
              <w:spacing w:after="0" w:line="240" w:lineRule="auto"/>
              <w:ind w:left="-111" w:right="-106"/>
              <w:jc w:val="center"/>
              <w:rPr>
                <w:rFonts w:ascii="Times New Roman" w:hAnsi="Times New Roman"/>
                <w:sz w:val="16"/>
                <w:szCs w:val="16"/>
              </w:rPr>
            </w:pPr>
            <w:r w:rsidRPr="00F25D9C">
              <w:rPr>
                <w:rFonts w:ascii="Times New Roman" w:hAnsi="Times New Roman"/>
                <w:sz w:val="16"/>
                <w:szCs w:val="16"/>
              </w:rPr>
              <w:t>219,9</w:t>
            </w:r>
          </w:p>
        </w:tc>
        <w:tc>
          <w:tcPr>
            <w:tcW w:w="191" w:type="pct"/>
            <w:shd w:val="clear" w:color="auto" w:fill="auto"/>
            <w:vAlign w:val="center"/>
          </w:tcPr>
          <w:p w14:paraId="1AA679DF" w14:textId="567C39CE" w:rsidR="00F25D9C" w:rsidRPr="00F25D9C" w:rsidRDefault="00F25D9C" w:rsidP="00F25D9C">
            <w:pPr>
              <w:spacing w:after="0" w:line="240" w:lineRule="auto"/>
              <w:ind w:left="-111" w:right="-106"/>
              <w:jc w:val="center"/>
              <w:rPr>
                <w:rFonts w:ascii="Times New Roman" w:hAnsi="Times New Roman"/>
                <w:sz w:val="16"/>
                <w:szCs w:val="16"/>
              </w:rPr>
            </w:pPr>
            <w:r w:rsidRPr="00F25D9C">
              <w:rPr>
                <w:rFonts w:ascii="Times New Roman" w:hAnsi="Times New Roman"/>
                <w:sz w:val="16"/>
                <w:szCs w:val="16"/>
              </w:rPr>
              <w:t>208,0</w:t>
            </w:r>
          </w:p>
        </w:tc>
        <w:tc>
          <w:tcPr>
            <w:tcW w:w="191" w:type="pct"/>
            <w:shd w:val="clear" w:color="auto" w:fill="auto"/>
            <w:vAlign w:val="center"/>
          </w:tcPr>
          <w:p w14:paraId="7F9E149C" w14:textId="1BBCDA1C" w:rsidR="00F25D9C" w:rsidRPr="00F25D9C" w:rsidRDefault="00F25D9C" w:rsidP="00F25D9C">
            <w:pPr>
              <w:spacing w:after="0" w:line="240" w:lineRule="auto"/>
              <w:ind w:left="-111" w:right="-106"/>
              <w:jc w:val="center"/>
              <w:rPr>
                <w:rFonts w:ascii="Times New Roman" w:hAnsi="Times New Roman"/>
                <w:sz w:val="16"/>
                <w:szCs w:val="16"/>
              </w:rPr>
            </w:pPr>
            <w:r w:rsidRPr="00F25D9C">
              <w:rPr>
                <w:rFonts w:ascii="Times New Roman" w:hAnsi="Times New Roman"/>
                <w:sz w:val="16"/>
                <w:szCs w:val="16"/>
              </w:rPr>
              <w:t>244,1</w:t>
            </w:r>
          </w:p>
        </w:tc>
        <w:tc>
          <w:tcPr>
            <w:tcW w:w="190" w:type="pct"/>
            <w:shd w:val="clear" w:color="auto" w:fill="auto"/>
            <w:vAlign w:val="center"/>
          </w:tcPr>
          <w:p w14:paraId="6E899224" w14:textId="4D4F03AA" w:rsidR="00F25D9C" w:rsidRPr="00F25D9C" w:rsidRDefault="00F25D9C" w:rsidP="00F25D9C">
            <w:pPr>
              <w:spacing w:after="0" w:line="240" w:lineRule="auto"/>
              <w:ind w:left="-111" w:right="-106"/>
              <w:jc w:val="center"/>
              <w:rPr>
                <w:rFonts w:ascii="Times New Roman" w:hAnsi="Times New Roman"/>
                <w:sz w:val="16"/>
                <w:szCs w:val="16"/>
              </w:rPr>
            </w:pPr>
            <w:r w:rsidRPr="00F25D9C">
              <w:rPr>
                <w:rFonts w:ascii="Times New Roman" w:hAnsi="Times New Roman"/>
                <w:sz w:val="16"/>
                <w:szCs w:val="16"/>
              </w:rPr>
              <w:t>256,8</w:t>
            </w:r>
          </w:p>
        </w:tc>
        <w:tc>
          <w:tcPr>
            <w:tcW w:w="191" w:type="pct"/>
            <w:shd w:val="clear" w:color="auto" w:fill="auto"/>
            <w:vAlign w:val="center"/>
          </w:tcPr>
          <w:p w14:paraId="2EB85774" w14:textId="6F17F070" w:rsidR="00F25D9C" w:rsidRPr="00F25D9C" w:rsidRDefault="00F25D9C" w:rsidP="00F25D9C">
            <w:pPr>
              <w:spacing w:after="0" w:line="240" w:lineRule="auto"/>
              <w:ind w:left="-111" w:right="-106"/>
              <w:jc w:val="center"/>
              <w:rPr>
                <w:rFonts w:ascii="Times New Roman" w:hAnsi="Times New Roman"/>
                <w:sz w:val="16"/>
                <w:szCs w:val="16"/>
              </w:rPr>
            </w:pPr>
            <w:r w:rsidRPr="00F25D9C">
              <w:rPr>
                <w:rFonts w:ascii="Times New Roman" w:hAnsi="Times New Roman"/>
                <w:sz w:val="16"/>
                <w:szCs w:val="16"/>
              </w:rPr>
              <w:t>311,2</w:t>
            </w:r>
          </w:p>
        </w:tc>
        <w:tc>
          <w:tcPr>
            <w:tcW w:w="190" w:type="pct"/>
            <w:shd w:val="clear" w:color="auto" w:fill="auto"/>
            <w:vAlign w:val="center"/>
          </w:tcPr>
          <w:p w14:paraId="70FFD807" w14:textId="56CE9306" w:rsidR="00F25D9C" w:rsidRPr="00F25D9C" w:rsidRDefault="00F25D9C" w:rsidP="00F25D9C">
            <w:pPr>
              <w:spacing w:after="0" w:line="240" w:lineRule="auto"/>
              <w:ind w:left="-111" w:right="-106"/>
              <w:jc w:val="center"/>
              <w:rPr>
                <w:rFonts w:ascii="Times New Roman" w:hAnsi="Times New Roman"/>
                <w:sz w:val="16"/>
                <w:szCs w:val="16"/>
              </w:rPr>
            </w:pPr>
            <w:r w:rsidRPr="00F25D9C">
              <w:rPr>
                <w:rFonts w:ascii="Times New Roman" w:hAnsi="Times New Roman"/>
                <w:sz w:val="16"/>
                <w:szCs w:val="16"/>
              </w:rPr>
              <w:t>311,5</w:t>
            </w:r>
          </w:p>
        </w:tc>
        <w:tc>
          <w:tcPr>
            <w:tcW w:w="180" w:type="pct"/>
            <w:shd w:val="clear" w:color="auto" w:fill="auto"/>
            <w:vAlign w:val="center"/>
          </w:tcPr>
          <w:p w14:paraId="220F6B0C" w14:textId="50956460" w:rsidR="00F25D9C" w:rsidRPr="00F25D9C" w:rsidRDefault="00F25D9C" w:rsidP="00F25D9C">
            <w:pPr>
              <w:spacing w:after="0" w:line="240" w:lineRule="auto"/>
              <w:ind w:left="-111" w:right="-106"/>
              <w:jc w:val="center"/>
              <w:rPr>
                <w:rFonts w:ascii="Times New Roman" w:hAnsi="Times New Roman"/>
                <w:sz w:val="16"/>
                <w:szCs w:val="16"/>
              </w:rPr>
            </w:pPr>
            <w:r w:rsidRPr="00F25D9C">
              <w:rPr>
                <w:rFonts w:ascii="Times New Roman" w:hAnsi="Times New Roman"/>
                <w:sz w:val="16"/>
                <w:szCs w:val="16"/>
              </w:rPr>
              <w:t>388,2</w:t>
            </w:r>
          </w:p>
        </w:tc>
        <w:tc>
          <w:tcPr>
            <w:tcW w:w="190" w:type="pct"/>
            <w:vAlign w:val="center"/>
          </w:tcPr>
          <w:p w14:paraId="448A716B" w14:textId="2E30CA55" w:rsidR="00F25D9C" w:rsidRPr="00F25D9C" w:rsidRDefault="00F25D9C" w:rsidP="00F25D9C">
            <w:pPr>
              <w:spacing w:after="0" w:line="240" w:lineRule="auto"/>
              <w:ind w:left="-111" w:right="-106"/>
              <w:jc w:val="center"/>
              <w:rPr>
                <w:rFonts w:ascii="Times New Roman" w:hAnsi="Times New Roman"/>
                <w:sz w:val="16"/>
                <w:szCs w:val="16"/>
              </w:rPr>
            </w:pPr>
            <w:r w:rsidRPr="00F25D9C">
              <w:rPr>
                <w:rFonts w:ascii="Times New Roman" w:hAnsi="Times New Roman"/>
                <w:sz w:val="16"/>
                <w:szCs w:val="16"/>
              </w:rPr>
              <w:t>375,3</w:t>
            </w:r>
          </w:p>
        </w:tc>
        <w:tc>
          <w:tcPr>
            <w:tcW w:w="191" w:type="pct"/>
            <w:vAlign w:val="center"/>
          </w:tcPr>
          <w:p w14:paraId="0E2DE958" w14:textId="3ABECF57" w:rsidR="00F25D9C" w:rsidRPr="00F25D9C" w:rsidRDefault="00F25D9C" w:rsidP="00F25D9C">
            <w:pPr>
              <w:spacing w:after="0" w:line="240" w:lineRule="auto"/>
              <w:ind w:left="-111" w:right="-106"/>
              <w:jc w:val="center"/>
              <w:rPr>
                <w:rFonts w:ascii="Times New Roman" w:hAnsi="Times New Roman"/>
                <w:sz w:val="16"/>
                <w:szCs w:val="16"/>
              </w:rPr>
            </w:pPr>
            <w:r w:rsidRPr="00F25D9C">
              <w:rPr>
                <w:rFonts w:ascii="Times New Roman" w:hAnsi="Times New Roman"/>
                <w:sz w:val="16"/>
                <w:szCs w:val="16"/>
              </w:rPr>
              <w:t>482,2</w:t>
            </w:r>
          </w:p>
        </w:tc>
        <w:tc>
          <w:tcPr>
            <w:tcW w:w="191" w:type="pct"/>
            <w:vAlign w:val="center"/>
          </w:tcPr>
          <w:p w14:paraId="125D95C9" w14:textId="3C08B782" w:rsidR="00F25D9C" w:rsidRPr="00F25D9C" w:rsidRDefault="00F25D9C" w:rsidP="00F25D9C">
            <w:pPr>
              <w:spacing w:after="0" w:line="240" w:lineRule="auto"/>
              <w:ind w:left="-111" w:right="-106"/>
              <w:jc w:val="center"/>
              <w:rPr>
                <w:rFonts w:ascii="Times New Roman" w:hAnsi="Times New Roman"/>
                <w:sz w:val="16"/>
                <w:szCs w:val="16"/>
              </w:rPr>
            </w:pPr>
            <w:r w:rsidRPr="00F25D9C">
              <w:rPr>
                <w:rFonts w:ascii="Times New Roman" w:hAnsi="Times New Roman"/>
                <w:sz w:val="16"/>
                <w:szCs w:val="16"/>
              </w:rPr>
              <w:t>458,8</w:t>
            </w:r>
          </w:p>
        </w:tc>
        <w:tc>
          <w:tcPr>
            <w:tcW w:w="182" w:type="pct"/>
            <w:vAlign w:val="center"/>
          </w:tcPr>
          <w:p w14:paraId="2B47F811" w14:textId="5BB2A11E" w:rsidR="00F25D9C" w:rsidRPr="00F25D9C" w:rsidRDefault="00F25D9C" w:rsidP="00F25D9C">
            <w:pPr>
              <w:spacing w:after="0" w:line="240" w:lineRule="auto"/>
              <w:ind w:left="-111" w:right="-106"/>
              <w:jc w:val="center"/>
              <w:rPr>
                <w:rFonts w:ascii="Times New Roman" w:hAnsi="Times New Roman"/>
                <w:sz w:val="16"/>
                <w:szCs w:val="16"/>
              </w:rPr>
            </w:pPr>
            <w:r w:rsidRPr="00F25D9C">
              <w:rPr>
                <w:rFonts w:ascii="Times New Roman" w:hAnsi="Times New Roman"/>
                <w:sz w:val="16"/>
                <w:szCs w:val="16"/>
              </w:rPr>
              <w:t>608,5</w:t>
            </w:r>
          </w:p>
        </w:tc>
      </w:tr>
      <w:tr w:rsidR="00002739" w:rsidRPr="00970776" w14:paraId="3E3014A6" w14:textId="77777777" w:rsidTr="002C7BF0">
        <w:trPr>
          <w:trHeight w:val="139"/>
        </w:trPr>
        <w:tc>
          <w:tcPr>
            <w:tcW w:w="113" w:type="pct"/>
            <w:shd w:val="clear" w:color="auto" w:fill="auto"/>
            <w:vAlign w:val="center"/>
          </w:tcPr>
          <w:p w14:paraId="5D9FB9EB" w14:textId="77777777" w:rsidR="00524CA4" w:rsidRPr="00970776" w:rsidRDefault="00524CA4" w:rsidP="00524CA4">
            <w:pPr>
              <w:spacing w:after="0" w:line="240" w:lineRule="auto"/>
              <w:ind w:left="-113" w:right="-58"/>
              <w:jc w:val="center"/>
              <w:rPr>
                <w:rFonts w:ascii="Times New Roman" w:hAnsi="Times New Roman"/>
                <w:sz w:val="16"/>
                <w:szCs w:val="16"/>
              </w:rPr>
            </w:pPr>
            <w:r w:rsidRPr="00970776">
              <w:rPr>
                <w:rFonts w:ascii="Times New Roman" w:hAnsi="Times New Roman"/>
                <w:sz w:val="16"/>
                <w:szCs w:val="16"/>
              </w:rPr>
              <w:t>15</w:t>
            </w:r>
          </w:p>
        </w:tc>
        <w:tc>
          <w:tcPr>
            <w:tcW w:w="698" w:type="pct"/>
            <w:shd w:val="clear" w:color="auto" w:fill="auto"/>
            <w:vAlign w:val="center"/>
          </w:tcPr>
          <w:p w14:paraId="53AC5173" w14:textId="77777777" w:rsidR="00524CA4" w:rsidRPr="00970776" w:rsidRDefault="00524CA4" w:rsidP="00524CA4">
            <w:pPr>
              <w:spacing w:after="0" w:line="240" w:lineRule="auto"/>
              <w:jc w:val="center"/>
              <w:rPr>
                <w:rFonts w:ascii="Times New Roman" w:hAnsi="Times New Roman"/>
                <w:sz w:val="16"/>
                <w:szCs w:val="16"/>
              </w:rPr>
            </w:pPr>
            <w:r w:rsidRPr="00970776">
              <w:rPr>
                <w:rFonts w:ascii="Times New Roman" w:hAnsi="Times New Roman"/>
                <w:sz w:val="16"/>
                <w:szCs w:val="16"/>
              </w:rPr>
              <w:t>Количество</w:t>
            </w:r>
          </w:p>
          <w:p w14:paraId="14BD9AE5" w14:textId="77777777" w:rsidR="00524CA4" w:rsidRPr="00970776" w:rsidRDefault="00524CA4" w:rsidP="00524CA4">
            <w:pPr>
              <w:spacing w:after="0" w:line="240" w:lineRule="auto"/>
              <w:jc w:val="center"/>
              <w:rPr>
                <w:rFonts w:ascii="Times New Roman" w:hAnsi="Times New Roman"/>
                <w:sz w:val="16"/>
                <w:szCs w:val="16"/>
              </w:rPr>
            </w:pPr>
            <w:r w:rsidRPr="00970776">
              <w:rPr>
                <w:rFonts w:ascii="Times New Roman" w:hAnsi="Times New Roman"/>
                <w:sz w:val="16"/>
                <w:szCs w:val="16"/>
              </w:rPr>
              <w:t>созданных рабочих мест в рамках действия институтов развития территорий</w:t>
            </w:r>
          </w:p>
          <w:p w14:paraId="48EC0F2B" w14:textId="77777777" w:rsidR="00524CA4" w:rsidRPr="00970776" w:rsidRDefault="00524CA4" w:rsidP="00524CA4">
            <w:pPr>
              <w:spacing w:after="0" w:line="240" w:lineRule="auto"/>
              <w:jc w:val="center"/>
              <w:rPr>
                <w:rFonts w:ascii="Times New Roman" w:hAnsi="Times New Roman"/>
                <w:sz w:val="16"/>
                <w:szCs w:val="16"/>
              </w:rPr>
            </w:pPr>
            <w:r w:rsidRPr="00970776">
              <w:rPr>
                <w:rFonts w:ascii="Times New Roman" w:hAnsi="Times New Roman"/>
                <w:sz w:val="16"/>
                <w:szCs w:val="16"/>
              </w:rPr>
              <w:t>(инновационных территориальных кластеров, индустриальных парков, технопарков</w:t>
            </w:r>
          </w:p>
          <w:p w14:paraId="230EC581" w14:textId="77777777" w:rsidR="00524CA4" w:rsidRPr="00970776" w:rsidRDefault="00524CA4" w:rsidP="00524CA4">
            <w:pPr>
              <w:spacing w:after="0" w:line="240" w:lineRule="auto"/>
              <w:jc w:val="center"/>
              <w:rPr>
                <w:rFonts w:ascii="Times New Roman" w:hAnsi="Times New Roman"/>
                <w:sz w:val="16"/>
                <w:szCs w:val="16"/>
              </w:rPr>
            </w:pPr>
            <w:r w:rsidRPr="00970776">
              <w:rPr>
                <w:rFonts w:ascii="Times New Roman" w:hAnsi="Times New Roman"/>
                <w:sz w:val="16"/>
                <w:szCs w:val="16"/>
              </w:rPr>
              <w:t>в сфере высоких технологий, особых экономических зон, территорий опережающего</w:t>
            </w:r>
          </w:p>
          <w:p w14:paraId="08BBBA63" w14:textId="77777777" w:rsidR="00524CA4" w:rsidRPr="00970776" w:rsidRDefault="00524CA4" w:rsidP="00524CA4">
            <w:pPr>
              <w:spacing w:after="0" w:line="240" w:lineRule="auto"/>
              <w:jc w:val="center"/>
              <w:rPr>
                <w:rFonts w:ascii="Times New Roman" w:hAnsi="Times New Roman"/>
                <w:sz w:val="16"/>
                <w:szCs w:val="16"/>
              </w:rPr>
            </w:pPr>
            <w:r w:rsidRPr="00970776">
              <w:rPr>
                <w:rFonts w:ascii="Times New Roman" w:hAnsi="Times New Roman"/>
                <w:sz w:val="16"/>
                <w:szCs w:val="16"/>
              </w:rPr>
              <w:t>социально-экономического развития) (нарастающим итогом)</w:t>
            </w:r>
          </w:p>
        </w:tc>
        <w:tc>
          <w:tcPr>
            <w:tcW w:w="305" w:type="pct"/>
            <w:shd w:val="clear" w:color="auto" w:fill="auto"/>
            <w:vAlign w:val="center"/>
          </w:tcPr>
          <w:p w14:paraId="24EA173F" w14:textId="77777777" w:rsidR="00524CA4" w:rsidRPr="00970776" w:rsidRDefault="00524CA4" w:rsidP="00524CA4">
            <w:pPr>
              <w:spacing w:after="0" w:line="240" w:lineRule="auto"/>
              <w:jc w:val="center"/>
              <w:rPr>
                <w:rFonts w:ascii="Times New Roman" w:hAnsi="Times New Roman"/>
                <w:sz w:val="16"/>
                <w:szCs w:val="16"/>
              </w:rPr>
            </w:pPr>
            <w:r w:rsidRPr="00970776">
              <w:rPr>
                <w:rFonts w:ascii="Times New Roman" w:hAnsi="Times New Roman"/>
                <w:sz w:val="16"/>
                <w:szCs w:val="16"/>
              </w:rPr>
              <w:t>человек</w:t>
            </w:r>
          </w:p>
        </w:tc>
        <w:tc>
          <w:tcPr>
            <w:tcW w:w="221" w:type="pct"/>
            <w:shd w:val="clear" w:color="auto" w:fill="auto"/>
            <w:vAlign w:val="center"/>
          </w:tcPr>
          <w:p w14:paraId="438A96F7" w14:textId="55D02640" w:rsidR="00524CA4" w:rsidRPr="00970776" w:rsidRDefault="00524CA4" w:rsidP="00524CA4">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337</w:t>
            </w:r>
          </w:p>
        </w:tc>
        <w:tc>
          <w:tcPr>
            <w:tcW w:w="239" w:type="pct"/>
            <w:shd w:val="clear" w:color="auto" w:fill="auto"/>
            <w:vAlign w:val="center"/>
          </w:tcPr>
          <w:p w14:paraId="36CE5BB8" w14:textId="2FEEAAB5" w:rsidR="00524CA4" w:rsidRPr="00970776" w:rsidRDefault="00524CA4" w:rsidP="00524CA4">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741</w:t>
            </w:r>
          </w:p>
        </w:tc>
        <w:tc>
          <w:tcPr>
            <w:tcW w:w="189" w:type="pct"/>
            <w:shd w:val="clear" w:color="auto" w:fill="auto"/>
            <w:vAlign w:val="center"/>
          </w:tcPr>
          <w:p w14:paraId="25A18174" w14:textId="106E0B75" w:rsidR="00524CA4" w:rsidRPr="00970776" w:rsidRDefault="00524CA4" w:rsidP="00524CA4">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818</w:t>
            </w:r>
          </w:p>
        </w:tc>
        <w:tc>
          <w:tcPr>
            <w:tcW w:w="191" w:type="pct"/>
            <w:shd w:val="clear" w:color="auto" w:fill="auto"/>
            <w:vAlign w:val="center"/>
          </w:tcPr>
          <w:p w14:paraId="3FF0104A" w14:textId="4E835DAE" w:rsidR="00524CA4" w:rsidRPr="00970776" w:rsidRDefault="00524CA4" w:rsidP="00524CA4">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944</w:t>
            </w:r>
          </w:p>
        </w:tc>
        <w:tc>
          <w:tcPr>
            <w:tcW w:w="190" w:type="pct"/>
            <w:shd w:val="clear" w:color="auto" w:fill="auto"/>
            <w:vAlign w:val="center"/>
          </w:tcPr>
          <w:p w14:paraId="77ADB5DB" w14:textId="41DAB1A8" w:rsidR="00524CA4" w:rsidRPr="00970776" w:rsidRDefault="00524CA4" w:rsidP="00524CA4">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904</w:t>
            </w:r>
          </w:p>
        </w:tc>
        <w:tc>
          <w:tcPr>
            <w:tcW w:w="195" w:type="pct"/>
            <w:gridSpan w:val="2"/>
            <w:shd w:val="clear" w:color="000000" w:fill="FFFFFF"/>
            <w:vAlign w:val="center"/>
          </w:tcPr>
          <w:p w14:paraId="5E267DA1" w14:textId="5355F9ED" w:rsidR="00524CA4" w:rsidRPr="00970776" w:rsidRDefault="00524CA4" w:rsidP="00524CA4">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1070</w:t>
            </w:r>
          </w:p>
        </w:tc>
        <w:tc>
          <w:tcPr>
            <w:tcW w:w="184" w:type="pct"/>
            <w:shd w:val="clear" w:color="auto" w:fill="auto"/>
            <w:vAlign w:val="center"/>
          </w:tcPr>
          <w:p w14:paraId="05AE790F" w14:textId="5A97F3D2" w:rsidR="00524CA4" w:rsidRPr="00970776" w:rsidRDefault="00524CA4" w:rsidP="00524CA4">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1018</w:t>
            </w:r>
          </w:p>
        </w:tc>
        <w:tc>
          <w:tcPr>
            <w:tcW w:w="202" w:type="pct"/>
            <w:shd w:val="clear" w:color="auto" w:fill="auto"/>
            <w:vAlign w:val="center"/>
          </w:tcPr>
          <w:p w14:paraId="1166F9B0" w14:textId="2C3D0AF4" w:rsidR="00524CA4" w:rsidRPr="00970776" w:rsidRDefault="00524CA4" w:rsidP="00524CA4">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1252</w:t>
            </w:r>
          </w:p>
        </w:tc>
        <w:tc>
          <w:tcPr>
            <w:tcW w:w="195" w:type="pct"/>
            <w:shd w:val="clear" w:color="auto" w:fill="auto"/>
            <w:vAlign w:val="center"/>
          </w:tcPr>
          <w:p w14:paraId="3685821F" w14:textId="11D336BE" w:rsidR="00524CA4" w:rsidRPr="00970776" w:rsidRDefault="00524CA4" w:rsidP="00524CA4">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1354</w:t>
            </w:r>
          </w:p>
        </w:tc>
        <w:tc>
          <w:tcPr>
            <w:tcW w:w="191" w:type="pct"/>
            <w:shd w:val="clear" w:color="auto" w:fill="auto"/>
            <w:vAlign w:val="center"/>
          </w:tcPr>
          <w:p w14:paraId="3ADDA70B" w14:textId="4CC0A8A3" w:rsidR="00524CA4" w:rsidRPr="00970776" w:rsidRDefault="00524CA4" w:rsidP="00524CA4">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1609</w:t>
            </w:r>
          </w:p>
        </w:tc>
        <w:tc>
          <w:tcPr>
            <w:tcW w:w="191" w:type="pct"/>
            <w:shd w:val="clear" w:color="auto" w:fill="auto"/>
            <w:vAlign w:val="center"/>
          </w:tcPr>
          <w:p w14:paraId="645E2B48" w14:textId="598085F6" w:rsidR="00524CA4" w:rsidRPr="00970776" w:rsidRDefault="00524CA4" w:rsidP="00524CA4">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1793</w:t>
            </w:r>
          </w:p>
        </w:tc>
        <w:tc>
          <w:tcPr>
            <w:tcW w:w="191" w:type="pct"/>
            <w:shd w:val="clear" w:color="auto" w:fill="auto"/>
            <w:vAlign w:val="center"/>
          </w:tcPr>
          <w:p w14:paraId="0BAF64A4" w14:textId="41AF5C2F" w:rsidR="00524CA4" w:rsidRPr="00970776" w:rsidRDefault="00524CA4" w:rsidP="00524CA4">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2172</w:t>
            </w:r>
          </w:p>
        </w:tc>
        <w:tc>
          <w:tcPr>
            <w:tcW w:w="190" w:type="pct"/>
            <w:shd w:val="clear" w:color="auto" w:fill="auto"/>
            <w:vAlign w:val="center"/>
          </w:tcPr>
          <w:p w14:paraId="62B4A83D" w14:textId="116183C1" w:rsidR="00524CA4" w:rsidRPr="00970776" w:rsidRDefault="00524CA4" w:rsidP="00524CA4">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3004</w:t>
            </w:r>
          </w:p>
        </w:tc>
        <w:tc>
          <w:tcPr>
            <w:tcW w:w="191" w:type="pct"/>
            <w:shd w:val="clear" w:color="auto" w:fill="auto"/>
            <w:vAlign w:val="center"/>
          </w:tcPr>
          <w:p w14:paraId="47A722FF" w14:textId="08200526" w:rsidR="00524CA4" w:rsidRPr="00970776" w:rsidRDefault="00524CA4" w:rsidP="00524CA4">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3946</w:t>
            </w:r>
          </w:p>
        </w:tc>
        <w:tc>
          <w:tcPr>
            <w:tcW w:w="190" w:type="pct"/>
            <w:shd w:val="clear" w:color="auto" w:fill="auto"/>
            <w:vAlign w:val="center"/>
          </w:tcPr>
          <w:p w14:paraId="71F66D9F" w14:textId="6EACD664" w:rsidR="00524CA4" w:rsidRPr="00970776" w:rsidRDefault="00524CA4" w:rsidP="00524CA4">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3385</w:t>
            </w:r>
          </w:p>
        </w:tc>
        <w:tc>
          <w:tcPr>
            <w:tcW w:w="180" w:type="pct"/>
            <w:shd w:val="clear" w:color="auto" w:fill="auto"/>
            <w:vAlign w:val="center"/>
          </w:tcPr>
          <w:p w14:paraId="15D85690" w14:textId="42D662A4" w:rsidR="00524CA4" w:rsidRPr="00970776" w:rsidRDefault="00524CA4" w:rsidP="00524CA4">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4327</w:t>
            </w:r>
          </w:p>
        </w:tc>
        <w:tc>
          <w:tcPr>
            <w:tcW w:w="190" w:type="pct"/>
            <w:vAlign w:val="center"/>
          </w:tcPr>
          <w:p w14:paraId="277D9813" w14:textId="62A1FBC9" w:rsidR="00524CA4" w:rsidRPr="00970776" w:rsidRDefault="00524CA4" w:rsidP="00524CA4">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3385</w:t>
            </w:r>
          </w:p>
        </w:tc>
        <w:tc>
          <w:tcPr>
            <w:tcW w:w="191" w:type="pct"/>
            <w:vAlign w:val="center"/>
          </w:tcPr>
          <w:p w14:paraId="183FC880" w14:textId="29C315D1" w:rsidR="00524CA4" w:rsidRPr="00970776" w:rsidRDefault="00524CA4" w:rsidP="00524CA4">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4327</w:t>
            </w:r>
          </w:p>
        </w:tc>
        <w:tc>
          <w:tcPr>
            <w:tcW w:w="191" w:type="pct"/>
            <w:vAlign w:val="center"/>
          </w:tcPr>
          <w:p w14:paraId="61FBA7CC" w14:textId="00F17329" w:rsidR="00524CA4" w:rsidRPr="00970776" w:rsidRDefault="00524CA4" w:rsidP="00524CA4">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3385</w:t>
            </w:r>
          </w:p>
        </w:tc>
        <w:tc>
          <w:tcPr>
            <w:tcW w:w="182" w:type="pct"/>
            <w:vAlign w:val="center"/>
          </w:tcPr>
          <w:p w14:paraId="0E611A06" w14:textId="08419F6A" w:rsidR="00524CA4" w:rsidRPr="00970776" w:rsidRDefault="00524CA4" w:rsidP="00524CA4">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4327</w:t>
            </w:r>
          </w:p>
        </w:tc>
      </w:tr>
      <w:tr w:rsidR="00002739" w:rsidRPr="00970776" w14:paraId="5A37E980" w14:textId="77777777" w:rsidTr="002C7BF0">
        <w:trPr>
          <w:trHeight w:val="139"/>
        </w:trPr>
        <w:tc>
          <w:tcPr>
            <w:tcW w:w="113" w:type="pct"/>
            <w:shd w:val="clear" w:color="auto" w:fill="auto"/>
            <w:vAlign w:val="center"/>
          </w:tcPr>
          <w:p w14:paraId="5594EE2F" w14:textId="77777777" w:rsidR="006A36FB" w:rsidRPr="00970776" w:rsidRDefault="006A36FB" w:rsidP="006A36FB">
            <w:pPr>
              <w:spacing w:after="0" w:line="240" w:lineRule="auto"/>
              <w:ind w:left="-113" w:right="-58"/>
              <w:jc w:val="center"/>
              <w:rPr>
                <w:rFonts w:ascii="Times New Roman" w:hAnsi="Times New Roman"/>
                <w:sz w:val="16"/>
                <w:szCs w:val="16"/>
              </w:rPr>
            </w:pPr>
            <w:r w:rsidRPr="00970776">
              <w:rPr>
                <w:rFonts w:ascii="Times New Roman" w:hAnsi="Times New Roman"/>
                <w:sz w:val="16"/>
                <w:szCs w:val="16"/>
              </w:rPr>
              <w:t>16</w:t>
            </w:r>
          </w:p>
        </w:tc>
        <w:tc>
          <w:tcPr>
            <w:tcW w:w="698" w:type="pct"/>
            <w:shd w:val="clear" w:color="auto" w:fill="auto"/>
            <w:vAlign w:val="center"/>
          </w:tcPr>
          <w:p w14:paraId="4D825EA9" w14:textId="77777777" w:rsidR="006A36FB" w:rsidRPr="00970776" w:rsidRDefault="006A36FB" w:rsidP="006A36FB">
            <w:pPr>
              <w:spacing w:after="0" w:line="240" w:lineRule="auto"/>
              <w:jc w:val="center"/>
              <w:rPr>
                <w:rFonts w:ascii="Times New Roman" w:hAnsi="Times New Roman"/>
                <w:sz w:val="16"/>
                <w:szCs w:val="16"/>
              </w:rPr>
            </w:pPr>
            <w:r w:rsidRPr="00970776">
              <w:rPr>
                <w:rFonts w:ascii="Times New Roman" w:hAnsi="Times New Roman"/>
                <w:sz w:val="16"/>
                <w:szCs w:val="16"/>
              </w:rPr>
              <w:t>Среднемесячная номинальная начисленная заработная плата в целом по региону</w:t>
            </w:r>
          </w:p>
        </w:tc>
        <w:tc>
          <w:tcPr>
            <w:tcW w:w="305" w:type="pct"/>
            <w:shd w:val="clear" w:color="auto" w:fill="auto"/>
            <w:vAlign w:val="center"/>
          </w:tcPr>
          <w:p w14:paraId="1D764E37" w14:textId="35991336" w:rsidR="006A36FB" w:rsidRPr="00970776" w:rsidRDefault="006A36FB" w:rsidP="000F5AA1">
            <w:pPr>
              <w:spacing w:after="0" w:line="240" w:lineRule="auto"/>
              <w:jc w:val="center"/>
              <w:rPr>
                <w:rFonts w:ascii="Times New Roman" w:hAnsi="Times New Roman"/>
                <w:sz w:val="16"/>
                <w:szCs w:val="16"/>
              </w:rPr>
            </w:pPr>
            <w:r w:rsidRPr="00970776">
              <w:rPr>
                <w:rFonts w:ascii="Times New Roman" w:hAnsi="Times New Roman"/>
                <w:sz w:val="16"/>
                <w:szCs w:val="16"/>
              </w:rPr>
              <w:t>тыс. руб</w:t>
            </w:r>
            <w:r w:rsidR="000F5AA1" w:rsidRPr="00970776">
              <w:rPr>
                <w:rFonts w:ascii="Times New Roman" w:hAnsi="Times New Roman"/>
                <w:sz w:val="16"/>
                <w:szCs w:val="16"/>
              </w:rPr>
              <w:t>лей</w:t>
            </w:r>
          </w:p>
        </w:tc>
        <w:tc>
          <w:tcPr>
            <w:tcW w:w="221" w:type="pct"/>
            <w:shd w:val="clear" w:color="auto" w:fill="auto"/>
            <w:vAlign w:val="center"/>
          </w:tcPr>
          <w:p w14:paraId="5EA35F22" w14:textId="06988815"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42,6</w:t>
            </w:r>
          </w:p>
        </w:tc>
        <w:tc>
          <w:tcPr>
            <w:tcW w:w="239" w:type="pct"/>
            <w:shd w:val="clear" w:color="auto" w:fill="auto"/>
            <w:vAlign w:val="center"/>
          </w:tcPr>
          <w:p w14:paraId="3C857C4F" w14:textId="24A93AD0"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45,9</w:t>
            </w:r>
          </w:p>
        </w:tc>
        <w:tc>
          <w:tcPr>
            <w:tcW w:w="189" w:type="pct"/>
            <w:shd w:val="clear" w:color="auto" w:fill="auto"/>
            <w:vAlign w:val="center"/>
          </w:tcPr>
          <w:p w14:paraId="67FEBE2F" w14:textId="0B420559"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28"/>
              </w:rPr>
              <w:t>47,4</w:t>
            </w:r>
          </w:p>
        </w:tc>
        <w:tc>
          <w:tcPr>
            <w:tcW w:w="191" w:type="pct"/>
            <w:shd w:val="clear" w:color="auto" w:fill="auto"/>
            <w:vAlign w:val="center"/>
          </w:tcPr>
          <w:p w14:paraId="32D308F6" w14:textId="7ED3DB41"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28"/>
              </w:rPr>
              <w:t>47,9</w:t>
            </w:r>
          </w:p>
        </w:tc>
        <w:tc>
          <w:tcPr>
            <w:tcW w:w="190" w:type="pct"/>
            <w:shd w:val="clear" w:color="auto" w:fill="auto"/>
            <w:vAlign w:val="center"/>
          </w:tcPr>
          <w:p w14:paraId="650B90D1" w14:textId="208F4819"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28"/>
              </w:rPr>
              <w:t>50,8</w:t>
            </w:r>
          </w:p>
        </w:tc>
        <w:tc>
          <w:tcPr>
            <w:tcW w:w="195" w:type="pct"/>
            <w:gridSpan w:val="2"/>
            <w:shd w:val="clear" w:color="000000" w:fill="FFFFFF"/>
            <w:vAlign w:val="center"/>
          </w:tcPr>
          <w:p w14:paraId="07BF9EC3" w14:textId="33CDA7BF"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28"/>
              </w:rPr>
              <w:t>51,3</w:t>
            </w:r>
          </w:p>
        </w:tc>
        <w:tc>
          <w:tcPr>
            <w:tcW w:w="184" w:type="pct"/>
            <w:shd w:val="clear" w:color="auto" w:fill="auto"/>
            <w:vAlign w:val="center"/>
          </w:tcPr>
          <w:p w14:paraId="5D3A437A" w14:textId="73A91ADB"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28"/>
              </w:rPr>
              <w:t>54,5</w:t>
            </w:r>
          </w:p>
        </w:tc>
        <w:tc>
          <w:tcPr>
            <w:tcW w:w="202" w:type="pct"/>
            <w:shd w:val="clear" w:color="auto" w:fill="auto"/>
            <w:vAlign w:val="center"/>
          </w:tcPr>
          <w:p w14:paraId="1F3B98B5" w14:textId="397846E9"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28"/>
              </w:rPr>
              <w:t>55,0</w:t>
            </w:r>
          </w:p>
        </w:tc>
        <w:tc>
          <w:tcPr>
            <w:tcW w:w="195" w:type="pct"/>
            <w:shd w:val="clear" w:color="auto" w:fill="auto"/>
            <w:vAlign w:val="center"/>
          </w:tcPr>
          <w:p w14:paraId="4C5E151F" w14:textId="56451C27"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28"/>
              </w:rPr>
              <w:t>58,4</w:t>
            </w:r>
          </w:p>
        </w:tc>
        <w:tc>
          <w:tcPr>
            <w:tcW w:w="191" w:type="pct"/>
            <w:shd w:val="clear" w:color="auto" w:fill="auto"/>
            <w:vAlign w:val="center"/>
          </w:tcPr>
          <w:p w14:paraId="505D1709" w14:textId="3455F742"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28"/>
              </w:rPr>
              <w:t>59,0</w:t>
            </w:r>
          </w:p>
        </w:tc>
        <w:tc>
          <w:tcPr>
            <w:tcW w:w="191" w:type="pct"/>
            <w:shd w:val="clear" w:color="auto" w:fill="auto"/>
            <w:vAlign w:val="center"/>
          </w:tcPr>
          <w:p w14:paraId="1E4986C5" w14:textId="60FB78D0"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28"/>
              </w:rPr>
              <w:t>62,6</w:t>
            </w:r>
          </w:p>
        </w:tc>
        <w:tc>
          <w:tcPr>
            <w:tcW w:w="191" w:type="pct"/>
            <w:shd w:val="clear" w:color="auto" w:fill="auto"/>
            <w:vAlign w:val="center"/>
          </w:tcPr>
          <w:p w14:paraId="05C3E686" w14:textId="2A56BB99"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28"/>
              </w:rPr>
              <w:t>63,2</w:t>
            </w:r>
          </w:p>
        </w:tc>
        <w:tc>
          <w:tcPr>
            <w:tcW w:w="190" w:type="pct"/>
            <w:shd w:val="clear" w:color="auto" w:fill="auto"/>
            <w:vAlign w:val="center"/>
          </w:tcPr>
          <w:p w14:paraId="476F4393" w14:textId="5C67B5F8"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76,0</w:t>
            </w:r>
          </w:p>
        </w:tc>
        <w:tc>
          <w:tcPr>
            <w:tcW w:w="191" w:type="pct"/>
            <w:shd w:val="clear" w:color="auto" w:fill="auto"/>
            <w:vAlign w:val="center"/>
          </w:tcPr>
          <w:p w14:paraId="12802E47" w14:textId="11BCDFAF"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76,7</w:t>
            </w:r>
          </w:p>
        </w:tc>
        <w:tc>
          <w:tcPr>
            <w:tcW w:w="190" w:type="pct"/>
            <w:shd w:val="clear" w:color="auto" w:fill="auto"/>
            <w:vAlign w:val="center"/>
          </w:tcPr>
          <w:p w14:paraId="5A7C2565" w14:textId="15DE0854"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93,1</w:t>
            </w:r>
          </w:p>
        </w:tc>
        <w:tc>
          <w:tcPr>
            <w:tcW w:w="180" w:type="pct"/>
            <w:shd w:val="clear" w:color="auto" w:fill="auto"/>
            <w:vAlign w:val="center"/>
          </w:tcPr>
          <w:p w14:paraId="67B37818" w14:textId="01F24A7F"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93,9</w:t>
            </w:r>
          </w:p>
        </w:tc>
        <w:tc>
          <w:tcPr>
            <w:tcW w:w="190" w:type="pct"/>
            <w:vAlign w:val="center"/>
          </w:tcPr>
          <w:p w14:paraId="6B1319D7" w14:textId="4720A4A8"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113,8</w:t>
            </w:r>
          </w:p>
        </w:tc>
        <w:tc>
          <w:tcPr>
            <w:tcW w:w="191" w:type="pct"/>
            <w:vAlign w:val="center"/>
          </w:tcPr>
          <w:p w14:paraId="56D3473D" w14:textId="4A59958D"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114,8</w:t>
            </w:r>
          </w:p>
        </w:tc>
        <w:tc>
          <w:tcPr>
            <w:tcW w:w="191" w:type="pct"/>
            <w:vAlign w:val="center"/>
          </w:tcPr>
          <w:p w14:paraId="0260CC00" w14:textId="69CB2EDE"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138,7</w:t>
            </w:r>
          </w:p>
        </w:tc>
        <w:tc>
          <w:tcPr>
            <w:tcW w:w="182" w:type="pct"/>
            <w:vAlign w:val="center"/>
          </w:tcPr>
          <w:p w14:paraId="567ED17F" w14:textId="32D1E306"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140,2</w:t>
            </w:r>
          </w:p>
        </w:tc>
      </w:tr>
      <w:tr w:rsidR="00002739" w:rsidRPr="00970776" w14:paraId="5C9C0EB2" w14:textId="77777777" w:rsidTr="002C7BF0">
        <w:trPr>
          <w:trHeight w:val="139"/>
        </w:trPr>
        <w:tc>
          <w:tcPr>
            <w:tcW w:w="113" w:type="pct"/>
            <w:vAlign w:val="center"/>
          </w:tcPr>
          <w:p w14:paraId="2E05C7B7" w14:textId="77777777" w:rsidR="006A36FB" w:rsidRPr="00970776" w:rsidRDefault="006A36FB" w:rsidP="006A36FB">
            <w:pPr>
              <w:spacing w:after="0" w:line="240" w:lineRule="auto"/>
              <w:ind w:left="-113" w:right="-58"/>
              <w:jc w:val="center"/>
              <w:rPr>
                <w:rFonts w:ascii="Times New Roman" w:hAnsi="Times New Roman"/>
                <w:sz w:val="16"/>
                <w:szCs w:val="16"/>
              </w:rPr>
            </w:pPr>
            <w:r w:rsidRPr="00970776">
              <w:rPr>
                <w:rFonts w:ascii="Times New Roman" w:hAnsi="Times New Roman"/>
                <w:sz w:val="16"/>
                <w:szCs w:val="16"/>
              </w:rPr>
              <w:t>17</w:t>
            </w:r>
          </w:p>
        </w:tc>
        <w:tc>
          <w:tcPr>
            <w:tcW w:w="698" w:type="pct"/>
            <w:vAlign w:val="center"/>
          </w:tcPr>
          <w:p w14:paraId="2ECB86C2" w14:textId="77777777" w:rsidR="006A36FB" w:rsidRPr="00970776" w:rsidRDefault="006A36FB" w:rsidP="006A36FB">
            <w:pPr>
              <w:spacing w:after="0" w:line="240" w:lineRule="auto"/>
              <w:jc w:val="center"/>
              <w:rPr>
                <w:rFonts w:ascii="Times New Roman" w:hAnsi="Times New Roman"/>
                <w:sz w:val="16"/>
                <w:szCs w:val="16"/>
              </w:rPr>
            </w:pPr>
            <w:r w:rsidRPr="00970776">
              <w:rPr>
                <w:rFonts w:ascii="Times New Roman" w:hAnsi="Times New Roman"/>
                <w:sz w:val="16"/>
                <w:szCs w:val="16"/>
              </w:rPr>
              <w:t>Уровень безработицы (по методологии Международной организации труда)</w:t>
            </w:r>
          </w:p>
        </w:tc>
        <w:tc>
          <w:tcPr>
            <w:tcW w:w="305" w:type="pct"/>
            <w:vAlign w:val="center"/>
          </w:tcPr>
          <w:p w14:paraId="50FD7AB2" w14:textId="77777777" w:rsidR="006A36FB" w:rsidRPr="00970776" w:rsidRDefault="006A36FB" w:rsidP="006A36FB">
            <w:pPr>
              <w:spacing w:after="0" w:line="240" w:lineRule="auto"/>
              <w:jc w:val="center"/>
              <w:rPr>
                <w:rFonts w:ascii="Times New Roman" w:hAnsi="Times New Roman"/>
                <w:sz w:val="16"/>
                <w:szCs w:val="16"/>
              </w:rPr>
            </w:pPr>
            <w:r w:rsidRPr="00970776">
              <w:rPr>
                <w:rFonts w:ascii="Times New Roman" w:hAnsi="Times New Roman"/>
                <w:sz w:val="16"/>
                <w:szCs w:val="16"/>
              </w:rPr>
              <w:t>%</w:t>
            </w:r>
          </w:p>
        </w:tc>
        <w:tc>
          <w:tcPr>
            <w:tcW w:w="221" w:type="pct"/>
            <w:vAlign w:val="center"/>
          </w:tcPr>
          <w:p w14:paraId="2758DDAD" w14:textId="38FF37FE"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7,5</w:t>
            </w:r>
          </w:p>
        </w:tc>
        <w:tc>
          <w:tcPr>
            <w:tcW w:w="239" w:type="pct"/>
            <w:vAlign w:val="center"/>
          </w:tcPr>
          <w:p w14:paraId="173CF59D" w14:textId="3213EACF"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6,6</w:t>
            </w:r>
          </w:p>
        </w:tc>
        <w:tc>
          <w:tcPr>
            <w:tcW w:w="189" w:type="pct"/>
            <w:shd w:val="clear" w:color="auto" w:fill="auto"/>
            <w:vAlign w:val="center"/>
          </w:tcPr>
          <w:p w14:paraId="18A7519E" w14:textId="4123D161"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28"/>
              </w:rPr>
              <w:t>8,1</w:t>
            </w:r>
          </w:p>
        </w:tc>
        <w:tc>
          <w:tcPr>
            <w:tcW w:w="191" w:type="pct"/>
            <w:shd w:val="clear" w:color="auto" w:fill="auto"/>
            <w:vAlign w:val="center"/>
          </w:tcPr>
          <w:p w14:paraId="65F2DC1C" w14:textId="16244956"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28"/>
              </w:rPr>
              <w:t>7,8</w:t>
            </w:r>
          </w:p>
        </w:tc>
        <w:tc>
          <w:tcPr>
            <w:tcW w:w="190" w:type="pct"/>
            <w:shd w:val="clear" w:color="auto" w:fill="auto"/>
            <w:vAlign w:val="center"/>
          </w:tcPr>
          <w:p w14:paraId="30F3037A" w14:textId="091E2C95"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28"/>
              </w:rPr>
              <w:t>8,1</w:t>
            </w:r>
          </w:p>
        </w:tc>
        <w:tc>
          <w:tcPr>
            <w:tcW w:w="195" w:type="pct"/>
            <w:gridSpan w:val="2"/>
            <w:shd w:val="clear" w:color="000000" w:fill="FFFFFF"/>
            <w:vAlign w:val="center"/>
          </w:tcPr>
          <w:p w14:paraId="75D928F9" w14:textId="65A0F66A"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28"/>
              </w:rPr>
              <w:t>7,7</w:t>
            </w:r>
          </w:p>
        </w:tc>
        <w:tc>
          <w:tcPr>
            <w:tcW w:w="184" w:type="pct"/>
            <w:vAlign w:val="center"/>
          </w:tcPr>
          <w:p w14:paraId="2705C781" w14:textId="6B1A39BD"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28"/>
              </w:rPr>
              <w:t>8,1</w:t>
            </w:r>
          </w:p>
        </w:tc>
        <w:tc>
          <w:tcPr>
            <w:tcW w:w="202" w:type="pct"/>
            <w:vAlign w:val="center"/>
          </w:tcPr>
          <w:p w14:paraId="23C35AD5" w14:textId="682603D0"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28"/>
              </w:rPr>
              <w:t>7,6</w:t>
            </w:r>
          </w:p>
        </w:tc>
        <w:tc>
          <w:tcPr>
            <w:tcW w:w="195" w:type="pct"/>
            <w:vAlign w:val="center"/>
          </w:tcPr>
          <w:p w14:paraId="18807559" w14:textId="156D4205"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28"/>
              </w:rPr>
              <w:t>8,0</w:t>
            </w:r>
          </w:p>
        </w:tc>
        <w:tc>
          <w:tcPr>
            <w:tcW w:w="191" w:type="pct"/>
            <w:vAlign w:val="center"/>
          </w:tcPr>
          <w:p w14:paraId="13229440" w14:textId="1B8A6C2C"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28"/>
              </w:rPr>
              <w:t>7,5</w:t>
            </w:r>
          </w:p>
        </w:tc>
        <w:tc>
          <w:tcPr>
            <w:tcW w:w="191" w:type="pct"/>
            <w:vAlign w:val="center"/>
          </w:tcPr>
          <w:p w14:paraId="309E2894" w14:textId="286489DC"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28"/>
              </w:rPr>
              <w:t>8,0</w:t>
            </w:r>
          </w:p>
        </w:tc>
        <w:tc>
          <w:tcPr>
            <w:tcW w:w="191" w:type="pct"/>
            <w:vAlign w:val="center"/>
          </w:tcPr>
          <w:p w14:paraId="3E877AA0" w14:textId="34098767"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28"/>
              </w:rPr>
              <w:t>7,4</w:t>
            </w:r>
          </w:p>
        </w:tc>
        <w:tc>
          <w:tcPr>
            <w:tcW w:w="190" w:type="pct"/>
            <w:shd w:val="clear" w:color="auto" w:fill="auto"/>
            <w:vAlign w:val="center"/>
          </w:tcPr>
          <w:p w14:paraId="6E782330" w14:textId="6C9C4305"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28"/>
              </w:rPr>
              <w:t>7,6</w:t>
            </w:r>
          </w:p>
        </w:tc>
        <w:tc>
          <w:tcPr>
            <w:tcW w:w="191" w:type="pct"/>
            <w:shd w:val="clear" w:color="auto" w:fill="auto"/>
            <w:vAlign w:val="center"/>
          </w:tcPr>
          <w:p w14:paraId="11EAEB31" w14:textId="41C41765"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28"/>
              </w:rPr>
              <w:t>7,3</w:t>
            </w:r>
          </w:p>
        </w:tc>
        <w:tc>
          <w:tcPr>
            <w:tcW w:w="190" w:type="pct"/>
            <w:shd w:val="clear" w:color="auto" w:fill="auto"/>
            <w:vAlign w:val="center"/>
          </w:tcPr>
          <w:p w14:paraId="7C4D68ED" w14:textId="1AC24BD8"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28"/>
              </w:rPr>
              <w:t>7,4</w:t>
            </w:r>
          </w:p>
        </w:tc>
        <w:tc>
          <w:tcPr>
            <w:tcW w:w="180" w:type="pct"/>
            <w:shd w:val="clear" w:color="auto" w:fill="auto"/>
            <w:vAlign w:val="center"/>
          </w:tcPr>
          <w:p w14:paraId="40BF39CB" w14:textId="2AE46241"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28"/>
              </w:rPr>
              <w:t>7,2</w:t>
            </w:r>
          </w:p>
        </w:tc>
        <w:tc>
          <w:tcPr>
            <w:tcW w:w="190" w:type="pct"/>
            <w:vAlign w:val="center"/>
          </w:tcPr>
          <w:p w14:paraId="0318F798" w14:textId="169A27B7"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7,3</w:t>
            </w:r>
          </w:p>
        </w:tc>
        <w:tc>
          <w:tcPr>
            <w:tcW w:w="191" w:type="pct"/>
            <w:vAlign w:val="center"/>
          </w:tcPr>
          <w:p w14:paraId="6FDF2356" w14:textId="32F251A0"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7,0</w:t>
            </w:r>
          </w:p>
        </w:tc>
        <w:tc>
          <w:tcPr>
            <w:tcW w:w="191" w:type="pct"/>
            <w:vAlign w:val="center"/>
          </w:tcPr>
          <w:p w14:paraId="5E5B7F06" w14:textId="15323F2B"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7,2</w:t>
            </w:r>
          </w:p>
        </w:tc>
        <w:tc>
          <w:tcPr>
            <w:tcW w:w="182" w:type="pct"/>
            <w:vAlign w:val="center"/>
          </w:tcPr>
          <w:p w14:paraId="7724DF6B" w14:textId="43AE1882"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6,8</w:t>
            </w:r>
          </w:p>
        </w:tc>
      </w:tr>
      <w:tr w:rsidR="00002739" w:rsidRPr="00970776" w14:paraId="5BF90C30" w14:textId="77777777" w:rsidTr="002C7BF0">
        <w:trPr>
          <w:trHeight w:val="139"/>
        </w:trPr>
        <w:tc>
          <w:tcPr>
            <w:tcW w:w="113" w:type="pct"/>
            <w:shd w:val="clear" w:color="auto" w:fill="auto"/>
            <w:vAlign w:val="center"/>
          </w:tcPr>
          <w:p w14:paraId="69ECA232" w14:textId="77777777" w:rsidR="006A36FB" w:rsidRPr="00970776" w:rsidRDefault="006A36FB" w:rsidP="006A36FB">
            <w:pPr>
              <w:spacing w:after="0" w:line="240" w:lineRule="auto"/>
              <w:ind w:left="-113" w:right="-58"/>
              <w:jc w:val="center"/>
              <w:rPr>
                <w:rFonts w:ascii="Times New Roman" w:hAnsi="Times New Roman"/>
                <w:sz w:val="16"/>
                <w:szCs w:val="16"/>
              </w:rPr>
            </w:pPr>
            <w:r w:rsidRPr="00970776">
              <w:rPr>
                <w:rFonts w:ascii="Times New Roman" w:hAnsi="Times New Roman"/>
                <w:sz w:val="16"/>
                <w:szCs w:val="16"/>
              </w:rPr>
              <w:t>18</w:t>
            </w:r>
          </w:p>
        </w:tc>
        <w:tc>
          <w:tcPr>
            <w:tcW w:w="698" w:type="pct"/>
            <w:shd w:val="clear" w:color="auto" w:fill="auto"/>
            <w:vAlign w:val="center"/>
          </w:tcPr>
          <w:p w14:paraId="361748B5" w14:textId="77777777" w:rsidR="006A36FB" w:rsidRPr="00970776" w:rsidRDefault="006A36FB" w:rsidP="006A36FB">
            <w:pPr>
              <w:spacing w:after="0" w:line="240" w:lineRule="auto"/>
              <w:jc w:val="center"/>
              <w:rPr>
                <w:rFonts w:ascii="Times New Roman" w:hAnsi="Times New Roman"/>
                <w:sz w:val="16"/>
                <w:szCs w:val="16"/>
              </w:rPr>
            </w:pPr>
            <w:r w:rsidRPr="00970776">
              <w:rPr>
                <w:rFonts w:ascii="Times New Roman" w:hAnsi="Times New Roman"/>
                <w:sz w:val="16"/>
                <w:szCs w:val="16"/>
              </w:rPr>
              <w:t>Объем налоговых и неналоговых доходов бюджета Иркутской области</w:t>
            </w:r>
          </w:p>
        </w:tc>
        <w:tc>
          <w:tcPr>
            <w:tcW w:w="305" w:type="pct"/>
            <w:shd w:val="clear" w:color="auto" w:fill="auto"/>
            <w:vAlign w:val="center"/>
          </w:tcPr>
          <w:p w14:paraId="364D1ADA" w14:textId="77777777" w:rsidR="006A36FB" w:rsidRPr="00970776" w:rsidRDefault="006A36FB" w:rsidP="006A36FB">
            <w:pPr>
              <w:spacing w:after="0" w:line="240" w:lineRule="auto"/>
              <w:jc w:val="center"/>
              <w:rPr>
                <w:rFonts w:ascii="Times New Roman" w:hAnsi="Times New Roman"/>
                <w:sz w:val="16"/>
                <w:szCs w:val="16"/>
              </w:rPr>
            </w:pPr>
            <w:r w:rsidRPr="00970776">
              <w:rPr>
                <w:rFonts w:ascii="Times New Roman" w:hAnsi="Times New Roman"/>
                <w:sz w:val="16"/>
                <w:szCs w:val="16"/>
              </w:rPr>
              <w:t xml:space="preserve">млрд рублей  </w:t>
            </w:r>
          </w:p>
        </w:tc>
        <w:tc>
          <w:tcPr>
            <w:tcW w:w="221" w:type="pct"/>
            <w:shd w:val="clear" w:color="auto" w:fill="auto"/>
            <w:vAlign w:val="center"/>
          </w:tcPr>
          <w:p w14:paraId="470BE188" w14:textId="1830A752"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137,7</w:t>
            </w:r>
          </w:p>
        </w:tc>
        <w:tc>
          <w:tcPr>
            <w:tcW w:w="239" w:type="pct"/>
            <w:shd w:val="clear" w:color="auto" w:fill="auto"/>
            <w:vAlign w:val="center"/>
          </w:tcPr>
          <w:p w14:paraId="2DD7EB0F" w14:textId="1D8FAA37"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143,4</w:t>
            </w:r>
          </w:p>
        </w:tc>
        <w:tc>
          <w:tcPr>
            <w:tcW w:w="189" w:type="pct"/>
            <w:shd w:val="clear" w:color="auto" w:fill="auto"/>
            <w:vAlign w:val="center"/>
          </w:tcPr>
          <w:p w14:paraId="4F617152" w14:textId="2B81C704"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148,2</w:t>
            </w:r>
          </w:p>
        </w:tc>
        <w:tc>
          <w:tcPr>
            <w:tcW w:w="191" w:type="pct"/>
            <w:shd w:val="clear" w:color="auto" w:fill="auto"/>
            <w:vAlign w:val="center"/>
          </w:tcPr>
          <w:p w14:paraId="68452C94" w14:textId="2CBC9F6C"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148,2</w:t>
            </w:r>
          </w:p>
        </w:tc>
        <w:tc>
          <w:tcPr>
            <w:tcW w:w="190" w:type="pct"/>
            <w:shd w:val="clear" w:color="auto" w:fill="auto"/>
            <w:vAlign w:val="center"/>
          </w:tcPr>
          <w:p w14:paraId="40CC2925" w14:textId="5B3CCA33"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157,8</w:t>
            </w:r>
          </w:p>
        </w:tc>
        <w:tc>
          <w:tcPr>
            <w:tcW w:w="195" w:type="pct"/>
            <w:gridSpan w:val="2"/>
            <w:shd w:val="clear" w:color="000000" w:fill="FFFFFF"/>
            <w:vAlign w:val="center"/>
          </w:tcPr>
          <w:p w14:paraId="7353422F" w14:textId="4625E9CF"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157,8</w:t>
            </w:r>
          </w:p>
        </w:tc>
        <w:tc>
          <w:tcPr>
            <w:tcW w:w="184" w:type="pct"/>
            <w:shd w:val="clear" w:color="auto" w:fill="auto"/>
            <w:vAlign w:val="center"/>
          </w:tcPr>
          <w:p w14:paraId="5C1F0BCB" w14:textId="37877787"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166,2</w:t>
            </w:r>
          </w:p>
        </w:tc>
        <w:tc>
          <w:tcPr>
            <w:tcW w:w="202" w:type="pct"/>
            <w:shd w:val="clear" w:color="auto" w:fill="auto"/>
            <w:vAlign w:val="center"/>
          </w:tcPr>
          <w:p w14:paraId="2E145B5D" w14:textId="63013AE6"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166,2</w:t>
            </w:r>
          </w:p>
        </w:tc>
        <w:tc>
          <w:tcPr>
            <w:tcW w:w="195" w:type="pct"/>
            <w:shd w:val="clear" w:color="auto" w:fill="auto"/>
            <w:vAlign w:val="center"/>
          </w:tcPr>
          <w:p w14:paraId="5E01D8D9" w14:textId="413D86FC"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171,4</w:t>
            </w:r>
          </w:p>
        </w:tc>
        <w:tc>
          <w:tcPr>
            <w:tcW w:w="191" w:type="pct"/>
            <w:shd w:val="clear" w:color="auto" w:fill="auto"/>
            <w:vAlign w:val="center"/>
          </w:tcPr>
          <w:p w14:paraId="07E8E36A" w14:textId="70704DEE"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172,6</w:t>
            </w:r>
          </w:p>
        </w:tc>
        <w:tc>
          <w:tcPr>
            <w:tcW w:w="191" w:type="pct"/>
            <w:shd w:val="clear" w:color="auto" w:fill="auto"/>
            <w:vAlign w:val="center"/>
          </w:tcPr>
          <w:p w14:paraId="0C69002D" w14:textId="1F6AA23E"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183,8</w:t>
            </w:r>
          </w:p>
        </w:tc>
        <w:tc>
          <w:tcPr>
            <w:tcW w:w="191" w:type="pct"/>
            <w:shd w:val="clear" w:color="auto" w:fill="auto"/>
            <w:vAlign w:val="center"/>
          </w:tcPr>
          <w:p w14:paraId="33386756" w14:textId="58DEE4E3"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186,7</w:t>
            </w:r>
          </w:p>
        </w:tc>
        <w:tc>
          <w:tcPr>
            <w:tcW w:w="190" w:type="pct"/>
            <w:shd w:val="clear" w:color="auto" w:fill="auto"/>
            <w:vAlign w:val="center"/>
          </w:tcPr>
          <w:p w14:paraId="15E10F6F" w14:textId="79FFB36D"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225,0</w:t>
            </w:r>
          </w:p>
        </w:tc>
        <w:tc>
          <w:tcPr>
            <w:tcW w:w="191" w:type="pct"/>
            <w:shd w:val="clear" w:color="auto" w:fill="auto"/>
            <w:vAlign w:val="center"/>
          </w:tcPr>
          <w:p w14:paraId="7619C9D9" w14:textId="61934A11"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234,0</w:t>
            </w:r>
          </w:p>
        </w:tc>
        <w:tc>
          <w:tcPr>
            <w:tcW w:w="190" w:type="pct"/>
            <w:shd w:val="clear" w:color="auto" w:fill="auto"/>
            <w:vAlign w:val="center"/>
          </w:tcPr>
          <w:p w14:paraId="56617055" w14:textId="6A8D568C"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270,9</w:t>
            </w:r>
          </w:p>
        </w:tc>
        <w:tc>
          <w:tcPr>
            <w:tcW w:w="180" w:type="pct"/>
            <w:shd w:val="clear" w:color="auto" w:fill="auto"/>
            <w:vAlign w:val="center"/>
          </w:tcPr>
          <w:p w14:paraId="731F594C" w14:textId="4B3E3A09"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288,4</w:t>
            </w:r>
          </w:p>
        </w:tc>
        <w:tc>
          <w:tcPr>
            <w:tcW w:w="190" w:type="pct"/>
            <w:vAlign w:val="center"/>
          </w:tcPr>
          <w:p w14:paraId="14B1B272" w14:textId="2D454ACE"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298,6</w:t>
            </w:r>
          </w:p>
        </w:tc>
        <w:tc>
          <w:tcPr>
            <w:tcW w:w="191" w:type="pct"/>
            <w:vAlign w:val="center"/>
          </w:tcPr>
          <w:p w14:paraId="00178062" w14:textId="56538B04"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315,1</w:t>
            </w:r>
          </w:p>
        </w:tc>
        <w:tc>
          <w:tcPr>
            <w:tcW w:w="191" w:type="pct"/>
            <w:vAlign w:val="center"/>
          </w:tcPr>
          <w:p w14:paraId="20A4CF39" w14:textId="5E08EB8C"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329,2</w:t>
            </w:r>
          </w:p>
        </w:tc>
        <w:tc>
          <w:tcPr>
            <w:tcW w:w="182" w:type="pct"/>
            <w:vAlign w:val="center"/>
          </w:tcPr>
          <w:p w14:paraId="6DAE8A35" w14:textId="1741448F" w:rsidR="006A36FB" w:rsidRPr="00970776" w:rsidRDefault="006A36FB" w:rsidP="006A36FB">
            <w:pPr>
              <w:spacing w:after="0" w:line="240" w:lineRule="auto"/>
              <w:ind w:left="-111" w:right="-106"/>
              <w:jc w:val="center"/>
              <w:rPr>
                <w:rFonts w:ascii="Times New Roman" w:hAnsi="Times New Roman"/>
                <w:sz w:val="16"/>
                <w:szCs w:val="16"/>
              </w:rPr>
            </w:pPr>
            <w:r w:rsidRPr="00970776">
              <w:rPr>
                <w:rFonts w:ascii="Times New Roman" w:hAnsi="Times New Roman"/>
                <w:sz w:val="16"/>
                <w:szCs w:val="16"/>
              </w:rPr>
              <w:t>344,3</w:t>
            </w:r>
          </w:p>
        </w:tc>
      </w:tr>
    </w:tbl>
    <w:p w14:paraId="5B4F7526" w14:textId="77777777" w:rsidR="00C22CAB" w:rsidRPr="00970776" w:rsidRDefault="00C22CAB" w:rsidP="00FF6731">
      <w:pPr>
        <w:autoSpaceDE w:val="0"/>
        <w:autoSpaceDN w:val="0"/>
        <w:adjustRightInd w:val="0"/>
        <w:rPr>
          <w:sz w:val="2"/>
          <w:szCs w:val="2"/>
        </w:rPr>
      </w:pPr>
    </w:p>
    <w:p w14:paraId="2F3DE040" w14:textId="77777777" w:rsidR="00C22CAB" w:rsidRPr="00970776" w:rsidRDefault="00C22CAB" w:rsidP="001E26E7">
      <w:pPr>
        <w:rPr>
          <w:lang w:bidi="en-US"/>
        </w:rPr>
      </w:pPr>
    </w:p>
    <w:sectPr w:rsidR="00C22CAB" w:rsidRPr="00970776" w:rsidSect="00002739">
      <w:headerReference w:type="default" r:id="rId42"/>
      <w:footerReference w:type="default" r:id="rId43"/>
      <w:pgSz w:w="16838" w:h="11906" w:orient="landscape"/>
      <w:pgMar w:top="851" w:right="851" w:bottom="1134" w:left="851" w:header="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30848D" w14:textId="77777777" w:rsidR="00304AFE" w:rsidRDefault="00304AFE" w:rsidP="00A53FFE">
      <w:pPr>
        <w:spacing w:after="0" w:line="240" w:lineRule="auto"/>
      </w:pPr>
      <w:r>
        <w:separator/>
      </w:r>
    </w:p>
  </w:endnote>
  <w:endnote w:type="continuationSeparator" w:id="0">
    <w:p w14:paraId="7E4CB77C" w14:textId="77777777" w:rsidR="00304AFE" w:rsidRDefault="00304AFE" w:rsidP="00A53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ET">
    <w:altName w:val="Times New Roman"/>
    <w:charset w:val="00"/>
    <w:family w:val="auto"/>
    <w:pitch w:val="variable"/>
    <w:sig w:usb0="00000001"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HeliosCond">
    <w:altName w:val="HeliosCond"/>
    <w:panose1 w:val="00000000000000000000"/>
    <w:charset w:val="CC"/>
    <w:family w:val="swiss"/>
    <w:notTrueType/>
    <w:pitch w:val="default"/>
    <w:sig w:usb0="00000201" w:usb1="00000000" w:usb2="00000000" w:usb3="00000000" w:csb0="00000004" w:csb1="00000000"/>
  </w:font>
  <w:font w:name="Trebuchet MS">
    <w:panose1 w:val="020B0603020202020204"/>
    <w:charset w:val="CC"/>
    <w:family w:val="swiss"/>
    <w:pitch w:val="variable"/>
    <w:sig w:usb0="00000687" w:usb1="00000000" w:usb2="00000000" w:usb3="00000000" w:csb0="0000009F" w:csb1="00000000"/>
  </w:font>
  <w:font w:name="TimesNewRoman">
    <w:altName w:val="MS Mincho"/>
    <w:panose1 w:val="00000000000000000000"/>
    <w:charset w:val="80"/>
    <w:family w:val="auto"/>
    <w:notTrueType/>
    <w:pitch w:val="default"/>
    <w:sig w:usb0="00000000"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46A77" w14:textId="77777777" w:rsidR="00D417D7" w:rsidRPr="00D26017" w:rsidRDefault="00D417D7" w:rsidP="007514B1">
    <w:pPr>
      <w:pStyle w:val="af2"/>
      <w:jc w:val="center"/>
      <w:rPr>
        <w:rFonts w:ascii="Times New Roman" w:hAnsi="Times New Roman"/>
      </w:rPr>
    </w:pPr>
    <w:r w:rsidRPr="00D26017">
      <w:rPr>
        <w:rFonts w:ascii="Times New Roman" w:hAnsi="Times New Roman"/>
      </w:rPr>
      <w:fldChar w:fldCharType="begin"/>
    </w:r>
    <w:r w:rsidRPr="00D26017">
      <w:rPr>
        <w:rFonts w:ascii="Times New Roman" w:hAnsi="Times New Roman"/>
      </w:rPr>
      <w:instrText xml:space="preserve"> PAGE   \* MERGEFORMAT </w:instrText>
    </w:r>
    <w:r w:rsidRPr="00D26017">
      <w:rPr>
        <w:rFonts w:ascii="Times New Roman" w:hAnsi="Times New Roman"/>
      </w:rPr>
      <w:fldChar w:fldCharType="separate"/>
    </w:r>
    <w:r w:rsidR="00AB2A86">
      <w:rPr>
        <w:rFonts w:ascii="Times New Roman" w:hAnsi="Times New Roman"/>
        <w:noProof/>
      </w:rPr>
      <w:t>3</w:t>
    </w:r>
    <w:r w:rsidRPr="00D26017">
      <w:rPr>
        <w:rFonts w:ascii="Times New Roman" w:hAnsi="Times New Roman"/>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236A6" w14:textId="77777777" w:rsidR="00D417D7" w:rsidRPr="00D26017" w:rsidRDefault="00D417D7" w:rsidP="007514B1">
    <w:pPr>
      <w:pStyle w:val="af2"/>
      <w:jc w:val="center"/>
      <w:rPr>
        <w:rFonts w:ascii="Times New Roman" w:hAnsi="Times New Roman"/>
      </w:rPr>
    </w:pPr>
    <w:r w:rsidRPr="00D26017">
      <w:rPr>
        <w:rFonts w:ascii="Times New Roman" w:hAnsi="Times New Roman"/>
      </w:rPr>
      <w:fldChar w:fldCharType="begin"/>
    </w:r>
    <w:r w:rsidRPr="00D26017">
      <w:rPr>
        <w:rFonts w:ascii="Times New Roman" w:hAnsi="Times New Roman"/>
      </w:rPr>
      <w:instrText xml:space="preserve"> PAGE   \* MERGEFORMAT </w:instrText>
    </w:r>
    <w:r w:rsidRPr="00D26017">
      <w:rPr>
        <w:rFonts w:ascii="Times New Roman" w:hAnsi="Times New Roman"/>
      </w:rPr>
      <w:fldChar w:fldCharType="separate"/>
    </w:r>
    <w:r w:rsidR="007B2BCF">
      <w:rPr>
        <w:rFonts w:ascii="Times New Roman" w:hAnsi="Times New Roman"/>
        <w:noProof/>
      </w:rPr>
      <w:t>339</w:t>
    </w:r>
    <w:r w:rsidRPr="00D26017">
      <w:rPr>
        <w:rFonts w:ascii="Times New Roman" w:hAnsi="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EAB710" w14:textId="77777777" w:rsidR="00304AFE" w:rsidRDefault="00304AFE" w:rsidP="00A53FFE">
      <w:pPr>
        <w:spacing w:after="0" w:line="240" w:lineRule="auto"/>
      </w:pPr>
      <w:r>
        <w:separator/>
      </w:r>
    </w:p>
  </w:footnote>
  <w:footnote w:type="continuationSeparator" w:id="0">
    <w:p w14:paraId="5988CBB4" w14:textId="77777777" w:rsidR="00304AFE" w:rsidRDefault="00304AFE" w:rsidP="00A53F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40075" w14:textId="77777777" w:rsidR="00D417D7" w:rsidRDefault="00D417D7">
    <w:pPr>
      <w:pStyle w:val="a6"/>
      <w:jc w:val="center"/>
    </w:pPr>
  </w:p>
  <w:p w14:paraId="39A24EDD" w14:textId="77777777" w:rsidR="00D417D7" w:rsidRDefault="00D417D7">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6FE6360"/>
    <w:lvl w:ilvl="0">
      <w:start w:val="1"/>
      <w:numFmt w:val="bullet"/>
      <w:pStyle w:val="a"/>
      <w:lvlText w:val=""/>
      <w:lvlJc w:val="left"/>
      <w:pPr>
        <w:tabs>
          <w:tab w:val="num" w:pos="360"/>
        </w:tabs>
        <w:ind w:left="360" w:hanging="360"/>
      </w:pPr>
      <w:rPr>
        <w:rFonts w:ascii="Symbol" w:hAnsi="Symbol" w:hint="default"/>
      </w:rPr>
    </w:lvl>
  </w:abstractNum>
  <w:abstractNum w:abstractNumId="1">
    <w:nsid w:val="18756686"/>
    <w:multiLevelType w:val="multilevel"/>
    <w:tmpl w:val="CCF2F0E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33EC1D37"/>
    <w:multiLevelType w:val="hybridMultilevel"/>
    <w:tmpl w:val="A262F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C2A6A8D"/>
    <w:multiLevelType w:val="hybridMultilevel"/>
    <w:tmpl w:val="D862C0C4"/>
    <w:lvl w:ilvl="0" w:tplc="D3167B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3FAB3629"/>
    <w:multiLevelType w:val="hybridMultilevel"/>
    <w:tmpl w:val="ED5A2E9A"/>
    <w:lvl w:ilvl="0" w:tplc="04190019">
      <w:start w:val="1"/>
      <w:numFmt w:val="bullet"/>
      <w:lvlText w:val=""/>
      <w:lvlJc w:val="left"/>
      <w:pPr>
        <w:tabs>
          <w:tab w:val="num" w:pos="720"/>
        </w:tabs>
        <w:ind w:left="720" w:hanging="360"/>
      </w:pPr>
      <w:rPr>
        <w:rFonts w:ascii="Wingdings" w:hAnsi="Wingdings" w:hint="default"/>
        <w:color w:val="auto"/>
      </w:rPr>
    </w:lvl>
    <w:lvl w:ilvl="1" w:tplc="04190019">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
    <w:nsid w:val="46003925"/>
    <w:multiLevelType w:val="hybridMultilevel"/>
    <w:tmpl w:val="0A68B4EC"/>
    <w:lvl w:ilvl="0" w:tplc="EB10782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4A0B5E3D"/>
    <w:multiLevelType w:val="multilevel"/>
    <w:tmpl w:val="5A08598A"/>
    <w:lvl w:ilvl="0">
      <w:start w:val="1"/>
      <w:numFmt w:val="decimal"/>
      <w:lvlText w:val="%1."/>
      <w:lvlJc w:val="left"/>
      <w:pPr>
        <w:ind w:left="1429" w:hanging="360"/>
      </w:pPr>
    </w:lvl>
    <w:lvl w:ilvl="1">
      <w:start w:val="3"/>
      <w:numFmt w:val="decimal"/>
      <w:isLgl/>
      <w:lvlText w:val="%1.%2."/>
      <w:lvlJc w:val="left"/>
      <w:pPr>
        <w:ind w:left="1789" w:hanging="720"/>
      </w:pPr>
    </w:lvl>
    <w:lvl w:ilvl="2">
      <w:start w:val="1"/>
      <w:numFmt w:val="decimal"/>
      <w:isLgl/>
      <w:lvlText w:val="%1.%2.%3."/>
      <w:lvlJc w:val="left"/>
      <w:pPr>
        <w:ind w:left="1789" w:hanging="720"/>
      </w:pPr>
    </w:lvl>
    <w:lvl w:ilvl="3">
      <w:start w:val="1"/>
      <w:numFmt w:val="decimal"/>
      <w:isLgl/>
      <w:lvlText w:val="%1.%2.%3.%4."/>
      <w:lvlJc w:val="left"/>
      <w:pPr>
        <w:ind w:left="2149" w:hanging="1080"/>
      </w:pPr>
    </w:lvl>
    <w:lvl w:ilvl="4">
      <w:start w:val="1"/>
      <w:numFmt w:val="decimal"/>
      <w:isLgl/>
      <w:lvlText w:val="%1.%2.%3.%4.%5."/>
      <w:lvlJc w:val="left"/>
      <w:pPr>
        <w:ind w:left="2149" w:hanging="1080"/>
      </w:pPr>
    </w:lvl>
    <w:lvl w:ilvl="5">
      <w:start w:val="1"/>
      <w:numFmt w:val="decimal"/>
      <w:isLgl/>
      <w:lvlText w:val="%1.%2.%3.%4.%5.%6."/>
      <w:lvlJc w:val="left"/>
      <w:pPr>
        <w:ind w:left="2509" w:hanging="1440"/>
      </w:pPr>
    </w:lvl>
    <w:lvl w:ilvl="6">
      <w:start w:val="1"/>
      <w:numFmt w:val="decimal"/>
      <w:isLgl/>
      <w:lvlText w:val="%1.%2.%3.%4.%5.%6.%7."/>
      <w:lvlJc w:val="left"/>
      <w:pPr>
        <w:ind w:left="2869" w:hanging="1800"/>
      </w:pPr>
    </w:lvl>
    <w:lvl w:ilvl="7">
      <w:start w:val="1"/>
      <w:numFmt w:val="decimal"/>
      <w:isLgl/>
      <w:lvlText w:val="%1.%2.%3.%4.%5.%6.%7.%8."/>
      <w:lvlJc w:val="left"/>
      <w:pPr>
        <w:ind w:left="2869" w:hanging="1800"/>
      </w:pPr>
    </w:lvl>
    <w:lvl w:ilvl="8">
      <w:start w:val="1"/>
      <w:numFmt w:val="decimal"/>
      <w:isLgl/>
      <w:lvlText w:val="%1.%2.%3.%4.%5.%6.%7.%8.%9."/>
      <w:lvlJc w:val="left"/>
      <w:pPr>
        <w:ind w:left="3229" w:hanging="2160"/>
      </w:pPr>
    </w:lvl>
  </w:abstractNum>
  <w:abstractNum w:abstractNumId="7">
    <w:nsid w:val="60ED2F46"/>
    <w:multiLevelType w:val="hybridMultilevel"/>
    <w:tmpl w:val="286650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9BE5B18"/>
    <w:multiLevelType w:val="multilevel"/>
    <w:tmpl w:val="328EDCCA"/>
    <w:lvl w:ilvl="0">
      <w:start w:val="1"/>
      <w:numFmt w:val="decimal"/>
      <w:lvlText w:val="%1."/>
      <w:lvlJc w:val="left"/>
      <w:pPr>
        <w:ind w:left="927" w:hanging="360"/>
      </w:pPr>
      <w:rPr>
        <w:rFonts w:hint="default"/>
        <w:b w:val="0"/>
      </w:rPr>
    </w:lvl>
    <w:lvl w:ilvl="1">
      <w:start w:val="1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9">
    <w:nsid w:val="6BA26474"/>
    <w:multiLevelType w:val="hybridMultilevel"/>
    <w:tmpl w:val="4A48081C"/>
    <w:lvl w:ilvl="0" w:tplc="F5B848C0">
      <w:start w:val="1"/>
      <w:numFmt w:val="bullet"/>
      <w:suff w:val="space"/>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DB92FA9"/>
    <w:multiLevelType w:val="hybridMultilevel"/>
    <w:tmpl w:val="D1AE9770"/>
    <w:lvl w:ilvl="0" w:tplc="65B08A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7C8D77E0"/>
    <w:multiLevelType w:val="hybridMultilevel"/>
    <w:tmpl w:val="C0ECAD56"/>
    <w:lvl w:ilvl="0" w:tplc="7D907F50">
      <w:start w:val="1"/>
      <w:numFmt w:val="decimal"/>
      <w:lvlText w:val="%1)"/>
      <w:lvlJc w:val="left"/>
      <w:pPr>
        <w:ind w:left="1692" w:hanging="11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4"/>
  </w:num>
  <w:num w:numId="2">
    <w:abstractNumId w:val="11"/>
  </w:num>
  <w:num w:numId="3">
    <w:abstractNumId w:val="7"/>
  </w:num>
  <w:num w:numId="4">
    <w:abstractNumId w:val="5"/>
  </w:num>
  <w:num w:numId="5">
    <w:abstractNumId w:val="8"/>
  </w:num>
  <w:num w:numId="6">
    <w:abstractNumId w:val="2"/>
  </w:num>
  <w:num w:numId="7">
    <w:abstractNumId w:val="9"/>
  </w:num>
  <w:num w:numId="8">
    <w:abstractNumId w:val="0"/>
  </w:num>
  <w:num w:numId="9">
    <w:abstractNumId w:val="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3"/>
  </w:num>
  <w:num w:numId="12">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FFE"/>
    <w:rsid w:val="0000014B"/>
    <w:rsid w:val="000001B8"/>
    <w:rsid w:val="00000737"/>
    <w:rsid w:val="0000088D"/>
    <w:rsid w:val="0000103D"/>
    <w:rsid w:val="00001516"/>
    <w:rsid w:val="00001BEE"/>
    <w:rsid w:val="0000236E"/>
    <w:rsid w:val="000024C5"/>
    <w:rsid w:val="000026B1"/>
    <w:rsid w:val="00002739"/>
    <w:rsid w:val="00002AFF"/>
    <w:rsid w:val="00002C0D"/>
    <w:rsid w:val="00002E7E"/>
    <w:rsid w:val="00003215"/>
    <w:rsid w:val="00003262"/>
    <w:rsid w:val="00003384"/>
    <w:rsid w:val="00003524"/>
    <w:rsid w:val="00004025"/>
    <w:rsid w:val="000048A6"/>
    <w:rsid w:val="00004910"/>
    <w:rsid w:val="00005157"/>
    <w:rsid w:val="000054D7"/>
    <w:rsid w:val="0000566D"/>
    <w:rsid w:val="00005903"/>
    <w:rsid w:val="00005FDA"/>
    <w:rsid w:val="00005FFF"/>
    <w:rsid w:val="00006026"/>
    <w:rsid w:val="0000613E"/>
    <w:rsid w:val="000062DA"/>
    <w:rsid w:val="00006396"/>
    <w:rsid w:val="0000650B"/>
    <w:rsid w:val="00006598"/>
    <w:rsid w:val="00006630"/>
    <w:rsid w:val="00006AD3"/>
    <w:rsid w:val="00006EE8"/>
    <w:rsid w:val="00007297"/>
    <w:rsid w:val="000073B7"/>
    <w:rsid w:val="00007D1B"/>
    <w:rsid w:val="0001031A"/>
    <w:rsid w:val="000105AB"/>
    <w:rsid w:val="0001060A"/>
    <w:rsid w:val="0001112F"/>
    <w:rsid w:val="00011211"/>
    <w:rsid w:val="0001134E"/>
    <w:rsid w:val="00011809"/>
    <w:rsid w:val="00011AFF"/>
    <w:rsid w:val="00011D4F"/>
    <w:rsid w:val="000124C4"/>
    <w:rsid w:val="00013080"/>
    <w:rsid w:val="000130EA"/>
    <w:rsid w:val="0001343C"/>
    <w:rsid w:val="0001357D"/>
    <w:rsid w:val="000136E6"/>
    <w:rsid w:val="00013723"/>
    <w:rsid w:val="000137DF"/>
    <w:rsid w:val="0001403C"/>
    <w:rsid w:val="00014154"/>
    <w:rsid w:val="000141B7"/>
    <w:rsid w:val="00014433"/>
    <w:rsid w:val="0001472A"/>
    <w:rsid w:val="00014E1D"/>
    <w:rsid w:val="00014EA3"/>
    <w:rsid w:val="00014F68"/>
    <w:rsid w:val="00015B0B"/>
    <w:rsid w:val="00015F32"/>
    <w:rsid w:val="00015F61"/>
    <w:rsid w:val="00016026"/>
    <w:rsid w:val="00016090"/>
    <w:rsid w:val="00016526"/>
    <w:rsid w:val="00016618"/>
    <w:rsid w:val="00016663"/>
    <w:rsid w:val="00016917"/>
    <w:rsid w:val="000169BB"/>
    <w:rsid w:val="000174F0"/>
    <w:rsid w:val="00017579"/>
    <w:rsid w:val="00017A9B"/>
    <w:rsid w:val="00020540"/>
    <w:rsid w:val="000210EC"/>
    <w:rsid w:val="0002138A"/>
    <w:rsid w:val="00021A15"/>
    <w:rsid w:val="00021A2D"/>
    <w:rsid w:val="00021A87"/>
    <w:rsid w:val="000222A1"/>
    <w:rsid w:val="0002234F"/>
    <w:rsid w:val="00022901"/>
    <w:rsid w:val="0002292E"/>
    <w:rsid w:val="000230E4"/>
    <w:rsid w:val="00023195"/>
    <w:rsid w:val="00023264"/>
    <w:rsid w:val="00023A47"/>
    <w:rsid w:val="000247BC"/>
    <w:rsid w:val="00024884"/>
    <w:rsid w:val="000249B4"/>
    <w:rsid w:val="0002507C"/>
    <w:rsid w:val="000256EE"/>
    <w:rsid w:val="00025716"/>
    <w:rsid w:val="00025923"/>
    <w:rsid w:val="00025B07"/>
    <w:rsid w:val="00025D34"/>
    <w:rsid w:val="00026129"/>
    <w:rsid w:val="000262B0"/>
    <w:rsid w:val="00026521"/>
    <w:rsid w:val="00026B0D"/>
    <w:rsid w:val="00026D4F"/>
    <w:rsid w:val="00026E96"/>
    <w:rsid w:val="00027187"/>
    <w:rsid w:val="00027268"/>
    <w:rsid w:val="0002741E"/>
    <w:rsid w:val="00027816"/>
    <w:rsid w:val="000278E0"/>
    <w:rsid w:val="00027911"/>
    <w:rsid w:val="00027A75"/>
    <w:rsid w:val="00027FE1"/>
    <w:rsid w:val="000300BF"/>
    <w:rsid w:val="0003021A"/>
    <w:rsid w:val="000303D2"/>
    <w:rsid w:val="0003078C"/>
    <w:rsid w:val="00030C9A"/>
    <w:rsid w:val="00031174"/>
    <w:rsid w:val="00031316"/>
    <w:rsid w:val="00031AC6"/>
    <w:rsid w:val="00031DD0"/>
    <w:rsid w:val="00031EB5"/>
    <w:rsid w:val="00032068"/>
    <w:rsid w:val="00032286"/>
    <w:rsid w:val="00033644"/>
    <w:rsid w:val="00033759"/>
    <w:rsid w:val="000337C9"/>
    <w:rsid w:val="00033C43"/>
    <w:rsid w:val="00034150"/>
    <w:rsid w:val="000344A9"/>
    <w:rsid w:val="00034509"/>
    <w:rsid w:val="00034F83"/>
    <w:rsid w:val="00035722"/>
    <w:rsid w:val="000357EE"/>
    <w:rsid w:val="00035EF1"/>
    <w:rsid w:val="000360C3"/>
    <w:rsid w:val="00036104"/>
    <w:rsid w:val="000363AC"/>
    <w:rsid w:val="00036590"/>
    <w:rsid w:val="00036A66"/>
    <w:rsid w:val="00036B19"/>
    <w:rsid w:val="00036D60"/>
    <w:rsid w:val="0003713C"/>
    <w:rsid w:val="000373BF"/>
    <w:rsid w:val="0003764D"/>
    <w:rsid w:val="00037D4A"/>
    <w:rsid w:val="00037DC2"/>
    <w:rsid w:val="000405C0"/>
    <w:rsid w:val="000407CA"/>
    <w:rsid w:val="000407FE"/>
    <w:rsid w:val="000408AE"/>
    <w:rsid w:val="00040AD4"/>
    <w:rsid w:val="00040BC3"/>
    <w:rsid w:val="00041041"/>
    <w:rsid w:val="000415C3"/>
    <w:rsid w:val="0004191B"/>
    <w:rsid w:val="000419D8"/>
    <w:rsid w:val="00041B66"/>
    <w:rsid w:val="00041C7C"/>
    <w:rsid w:val="00041E88"/>
    <w:rsid w:val="00041EC8"/>
    <w:rsid w:val="00042F80"/>
    <w:rsid w:val="0004399D"/>
    <w:rsid w:val="00043A7F"/>
    <w:rsid w:val="00043D61"/>
    <w:rsid w:val="000441A4"/>
    <w:rsid w:val="0004459B"/>
    <w:rsid w:val="00044615"/>
    <w:rsid w:val="00044CFC"/>
    <w:rsid w:val="0004542E"/>
    <w:rsid w:val="00045752"/>
    <w:rsid w:val="000458EC"/>
    <w:rsid w:val="00045CD3"/>
    <w:rsid w:val="00046238"/>
    <w:rsid w:val="0004636F"/>
    <w:rsid w:val="0004656A"/>
    <w:rsid w:val="000469B3"/>
    <w:rsid w:val="000469C0"/>
    <w:rsid w:val="00046A24"/>
    <w:rsid w:val="00046BFB"/>
    <w:rsid w:val="00047181"/>
    <w:rsid w:val="000471F0"/>
    <w:rsid w:val="000473B1"/>
    <w:rsid w:val="00047839"/>
    <w:rsid w:val="0004795C"/>
    <w:rsid w:val="000479CF"/>
    <w:rsid w:val="00047F6D"/>
    <w:rsid w:val="00050014"/>
    <w:rsid w:val="00050138"/>
    <w:rsid w:val="000504FB"/>
    <w:rsid w:val="0005139A"/>
    <w:rsid w:val="00051A0D"/>
    <w:rsid w:val="00051A9E"/>
    <w:rsid w:val="00051B29"/>
    <w:rsid w:val="00051B77"/>
    <w:rsid w:val="00052089"/>
    <w:rsid w:val="000530B4"/>
    <w:rsid w:val="0005318B"/>
    <w:rsid w:val="00053284"/>
    <w:rsid w:val="0005358F"/>
    <w:rsid w:val="0005393A"/>
    <w:rsid w:val="00053C6B"/>
    <w:rsid w:val="00053DF2"/>
    <w:rsid w:val="00054006"/>
    <w:rsid w:val="00054624"/>
    <w:rsid w:val="00054626"/>
    <w:rsid w:val="000548D4"/>
    <w:rsid w:val="00054FC3"/>
    <w:rsid w:val="0005525C"/>
    <w:rsid w:val="00055BE2"/>
    <w:rsid w:val="000564D7"/>
    <w:rsid w:val="00056EAB"/>
    <w:rsid w:val="00056F0A"/>
    <w:rsid w:val="0005707B"/>
    <w:rsid w:val="000571E8"/>
    <w:rsid w:val="00057601"/>
    <w:rsid w:val="000579A7"/>
    <w:rsid w:val="000606D2"/>
    <w:rsid w:val="0006099F"/>
    <w:rsid w:val="00060A52"/>
    <w:rsid w:val="00060E74"/>
    <w:rsid w:val="00060F78"/>
    <w:rsid w:val="0006112A"/>
    <w:rsid w:val="0006126F"/>
    <w:rsid w:val="00061531"/>
    <w:rsid w:val="000624CB"/>
    <w:rsid w:val="00062514"/>
    <w:rsid w:val="000628A3"/>
    <w:rsid w:val="00062B22"/>
    <w:rsid w:val="00062B86"/>
    <w:rsid w:val="00062D28"/>
    <w:rsid w:val="00062E4B"/>
    <w:rsid w:val="00062F92"/>
    <w:rsid w:val="00063967"/>
    <w:rsid w:val="00063AF6"/>
    <w:rsid w:val="00063FA6"/>
    <w:rsid w:val="0006492C"/>
    <w:rsid w:val="0006497C"/>
    <w:rsid w:val="00064998"/>
    <w:rsid w:val="0006537C"/>
    <w:rsid w:val="000653C0"/>
    <w:rsid w:val="0006564E"/>
    <w:rsid w:val="00065C73"/>
    <w:rsid w:val="000666F0"/>
    <w:rsid w:val="00067342"/>
    <w:rsid w:val="00067A50"/>
    <w:rsid w:val="00067BF1"/>
    <w:rsid w:val="00067DF7"/>
    <w:rsid w:val="00070D0C"/>
    <w:rsid w:val="0007105A"/>
    <w:rsid w:val="000710C1"/>
    <w:rsid w:val="000718EF"/>
    <w:rsid w:val="00071AB8"/>
    <w:rsid w:val="00071E2C"/>
    <w:rsid w:val="0007216D"/>
    <w:rsid w:val="00072589"/>
    <w:rsid w:val="000726D4"/>
    <w:rsid w:val="0007271F"/>
    <w:rsid w:val="00072785"/>
    <w:rsid w:val="00072879"/>
    <w:rsid w:val="00072B76"/>
    <w:rsid w:val="0007347E"/>
    <w:rsid w:val="00073A9E"/>
    <w:rsid w:val="00073B6A"/>
    <w:rsid w:val="00073C80"/>
    <w:rsid w:val="00073E28"/>
    <w:rsid w:val="00074002"/>
    <w:rsid w:val="00074282"/>
    <w:rsid w:val="000743A0"/>
    <w:rsid w:val="000753DF"/>
    <w:rsid w:val="000755E9"/>
    <w:rsid w:val="00075D22"/>
    <w:rsid w:val="00075E3F"/>
    <w:rsid w:val="00076280"/>
    <w:rsid w:val="000765FB"/>
    <w:rsid w:val="00076B02"/>
    <w:rsid w:val="00076DD8"/>
    <w:rsid w:val="00076EDE"/>
    <w:rsid w:val="00077036"/>
    <w:rsid w:val="0007733E"/>
    <w:rsid w:val="000777D0"/>
    <w:rsid w:val="00077A1B"/>
    <w:rsid w:val="00077BEF"/>
    <w:rsid w:val="00080012"/>
    <w:rsid w:val="0008043D"/>
    <w:rsid w:val="000805ED"/>
    <w:rsid w:val="0008064C"/>
    <w:rsid w:val="00080A58"/>
    <w:rsid w:val="00080B08"/>
    <w:rsid w:val="00080F43"/>
    <w:rsid w:val="0008110A"/>
    <w:rsid w:val="000816B3"/>
    <w:rsid w:val="000816EC"/>
    <w:rsid w:val="00081F1D"/>
    <w:rsid w:val="00081F71"/>
    <w:rsid w:val="000824F9"/>
    <w:rsid w:val="00082A4F"/>
    <w:rsid w:val="00083391"/>
    <w:rsid w:val="000834E0"/>
    <w:rsid w:val="000836E0"/>
    <w:rsid w:val="0008386F"/>
    <w:rsid w:val="00083B5E"/>
    <w:rsid w:val="000840B2"/>
    <w:rsid w:val="00084B8B"/>
    <w:rsid w:val="00084F00"/>
    <w:rsid w:val="000852AD"/>
    <w:rsid w:val="0008535E"/>
    <w:rsid w:val="00085493"/>
    <w:rsid w:val="0008560A"/>
    <w:rsid w:val="00085ACA"/>
    <w:rsid w:val="000860D3"/>
    <w:rsid w:val="000860E2"/>
    <w:rsid w:val="00086E9D"/>
    <w:rsid w:val="00087385"/>
    <w:rsid w:val="000874CC"/>
    <w:rsid w:val="000876C8"/>
    <w:rsid w:val="0008782C"/>
    <w:rsid w:val="00087A1D"/>
    <w:rsid w:val="00087C9E"/>
    <w:rsid w:val="00087ED9"/>
    <w:rsid w:val="000901FA"/>
    <w:rsid w:val="000905C0"/>
    <w:rsid w:val="00090BA3"/>
    <w:rsid w:val="00090D11"/>
    <w:rsid w:val="0009116A"/>
    <w:rsid w:val="000911FE"/>
    <w:rsid w:val="000916A3"/>
    <w:rsid w:val="00091C2D"/>
    <w:rsid w:val="0009244E"/>
    <w:rsid w:val="00092BE2"/>
    <w:rsid w:val="00092C80"/>
    <w:rsid w:val="00092CAD"/>
    <w:rsid w:val="000930DC"/>
    <w:rsid w:val="000933FD"/>
    <w:rsid w:val="00093880"/>
    <w:rsid w:val="00093DF0"/>
    <w:rsid w:val="00094215"/>
    <w:rsid w:val="00094339"/>
    <w:rsid w:val="0009467C"/>
    <w:rsid w:val="00094A12"/>
    <w:rsid w:val="00094B89"/>
    <w:rsid w:val="00094BC9"/>
    <w:rsid w:val="00094C7B"/>
    <w:rsid w:val="00094E1F"/>
    <w:rsid w:val="00095009"/>
    <w:rsid w:val="00095437"/>
    <w:rsid w:val="00095452"/>
    <w:rsid w:val="000954A9"/>
    <w:rsid w:val="00095752"/>
    <w:rsid w:val="000958CA"/>
    <w:rsid w:val="00096004"/>
    <w:rsid w:val="00096697"/>
    <w:rsid w:val="000967AE"/>
    <w:rsid w:val="00096889"/>
    <w:rsid w:val="0009695D"/>
    <w:rsid w:val="00096AD0"/>
    <w:rsid w:val="00096CA5"/>
    <w:rsid w:val="000976C7"/>
    <w:rsid w:val="00097B44"/>
    <w:rsid w:val="00097E6B"/>
    <w:rsid w:val="000A00CE"/>
    <w:rsid w:val="000A064D"/>
    <w:rsid w:val="000A0A4A"/>
    <w:rsid w:val="000A0B4D"/>
    <w:rsid w:val="000A0EB9"/>
    <w:rsid w:val="000A0EC5"/>
    <w:rsid w:val="000A15B3"/>
    <w:rsid w:val="000A1B7B"/>
    <w:rsid w:val="000A1C20"/>
    <w:rsid w:val="000A1FE8"/>
    <w:rsid w:val="000A1FF7"/>
    <w:rsid w:val="000A202D"/>
    <w:rsid w:val="000A2319"/>
    <w:rsid w:val="000A2493"/>
    <w:rsid w:val="000A2634"/>
    <w:rsid w:val="000A2934"/>
    <w:rsid w:val="000A2971"/>
    <w:rsid w:val="000A2F06"/>
    <w:rsid w:val="000A3A33"/>
    <w:rsid w:val="000A3BF7"/>
    <w:rsid w:val="000A444F"/>
    <w:rsid w:val="000A44BE"/>
    <w:rsid w:val="000A49C0"/>
    <w:rsid w:val="000A49FB"/>
    <w:rsid w:val="000A4B8F"/>
    <w:rsid w:val="000A4D0A"/>
    <w:rsid w:val="000A562A"/>
    <w:rsid w:val="000A5715"/>
    <w:rsid w:val="000A6996"/>
    <w:rsid w:val="000A70CE"/>
    <w:rsid w:val="000A72B1"/>
    <w:rsid w:val="000A73FC"/>
    <w:rsid w:val="000A74D6"/>
    <w:rsid w:val="000A7533"/>
    <w:rsid w:val="000A7537"/>
    <w:rsid w:val="000A7E24"/>
    <w:rsid w:val="000B01E2"/>
    <w:rsid w:val="000B0685"/>
    <w:rsid w:val="000B0775"/>
    <w:rsid w:val="000B1646"/>
    <w:rsid w:val="000B19E8"/>
    <w:rsid w:val="000B1C05"/>
    <w:rsid w:val="000B1FBE"/>
    <w:rsid w:val="000B2027"/>
    <w:rsid w:val="000B2320"/>
    <w:rsid w:val="000B25B8"/>
    <w:rsid w:val="000B291C"/>
    <w:rsid w:val="000B2D53"/>
    <w:rsid w:val="000B2D6F"/>
    <w:rsid w:val="000B3FF6"/>
    <w:rsid w:val="000B453E"/>
    <w:rsid w:val="000B4866"/>
    <w:rsid w:val="000B4B8C"/>
    <w:rsid w:val="000B4C13"/>
    <w:rsid w:val="000B5086"/>
    <w:rsid w:val="000B508F"/>
    <w:rsid w:val="000B5B82"/>
    <w:rsid w:val="000B5B91"/>
    <w:rsid w:val="000B5D04"/>
    <w:rsid w:val="000B6AC3"/>
    <w:rsid w:val="000B6EE4"/>
    <w:rsid w:val="000B6EFE"/>
    <w:rsid w:val="000B6F4C"/>
    <w:rsid w:val="000B70E0"/>
    <w:rsid w:val="000B7176"/>
    <w:rsid w:val="000B74FB"/>
    <w:rsid w:val="000B7527"/>
    <w:rsid w:val="000B76EF"/>
    <w:rsid w:val="000B7A2C"/>
    <w:rsid w:val="000B7B7E"/>
    <w:rsid w:val="000B7D94"/>
    <w:rsid w:val="000C00BB"/>
    <w:rsid w:val="000C012A"/>
    <w:rsid w:val="000C0252"/>
    <w:rsid w:val="000C0572"/>
    <w:rsid w:val="000C05BC"/>
    <w:rsid w:val="000C08AE"/>
    <w:rsid w:val="000C0C88"/>
    <w:rsid w:val="000C0FD6"/>
    <w:rsid w:val="000C10A5"/>
    <w:rsid w:val="000C14EC"/>
    <w:rsid w:val="000C17B1"/>
    <w:rsid w:val="000C20A9"/>
    <w:rsid w:val="000C2A45"/>
    <w:rsid w:val="000C2C2A"/>
    <w:rsid w:val="000C2CDB"/>
    <w:rsid w:val="000C2ED6"/>
    <w:rsid w:val="000C3751"/>
    <w:rsid w:val="000C417E"/>
    <w:rsid w:val="000C41B3"/>
    <w:rsid w:val="000C4364"/>
    <w:rsid w:val="000C4546"/>
    <w:rsid w:val="000C45C0"/>
    <w:rsid w:val="000C4CA2"/>
    <w:rsid w:val="000C5956"/>
    <w:rsid w:val="000C5C5B"/>
    <w:rsid w:val="000C5CB3"/>
    <w:rsid w:val="000C6045"/>
    <w:rsid w:val="000C6863"/>
    <w:rsid w:val="000C68F1"/>
    <w:rsid w:val="000C70A5"/>
    <w:rsid w:val="000C7671"/>
    <w:rsid w:val="000C792F"/>
    <w:rsid w:val="000C794A"/>
    <w:rsid w:val="000C7B54"/>
    <w:rsid w:val="000C7B80"/>
    <w:rsid w:val="000D0199"/>
    <w:rsid w:val="000D04AE"/>
    <w:rsid w:val="000D0B9E"/>
    <w:rsid w:val="000D1234"/>
    <w:rsid w:val="000D1277"/>
    <w:rsid w:val="000D1AE4"/>
    <w:rsid w:val="000D2151"/>
    <w:rsid w:val="000D22DB"/>
    <w:rsid w:val="000D23EC"/>
    <w:rsid w:val="000D2434"/>
    <w:rsid w:val="000D3066"/>
    <w:rsid w:val="000D3483"/>
    <w:rsid w:val="000D3554"/>
    <w:rsid w:val="000D3D25"/>
    <w:rsid w:val="000D3F72"/>
    <w:rsid w:val="000D4111"/>
    <w:rsid w:val="000D419A"/>
    <w:rsid w:val="000D4227"/>
    <w:rsid w:val="000D424E"/>
    <w:rsid w:val="000D4704"/>
    <w:rsid w:val="000D49B3"/>
    <w:rsid w:val="000D49C7"/>
    <w:rsid w:val="000D5549"/>
    <w:rsid w:val="000D5678"/>
    <w:rsid w:val="000D5B20"/>
    <w:rsid w:val="000D5CE8"/>
    <w:rsid w:val="000D5F6C"/>
    <w:rsid w:val="000D60CC"/>
    <w:rsid w:val="000D63DA"/>
    <w:rsid w:val="000D67FD"/>
    <w:rsid w:val="000D680E"/>
    <w:rsid w:val="000D6E02"/>
    <w:rsid w:val="000D6EBE"/>
    <w:rsid w:val="000D769D"/>
    <w:rsid w:val="000D77EB"/>
    <w:rsid w:val="000D7D8C"/>
    <w:rsid w:val="000E06BE"/>
    <w:rsid w:val="000E0ED3"/>
    <w:rsid w:val="000E114D"/>
    <w:rsid w:val="000E14E1"/>
    <w:rsid w:val="000E1947"/>
    <w:rsid w:val="000E1D59"/>
    <w:rsid w:val="000E1F15"/>
    <w:rsid w:val="000E21A4"/>
    <w:rsid w:val="000E2205"/>
    <w:rsid w:val="000E272C"/>
    <w:rsid w:val="000E2B09"/>
    <w:rsid w:val="000E2C65"/>
    <w:rsid w:val="000E36AB"/>
    <w:rsid w:val="000E3AA6"/>
    <w:rsid w:val="000E3F91"/>
    <w:rsid w:val="000E40B7"/>
    <w:rsid w:val="000E4358"/>
    <w:rsid w:val="000E4448"/>
    <w:rsid w:val="000E47ED"/>
    <w:rsid w:val="000E5024"/>
    <w:rsid w:val="000E549B"/>
    <w:rsid w:val="000E560F"/>
    <w:rsid w:val="000E566B"/>
    <w:rsid w:val="000E5695"/>
    <w:rsid w:val="000E59C8"/>
    <w:rsid w:val="000E59FE"/>
    <w:rsid w:val="000E5A09"/>
    <w:rsid w:val="000E5F0C"/>
    <w:rsid w:val="000E6161"/>
    <w:rsid w:val="000E65F1"/>
    <w:rsid w:val="000E68DD"/>
    <w:rsid w:val="000E6A8D"/>
    <w:rsid w:val="000E7A70"/>
    <w:rsid w:val="000E7E2F"/>
    <w:rsid w:val="000E7E5E"/>
    <w:rsid w:val="000F04F0"/>
    <w:rsid w:val="000F06D4"/>
    <w:rsid w:val="000F07DA"/>
    <w:rsid w:val="000F092E"/>
    <w:rsid w:val="000F0A50"/>
    <w:rsid w:val="000F1294"/>
    <w:rsid w:val="000F17FD"/>
    <w:rsid w:val="000F1BA9"/>
    <w:rsid w:val="000F242B"/>
    <w:rsid w:val="000F2447"/>
    <w:rsid w:val="000F2653"/>
    <w:rsid w:val="000F26C1"/>
    <w:rsid w:val="000F2D54"/>
    <w:rsid w:val="000F2DF5"/>
    <w:rsid w:val="000F303D"/>
    <w:rsid w:val="000F314A"/>
    <w:rsid w:val="000F3342"/>
    <w:rsid w:val="000F3691"/>
    <w:rsid w:val="000F39BD"/>
    <w:rsid w:val="000F41BE"/>
    <w:rsid w:val="000F43D1"/>
    <w:rsid w:val="000F472E"/>
    <w:rsid w:val="000F473C"/>
    <w:rsid w:val="000F48FB"/>
    <w:rsid w:val="000F4DD6"/>
    <w:rsid w:val="000F4E52"/>
    <w:rsid w:val="000F52E4"/>
    <w:rsid w:val="000F5AA1"/>
    <w:rsid w:val="000F5F37"/>
    <w:rsid w:val="000F6100"/>
    <w:rsid w:val="000F621B"/>
    <w:rsid w:val="000F6298"/>
    <w:rsid w:val="000F66F7"/>
    <w:rsid w:val="000F69FD"/>
    <w:rsid w:val="000F6CD8"/>
    <w:rsid w:val="000F73D7"/>
    <w:rsid w:val="001004D7"/>
    <w:rsid w:val="0010076A"/>
    <w:rsid w:val="00100910"/>
    <w:rsid w:val="00100D40"/>
    <w:rsid w:val="00100DD5"/>
    <w:rsid w:val="00101894"/>
    <w:rsid w:val="001019F8"/>
    <w:rsid w:val="00101A86"/>
    <w:rsid w:val="00101ACF"/>
    <w:rsid w:val="001020E1"/>
    <w:rsid w:val="0010215A"/>
    <w:rsid w:val="001021DA"/>
    <w:rsid w:val="001023D3"/>
    <w:rsid w:val="00103019"/>
    <w:rsid w:val="0010333E"/>
    <w:rsid w:val="0010353F"/>
    <w:rsid w:val="0010457F"/>
    <w:rsid w:val="00104D73"/>
    <w:rsid w:val="00104EE3"/>
    <w:rsid w:val="00104F31"/>
    <w:rsid w:val="001053C2"/>
    <w:rsid w:val="00105A48"/>
    <w:rsid w:val="00105E2D"/>
    <w:rsid w:val="0010620F"/>
    <w:rsid w:val="0010628F"/>
    <w:rsid w:val="0010633C"/>
    <w:rsid w:val="0010637F"/>
    <w:rsid w:val="001070E4"/>
    <w:rsid w:val="00107410"/>
    <w:rsid w:val="001079AD"/>
    <w:rsid w:val="00107A49"/>
    <w:rsid w:val="00107B98"/>
    <w:rsid w:val="0011023A"/>
    <w:rsid w:val="001106D1"/>
    <w:rsid w:val="00110819"/>
    <w:rsid w:val="00110A31"/>
    <w:rsid w:val="00110C7E"/>
    <w:rsid w:val="0011131E"/>
    <w:rsid w:val="0011139F"/>
    <w:rsid w:val="001115CB"/>
    <w:rsid w:val="00111E66"/>
    <w:rsid w:val="0011201C"/>
    <w:rsid w:val="00112879"/>
    <w:rsid w:val="001128D1"/>
    <w:rsid w:val="0011297C"/>
    <w:rsid w:val="00112991"/>
    <w:rsid w:val="00112B98"/>
    <w:rsid w:val="00112D8C"/>
    <w:rsid w:val="00113D3A"/>
    <w:rsid w:val="00113E17"/>
    <w:rsid w:val="00114089"/>
    <w:rsid w:val="0011440A"/>
    <w:rsid w:val="00114624"/>
    <w:rsid w:val="0011483B"/>
    <w:rsid w:val="00114D3A"/>
    <w:rsid w:val="00114D9F"/>
    <w:rsid w:val="00114F00"/>
    <w:rsid w:val="00114FF8"/>
    <w:rsid w:val="001152D9"/>
    <w:rsid w:val="0011588B"/>
    <w:rsid w:val="00115BCD"/>
    <w:rsid w:val="00115C14"/>
    <w:rsid w:val="00115E4C"/>
    <w:rsid w:val="00116412"/>
    <w:rsid w:val="00116B28"/>
    <w:rsid w:val="00116C70"/>
    <w:rsid w:val="00116E7E"/>
    <w:rsid w:val="0011717E"/>
    <w:rsid w:val="0011732E"/>
    <w:rsid w:val="00117400"/>
    <w:rsid w:val="001177BC"/>
    <w:rsid w:val="00117B7A"/>
    <w:rsid w:val="00120161"/>
    <w:rsid w:val="001204FA"/>
    <w:rsid w:val="00121426"/>
    <w:rsid w:val="001214BC"/>
    <w:rsid w:val="00121586"/>
    <w:rsid w:val="00121DCA"/>
    <w:rsid w:val="0012222D"/>
    <w:rsid w:val="001223D0"/>
    <w:rsid w:val="0012293A"/>
    <w:rsid w:val="0012309D"/>
    <w:rsid w:val="00123375"/>
    <w:rsid w:val="00123741"/>
    <w:rsid w:val="00123A52"/>
    <w:rsid w:val="00124274"/>
    <w:rsid w:val="001242AC"/>
    <w:rsid w:val="00124361"/>
    <w:rsid w:val="001243B8"/>
    <w:rsid w:val="00124429"/>
    <w:rsid w:val="00124D1F"/>
    <w:rsid w:val="00124FE0"/>
    <w:rsid w:val="001252A5"/>
    <w:rsid w:val="00126172"/>
    <w:rsid w:val="00126CB0"/>
    <w:rsid w:val="00126DBB"/>
    <w:rsid w:val="00126F5E"/>
    <w:rsid w:val="00127119"/>
    <w:rsid w:val="00127300"/>
    <w:rsid w:val="00127521"/>
    <w:rsid w:val="0012770F"/>
    <w:rsid w:val="001279FD"/>
    <w:rsid w:val="00127A79"/>
    <w:rsid w:val="001305AB"/>
    <w:rsid w:val="00130F7C"/>
    <w:rsid w:val="00131017"/>
    <w:rsid w:val="00131315"/>
    <w:rsid w:val="00131317"/>
    <w:rsid w:val="00131A55"/>
    <w:rsid w:val="00131D31"/>
    <w:rsid w:val="00131EAA"/>
    <w:rsid w:val="00131FFF"/>
    <w:rsid w:val="00132031"/>
    <w:rsid w:val="00132DB7"/>
    <w:rsid w:val="00132EC1"/>
    <w:rsid w:val="00132F81"/>
    <w:rsid w:val="0013320A"/>
    <w:rsid w:val="00133316"/>
    <w:rsid w:val="00133548"/>
    <w:rsid w:val="001337EB"/>
    <w:rsid w:val="00134009"/>
    <w:rsid w:val="00134181"/>
    <w:rsid w:val="00134302"/>
    <w:rsid w:val="00134536"/>
    <w:rsid w:val="00134995"/>
    <w:rsid w:val="00134C35"/>
    <w:rsid w:val="00134E58"/>
    <w:rsid w:val="0013559A"/>
    <w:rsid w:val="001355C0"/>
    <w:rsid w:val="00135906"/>
    <w:rsid w:val="00135C6A"/>
    <w:rsid w:val="0013619F"/>
    <w:rsid w:val="00136214"/>
    <w:rsid w:val="00136356"/>
    <w:rsid w:val="0013647F"/>
    <w:rsid w:val="0013649A"/>
    <w:rsid w:val="00136B8F"/>
    <w:rsid w:val="00136EBC"/>
    <w:rsid w:val="00136F2D"/>
    <w:rsid w:val="001370D3"/>
    <w:rsid w:val="00137603"/>
    <w:rsid w:val="0014081D"/>
    <w:rsid w:val="00141143"/>
    <w:rsid w:val="0014129A"/>
    <w:rsid w:val="00141571"/>
    <w:rsid w:val="0014162C"/>
    <w:rsid w:val="0014169E"/>
    <w:rsid w:val="00141708"/>
    <w:rsid w:val="00141817"/>
    <w:rsid w:val="00141899"/>
    <w:rsid w:val="00141B07"/>
    <w:rsid w:val="00141B54"/>
    <w:rsid w:val="00142231"/>
    <w:rsid w:val="0014223F"/>
    <w:rsid w:val="0014293E"/>
    <w:rsid w:val="00142A6F"/>
    <w:rsid w:val="0014308A"/>
    <w:rsid w:val="00143362"/>
    <w:rsid w:val="00143863"/>
    <w:rsid w:val="00143872"/>
    <w:rsid w:val="001438AE"/>
    <w:rsid w:val="00143F08"/>
    <w:rsid w:val="00144029"/>
    <w:rsid w:val="00144461"/>
    <w:rsid w:val="0014528C"/>
    <w:rsid w:val="0014579C"/>
    <w:rsid w:val="00145A25"/>
    <w:rsid w:val="00145F06"/>
    <w:rsid w:val="00146069"/>
    <w:rsid w:val="00146128"/>
    <w:rsid w:val="001462A4"/>
    <w:rsid w:val="001462B9"/>
    <w:rsid w:val="00146644"/>
    <w:rsid w:val="0014693E"/>
    <w:rsid w:val="001469FD"/>
    <w:rsid w:val="00146B9D"/>
    <w:rsid w:val="0014702B"/>
    <w:rsid w:val="0014718A"/>
    <w:rsid w:val="00147229"/>
    <w:rsid w:val="00147A46"/>
    <w:rsid w:val="00147E39"/>
    <w:rsid w:val="00147FCA"/>
    <w:rsid w:val="0015013F"/>
    <w:rsid w:val="001501C9"/>
    <w:rsid w:val="001505FF"/>
    <w:rsid w:val="00151527"/>
    <w:rsid w:val="001515D7"/>
    <w:rsid w:val="0015170F"/>
    <w:rsid w:val="00151B29"/>
    <w:rsid w:val="00151DFE"/>
    <w:rsid w:val="00151E76"/>
    <w:rsid w:val="00152224"/>
    <w:rsid w:val="00152330"/>
    <w:rsid w:val="00152400"/>
    <w:rsid w:val="00152785"/>
    <w:rsid w:val="00152998"/>
    <w:rsid w:val="00152CEA"/>
    <w:rsid w:val="00153357"/>
    <w:rsid w:val="001539C3"/>
    <w:rsid w:val="00153D36"/>
    <w:rsid w:val="00153D3B"/>
    <w:rsid w:val="001542A4"/>
    <w:rsid w:val="00154441"/>
    <w:rsid w:val="00154479"/>
    <w:rsid w:val="001546AB"/>
    <w:rsid w:val="00154C00"/>
    <w:rsid w:val="001555BF"/>
    <w:rsid w:val="00155A0E"/>
    <w:rsid w:val="00155AAC"/>
    <w:rsid w:val="00155BEE"/>
    <w:rsid w:val="00155D3C"/>
    <w:rsid w:val="00155E3E"/>
    <w:rsid w:val="00155E40"/>
    <w:rsid w:val="00156069"/>
    <w:rsid w:val="0015692F"/>
    <w:rsid w:val="00156C0B"/>
    <w:rsid w:val="00156E07"/>
    <w:rsid w:val="00157E78"/>
    <w:rsid w:val="00160040"/>
    <w:rsid w:val="0016042A"/>
    <w:rsid w:val="0016046C"/>
    <w:rsid w:val="00160715"/>
    <w:rsid w:val="00160945"/>
    <w:rsid w:val="00160B2D"/>
    <w:rsid w:val="00160D2E"/>
    <w:rsid w:val="00160D87"/>
    <w:rsid w:val="00161302"/>
    <w:rsid w:val="00161601"/>
    <w:rsid w:val="0016176B"/>
    <w:rsid w:val="00161CE9"/>
    <w:rsid w:val="00161EC5"/>
    <w:rsid w:val="00162100"/>
    <w:rsid w:val="001622A3"/>
    <w:rsid w:val="0016249D"/>
    <w:rsid w:val="00162C41"/>
    <w:rsid w:val="00162EBA"/>
    <w:rsid w:val="00162F29"/>
    <w:rsid w:val="0016318B"/>
    <w:rsid w:val="001632A6"/>
    <w:rsid w:val="00163559"/>
    <w:rsid w:val="00163EBA"/>
    <w:rsid w:val="00164648"/>
    <w:rsid w:val="001647D6"/>
    <w:rsid w:val="00164828"/>
    <w:rsid w:val="00164A34"/>
    <w:rsid w:val="00164CBF"/>
    <w:rsid w:val="00164F4E"/>
    <w:rsid w:val="0016508E"/>
    <w:rsid w:val="00165801"/>
    <w:rsid w:val="00165AA5"/>
    <w:rsid w:val="00165B1C"/>
    <w:rsid w:val="00165E57"/>
    <w:rsid w:val="0016669A"/>
    <w:rsid w:val="001670DA"/>
    <w:rsid w:val="00167465"/>
    <w:rsid w:val="00167BFB"/>
    <w:rsid w:val="00167EBD"/>
    <w:rsid w:val="0017103D"/>
    <w:rsid w:val="00171530"/>
    <w:rsid w:val="00171D8B"/>
    <w:rsid w:val="0017255A"/>
    <w:rsid w:val="00172C7F"/>
    <w:rsid w:val="00173620"/>
    <w:rsid w:val="0017397C"/>
    <w:rsid w:val="00173A4D"/>
    <w:rsid w:val="00173B15"/>
    <w:rsid w:val="00173EC4"/>
    <w:rsid w:val="001747DC"/>
    <w:rsid w:val="001747FF"/>
    <w:rsid w:val="00174BE2"/>
    <w:rsid w:val="00174CAC"/>
    <w:rsid w:val="001750E9"/>
    <w:rsid w:val="00175510"/>
    <w:rsid w:val="00176A5E"/>
    <w:rsid w:val="00176A9E"/>
    <w:rsid w:val="00176F00"/>
    <w:rsid w:val="00177375"/>
    <w:rsid w:val="001777E1"/>
    <w:rsid w:val="00177818"/>
    <w:rsid w:val="00177C82"/>
    <w:rsid w:val="00177E00"/>
    <w:rsid w:val="00180190"/>
    <w:rsid w:val="0018072F"/>
    <w:rsid w:val="001807E5"/>
    <w:rsid w:val="00180B26"/>
    <w:rsid w:val="001811BD"/>
    <w:rsid w:val="001814CE"/>
    <w:rsid w:val="00181771"/>
    <w:rsid w:val="0018184F"/>
    <w:rsid w:val="00181981"/>
    <w:rsid w:val="00181AA3"/>
    <w:rsid w:val="00181B3A"/>
    <w:rsid w:val="00181C3D"/>
    <w:rsid w:val="00182026"/>
    <w:rsid w:val="0018211E"/>
    <w:rsid w:val="00182615"/>
    <w:rsid w:val="001826ED"/>
    <w:rsid w:val="00182B8B"/>
    <w:rsid w:val="001830B7"/>
    <w:rsid w:val="00183139"/>
    <w:rsid w:val="001833C5"/>
    <w:rsid w:val="001834AA"/>
    <w:rsid w:val="00184623"/>
    <w:rsid w:val="001847C1"/>
    <w:rsid w:val="0018491C"/>
    <w:rsid w:val="001853AF"/>
    <w:rsid w:val="0018542A"/>
    <w:rsid w:val="001856A9"/>
    <w:rsid w:val="00185998"/>
    <w:rsid w:val="00185E9A"/>
    <w:rsid w:val="00185F56"/>
    <w:rsid w:val="00186139"/>
    <w:rsid w:val="00186390"/>
    <w:rsid w:val="0018668F"/>
    <w:rsid w:val="00186ABB"/>
    <w:rsid w:val="00186FDC"/>
    <w:rsid w:val="0018716B"/>
    <w:rsid w:val="00187BB1"/>
    <w:rsid w:val="00190416"/>
    <w:rsid w:val="0019058C"/>
    <w:rsid w:val="001906D0"/>
    <w:rsid w:val="00190AB0"/>
    <w:rsid w:val="00190F6F"/>
    <w:rsid w:val="0019148D"/>
    <w:rsid w:val="001917D1"/>
    <w:rsid w:val="00191897"/>
    <w:rsid w:val="00191D19"/>
    <w:rsid w:val="00191F29"/>
    <w:rsid w:val="001924EA"/>
    <w:rsid w:val="00192FCD"/>
    <w:rsid w:val="001931DB"/>
    <w:rsid w:val="001939F1"/>
    <w:rsid w:val="00193CFC"/>
    <w:rsid w:val="00193DF3"/>
    <w:rsid w:val="00194460"/>
    <w:rsid w:val="00194478"/>
    <w:rsid w:val="0019477E"/>
    <w:rsid w:val="00194C91"/>
    <w:rsid w:val="00194CAD"/>
    <w:rsid w:val="00195D07"/>
    <w:rsid w:val="00196061"/>
    <w:rsid w:val="00196300"/>
    <w:rsid w:val="00196C52"/>
    <w:rsid w:val="00196E96"/>
    <w:rsid w:val="00197757"/>
    <w:rsid w:val="001978DB"/>
    <w:rsid w:val="001978DE"/>
    <w:rsid w:val="00197AE4"/>
    <w:rsid w:val="00197DFA"/>
    <w:rsid w:val="00197FA3"/>
    <w:rsid w:val="001A0AC8"/>
    <w:rsid w:val="001A0C70"/>
    <w:rsid w:val="001A0CFF"/>
    <w:rsid w:val="001A0D5D"/>
    <w:rsid w:val="001A10D4"/>
    <w:rsid w:val="001A113C"/>
    <w:rsid w:val="001A1208"/>
    <w:rsid w:val="001A172D"/>
    <w:rsid w:val="001A2052"/>
    <w:rsid w:val="001A209A"/>
    <w:rsid w:val="001A23E5"/>
    <w:rsid w:val="001A243B"/>
    <w:rsid w:val="001A2604"/>
    <w:rsid w:val="001A2776"/>
    <w:rsid w:val="001A2E66"/>
    <w:rsid w:val="001A2F6B"/>
    <w:rsid w:val="001A3B37"/>
    <w:rsid w:val="001A42A2"/>
    <w:rsid w:val="001A48E8"/>
    <w:rsid w:val="001A4DCE"/>
    <w:rsid w:val="001A4EEF"/>
    <w:rsid w:val="001A51E6"/>
    <w:rsid w:val="001A51F5"/>
    <w:rsid w:val="001A5776"/>
    <w:rsid w:val="001A58F3"/>
    <w:rsid w:val="001A5C4E"/>
    <w:rsid w:val="001A5DB2"/>
    <w:rsid w:val="001A5EAF"/>
    <w:rsid w:val="001A64E9"/>
    <w:rsid w:val="001A668C"/>
    <w:rsid w:val="001A69B2"/>
    <w:rsid w:val="001A69D6"/>
    <w:rsid w:val="001A6A9E"/>
    <w:rsid w:val="001A6B2A"/>
    <w:rsid w:val="001A6DAA"/>
    <w:rsid w:val="001A7312"/>
    <w:rsid w:val="001A75CD"/>
    <w:rsid w:val="001A7819"/>
    <w:rsid w:val="001A7C00"/>
    <w:rsid w:val="001A7D7C"/>
    <w:rsid w:val="001B0219"/>
    <w:rsid w:val="001B04F8"/>
    <w:rsid w:val="001B0B35"/>
    <w:rsid w:val="001B0B37"/>
    <w:rsid w:val="001B0DC2"/>
    <w:rsid w:val="001B11E1"/>
    <w:rsid w:val="001B1A22"/>
    <w:rsid w:val="001B1EF6"/>
    <w:rsid w:val="001B240C"/>
    <w:rsid w:val="001B2A06"/>
    <w:rsid w:val="001B2A5E"/>
    <w:rsid w:val="001B2B80"/>
    <w:rsid w:val="001B2F95"/>
    <w:rsid w:val="001B35D8"/>
    <w:rsid w:val="001B3B18"/>
    <w:rsid w:val="001B3FCE"/>
    <w:rsid w:val="001B3FCF"/>
    <w:rsid w:val="001B43EF"/>
    <w:rsid w:val="001B4621"/>
    <w:rsid w:val="001B4B11"/>
    <w:rsid w:val="001B4C01"/>
    <w:rsid w:val="001B4D5A"/>
    <w:rsid w:val="001B5313"/>
    <w:rsid w:val="001B62D1"/>
    <w:rsid w:val="001B6506"/>
    <w:rsid w:val="001B681E"/>
    <w:rsid w:val="001B6B1F"/>
    <w:rsid w:val="001B6F2E"/>
    <w:rsid w:val="001B6FF8"/>
    <w:rsid w:val="001B7062"/>
    <w:rsid w:val="001B71B5"/>
    <w:rsid w:val="001B7709"/>
    <w:rsid w:val="001B785E"/>
    <w:rsid w:val="001B7D6A"/>
    <w:rsid w:val="001B7DC6"/>
    <w:rsid w:val="001C0185"/>
    <w:rsid w:val="001C074C"/>
    <w:rsid w:val="001C07C3"/>
    <w:rsid w:val="001C0F44"/>
    <w:rsid w:val="001C0F93"/>
    <w:rsid w:val="001C16AC"/>
    <w:rsid w:val="001C1C19"/>
    <w:rsid w:val="001C1C4F"/>
    <w:rsid w:val="001C1F84"/>
    <w:rsid w:val="001C23BD"/>
    <w:rsid w:val="001C2ABD"/>
    <w:rsid w:val="001C2AD7"/>
    <w:rsid w:val="001C3356"/>
    <w:rsid w:val="001C35AB"/>
    <w:rsid w:val="001C35E1"/>
    <w:rsid w:val="001C3859"/>
    <w:rsid w:val="001C3D7E"/>
    <w:rsid w:val="001C3E0B"/>
    <w:rsid w:val="001C403B"/>
    <w:rsid w:val="001C4086"/>
    <w:rsid w:val="001C480D"/>
    <w:rsid w:val="001C49FD"/>
    <w:rsid w:val="001C4B69"/>
    <w:rsid w:val="001C4D9B"/>
    <w:rsid w:val="001C5087"/>
    <w:rsid w:val="001C5136"/>
    <w:rsid w:val="001C5263"/>
    <w:rsid w:val="001C52ED"/>
    <w:rsid w:val="001C5E9F"/>
    <w:rsid w:val="001C71B2"/>
    <w:rsid w:val="001C72ED"/>
    <w:rsid w:val="001C77CA"/>
    <w:rsid w:val="001C7994"/>
    <w:rsid w:val="001C7D0F"/>
    <w:rsid w:val="001C7DBE"/>
    <w:rsid w:val="001C7E67"/>
    <w:rsid w:val="001C7EAE"/>
    <w:rsid w:val="001C7F5B"/>
    <w:rsid w:val="001D035B"/>
    <w:rsid w:val="001D067B"/>
    <w:rsid w:val="001D0E62"/>
    <w:rsid w:val="001D0EA3"/>
    <w:rsid w:val="001D12FE"/>
    <w:rsid w:val="001D1449"/>
    <w:rsid w:val="001D14CA"/>
    <w:rsid w:val="001D1923"/>
    <w:rsid w:val="001D1BA9"/>
    <w:rsid w:val="001D1BC2"/>
    <w:rsid w:val="001D1F95"/>
    <w:rsid w:val="001D2050"/>
    <w:rsid w:val="001D256A"/>
    <w:rsid w:val="001D2857"/>
    <w:rsid w:val="001D2AB4"/>
    <w:rsid w:val="001D30C4"/>
    <w:rsid w:val="001D31FA"/>
    <w:rsid w:val="001D3324"/>
    <w:rsid w:val="001D34CA"/>
    <w:rsid w:val="001D34DF"/>
    <w:rsid w:val="001D3598"/>
    <w:rsid w:val="001D382F"/>
    <w:rsid w:val="001D3DF8"/>
    <w:rsid w:val="001D4962"/>
    <w:rsid w:val="001D4DEA"/>
    <w:rsid w:val="001D5387"/>
    <w:rsid w:val="001D5534"/>
    <w:rsid w:val="001D55B4"/>
    <w:rsid w:val="001D5C0B"/>
    <w:rsid w:val="001D5D4B"/>
    <w:rsid w:val="001D5D8F"/>
    <w:rsid w:val="001D5DD4"/>
    <w:rsid w:val="001D67B9"/>
    <w:rsid w:val="001D7912"/>
    <w:rsid w:val="001D7A7E"/>
    <w:rsid w:val="001D7FA6"/>
    <w:rsid w:val="001E0100"/>
    <w:rsid w:val="001E02BD"/>
    <w:rsid w:val="001E049E"/>
    <w:rsid w:val="001E0D37"/>
    <w:rsid w:val="001E0F4F"/>
    <w:rsid w:val="001E106B"/>
    <w:rsid w:val="001E15E6"/>
    <w:rsid w:val="001E259E"/>
    <w:rsid w:val="001E25F2"/>
    <w:rsid w:val="001E26E7"/>
    <w:rsid w:val="001E2863"/>
    <w:rsid w:val="001E292D"/>
    <w:rsid w:val="001E2A2C"/>
    <w:rsid w:val="001E2BC5"/>
    <w:rsid w:val="001E2D3E"/>
    <w:rsid w:val="001E3148"/>
    <w:rsid w:val="001E315A"/>
    <w:rsid w:val="001E3644"/>
    <w:rsid w:val="001E3A69"/>
    <w:rsid w:val="001E4256"/>
    <w:rsid w:val="001E45DF"/>
    <w:rsid w:val="001E4CD7"/>
    <w:rsid w:val="001E51C3"/>
    <w:rsid w:val="001E54E8"/>
    <w:rsid w:val="001E56FC"/>
    <w:rsid w:val="001E5890"/>
    <w:rsid w:val="001E649F"/>
    <w:rsid w:val="001E67CC"/>
    <w:rsid w:val="001E6983"/>
    <w:rsid w:val="001E6DD9"/>
    <w:rsid w:val="001E719D"/>
    <w:rsid w:val="001E7402"/>
    <w:rsid w:val="001E744B"/>
    <w:rsid w:val="001E76D4"/>
    <w:rsid w:val="001F01DE"/>
    <w:rsid w:val="001F094D"/>
    <w:rsid w:val="001F0A94"/>
    <w:rsid w:val="001F0FC6"/>
    <w:rsid w:val="001F2159"/>
    <w:rsid w:val="001F2184"/>
    <w:rsid w:val="001F21A8"/>
    <w:rsid w:val="001F262A"/>
    <w:rsid w:val="001F2E45"/>
    <w:rsid w:val="001F315C"/>
    <w:rsid w:val="001F3240"/>
    <w:rsid w:val="001F3385"/>
    <w:rsid w:val="001F36D4"/>
    <w:rsid w:val="001F3FE3"/>
    <w:rsid w:val="001F4160"/>
    <w:rsid w:val="001F4338"/>
    <w:rsid w:val="001F4400"/>
    <w:rsid w:val="001F4622"/>
    <w:rsid w:val="001F483C"/>
    <w:rsid w:val="001F49C5"/>
    <w:rsid w:val="001F4D3E"/>
    <w:rsid w:val="001F4D78"/>
    <w:rsid w:val="001F4D8B"/>
    <w:rsid w:val="001F4EB0"/>
    <w:rsid w:val="001F52CC"/>
    <w:rsid w:val="001F5589"/>
    <w:rsid w:val="001F5633"/>
    <w:rsid w:val="001F5ACA"/>
    <w:rsid w:val="001F5B6D"/>
    <w:rsid w:val="001F5D40"/>
    <w:rsid w:val="001F6023"/>
    <w:rsid w:val="001F7107"/>
    <w:rsid w:val="001F75C3"/>
    <w:rsid w:val="001F77A8"/>
    <w:rsid w:val="001F77F6"/>
    <w:rsid w:val="001F7BC7"/>
    <w:rsid w:val="002000A3"/>
    <w:rsid w:val="002006CD"/>
    <w:rsid w:val="00201456"/>
    <w:rsid w:val="00202C6E"/>
    <w:rsid w:val="00202C8A"/>
    <w:rsid w:val="00203486"/>
    <w:rsid w:val="002034EC"/>
    <w:rsid w:val="00203795"/>
    <w:rsid w:val="00203F4F"/>
    <w:rsid w:val="00203F85"/>
    <w:rsid w:val="002040BF"/>
    <w:rsid w:val="00204632"/>
    <w:rsid w:val="0020549F"/>
    <w:rsid w:val="00205899"/>
    <w:rsid w:val="002059C7"/>
    <w:rsid w:val="00205D43"/>
    <w:rsid w:val="00206E8A"/>
    <w:rsid w:val="00206FC3"/>
    <w:rsid w:val="0020711A"/>
    <w:rsid w:val="002071E3"/>
    <w:rsid w:val="00207A0E"/>
    <w:rsid w:val="00207B57"/>
    <w:rsid w:val="00207D67"/>
    <w:rsid w:val="00207DCD"/>
    <w:rsid w:val="00210159"/>
    <w:rsid w:val="002102C9"/>
    <w:rsid w:val="00210666"/>
    <w:rsid w:val="0021082F"/>
    <w:rsid w:val="002109CF"/>
    <w:rsid w:val="00211A9A"/>
    <w:rsid w:val="00211ADC"/>
    <w:rsid w:val="00211D32"/>
    <w:rsid w:val="002123FA"/>
    <w:rsid w:val="0021241C"/>
    <w:rsid w:val="00212532"/>
    <w:rsid w:val="00212A97"/>
    <w:rsid w:val="00212C25"/>
    <w:rsid w:val="00212D6A"/>
    <w:rsid w:val="00213803"/>
    <w:rsid w:val="00213C9D"/>
    <w:rsid w:val="00213D80"/>
    <w:rsid w:val="00213DBC"/>
    <w:rsid w:val="00213DCE"/>
    <w:rsid w:val="00213F7A"/>
    <w:rsid w:val="002141D2"/>
    <w:rsid w:val="002145C3"/>
    <w:rsid w:val="00214E6C"/>
    <w:rsid w:val="00215290"/>
    <w:rsid w:val="0021541E"/>
    <w:rsid w:val="00215438"/>
    <w:rsid w:val="0021569C"/>
    <w:rsid w:val="0021575B"/>
    <w:rsid w:val="00215839"/>
    <w:rsid w:val="00215C30"/>
    <w:rsid w:val="00215EB0"/>
    <w:rsid w:val="00215F80"/>
    <w:rsid w:val="00215FE6"/>
    <w:rsid w:val="00216149"/>
    <w:rsid w:val="0021642C"/>
    <w:rsid w:val="00216494"/>
    <w:rsid w:val="00216AE8"/>
    <w:rsid w:val="0021727D"/>
    <w:rsid w:val="00217753"/>
    <w:rsid w:val="00217929"/>
    <w:rsid w:val="00217BE9"/>
    <w:rsid w:val="00217CD3"/>
    <w:rsid w:val="00217F85"/>
    <w:rsid w:val="00220053"/>
    <w:rsid w:val="00220659"/>
    <w:rsid w:val="00220B5A"/>
    <w:rsid w:val="00220EA9"/>
    <w:rsid w:val="00221A28"/>
    <w:rsid w:val="00221FD6"/>
    <w:rsid w:val="00222257"/>
    <w:rsid w:val="00222606"/>
    <w:rsid w:val="0022271F"/>
    <w:rsid w:val="00222A93"/>
    <w:rsid w:val="002231BA"/>
    <w:rsid w:val="00223354"/>
    <w:rsid w:val="0022348D"/>
    <w:rsid w:val="00223F9A"/>
    <w:rsid w:val="002240C5"/>
    <w:rsid w:val="00224778"/>
    <w:rsid w:val="002251CD"/>
    <w:rsid w:val="0022532C"/>
    <w:rsid w:val="00225B8A"/>
    <w:rsid w:val="00225CBF"/>
    <w:rsid w:val="00225DFA"/>
    <w:rsid w:val="00225E01"/>
    <w:rsid w:val="00225E27"/>
    <w:rsid w:val="00225E96"/>
    <w:rsid w:val="00225FBA"/>
    <w:rsid w:val="0022601C"/>
    <w:rsid w:val="00226754"/>
    <w:rsid w:val="002275F7"/>
    <w:rsid w:val="002279BD"/>
    <w:rsid w:val="00227A69"/>
    <w:rsid w:val="00227F4B"/>
    <w:rsid w:val="00230787"/>
    <w:rsid w:val="00230C15"/>
    <w:rsid w:val="00230D53"/>
    <w:rsid w:val="00230D8A"/>
    <w:rsid w:val="00230F68"/>
    <w:rsid w:val="0023139E"/>
    <w:rsid w:val="002317C4"/>
    <w:rsid w:val="00231BE2"/>
    <w:rsid w:val="00231DBD"/>
    <w:rsid w:val="002321D8"/>
    <w:rsid w:val="00232217"/>
    <w:rsid w:val="00232260"/>
    <w:rsid w:val="00232447"/>
    <w:rsid w:val="00232551"/>
    <w:rsid w:val="0023282F"/>
    <w:rsid w:val="00232880"/>
    <w:rsid w:val="00232D0E"/>
    <w:rsid w:val="00232F1E"/>
    <w:rsid w:val="00233109"/>
    <w:rsid w:val="00233502"/>
    <w:rsid w:val="0023354B"/>
    <w:rsid w:val="00233768"/>
    <w:rsid w:val="002337F7"/>
    <w:rsid w:val="00234305"/>
    <w:rsid w:val="002347D1"/>
    <w:rsid w:val="00234DB3"/>
    <w:rsid w:val="00235223"/>
    <w:rsid w:val="00235949"/>
    <w:rsid w:val="00235992"/>
    <w:rsid w:val="00235D28"/>
    <w:rsid w:val="00235E67"/>
    <w:rsid w:val="00236553"/>
    <w:rsid w:val="00236587"/>
    <w:rsid w:val="002366FE"/>
    <w:rsid w:val="00236793"/>
    <w:rsid w:val="0023694B"/>
    <w:rsid w:val="00236B54"/>
    <w:rsid w:val="00236F32"/>
    <w:rsid w:val="00237AB3"/>
    <w:rsid w:val="002405F1"/>
    <w:rsid w:val="00240B30"/>
    <w:rsid w:val="0024169E"/>
    <w:rsid w:val="002416F0"/>
    <w:rsid w:val="00241839"/>
    <w:rsid w:val="00241925"/>
    <w:rsid w:val="002419D8"/>
    <w:rsid w:val="002419FE"/>
    <w:rsid w:val="00241BF2"/>
    <w:rsid w:val="00241F7C"/>
    <w:rsid w:val="002421EB"/>
    <w:rsid w:val="0024294E"/>
    <w:rsid w:val="00242A75"/>
    <w:rsid w:val="00242C2A"/>
    <w:rsid w:val="00242CC0"/>
    <w:rsid w:val="00242F87"/>
    <w:rsid w:val="00242FF7"/>
    <w:rsid w:val="00243FC7"/>
    <w:rsid w:val="00244147"/>
    <w:rsid w:val="0024420E"/>
    <w:rsid w:val="00244241"/>
    <w:rsid w:val="002443B3"/>
    <w:rsid w:val="00244909"/>
    <w:rsid w:val="00244CA2"/>
    <w:rsid w:val="00245546"/>
    <w:rsid w:val="002462D6"/>
    <w:rsid w:val="002464DA"/>
    <w:rsid w:val="00246589"/>
    <w:rsid w:val="002465EE"/>
    <w:rsid w:val="00246764"/>
    <w:rsid w:val="00246C95"/>
    <w:rsid w:val="002470CB"/>
    <w:rsid w:val="00247314"/>
    <w:rsid w:val="00247352"/>
    <w:rsid w:val="002474DF"/>
    <w:rsid w:val="00247744"/>
    <w:rsid w:val="00247912"/>
    <w:rsid w:val="00247B82"/>
    <w:rsid w:val="00247CF5"/>
    <w:rsid w:val="00250287"/>
    <w:rsid w:val="00250607"/>
    <w:rsid w:val="00250BC4"/>
    <w:rsid w:val="00250C88"/>
    <w:rsid w:val="00250ED6"/>
    <w:rsid w:val="0025136E"/>
    <w:rsid w:val="002513B4"/>
    <w:rsid w:val="00251ACE"/>
    <w:rsid w:val="0025243E"/>
    <w:rsid w:val="00252659"/>
    <w:rsid w:val="00252758"/>
    <w:rsid w:val="0025293E"/>
    <w:rsid w:val="002529E3"/>
    <w:rsid w:val="00253089"/>
    <w:rsid w:val="00253324"/>
    <w:rsid w:val="0025338E"/>
    <w:rsid w:val="00253EFE"/>
    <w:rsid w:val="00254763"/>
    <w:rsid w:val="00254A19"/>
    <w:rsid w:val="00254BEE"/>
    <w:rsid w:val="00254D63"/>
    <w:rsid w:val="00254F95"/>
    <w:rsid w:val="0025516F"/>
    <w:rsid w:val="002553A0"/>
    <w:rsid w:val="00255460"/>
    <w:rsid w:val="00255E0B"/>
    <w:rsid w:val="002565EB"/>
    <w:rsid w:val="002568AE"/>
    <w:rsid w:val="00256CCF"/>
    <w:rsid w:val="00256E93"/>
    <w:rsid w:val="00256EBF"/>
    <w:rsid w:val="00256FE1"/>
    <w:rsid w:val="00256FFB"/>
    <w:rsid w:val="0025703B"/>
    <w:rsid w:val="0025718D"/>
    <w:rsid w:val="002574CD"/>
    <w:rsid w:val="00257501"/>
    <w:rsid w:val="00257696"/>
    <w:rsid w:val="002601E7"/>
    <w:rsid w:val="00260309"/>
    <w:rsid w:val="002608EF"/>
    <w:rsid w:val="00260A38"/>
    <w:rsid w:val="00260DB2"/>
    <w:rsid w:val="00261271"/>
    <w:rsid w:val="00261446"/>
    <w:rsid w:val="002616C1"/>
    <w:rsid w:val="00261789"/>
    <w:rsid w:val="00261E6C"/>
    <w:rsid w:val="00262109"/>
    <w:rsid w:val="00262CA3"/>
    <w:rsid w:val="00262CBB"/>
    <w:rsid w:val="00262F24"/>
    <w:rsid w:val="00263CF6"/>
    <w:rsid w:val="00263F42"/>
    <w:rsid w:val="00263F5A"/>
    <w:rsid w:val="002647F1"/>
    <w:rsid w:val="00264932"/>
    <w:rsid w:val="002650E8"/>
    <w:rsid w:val="00265563"/>
    <w:rsid w:val="00265711"/>
    <w:rsid w:val="00265FF1"/>
    <w:rsid w:val="002669DC"/>
    <w:rsid w:val="00266C14"/>
    <w:rsid w:val="0026711B"/>
    <w:rsid w:val="0026737D"/>
    <w:rsid w:val="00267512"/>
    <w:rsid w:val="00267C51"/>
    <w:rsid w:val="00270A21"/>
    <w:rsid w:val="00270A4B"/>
    <w:rsid w:val="00271094"/>
    <w:rsid w:val="0027147F"/>
    <w:rsid w:val="002719DA"/>
    <w:rsid w:val="002722AC"/>
    <w:rsid w:val="002724DB"/>
    <w:rsid w:val="00272554"/>
    <w:rsid w:val="00272C71"/>
    <w:rsid w:val="00273043"/>
    <w:rsid w:val="0027354A"/>
    <w:rsid w:val="002735D9"/>
    <w:rsid w:val="002737AC"/>
    <w:rsid w:val="00273B5C"/>
    <w:rsid w:val="00273DD7"/>
    <w:rsid w:val="00273ED0"/>
    <w:rsid w:val="00273F63"/>
    <w:rsid w:val="00273F94"/>
    <w:rsid w:val="00274415"/>
    <w:rsid w:val="0027483E"/>
    <w:rsid w:val="00274D5D"/>
    <w:rsid w:val="00274E93"/>
    <w:rsid w:val="00274F8A"/>
    <w:rsid w:val="002753A8"/>
    <w:rsid w:val="00275DB8"/>
    <w:rsid w:val="00276006"/>
    <w:rsid w:val="002761E1"/>
    <w:rsid w:val="0027643E"/>
    <w:rsid w:val="0027698F"/>
    <w:rsid w:val="00276A51"/>
    <w:rsid w:val="00276A8B"/>
    <w:rsid w:val="00276BA9"/>
    <w:rsid w:val="00276F39"/>
    <w:rsid w:val="00277EA7"/>
    <w:rsid w:val="00280023"/>
    <w:rsid w:val="00280471"/>
    <w:rsid w:val="0028062D"/>
    <w:rsid w:val="002806E6"/>
    <w:rsid w:val="00280A4C"/>
    <w:rsid w:val="00280D99"/>
    <w:rsid w:val="00281746"/>
    <w:rsid w:val="00281959"/>
    <w:rsid w:val="00281BA2"/>
    <w:rsid w:val="00282091"/>
    <w:rsid w:val="00283706"/>
    <w:rsid w:val="0028398A"/>
    <w:rsid w:val="00283AF6"/>
    <w:rsid w:val="00284137"/>
    <w:rsid w:val="0028434B"/>
    <w:rsid w:val="002844FD"/>
    <w:rsid w:val="00284670"/>
    <w:rsid w:val="00284706"/>
    <w:rsid w:val="00284A75"/>
    <w:rsid w:val="00284D68"/>
    <w:rsid w:val="00284EE9"/>
    <w:rsid w:val="00285075"/>
    <w:rsid w:val="002856EB"/>
    <w:rsid w:val="002858AB"/>
    <w:rsid w:val="002864CE"/>
    <w:rsid w:val="00286516"/>
    <w:rsid w:val="0028658F"/>
    <w:rsid w:val="002865D4"/>
    <w:rsid w:val="0028660B"/>
    <w:rsid w:val="00286711"/>
    <w:rsid w:val="00286D0C"/>
    <w:rsid w:val="00286D5D"/>
    <w:rsid w:val="002878E7"/>
    <w:rsid w:val="002879D3"/>
    <w:rsid w:val="0029007A"/>
    <w:rsid w:val="0029058A"/>
    <w:rsid w:val="002908A5"/>
    <w:rsid w:val="00290CA1"/>
    <w:rsid w:val="0029193C"/>
    <w:rsid w:val="002919DE"/>
    <w:rsid w:val="00291AE5"/>
    <w:rsid w:val="00291E0D"/>
    <w:rsid w:val="002922B5"/>
    <w:rsid w:val="002924DB"/>
    <w:rsid w:val="00292606"/>
    <w:rsid w:val="002927FB"/>
    <w:rsid w:val="0029299C"/>
    <w:rsid w:val="00292A44"/>
    <w:rsid w:val="00292ADD"/>
    <w:rsid w:val="00292E52"/>
    <w:rsid w:val="00292EA4"/>
    <w:rsid w:val="00293112"/>
    <w:rsid w:val="002933A7"/>
    <w:rsid w:val="002935E3"/>
    <w:rsid w:val="00293D32"/>
    <w:rsid w:val="00293DE9"/>
    <w:rsid w:val="002941A4"/>
    <w:rsid w:val="00294265"/>
    <w:rsid w:val="00294857"/>
    <w:rsid w:val="00294A8A"/>
    <w:rsid w:val="00295506"/>
    <w:rsid w:val="0029618C"/>
    <w:rsid w:val="002963C5"/>
    <w:rsid w:val="002968C2"/>
    <w:rsid w:val="00296B82"/>
    <w:rsid w:val="00296BAB"/>
    <w:rsid w:val="00297335"/>
    <w:rsid w:val="002A0337"/>
    <w:rsid w:val="002A0368"/>
    <w:rsid w:val="002A06BA"/>
    <w:rsid w:val="002A088C"/>
    <w:rsid w:val="002A0C4C"/>
    <w:rsid w:val="002A1060"/>
    <w:rsid w:val="002A1366"/>
    <w:rsid w:val="002A15CD"/>
    <w:rsid w:val="002A1916"/>
    <w:rsid w:val="002A1BCE"/>
    <w:rsid w:val="002A21F3"/>
    <w:rsid w:val="002A2C32"/>
    <w:rsid w:val="002A2D59"/>
    <w:rsid w:val="002A2DA5"/>
    <w:rsid w:val="002A332F"/>
    <w:rsid w:val="002A365E"/>
    <w:rsid w:val="002A3729"/>
    <w:rsid w:val="002A3AAB"/>
    <w:rsid w:val="002A3B41"/>
    <w:rsid w:val="002A3D61"/>
    <w:rsid w:val="002A3DDC"/>
    <w:rsid w:val="002A3EDA"/>
    <w:rsid w:val="002A3F15"/>
    <w:rsid w:val="002A4315"/>
    <w:rsid w:val="002A47C0"/>
    <w:rsid w:val="002A4896"/>
    <w:rsid w:val="002A4911"/>
    <w:rsid w:val="002A4981"/>
    <w:rsid w:val="002A4BBC"/>
    <w:rsid w:val="002A4FAB"/>
    <w:rsid w:val="002A6369"/>
    <w:rsid w:val="002A65A7"/>
    <w:rsid w:val="002A663D"/>
    <w:rsid w:val="002A67F7"/>
    <w:rsid w:val="002A68E8"/>
    <w:rsid w:val="002A694D"/>
    <w:rsid w:val="002A6A6A"/>
    <w:rsid w:val="002A6CF2"/>
    <w:rsid w:val="002A6D1C"/>
    <w:rsid w:val="002A6D20"/>
    <w:rsid w:val="002A6ED1"/>
    <w:rsid w:val="002A6FDB"/>
    <w:rsid w:val="002A7235"/>
    <w:rsid w:val="002A78F2"/>
    <w:rsid w:val="002A79E9"/>
    <w:rsid w:val="002A7AEF"/>
    <w:rsid w:val="002A7D47"/>
    <w:rsid w:val="002A7ECB"/>
    <w:rsid w:val="002B1022"/>
    <w:rsid w:val="002B12E2"/>
    <w:rsid w:val="002B1E84"/>
    <w:rsid w:val="002B20E5"/>
    <w:rsid w:val="002B2260"/>
    <w:rsid w:val="002B22A0"/>
    <w:rsid w:val="002B2323"/>
    <w:rsid w:val="002B23DF"/>
    <w:rsid w:val="002B25A3"/>
    <w:rsid w:val="002B2ECA"/>
    <w:rsid w:val="002B326F"/>
    <w:rsid w:val="002B3458"/>
    <w:rsid w:val="002B3BC1"/>
    <w:rsid w:val="002B3C3B"/>
    <w:rsid w:val="002B3D41"/>
    <w:rsid w:val="002B3EFA"/>
    <w:rsid w:val="002B44A3"/>
    <w:rsid w:val="002B4AB0"/>
    <w:rsid w:val="002B4AC1"/>
    <w:rsid w:val="002B5144"/>
    <w:rsid w:val="002B5536"/>
    <w:rsid w:val="002B55F6"/>
    <w:rsid w:val="002B5649"/>
    <w:rsid w:val="002B5792"/>
    <w:rsid w:val="002B5932"/>
    <w:rsid w:val="002B59F2"/>
    <w:rsid w:val="002B5CDD"/>
    <w:rsid w:val="002B5E38"/>
    <w:rsid w:val="002B6306"/>
    <w:rsid w:val="002B644D"/>
    <w:rsid w:val="002B653E"/>
    <w:rsid w:val="002B692C"/>
    <w:rsid w:val="002B6BC7"/>
    <w:rsid w:val="002B7218"/>
    <w:rsid w:val="002B7414"/>
    <w:rsid w:val="002B76DF"/>
    <w:rsid w:val="002C04BF"/>
    <w:rsid w:val="002C0644"/>
    <w:rsid w:val="002C0923"/>
    <w:rsid w:val="002C0C7C"/>
    <w:rsid w:val="002C1048"/>
    <w:rsid w:val="002C10BE"/>
    <w:rsid w:val="002C1150"/>
    <w:rsid w:val="002C13E0"/>
    <w:rsid w:val="002C1439"/>
    <w:rsid w:val="002C15C3"/>
    <w:rsid w:val="002C161E"/>
    <w:rsid w:val="002C1836"/>
    <w:rsid w:val="002C1877"/>
    <w:rsid w:val="002C18CF"/>
    <w:rsid w:val="002C1CB3"/>
    <w:rsid w:val="002C1F88"/>
    <w:rsid w:val="002C21CF"/>
    <w:rsid w:val="002C223F"/>
    <w:rsid w:val="002C267D"/>
    <w:rsid w:val="002C26AE"/>
    <w:rsid w:val="002C26C7"/>
    <w:rsid w:val="002C2BD0"/>
    <w:rsid w:val="002C371E"/>
    <w:rsid w:val="002C3737"/>
    <w:rsid w:val="002C391A"/>
    <w:rsid w:val="002C46CE"/>
    <w:rsid w:val="002C4A92"/>
    <w:rsid w:val="002C50CA"/>
    <w:rsid w:val="002C5884"/>
    <w:rsid w:val="002C5A51"/>
    <w:rsid w:val="002C5D44"/>
    <w:rsid w:val="002C5ED2"/>
    <w:rsid w:val="002C5FAC"/>
    <w:rsid w:val="002C6629"/>
    <w:rsid w:val="002C6764"/>
    <w:rsid w:val="002C6D87"/>
    <w:rsid w:val="002C6E61"/>
    <w:rsid w:val="002C7413"/>
    <w:rsid w:val="002C75C0"/>
    <w:rsid w:val="002C78D5"/>
    <w:rsid w:val="002C7B0A"/>
    <w:rsid w:val="002C7BF0"/>
    <w:rsid w:val="002C7D54"/>
    <w:rsid w:val="002D01A6"/>
    <w:rsid w:val="002D0CE7"/>
    <w:rsid w:val="002D0E26"/>
    <w:rsid w:val="002D0EDD"/>
    <w:rsid w:val="002D112E"/>
    <w:rsid w:val="002D18D5"/>
    <w:rsid w:val="002D19DF"/>
    <w:rsid w:val="002D1AE1"/>
    <w:rsid w:val="002D2163"/>
    <w:rsid w:val="002D2169"/>
    <w:rsid w:val="002D266A"/>
    <w:rsid w:val="002D2AF8"/>
    <w:rsid w:val="002D384A"/>
    <w:rsid w:val="002D38B8"/>
    <w:rsid w:val="002D3CB3"/>
    <w:rsid w:val="002D3EA3"/>
    <w:rsid w:val="002D42FF"/>
    <w:rsid w:val="002D479A"/>
    <w:rsid w:val="002D4F09"/>
    <w:rsid w:val="002D556B"/>
    <w:rsid w:val="002D55E5"/>
    <w:rsid w:val="002D59C6"/>
    <w:rsid w:val="002D5CC1"/>
    <w:rsid w:val="002D5D2F"/>
    <w:rsid w:val="002D5E59"/>
    <w:rsid w:val="002D5F97"/>
    <w:rsid w:val="002D60E2"/>
    <w:rsid w:val="002D6723"/>
    <w:rsid w:val="002D6D2A"/>
    <w:rsid w:val="002D6FED"/>
    <w:rsid w:val="002D7735"/>
    <w:rsid w:val="002D796B"/>
    <w:rsid w:val="002D7B3C"/>
    <w:rsid w:val="002D7FA9"/>
    <w:rsid w:val="002E08B3"/>
    <w:rsid w:val="002E0C50"/>
    <w:rsid w:val="002E0DF2"/>
    <w:rsid w:val="002E1047"/>
    <w:rsid w:val="002E1170"/>
    <w:rsid w:val="002E1889"/>
    <w:rsid w:val="002E1942"/>
    <w:rsid w:val="002E1AFF"/>
    <w:rsid w:val="002E1C54"/>
    <w:rsid w:val="002E22FD"/>
    <w:rsid w:val="002E2727"/>
    <w:rsid w:val="002E2754"/>
    <w:rsid w:val="002E2BA5"/>
    <w:rsid w:val="002E30F5"/>
    <w:rsid w:val="002E3237"/>
    <w:rsid w:val="002E3BDD"/>
    <w:rsid w:val="002E3E6A"/>
    <w:rsid w:val="002E43BA"/>
    <w:rsid w:val="002E476D"/>
    <w:rsid w:val="002E4B41"/>
    <w:rsid w:val="002E4BB1"/>
    <w:rsid w:val="002E53B0"/>
    <w:rsid w:val="002E5B40"/>
    <w:rsid w:val="002E67F8"/>
    <w:rsid w:val="002E6A13"/>
    <w:rsid w:val="002E6E20"/>
    <w:rsid w:val="002E6FC2"/>
    <w:rsid w:val="002E703F"/>
    <w:rsid w:val="002E72F3"/>
    <w:rsid w:val="002E7893"/>
    <w:rsid w:val="002E7906"/>
    <w:rsid w:val="002F042E"/>
    <w:rsid w:val="002F059F"/>
    <w:rsid w:val="002F06C9"/>
    <w:rsid w:val="002F0857"/>
    <w:rsid w:val="002F0880"/>
    <w:rsid w:val="002F08CA"/>
    <w:rsid w:val="002F08F2"/>
    <w:rsid w:val="002F0B19"/>
    <w:rsid w:val="002F1044"/>
    <w:rsid w:val="002F120C"/>
    <w:rsid w:val="002F1818"/>
    <w:rsid w:val="002F1D15"/>
    <w:rsid w:val="002F2050"/>
    <w:rsid w:val="002F21BE"/>
    <w:rsid w:val="002F3249"/>
    <w:rsid w:val="002F3370"/>
    <w:rsid w:val="002F3845"/>
    <w:rsid w:val="002F390A"/>
    <w:rsid w:val="002F3C82"/>
    <w:rsid w:val="002F4207"/>
    <w:rsid w:val="002F43CE"/>
    <w:rsid w:val="002F4570"/>
    <w:rsid w:val="002F5AA7"/>
    <w:rsid w:val="002F5BE6"/>
    <w:rsid w:val="002F5D69"/>
    <w:rsid w:val="002F61E3"/>
    <w:rsid w:val="002F689B"/>
    <w:rsid w:val="002F6939"/>
    <w:rsid w:val="002F6C3B"/>
    <w:rsid w:val="002F6E99"/>
    <w:rsid w:val="002F7332"/>
    <w:rsid w:val="002F7392"/>
    <w:rsid w:val="002F7393"/>
    <w:rsid w:val="002F797F"/>
    <w:rsid w:val="002F7F58"/>
    <w:rsid w:val="002F7F67"/>
    <w:rsid w:val="00300660"/>
    <w:rsid w:val="003006F9"/>
    <w:rsid w:val="0030077B"/>
    <w:rsid w:val="00300AEC"/>
    <w:rsid w:val="003011B8"/>
    <w:rsid w:val="00301488"/>
    <w:rsid w:val="003014CF"/>
    <w:rsid w:val="00301562"/>
    <w:rsid w:val="003019E1"/>
    <w:rsid w:val="00301ADC"/>
    <w:rsid w:val="00301CDB"/>
    <w:rsid w:val="00301E0E"/>
    <w:rsid w:val="00302258"/>
    <w:rsid w:val="00302BB9"/>
    <w:rsid w:val="00302D7A"/>
    <w:rsid w:val="00302DCF"/>
    <w:rsid w:val="00302DDD"/>
    <w:rsid w:val="0030356C"/>
    <w:rsid w:val="00303E3B"/>
    <w:rsid w:val="00304149"/>
    <w:rsid w:val="0030414B"/>
    <w:rsid w:val="0030421B"/>
    <w:rsid w:val="0030423E"/>
    <w:rsid w:val="00304298"/>
    <w:rsid w:val="003044CB"/>
    <w:rsid w:val="0030469B"/>
    <w:rsid w:val="003046EA"/>
    <w:rsid w:val="0030479A"/>
    <w:rsid w:val="00304971"/>
    <w:rsid w:val="003049F5"/>
    <w:rsid w:val="00304AFE"/>
    <w:rsid w:val="00304CE9"/>
    <w:rsid w:val="00305361"/>
    <w:rsid w:val="003056D3"/>
    <w:rsid w:val="00305A56"/>
    <w:rsid w:val="00305BD6"/>
    <w:rsid w:val="00305C40"/>
    <w:rsid w:val="00305DB1"/>
    <w:rsid w:val="00306461"/>
    <w:rsid w:val="003064AF"/>
    <w:rsid w:val="00306BD5"/>
    <w:rsid w:val="00306F2F"/>
    <w:rsid w:val="00307047"/>
    <w:rsid w:val="00307539"/>
    <w:rsid w:val="003076FB"/>
    <w:rsid w:val="003079A2"/>
    <w:rsid w:val="00307C51"/>
    <w:rsid w:val="00307E79"/>
    <w:rsid w:val="0031003B"/>
    <w:rsid w:val="003100F9"/>
    <w:rsid w:val="003102F9"/>
    <w:rsid w:val="003104AD"/>
    <w:rsid w:val="0031058E"/>
    <w:rsid w:val="00310C60"/>
    <w:rsid w:val="00310CFC"/>
    <w:rsid w:val="00310D9E"/>
    <w:rsid w:val="003114D4"/>
    <w:rsid w:val="003124FF"/>
    <w:rsid w:val="003125AE"/>
    <w:rsid w:val="00312E1E"/>
    <w:rsid w:val="00313048"/>
    <w:rsid w:val="0031304A"/>
    <w:rsid w:val="003135BC"/>
    <w:rsid w:val="00313D9F"/>
    <w:rsid w:val="00313DBB"/>
    <w:rsid w:val="00314056"/>
    <w:rsid w:val="003145E8"/>
    <w:rsid w:val="00314741"/>
    <w:rsid w:val="00314DFE"/>
    <w:rsid w:val="00314F74"/>
    <w:rsid w:val="003157C1"/>
    <w:rsid w:val="00315C94"/>
    <w:rsid w:val="00315E7E"/>
    <w:rsid w:val="00315EC6"/>
    <w:rsid w:val="003160BA"/>
    <w:rsid w:val="0031673A"/>
    <w:rsid w:val="00316CA3"/>
    <w:rsid w:val="00317052"/>
    <w:rsid w:val="00317252"/>
    <w:rsid w:val="00317786"/>
    <w:rsid w:val="003179F5"/>
    <w:rsid w:val="00317A87"/>
    <w:rsid w:val="003201F2"/>
    <w:rsid w:val="003209F0"/>
    <w:rsid w:val="00320CFC"/>
    <w:rsid w:val="00320DAD"/>
    <w:rsid w:val="00321642"/>
    <w:rsid w:val="00321736"/>
    <w:rsid w:val="0032175A"/>
    <w:rsid w:val="00321CC7"/>
    <w:rsid w:val="003223AC"/>
    <w:rsid w:val="00322877"/>
    <w:rsid w:val="003234C0"/>
    <w:rsid w:val="00323634"/>
    <w:rsid w:val="00323E68"/>
    <w:rsid w:val="003250D8"/>
    <w:rsid w:val="00325243"/>
    <w:rsid w:val="003256B2"/>
    <w:rsid w:val="00325802"/>
    <w:rsid w:val="00325C94"/>
    <w:rsid w:val="00325CEA"/>
    <w:rsid w:val="003263E3"/>
    <w:rsid w:val="00326968"/>
    <w:rsid w:val="00326BC3"/>
    <w:rsid w:val="00326BDC"/>
    <w:rsid w:val="00326C93"/>
    <w:rsid w:val="00326FD9"/>
    <w:rsid w:val="0032703C"/>
    <w:rsid w:val="00327198"/>
    <w:rsid w:val="00327495"/>
    <w:rsid w:val="003277AB"/>
    <w:rsid w:val="00327EA6"/>
    <w:rsid w:val="0033085D"/>
    <w:rsid w:val="0033085F"/>
    <w:rsid w:val="00330AD3"/>
    <w:rsid w:val="00330F14"/>
    <w:rsid w:val="00331ADD"/>
    <w:rsid w:val="00332040"/>
    <w:rsid w:val="00332108"/>
    <w:rsid w:val="003326B2"/>
    <w:rsid w:val="003330FD"/>
    <w:rsid w:val="0033311B"/>
    <w:rsid w:val="00333137"/>
    <w:rsid w:val="003331C5"/>
    <w:rsid w:val="00333329"/>
    <w:rsid w:val="00333347"/>
    <w:rsid w:val="003334AC"/>
    <w:rsid w:val="0033368E"/>
    <w:rsid w:val="00333DB2"/>
    <w:rsid w:val="0033469F"/>
    <w:rsid w:val="0033478A"/>
    <w:rsid w:val="003348EC"/>
    <w:rsid w:val="00334E6F"/>
    <w:rsid w:val="00335158"/>
    <w:rsid w:val="00335267"/>
    <w:rsid w:val="00335367"/>
    <w:rsid w:val="00335942"/>
    <w:rsid w:val="00335B12"/>
    <w:rsid w:val="00335E5E"/>
    <w:rsid w:val="00335F85"/>
    <w:rsid w:val="00335FB7"/>
    <w:rsid w:val="0033651F"/>
    <w:rsid w:val="00336771"/>
    <w:rsid w:val="00336912"/>
    <w:rsid w:val="00336BA6"/>
    <w:rsid w:val="00336E2F"/>
    <w:rsid w:val="00336F33"/>
    <w:rsid w:val="0033725C"/>
    <w:rsid w:val="00337532"/>
    <w:rsid w:val="003378B1"/>
    <w:rsid w:val="003378F1"/>
    <w:rsid w:val="003379F0"/>
    <w:rsid w:val="00337CE7"/>
    <w:rsid w:val="00337E3F"/>
    <w:rsid w:val="00340054"/>
    <w:rsid w:val="00340780"/>
    <w:rsid w:val="00340F94"/>
    <w:rsid w:val="00341342"/>
    <w:rsid w:val="00341447"/>
    <w:rsid w:val="003417C7"/>
    <w:rsid w:val="003417CE"/>
    <w:rsid w:val="00341A2B"/>
    <w:rsid w:val="00341BDF"/>
    <w:rsid w:val="00341BE9"/>
    <w:rsid w:val="00341FDC"/>
    <w:rsid w:val="003421D6"/>
    <w:rsid w:val="0034253A"/>
    <w:rsid w:val="003426DF"/>
    <w:rsid w:val="00342A2D"/>
    <w:rsid w:val="00342A5D"/>
    <w:rsid w:val="00342A76"/>
    <w:rsid w:val="00342B53"/>
    <w:rsid w:val="00342D98"/>
    <w:rsid w:val="00343290"/>
    <w:rsid w:val="00343645"/>
    <w:rsid w:val="0034365E"/>
    <w:rsid w:val="00343902"/>
    <w:rsid w:val="00344090"/>
    <w:rsid w:val="0034434C"/>
    <w:rsid w:val="003447CC"/>
    <w:rsid w:val="00344AD1"/>
    <w:rsid w:val="00344D32"/>
    <w:rsid w:val="00344F82"/>
    <w:rsid w:val="0034501D"/>
    <w:rsid w:val="00345320"/>
    <w:rsid w:val="00345776"/>
    <w:rsid w:val="003458A6"/>
    <w:rsid w:val="00345A46"/>
    <w:rsid w:val="003466F5"/>
    <w:rsid w:val="00346A3F"/>
    <w:rsid w:val="00346CED"/>
    <w:rsid w:val="00346E91"/>
    <w:rsid w:val="00346F9A"/>
    <w:rsid w:val="003470E2"/>
    <w:rsid w:val="003471D5"/>
    <w:rsid w:val="0034731C"/>
    <w:rsid w:val="00347330"/>
    <w:rsid w:val="00347579"/>
    <w:rsid w:val="00347648"/>
    <w:rsid w:val="003478B7"/>
    <w:rsid w:val="00347C5F"/>
    <w:rsid w:val="00347D58"/>
    <w:rsid w:val="003502CF"/>
    <w:rsid w:val="00350457"/>
    <w:rsid w:val="003504B1"/>
    <w:rsid w:val="00350916"/>
    <w:rsid w:val="003509EC"/>
    <w:rsid w:val="00350EC6"/>
    <w:rsid w:val="00350F2B"/>
    <w:rsid w:val="0035131B"/>
    <w:rsid w:val="003513F6"/>
    <w:rsid w:val="00352230"/>
    <w:rsid w:val="00352502"/>
    <w:rsid w:val="00352746"/>
    <w:rsid w:val="00352AC6"/>
    <w:rsid w:val="00352CCE"/>
    <w:rsid w:val="00353072"/>
    <w:rsid w:val="003532F6"/>
    <w:rsid w:val="003534CA"/>
    <w:rsid w:val="00353512"/>
    <w:rsid w:val="00353817"/>
    <w:rsid w:val="00353C51"/>
    <w:rsid w:val="00353CAF"/>
    <w:rsid w:val="00353DE7"/>
    <w:rsid w:val="0035435B"/>
    <w:rsid w:val="003546EA"/>
    <w:rsid w:val="00354724"/>
    <w:rsid w:val="00354BB7"/>
    <w:rsid w:val="00354BEC"/>
    <w:rsid w:val="0035506B"/>
    <w:rsid w:val="003554AA"/>
    <w:rsid w:val="00355D51"/>
    <w:rsid w:val="0035632A"/>
    <w:rsid w:val="003565F8"/>
    <w:rsid w:val="003566A6"/>
    <w:rsid w:val="00356CD1"/>
    <w:rsid w:val="00356CFF"/>
    <w:rsid w:val="00356DF2"/>
    <w:rsid w:val="00356EF9"/>
    <w:rsid w:val="00357380"/>
    <w:rsid w:val="00357387"/>
    <w:rsid w:val="0035785B"/>
    <w:rsid w:val="00357A21"/>
    <w:rsid w:val="00357B64"/>
    <w:rsid w:val="003600B7"/>
    <w:rsid w:val="00360269"/>
    <w:rsid w:val="003603D6"/>
    <w:rsid w:val="003603E7"/>
    <w:rsid w:val="00360810"/>
    <w:rsid w:val="00360903"/>
    <w:rsid w:val="0036103F"/>
    <w:rsid w:val="00361197"/>
    <w:rsid w:val="0036152D"/>
    <w:rsid w:val="0036173F"/>
    <w:rsid w:val="0036257C"/>
    <w:rsid w:val="003625A1"/>
    <w:rsid w:val="00362715"/>
    <w:rsid w:val="003627DA"/>
    <w:rsid w:val="00362C83"/>
    <w:rsid w:val="003633C4"/>
    <w:rsid w:val="0036350C"/>
    <w:rsid w:val="00363636"/>
    <w:rsid w:val="003638C4"/>
    <w:rsid w:val="00363B5C"/>
    <w:rsid w:val="00363DB5"/>
    <w:rsid w:val="00363E26"/>
    <w:rsid w:val="00363EED"/>
    <w:rsid w:val="00363F56"/>
    <w:rsid w:val="00364134"/>
    <w:rsid w:val="00364363"/>
    <w:rsid w:val="003647DA"/>
    <w:rsid w:val="0036483F"/>
    <w:rsid w:val="00365B16"/>
    <w:rsid w:val="00365B77"/>
    <w:rsid w:val="003666F2"/>
    <w:rsid w:val="003668B2"/>
    <w:rsid w:val="00367137"/>
    <w:rsid w:val="003675AB"/>
    <w:rsid w:val="0036766F"/>
    <w:rsid w:val="003678BB"/>
    <w:rsid w:val="0036796B"/>
    <w:rsid w:val="00367A27"/>
    <w:rsid w:val="00367D91"/>
    <w:rsid w:val="003702C7"/>
    <w:rsid w:val="003709DE"/>
    <w:rsid w:val="00371111"/>
    <w:rsid w:val="003712E7"/>
    <w:rsid w:val="00371371"/>
    <w:rsid w:val="003713CB"/>
    <w:rsid w:val="00371435"/>
    <w:rsid w:val="00371B30"/>
    <w:rsid w:val="00371D35"/>
    <w:rsid w:val="00372004"/>
    <w:rsid w:val="00372334"/>
    <w:rsid w:val="003723CC"/>
    <w:rsid w:val="0037240D"/>
    <w:rsid w:val="0037272D"/>
    <w:rsid w:val="003727F5"/>
    <w:rsid w:val="00372815"/>
    <w:rsid w:val="00372834"/>
    <w:rsid w:val="00372856"/>
    <w:rsid w:val="00372898"/>
    <w:rsid w:val="0037307C"/>
    <w:rsid w:val="00373162"/>
    <w:rsid w:val="0037321C"/>
    <w:rsid w:val="00373454"/>
    <w:rsid w:val="00373606"/>
    <w:rsid w:val="0037368F"/>
    <w:rsid w:val="00373847"/>
    <w:rsid w:val="00373DA3"/>
    <w:rsid w:val="00373FB7"/>
    <w:rsid w:val="00374468"/>
    <w:rsid w:val="00375725"/>
    <w:rsid w:val="0037596D"/>
    <w:rsid w:val="00375B31"/>
    <w:rsid w:val="00376021"/>
    <w:rsid w:val="003763ED"/>
    <w:rsid w:val="003765DB"/>
    <w:rsid w:val="0037681E"/>
    <w:rsid w:val="00376A4F"/>
    <w:rsid w:val="00376B24"/>
    <w:rsid w:val="00376F30"/>
    <w:rsid w:val="00377702"/>
    <w:rsid w:val="00377B0A"/>
    <w:rsid w:val="00377BC6"/>
    <w:rsid w:val="00377F03"/>
    <w:rsid w:val="003803F1"/>
    <w:rsid w:val="003805C5"/>
    <w:rsid w:val="0038074C"/>
    <w:rsid w:val="00380778"/>
    <w:rsid w:val="00380EBB"/>
    <w:rsid w:val="00381328"/>
    <w:rsid w:val="00381373"/>
    <w:rsid w:val="00381D68"/>
    <w:rsid w:val="00382ED9"/>
    <w:rsid w:val="00382F09"/>
    <w:rsid w:val="0038329D"/>
    <w:rsid w:val="0038368C"/>
    <w:rsid w:val="003838C4"/>
    <w:rsid w:val="0038426B"/>
    <w:rsid w:val="00384591"/>
    <w:rsid w:val="00384662"/>
    <w:rsid w:val="00384E4E"/>
    <w:rsid w:val="003853C6"/>
    <w:rsid w:val="0038545E"/>
    <w:rsid w:val="0038571B"/>
    <w:rsid w:val="00385CE3"/>
    <w:rsid w:val="00386023"/>
    <w:rsid w:val="0038663C"/>
    <w:rsid w:val="00386885"/>
    <w:rsid w:val="00387180"/>
    <w:rsid w:val="0038728E"/>
    <w:rsid w:val="003873B3"/>
    <w:rsid w:val="0038750D"/>
    <w:rsid w:val="00387AE5"/>
    <w:rsid w:val="00387BAB"/>
    <w:rsid w:val="00387C8A"/>
    <w:rsid w:val="00387D51"/>
    <w:rsid w:val="00387D52"/>
    <w:rsid w:val="003905C1"/>
    <w:rsid w:val="003907BC"/>
    <w:rsid w:val="0039091A"/>
    <w:rsid w:val="00390D44"/>
    <w:rsid w:val="00390FA0"/>
    <w:rsid w:val="0039209D"/>
    <w:rsid w:val="00392377"/>
    <w:rsid w:val="003927E1"/>
    <w:rsid w:val="00392AD1"/>
    <w:rsid w:val="0039320E"/>
    <w:rsid w:val="00393479"/>
    <w:rsid w:val="003935E5"/>
    <w:rsid w:val="0039365E"/>
    <w:rsid w:val="0039381A"/>
    <w:rsid w:val="00393D2E"/>
    <w:rsid w:val="00393D79"/>
    <w:rsid w:val="00393EF2"/>
    <w:rsid w:val="0039409C"/>
    <w:rsid w:val="00394124"/>
    <w:rsid w:val="003945A2"/>
    <w:rsid w:val="0039462A"/>
    <w:rsid w:val="003946FA"/>
    <w:rsid w:val="00394F93"/>
    <w:rsid w:val="0039509B"/>
    <w:rsid w:val="003958BB"/>
    <w:rsid w:val="0039592E"/>
    <w:rsid w:val="00395BB9"/>
    <w:rsid w:val="00395CEE"/>
    <w:rsid w:val="00395D9A"/>
    <w:rsid w:val="00395FE3"/>
    <w:rsid w:val="0039615F"/>
    <w:rsid w:val="00396160"/>
    <w:rsid w:val="0039619E"/>
    <w:rsid w:val="00396A0C"/>
    <w:rsid w:val="00396D34"/>
    <w:rsid w:val="0039711D"/>
    <w:rsid w:val="003975DF"/>
    <w:rsid w:val="003976B4"/>
    <w:rsid w:val="003976E4"/>
    <w:rsid w:val="003978E6"/>
    <w:rsid w:val="00397A20"/>
    <w:rsid w:val="00397B50"/>
    <w:rsid w:val="00397BC7"/>
    <w:rsid w:val="00397CB8"/>
    <w:rsid w:val="00397D53"/>
    <w:rsid w:val="00397EB6"/>
    <w:rsid w:val="003A0C4F"/>
    <w:rsid w:val="003A0EF5"/>
    <w:rsid w:val="003A17FC"/>
    <w:rsid w:val="003A2035"/>
    <w:rsid w:val="003A2334"/>
    <w:rsid w:val="003A2443"/>
    <w:rsid w:val="003A2502"/>
    <w:rsid w:val="003A255E"/>
    <w:rsid w:val="003A2BBD"/>
    <w:rsid w:val="003A2C9F"/>
    <w:rsid w:val="003A2DD0"/>
    <w:rsid w:val="003A2F1E"/>
    <w:rsid w:val="003A335D"/>
    <w:rsid w:val="003A341F"/>
    <w:rsid w:val="003A347F"/>
    <w:rsid w:val="003A3485"/>
    <w:rsid w:val="003A396D"/>
    <w:rsid w:val="003A3F94"/>
    <w:rsid w:val="003A43E0"/>
    <w:rsid w:val="003A4CD6"/>
    <w:rsid w:val="003A4E89"/>
    <w:rsid w:val="003A4FB4"/>
    <w:rsid w:val="003A54D0"/>
    <w:rsid w:val="003A56AF"/>
    <w:rsid w:val="003A5C9B"/>
    <w:rsid w:val="003A5E65"/>
    <w:rsid w:val="003A62F4"/>
    <w:rsid w:val="003A6864"/>
    <w:rsid w:val="003A6951"/>
    <w:rsid w:val="003A69B5"/>
    <w:rsid w:val="003A6A1C"/>
    <w:rsid w:val="003A6C85"/>
    <w:rsid w:val="003A6D12"/>
    <w:rsid w:val="003A768A"/>
    <w:rsid w:val="003A7936"/>
    <w:rsid w:val="003B01CA"/>
    <w:rsid w:val="003B06EB"/>
    <w:rsid w:val="003B0921"/>
    <w:rsid w:val="003B0971"/>
    <w:rsid w:val="003B0AAC"/>
    <w:rsid w:val="003B0B87"/>
    <w:rsid w:val="003B0DB9"/>
    <w:rsid w:val="003B0EED"/>
    <w:rsid w:val="003B1A9E"/>
    <w:rsid w:val="003B1EA1"/>
    <w:rsid w:val="003B1EFA"/>
    <w:rsid w:val="003B20E2"/>
    <w:rsid w:val="003B22AB"/>
    <w:rsid w:val="003B2326"/>
    <w:rsid w:val="003B2E92"/>
    <w:rsid w:val="003B3037"/>
    <w:rsid w:val="003B37F6"/>
    <w:rsid w:val="003B37FA"/>
    <w:rsid w:val="003B3DB5"/>
    <w:rsid w:val="003B4249"/>
    <w:rsid w:val="003B42DD"/>
    <w:rsid w:val="003B4BD5"/>
    <w:rsid w:val="003B4D55"/>
    <w:rsid w:val="003B50BA"/>
    <w:rsid w:val="003B56D9"/>
    <w:rsid w:val="003B5785"/>
    <w:rsid w:val="003B5910"/>
    <w:rsid w:val="003B641A"/>
    <w:rsid w:val="003B6856"/>
    <w:rsid w:val="003B6889"/>
    <w:rsid w:val="003B68E6"/>
    <w:rsid w:val="003B68F4"/>
    <w:rsid w:val="003B79DF"/>
    <w:rsid w:val="003B7A8D"/>
    <w:rsid w:val="003B7CBA"/>
    <w:rsid w:val="003C04EA"/>
    <w:rsid w:val="003C0842"/>
    <w:rsid w:val="003C08EB"/>
    <w:rsid w:val="003C0B7F"/>
    <w:rsid w:val="003C1256"/>
    <w:rsid w:val="003C198B"/>
    <w:rsid w:val="003C1FA2"/>
    <w:rsid w:val="003C22CC"/>
    <w:rsid w:val="003C23FB"/>
    <w:rsid w:val="003C2448"/>
    <w:rsid w:val="003C26CE"/>
    <w:rsid w:val="003C2B3B"/>
    <w:rsid w:val="003C2D00"/>
    <w:rsid w:val="003C3582"/>
    <w:rsid w:val="003C35AA"/>
    <w:rsid w:val="003C360E"/>
    <w:rsid w:val="003C3673"/>
    <w:rsid w:val="003C3B08"/>
    <w:rsid w:val="003C3F32"/>
    <w:rsid w:val="003C44D3"/>
    <w:rsid w:val="003C4E78"/>
    <w:rsid w:val="003C4FAF"/>
    <w:rsid w:val="003C5221"/>
    <w:rsid w:val="003C52D3"/>
    <w:rsid w:val="003C5B62"/>
    <w:rsid w:val="003C5D89"/>
    <w:rsid w:val="003C63D4"/>
    <w:rsid w:val="003C645A"/>
    <w:rsid w:val="003C673B"/>
    <w:rsid w:val="003C6A5B"/>
    <w:rsid w:val="003C6A8E"/>
    <w:rsid w:val="003C6D08"/>
    <w:rsid w:val="003C7374"/>
    <w:rsid w:val="003C7F49"/>
    <w:rsid w:val="003C7FF3"/>
    <w:rsid w:val="003D00CB"/>
    <w:rsid w:val="003D02FF"/>
    <w:rsid w:val="003D033A"/>
    <w:rsid w:val="003D06AC"/>
    <w:rsid w:val="003D0A23"/>
    <w:rsid w:val="003D0B57"/>
    <w:rsid w:val="003D0B6A"/>
    <w:rsid w:val="003D0B86"/>
    <w:rsid w:val="003D0DB7"/>
    <w:rsid w:val="003D10B4"/>
    <w:rsid w:val="003D10E0"/>
    <w:rsid w:val="003D150E"/>
    <w:rsid w:val="003D17B1"/>
    <w:rsid w:val="003D1A4F"/>
    <w:rsid w:val="003D1C12"/>
    <w:rsid w:val="003D2022"/>
    <w:rsid w:val="003D2320"/>
    <w:rsid w:val="003D2B95"/>
    <w:rsid w:val="003D4275"/>
    <w:rsid w:val="003D4FB3"/>
    <w:rsid w:val="003D4FBD"/>
    <w:rsid w:val="003D51DE"/>
    <w:rsid w:val="003D5296"/>
    <w:rsid w:val="003D5836"/>
    <w:rsid w:val="003D5949"/>
    <w:rsid w:val="003D5A8F"/>
    <w:rsid w:val="003D5BA4"/>
    <w:rsid w:val="003D605A"/>
    <w:rsid w:val="003D6508"/>
    <w:rsid w:val="003D6A88"/>
    <w:rsid w:val="003D6D3C"/>
    <w:rsid w:val="003D6EDD"/>
    <w:rsid w:val="003D7268"/>
    <w:rsid w:val="003D7B46"/>
    <w:rsid w:val="003D7C24"/>
    <w:rsid w:val="003E008A"/>
    <w:rsid w:val="003E0340"/>
    <w:rsid w:val="003E040A"/>
    <w:rsid w:val="003E07DC"/>
    <w:rsid w:val="003E0993"/>
    <w:rsid w:val="003E0BEF"/>
    <w:rsid w:val="003E0D6B"/>
    <w:rsid w:val="003E16F5"/>
    <w:rsid w:val="003E19BB"/>
    <w:rsid w:val="003E2159"/>
    <w:rsid w:val="003E23DB"/>
    <w:rsid w:val="003E2660"/>
    <w:rsid w:val="003E26AC"/>
    <w:rsid w:val="003E27BE"/>
    <w:rsid w:val="003E2A95"/>
    <w:rsid w:val="003E2B62"/>
    <w:rsid w:val="003E2ED8"/>
    <w:rsid w:val="003E3185"/>
    <w:rsid w:val="003E3244"/>
    <w:rsid w:val="003E34FE"/>
    <w:rsid w:val="003E36E1"/>
    <w:rsid w:val="003E3AC1"/>
    <w:rsid w:val="003E404A"/>
    <w:rsid w:val="003E45CD"/>
    <w:rsid w:val="003E47DF"/>
    <w:rsid w:val="003E4B10"/>
    <w:rsid w:val="003E5813"/>
    <w:rsid w:val="003E5876"/>
    <w:rsid w:val="003E594C"/>
    <w:rsid w:val="003E5E95"/>
    <w:rsid w:val="003E5EB5"/>
    <w:rsid w:val="003E6059"/>
    <w:rsid w:val="003E7461"/>
    <w:rsid w:val="003E7896"/>
    <w:rsid w:val="003E7C62"/>
    <w:rsid w:val="003E7D5A"/>
    <w:rsid w:val="003E7FD4"/>
    <w:rsid w:val="003F0404"/>
    <w:rsid w:val="003F09BA"/>
    <w:rsid w:val="003F1119"/>
    <w:rsid w:val="003F1701"/>
    <w:rsid w:val="003F198A"/>
    <w:rsid w:val="003F20AC"/>
    <w:rsid w:val="003F2152"/>
    <w:rsid w:val="003F2B52"/>
    <w:rsid w:val="003F2BCF"/>
    <w:rsid w:val="003F2C83"/>
    <w:rsid w:val="003F36EF"/>
    <w:rsid w:val="003F3743"/>
    <w:rsid w:val="003F3F23"/>
    <w:rsid w:val="003F3F82"/>
    <w:rsid w:val="003F429F"/>
    <w:rsid w:val="003F4726"/>
    <w:rsid w:val="003F4A63"/>
    <w:rsid w:val="003F4C65"/>
    <w:rsid w:val="003F4E0B"/>
    <w:rsid w:val="003F4F31"/>
    <w:rsid w:val="003F50F7"/>
    <w:rsid w:val="003F5FE9"/>
    <w:rsid w:val="003F6196"/>
    <w:rsid w:val="003F6B4F"/>
    <w:rsid w:val="003F6DE8"/>
    <w:rsid w:val="003F6F17"/>
    <w:rsid w:val="003F6F2B"/>
    <w:rsid w:val="003F7346"/>
    <w:rsid w:val="003F76C7"/>
    <w:rsid w:val="003F7AC9"/>
    <w:rsid w:val="003F7B7C"/>
    <w:rsid w:val="00400803"/>
    <w:rsid w:val="00400936"/>
    <w:rsid w:val="00400941"/>
    <w:rsid w:val="00400A31"/>
    <w:rsid w:val="00400EA6"/>
    <w:rsid w:val="0040143F"/>
    <w:rsid w:val="00401810"/>
    <w:rsid w:val="00401EEF"/>
    <w:rsid w:val="00401F48"/>
    <w:rsid w:val="00402143"/>
    <w:rsid w:val="0040232A"/>
    <w:rsid w:val="00402800"/>
    <w:rsid w:val="00402A06"/>
    <w:rsid w:val="00402B5D"/>
    <w:rsid w:val="00402F2C"/>
    <w:rsid w:val="00403236"/>
    <w:rsid w:val="0040373D"/>
    <w:rsid w:val="00403805"/>
    <w:rsid w:val="00403851"/>
    <w:rsid w:val="00403899"/>
    <w:rsid w:val="00403B39"/>
    <w:rsid w:val="00403D4B"/>
    <w:rsid w:val="00403F31"/>
    <w:rsid w:val="0040403E"/>
    <w:rsid w:val="00404E50"/>
    <w:rsid w:val="00404F3C"/>
    <w:rsid w:val="00405069"/>
    <w:rsid w:val="004053CF"/>
    <w:rsid w:val="004054F4"/>
    <w:rsid w:val="0040553E"/>
    <w:rsid w:val="0040564E"/>
    <w:rsid w:val="00405763"/>
    <w:rsid w:val="004057DC"/>
    <w:rsid w:val="004062A0"/>
    <w:rsid w:val="004063B3"/>
    <w:rsid w:val="004065A0"/>
    <w:rsid w:val="004067A8"/>
    <w:rsid w:val="00406887"/>
    <w:rsid w:val="004068F8"/>
    <w:rsid w:val="004069B8"/>
    <w:rsid w:val="00406E43"/>
    <w:rsid w:val="00407448"/>
    <w:rsid w:val="00407769"/>
    <w:rsid w:val="00407899"/>
    <w:rsid w:val="00407B40"/>
    <w:rsid w:val="00407C5D"/>
    <w:rsid w:val="00410B18"/>
    <w:rsid w:val="00410D9D"/>
    <w:rsid w:val="0041118D"/>
    <w:rsid w:val="00411604"/>
    <w:rsid w:val="00411BCF"/>
    <w:rsid w:val="004127B5"/>
    <w:rsid w:val="004127D7"/>
    <w:rsid w:val="004129DF"/>
    <w:rsid w:val="00412B53"/>
    <w:rsid w:val="00412D5C"/>
    <w:rsid w:val="00412DCB"/>
    <w:rsid w:val="00413033"/>
    <w:rsid w:val="0041310D"/>
    <w:rsid w:val="004133DB"/>
    <w:rsid w:val="00413473"/>
    <w:rsid w:val="004134FF"/>
    <w:rsid w:val="0041363C"/>
    <w:rsid w:val="00413BE0"/>
    <w:rsid w:val="00413C99"/>
    <w:rsid w:val="00414014"/>
    <w:rsid w:val="00414642"/>
    <w:rsid w:val="0041488B"/>
    <w:rsid w:val="00414C61"/>
    <w:rsid w:val="00414CFD"/>
    <w:rsid w:val="00414E6C"/>
    <w:rsid w:val="00415121"/>
    <w:rsid w:val="004151AD"/>
    <w:rsid w:val="00415323"/>
    <w:rsid w:val="004154BB"/>
    <w:rsid w:val="004158A9"/>
    <w:rsid w:val="004158DF"/>
    <w:rsid w:val="00415C38"/>
    <w:rsid w:val="00415F41"/>
    <w:rsid w:val="0041628B"/>
    <w:rsid w:val="004163F6"/>
    <w:rsid w:val="00416416"/>
    <w:rsid w:val="00416FE2"/>
    <w:rsid w:val="0041717A"/>
    <w:rsid w:val="0041721C"/>
    <w:rsid w:val="0041737C"/>
    <w:rsid w:val="00417DD6"/>
    <w:rsid w:val="00417E30"/>
    <w:rsid w:val="0042071F"/>
    <w:rsid w:val="004210C3"/>
    <w:rsid w:val="0042124E"/>
    <w:rsid w:val="00421530"/>
    <w:rsid w:val="004217F4"/>
    <w:rsid w:val="00422033"/>
    <w:rsid w:val="00422048"/>
    <w:rsid w:val="0042223D"/>
    <w:rsid w:val="004225D6"/>
    <w:rsid w:val="00422773"/>
    <w:rsid w:val="0042298A"/>
    <w:rsid w:val="00422A27"/>
    <w:rsid w:val="0042368B"/>
    <w:rsid w:val="00423938"/>
    <w:rsid w:val="00423A47"/>
    <w:rsid w:val="00423AE7"/>
    <w:rsid w:val="00423AF5"/>
    <w:rsid w:val="00423F2D"/>
    <w:rsid w:val="00424627"/>
    <w:rsid w:val="00424705"/>
    <w:rsid w:val="00424B7F"/>
    <w:rsid w:val="00424C84"/>
    <w:rsid w:val="00424CBB"/>
    <w:rsid w:val="00425236"/>
    <w:rsid w:val="00425DDB"/>
    <w:rsid w:val="00426999"/>
    <w:rsid w:val="00427137"/>
    <w:rsid w:val="00427322"/>
    <w:rsid w:val="00427F23"/>
    <w:rsid w:val="00430365"/>
    <w:rsid w:val="0043048A"/>
    <w:rsid w:val="00430653"/>
    <w:rsid w:val="00430A89"/>
    <w:rsid w:val="00430B12"/>
    <w:rsid w:val="00430C4D"/>
    <w:rsid w:val="00431016"/>
    <w:rsid w:val="00431173"/>
    <w:rsid w:val="00431BFD"/>
    <w:rsid w:val="00432137"/>
    <w:rsid w:val="004326EA"/>
    <w:rsid w:val="004329D3"/>
    <w:rsid w:val="00432C1F"/>
    <w:rsid w:val="00432C3A"/>
    <w:rsid w:val="0043315A"/>
    <w:rsid w:val="00433218"/>
    <w:rsid w:val="00433591"/>
    <w:rsid w:val="00433A49"/>
    <w:rsid w:val="00433ECF"/>
    <w:rsid w:val="00434015"/>
    <w:rsid w:val="0043426B"/>
    <w:rsid w:val="004345A9"/>
    <w:rsid w:val="004346DD"/>
    <w:rsid w:val="004346F0"/>
    <w:rsid w:val="00434885"/>
    <w:rsid w:val="00434CCA"/>
    <w:rsid w:val="00434E7B"/>
    <w:rsid w:val="004350B0"/>
    <w:rsid w:val="00435617"/>
    <w:rsid w:val="00435F6E"/>
    <w:rsid w:val="00436152"/>
    <w:rsid w:val="00436502"/>
    <w:rsid w:val="004366D9"/>
    <w:rsid w:val="00436B5F"/>
    <w:rsid w:val="004375EB"/>
    <w:rsid w:val="00437B25"/>
    <w:rsid w:val="00437B60"/>
    <w:rsid w:val="00437C30"/>
    <w:rsid w:val="004401D6"/>
    <w:rsid w:val="004401DF"/>
    <w:rsid w:val="004403CE"/>
    <w:rsid w:val="00440B0E"/>
    <w:rsid w:val="00441399"/>
    <w:rsid w:val="0044164C"/>
    <w:rsid w:val="00441BD5"/>
    <w:rsid w:val="0044256A"/>
    <w:rsid w:val="00442610"/>
    <w:rsid w:val="00442629"/>
    <w:rsid w:val="00442D8C"/>
    <w:rsid w:val="00442F04"/>
    <w:rsid w:val="00443979"/>
    <w:rsid w:val="00443C05"/>
    <w:rsid w:val="00444052"/>
    <w:rsid w:val="00444170"/>
    <w:rsid w:val="00444A22"/>
    <w:rsid w:val="00444C50"/>
    <w:rsid w:val="00444C80"/>
    <w:rsid w:val="004451FE"/>
    <w:rsid w:val="00445660"/>
    <w:rsid w:val="004461B5"/>
    <w:rsid w:val="00446209"/>
    <w:rsid w:val="00446860"/>
    <w:rsid w:val="00446C4F"/>
    <w:rsid w:val="00446E36"/>
    <w:rsid w:val="004473B3"/>
    <w:rsid w:val="004475DB"/>
    <w:rsid w:val="00447849"/>
    <w:rsid w:val="00447C46"/>
    <w:rsid w:val="00447D87"/>
    <w:rsid w:val="00450383"/>
    <w:rsid w:val="00450A0E"/>
    <w:rsid w:val="00450C66"/>
    <w:rsid w:val="00451707"/>
    <w:rsid w:val="0045173D"/>
    <w:rsid w:val="00451839"/>
    <w:rsid w:val="00451E64"/>
    <w:rsid w:val="00451F79"/>
    <w:rsid w:val="0045232B"/>
    <w:rsid w:val="00452961"/>
    <w:rsid w:val="00452BB1"/>
    <w:rsid w:val="004537FC"/>
    <w:rsid w:val="00454098"/>
    <w:rsid w:val="00454827"/>
    <w:rsid w:val="00454C04"/>
    <w:rsid w:val="00454C7F"/>
    <w:rsid w:val="00454D09"/>
    <w:rsid w:val="00455255"/>
    <w:rsid w:val="004555AB"/>
    <w:rsid w:val="0045603D"/>
    <w:rsid w:val="00456540"/>
    <w:rsid w:val="004566A8"/>
    <w:rsid w:val="00456736"/>
    <w:rsid w:val="004573DA"/>
    <w:rsid w:val="00457BB0"/>
    <w:rsid w:val="0046048A"/>
    <w:rsid w:val="00460701"/>
    <w:rsid w:val="004608B1"/>
    <w:rsid w:val="00460ECC"/>
    <w:rsid w:val="00461796"/>
    <w:rsid w:val="00461899"/>
    <w:rsid w:val="004618D1"/>
    <w:rsid w:val="004619CF"/>
    <w:rsid w:val="004619F2"/>
    <w:rsid w:val="00461BFE"/>
    <w:rsid w:val="00461C88"/>
    <w:rsid w:val="00461F2A"/>
    <w:rsid w:val="00462001"/>
    <w:rsid w:val="00462076"/>
    <w:rsid w:val="00462EAD"/>
    <w:rsid w:val="0046332E"/>
    <w:rsid w:val="004637D3"/>
    <w:rsid w:val="00463951"/>
    <w:rsid w:val="00464351"/>
    <w:rsid w:val="0046497F"/>
    <w:rsid w:val="00464F7F"/>
    <w:rsid w:val="00465473"/>
    <w:rsid w:val="004655A1"/>
    <w:rsid w:val="00465910"/>
    <w:rsid w:val="00465AC2"/>
    <w:rsid w:val="00465C93"/>
    <w:rsid w:val="00466222"/>
    <w:rsid w:val="004662FC"/>
    <w:rsid w:val="004665BA"/>
    <w:rsid w:val="0046685C"/>
    <w:rsid w:val="00466864"/>
    <w:rsid w:val="00466A04"/>
    <w:rsid w:val="00466AD2"/>
    <w:rsid w:val="00466D1A"/>
    <w:rsid w:val="004678F5"/>
    <w:rsid w:val="00467A76"/>
    <w:rsid w:val="00470830"/>
    <w:rsid w:val="00470B10"/>
    <w:rsid w:val="00470B65"/>
    <w:rsid w:val="00470BFD"/>
    <w:rsid w:val="004712D3"/>
    <w:rsid w:val="004712E9"/>
    <w:rsid w:val="004713E6"/>
    <w:rsid w:val="004714D3"/>
    <w:rsid w:val="00471548"/>
    <w:rsid w:val="00471584"/>
    <w:rsid w:val="00471779"/>
    <w:rsid w:val="00471BA3"/>
    <w:rsid w:val="00471D68"/>
    <w:rsid w:val="00471E26"/>
    <w:rsid w:val="00472428"/>
    <w:rsid w:val="0047291F"/>
    <w:rsid w:val="00472C59"/>
    <w:rsid w:val="00472C93"/>
    <w:rsid w:val="00472EB0"/>
    <w:rsid w:val="00474388"/>
    <w:rsid w:val="004744D8"/>
    <w:rsid w:val="004745AC"/>
    <w:rsid w:val="0047560C"/>
    <w:rsid w:val="0047569F"/>
    <w:rsid w:val="004758FE"/>
    <w:rsid w:val="00475CAC"/>
    <w:rsid w:val="00475CBA"/>
    <w:rsid w:val="00475CED"/>
    <w:rsid w:val="00475F8C"/>
    <w:rsid w:val="00476131"/>
    <w:rsid w:val="0047638B"/>
    <w:rsid w:val="00476E9A"/>
    <w:rsid w:val="0047702A"/>
    <w:rsid w:val="00477061"/>
    <w:rsid w:val="004778ED"/>
    <w:rsid w:val="00477F16"/>
    <w:rsid w:val="00477F8F"/>
    <w:rsid w:val="00480207"/>
    <w:rsid w:val="0048049D"/>
    <w:rsid w:val="0048084A"/>
    <w:rsid w:val="00480ABC"/>
    <w:rsid w:val="00480BE9"/>
    <w:rsid w:val="00480E35"/>
    <w:rsid w:val="0048123A"/>
    <w:rsid w:val="004815B7"/>
    <w:rsid w:val="004818A6"/>
    <w:rsid w:val="00481B33"/>
    <w:rsid w:val="00481CA2"/>
    <w:rsid w:val="00482077"/>
    <w:rsid w:val="004821F6"/>
    <w:rsid w:val="00482845"/>
    <w:rsid w:val="00482C73"/>
    <w:rsid w:val="00482FBC"/>
    <w:rsid w:val="004834F6"/>
    <w:rsid w:val="00484339"/>
    <w:rsid w:val="0048458C"/>
    <w:rsid w:val="004846BA"/>
    <w:rsid w:val="00484A64"/>
    <w:rsid w:val="00485638"/>
    <w:rsid w:val="0048566D"/>
    <w:rsid w:val="004856B7"/>
    <w:rsid w:val="004857AF"/>
    <w:rsid w:val="004859E0"/>
    <w:rsid w:val="00485BD7"/>
    <w:rsid w:val="00485DCA"/>
    <w:rsid w:val="00485F85"/>
    <w:rsid w:val="00485FC8"/>
    <w:rsid w:val="0048622A"/>
    <w:rsid w:val="004863FA"/>
    <w:rsid w:val="0048645A"/>
    <w:rsid w:val="00486877"/>
    <w:rsid w:val="00486FE4"/>
    <w:rsid w:val="00487324"/>
    <w:rsid w:val="004874E5"/>
    <w:rsid w:val="00487B71"/>
    <w:rsid w:val="00487C95"/>
    <w:rsid w:val="00490156"/>
    <w:rsid w:val="00490301"/>
    <w:rsid w:val="0049031A"/>
    <w:rsid w:val="00490420"/>
    <w:rsid w:val="004904F1"/>
    <w:rsid w:val="00490B2F"/>
    <w:rsid w:val="00490C15"/>
    <w:rsid w:val="00490C20"/>
    <w:rsid w:val="00490DE9"/>
    <w:rsid w:val="0049110E"/>
    <w:rsid w:val="00491365"/>
    <w:rsid w:val="00491733"/>
    <w:rsid w:val="00491910"/>
    <w:rsid w:val="00491A12"/>
    <w:rsid w:val="00491C19"/>
    <w:rsid w:val="004921D7"/>
    <w:rsid w:val="00492D30"/>
    <w:rsid w:val="004931D9"/>
    <w:rsid w:val="004936A5"/>
    <w:rsid w:val="0049379F"/>
    <w:rsid w:val="00493A3C"/>
    <w:rsid w:val="00493B04"/>
    <w:rsid w:val="00493D83"/>
    <w:rsid w:val="0049423A"/>
    <w:rsid w:val="004942A6"/>
    <w:rsid w:val="0049442A"/>
    <w:rsid w:val="00494737"/>
    <w:rsid w:val="004947C4"/>
    <w:rsid w:val="0049518E"/>
    <w:rsid w:val="00495905"/>
    <w:rsid w:val="004959CB"/>
    <w:rsid w:val="00495D25"/>
    <w:rsid w:val="00496076"/>
    <w:rsid w:val="00496230"/>
    <w:rsid w:val="0049634E"/>
    <w:rsid w:val="0049635A"/>
    <w:rsid w:val="0049665B"/>
    <w:rsid w:val="0049683C"/>
    <w:rsid w:val="0049691A"/>
    <w:rsid w:val="00496923"/>
    <w:rsid w:val="004975EF"/>
    <w:rsid w:val="004975F9"/>
    <w:rsid w:val="00497F86"/>
    <w:rsid w:val="004A0249"/>
    <w:rsid w:val="004A02D4"/>
    <w:rsid w:val="004A0985"/>
    <w:rsid w:val="004A09C2"/>
    <w:rsid w:val="004A0C89"/>
    <w:rsid w:val="004A0CBA"/>
    <w:rsid w:val="004A0EA2"/>
    <w:rsid w:val="004A108C"/>
    <w:rsid w:val="004A15FC"/>
    <w:rsid w:val="004A1650"/>
    <w:rsid w:val="004A1826"/>
    <w:rsid w:val="004A1851"/>
    <w:rsid w:val="004A19BE"/>
    <w:rsid w:val="004A19C1"/>
    <w:rsid w:val="004A1AFD"/>
    <w:rsid w:val="004A1B0B"/>
    <w:rsid w:val="004A1F2F"/>
    <w:rsid w:val="004A22F1"/>
    <w:rsid w:val="004A24AF"/>
    <w:rsid w:val="004A2532"/>
    <w:rsid w:val="004A29B0"/>
    <w:rsid w:val="004A2A1C"/>
    <w:rsid w:val="004A2F59"/>
    <w:rsid w:val="004A39E8"/>
    <w:rsid w:val="004A3A14"/>
    <w:rsid w:val="004A3A81"/>
    <w:rsid w:val="004A3A9D"/>
    <w:rsid w:val="004A3C17"/>
    <w:rsid w:val="004A3C43"/>
    <w:rsid w:val="004A4458"/>
    <w:rsid w:val="004A45CB"/>
    <w:rsid w:val="004A4E83"/>
    <w:rsid w:val="004A4FDF"/>
    <w:rsid w:val="004A5068"/>
    <w:rsid w:val="004A5B9C"/>
    <w:rsid w:val="004A6735"/>
    <w:rsid w:val="004A69E8"/>
    <w:rsid w:val="004A7786"/>
    <w:rsid w:val="004A7D4C"/>
    <w:rsid w:val="004A7F46"/>
    <w:rsid w:val="004B0171"/>
    <w:rsid w:val="004B02D9"/>
    <w:rsid w:val="004B0AF3"/>
    <w:rsid w:val="004B0BC6"/>
    <w:rsid w:val="004B1223"/>
    <w:rsid w:val="004B1519"/>
    <w:rsid w:val="004B1F6B"/>
    <w:rsid w:val="004B2AC2"/>
    <w:rsid w:val="004B2BE0"/>
    <w:rsid w:val="004B2D57"/>
    <w:rsid w:val="004B3298"/>
    <w:rsid w:val="004B3617"/>
    <w:rsid w:val="004B388A"/>
    <w:rsid w:val="004B3EC8"/>
    <w:rsid w:val="004B54B9"/>
    <w:rsid w:val="004B5514"/>
    <w:rsid w:val="004B5A9E"/>
    <w:rsid w:val="004B5C17"/>
    <w:rsid w:val="004B5C6B"/>
    <w:rsid w:val="004B5FE0"/>
    <w:rsid w:val="004B63AB"/>
    <w:rsid w:val="004B7448"/>
    <w:rsid w:val="004B7734"/>
    <w:rsid w:val="004B7792"/>
    <w:rsid w:val="004C02FA"/>
    <w:rsid w:val="004C0931"/>
    <w:rsid w:val="004C0F59"/>
    <w:rsid w:val="004C1281"/>
    <w:rsid w:val="004C1692"/>
    <w:rsid w:val="004C17FD"/>
    <w:rsid w:val="004C1848"/>
    <w:rsid w:val="004C1E32"/>
    <w:rsid w:val="004C231B"/>
    <w:rsid w:val="004C29C1"/>
    <w:rsid w:val="004C381D"/>
    <w:rsid w:val="004C3A63"/>
    <w:rsid w:val="004C3C55"/>
    <w:rsid w:val="004C43C7"/>
    <w:rsid w:val="004C457B"/>
    <w:rsid w:val="004C4B9E"/>
    <w:rsid w:val="004C4BF0"/>
    <w:rsid w:val="004C4C4F"/>
    <w:rsid w:val="004C509E"/>
    <w:rsid w:val="004C555F"/>
    <w:rsid w:val="004C5592"/>
    <w:rsid w:val="004C5871"/>
    <w:rsid w:val="004C5B4A"/>
    <w:rsid w:val="004C5B73"/>
    <w:rsid w:val="004C60C1"/>
    <w:rsid w:val="004C6792"/>
    <w:rsid w:val="004C6FAD"/>
    <w:rsid w:val="004C7473"/>
    <w:rsid w:val="004C766C"/>
    <w:rsid w:val="004C7B7B"/>
    <w:rsid w:val="004C7C97"/>
    <w:rsid w:val="004D01DA"/>
    <w:rsid w:val="004D026E"/>
    <w:rsid w:val="004D09A2"/>
    <w:rsid w:val="004D0A6E"/>
    <w:rsid w:val="004D0DE6"/>
    <w:rsid w:val="004D138C"/>
    <w:rsid w:val="004D15A5"/>
    <w:rsid w:val="004D17F6"/>
    <w:rsid w:val="004D198B"/>
    <w:rsid w:val="004D1C30"/>
    <w:rsid w:val="004D1D4A"/>
    <w:rsid w:val="004D1F58"/>
    <w:rsid w:val="004D2166"/>
    <w:rsid w:val="004D27E8"/>
    <w:rsid w:val="004D28F1"/>
    <w:rsid w:val="004D2936"/>
    <w:rsid w:val="004D2996"/>
    <w:rsid w:val="004D2B1E"/>
    <w:rsid w:val="004D2DE3"/>
    <w:rsid w:val="004D2E81"/>
    <w:rsid w:val="004D3A6B"/>
    <w:rsid w:val="004D3A9C"/>
    <w:rsid w:val="004D47B1"/>
    <w:rsid w:val="004D4BA7"/>
    <w:rsid w:val="004D4D10"/>
    <w:rsid w:val="004D5225"/>
    <w:rsid w:val="004D52F4"/>
    <w:rsid w:val="004D5403"/>
    <w:rsid w:val="004D540D"/>
    <w:rsid w:val="004D5C83"/>
    <w:rsid w:val="004D5FCD"/>
    <w:rsid w:val="004D61C3"/>
    <w:rsid w:val="004D6A56"/>
    <w:rsid w:val="004D6D1F"/>
    <w:rsid w:val="004D6E77"/>
    <w:rsid w:val="004D6FD1"/>
    <w:rsid w:val="004D6FD7"/>
    <w:rsid w:val="004D755A"/>
    <w:rsid w:val="004D768F"/>
    <w:rsid w:val="004D7EB0"/>
    <w:rsid w:val="004E0061"/>
    <w:rsid w:val="004E07A0"/>
    <w:rsid w:val="004E0AB9"/>
    <w:rsid w:val="004E0EEE"/>
    <w:rsid w:val="004E1098"/>
    <w:rsid w:val="004E11E7"/>
    <w:rsid w:val="004E13DE"/>
    <w:rsid w:val="004E189F"/>
    <w:rsid w:val="004E19F8"/>
    <w:rsid w:val="004E1A41"/>
    <w:rsid w:val="004E1AE2"/>
    <w:rsid w:val="004E1B47"/>
    <w:rsid w:val="004E1C5A"/>
    <w:rsid w:val="004E1CDF"/>
    <w:rsid w:val="004E1DBE"/>
    <w:rsid w:val="004E2068"/>
    <w:rsid w:val="004E20D3"/>
    <w:rsid w:val="004E2D16"/>
    <w:rsid w:val="004E31A1"/>
    <w:rsid w:val="004E379C"/>
    <w:rsid w:val="004E3A50"/>
    <w:rsid w:val="004E3CC9"/>
    <w:rsid w:val="004E3FAC"/>
    <w:rsid w:val="004E4B23"/>
    <w:rsid w:val="004E4D76"/>
    <w:rsid w:val="004E4FFF"/>
    <w:rsid w:val="004E5A90"/>
    <w:rsid w:val="004E5CEE"/>
    <w:rsid w:val="004E5E98"/>
    <w:rsid w:val="004E6276"/>
    <w:rsid w:val="004E6481"/>
    <w:rsid w:val="004E659C"/>
    <w:rsid w:val="004E66B0"/>
    <w:rsid w:val="004E6B74"/>
    <w:rsid w:val="004E6BA3"/>
    <w:rsid w:val="004E791B"/>
    <w:rsid w:val="004F0080"/>
    <w:rsid w:val="004F0189"/>
    <w:rsid w:val="004F08D4"/>
    <w:rsid w:val="004F0A72"/>
    <w:rsid w:val="004F0ABA"/>
    <w:rsid w:val="004F0D5F"/>
    <w:rsid w:val="004F0F31"/>
    <w:rsid w:val="004F13AF"/>
    <w:rsid w:val="004F161A"/>
    <w:rsid w:val="004F1760"/>
    <w:rsid w:val="004F190D"/>
    <w:rsid w:val="004F1CD6"/>
    <w:rsid w:val="004F1D4D"/>
    <w:rsid w:val="004F1FC8"/>
    <w:rsid w:val="004F2484"/>
    <w:rsid w:val="004F2645"/>
    <w:rsid w:val="004F295B"/>
    <w:rsid w:val="004F2ABE"/>
    <w:rsid w:val="004F2DD8"/>
    <w:rsid w:val="004F327E"/>
    <w:rsid w:val="004F35ED"/>
    <w:rsid w:val="004F36C4"/>
    <w:rsid w:val="004F38F2"/>
    <w:rsid w:val="004F39AA"/>
    <w:rsid w:val="004F3B52"/>
    <w:rsid w:val="004F43A6"/>
    <w:rsid w:val="004F451B"/>
    <w:rsid w:val="004F4906"/>
    <w:rsid w:val="004F4960"/>
    <w:rsid w:val="004F4AE4"/>
    <w:rsid w:val="004F4D2B"/>
    <w:rsid w:val="004F5392"/>
    <w:rsid w:val="004F5E0E"/>
    <w:rsid w:val="004F66D1"/>
    <w:rsid w:val="004F6A87"/>
    <w:rsid w:val="004F6C57"/>
    <w:rsid w:val="004F7143"/>
    <w:rsid w:val="004F7280"/>
    <w:rsid w:val="004F742C"/>
    <w:rsid w:val="004F7688"/>
    <w:rsid w:val="004F7944"/>
    <w:rsid w:val="004F7A48"/>
    <w:rsid w:val="004F7F86"/>
    <w:rsid w:val="00500155"/>
    <w:rsid w:val="0050015B"/>
    <w:rsid w:val="0050063F"/>
    <w:rsid w:val="00500D96"/>
    <w:rsid w:val="00500ED1"/>
    <w:rsid w:val="00501798"/>
    <w:rsid w:val="00501BAD"/>
    <w:rsid w:val="00501C2C"/>
    <w:rsid w:val="00501E70"/>
    <w:rsid w:val="0050201B"/>
    <w:rsid w:val="0050222B"/>
    <w:rsid w:val="00502AF6"/>
    <w:rsid w:val="00502C4E"/>
    <w:rsid w:val="00502ED2"/>
    <w:rsid w:val="00503614"/>
    <w:rsid w:val="0050429D"/>
    <w:rsid w:val="00504BC3"/>
    <w:rsid w:val="00504C2C"/>
    <w:rsid w:val="00505038"/>
    <w:rsid w:val="0050544B"/>
    <w:rsid w:val="0050598A"/>
    <w:rsid w:val="00505BFD"/>
    <w:rsid w:val="00505D22"/>
    <w:rsid w:val="0050617B"/>
    <w:rsid w:val="00506345"/>
    <w:rsid w:val="00506394"/>
    <w:rsid w:val="005064A1"/>
    <w:rsid w:val="00506564"/>
    <w:rsid w:val="005074CB"/>
    <w:rsid w:val="005076CC"/>
    <w:rsid w:val="00507935"/>
    <w:rsid w:val="00507D43"/>
    <w:rsid w:val="0051003C"/>
    <w:rsid w:val="005100DE"/>
    <w:rsid w:val="0051020E"/>
    <w:rsid w:val="00510777"/>
    <w:rsid w:val="005114F4"/>
    <w:rsid w:val="00511A37"/>
    <w:rsid w:val="00511A98"/>
    <w:rsid w:val="0051245E"/>
    <w:rsid w:val="00512704"/>
    <w:rsid w:val="00512778"/>
    <w:rsid w:val="00512A7D"/>
    <w:rsid w:val="00512ADE"/>
    <w:rsid w:val="00512B41"/>
    <w:rsid w:val="00512CF0"/>
    <w:rsid w:val="00513449"/>
    <w:rsid w:val="00513BB0"/>
    <w:rsid w:val="00513C25"/>
    <w:rsid w:val="00513F10"/>
    <w:rsid w:val="0051426A"/>
    <w:rsid w:val="0051442A"/>
    <w:rsid w:val="00514564"/>
    <w:rsid w:val="00514824"/>
    <w:rsid w:val="005148F9"/>
    <w:rsid w:val="00514DB0"/>
    <w:rsid w:val="00514E53"/>
    <w:rsid w:val="0051556D"/>
    <w:rsid w:val="00515595"/>
    <w:rsid w:val="00515A75"/>
    <w:rsid w:val="00515BAF"/>
    <w:rsid w:val="0051608A"/>
    <w:rsid w:val="00516219"/>
    <w:rsid w:val="005167D7"/>
    <w:rsid w:val="00516BBB"/>
    <w:rsid w:val="00516D62"/>
    <w:rsid w:val="00517411"/>
    <w:rsid w:val="0051756F"/>
    <w:rsid w:val="0051777D"/>
    <w:rsid w:val="00517AD0"/>
    <w:rsid w:val="00520238"/>
    <w:rsid w:val="0052074D"/>
    <w:rsid w:val="00520DF0"/>
    <w:rsid w:val="00521844"/>
    <w:rsid w:val="00522050"/>
    <w:rsid w:val="0052205A"/>
    <w:rsid w:val="00522112"/>
    <w:rsid w:val="005226DB"/>
    <w:rsid w:val="00522CAA"/>
    <w:rsid w:val="00522D5D"/>
    <w:rsid w:val="00523449"/>
    <w:rsid w:val="005234B3"/>
    <w:rsid w:val="0052391A"/>
    <w:rsid w:val="00524127"/>
    <w:rsid w:val="0052414E"/>
    <w:rsid w:val="0052418C"/>
    <w:rsid w:val="005241B3"/>
    <w:rsid w:val="0052429C"/>
    <w:rsid w:val="0052440C"/>
    <w:rsid w:val="0052458A"/>
    <w:rsid w:val="00524CA4"/>
    <w:rsid w:val="00524CD6"/>
    <w:rsid w:val="0052587F"/>
    <w:rsid w:val="00525DA6"/>
    <w:rsid w:val="00525E0E"/>
    <w:rsid w:val="00525F81"/>
    <w:rsid w:val="005262F3"/>
    <w:rsid w:val="005264C8"/>
    <w:rsid w:val="005266CF"/>
    <w:rsid w:val="00527094"/>
    <w:rsid w:val="005272B5"/>
    <w:rsid w:val="005275B3"/>
    <w:rsid w:val="00527608"/>
    <w:rsid w:val="00527946"/>
    <w:rsid w:val="00527A57"/>
    <w:rsid w:val="00527E2B"/>
    <w:rsid w:val="00527E4B"/>
    <w:rsid w:val="00527FA3"/>
    <w:rsid w:val="0053026D"/>
    <w:rsid w:val="005304BE"/>
    <w:rsid w:val="00530541"/>
    <w:rsid w:val="00531208"/>
    <w:rsid w:val="0053166F"/>
    <w:rsid w:val="0053175C"/>
    <w:rsid w:val="00531BA9"/>
    <w:rsid w:val="00531DC5"/>
    <w:rsid w:val="00531DDF"/>
    <w:rsid w:val="00532115"/>
    <w:rsid w:val="005324C9"/>
    <w:rsid w:val="00532DB3"/>
    <w:rsid w:val="00533037"/>
    <w:rsid w:val="00533432"/>
    <w:rsid w:val="00533555"/>
    <w:rsid w:val="00533594"/>
    <w:rsid w:val="00533657"/>
    <w:rsid w:val="00533B7B"/>
    <w:rsid w:val="00533C1E"/>
    <w:rsid w:val="00533E8F"/>
    <w:rsid w:val="005343A7"/>
    <w:rsid w:val="0053441B"/>
    <w:rsid w:val="0053465B"/>
    <w:rsid w:val="005346A2"/>
    <w:rsid w:val="00534903"/>
    <w:rsid w:val="00534993"/>
    <w:rsid w:val="00534FD5"/>
    <w:rsid w:val="005355FA"/>
    <w:rsid w:val="0053682D"/>
    <w:rsid w:val="005368C6"/>
    <w:rsid w:val="00536978"/>
    <w:rsid w:val="005372BB"/>
    <w:rsid w:val="0053766D"/>
    <w:rsid w:val="0053772E"/>
    <w:rsid w:val="0053779E"/>
    <w:rsid w:val="00537AE0"/>
    <w:rsid w:val="005401A9"/>
    <w:rsid w:val="0054034B"/>
    <w:rsid w:val="0054046D"/>
    <w:rsid w:val="005409CE"/>
    <w:rsid w:val="00540CD2"/>
    <w:rsid w:val="00540E24"/>
    <w:rsid w:val="00540ED1"/>
    <w:rsid w:val="00541512"/>
    <w:rsid w:val="00541594"/>
    <w:rsid w:val="00541647"/>
    <w:rsid w:val="005416B9"/>
    <w:rsid w:val="0054188F"/>
    <w:rsid w:val="00542201"/>
    <w:rsid w:val="00542580"/>
    <w:rsid w:val="00542B22"/>
    <w:rsid w:val="00542C87"/>
    <w:rsid w:val="00543466"/>
    <w:rsid w:val="00543B48"/>
    <w:rsid w:val="00543F3F"/>
    <w:rsid w:val="005441E9"/>
    <w:rsid w:val="00544357"/>
    <w:rsid w:val="00544702"/>
    <w:rsid w:val="005448C9"/>
    <w:rsid w:val="005449A7"/>
    <w:rsid w:val="00544C2C"/>
    <w:rsid w:val="00544E68"/>
    <w:rsid w:val="00545460"/>
    <w:rsid w:val="00545AB9"/>
    <w:rsid w:val="00545C9D"/>
    <w:rsid w:val="00546B48"/>
    <w:rsid w:val="005473EF"/>
    <w:rsid w:val="0054752A"/>
    <w:rsid w:val="00547674"/>
    <w:rsid w:val="005477EC"/>
    <w:rsid w:val="00547839"/>
    <w:rsid w:val="00547942"/>
    <w:rsid w:val="00547DA4"/>
    <w:rsid w:val="00547F84"/>
    <w:rsid w:val="005504BC"/>
    <w:rsid w:val="00550D8F"/>
    <w:rsid w:val="0055101C"/>
    <w:rsid w:val="005514DD"/>
    <w:rsid w:val="00552568"/>
    <w:rsid w:val="00552675"/>
    <w:rsid w:val="005526EE"/>
    <w:rsid w:val="005527E6"/>
    <w:rsid w:val="00552B66"/>
    <w:rsid w:val="00552EF1"/>
    <w:rsid w:val="005532A4"/>
    <w:rsid w:val="00553404"/>
    <w:rsid w:val="005534DB"/>
    <w:rsid w:val="00553783"/>
    <w:rsid w:val="00553BF9"/>
    <w:rsid w:val="0055446D"/>
    <w:rsid w:val="00554681"/>
    <w:rsid w:val="00554B3E"/>
    <w:rsid w:val="00554DA2"/>
    <w:rsid w:val="00555609"/>
    <w:rsid w:val="005557BF"/>
    <w:rsid w:val="00555915"/>
    <w:rsid w:val="00555BCA"/>
    <w:rsid w:val="00555D9C"/>
    <w:rsid w:val="00556168"/>
    <w:rsid w:val="005564B3"/>
    <w:rsid w:val="00556672"/>
    <w:rsid w:val="005569F9"/>
    <w:rsid w:val="00556D7A"/>
    <w:rsid w:val="00556D95"/>
    <w:rsid w:val="00556EC4"/>
    <w:rsid w:val="0055770A"/>
    <w:rsid w:val="00557787"/>
    <w:rsid w:val="005579C2"/>
    <w:rsid w:val="00557A1B"/>
    <w:rsid w:val="00557B75"/>
    <w:rsid w:val="00557C7F"/>
    <w:rsid w:val="00557E10"/>
    <w:rsid w:val="00560308"/>
    <w:rsid w:val="005607DC"/>
    <w:rsid w:val="005613E8"/>
    <w:rsid w:val="00561601"/>
    <w:rsid w:val="00561F51"/>
    <w:rsid w:val="00562856"/>
    <w:rsid w:val="00563009"/>
    <w:rsid w:val="00563BCD"/>
    <w:rsid w:val="00563F8A"/>
    <w:rsid w:val="0056439E"/>
    <w:rsid w:val="00564601"/>
    <w:rsid w:val="005647A7"/>
    <w:rsid w:val="00564B0C"/>
    <w:rsid w:val="0056501D"/>
    <w:rsid w:val="0056506B"/>
    <w:rsid w:val="0056514B"/>
    <w:rsid w:val="005660DA"/>
    <w:rsid w:val="005661C0"/>
    <w:rsid w:val="00566328"/>
    <w:rsid w:val="005663DA"/>
    <w:rsid w:val="00566481"/>
    <w:rsid w:val="005666FF"/>
    <w:rsid w:val="00566AB8"/>
    <w:rsid w:val="00566B54"/>
    <w:rsid w:val="00566ECC"/>
    <w:rsid w:val="0056707F"/>
    <w:rsid w:val="0056716A"/>
    <w:rsid w:val="00567373"/>
    <w:rsid w:val="00567935"/>
    <w:rsid w:val="005679A4"/>
    <w:rsid w:val="0057007B"/>
    <w:rsid w:val="00570AB6"/>
    <w:rsid w:val="00571413"/>
    <w:rsid w:val="00571797"/>
    <w:rsid w:val="00571EBC"/>
    <w:rsid w:val="00572049"/>
    <w:rsid w:val="00572075"/>
    <w:rsid w:val="005722D7"/>
    <w:rsid w:val="00572506"/>
    <w:rsid w:val="005727B2"/>
    <w:rsid w:val="00572A2A"/>
    <w:rsid w:val="00572C86"/>
    <w:rsid w:val="0057329F"/>
    <w:rsid w:val="0057330F"/>
    <w:rsid w:val="00573788"/>
    <w:rsid w:val="00573843"/>
    <w:rsid w:val="00573BFA"/>
    <w:rsid w:val="00573C20"/>
    <w:rsid w:val="005742C6"/>
    <w:rsid w:val="005745F2"/>
    <w:rsid w:val="00574D43"/>
    <w:rsid w:val="00574F6E"/>
    <w:rsid w:val="00574F92"/>
    <w:rsid w:val="00574FCE"/>
    <w:rsid w:val="005752A4"/>
    <w:rsid w:val="005752E9"/>
    <w:rsid w:val="005756E6"/>
    <w:rsid w:val="005763C1"/>
    <w:rsid w:val="00576A6E"/>
    <w:rsid w:val="00576B88"/>
    <w:rsid w:val="00576CF5"/>
    <w:rsid w:val="00577088"/>
    <w:rsid w:val="00577341"/>
    <w:rsid w:val="005774C6"/>
    <w:rsid w:val="005776C1"/>
    <w:rsid w:val="00577889"/>
    <w:rsid w:val="00577A5B"/>
    <w:rsid w:val="00577CE5"/>
    <w:rsid w:val="0058002B"/>
    <w:rsid w:val="00580031"/>
    <w:rsid w:val="005801F3"/>
    <w:rsid w:val="005806F9"/>
    <w:rsid w:val="00580FC9"/>
    <w:rsid w:val="0058102C"/>
    <w:rsid w:val="0058125C"/>
    <w:rsid w:val="00581A79"/>
    <w:rsid w:val="00581D9A"/>
    <w:rsid w:val="00581FB7"/>
    <w:rsid w:val="0058253F"/>
    <w:rsid w:val="005827E9"/>
    <w:rsid w:val="00582873"/>
    <w:rsid w:val="00582CA1"/>
    <w:rsid w:val="00582D82"/>
    <w:rsid w:val="0058353F"/>
    <w:rsid w:val="00583605"/>
    <w:rsid w:val="0058381C"/>
    <w:rsid w:val="0058396F"/>
    <w:rsid w:val="00583D55"/>
    <w:rsid w:val="005841D8"/>
    <w:rsid w:val="00584CE6"/>
    <w:rsid w:val="00584F26"/>
    <w:rsid w:val="005850F6"/>
    <w:rsid w:val="0058539C"/>
    <w:rsid w:val="00585686"/>
    <w:rsid w:val="00585744"/>
    <w:rsid w:val="00585962"/>
    <w:rsid w:val="00585B2C"/>
    <w:rsid w:val="00585C88"/>
    <w:rsid w:val="00586FEA"/>
    <w:rsid w:val="005872EA"/>
    <w:rsid w:val="0058781F"/>
    <w:rsid w:val="00587E33"/>
    <w:rsid w:val="005901CA"/>
    <w:rsid w:val="00590438"/>
    <w:rsid w:val="00590442"/>
    <w:rsid w:val="00590A1B"/>
    <w:rsid w:val="00590B3A"/>
    <w:rsid w:val="00590F10"/>
    <w:rsid w:val="00591203"/>
    <w:rsid w:val="00591244"/>
    <w:rsid w:val="00591250"/>
    <w:rsid w:val="005913D6"/>
    <w:rsid w:val="00591779"/>
    <w:rsid w:val="00591E1F"/>
    <w:rsid w:val="00592067"/>
    <w:rsid w:val="0059207E"/>
    <w:rsid w:val="00592228"/>
    <w:rsid w:val="005922D1"/>
    <w:rsid w:val="00592ADF"/>
    <w:rsid w:val="00592B1A"/>
    <w:rsid w:val="00592E1A"/>
    <w:rsid w:val="0059340E"/>
    <w:rsid w:val="005935AC"/>
    <w:rsid w:val="00594553"/>
    <w:rsid w:val="00594737"/>
    <w:rsid w:val="0059484A"/>
    <w:rsid w:val="00594A4A"/>
    <w:rsid w:val="00594CF8"/>
    <w:rsid w:val="00595168"/>
    <w:rsid w:val="0059527D"/>
    <w:rsid w:val="0059542F"/>
    <w:rsid w:val="00595B69"/>
    <w:rsid w:val="00595C4E"/>
    <w:rsid w:val="0059670C"/>
    <w:rsid w:val="005967DA"/>
    <w:rsid w:val="00597E9D"/>
    <w:rsid w:val="005A0AB7"/>
    <w:rsid w:val="005A0BE9"/>
    <w:rsid w:val="005A126C"/>
    <w:rsid w:val="005A17E0"/>
    <w:rsid w:val="005A1B23"/>
    <w:rsid w:val="005A1E14"/>
    <w:rsid w:val="005A20FA"/>
    <w:rsid w:val="005A2162"/>
    <w:rsid w:val="005A2533"/>
    <w:rsid w:val="005A29B5"/>
    <w:rsid w:val="005A2E60"/>
    <w:rsid w:val="005A3770"/>
    <w:rsid w:val="005A37CD"/>
    <w:rsid w:val="005A37FC"/>
    <w:rsid w:val="005A4058"/>
    <w:rsid w:val="005A43B3"/>
    <w:rsid w:val="005A450B"/>
    <w:rsid w:val="005A475E"/>
    <w:rsid w:val="005A4D2B"/>
    <w:rsid w:val="005A4F30"/>
    <w:rsid w:val="005A5257"/>
    <w:rsid w:val="005A53E0"/>
    <w:rsid w:val="005A556E"/>
    <w:rsid w:val="005A57B5"/>
    <w:rsid w:val="005A5C3C"/>
    <w:rsid w:val="005A5F11"/>
    <w:rsid w:val="005A6269"/>
    <w:rsid w:val="005A6986"/>
    <w:rsid w:val="005A6E4F"/>
    <w:rsid w:val="005A6F87"/>
    <w:rsid w:val="005A73DD"/>
    <w:rsid w:val="005A7602"/>
    <w:rsid w:val="005A7AA9"/>
    <w:rsid w:val="005A7D24"/>
    <w:rsid w:val="005A7E5E"/>
    <w:rsid w:val="005A7E9E"/>
    <w:rsid w:val="005B04F6"/>
    <w:rsid w:val="005B0513"/>
    <w:rsid w:val="005B083C"/>
    <w:rsid w:val="005B0CD0"/>
    <w:rsid w:val="005B1041"/>
    <w:rsid w:val="005B112B"/>
    <w:rsid w:val="005B1222"/>
    <w:rsid w:val="005B1228"/>
    <w:rsid w:val="005B135B"/>
    <w:rsid w:val="005B163B"/>
    <w:rsid w:val="005B1793"/>
    <w:rsid w:val="005B1947"/>
    <w:rsid w:val="005B1E3F"/>
    <w:rsid w:val="005B1F5A"/>
    <w:rsid w:val="005B22AE"/>
    <w:rsid w:val="005B2344"/>
    <w:rsid w:val="005B2486"/>
    <w:rsid w:val="005B2649"/>
    <w:rsid w:val="005B27A8"/>
    <w:rsid w:val="005B2958"/>
    <w:rsid w:val="005B2A77"/>
    <w:rsid w:val="005B2BA9"/>
    <w:rsid w:val="005B3264"/>
    <w:rsid w:val="005B3ECB"/>
    <w:rsid w:val="005B40FB"/>
    <w:rsid w:val="005B44A5"/>
    <w:rsid w:val="005B44CD"/>
    <w:rsid w:val="005B46B2"/>
    <w:rsid w:val="005B4845"/>
    <w:rsid w:val="005B4A10"/>
    <w:rsid w:val="005B4C5B"/>
    <w:rsid w:val="005B4DEB"/>
    <w:rsid w:val="005B4F57"/>
    <w:rsid w:val="005B5577"/>
    <w:rsid w:val="005B577E"/>
    <w:rsid w:val="005B57E0"/>
    <w:rsid w:val="005B58B4"/>
    <w:rsid w:val="005B5923"/>
    <w:rsid w:val="005B59DD"/>
    <w:rsid w:val="005B5FFF"/>
    <w:rsid w:val="005B60B1"/>
    <w:rsid w:val="005B6885"/>
    <w:rsid w:val="005B68F7"/>
    <w:rsid w:val="005B6CF9"/>
    <w:rsid w:val="005B6E97"/>
    <w:rsid w:val="005B727C"/>
    <w:rsid w:val="005B72BA"/>
    <w:rsid w:val="005C000F"/>
    <w:rsid w:val="005C0666"/>
    <w:rsid w:val="005C0677"/>
    <w:rsid w:val="005C0AA5"/>
    <w:rsid w:val="005C0B2B"/>
    <w:rsid w:val="005C0BC6"/>
    <w:rsid w:val="005C16B7"/>
    <w:rsid w:val="005C1B2B"/>
    <w:rsid w:val="005C1F60"/>
    <w:rsid w:val="005C277D"/>
    <w:rsid w:val="005C2933"/>
    <w:rsid w:val="005C3166"/>
    <w:rsid w:val="005C3292"/>
    <w:rsid w:val="005C3301"/>
    <w:rsid w:val="005C35E1"/>
    <w:rsid w:val="005C3B5A"/>
    <w:rsid w:val="005C3D65"/>
    <w:rsid w:val="005C3EDF"/>
    <w:rsid w:val="005C3FBF"/>
    <w:rsid w:val="005C43CE"/>
    <w:rsid w:val="005C44DD"/>
    <w:rsid w:val="005C4AFA"/>
    <w:rsid w:val="005C4C4B"/>
    <w:rsid w:val="005C539A"/>
    <w:rsid w:val="005C5641"/>
    <w:rsid w:val="005C5893"/>
    <w:rsid w:val="005C5B8E"/>
    <w:rsid w:val="005C5E02"/>
    <w:rsid w:val="005C68A7"/>
    <w:rsid w:val="005C6A26"/>
    <w:rsid w:val="005C6FD7"/>
    <w:rsid w:val="005C7427"/>
    <w:rsid w:val="005C7825"/>
    <w:rsid w:val="005C797B"/>
    <w:rsid w:val="005C7AA4"/>
    <w:rsid w:val="005C7B2A"/>
    <w:rsid w:val="005D00A0"/>
    <w:rsid w:val="005D019A"/>
    <w:rsid w:val="005D0410"/>
    <w:rsid w:val="005D047D"/>
    <w:rsid w:val="005D054F"/>
    <w:rsid w:val="005D0D76"/>
    <w:rsid w:val="005D133A"/>
    <w:rsid w:val="005D15A8"/>
    <w:rsid w:val="005D1C71"/>
    <w:rsid w:val="005D1C7E"/>
    <w:rsid w:val="005D25B8"/>
    <w:rsid w:val="005D2681"/>
    <w:rsid w:val="005D2735"/>
    <w:rsid w:val="005D2D05"/>
    <w:rsid w:val="005D2FD1"/>
    <w:rsid w:val="005D338C"/>
    <w:rsid w:val="005D3441"/>
    <w:rsid w:val="005D3702"/>
    <w:rsid w:val="005D424B"/>
    <w:rsid w:val="005D459D"/>
    <w:rsid w:val="005D480B"/>
    <w:rsid w:val="005D4941"/>
    <w:rsid w:val="005D57B0"/>
    <w:rsid w:val="005D5A27"/>
    <w:rsid w:val="005D60E5"/>
    <w:rsid w:val="005D61EB"/>
    <w:rsid w:val="005D6566"/>
    <w:rsid w:val="005D67F0"/>
    <w:rsid w:val="005D6BBD"/>
    <w:rsid w:val="005D6E43"/>
    <w:rsid w:val="005D740F"/>
    <w:rsid w:val="005D75F7"/>
    <w:rsid w:val="005D78FF"/>
    <w:rsid w:val="005D7BBE"/>
    <w:rsid w:val="005D7ED3"/>
    <w:rsid w:val="005D7FE8"/>
    <w:rsid w:val="005E081D"/>
    <w:rsid w:val="005E0865"/>
    <w:rsid w:val="005E0E22"/>
    <w:rsid w:val="005E0F04"/>
    <w:rsid w:val="005E1110"/>
    <w:rsid w:val="005E138F"/>
    <w:rsid w:val="005E1772"/>
    <w:rsid w:val="005E1907"/>
    <w:rsid w:val="005E209C"/>
    <w:rsid w:val="005E22BC"/>
    <w:rsid w:val="005E249E"/>
    <w:rsid w:val="005E24FC"/>
    <w:rsid w:val="005E26D2"/>
    <w:rsid w:val="005E2999"/>
    <w:rsid w:val="005E29E7"/>
    <w:rsid w:val="005E33AB"/>
    <w:rsid w:val="005E3851"/>
    <w:rsid w:val="005E38D8"/>
    <w:rsid w:val="005E397C"/>
    <w:rsid w:val="005E3B67"/>
    <w:rsid w:val="005E423A"/>
    <w:rsid w:val="005E4517"/>
    <w:rsid w:val="005E456C"/>
    <w:rsid w:val="005E460C"/>
    <w:rsid w:val="005E476F"/>
    <w:rsid w:val="005E4CF4"/>
    <w:rsid w:val="005E4ED8"/>
    <w:rsid w:val="005E4FD2"/>
    <w:rsid w:val="005E508A"/>
    <w:rsid w:val="005E561F"/>
    <w:rsid w:val="005E5956"/>
    <w:rsid w:val="005E5BD5"/>
    <w:rsid w:val="005E60D0"/>
    <w:rsid w:val="005E61F2"/>
    <w:rsid w:val="005E66F2"/>
    <w:rsid w:val="005E6C20"/>
    <w:rsid w:val="005E6DCA"/>
    <w:rsid w:val="005E6FA7"/>
    <w:rsid w:val="005E70C6"/>
    <w:rsid w:val="005E7FA3"/>
    <w:rsid w:val="005F0506"/>
    <w:rsid w:val="005F057A"/>
    <w:rsid w:val="005F0734"/>
    <w:rsid w:val="005F1DA3"/>
    <w:rsid w:val="005F1DDE"/>
    <w:rsid w:val="005F1F28"/>
    <w:rsid w:val="005F26E8"/>
    <w:rsid w:val="005F2B4C"/>
    <w:rsid w:val="005F310B"/>
    <w:rsid w:val="005F31C5"/>
    <w:rsid w:val="005F433B"/>
    <w:rsid w:val="005F4445"/>
    <w:rsid w:val="005F4548"/>
    <w:rsid w:val="005F4929"/>
    <w:rsid w:val="005F4AA7"/>
    <w:rsid w:val="005F4F34"/>
    <w:rsid w:val="005F5228"/>
    <w:rsid w:val="005F530A"/>
    <w:rsid w:val="005F5E89"/>
    <w:rsid w:val="005F616F"/>
    <w:rsid w:val="005F622B"/>
    <w:rsid w:val="005F622D"/>
    <w:rsid w:val="005F65D4"/>
    <w:rsid w:val="005F66C9"/>
    <w:rsid w:val="005F68C5"/>
    <w:rsid w:val="005F68D7"/>
    <w:rsid w:val="005F6948"/>
    <w:rsid w:val="005F6BF8"/>
    <w:rsid w:val="005F6D61"/>
    <w:rsid w:val="005F6F67"/>
    <w:rsid w:val="005F7347"/>
    <w:rsid w:val="005F7613"/>
    <w:rsid w:val="005F7D24"/>
    <w:rsid w:val="0060063E"/>
    <w:rsid w:val="00600A34"/>
    <w:rsid w:val="00600D5F"/>
    <w:rsid w:val="00600EDF"/>
    <w:rsid w:val="006017A4"/>
    <w:rsid w:val="00601F3C"/>
    <w:rsid w:val="006023CC"/>
    <w:rsid w:val="006024A5"/>
    <w:rsid w:val="00602542"/>
    <w:rsid w:val="0060264C"/>
    <w:rsid w:val="0060268D"/>
    <w:rsid w:val="006029D4"/>
    <w:rsid w:val="00602B47"/>
    <w:rsid w:val="00602C20"/>
    <w:rsid w:val="00603179"/>
    <w:rsid w:val="0060332F"/>
    <w:rsid w:val="00603A8D"/>
    <w:rsid w:val="00603ABF"/>
    <w:rsid w:val="00604004"/>
    <w:rsid w:val="00604041"/>
    <w:rsid w:val="006040E7"/>
    <w:rsid w:val="0060436A"/>
    <w:rsid w:val="00604983"/>
    <w:rsid w:val="00604C5C"/>
    <w:rsid w:val="00604EF8"/>
    <w:rsid w:val="00605177"/>
    <w:rsid w:val="00605223"/>
    <w:rsid w:val="006053D6"/>
    <w:rsid w:val="006053DB"/>
    <w:rsid w:val="006055BD"/>
    <w:rsid w:val="00606117"/>
    <w:rsid w:val="00606301"/>
    <w:rsid w:val="00606335"/>
    <w:rsid w:val="00606465"/>
    <w:rsid w:val="00606A78"/>
    <w:rsid w:val="006077EA"/>
    <w:rsid w:val="00607A86"/>
    <w:rsid w:val="00607B67"/>
    <w:rsid w:val="00607EF2"/>
    <w:rsid w:val="0061002A"/>
    <w:rsid w:val="00610539"/>
    <w:rsid w:val="006107D6"/>
    <w:rsid w:val="006110A4"/>
    <w:rsid w:val="0061197A"/>
    <w:rsid w:val="0061198E"/>
    <w:rsid w:val="00611BDD"/>
    <w:rsid w:val="00612056"/>
    <w:rsid w:val="0061248C"/>
    <w:rsid w:val="006125B0"/>
    <w:rsid w:val="006129FC"/>
    <w:rsid w:val="00612ABE"/>
    <w:rsid w:val="00613007"/>
    <w:rsid w:val="006135AD"/>
    <w:rsid w:val="00613BCC"/>
    <w:rsid w:val="00613FEE"/>
    <w:rsid w:val="0061404A"/>
    <w:rsid w:val="006142DC"/>
    <w:rsid w:val="006143B6"/>
    <w:rsid w:val="00614A92"/>
    <w:rsid w:val="00614EF5"/>
    <w:rsid w:val="00615CF9"/>
    <w:rsid w:val="00615EDC"/>
    <w:rsid w:val="00615EFE"/>
    <w:rsid w:val="00616295"/>
    <w:rsid w:val="0061639E"/>
    <w:rsid w:val="00617799"/>
    <w:rsid w:val="006179D6"/>
    <w:rsid w:val="00617C16"/>
    <w:rsid w:val="00617D1C"/>
    <w:rsid w:val="0062020B"/>
    <w:rsid w:val="006202F8"/>
    <w:rsid w:val="00620737"/>
    <w:rsid w:val="0062075D"/>
    <w:rsid w:val="00620A99"/>
    <w:rsid w:val="00620B12"/>
    <w:rsid w:val="00620CCA"/>
    <w:rsid w:val="00620CE0"/>
    <w:rsid w:val="00620D2B"/>
    <w:rsid w:val="00620D59"/>
    <w:rsid w:val="00620EAD"/>
    <w:rsid w:val="00622586"/>
    <w:rsid w:val="0062272D"/>
    <w:rsid w:val="0062285A"/>
    <w:rsid w:val="006228F7"/>
    <w:rsid w:val="00622B3E"/>
    <w:rsid w:val="00622BCA"/>
    <w:rsid w:val="00622BEC"/>
    <w:rsid w:val="006231DF"/>
    <w:rsid w:val="00623537"/>
    <w:rsid w:val="00623766"/>
    <w:rsid w:val="00623B44"/>
    <w:rsid w:val="00623BC3"/>
    <w:rsid w:val="00624034"/>
    <w:rsid w:val="00624332"/>
    <w:rsid w:val="006249AC"/>
    <w:rsid w:val="00624C46"/>
    <w:rsid w:val="00624CF8"/>
    <w:rsid w:val="00625281"/>
    <w:rsid w:val="006254D8"/>
    <w:rsid w:val="00625981"/>
    <w:rsid w:val="00625E7A"/>
    <w:rsid w:val="00625FEB"/>
    <w:rsid w:val="00626013"/>
    <w:rsid w:val="00626440"/>
    <w:rsid w:val="00626C1F"/>
    <w:rsid w:val="00626CC9"/>
    <w:rsid w:val="00627210"/>
    <w:rsid w:val="00627AB0"/>
    <w:rsid w:val="00627DAB"/>
    <w:rsid w:val="00627EC9"/>
    <w:rsid w:val="006306C2"/>
    <w:rsid w:val="00630A44"/>
    <w:rsid w:val="00630AA5"/>
    <w:rsid w:val="00630DE5"/>
    <w:rsid w:val="0063101F"/>
    <w:rsid w:val="006319A8"/>
    <w:rsid w:val="006319EA"/>
    <w:rsid w:val="00631A07"/>
    <w:rsid w:val="00631EC2"/>
    <w:rsid w:val="0063200A"/>
    <w:rsid w:val="006321C7"/>
    <w:rsid w:val="00632276"/>
    <w:rsid w:val="00632F5C"/>
    <w:rsid w:val="00633223"/>
    <w:rsid w:val="006342FF"/>
    <w:rsid w:val="006348C8"/>
    <w:rsid w:val="00634930"/>
    <w:rsid w:val="00634953"/>
    <w:rsid w:val="006349E4"/>
    <w:rsid w:val="00634F26"/>
    <w:rsid w:val="00635056"/>
    <w:rsid w:val="00635ACA"/>
    <w:rsid w:val="00635AEA"/>
    <w:rsid w:val="00635DF1"/>
    <w:rsid w:val="00635EE4"/>
    <w:rsid w:val="00635F5B"/>
    <w:rsid w:val="00636100"/>
    <w:rsid w:val="00636970"/>
    <w:rsid w:val="00636B37"/>
    <w:rsid w:val="00637595"/>
    <w:rsid w:val="0063775C"/>
    <w:rsid w:val="00637B02"/>
    <w:rsid w:val="00637D69"/>
    <w:rsid w:val="00637E8F"/>
    <w:rsid w:val="006401E5"/>
    <w:rsid w:val="00640A04"/>
    <w:rsid w:val="00640B3C"/>
    <w:rsid w:val="00640BD6"/>
    <w:rsid w:val="006410B0"/>
    <w:rsid w:val="0064143E"/>
    <w:rsid w:val="006414B6"/>
    <w:rsid w:val="00641AD7"/>
    <w:rsid w:val="00641C67"/>
    <w:rsid w:val="00641C9A"/>
    <w:rsid w:val="00642184"/>
    <w:rsid w:val="006421F3"/>
    <w:rsid w:val="006422FD"/>
    <w:rsid w:val="00642BFB"/>
    <w:rsid w:val="00642D5A"/>
    <w:rsid w:val="00642EF4"/>
    <w:rsid w:val="0064357F"/>
    <w:rsid w:val="00643614"/>
    <w:rsid w:val="006436A9"/>
    <w:rsid w:val="0064400D"/>
    <w:rsid w:val="00644BFC"/>
    <w:rsid w:val="00644D22"/>
    <w:rsid w:val="00644FD2"/>
    <w:rsid w:val="00645ACD"/>
    <w:rsid w:val="00645B40"/>
    <w:rsid w:val="00645D36"/>
    <w:rsid w:val="0064711D"/>
    <w:rsid w:val="0065016E"/>
    <w:rsid w:val="006509F8"/>
    <w:rsid w:val="00650CBD"/>
    <w:rsid w:val="00650CF8"/>
    <w:rsid w:val="00650D0F"/>
    <w:rsid w:val="00651187"/>
    <w:rsid w:val="0065142B"/>
    <w:rsid w:val="00651468"/>
    <w:rsid w:val="00651571"/>
    <w:rsid w:val="0065163F"/>
    <w:rsid w:val="00651D42"/>
    <w:rsid w:val="00652144"/>
    <w:rsid w:val="006522F1"/>
    <w:rsid w:val="00652887"/>
    <w:rsid w:val="00652B92"/>
    <w:rsid w:val="00652DBE"/>
    <w:rsid w:val="00652E05"/>
    <w:rsid w:val="00653226"/>
    <w:rsid w:val="00653254"/>
    <w:rsid w:val="0065345F"/>
    <w:rsid w:val="006535E0"/>
    <w:rsid w:val="00653656"/>
    <w:rsid w:val="0065384F"/>
    <w:rsid w:val="00653AAA"/>
    <w:rsid w:val="00653AD7"/>
    <w:rsid w:val="00653B64"/>
    <w:rsid w:val="00653FA8"/>
    <w:rsid w:val="00654100"/>
    <w:rsid w:val="006543EE"/>
    <w:rsid w:val="00654578"/>
    <w:rsid w:val="006549C7"/>
    <w:rsid w:val="006556C9"/>
    <w:rsid w:val="006558C0"/>
    <w:rsid w:val="00655903"/>
    <w:rsid w:val="00655A8B"/>
    <w:rsid w:val="00655CA7"/>
    <w:rsid w:val="00655DCD"/>
    <w:rsid w:val="00655F63"/>
    <w:rsid w:val="00656002"/>
    <w:rsid w:val="006563F2"/>
    <w:rsid w:val="006568C4"/>
    <w:rsid w:val="0065690F"/>
    <w:rsid w:val="0065742E"/>
    <w:rsid w:val="00657631"/>
    <w:rsid w:val="00657B07"/>
    <w:rsid w:val="00657C15"/>
    <w:rsid w:val="00657E6C"/>
    <w:rsid w:val="00660117"/>
    <w:rsid w:val="006606BB"/>
    <w:rsid w:val="00660BE2"/>
    <w:rsid w:val="00660F8C"/>
    <w:rsid w:val="00661096"/>
    <w:rsid w:val="0066136A"/>
    <w:rsid w:val="00661701"/>
    <w:rsid w:val="00661ACA"/>
    <w:rsid w:val="00661B59"/>
    <w:rsid w:val="00662016"/>
    <w:rsid w:val="006622C2"/>
    <w:rsid w:val="00662383"/>
    <w:rsid w:val="00662EBC"/>
    <w:rsid w:val="00663009"/>
    <w:rsid w:val="00663750"/>
    <w:rsid w:val="00663C14"/>
    <w:rsid w:val="0066408F"/>
    <w:rsid w:val="00664318"/>
    <w:rsid w:val="00664553"/>
    <w:rsid w:val="00664A1F"/>
    <w:rsid w:val="00664B5A"/>
    <w:rsid w:val="00664C03"/>
    <w:rsid w:val="00664E57"/>
    <w:rsid w:val="00664F3F"/>
    <w:rsid w:val="006651EE"/>
    <w:rsid w:val="006651FE"/>
    <w:rsid w:val="0066564A"/>
    <w:rsid w:val="00665AC3"/>
    <w:rsid w:val="00665ADC"/>
    <w:rsid w:val="00665E06"/>
    <w:rsid w:val="00665E7F"/>
    <w:rsid w:val="00665F57"/>
    <w:rsid w:val="00665F8F"/>
    <w:rsid w:val="00666133"/>
    <w:rsid w:val="0066630B"/>
    <w:rsid w:val="00666371"/>
    <w:rsid w:val="00666651"/>
    <w:rsid w:val="00666E06"/>
    <w:rsid w:val="006670E8"/>
    <w:rsid w:val="0066710E"/>
    <w:rsid w:val="0066798E"/>
    <w:rsid w:val="006679E9"/>
    <w:rsid w:val="00667B9F"/>
    <w:rsid w:val="00667C5C"/>
    <w:rsid w:val="00667CDD"/>
    <w:rsid w:val="00667E93"/>
    <w:rsid w:val="00670292"/>
    <w:rsid w:val="00670350"/>
    <w:rsid w:val="00670771"/>
    <w:rsid w:val="006707A1"/>
    <w:rsid w:val="0067103D"/>
    <w:rsid w:val="00671100"/>
    <w:rsid w:val="00671119"/>
    <w:rsid w:val="00671156"/>
    <w:rsid w:val="0067149C"/>
    <w:rsid w:val="00671802"/>
    <w:rsid w:val="00671A69"/>
    <w:rsid w:val="006723A5"/>
    <w:rsid w:val="0067270A"/>
    <w:rsid w:val="00672A0E"/>
    <w:rsid w:val="00672AB9"/>
    <w:rsid w:val="006732FC"/>
    <w:rsid w:val="0067358F"/>
    <w:rsid w:val="00673AE9"/>
    <w:rsid w:val="00673C33"/>
    <w:rsid w:val="00673D52"/>
    <w:rsid w:val="006745A3"/>
    <w:rsid w:val="006749C1"/>
    <w:rsid w:val="006754A5"/>
    <w:rsid w:val="00675E52"/>
    <w:rsid w:val="0067669B"/>
    <w:rsid w:val="0067778D"/>
    <w:rsid w:val="00677AAB"/>
    <w:rsid w:val="00677F82"/>
    <w:rsid w:val="0068074E"/>
    <w:rsid w:val="006807CF"/>
    <w:rsid w:val="00680D24"/>
    <w:rsid w:val="006810FD"/>
    <w:rsid w:val="00681B26"/>
    <w:rsid w:val="0068232B"/>
    <w:rsid w:val="00682735"/>
    <w:rsid w:val="00682F36"/>
    <w:rsid w:val="00683149"/>
    <w:rsid w:val="00683B60"/>
    <w:rsid w:val="00683CBC"/>
    <w:rsid w:val="00683F54"/>
    <w:rsid w:val="0068427F"/>
    <w:rsid w:val="006842CF"/>
    <w:rsid w:val="00684655"/>
    <w:rsid w:val="00684D66"/>
    <w:rsid w:val="00684F4D"/>
    <w:rsid w:val="00685B7F"/>
    <w:rsid w:val="00685D5C"/>
    <w:rsid w:val="00685E4C"/>
    <w:rsid w:val="00685F69"/>
    <w:rsid w:val="006860F5"/>
    <w:rsid w:val="00687525"/>
    <w:rsid w:val="006877C0"/>
    <w:rsid w:val="00687AA9"/>
    <w:rsid w:val="00687EBB"/>
    <w:rsid w:val="00690357"/>
    <w:rsid w:val="006904E2"/>
    <w:rsid w:val="0069081F"/>
    <w:rsid w:val="00690FD6"/>
    <w:rsid w:val="0069113D"/>
    <w:rsid w:val="006912D3"/>
    <w:rsid w:val="00691937"/>
    <w:rsid w:val="00691A82"/>
    <w:rsid w:val="00691AA5"/>
    <w:rsid w:val="0069223F"/>
    <w:rsid w:val="00692492"/>
    <w:rsid w:val="00692B54"/>
    <w:rsid w:val="0069356F"/>
    <w:rsid w:val="006936E2"/>
    <w:rsid w:val="0069395D"/>
    <w:rsid w:val="00693D95"/>
    <w:rsid w:val="00693EEF"/>
    <w:rsid w:val="00694CCA"/>
    <w:rsid w:val="00694FB0"/>
    <w:rsid w:val="00695238"/>
    <w:rsid w:val="00695254"/>
    <w:rsid w:val="0069565C"/>
    <w:rsid w:val="006958C6"/>
    <w:rsid w:val="006959D8"/>
    <w:rsid w:val="00695B6B"/>
    <w:rsid w:val="00695D32"/>
    <w:rsid w:val="00695EB3"/>
    <w:rsid w:val="00696358"/>
    <w:rsid w:val="00696517"/>
    <w:rsid w:val="0069676A"/>
    <w:rsid w:val="00696E64"/>
    <w:rsid w:val="00696EE7"/>
    <w:rsid w:val="00697140"/>
    <w:rsid w:val="00697419"/>
    <w:rsid w:val="00697860"/>
    <w:rsid w:val="006A01BA"/>
    <w:rsid w:val="006A02E7"/>
    <w:rsid w:val="006A0438"/>
    <w:rsid w:val="006A0582"/>
    <w:rsid w:val="006A078F"/>
    <w:rsid w:val="006A0ACA"/>
    <w:rsid w:val="006A0F6F"/>
    <w:rsid w:val="006A1569"/>
    <w:rsid w:val="006A17E3"/>
    <w:rsid w:val="006A1895"/>
    <w:rsid w:val="006A19D9"/>
    <w:rsid w:val="006A2FEA"/>
    <w:rsid w:val="006A336F"/>
    <w:rsid w:val="006A3684"/>
    <w:rsid w:val="006A36FB"/>
    <w:rsid w:val="006A37FB"/>
    <w:rsid w:val="006A3C16"/>
    <w:rsid w:val="006A3C22"/>
    <w:rsid w:val="006A4574"/>
    <w:rsid w:val="006A49CA"/>
    <w:rsid w:val="006A4E32"/>
    <w:rsid w:val="006A5C9D"/>
    <w:rsid w:val="006A5F11"/>
    <w:rsid w:val="006A6188"/>
    <w:rsid w:val="006A6CEF"/>
    <w:rsid w:val="006A717D"/>
    <w:rsid w:val="006A7487"/>
    <w:rsid w:val="006A7586"/>
    <w:rsid w:val="006A7D2F"/>
    <w:rsid w:val="006A7D95"/>
    <w:rsid w:val="006B022A"/>
    <w:rsid w:val="006B100A"/>
    <w:rsid w:val="006B1105"/>
    <w:rsid w:val="006B13EF"/>
    <w:rsid w:val="006B17C5"/>
    <w:rsid w:val="006B1D5E"/>
    <w:rsid w:val="006B21B8"/>
    <w:rsid w:val="006B22CF"/>
    <w:rsid w:val="006B2425"/>
    <w:rsid w:val="006B2750"/>
    <w:rsid w:val="006B2C5C"/>
    <w:rsid w:val="006B374B"/>
    <w:rsid w:val="006B37D1"/>
    <w:rsid w:val="006B3977"/>
    <w:rsid w:val="006B3E9E"/>
    <w:rsid w:val="006B420E"/>
    <w:rsid w:val="006B42CE"/>
    <w:rsid w:val="006B436C"/>
    <w:rsid w:val="006B4764"/>
    <w:rsid w:val="006B48CF"/>
    <w:rsid w:val="006B4E50"/>
    <w:rsid w:val="006B5228"/>
    <w:rsid w:val="006B584D"/>
    <w:rsid w:val="006B5C47"/>
    <w:rsid w:val="006B5D51"/>
    <w:rsid w:val="006B5E86"/>
    <w:rsid w:val="006B5ED4"/>
    <w:rsid w:val="006B66DE"/>
    <w:rsid w:val="006B6B8D"/>
    <w:rsid w:val="006B6CF2"/>
    <w:rsid w:val="006B6FFA"/>
    <w:rsid w:val="006B7326"/>
    <w:rsid w:val="006B7453"/>
    <w:rsid w:val="006B76A9"/>
    <w:rsid w:val="006B7BA1"/>
    <w:rsid w:val="006C007D"/>
    <w:rsid w:val="006C0465"/>
    <w:rsid w:val="006C0FDF"/>
    <w:rsid w:val="006C1051"/>
    <w:rsid w:val="006C10A3"/>
    <w:rsid w:val="006C1228"/>
    <w:rsid w:val="006C1BA0"/>
    <w:rsid w:val="006C1C26"/>
    <w:rsid w:val="006C1E86"/>
    <w:rsid w:val="006C1EB1"/>
    <w:rsid w:val="006C250D"/>
    <w:rsid w:val="006C36DC"/>
    <w:rsid w:val="006C417C"/>
    <w:rsid w:val="006C46A5"/>
    <w:rsid w:val="006C4A2B"/>
    <w:rsid w:val="006C4B35"/>
    <w:rsid w:val="006C4DB7"/>
    <w:rsid w:val="006C55C0"/>
    <w:rsid w:val="006C5780"/>
    <w:rsid w:val="006C5A26"/>
    <w:rsid w:val="006C5AF4"/>
    <w:rsid w:val="006C5C07"/>
    <w:rsid w:val="006C5EDC"/>
    <w:rsid w:val="006C67F6"/>
    <w:rsid w:val="006C7675"/>
    <w:rsid w:val="006C775E"/>
    <w:rsid w:val="006C7844"/>
    <w:rsid w:val="006C7CFC"/>
    <w:rsid w:val="006D016F"/>
    <w:rsid w:val="006D05FE"/>
    <w:rsid w:val="006D0F83"/>
    <w:rsid w:val="006D1367"/>
    <w:rsid w:val="006D1BDE"/>
    <w:rsid w:val="006D1F88"/>
    <w:rsid w:val="006D269A"/>
    <w:rsid w:val="006D27AB"/>
    <w:rsid w:val="006D29AC"/>
    <w:rsid w:val="006D3470"/>
    <w:rsid w:val="006D3546"/>
    <w:rsid w:val="006D3884"/>
    <w:rsid w:val="006D3B93"/>
    <w:rsid w:val="006D455A"/>
    <w:rsid w:val="006D4AD1"/>
    <w:rsid w:val="006D4F7B"/>
    <w:rsid w:val="006D50F3"/>
    <w:rsid w:val="006D5399"/>
    <w:rsid w:val="006D55A2"/>
    <w:rsid w:val="006D562F"/>
    <w:rsid w:val="006D5929"/>
    <w:rsid w:val="006D5D3A"/>
    <w:rsid w:val="006D5EA2"/>
    <w:rsid w:val="006D6BDE"/>
    <w:rsid w:val="006D6C26"/>
    <w:rsid w:val="006D6D04"/>
    <w:rsid w:val="006D7021"/>
    <w:rsid w:val="006D70DB"/>
    <w:rsid w:val="006D7193"/>
    <w:rsid w:val="006D73A4"/>
    <w:rsid w:val="006D772A"/>
    <w:rsid w:val="006D7826"/>
    <w:rsid w:val="006D7B9D"/>
    <w:rsid w:val="006D7D0D"/>
    <w:rsid w:val="006E00B8"/>
    <w:rsid w:val="006E015B"/>
    <w:rsid w:val="006E0775"/>
    <w:rsid w:val="006E07F2"/>
    <w:rsid w:val="006E08A8"/>
    <w:rsid w:val="006E092B"/>
    <w:rsid w:val="006E0996"/>
    <w:rsid w:val="006E0CE3"/>
    <w:rsid w:val="006E118F"/>
    <w:rsid w:val="006E1334"/>
    <w:rsid w:val="006E183D"/>
    <w:rsid w:val="006E22A0"/>
    <w:rsid w:val="006E2409"/>
    <w:rsid w:val="006E24D3"/>
    <w:rsid w:val="006E25F3"/>
    <w:rsid w:val="006E277A"/>
    <w:rsid w:val="006E2EE3"/>
    <w:rsid w:val="006E3115"/>
    <w:rsid w:val="006E3325"/>
    <w:rsid w:val="006E3CA9"/>
    <w:rsid w:val="006E3E90"/>
    <w:rsid w:val="006E3FDF"/>
    <w:rsid w:val="006E4399"/>
    <w:rsid w:val="006E43F0"/>
    <w:rsid w:val="006E4458"/>
    <w:rsid w:val="006E484B"/>
    <w:rsid w:val="006E4902"/>
    <w:rsid w:val="006E4D6C"/>
    <w:rsid w:val="006E4DE0"/>
    <w:rsid w:val="006E50BB"/>
    <w:rsid w:val="006E5259"/>
    <w:rsid w:val="006E5413"/>
    <w:rsid w:val="006E5A6B"/>
    <w:rsid w:val="006E5BB2"/>
    <w:rsid w:val="006E5D1F"/>
    <w:rsid w:val="006E5DA6"/>
    <w:rsid w:val="006E601E"/>
    <w:rsid w:val="006E6AEF"/>
    <w:rsid w:val="006E6BD0"/>
    <w:rsid w:val="006E6CAD"/>
    <w:rsid w:val="006E6DD3"/>
    <w:rsid w:val="006E6DFB"/>
    <w:rsid w:val="006E6F0F"/>
    <w:rsid w:val="006E6F2C"/>
    <w:rsid w:val="006E74A7"/>
    <w:rsid w:val="006E7BAC"/>
    <w:rsid w:val="006E7E75"/>
    <w:rsid w:val="006E7EAA"/>
    <w:rsid w:val="006E7F28"/>
    <w:rsid w:val="006E7FF3"/>
    <w:rsid w:val="006F036F"/>
    <w:rsid w:val="006F0C38"/>
    <w:rsid w:val="006F18D7"/>
    <w:rsid w:val="006F1E35"/>
    <w:rsid w:val="006F2234"/>
    <w:rsid w:val="006F22DE"/>
    <w:rsid w:val="006F2710"/>
    <w:rsid w:val="006F29E3"/>
    <w:rsid w:val="006F2D8B"/>
    <w:rsid w:val="006F32B7"/>
    <w:rsid w:val="006F34CD"/>
    <w:rsid w:val="006F3802"/>
    <w:rsid w:val="006F381D"/>
    <w:rsid w:val="006F386D"/>
    <w:rsid w:val="006F42CA"/>
    <w:rsid w:val="006F42D6"/>
    <w:rsid w:val="006F44F5"/>
    <w:rsid w:val="006F4B7F"/>
    <w:rsid w:val="006F4BFE"/>
    <w:rsid w:val="006F5217"/>
    <w:rsid w:val="006F5A99"/>
    <w:rsid w:val="006F5D54"/>
    <w:rsid w:val="006F5FE6"/>
    <w:rsid w:val="006F6140"/>
    <w:rsid w:val="006F61A8"/>
    <w:rsid w:val="006F6315"/>
    <w:rsid w:val="006F64B3"/>
    <w:rsid w:val="006F659C"/>
    <w:rsid w:val="006F6842"/>
    <w:rsid w:val="006F6859"/>
    <w:rsid w:val="006F6A2C"/>
    <w:rsid w:val="006F6C1F"/>
    <w:rsid w:val="006F6CC0"/>
    <w:rsid w:val="006F6E16"/>
    <w:rsid w:val="006F7798"/>
    <w:rsid w:val="006F7946"/>
    <w:rsid w:val="006F79E1"/>
    <w:rsid w:val="006F7D3C"/>
    <w:rsid w:val="006F7E1F"/>
    <w:rsid w:val="006F7E69"/>
    <w:rsid w:val="00700047"/>
    <w:rsid w:val="00700480"/>
    <w:rsid w:val="00700508"/>
    <w:rsid w:val="007009D9"/>
    <w:rsid w:val="00700D80"/>
    <w:rsid w:val="007011CD"/>
    <w:rsid w:val="007012E4"/>
    <w:rsid w:val="0070139D"/>
    <w:rsid w:val="007013CB"/>
    <w:rsid w:val="007018D7"/>
    <w:rsid w:val="00701D42"/>
    <w:rsid w:val="007020D1"/>
    <w:rsid w:val="0070255B"/>
    <w:rsid w:val="00702775"/>
    <w:rsid w:val="00702991"/>
    <w:rsid w:val="00702E48"/>
    <w:rsid w:val="00702F09"/>
    <w:rsid w:val="00703102"/>
    <w:rsid w:val="007031E8"/>
    <w:rsid w:val="00703586"/>
    <w:rsid w:val="0070364F"/>
    <w:rsid w:val="00703AAD"/>
    <w:rsid w:val="00703EAD"/>
    <w:rsid w:val="007041FE"/>
    <w:rsid w:val="0070464E"/>
    <w:rsid w:val="007047EF"/>
    <w:rsid w:val="00704AE1"/>
    <w:rsid w:val="00704CE6"/>
    <w:rsid w:val="007051B3"/>
    <w:rsid w:val="00705430"/>
    <w:rsid w:val="0070545B"/>
    <w:rsid w:val="00705753"/>
    <w:rsid w:val="00705778"/>
    <w:rsid w:val="00705D58"/>
    <w:rsid w:val="007063CE"/>
    <w:rsid w:val="00706611"/>
    <w:rsid w:val="00706831"/>
    <w:rsid w:val="00706EF6"/>
    <w:rsid w:val="00706FFF"/>
    <w:rsid w:val="0070722E"/>
    <w:rsid w:val="007073D9"/>
    <w:rsid w:val="00707B32"/>
    <w:rsid w:val="0071023D"/>
    <w:rsid w:val="007102C5"/>
    <w:rsid w:val="007102DE"/>
    <w:rsid w:val="007108C7"/>
    <w:rsid w:val="007108F5"/>
    <w:rsid w:val="00711447"/>
    <w:rsid w:val="00711A2D"/>
    <w:rsid w:val="00711EC1"/>
    <w:rsid w:val="00711F62"/>
    <w:rsid w:val="00712614"/>
    <w:rsid w:val="0071269E"/>
    <w:rsid w:val="00712862"/>
    <w:rsid w:val="00712889"/>
    <w:rsid w:val="00712CB7"/>
    <w:rsid w:val="00713034"/>
    <w:rsid w:val="007131FF"/>
    <w:rsid w:val="007133D5"/>
    <w:rsid w:val="00713547"/>
    <w:rsid w:val="0071485B"/>
    <w:rsid w:val="00714CCA"/>
    <w:rsid w:val="00714CD1"/>
    <w:rsid w:val="00715222"/>
    <w:rsid w:val="00715757"/>
    <w:rsid w:val="00715B78"/>
    <w:rsid w:val="00715D21"/>
    <w:rsid w:val="00716050"/>
    <w:rsid w:val="00716297"/>
    <w:rsid w:val="007167A1"/>
    <w:rsid w:val="00716945"/>
    <w:rsid w:val="00716FFB"/>
    <w:rsid w:val="0071744B"/>
    <w:rsid w:val="00717AAD"/>
    <w:rsid w:val="00717D57"/>
    <w:rsid w:val="0072055D"/>
    <w:rsid w:val="0072067F"/>
    <w:rsid w:val="0072084F"/>
    <w:rsid w:val="007209AE"/>
    <w:rsid w:val="00720B49"/>
    <w:rsid w:val="00721129"/>
    <w:rsid w:val="00721546"/>
    <w:rsid w:val="00721628"/>
    <w:rsid w:val="0072184F"/>
    <w:rsid w:val="00721DC0"/>
    <w:rsid w:val="007224EB"/>
    <w:rsid w:val="0072293B"/>
    <w:rsid w:val="0072349B"/>
    <w:rsid w:val="00723AA9"/>
    <w:rsid w:val="007241BA"/>
    <w:rsid w:val="00724BAD"/>
    <w:rsid w:val="00724E60"/>
    <w:rsid w:val="00725091"/>
    <w:rsid w:val="007251B6"/>
    <w:rsid w:val="0072527D"/>
    <w:rsid w:val="00725AA3"/>
    <w:rsid w:val="00725D8E"/>
    <w:rsid w:val="00725D9C"/>
    <w:rsid w:val="00725EB8"/>
    <w:rsid w:val="00726210"/>
    <w:rsid w:val="00726343"/>
    <w:rsid w:val="00726C4B"/>
    <w:rsid w:val="00726CC7"/>
    <w:rsid w:val="00727181"/>
    <w:rsid w:val="00727292"/>
    <w:rsid w:val="0072729E"/>
    <w:rsid w:val="0072734E"/>
    <w:rsid w:val="00727E4F"/>
    <w:rsid w:val="007301B5"/>
    <w:rsid w:val="0073085A"/>
    <w:rsid w:val="00730952"/>
    <w:rsid w:val="00730979"/>
    <w:rsid w:val="00730ABD"/>
    <w:rsid w:val="00730F0E"/>
    <w:rsid w:val="0073163D"/>
    <w:rsid w:val="007317D0"/>
    <w:rsid w:val="0073279E"/>
    <w:rsid w:val="007327FA"/>
    <w:rsid w:val="00732AB2"/>
    <w:rsid w:val="00732C7E"/>
    <w:rsid w:val="007331D7"/>
    <w:rsid w:val="007332EF"/>
    <w:rsid w:val="007333EE"/>
    <w:rsid w:val="007335BB"/>
    <w:rsid w:val="00734339"/>
    <w:rsid w:val="00734890"/>
    <w:rsid w:val="00734BA9"/>
    <w:rsid w:val="00734F6B"/>
    <w:rsid w:val="00735627"/>
    <w:rsid w:val="007358FB"/>
    <w:rsid w:val="00735915"/>
    <w:rsid w:val="0073594D"/>
    <w:rsid w:val="00735A14"/>
    <w:rsid w:val="00735ECC"/>
    <w:rsid w:val="00735FE1"/>
    <w:rsid w:val="0073649B"/>
    <w:rsid w:val="00737712"/>
    <w:rsid w:val="007378CE"/>
    <w:rsid w:val="00737C5F"/>
    <w:rsid w:val="00737C6F"/>
    <w:rsid w:val="00737FF8"/>
    <w:rsid w:val="00740335"/>
    <w:rsid w:val="00740993"/>
    <w:rsid w:val="00740B18"/>
    <w:rsid w:val="00740E2F"/>
    <w:rsid w:val="007415CF"/>
    <w:rsid w:val="007417BD"/>
    <w:rsid w:val="007418A9"/>
    <w:rsid w:val="00741906"/>
    <w:rsid w:val="00741CE5"/>
    <w:rsid w:val="0074217E"/>
    <w:rsid w:val="0074228F"/>
    <w:rsid w:val="00742C5E"/>
    <w:rsid w:val="00743129"/>
    <w:rsid w:val="0074359F"/>
    <w:rsid w:val="007439B7"/>
    <w:rsid w:val="00745086"/>
    <w:rsid w:val="007459AE"/>
    <w:rsid w:val="00745E33"/>
    <w:rsid w:val="00745FB2"/>
    <w:rsid w:val="00746287"/>
    <w:rsid w:val="007464BB"/>
    <w:rsid w:val="0074674D"/>
    <w:rsid w:val="007467E1"/>
    <w:rsid w:val="007469D9"/>
    <w:rsid w:val="00746F1E"/>
    <w:rsid w:val="007475DB"/>
    <w:rsid w:val="00747E80"/>
    <w:rsid w:val="00750003"/>
    <w:rsid w:val="0075011C"/>
    <w:rsid w:val="007514B1"/>
    <w:rsid w:val="007516BE"/>
    <w:rsid w:val="0075170D"/>
    <w:rsid w:val="007518FB"/>
    <w:rsid w:val="00751F91"/>
    <w:rsid w:val="007520DE"/>
    <w:rsid w:val="007525F9"/>
    <w:rsid w:val="0075275F"/>
    <w:rsid w:val="00752B82"/>
    <w:rsid w:val="00752BFC"/>
    <w:rsid w:val="007530DA"/>
    <w:rsid w:val="007542D6"/>
    <w:rsid w:val="00755B07"/>
    <w:rsid w:val="00755B2C"/>
    <w:rsid w:val="00755DA2"/>
    <w:rsid w:val="007560AD"/>
    <w:rsid w:val="00756318"/>
    <w:rsid w:val="00756766"/>
    <w:rsid w:val="00756D14"/>
    <w:rsid w:val="00757111"/>
    <w:rsid w:val="007572A5"/>
    <w:rsid w:val="00757323"/>
    <w:rsid w:val="0075741C"/>
    <w:rsid w:val="007575C2"/>
    <w:rsid w:val="00757C53"/>
    <w:rsid w:val="00760148"/>
    <w:rsid w:val="00760581"/>
    <w:rsid w:val="00760708"/>
    <w:rsid w:val="00760790"/>
    <w:rsid w:val="0076108C"/>
    <w:rsid w:val="0076116E"/>
    <w:rsid w:val="0076121B"/>
    <w:rsid w:val="007616BD"/>
    <w:rsid w:val="0076173F"/>
    <w:rsid w:val="00761F34"/>
    <w:rsid w:val="00762187"/>
    <w:rsid w:val="0076270C"/>
    <w:rsid w:val="00762A46"/>
    <w:rsid w:val="00762C1D"/>
    <w:rsid w:val="00762E11"/>
    <w:rsid w:val="00763450"/>
    <w:rsid w:val="007637CE"/>
    <w:rsid w:val="00763869"/>
    <w:rsid w:val="00763D8C"/>
    <w:rsid w:val="007642BD"/>
    <w:rsid w:val="007643D5"/>
    <w:rsid w:val="00764802"/>
    <w:rsid w:val="00765318"/>
    <w:rsid w:val="0076551C"/>
    <w:rsid w:val="00765543"/>
    <w:rsid w:val="00765630"/>
    <w:rsid w:val="007657F4"/>
    <w:rsid w:val="00765FDD"/>
    <w:rsid w:val="00766216"/>
    <w:rsid w:val="007663E4"/>
    <w:rsid w:val="007664A7"/>
    <w:rsid w:val="0076662B"/>
    <w:rsid w:val="007668E6"/>
    <w:rsid w:val="0076699B"/>
    <w:rsid w:val="00766D0A"/>
    <w:rsid w:val="0076758F"/>
    <w:rsid w:val="00767616"/>
    <w:rsid w:val="00767618"/>
    <w:rsid w:val="0076773D"/>
    <w:rsid w:val="0076782D"/>
    <w:rsid w:val="00767AA5"/>
    <w:rsid w:val="00767EFC"/>
    <w:rsid w:val="0077025E"/>
    <w:rsid w:val="0077056B"/>
    <w:rsid w:val="007707DB"/>
    <w:rsid w:val="00770BE8"/>
    <w:rsid w:val="00770D08"/>
    <w:rsid w:val="00770EFE"/>
    <w:rsid w:val="007710AE"/>
    <w:rsid w:val="007711AC"/>
    <w:rsid w:val="007715FB"/>
    <w:rsid w:val="007719EC"/>
    <w:rsid w:val="00771A50"/>
    <w:rsid w:val="00771AA9"/>
    <w:rsid w:val="00771DB2"/>
    <w:rsid w:val="00771DD7"/>
    <w:rsid w:val="00771E8D"/>
    <w:rsid w:val="0077238B"/>
    <w:rsid w:val="0077238F"/>
    <w:rsid w:val="007724B2"/>
    <w:rsid w:val="007726D0"/>
    <w:rsid w:val="00772911"/>
    <w:rsid w:val="00772A96"/>
    <w:rsid w:val="00772CA0"/>
    <w:rsid w:val="00772D18"/>
    <w:rsid w:val="00772DFF"/>
    <w:rsid w:val="00773819"/>
    <w:rsid w:val="00774919"/>
    <w:rsid w:val="007749B0"/>
    <w:rsid w:val="00774B69"/>
    <w:rsid w:val="00775310"/>
    <w:rsid w:val="00775486"/>
    <w:rsid w:val="00775636"/>
    <w:rsid w:val="0077567F"/>
    <w:rsid w:val="00775B28"/>
    <w:rsid w:val="00775C54"/>
    <w:rsid w:val="00776001"/>
    <w:rsid w:val="007760E7"/>
    <w:rsid w:val="00776152"/>
    <w:rsid w:val="007762C3"/>
    <w:rsid w:val="00776724"/>
    <w:rsid w:val="007769AC"/>
    <w:rsid w:val="00776D28"/>
    <w:rsid w:val="0077705A"/>
    <w:rsid w:val="0077716C"/>
    <w:rsid w:val="00777701"/>
    <w:rsid w:val="00777D29"/>
    <w:rsid w:val="00777F75"/>
    <w:rsid w:val="00777FA2"/>
    <w:rsid w:val="00777FE3"/>
    <w:rsid w:val="007802FE"/>
    <w:rsid w:val="0078037D"/>
    <w:rsid w:val="00780397"/>
    <w:rsid w:val="0078043E"/>
    <w:rsid w:val="00781CDD"/>
    <w:rsid w:val="00781F9D"/>
    <w:rsid w:val="007828C1"/>
    <w:rsid w:val="00782EB1"/>
    <w:rsid w:val="00783042"/>
    <w:rsid w:val="00783224"/>
    <w:rsid w:val="007832F8"/>
    <w:rsid w:val="007833BE"/>
    <w:rsid w:val="007835B9"/>
    <w:rsid w:val="00783A19"/>
    <w:rsid w:val="00783FD8"/>
    <w:rsid w:val="0078436D"/>
    <w:rsid w:val="00785065"/>
    <w:rsid w:val="00785174"/>
    <w:rsid w:val="00785181"/>
    <w:rsid w:val="00785556"/>
    <w:rsid w:val="00785677"/>
    <w:rsid w:val="007860E1"/>
    <w:rsid w:val="00786723"/>
    <w:rsid w:val="00786771"/>
    <w:rsid w:val="007867BA"/>
    <w:rsid w:val="007868F9"/>
    <w:rsid w:val="00786D8A"/>
    <w:rsid w:val="007870AD"/>
    <w:rsid w:val="007877B4"/>
    <w:rsid w:val="007877E2"/>
    <w:rsid w:val="007904E8"/>
    <w:rsid w:val="007905F8"/>
    <w:rsid w:val="00790953"/>
    <w:rsid w:val="007909B7"/>
    <w:rsid w:val="00790AF6"/>
    <w:rsid w:val="00790E9D"/>
    <w:rsid w:val="00791011"/>
    <w:rsid w:val="007919E1"/>
    <w:rsid w:val="00792171"/>
    <w:rsid w:val="00792325"/>
    <w:rsid w:val="007924E0"/>
    <w:rsid w:val="007926C0"/>
    <w:rsid w:val="00792A45"/>
    <w:rsid w:val="00792E6C"/>
    <w:rsid w:val="00792ED1"/>
    <w:rsid w:val="0079338E"/>
    <w:rsid w:val="00793548"/>
    <w:rsid w:val="00793B14"/>
    <w:rsid w:val="007943AF"/>
    <w:rsid w:val="007946E2"/>
    <w:rsid w:val="00794955"/>
    <w:rsid w:val="00794977"/>
    <w:rsid w:val="0079497E"/>
    <w:rsid w:val="00794EF6"/>
    <w:rsid w:val="007951D5"/>
    <w:rsid w:val="00795C7B"/>
    <w:rsid w:val="00795E30"/>
    <w:rsid w:val="00796237"/>
    <w:rsid w:val="00796B4C"/>
    <w:rsid w:val="007976A3"/>
    <w:rsid w:val="007978D5"/>
    <w:rsid w:val="00797FAC"/>
    <w:rsid w:val="007A0255"/>
    <w:rsid w:val="007A08D9"/>
    <w:rsid w:val="007A0A0F"/>
    <w:rsid w:val="007A0C4C"/>
    <w:rsid w:val="007A0C68"/>
    <w:rsid w:val="007A0CCB"/>
    <w:rsid w:val="007A0D7F"/>
    <w:rsid w:val="007A0E15"/>
    <w:rsid w:val="007A0EDA"/>
    <w:rsid w:val="007A17BA"/>
    <w:rsid w:val="007A1AB9"/>
    <w:rsid w:val="007A1FE8"/>
    <w:rsid w:val="007A2014"/>
    <w:rsid w:val="007A213E"/>
    <w:rsid w:val="007A2268"/>
    <w:rsid w:val="007A24BF"/>
    <w:rsid w:val="007A277C"/>
    <w:rsid w:val="007A2E2C"/>
    <w:rsid w:val="007A2FCA"/>
    <w:rsid w:val="007A3FA7"/>
    <w:rsid w:val="007A4BB6"/>
    <w:rsid w:val="007A4E57"/>
    <w:rsid w:val="007A514E"/>
    <w:rsid w:val="007A5488"/>
    <w:rsid w:val="007A55BD"/>
    <w:rsid w:val="007A5891"/>
    <w:rsid w:val="007A5C6D"/>
    <w:rsid w:val="007A6213"/>
    <w:rsid w:val="007A6713"/>
    <w:rsid w:val="007A6B01"/>
    <w:rsid w:val="007A6E5B"/>
    <w:rsid w:val="007A7205"/>
    <w:rsid w:val="007A7240"/>
    <w:rsid w:val="007A729B"/>
    <w:rsid w:val="007A79CB"/>
    <w:rsid w:val="007A7AFE"/>
    <w:rsid w:val="007A7EFD"/>
    <w:rsid w:val="007A7F9D"/>
    <w:rsid w:val="007B00EE"/>
    <w:rsid w:val="007B0247"/>
    <w:rsid w:val="007B1374"/>
    <w:rsid w:val="007B143B"/>
    <w:rsid w:val="007B1722"/>
    <w:rsid w:val="007B19F8"/>
    <w:rsid w:val="007B1B15"/>
    <w:rsid w:val="007B1D2F"/>
    <w:rsid w:val="007B26E6"/>
    <w:rsid w:val="007B2868"/>
    <w:rsid w:val="007B2BCF"/>
    <w:rsid w:val="007B2EAB"/>
    <w:rsid w:val="007B2F07"/>
    <w:rsid w:val="007B33E9"/>
    <w:rsid w:val="007B366D"/>
    <w:rsid w:val="007B3D34"/>
    <w:rsid w:val="007B4705"/>
    <w:rsid w:val="007B4844"/>
    <w:rsid w:val="007B4BCB"/>
    <w:rsid w:val="007B4E32"/>
    <w:rsid w:val="007B4FEE"/>
    <w:rsid w:val="007B5359"/>
    <w:rsid w:val="007B55C0"/>
    <w:rsid w:val="007B5653"/>
    <w:rsid w:val="007B567C"/>
    <w:rsid w:val="007B5849"/>
    <w:rsid w:val="007B5A2D"/>
    <w:rsid w:val="007B5CF4"/>
    <w:rsid w:val="007B5EEB"/>
    <w:rsid w:val="007B6043"/>
    <w:rsid w:val="007B637A"/>
    <w:rsid w:val="007B6570"/>
    <w:rsid w:val="007B66B4"/>
    <w:rsid w:val="007B6752"/>
    <w:rsid w:val="007B6810"/>
    <w:rsid w:val="007B6991"/>
    <w:rsid w:val="007B6F3C"/>
    <w:rsid w:val="007B727E"/>
    <w:rsid w:val="007B746A"/>
    <w:rsid w:val="007B7535"/>
    <w:rsid w:val="007B77FF"/>
    <w:rsid w:val="007C06CF"/>
    <w:rsid w:val="007C07A7"/>
    <w:rsid w:val="007C07C8"/>
    <w:rsid w:val="007C08B6"/>
    <w:rsid w:val="007C0AC7"/>
    <w:rsid w:val="007C139E"/>
    <w:rsid w:val="007C13B5"/>
    <w:rsid w:val="007C13E6"/>
    <w:rsid w:val="007C1D60"/>
    <w:rsid w:val="007C2040"/>
    <w:rsid w:val="007C2492"/>
    <w:rsid w:val="007C2581"/>
    <w:rsid w:val="007C27CA"/>
    <w:rsid w:val="007C29AA"/>
    <w:rsid w:val="007C3034"/>
    <w:rsid w:val="007C3D14"/>
    <w:rsid w:val="007C45FA"/>
    <w:rsid w:val="007C4A0D"/>
    <w:rsid w:val="007C4B83"/>
    <w:rsid w:val="007C4E41"/>
    <w:rsid w:val="007C5179"/>
    <w:rsid w:val="007C53BE"/>
    <w:rsid w:val="007C5578"/>
    <w:rsid w:val="007C57C6"/>
    <w:rsid w:val="007C59F5"/>
    <w:rsid w:val="007C5C69"/>
    <w:rsid w:val="007C5E3A"/>
    <w:rsid w:val="007C64BD"/>
    <w:rsid w:val="007C6731"/>
    <w:rsid w:val="007C752F"/>
    <w:rsid w:val="007C7A87"/>
    <w:rsid w:val="007D0336"/>
    <w:rsid w:val="007D0424"/>
    <w:rsid w:val="007D0449"/>
    <w:rsid w:val="007D0877"/>
    <w:rsid w:val="007D0AC6"/>
    <w:rsid w:val="007D0ADE"/>
    <w:rsid w:val="007D1204"/>
    <w:rsid w:val="007D152A"/>
    <w:rsid w:val="007D1570"/>
    <w:rsid w:val="007D1C29"/>
    <w:rsid w:val="007D1D88"/>
    <w:rsid w:val="007D1E8B"/>
    <w:rsid w:val="007D25B4"/>
    <w:rsid w:val="007D25F9"/>
    <w:rsid w:val="007D27D4"/>
    <w:rsid w:val="007D28D8"/>
    <w:rsid w:val="007D2D75"/>
    <w:rsid w:val="007D32A3"/>
    <w:rsid w:val="007D3377"/>
    <w:rsid w:val="007D3731"/>
    <w:rsid w:val="007D3FB1"/>
    <w:rsid w:val="007D44FB"/>
    <w:rsid w:val="007D48B8"/>
    <w:rsid w:val="007D48F9"/>
    <w:rsid w:val="007D4DC3"/>
    <w:rsid w:val="007D5BE5"/>
    <w:rsid w:val="007D603E"/>
    <w:rsid w:val="007D630B"/>
    <w:rsid w:val="007D6B73"/>
    <w:rsid w:val="007D6D27"/>
    <w:rsid w:val="007D6EE0"/>
    <w:rsid w:val="007D7037"/>
    <w:rsid w:val="007D70DF"/>
    <w:rsid w:val="007D75C7"/>
    <w:rsid w:val="007D799C"/>
    <w:rsid w:val="007D7A86"/>
    <w:rsid w:val="007D7BAC"/>
    <w:rsid w:val="007E0022"/>
    <w:rsid w:val="007E027F"/>
    <w:rsid w:val="007E04C8"/>
    <w:rsid w:val="007E0870"/>
    <w:rsid w:val="007E09BF"/>
    <w:rsid w:val="007E09CD"/>
    <w:rsid w:val="007E0ACF"/>
    <w:rsid w:val="007E0F33"/>
    <w:rsid w:val="007E1408"/>
    <w:rsid w:val="007E18A5"/>
    <w:rsid w:val="007E1A4E"/>
    <w:rsid w:val="007E30D5"/>
    <w:rsid w:val="007E3294"/>
    <w:rsid w:val="007E3565"/>
    <w:rsid w:val="007E36BF"/>
    <w:rsid w:val="007E36EB"/>
    <w:rsid w:val="007E472A"/>
    <w:rsid w:val="007E4C40"/>
    <w:rsid w:val="007E4D49"/>
    <w:rsid w:val="007E50CF"/>
    <w:rsid w:val="007E5454"/>
    <w:rsid w:val="007E5504"/>
    <w:rsid w:val="007E5608"/>
    <w:rsid w:val="007E5C8E"/>
    <w:rsid w:val="007E5D0A"/>
    <w:rsid w:val="007E632A"/>
    <w:rsid w:val="007E64B0"/>
    <w:rsid w:val="007E6BCC"/>
    <w:rsid w:val="007E6EE8"/>
    <w:rsid w:val="007E7202"/>
    <w:rsid w:val="007E7CEE"/>
    <w:rsid w:val="007E7F05"/>
    <w:rsid w:val="007F033D"/>
    <w:rsid w:val="007F0CE9"/>
    <w:rsid w:val="007F0D32"/>
    <w:rsid w:val="007F0FEA"/>
    <w:rsid w:val="007F1534"/>
    <w:rsid w:val="007F16FC"/>
    <w:rsid w:val="007F1871"/>
    <w:rsid w:val="007F1B00"/>
    <w:rsid w:val="007F1D72"/>
    <w:rsid w:val="007F212A"/>
    <w:rsid w:val="007F218C"/>
    <w:rsid w:val="007F2527"/>
    <w:rsid w:val="007F25CD"/>
    <w:rsid w:val="007F2A82"/>
    <w:rsid w:val="007F2F46"/>
    <w:rsid w:val="007F2F75"/>
    <w:rsid w:val="007F2FF3"/>
    <w:rsid w:val="007F36D0"/>
    <w:rsid w:val="007F3A9E"/>
    <w:rsid w:val="007F3C24"/>
    <w:rsid w:val="007F3CA9"/>
    <w:rsid w:val="007F3F7C"/>
    <w:rsid w:val="007F3F8E"/>
    <w:rsid w:val="007F4180"/>
    <w:rsid w:val="007F4589"/>
    <w:rsid w:val="007F468E"/>
    <w:rsid w:val="007F51EA"/>
    <w:rsid w:val="007F52A4"/>
    <w:rsid w:val="007F550B"/>
    <w:rsid w:val="007F57CB"/>
    <w:rsid w:val="007F583E"/>
    <w:rsid w:val="007F58AB"/>
    <w:rsid w:val="007F5990"/>
    <w:rsid w:val="007F59C3"/>
    <w:rsid w:val="007F59FA"/>
    <w:rsid w:val="007F5ADE"/>
    <w:rsid w:val="007F5C60"/>
    <w:rsid w:val="007F60CA"/>
    <w:rsid w:val="007F62AF"/>
    <w:rsid w:val="007F6707"/>
    <w:rsid w:val="007F6B56"/>
    <w:rsid w:val="007F7325"/>
    <w:rsid w:val="007F761B"/>
    <w:rsid w:val="007F77EE"/>
    <w:rsid w:val="007F785B"/>
    <w:rsid w:val="007F7E67"/>
    <w:rsid w:val="007F7EC3"/>
    <w:rsid w:val="008006F0"/>
    <w:rsid w:val="008009A9"/>
    <w:rsid w:val="008009C2"/>
    <w:rsid w:val="00800BF2"/>
    <w:rsid w:val="00800F8F"/>
    <w:rsid w:val="00800F98"/>
    <w:rsid w:val="008018DA"/>
    <w:rsid w:val="00801A2E"/>
    <w:rsid w:val="00801F37"/>
    <w:rsid w:val="0080207E"/>
    <w:rsid w:val="0080228C"/>
    <w:rsid w:val="0080250A"/>
    <w:rsid w:val="008025CC"/>
    <w:rsid w:val="00802B86"/>
    <w:rsid w:val="00802CD2"/>
    <w:rsid w:val="00802D1B"/>
    <w:rsid w:val="00802E1F"/>
    <w:rsid w:val="00803241"/>
    <w:rsid w:val="00803A96"/>
    <w:rsid w:val="008041AE"/>
    <w:rsid w:val="008043E8"/>
    <w:rsid w:val="0080495A"/>
    <w:rsid w:val="00804E58"/>
    <w:rsid w:val="00805267"/>
    <w:rsid w:val="0080556A"/>
    <w:rsid w:val="00805BCD"/>
    <w:rsid w:val="00805DB8"/>
    <w:rsid w:val="00806475"/>
    <w:rsid w:val="008071CD"/>
    <w:rsid w:val="008071D9"/>
    <w:rsid w:val="00807370"/>
    <w:rsid w:val="00807A67"/>
    <w:rsid w:val="008105D3"/>
    <w:rsid w:val="008106F8"/>
    <w:rsid w:val="00810EAF"/>
    <w:rsid w:val="00811843"/>
    <w:rsid w:val="00811B1C"/>
    <w:rsid w:val="00811B82"/>
    <w:rsid w:val="00811ED4"/>
    <w:rsid w:val="00811FBA"/>
    <w:rsid w:val="0081230D"/>
    <w:rsid w:val="0081237D"/>
    <w:rsid w:val="00812A8C"/>
    <w:rsid w:val="008132D0"/>
    <w:rsid w:val="008132D5"/>
    <w:rsid w:val="00813583"/>
    <w:rsid w:val="008135A0"/>
    <w:rsid w:val="00813CD0"/>
    <w:rsid w:val="008144A0"/>
    <w:rsid w:val="00814CC0"/>
    <w:rsid w:val="00814E1E"/>
    <w:rsid w:val="00814F67"/>
    <w:rsid w:val="00815026"/>
    <w:rsid w:val="008150AD"/>
    <w:rsid w:val="0081572F"/>
    <w:rsid w:val="00815FE8"/>
    <w:rsid w:val="00816037"/>
    <w:rsid w:val="008163CE"/>
    <w:rsid w:val="008163FF"/>
    <w:rsid w:val="008164DC"/>
    <w:rsid w:val="00816981"/>
    <w:rsid w:val="00816B8D"/>
    <w:rsid w:val="00816C9A"/>
    <w:rsid w:val="00816CE0"/>
    <w:rsid w:val="00816D3B"/>
    <w:rsid w:val="00817511"/>
    <w:rsid w:val="0081774E"/>
    <w:rsid w:val="008178CF"/>
    <w:rsid w:val="00817902"/>
    <w:rsid w:val="00817A43"/>
    <w:rsid w:val="00817C3E"/>
    <w:rsid w:val="00820609"/>
    <w:rsid w:val="0082076F"/>
    <w:rsid w:val="0082093E"/>
    <w:rsid w:val="00821A2A"/>
    <w:rsid w:val="00821C16"/>
    <w:rsid w:val="008223AB"/>
    <w:rsid w:val="008227C8"/>
    <w:rsid w:val="0082295C"/>
    <w:rsid w:val="00822D71"/>
    <w:rsid w:val="008230D6"/>
    <w:rsid w:val="00823AD1"/>
    <w:rsid w:val="00823EB5"/>
    <w:rsid w:val="00824443"/>
    <w:rsid w:val="00824943"/>
    <w:rsid w:val="00824BA7"/>
    <w:rsid w:val="008251E5"/>
    <w:rsid w:val="008253B0"/>
    <w:rsid w:val="00825562"/>
    <w:rsid w:val="00825BC1"/>
    <w:rsid w:val="00825EC1"/>
    <w:rsid w:val="00826080"/>
    <w:rsid w:val="00826760"/>
    <w:rsid w:val="00826D5A"/>
    <w:rsid w:val="0082700A"/>
    <w:rsid w:val="00827143"/>
    <w:rsid w:val="0082716A"/>
    <w:rsid w:val="008273B7"/>
    <w:rsid w:val="008278A4"/>
    <w:rsid w:val="00827965"/>
    <w:rsid w:val="00827A0C"/>
    <w:rsid w:val="00827F73"/>
    <w:rsid w:val="00830021"/>
    <w:rsid w:val="008306F3"/>
    <w:rsid w:val="0083073C"/>
    <w:rsid w:val="00830925"/>
    <w:rsid w:val="00830A1A"/>
    <w:rsid w:val="00830C2B"/>
    <w:rsid w:val="00830C3F"/>
    <w:rsid w:val="00830CF6"/>
    <w:rsid w:val="008315BE"/>
    <w:rsid w:val="00831DA2"/>
    <w:rsid w:val="00832653"/>
    <w:rsid w:val="00832952"/>
    <w:rsid w:val="0083295A"/>
    <w:rsid w:val="00832B4B"/>
    <w:rsid w:val="00832F47"/>
    <w:rsid w:val="00833906"/>
    <w:rsid w:val="00834743"/>
    <w:rsid w:val="0083489A"/>
    <w:rsid w:val="00834E6D"/>
    <w:rsid w:val="0083501F"/>
    <w:rsid w:val="00835245"/>
    <w:rsid w:val="008352EF"/>
    <w:rsid w:val="00835DB0"/>
    <w:rsid w:val="008365AB"/>
    <w:rsid w:val="008368E1"/>
    <w:rsid w:val="00836BFF"/>
    <w:rsid w:val="00836F61"/>
    <w:rsid w:val="008372CB"/>
    <w:rsid w:val="00837344"/>
    <w:rsid w:val="00837414"/>
    <w:rsid w:val="00837951"/>
    <w:rsid w:val="00837C04"/>
    <w:rsid w:val="00837CC3"/>
    <w:rsid w:val="00840195"/>
    <w:rsid w:val="008402A7"/>
    <w:rsid w:val="008403D6"/>
    <w:rsid w:val="0084042F"/>
    <w:rsid w:val="008405E7"/>
    <w:rsid w:val="00840CF0"/>
    <w:rsid w:val="0084145A"/>
    <w:rsid w:val="008415FD"/>
    <w:rsid w:val="008417EB"/>
    <w:rsid w:val="00841834"/>
    <w:rsid w:val="00841DB7"/>
    <w:rsid w:val="00841F43"/>
    <w:rsid w:val="008425A5"/>
    <w:rsid w:val="00842A41"/>
    <w:rsid w:val="00842BC9"/>
    <w:rsid w:val="00842D07"/>
    <w:rsid w:val="008437E7"/>
    <w:rsid w:val="00843E6E"/>
    <w:rsid w:val="008440BA"/>
    <w:rsid w:val="0084440C"/>
    <w:rsid w:val="008444E3"/>
    <w:rsid w:val="00844770"/>
    <w:rsid w:val="00844A65"/>
    <w:rsid w:val="00844B61"/>
    <w:rsid w:val="00844D66"/>
    <w:rsid w:val="00845672"/>
    <w:rsid w:val="00845B28"/>
    <w:rsid w:val="00845B5E"/>
    <w:rsid w:val="00845FA7"/>
    <w:rsid w:val="00846141"/>
    <w:rsid w:val="008464C9"/>
    <w:rsid w:val="0084658A"/>
    <w:rsid w:val="008467C8"/>
    <w:rsid w:val="00846910"/>
    <w:rsid w:val="0084691B"/>
    <w:rsid w:val="00846DEA"/>
    <w:rsid w:val="008471DA"/>
    <w:rsid w:val="00847581"/>
    <w:rsid w:val="008477E6"/>
    <w:rsid w:val="008479AA"/>
    <w:rsid w:val="00847EC5"/>
    <w:rsid w:val="00850067"/>
    <w:rsid w:val="0085023B"/>
    <w:rsid w:val="008509CC"/>
    <w:rsid w:val="00850A76"/>
    <w:rsid w:val="00850F73"/>
    <w:rsid w:val="00851190"/>
    <w:rsid w:val="008516F7"/>
    <w:rsid w:val="00851C33"/>
    <w:rsid w:val="00851C4F"/>
    <w:rsid w:val="0085213D"/>
    <w:rsid w:val="00852289"/>
    <w:rsid w:val="008526BC"/>
    <w:rsid w:val="00852761"/>
    <w:rsid w:val="008527DC"/>
    <w:rsid w:val="00852A9E"/>
    <w:rsid w:val="00852C10"/>
    <w:rsid w:val="00852E91"/>
    <w:rsid w:val="0085379D"/>
    <w:rsid w:val="00853C6B"/>
    <w:rsid w:val="00854496"/>
    <w:rsid w:val="008544F6"/>
    <w:rsid w:val="008545D3"/>
    <w:rsid w:val="00854BDA"/>
    <w:rsid w:val="00854E3E"/>
    <w:rsid w:val="00854F51"/>
    <w:rsid w:val="00855164"/>
    <w:rsid w:val="00855E4E"/>
    <w:rsid w:val="00855F7F"/>
    <w:rsid w:val="00855FDA"/>
    <w:rsid w:val="00856019"/>
    <w:rsid w:val="008564EF"/>
    <w:rsid w:val="0085659D"/>
    <w:rsid w:val="00856B9E"/>
    <w:rsid w:val="00856E88"/>
    <w:rsid w:val="00856EFB"/>
    <w:rsid w:val="00857197"/>
    <w:rsid w:val="008572CC"/>
    <w:rsid w:val="00857506"/>
    <w:rsid w:val="00857A08"/>
    <w:rsid w:val="00857D42"/>
    <w:rsid w:val="00857ED4"/>
    <w:rsid w:val="0086006D"/>
    <w:rsid w:val="008600ED"/>
    <w:rsid w:val="008602FB"/>
    <w:rsid w:val="0086058C"/>
    <w:rsid w:val="00861975"/>
    <w:rsid w:val="00862020"/>
    <w:rsid w:val="008633B1"/>
    <w:rsid w:val="00863CF2"/>
    <w:rsid w:val="00863DDD"/>
    <w:rsid w:val="0086478B"/>
    <w:rsid w:val="00864CD5"/>
    <w:rsid w:val="00864D90"/>
    <w:rsid w:val="00865204"/>
    <w:rsid w:val="008652FB"/>
    <w:rsid w:val="00865347"/>
    <w:rsid w:val="008655F5"/>
    <w:rsid w:val="00865A2A"/>
    <w:rsid w:val="00865E19"/>
    <w:rsid w:val="00866807"/>
    <w:rsid w:val="00866842"/>
    <w:rsid w:val="00866AE6"/>
    <w:rsid w:val="00867392"/>
    <w:rsid w:val="00867A8F"/>
    <w:rsid w:val="0087034D"/>
    <w:rsid w:val="0087062F"/>
    <w:rsid w:val="0087077E"/>
    <w:rsid w:val="00870C73"/>
    <w:rsid w:val="00870D5F"/>
    <w:rsid w:val="00870DD5"/>
    <w:rsid w:val="00870F9B"/>
    <w:rsid w:val="008715EB"/>
    <w:rsid w:val="0087179E"/>
    <w:rsid w:val="008717EC"/>
    <w:rsid w:val="00872CDB"/>
    <w:rsid w:val="00872DDE"/>
    <w:rsid w:val="00873514"/>
    <w:rsid w:val="0087390E"/>
    <w:rsid w:val="00873E50"/>
    <w:rsid w:val="00874292"/>
    <w:rsid w:val="00874516"/>
    <w:rsid w:val="008745BB"/>
    <w:rsid w:val="00874768"/>
    <w:rsid w:val="00874979"/>
    <w:rsid w:val="00874A34"/>
    <w:rsid w:val="00874E1C"/>
    <w:rsid w:val="00874F49"/>
    <w:rsid w:val="008750AC"/>
    <w:rsid w:val="00875459"/>
    <w:rsid w:val="008756A4"/>
    <w:rsid w:val="00875821"/>
    <w:rsid w:val="00875D8C"/>
    <w:rsid w:val="0087657E"/>
    <w:rsid w:val="00876862"/>
    <w:rsid w:val="00876972"/>
    <w:rsid w:val="00876BD4"/>
    <w:rsid w:val="00876F4C"/>
    <w:rsid w:val="0087700D"/>
    <w:rsid w:val="008772BD"/>
    <w:rsid w:val="00877364"/>
    <w:rsid w:val="00880125"/>
    <w:rsid w:val="0088086B"/>
    <w:rsid w:val="00880CF7"/>
    <w:rsid w:val="00881300"/>
    <w:rsid w:val="008823A6"/>
    <w:rsid w:val="008826F0"/>
    <w:rsid w:val="008828FB"/>
    <w:rsid w:val="00882D3C"/>
    <w:rsid w:val="0088312B"/>
    <w:rsid w:val="0088323D"/>
    <w:rsid w:val="0088389B"/>
    <w:rsid w:val="008839C6"/>
    <w:rsid w:val="0088411A"/>
    <w:rsid w:val="008849FE"/>
    <w:rsid w:val="00884B64"/>
    <w:rsid w:val="008850A8"/>
    <w:rsid w:val="00885176"/>
    <w:rsid w:val="00885683"/>
    <w:rsid w:val="00885BE5"/>
    <w:rsid w:val="008866DE"/>
    <w:rsid w:val="008866FF"/>
    <w:rsid w:val="00886BB2"/>
    <w:rsid w:val="00886E23"/>
    <w:rsid w:val="00886F92"/>
    <w:rsid w:val="008871E9"/>
    <w:rsid w:val="00890332"/>
    <w:rsid w:val="008904C6"/>
    <w:rsid w:val="0089067F"/>
    <w:rsid w:val="00891223"/>
    <w:rsid w:val="00891698"/>
    <w:rsid w:val="0089169E"/>
    <w:rsid w:val="00891990"/>
    <w:rsid w:val="00891DC9"/>
    <w:rsid w:val="008920F7"/>
    <w:rsid w:val="00892541"/>
    <w:rsid w:val="00892715"/>
    <w:rsid w:val="008929C2"/>
    <w:rsid w:val="00893953"/>
    <w:rsid w:val="00893A95"/>
    <w:rsid w:val="008942BD"/>
    <w:rsid w:val="00894B20"/>
    <w:rsid w:val="00895217"/>
    <w:rsid w:val="00896074"/>
    <w:rsid w:val="0089651B"/>
    <w:rsid w:val="00896544"/>
    <w:rsid w:val="0089660D"/>
    <w:rsid w:val="0089699F"/>
    <w:rsid w:val="00896FB7"/>
    <w:rsid w:val="00897053"/>
    <w:rsid w:val="008978CF"/>
    <w:rsid w:val="00897BD5"/>
    <w:rsid w:val="008A018E"/>
    <w:rsid w:val="008A019E"/>
    <w:rsid w:val="008A0343"/>
    <w:rsid w:val="008A0407"/>
    <w:rsid w:val="008A077F"/>
    <w:rsid w:val="008A084C"/>
    <w:rsid w:val="008A0D71"/>
    <w:rsid w:val="008A1043"/>
    <w:rsid w:val="008A109A"/>
    <w:rsid w:val="008A11B1"/>
    <w:rsid w:val="008A152F"/>
    <w:rsid w:val="008A1682"/>
    <w:rsid w:val="008A1704"/>
    <w:rsid w:val="008A184B"/>
    <w:rsid w:val="008A1951"/>
    <w:rsid w:val="008A1985"/>
    <w:rsid w:val="008A1C16"/>
    <w:rsid w:val="008A1EC4"/>
    <w:rsid w:val="008A1F0F"/>
    <w:rsid w:val="008A1FB9"/>
    <w:rsid w:val="008A24A8"/>
    <w:rsid w:val="008A2547"/>
    <w:rsid w:val="008A265F"/>
    <w:rsid w:val="008A2D59"/>
    <w:rsid w:val="008A2F4A"/>
    <w:rsid w:val="008A3966"/>
    <w:rsid w:val="008A3A66"/>
    <w:rsid w:val="008A3E16"/>
    <w:rsid w:val="008A46AE"/>
    <w:rsid w:val="008A497E"/>
    <w:rsid w:val="008A49EF"/>
    <w:rsid w:val="008A4E11"/>
    <w:rsid w:val="008A501E"/>
    <w:rsid w:val="008A5207"/>
    <w:rsid w:val="008A559F"/>
    <w:rsid w:val="008A57C9"/>
    <w:rsid w:val="008A5C86"/>
    <w:rsid w:val="008A5CF0"/>
    <w:rsid w:val="008A646F"/>
    <w:rsid w:val="008A6D15"/>
    <w:rsid w:val="008A73E1"/>
    <w:rsid w:val="008A7597"/>
    <w:rsid w:val="008A7979"/>
    <w:rsid w:val="008A7B26"/>
    <w:rsid w:val="008A7E7B"/>
    <w:rsid w:val="008B0B9B"/>
    <w:rsid w:val="008B0D19"/>
    <w:rsid w:val="008B0EF0"/>
    <w:rsid w:val="008B1569"/>
    <w:rsid w:val="008B1AA4"/>
    <w:rsid w:val="008B260A"/>
    <w:rsid w:val="008B30E6"/>
    <w:rsid w:val="008B32A2"/>
    <w:rsid w:val="008B338B"/>
    <w:rsid w:val="008B346E"/>
    <w:rsid w:val="008B3682"/>
    <w:rsid w:val="008B3BA4"/>
    <w:rsid w:val="008B3DA1"/>
    <w:rsid w:val="008B3ED2"/>
    <w:rsid w:val="008B4525"/>
    <w:rsid w:val="008B45CB"/>
    <w:rsid w:val="008B4AB8"/>
    <w:rsid w:val="008B52FE"/>
    <w:rsid w:val="008B5355"/>
    <w:rsid w:val="008B55E1"/>
    <w:rsid w:val="008B5A22"/>
    <w:rsid w:val="008B5A87"/>
    <w:rsid w:val="008B6417"/>
    <w:rsid w:val="008B694D"/>
    <w:rsid w:val="008B6A73"/>
    <w:rsid w:val="008B6ADA"/>
    <w:rsid w:val="008B79AA"/>
    <w:rsid w:val="008B7ADC"/>
    <w:rsid w:val="008C0159"/>
    <w:rsid w:val="008C0434"/>
    <w:rsid w:val="008C0D9D"/>
    <w:rsid w:val="008C0DBA"/>
    <w:rsid w:val="008C0FB4"/>
    <w:rsid w:val="008C122A"/>
    <w:rsid w:val="008C1746"/>
    <w:rsid w:val="008C1C42"/>
    <w:rsid w:val="008C1E61"/>
    <w:rsid w:val="008C21C6"/>
    <w:rsid w:val="008C23D0"/>
    <w:rsid w:val="008C245D"/>
    <w:rsid w:val="008C2549"/>
    <w:rsid w:val="008C274C"/>
    <w:rsid w:val="008C27EF"/>
    <w:rsid w:val="008C28E3"/>
    <w:rsid w:val="008C2CBD"/>
    <w:rsid w:val="008C2CF6"/>
    <w:rsid w:val="008C2EDE"/>
    <w:rsid w:val="008C2EF6"/>
    <w:rsid w:val="008C2F4E"/>
    <w:rsid w:val="008C3080"/>
    <w:rsid w:val="008C3851"/>
    <w:rsid w:val="008C3BD9"/>
    <w:rsid w:val="008C3DC4"/>
    <w:rsid w:val="008C4506"/>
    <w:rsid w:val="008C4537"/>
    <w:rsid w:val="008C4B20"/>
    <w:rsid w:val="008C52A5"/>
    <w:rsid w:val="008C5721"/>
    <w:rsid w:val="008C5C16"/>
    <w:rsid w:val="008C6234"/>
    <w:rsid w:val="008C64FA"/>
    <w:rsid w:val="008C65EB"/>
    <w:rsid w:val="008C6951"/>
    <w:rsid w:val="008C6995"/>
    <w:rsid w:val="008C6B9A"/>
    <w:rsid w:val="008C6DB8"/>
    <w:rsid w:val="008C6E06"/>
    <w:rsid w:val="008C7053"/>
    <w:rsid w:val="008C74B4"/>
    <w:rsid w:val="008C7519"/>
    <w:rsid w:val="008C7708"/>
    <w:rsid w:val="008C772E"/>
    <w:rsid w:val="008C780E"/>
    <w:rsid w:val="008C7A0C"/>
    <w:rsid w:val="008C7AC0"/>
    <w:rsid w:val="008D106B"/>
    <w:rsid w:val="008D12D1"/>
    <w:rsid w:val="008D1462"/>
    <w:rsid w:val="008D151B"/>
    <w:rsid w:val="008D17D1"/>
    <w:rsid w:val="008D1D84"/>
    <w:rsid w:val="008D20E1"/>
    <w:rsid w:val="008D2751"/>
    <w:rsid w:val="008D2942"/>
    <w:rsid w:val="008D2A45"/>
    <w:rsid w:val="008D2DB1"/>
    <w:rsid w:val="008D2EBF"/>
    <w:rsid w:val="008D348D"/>
    <w:rsid w:val="008D379D"/>
    <w:rsid w:val="008D38BD"/>
    <w:rsid w:val="008D390D"/>
    <w:rsid w:val="008D3A3F"/>
    <w:rsid w:val="008D3CA1"/>
    <w:rsid w:val="008D3FD1"/>
    <w:rsid w:val="008D471C"/>
    <w:rsid w:val="008D487A"/>
    <w:rsid w:val="008D52E8"/>
    <w:rsid w:val="008D53E6"/>
    <w:rsid w:val="008D5470"/>
    <w:rsid w:val="008D54EF"/>
    <w:rsid w:val="008D577E"/>
    <w:rsid w:val="008D57D5"/>
    <w:rsid w:val="008D584F"/>
    <w:rsid w:val="008D5857"/>
    <w:rsid w:val="008D5B32"/>
    <w:rsid w:val="008D600F"/>
    <w:rsid w:val="008D65B0"/>
    <w:rsid w:val="008D6804"/>
    <w:rsid w:val="008D691C"/>
    <w:rsid w:val="008D69D6"/>
    <w:rsid w:val="008D6F0B"/>
    <w:rsid w:val="008D7006"/>
    <w:rsid w:val="008D7DA9"/>
    <w:rsid w:val="008E01AB"/>
    <w:rsid w:val="008E01E4"/>
    <w:rsid w:val="008E093A"/>
    <w:rsid w:val="008E0EF0"/>
    <w:rsid w:val="008E1011"/>
    <w:rsid w:val="008E1855"/>
    <w:rsid w:val="008E18F8"/>
    <w:rsid w:val="008E235A"/>
    <w:rsid w:val="008E2638"/>
    <w:rsid w:val="008E2C32"/>
    <w:rsid w:val="008E36EC"/>
    <w:rsid w:val="008E3DC4"/>
    <w:rsid w:val="008E4114"/>
    <w:rsid w:val="008E4440"/>
    <w:rsid w:val="008E485E"/>
    <w:rsid w:val="008E4F33"/>
    <w:rsid w:val="008E5097"/>
    <w:rsid w:val="008E516D"/>
    <w:rsid w:val="008E554F"/>
    <w:rsid w:val="008E55B3"/>
    <w:rsid w:val="008E58C6"/>
    <w:rsid w:val="008E5C21"/>
    <w:rsid w:val="008E6068"/>
    <w:rsid w:val="008E6404"/>
    <w:rsid w:val="008E650E"/>
    <w:rsid w:val="008E6B4E"/>
    <w:rsid w:val="008E6BBF"/>
    <w:rsid w:val="008E715A"/>
    <w:rsid w:val="008E72F5"/>
    <w:rsid w:val="008E7829"/>
    <w:rsid w:val="008E78FD"/>
    <w:rsid w:val="008F0112"/>
    <w:rsid w:val="008F0200"/>
    <w:rsid w:val="008F0228"/>
    <w:rsid w:val="008F0417"/>
    <w:rsid w:val="008F0456"/>
    <w:rsid w:val="008F090B"/>
    <w:rsid w:val="008F0B80"/>
    <w:rsid w:val="008F184C"/>
    <w:rsid w:val="008F1921"/>
    <w:rsid w:val="008F1FD1"/>
    <w:rsid w:val="008F1FDB"/>
    <w:rsid w:val="008F2238"/>
    <w:rsid w:val="008F2BE6"/>
    <w:rsid w:val="008F312E"/>
    <w:rsid w:val="008F34A1"/>
    <w:rsid w:val="008F3686"/>
    <w:rsid w:val="008F36EF"/>
    <w:rsid w:val="008F46DF"/>
    <w:rsid w:val="008F4A66"/>
    <w:rsid w:val="008F4B23"/>
    <w:rsid w:val="008F51F3"/>
    <w:rsid w:val="008F560E"/>
    <w:rsid w:val="008F5A87"/>
    <w:rsid w:val="008F5CE6"/>
    <w:rsid w:val="008F614A"/>
    <w:rsid w:val="008F6276"/>
    <w:rsid w:val="008F668E"/>
    <w:rsid w:val="008F67B3"/>
    <w:rsid w:val="008F6B51"/>
    <w:rsid w:val="008F711D"/>
    <w:rsid w:val="008F7542"/>
    <w:rsid w:val="008F7749"/>
    <w:rsid w:val="0090010E"/>
    <w:rsid w:val="0090031F"/>
    <w:rsid w:val="009007EE"/>
    <w:rsid w:val="009008C2"/>
    <w:rsid w:val="009009DD"/>
    <w:rsid w:val="00900DCF"/>
    <w:rsid w:val="00900F60"/>
    <w:rsid w:val="0090149B"/>
    <w:rsid w:val="00901513"/>
    <w:rsid w:val="00901750"/>
    <w:rsid w:val="00901A5C"/>
    <w:rsid w:val="00901ABA"/>
    <w:rsid w:val="00901F88"/>
    <w:rsid w:val="0090203E"/>
    <w:rsid w:val="009028CD"/>
    <w:rsid w:val="009028F2"/>
    <w:rsid w:val="0090297C"/>
    <w:rsid w:val="00903019"/>
    <w:rsid w:val="00903077"/>
    <w:rsid w:val="00903538"/>
    <w:rsid w:val="00903692"/>
    <w:rsid w:val="009038DD"/>
    <w:rsid w:val="0090393E"/>
    <w:rsid w:val="00903E56"/>
    <w:rsid w:val="0090405F"/>
    <w:rsid w:val="009040FB"/>
    <w:rsid w:val="009042E8"/>
    <w:rsid w:val="00904324"/>
    <w:rsid w:val="0090433A"/>
    <w:rsid w:val="0090438B"/>
    <w:rsid w:val="00904A68"/>
    <w:rsid w:val="00904C8F"/>
    <w:rsid w:val="00904DB3"/>
    <w:rsid w:val="00904EED"/>
    <w:rsid w:val="0090527C"/>
    <w:rsid w:val="009053A9"/>
    <w:rsid w:val="00905562"/>
    <w:rsid w:val="0090581D"/>
    <w:rsid w:val="00905975"/>
    <w:rsid w:val="00905E46"/>
    <w:rsid w:val="009060CB"/>
    <w:rsid w:val="009061DF"/>
    <w:rsid w:val="009065E5"/>
    <w:rsid w:val="009068EB"/>
    <w:rsid w:val="00906975"/>
    <w:rsid w:val="00906AC6"/>
    <w:rsid w:val="00906AC9"/>
    <w:rsid w:val="00906DFC"/>
    <w:rsid w:val="0090703D"/>
    <w:rsid w:val="0090757D"/>
    <w:rsid w:val="00907A3C"/>
    <w:rsid w:val="00907A58"/>
    <w:rsid w:val="00907AD7"/>
    <w:rsid w:val="00907CEA"/>
    <w:rsid w:val="00907FA4"/>
    <w:rsid w:val="009102EA"/>
    <w:rsid w:val="00910354"/>
    <w:rsid w:val="00910792"/>
    <w:rsid w:val="009107E2"/>
    <w:rsid w:val="009108B4"/>
    <w:rsid w:val="00910D11"/>
    <w:rsid w:val="00910DE9"/>
    <w:rsid w:val="00910EA1"/>
    <w:rsid w:val="00910EF3"/>
    <w:rsid w:val="00910FFF"/>
    <w:rsid w:val="00911070"/>
    <w:rsid w:val="00911605"/>
    <w:rsid w:val="00911D88"/>
    <w:rsid w:val="00911E69"/>
    <w:rsid w:val="00912218"/>
    <w:rsid w:val="00912491"/>
    <w:rsid w:val="00912550"/>
    <w:rsid w:val="00912676"/>
    <w:rsid w:val="009126B3"/>
    <w:rsid w:val="00912760"/>
    <w:rsid w:val="00913253"/>
    <w:rsid w:val="00913646"/>
    <w:rsid w:val="00914007"/>
    <w:rsid w:val="0091413C"/>
    <w:rsid w:val="009146E2"/>
    <w:rsid w:val="00914780"/>
    <w:rsid w:val="0091487F"/>
    <w:rsid w:val="00914C44"/>
    <w:rsid w:val="009152F1"/>
    <w:rsid w:val="00915472"/>
    <w:rsid w:val="0091591E"/>
    <w:rsid w:val="00915BD1"/>
    <w:rsid w:val="009162C3"/>
    <w:rsid w:val="00916B2F"/>
    <w:rsid w:val="00916D04"/>
    <w:rsid w:val="009176F2"/>
    <w:rsid w:val="009177F6"/>
    <w:rsid w:val="00917F9C"/>
    <w:rsid w:val="0092011A"/>
    <w:rsid w:val="0092068C"/>
    <w:rsid w:val="009207F0"/>
    <w:rsid w:val="00920E77"/>
    <w:rsid w:val="009211B5"/>
    <w:rsid w:val="009218B5"/>
    <w:rsid w:val="00921FDA"/>
    <w:rsid w:val="009224DE"/>
    <w:rsid w:val="00922785"/>
    <w:rsid w:val="009232FE"/>
    <w:rsid w:val="00923B5F"/>
    <w:rsid w:val="00923F83"/>
    <w:rsid w:val="00924417"/>
    <w:rsid w:val="00924B47"/>
    <w:rsid w:val="00924F1C"/>
    <w:rsid w:val="009250D9"/>
    <w:rsid w:val="00925843"/>
    <w:rsid w:val="00925A4A"/>
    <w:rsid w:val="009272D2"/>
    <w:rsid w:val="00927959"/>
    <w:rsid w:val="00927DDB"/>
    <w:rsid w:val="009301BF"/>
    <w:rsid w:val="00930717"/>
    <w:rsid w:val="009307AD"/>
    <w:rsid w:val="00930BD4"/>
    <w:rsid w:val="009314B7"/>
    <w:rsid w:val="009315DB"/>
    <w:rsid w:val="0093177E"/>
    <w:rsid w:val="009317DA"/>
    <w:rsid w:val="00931AA3"/>
    <w:rsid w:val="00931DED"/>
    <w:rsid w:val="00932247"/>
    <w:rsid w:val="00932407"/>
    <w:rsid w:val="00932856"/>
    <w:rsid w:val="00933054"/>
    <w:rsid w:val="009333CC"/>
    <w:rsid w:val="009335A5"/>
    <w:rsid w:val="009336CD"/>
    <w:rsid w:val="00934130"/>
    <w:rsid w:val="0093414E"/>
    <w:rsid w:val="00934460"/>
    <w:rsid w:val="00934AF5"/>
    <w:rsid w:val="00934DA0"/>
    <w:rsid w:val="00934E07"/>
    <w:rsid w:val="00935058"/>
    <w:rsid w:val="00935634"/>
    <w:rsid w:val="00935DE2"/>
    <w:rsid w:val="00936695"/>
    <w:rsid w:val="009366B2"/>
    <w:rsid w:val="00936C32"/>
    <w:rsid w:val="00937124"/>
    <w:rsid w:val="00937AD3"/>
    <w:rsid w:val="009405B0"/>
    <w:rsid w:val="009405F4"/>
    <w:rsid w:val="00940885"/>
    <w:rsid w:val="00940BED"/>
    <w:rsid w:val="00940D55"/>
    <w:rsid w:val="00940E85"/>
    <w:rsid w:val="00940E92"/>
    <w:rsid w:val="00940EE7"/>
    <w:rsid w:val="009413F4"/>
    <w:rsid w:val="00941A02"/>
    <w:rsid w:val="00941AB9"/>
    <w:rsid w:val="00942374"/>
    <w:rsid w:val="00942513"/>
    <w:rsid w:val="009427C2"/>
    <w:rsid w:val="00942D75"/>
    <w:rsid w:val="009430D6"/>
    <w:rsid w:val="009435D8"/>
    <w:rsid w:val="0094389C"/>
    <w:rsid w:val="00943FDB"/>
    <w:rsid w:val="00943FE8"/>
    <w:rsid w:val="0094426F"/>
    <w:rsid w:val="00944961"/>
    <w:rsid w:val="00944EB3"/>
    <w:rsid w:val="00945348"/>
    <w:rsid w:val="00945460"/>
    <w:rsid w:val="0094593E"/>
    <w:rsid w:val="00945BE8"/>
    <w:rsid w:val="00945DDC"/>
    <w:rsid w:val="00945F9C"/>
    <w:rsid w:val="0094603D"/>
    <w:rsid w:val="0094614F"/>
    <w:rsid w:val="009462EA"/>
    <w:rsid w:val="00946658"/>
    <w:rsid w:val="00946A8B"/>
    <w:rsid w:val="00946EA4"/>
    <w:rsid w:val="00947268"/>
    <w:rsid w:val="00947A1A"/>
    <w:rsid w:val="00947A6B"/>
    <w:rsid w:val="00947DEE"/>
    <w:rsid w:val="00950019"/>
    <w:rsid w:val="00950477"/>
    <w:rsid w:val="00950507"/>
    <w:rsid w:val="00950595"/>
    <w:rsid w:val="00950743"/>
    <w:rsid w:val="00950840"/>
    <w:rsid w:val="00951135"/>
    <w:rsid w:val="009514C1"/>
    <w:rsid w:val="009517D7"/>
    <w:rsid w:val="00951853"/>
    <w:rsid w:val="00951F48"/>
    <w:rsid w:val="00951FD3"/>
    <w:rsid w:val="009521DF"/>
    <w:rsid w:val="0095236E"/>
    <w:rsid w:val="0095270E"/>
    <w:rsid w:val="0095292C"/>
    <w:rsid w:val="00952997"/>
    <w:rsid w:val="00952B3C"/>
    <w:rsid w:val="00952B65"/>
    <w:rsid w:val="00952CCC"/>
    <w:rsid w:val="009535EE"/>
    <w:rsid w:val="00953715"/>
    <w:rsid w:val="00953719"/>
    <w:rsid w:val="0095383E"/>
    <w:rsid w:val="00953B05"/>
    <w:rsid w:val="00953BC7"/>
    <w:rsid w:val="00954E21"/>
    <w:rsid w:val="00955644"/>
    <w:rsid w:val="00955836"/>
    <w:rsid w:val="009559F2"/>
    <w:rsid w:val="00955BED"/>
    <w:rsid w:val="00955C73"/>
    <w:rsid w:val="00955C97"/>
    <w:rsid w:val="00956113"/>
    <w:rsid w:val="00956418"/>
    <w:rsid w:val="00956790"/>
    <w:rsid w:val="009570CA"/>
    <w:rsid w:val="00957E29"/>
    <w:rsid w:val="009603B2"/>
    <w:rsid w:val="0096043D"/>
    <w:rsid w:val="00960449"/>
    <w:rsid w:val="00960A53"/>
    <w:rsid w:val="00960DA2"/>
    <w:rsid w:val="0096138D"/>
    <w:rsid w:val="0096192F"/>
    <w:rsid w:val="00961B8E"/>
    <w:rsid w:val="00961C14"/>
    <w:rsid w:val="00961CF1"/>
    <w:rsid w:val="00961DDD"/>
    <w:rsid w:val="00962125"/>
    <w:rsid w:val="00962563"/>
    <w:rsid w:val="00962868"/>
    <w:rsid w:val="00962B2E"/>
    <w:rsid w:val="0096397C"/>
    <w:rsid w:val="00963F80"/>
    <w:rsid w:val="009640E4"/>
    <w:rsid w:val="00964130"/>
    <w:rsid w:val="00964956"/>
    <w:rsid w:val="00965329"/>
    <w:rsid w:val="009653A9"/>
    <w:rsid w:val="00965D7B"/>
    <w:rsid w:val="00965D8B"/>
    <w:rsid w:val="0096612C"/>
    <w:rsid w:val="0096615C"/>
    <w:rsid w:val="009667DA"/>
    <w:rsid w:val="00966825"/>
    <w:rsid w:val="009668C5"/>
    <w:rsid w:val="00966A8B"/>
    <w:rsid w:val="00966AC2"/>
    <w:rsid w:val="00966B33"/>
    <w:rsid w:val="00966BB5"/>
    <w:rsid w:val="00966CED"/>
    <w:rsid w:val="00966D78"/>
    <w:rsid w:val="00966F0E"/>
    <w:rsid w:val="009671B7"/>
    <w:rsid w:val="00967880"/>
    <w:rsid w:val="00967F75"/>
    <w:rsid w:val="009700CC"/>
    <w:rsid w:val="009702A2"/>
    <w:rsid w:val="009705F9"/>
    <w:rsid w:val="00970776"/>
    <w:rsid w:val="00970909"/>
    <w:rsid w:val="00970E94"/>
    <w:rsid w:val="009713A3"/>
    <w:rsid w:val="009715BF"/>
    <w:rsid w:val="00972114"/>
    <w:rsid w:val="0097212C"/>
    <w:rsid w:val="00972156"/>
    <w:rsid w:val="0097247E"/>
    <w:rsid w:val="0097288E"/>
    <w:rsid w:val="0097298D"/>
    <w:rsid w:val="009729AF"/>
    <w:rsid w:val="00972B80"/>
    <w:rsid w:val="00972BE1"/>
    <w:rsid w:val="00972DD5"/>
    <w:rsid w:val="00972E99"/>
    <w:rsid w:val="00972F51"/>
    <w:rsid w:val="0097320F"/>
    <w:rsid w:val="00973946"/>
    <w:rsid w:val="0097400F"/>
    <w:rsid w:val="00974055"/>
    <w:rsid w:val="009740F7"/>
    <w:rsid w:val="009741CF"/>
    <w:rsid w:val="009742D0"/>
    <w:rsid w:val="00974732"/>
    <w:rsid w:val="00974C21"/>
    <w:rsid w:val="00974DE1"/>
    <w:rsid w:val="00975036"/>
    <w:rsid w:val="009750B4"/>
    <w:rsid w:val="009751EB"/>
    <w:rsid w:val="00975CAF"/>
    <w:rsid w:val="009763ED"/>
    <w:rsid w:val="00976FC5"/>
    <w:rsid w:val="00977229"/>
    <w:rsid w:val="009779FC"/>
    <w:rsid w:val="00977AF9"/>
    <w:rsid w:val="00977B84"/>
    <w:rsid w:val="00977D59"/>
    <w:rsid w:val="00977F5B"/>
    <w:rsid w:val="009802A7"/>
    <w:rsid w:val="00981037"/>
    <w:rsid w:val="00981297"/>
    <w:rsid w:val="009812BF"/>
    <w:rsid w:val="00981446"/>
    <w:rsid w:val="00981643"/>
    <w:rsid w:val="00981740"/>
    <w:rsid w:val="00981B24"/>
    <w:rsid w:val="00981B27"/>
    <w:rsid w:val="00981B4E"/>
    <w:rsid w:val="00981B8D"/>
    <w:rsid w:val="00981BBF"/>
    <w:rsid w:val="009828FF"/>
    <w:rsid w:val="00983226"/>
    <w:rsid w:val="00983846"/>
    <w:rsid w:val="009838DB"/>
    <w:rsid w:val="00983AC2"/>
    <w:rsid w:val="00983CEC"/>
    <w:rsid w:val="00983E28"/>
    <w:rsid w:val="009842F6"/>
    <w:rsid w:val="009845BB"/>
    <w:rsid w:val="0098488C"/>
    <w:rsid w:val="00984EED"/>
    <w:rsid w:val="00984F25"/>
    <w:rsid w:val="0098593A"/>
    <w:rsid w:val="00985CAE"/>
    <w:rsid w:val="00985CFA"/>
    <w:rsid w:val="00986074"/>
    <w:rsid w:val="0098618F"/>
    <w:rsid w:val="0098651C"/>
    <w:rsid w:val="009868D0"/>
    <w:rsid w:val="00986B22"/>
    <w:rsid w:val="00986EAE"/>
    <w:rsid w:val="00987016"/>
    <w:rsid w:val="009872AF"/>
    <w:rsid w:val="00987531"/>
    <w:rsid w:val="00987F12"/>
    <w:rsid w:val="0099022B"/>
    <w:rsid w:val="009905CE"/>
    <w:rsid w:val="00990C7D"/>
    <w:rsid w:val="00990E4E"/>
    <w:rsid w:val="00990F58"/>
    <w:rsid w:val="009913F5"/>
    <w:rsid w:val="009914FF"/>
    <w:rsid w:val="00991DD4"/>
    <w:rsid w:val="00991F42"/>
    <w:rsid w:val="009922D3"/>
    <w:rsid w:val="00992614"/>
    <w:rsid w:val="00992BA6"/>
    <w:rsid w:val="00992C06"/>
    <w:rsid w:val="00993492"/>
    <w:rsid w:val="0099371E"/>
    <w:rsid w:val="00993A86"/>
    <w:rsid w:val="00993ABA"/>
    <w:rsid w:val="00993C4B"/>
    <w:rsid w:val="00994388"/>
    <w:rsid w:val="0099498C"/>
    <w:rsid w:val="00994C23"/>
    <w:rsid w:val="00994DA7"/>
    <w:rsid w:val="00994F94"/>
    <w:rsid w:val="00995440"/>
    <w:rsid w:val="00995A75"/>
    <w:rsid w:val="00995B1A"/>
    <w:rsid w:val="00995C87"/>
    <w:rsid w:val="00995E2B"/>
    <w:rsid w:val="00995E43"/>
    <w:rsid w:val="00995F77"/>
    <w:rsid w:val="00996946"/>
    <w:rsid w:val="00996A8B"/>
    <w:rsid w:val="00996DC8"/>
    <w:rsid w:val="009971CE"/>
    <w:rsid w:val="00997675"/>
    <w:rsid w:val="009977C8"/>
    <w:rsid w:val="00997882"/>
    <w:rsid w:val="00997D2E"/>
    <w:rsid w:val="009A0065"/>
    <w:rsid w:val="009A0096"/>
    <w:rsid w:val="009A030A"/>
    <w:rsid w:val="009A0501"/>
    <w:rsid w:val="009A0523"/>
    <w:rsid w:val="009A0785"/>
    <w:rsid w:val="009A07E6"/>
    <w:rsid w:val="009A0BBD"/>
    <w:rsid w:val="009A1330"/>
    <w:rsid w:val="009A1619"/>
    <w:rsid w:val="009A16A7"/>
    <w:rsid w:val="009A21A5"/>
    <w:rsid w:val="009A260B"/>
    <w:rsid w:val="009A275A"/>
    <w:rsid w:val="009A284C"/>
    <w:rsid w:val="009A28AD"/>
    <w:rsid w:val="009A2A24"/>
    <w:rsid w:val="009A308F"/>
    <w:rsid w:val="009A30CB"/>
    <w:rsid w:val="009A37C8"/>
    <w:rsid w:val="009A3A4B"/>
    <w:rsid w:val="009A3D32"/>
    <w:rsid w:val="009A3D9E"/>
    <w:rsid w:val="009A3DBB"/>
    <w:rsid w:val="009A3EA2"/>
    <w:rsid w:val="009A4A07"/>
    <w:rsid w:val="009A4D3C"/>
    <w:rsid w:val="009A4F51"/>
    <w:rsid w:val="009A510D"/>
    <w:rsid w:val="009A5336"/>
    <w:rsid w:val="009A5723"/>
    <w:rsid w:val="009A57AE"/>
    <w:rsid w:val="009A5FC7"/>
    <w:rsid w:val="009A61B4"/>
    <w:rsid w:val="009A6248"/>
    <w:rsid w:val="009A62CE"/>
    <w:rsid w:val="009A6A87"/>
    <w:rsid w:val="009A6E03"/>
    <w:rsid w:val="009A6F1B"/>
    <w:rsid w:val="009A7474"/>
    <w:rsid w:val="009A789A"/>
    <w:rsid w:val="009A7902"/>
    <w:rsid w:val="009A7F0F"/>
    <w:rsid w:val="009B0438"/>
    <w:rsid w:val="009B0665"/>
    <w:rsid w:val="009B07A4"/>
    <w:rsid w:val="009B0BA1"/>
    <w:rsid w:val="009B0DDC"/>
    <w:rsid w:val="009B176A"/>
    <w:rsid w:val="009B1C75"/>
    <w:rsid w:val="009B1EAB"/>
    <w:rsid w:val="009B24D3"/>
    <w:rsid w:val="009B24F6"/>
    <w:rsid w:val="009B2C19"/>
    <w:rsid w:val="009B2C5F"/>
    <w:rsid w:val="009B3111"/>
    <w:rsid w:val="009B37CA"/>
    <w:rsid w:val="009B3C9A"/>
    <w:rsid w:val="009B3DD9"/>
    <w:rsid w:val="009B3E97"/>
    <w:rsid w:val="009B3F48"/>
    <w:rsid w:val="009B43EC"/>
    <w:rsid w:val="009B47FB"/>
    <w:rsid w:val="009B4AB9"/>
    <w:rsid w:val="009B4AD4"/>
    <w:rsid w:val="009B4EF2"/>
    <w:rsid w:val="009B4FE6"/>
    <w:rsid w:val="009B52E6"/>
    <w:rsid w:val="009B53FB"/>
    <w:rsid w:val="009B550C"/>
    <w:rsid w:val="009B5701"/>
    <w:rsid w:val="009B5D63"/>
    <w:rsid w:val="009B6642"/>
    <w:rsid w:val="009B6873"/>
    <w:rsid w:val="009B6A4C"/>
    <w:rsid w:val="009B6D95"/>
    <w:rsid w:val="009B6FEF"/>
    <w:rsid w:val="009B759E"/>
    <w:rsid w:val="009B7C8F"/>
    <w:rsid w:val="009B7CAF"/>
    <w:rsid w:val="009B7EAE"/>
    <w:rsid w:val="009C024C"/>
    <w:rsid w:val="009C026B"/>
    <w:rsid w:val="009C0D56"/>
    <w:rsid w:val="009C0F01"/>
    <w:rsid w:val="009C1884"/>
    <w:rsid w:val="009C22C8"/>
    <w:rsid w:val="009C22E1"/>
    <w:rsid w:val="009C23D1"/>
    <w:rsid w:val="009C24F2"/>
    <w:rsid w:val="009C2554"/>
    <w:rsid w:val="009C2750"/>
    <w:rsid w:val="009C2AA7"/>
    <w:rsid w:val="009C2B89"/>
    <w:rsid w:val="009C2C26"/>
    <w:rsid w:val="009C2CBB"/>
    <w:rsid w:val="009C2E66"/>
    <w:rsid w:val="009C3246"/>
    <w:rsid w:val="009C3FB0"/>
    <w:rsid w:val="009C40E1"/>
    <w:rsid w:val="009C41E3"/>
    <w:rsid w:val="009C4CE5"/>
    <w:rsid w:val="009C521C"/>
    <w:rsid w:val="009C53D7"/>
    <w:rsid w:val="009C56F4"/>
    <w:rsid w:val="009C600D"/>
    <w:rsid w:val="009C6579"/>
    <w:rsid w:val="009C6AE6"/>
    <w:rsid w:val="009C6F2F"/>
    <w:rsid w:val="009C6F4C"/>
    <w:rsid w:val="009C7C14"/>
    <w:rsid w:val="009C7C49"/>
    <w:rsid w:val="009D0514"/>
    <w:rsid w:val="009D0634"/>
    <w:rsid w:val="009D0DF0"/>
    <w:rsid w:val="009D1220"/>
    <w:rsid w:val="009D131F"/>
    <w:rsid w:val="009D1732"/>
    <w:rsid w:val="009D193F"/>
    <w:rsid w:val="009D19E5"/>
    <w:rsid w:val="009D1CB3"/>
    <w:rsid w:val="009D1D68"/>
    <w:rsid w:val="009D23B2"/>
    <w:rsid w:val="009D24F1"/>
    <w:rsid w:val="009D296B"/>
    <w:rsid w:val="009D2C39"/>
    <w:rsid w:val="009D3AD1"/>
    <w:rsid w:val="009D3B7F"/>
    <w:rsid w:val="009D3BCD"/>
    <w:rsid w:val="009D3F9B"/>
    <w:rsid w:val="009D421C"/>
    <w:rsid w:val="009D4448"/>
    <w:rsid w:val="009D50A3"/>
    <w:rsid w:val="009D50FC"/>
    <w:rsid w:val="009D51CC"/>
    <w:rsid w:val="009D55A5"/>
    <w:rsid w:val="009D5A6A"/>
    <w:rsid w:val="009D601A"/>
    <w:rsid w:val="009D6784"/>
    <w:rsid w:val="009D7418"/>
    <w:rsid w:val="009D77A6"/>
    <w:rsid w:val="009D7D82"/>
    <w:rsid w:val="009D7E82"/>
    <w:rsid w:val="009E027A"/>
    <w:rsid w:val="009E06BE"/>
    <w:rsid w:val="009E0854"/>
    <w:rsid w:val="009E1042"/>
    <w:rsid w:val="009E106F"/>
    <w:rsid w:val="009E14A1"/>
    <w:rsid w:val="009E17F3"/>
    <w:rsid w:val="009E1890"/>
    <w:rsid w:val="009E208C"/>
    <w:rsid w:val="009E2201"/>
    <w:rsid w:val="009E2219"/>
    <w:rsid w:val="009E270D"/>
    <w:rsid w:val="009E2819"/>
    <w:rsid w:val="009E287B"/>
    <w:rsid w:val="009E335F"/>
    <w:rsid w:val="009E3709"/>
    <w:rsid w:val="009E3744"/>
    <w:rsid w:val="009E3D8F"/>
    <w:rsid w:val="009E42D8"/>
    <w:rsid w:val="009E4316"/>
    <w:rsid w:val="009E4788"/>
    <w:rsid w:val="009E4F89"/>
    <w:rsid w:val="009E51F9"/>
    <w:rsid w:val="009E642F"/>
    <w:rsid w:val="009E67AD"/>
    <w:rsid w:val="009E6AEE"/>
    <w:rsid w:val="009E6BFA"/>
    <w:rsid w:val="009E6C00"/>
    <w:rsid w:val="009E6E93"/>
    <w:rsid w:val="009E6F64"/>
    <w:rsid w:val="009E7713"/>
    <w:rsid w:val="009E77D1"/>
    <w:rsid w:val="009E780C"/>
    <w:rsid w:val="009E7DA3"/>
    <w:rsid w:val="009E7EA6"/>
    <w:rsid w:val="009F01CE"/>
    <w:rsid w:val="009F02C3"/>
    <w:rsid w:val="009F0347"/>
    <w:rsid w:val="009F04F8"/>
    <w:rsid w:val="009F08C0"/>
    <w:rsid w:val="009F08E1"/>
    <w:rsid w:val="009F0B3B"/>
    <w:rsid w:val="009F0E06"/>
    <w:rsid w:val="009F10D2"/>
    <w:rsid w:val="009F11E8"/>
    <w:rsid w:val="009F1237"/>
    <w:rsid w:val="009F132C"/>
    <w:rsid w:val="009F1731"/>
    <w:rsid w:val="009F1815"/>
    <w:rsid w:val="009F19E0"/>
    <w:rsid w:val="009F1EB4"/>
    <w:rsid w:val="009F1F19"/>
    <w:rsid w:val="009F1F90"/>
    <w:rsid w:val="009F20AF"/>
    <w:rsid w:val="009F2AD7"/>
    <w:rsid w:val="009F30E1"/>
    <w:rsid w:val="009F3129"/>
    <w:rsid w:val="009F3B0F"/>
    <w:rsid w:val="009F4137"/>
    <w:rsid w:val="009F4388"/>
    <w:rsid w:val="009F43E5"/>
    <w:rsid w:val="009F46E5"/>
    <w:rsid w:val="009F473E"/>
    <w:rsid w:val="009F488E"/>
    <w:rsid w:val="009F5A03"/>
    <w:rsid w:val="009F5CD6"/>
    <w:rsid w:val="009F5D7F"/>
    <w:rsid w:val="009F5F02"/>
    <w:rsid w:val="009F6644"/>
    <w:rsid w:val="009F68CF"/>
    <w:rsid w:val="009F6B18"/>
    <w:rsid w:val="009F6EE1"/>
    <w:rsid w:val="009F7884"/>
    <w:rsid w:val="00A00510"/>
    <w:rsid w:val="00A005B4"/>
    <w:rsid w:val="00A00E0A"/>
    <w:rsid w:val="00A010E1"/>
    <w:rsid w:val="00A0128A"/>
    <w:rsid w:val="00A018F4"/>
    <w:rsid w:val="00A0198B"/>
    <w:rsid w:val="00A02017"/>
    <w:rsid w:val="00A02216"/>
    <w:rsid w:val="00A027C9"/>
    <w:rsid w:val="00A02A11"/>
    <w:rsid w:val="00A02AEB"/>
    <w:rsid w:val="00A0338E"/>
    <w:rsid w:val="00A033C3"/>
    <w:rsid w:val="00A03AA7"/>
    <w:rsid w:val="00A03BAC"/>
    <w:rsid w:val="00A03C72"/>
    <w:rsid w:val="00A042F1"/>
    <w:rsid w:val="00A04BEC"/>
    <w:rsid w:val="00A04DD0"/>
    <w:rsid w:val="00A0525D"/>
    <w:rsid w:val="00A05659"/>
    <w:rsid w:val="00A05A05"/>
    <w:rsid w:val="00A05BBF"/>
    <w:rsid w:val="00A05C7D"/>
    <w:rsid w:val="00A05CBB"/>
    <w:rsid w:val="00A0604D"/>
    <w:rsid w:val="00A064CB"/>
    <w:rsid w:val="00A06664"/>
    <w:rsid w:val="00A06820"/>
    <w:rsid w:val="00A0774C"/>
    <w:rsid w:val="00A100E8"/>
    <w:rsid w:val="00A10536"/>
    <w:rsid w:val="00A106DF"/>
    <w:rsid w:val="00A10A7E"/>
    <w:rsid w:val="00A10BB3"/>
    <w:rsid w:val="00A10BEB"/>
    <w:rsid w:val="00A10F87"/>
    <w:rsid w:val="00A1111A"/>
    <w:rsid w:val="00A1119C"/>
    <w:rsid w:val="00A11370"/>
    <w:rsid w:val="00A117F8"/>
    <w:rsid w:val="00A11B84"/>
    <w:rsid w:val="00A11D49"/>
    <w:rsid w:val="00A1231F"/>
    <w:rsid w:val="00A124DE"/>
    <w:rsid w:val="00A1286D"/>
    <w:rsid w:val="00A12878"/>
    <w:rsid w:val="00A135CF"/>
    <w:rsid w:val="00A13952"/>
    <w:rsid w:val="00A13FB6"/>
    <w:rsid w:val="00A140A3"/>
    <w:rsid w:val="00A14E67"/>
    <w:rsid w:val="00A150BF"/>
    <w:rsid w:val="00A15271"/>
    <w:rsid w:val="00A155A0"/>
    <w:rsid w:val="00A155FB"/>
    <w:rsid w:val="00A157C1"/>
    <w:rsid w:val="00A15833"/>
    <w:rsid w:val="00A16188"/>
    <w:rsid w:val="00A166E0"/>
    <w:rsid w:val="00A16851"/>
    <w:rsid w:val="00A16F98"/>
    <w:rsid w:val="00A17657"/>
    <w:rsid w:val="00A178C5"/>
    <w:rsid w:val="00A20446"/>
    <w:rsid w:val="00A209F1"/>
    <w:rsid w:val="00A20C3D"/>
    <w:rsid w:val="00A20F51"/>
    <w:rsid w:val="00A21046"/>
    <w:rsid w:val="00A2106E"/>
    <w:rsid w:val="00A210AC"/>
    <w:rsid w:val="00A21240"/>
    <w:rsid w:val="00A2143E"/>
    <w:rsid w:val="00A21486"/>
    <w:rsid w:val="00A2148A"/>
    <w:rsid w:val="00A21614"/>
    <w:rsid w:val="00A21BF2"/>
    <w:rsid w:val="00A22387"/>
    <w:rsid w:val="00A22570"/>
    <w:rsid w:val="00A2277A"/>
    <w:rsid w:val="00A229F0"/>
    <w:rsid w:val="00A22A2A"/>
    <w:rsid w:val="00A232CF"/>
    <w:rsid w:val="00A238F0"/>
    <w:rsid w:val="00A2391A"/>
    <w:rsid w:val="00A239B0"/>
    <w:rsid w:val="00A23CE6"/>
    <w:rsid w:val="00A23D87"/>
    <w:rsid w:val="00A24279"/>
    <w:rsid w:val="00A24A9B"/>
    <w:rsid w:val="00A24B12"/>
    <w:rsid w:val="00A24CE9"/>
    <w:rsid w:val="00A256E7"/>
    <w:rsid w:val="00A25DC3"/>
    <w:rsid w:val="00A262A6"/>
    <w:rsid w:val="00A26305"/>
    <w:rsid w:val="00A26430"/>
    <w:rsid w:val="00A26774"/>
    <w:rsid w:val="00A26AD9"/>
    <w:rsid w:val="00A26FEE"/>
    <w:rsid w:val="00A2702F"/>
    <w:rsid w:val="00A2712C"/>
    <w:rsid w:val="00A27CA2"/>
    <w:rsid w:val="00A27DD2"/>
    <w:rsid w:val="00A302A3"/>
    <w:rsid w:val="00A303BB"/>
    <w:rsid w:val="00A30CCA"/>
    <w:rsid w:val="00A30E50"/>
    <w:rsid w:val="00A30F54"/>
    <w:rsid w:val="00A312BD"/>
    <w:rsid w:val="00A31381"/>
    <w:rsid w:val="00A3196D"/>
    <w:rsid w:val="00A31B37"/>
    <w:rsid w:val="00A31CE8"/>
    <w:rsid w:val="00A31E90"/>
    <w:rsid w:val="00A3232D"/>
    <w:rsid w:val="00A32569"/>
    <w:rsid w:val="00A32A9F"/>
    <w:rsid w:val="00A33AB6"/>
    <w:rsid w:val="00A33E4E"/>
    <w:rsid w:val="00A340B4"/>
    <w:rsid w:val="00A34B97"/>
    <w:rsid w:val="00A34E56"/>
    <w:rsid w:val="00A3503A"/>
    <w:rsid w:val="00A35216"/>
    <w:rsid w:val="00A353C8"/>
    <w:rsid w:val="00A359F5"/>
    <w:rsid w:val="00A35A50"/>
    <w:rsid w:val="00A35A73"/>
    <w:rsid w:val="00A35DB2"/>
    <w:rsid w:val="00A35EBA"/>
    <w:rsid w:val="00A35EC7"/>
    <w:rsid w:val="00A36AAA"/>
    <w:rsid w:val="00A37012"/>
    <w:rsid w:val="00A3749D"/>
    <w:rsid w:val="00A3772A"/>
    <w:rsid w:val="00A377FB"/>
    <w:rsid w:val="00A37C24"/>
    <w:rsid w:val="00A40209"/>
    <w:rsid w:val="00A4027D"/>
    <w:rsid w:val="00A40810"/>
    <w:rsid w:val="00A409C5"/>
    <w:rsid w:val="00A40A7A"/>
    <w:rsid w:val="00A40AB3"/>
    <w:rsid w:val="00A40BFA"/>
    <w:rsid w:val="00A41732"/>
    <w:rsid w:val="00A419B0"/>
    <w:rsid w:val="00A41B5F"/>
    <w:rsid w:val="00A41BBD"/>
    <w:rsid w:val="00A42152"/>
    <w:rsid w:val="00A421E3"/>
    <w:rsid w:val="00A4240A"/>
    <w:rsid w:val="00A424F7"/>
    <w:rsid w:val="00A42FA4"/>
    <w:rsid w:val="00A43493"/>
    <w:rsid w:val="00A43AA8"/>
    <w:rsid w:val="00A43F49"/>
    <w:rsid w:val="00A44031"/>
    <w:rsid w:val="00A440D0"/>
    <w:rsid w:val="00A44363"/>
    <w:rsid w:val="00A44A21"/>
    <w:rsid w:val="00A45616"/>
    <w:rsid w:val="00A45896"/>
    <w:rsid w:val="00A458CA"/>
    <w:rsid w:val="00A46806"/>
    <w:rsid w:val="00A4684F"/>
    <w:rsid w:val="00A46AF7"/>
    <w:rsid w:val="00A46DE5"/>
    <w:rsid w:val="00A47394"/>
    <w:rsid w:val="00A47451"/>
    <w:rsid w:val="00A47715"/>
    <w:rsid w:val="00A478AE"/>
    <w:rsid w:val="00A47E49"/>
    <w:rsid w:val="00A47E59"/>
    <w:rsid w:val="00A502D1"/>
    <w:rsid w:val="00A50370"/>
    <w:rsid w:val="00A503E8"/>
    <w:rsid w:val="00A50415"/>
    <w:rsid w:val="00A50696"/>
    <w:rsid w:val="00A5096E"/>
    <w:rsid w:val="00A512EA"/>
    <w:rsid w:val="00A5132A"/>
    <w:rsid w:val="00A519E8"/>
    <w:rsid w:val="00A51C0C"/>
    <w:rsid w:val="00A51C12"/>
    <w:rsid w:val="00A51CAD"/>
    <w:rsid w:val="00A525E0"/>
    <w:rsid w:val="00A5265E"/>
    <w:rsid w:val="00A5293D"/>
    <w:rsid w:val="00A5296F"/>
    <w:rsid w:val="00A52DC5"/>
    <w:rsid w:val="00A53139"/>
    <w:rsid w:val="00A53AA0"/>
    <w:rsid w:val="00A53F00"/>
    <w:rsid w:val="00A53FFE"/>
    <w:rsid w:val="00A54017"/>
    <w:rsid w:val="00A5408C"/>
    <w:rsid w:val="00A541EE"/>
    <w:rsid w:val="00A5461D"/>
    <w:rsid w:val="00A54660"/>
    <w:rsid w:val="00A55DD8"/>
    <w:rsid w:val="00A55FB8"/>
    <w:rsid w:val="00A56212"/>
    <w:rsid w:val="00A56478"/>
    <w:rsid w:val="00A564A4"/>
    <w:rsid w:val="00A56A88"/>
    <w:rsid w:val="00A5739C"/>
    <w:rsid w:val="00A57647"/>
    <w:rsid w:val="00A5765F"/>
    <w:rsid w:val="00A577D8"/>
    <w:rsid w:val="00A57C71"/>
    <w:rsid w:val="00A603D2"/>
    <w:rsid w:val="00A60410"/>
    <w:rsid w:val="00A6042A"/>
    <w:rsid w:val="00A604CA"/>
    <w:rsid w:val="00A60E02"/>
    <w:rsid w:val="00A6143B"/>
    <w:rsid w:val="00A6151D"/>
    <w:rsid w:val="00A61594"/>
    <w:rsid w:val="00A61E18"/>
    <w:rsid w:val="00A62019"/>
    <w:rsid w:val="00A62C7E"/>
    <w:rsid w:val="00A637F0"/>
    <w:rsid w:val="00A645EF"/>
    <w:rsid w:val="00A65167"/>
    <w:rsid w:val="00A65515"/>
    <w:rsid w:val="00A65B33"/>
    <w:rsid w:val="00A65C4A"/>
    <w:rsid w:val="00A65FEB"/>
    <w:rsid w:val="00A66041"/>
    <w:rsid w:val="00A6624E"/>
    <w:rsid w:val="00A66604"/>
    <w:rsid w:val="00A675A5"/>
    <w:rsid w:val="00A675BE"/>
    <w:rsid w:val="00A676CC"/>
    <w:rsid w:val="00A679D5"/>
    <w:rsid w:val="00A67C68"/>
    <w:rsid w:val="00A704C3"/>
    <w:rsid w:val="00A70656"/>
    <w:rsid w:val="00A70876"/>
    <w:rsid w:val="00A708EA"/>
    <w:rsid w:val="00A70AA8"/>
    <w:rsid w:val="00A71384"/>
    <w:rsid w:val="00A714D2"/>
    <w:rsid w:val="00A71731"/>
    <w:rsid w:val="00A717D8"/>
    <w:rsid w:val="00A71B96"/>
    <w:rsid w:val="00A71F0F"/>
    <w:rsid w:val="00A71F70"/>
    <w:rsid w:val="00A72130"/>
    <w:rsid w:val="00A726AA"/>
    <w:rsid w:val="00A727D0"/>
    <w:rsid w:val="00A72B9F"/>
    <w:rsid w:val="00A72CB4"/>
    <w:rsid w:val="00A72EC9"/>
    <w:rsid w:val="00A72EE5"/>
    <w:rsid w:val="00A730B6"/>
    <w:rsid w:val="00A7372B"/>
    <w:rsid w:val="00A73B90"/>
    <w:rsid w:val="00A73FCA"/>
    <w:rsid w:val="00A7430A"/>
    <w:rsid w:val="00A74892"/>
    <w:rsid w:val="00A74A45"/>
    <w:rsid w:val="00A74CA2"/>
    <w:rsid w:val="00A74CE7"/>
    <w:rsid w:val="00A75D97"/>
    <w:rsid w:val="00A75EA0"/>
    <w:rsid w:val="00A75F5C"/>
    <w:rsid w:val="00A7611F"/>
    <w:rsid w:val="00A761EB"/>
    <w:rsid w:val="00A761F3"/>
    <w:rsid w:val="00A76463"/>
    <w:rsid w:val="00A76484"/>
    <w:rsid w:val="00A76507"/>
    <w:rsid w:val="00A765D3"/>
    <w:rsid w:val="00A767EB"/>
    <w:rsid w:val="00A76CA6"/>
    <w:rsid w:val="00A76D1C"/>
    <w:rsid w:val="00A7716A"/>
    <w:rsid w:val="00A7741E"/>
    <w:rsid w:val="00A77A64"/>
    <w:rsid w:val="00A77C97"/>
    <w:rsid w:val="00A77D36"/>
    <w:rsid w:val="00A77D5F"/>
    <w:rsid w:val="00A80055"/>
    <w:rsid w:val="00A80114"/>
    <w:rsid w:val="00A801F0"/>
    <w:rsid w:val="00A80E7F"/>
    <w:rsid w:val="00A81398"/>
    <w:rsid w:val="00A8185B"/>
    <w:rsid w:val="00A81D4F"/>
    <w:rsid w:val="00A8210B"/>
    <w:rsid w:val="00A82313"/>
    <w:rsid w:val="00A827E5"/>
    <w:rsid w:val="00A8297D"/>
    <w:rsid w:val="00A82A7A"/>
    <w:rsid w:val="00A82BCB"/>
    <w:rsid w:val="00A82E1B"/>
    <w:rsid w:val="00A834B2"/>
    <w:rsid w:val="00A837C0"/>
    <w:rsid w:val="00A83B73"/>
    <w:rsid w:val="00A84565"/>
    <w:rsid w:val="00A84693"/>
    <w:rsid w:val="00A84801"/>
    <w:rsid w:val="00A84CAF"/>
    <w:rsid w:val="00A84E0C"/>
    <w:rsid w:val="00A852F4"/>
    <w:rsid w:val="00A85D94"/>
    <w:rsid w:val="00A85F32"/>
    <w:rsid w:val="00A8611A"/>
    <w:rsid w:val="00A86396"/>
    <w:rsid w:val="00A867A2"/>
    <w:rsid w:val="00A868A4"/>
    <w:rsid w:val="00A86A5A"/>
    <w:rsid w:val="00A86B6F"/>
    <w:rsid w:val="00A86DBA"/>
    <w:rsid w:val="00A86F4B"/>
    <w:rsid w:val="00A87197"/>
    <w:rsid w:val="00A8742B"/>
    <w:rsid w:val="00A909CF"/>
    <w:rsid w:val="00A90B3C"/>
    <w:rsid w:val="00A90FCB"/>
    <w:rsid w:val="00A91070"/>
    <w:rsid w:val="00A91622"/>
    <w:rsid w:val="00A916B2"/>
    <w:rsid w:val="00A917DC"/>
    <w:rsid w:val="00A91A80"/>
    <w:rsid w:val="00A91BF6"/>
    <w:rsid w:val="00A91D04"/>
    <w:rsid w:val="00A91E18"/>
    <w:rsid w:val="00A92272"/>
    <w:rsid w:val="00A924DA"/>
    <w:rsid w:val="00A92920"/>
    <w:rsid w:val="00A92928"/>
    <w:rsid w:val="00A92AE6"/>
    <w:rsid w:val="00A92B32"/>
    <w:rsid w:val="00A93932"/>
    <w:rsid w:val="00A93B93"/>
    <w:rsid w:val="00A94473"/>
    <w:rsid w:val="00A946C5"/>
    <w:rsid w:val="00A963C3"/>
    <w:rsid w:val="00A96EED"/>
    <w:rsid w:val="00A96FEE"/>
    <w:rsid w:val="00A9735F"/>
    <w:rsid w:val="00A97A5D"/>
    <w:rsid w:val="00A97B65"/>
    <w:rsid w:val="00A97B8F"/>
    <w:rsid w:val="00A97D62"/>
    <w:rsid w:val="00A97EA5"/>
    <w:rsid w:val="00A97F1F"/>
    <w:rsid w:val="00AA09EF"/>
    <w:rsid w:val="00AA1074"/>
    <w:rsid w:val="00AA12AE"/>
    <w:rsid w:val="00AA171E"/>
    <w:rsid w:val="00AA192D"/>
    <w:rsid w:val="00AA1976"/>
    <w:rsid w:val="00AA1A83"/>
    <w:rsid w:val="00AA1B21"/>
    <w:rsid w:val="00AA2438"/>
    <w:rsid w:val="00AA2484"/>
    <w:rsid w:val="00AA25B9"/>
    <w:rsid w:val="00AA2867"/>
    <w:rsid w:val="00AA2A4F"/>
    <w:rsid w:val="00AA2F7F"/>
    <w:rsid w:val="00AA311C"/>
    <w:rsid w:val="00AA36B3"/>
    <w:rsid w:val="00AA3991"/>
    <w:rsid w:val="00AA3A41"/>
    <w:rsid w:val="00AA3B56"/>
    <w:rsid w:val="00AA3BD5"/>
    <w:rsid w:val="00AA3BEA"/>
    <w:rsid w:val="00AA401D"/>
    <w:rsid w:val="00AA4093"/>
    <w:rsid w:val="00AA4135"/>
    <w:rsid w:val="00AA41BB"/>
    <w:rsid w:val="00AA48DB"/>
    <w:rsid w:val="00AA5305"/>
    <w:rsid w:val="00AA5391"/>
    <w:rsid w:val="00AA583D"/>
    <w:rsid w:val="00AA5D0C"/>
    <w:rsid w:val="00AA5E10"/>
    <w:rsid w:val="00AA61D1"/>
    <w:rsid w:val="00AA61FC"/>
    <w:rsid w:val="00AA6308"/>
    <w:rsid w:val="00AA657C"/>
    <w:rsid w:val="00AA6861"/>
    <w:rsid w:val="00AA69C1"/>
    <w:rsid w:val="00AA6B62"/>
    <w:rsid w:val="00AA6D26"/>
    <w:rsid w:val="00AA79F2"/>
    <w:rsid w:val="00AA7CF2"/>
    <w:rsid w:val="00AB0087"/>
    <w:rsid w:val="00AB026F"/>
    <w:rsid w:val="00AB045E"/>
    <w:rsid w:val="00AB0B4A"/>
    <w:rsid w:val="00AB18FB"/>
    <w:rsid w:val="00AB1ED4"/>
    <w:rsid w:val="00AB2A86"/>
    <w:rsid w:val="00AB2ABC"/>
    <w:rsid w:val="00AB314E"/>
    <w:rsid w:val="00AB31DC"/>
    <w:rsid w:val="00AB3598"/>
    <w:rsid w:val="00AB3706"/>
    <w:rsid w:val="00AB3E63"/>
    <w:rsid w:val="00AB3ED8"/>
    <w:rsid w:val="00AB47E2"/>
    <w:rsid w:val="00AB48DF"/>
    <w:rsid w:val="00AB4967"/>
    <w:rsid w:val="00AB5798"/>
    <w:rsid w:val="00AB63AE"/>
    <w:rsid w:val="00AB6A7E"/>
    <w:rsid w:val="00AB6FC4"/>
    <w:rsid w:val="00AB7067"/>
    <w:rsid w:val="00AB7135"/>
    <w:rsid w:val="00AB736F"/>
    <w:rsid w:val="00AB7661"/>
    <w:rsid w:val="00AB7880"/>
    <w:rsid w:val="00AB7DDB"/>
    <w:rsid w:val="00AC02B9"/>
    <w:rsid w:val="00AC0790"/>
    <w:rsid w:val="00AC0A26"/>
    <w:rsid w:val="00AC0A36"/>
    <w:rsid w:val="00AC0E02"/>
    <w:rsid w:val="00AC10B1"/>
    <w:rsid w:val="00AC1196"/>
    <w:rsid w:val="00AC139F"/>
    <w:rsid w:val="00AC169E"/>
    <w:rsid w:val="00AC1B36"/>
    <w:rsid w:val="00AC25FF"/>
    <w:rsid w:val="00AC321B"/>
    <w:rsid w:val="00AC3382"/>
    <w:rsid w:val="00AC39C4"/>
    <w:rsid w:val="00AC39D9"/>
    <w:rsid w:val="00AC417E"/>
    <w:rsid w:val="00AC45BF"/>
    <w:rsid w:val="00AC4627"/>
    <w:rsid w:val="00AC469A"/>
    <w:rsid w:val="00AC4A02"/>
    <w:rsid w:val="00AC4BF0"/>
    <w:rsid w:val="00AC4C00"/>
    <w:rsid w:val="00AC4C90"/>
    <w:rsid w:val="00AC528F"/>
    <w:rsid w:val="00AC53EF"/>
    <w:rsid w:val="00AC553C"/>
    <w:rsid w:val="00AC58B7"/>
    <w:rsid w:val="00AC5BED"/>
    <w:rsid w:val="00AC63E1"/>
    <w:rsid w:val="00AC65E2"/>
    <w:rsid w:val="00AC69D6"/>
    <w:rsid w:val="00AC7921"/>
    <w:rsid w:val="00AC7CBC"/>
    <w:rsid w:val="00AC7F19"/>
    <w:rsid w:val="00AD0107"/>
    <w:rsid w:val="00AD0496"/>
    <w:rsid w:val="00AD0607"/>
    <w:rsid w:val="00AD0825"/>
    <w:rsid w:val="00AD11F7"/>
    <w:rsid w:val="00AD140C"/>
    <w:rsid w:val="00AD1566"/>
    <w:rsid w:val="00AD156B"/>
    <w:rsid w:val="00AD16B8"/>
    <w:rsid w:val="00AD1B36"/>
    <w:rsid w:val="00AD2005"/>
    <w:rsid w:val="00AD219B"/>
    <w:rsid w:val="00AD25BD"/>
    <w:rsid w:val="00AD2C6D"/>
    <w:rsid w:val="00AD2D01"/>
    <w:rsid w:val="00AD3833"/>
    <w:rsid w:val="00AD3877"/>
    <w:rsid w:val="00AD3AB1"/>
    <w:rsid w:val="00AD3CAC"/>
    <w:rsid w:val="00AD3EE3"/>
    <w:rsid w:val="00AD48FC"/>
    <w:rsid w:val="00AD5251"/>
    <w:rsid w:val="00AD52DB"/>
    <w:rsid w:val="00AD558E"/>
    <w:rsid w:val="00AD6269"/>
    <w:rsid w:val="00AD635C"/>
    <w:rsid w:val="00AD6F26"/>
    <w:rsid w:val="00AD6FAD"/>
    <w:rsid w:val="00AD7084"/>
    <w:rsid w:val="00AD7366"/>
    <w:rsid w:val="00AD7536"/>
    <w:rsid w:val="00AD7D44"/>
    <w:rsid w:val="00AD7D61"/>
    <w:rsid w:val="00AE0093"/>
    <w:rsid w:val="00AE01DE"/>
    <w:rsid w:val="00AE086F"/>
    <w:rsid w:val="00AE0880"/>
    <w:rsid w:val="00AE0ABE"/>
    <w:rsid w:val="00AE1573"/>
    <w:rsid w:val="00AE1BC1"/>
    <w:rsid w:val="00AE1D9C"/>
    <w:rsid w:val="00AE245F"/>
    <w:rsid w:val="00AE266E"/>
    <w:rsid w:val="00AE2736"/>
    <w:rsid w:val="00AE27BB"/>
    <w:rsid w:val="00AE2AE7"/>
    <w:rsid w:val="00AE2D97"/>
    <w:rsid w:val="00AE2F1B"/>
    <w:rsid w:val="00AE3470"/>
    <w:rsid w:val="00AE34FF"/>
    <w:rsid w:val="00AE3607"/>
    <w:rsid w:val="00AE36A0"/>
    <w:rsid w:val="00AE4559"/>
    <w:rsid w:val="00AE491A"/>
    <w:rsid w:val="00AE4BFD"/>
    <w:rsid w:val="00AE4F72"/>
    <w:rsid w:val="00AE5025"/>
    <w:rsid w:val="00AE578F"/>
    <w:rsid w:val="00AE57FE"/>
    <w:rsid w:val="00AE59BA"/>
    <w:rsid w:val="00AE5C0F"/>
    <w:rsid w:val="00AE5E00"/>
    <w:rsid w:val="00AE5F38"/>
    <w:rsid w:val="00AE6021"/>
    <w:rsid w:val="00AE6BEC"/>
    <w:rsid w:val="00AE7177"/>
    <w:rsid w:val="00AE7330"/>
    <w:rsid w:val="00AE760B"/>
    <w:rsid w:val="00AE786B"/>
    <w:rsid w:val="00AE7A36"/>
    <w:rsid w:val="00AE7BA5"/>
    <w:rsid w:val="00AE7D95"/>
    <w:rsid w:val="00AE7DB5"/>
    <w:rsid w:val="00AE7EFC"/>
    <w:rsid w:val="00AE7F52"/>
    <w:rsid w:val="00AF023E"/>
    <w:rsid w:val="00AF07F0"/>
    <w:rsid w:val="00AF0C17"/>
    <w:rsid w:val="00AF0E4A"/>
    <w:rsid w:val="00AF1C9C"/>
    <w:rsid w:val="00AF27EC"/>
    <w:rsid w:val="00AF2E68"/>
    <w:rsid w:val="00AF329E"/>
    <w:rsid w:val="00AF347E"/>
    <w:rsid w:val="00AF3941"/>
    <w:rsid w:val="00AF3D5E"/>
    <w:rsid w:val="00AF42CC"/>
    <w:rsid w:val="00AF440B"/>
    <w:rsid w:val="00AF4BD2"/>
    <w:rsid w:val="00AF4EAF"/>
    <w:rsid w:val="00AF51B6"/>
    <w:rsid w:val="00AF529D"/>
    <w:rsid w:val="00AF54D4"/>
    <w:rsid w:val="00AF59E2"/>
    <w:rsid w:val="00AF5AB0"/>
    <w:rsid w:val="00AF5D90"/>
    <w:rsid w:val="00AF630D"/>
    <w:rsid w:val="00AF6AF9"/>
    <w:rsid w:val="00AF7183"/>
    <w:rsid w:val="00AF71D4"/>
    <w:rsid w:val="00AF7297"/>
    <w:rsid w:val="00AF73CB"/>
    <w:rsid w:val="00AF743D"/>
    <w:rsid w:val="00AF7784"/>
    <w:rsid w:val="00AF7951"/>
    <w:rsid w:val="00AF7CD9"/>
    <w:rsid w:val="00AF7F9F"/>
    <w:rsid w:val="00AF7FA1"/>
    <w:rsid w:val="00B00027"/>
    <w:rsid w:val="00B0079F"/>
    <w:rsid w:val="00B009D3"/>
    <w:rsid w:val="00B00CB4"/>
    <w:rsid w:val="00B01212"/>
    <w:rsid w:val="00B01344"/>
    <w:rsid w:val="00B01721"/>
    <w:rsid w:val="00B02481"/>
    <w:rsid w:val="00B02710"/>
    <w:rsid w:val="00B030D1"/>
    <w:rsid w:val="00B0332F"/>
    <w:rsid w:val="00B03941"/>
    <w:rsid w:val="00B0427F"/>
    <w:rsid w:val="00B046BF"/>
    <w:rsid w:val="00B04841"/>
    <w:rsid w:val="00B04882"/>
    <w:rsid w:val="00B049A1"/>
    <w:rsid w:val="00B04ED6"/>
    <w:rsid w:val="00B05B8D"/>
    <w:rsid w:val="00B05CF0"/>
    <w:rsid w:val="00B06006"/>
    <w:rsid w:val="00B06332"/>
    <w:rsid w:val="00B065B9"/>
    <w:rsid w:val="00B0676B"/>
    <w:rsid w:val="00B068F4"/>
    <w:rsid w:val="00B06B34"/>
    <w:rsid w:val="00B06E39"/>
    <w:rsid w:val="00B06EE8"/>
    <w:rsid w:val="00B073B1"/>
    <w:rsid w:val="00B07B99"/>
    <w:rsid w:val="00B07BCC"/>
    <w:rsid w:val="00B07F0F"/>
    <w:rsid w:val="00B1021C"/>
    <w:rsid w:val="00B103AE"/>
    <w:rsid w:val="00B104E1"/>
    <w:rsid w:val="00B10589"/>
    <w:rsid w:val="00B105D7"/>
    <w:rsid w:val="00B111F3"/>
    <w:rsid w:val="00B11234"/>
    <w:rsid w:val="00B114E0"/>
    <w:rsid w:val="00B115E0"/>
    <w:rsid w:val="00B11852"/>
    <w:rsid w:val="00B11BDD"/>
    <w:rsid w:val="00B11DED"/>
    <w:rsid w:val="00B11E88"/>
    <w:rsid w:val="00B11EF5"/>
    <w:rsid w:val="00B11F02"/>
    <w:rsid w:val="00B1289B"/>
    <w:rsid w:val="00B129A2"/>
    <w:rsid w:val="00B12DC8"/>
    <w:rsid w:val="00B12E67"/>
    <w:rsid w:val="00B12F71"/>
    <w:rsid w:val="00B1305B"/>
    <w:rsid w:val="00B13175"/>
    <w:rsid w:val="00B133FC"/>
    <w:rsid w:val="00B13538"/>
    <w:rsid w:val="00B13A4B"/>
    <w:rsid w:val="00B13B11"/>
    <w:rsid w:val="00B13BE6"/>
    <w:rsid w:val="00B13BEA"/>
    <w:rsid w:val="00B141A3"/>
    <w:rsid w:val="00B14207"/>
    <w:rsid w:val="00B1437F"/>
    <w:rsid w:val="00B14A8D"/>
    <w:rsid w:val="00B14A99"/>
    <w:rsid w:val="00B14B30"/>
    <w:rsid w:val="00B14FE7"/>
    <w:rsid w:val="00B15029"/>
    <w:rsid w:val="00B15313"/>
    <w:rsid w:val="00B155A7"/>
    <w:rsid w:val="00B168FF"/>
    <w:rsid w:val="00B16CAE"/>
    <w:rsid w:val="00B16DD2"/>
    <w:rsid w:val="00B1707A"/>
    <w:rsid w:val="00B17535"/>
    <w:rsid w:val="00B17CFE"/>
    <w:rsid w:val="00B2013F"/>
    <w:rsid w:val="00B20185"/>
    <w:rsid w:val="00B20560"/>
    <w:rsid w:val="00B20782"/>
    <w:rsid w:val="00B207E9"/>
    <w:rsid w:val="00B20982"/>
    <w:rsid w:val="00B20F2B"/>
    <w:rsid w:val="00B216FF"/>
    <w:rsid w:val="00B21777"/>
    <w:rsid w:val="00B217EB"/>
    <w:rsid w:val="00B21840"/>
    <w:rsid w:val="00B21991"/>
    <w:rsid w:val="00B221EB"/>
    <w:rsid w:val="00B2256F"/>
    <w:rsid w:val="00B22687"/>
    <w:rsid w:val="00B22759"/>
    <w:rsid w:val="00B22891"/>
    <w:rsid w:val="00B228A2"/>
    <w:rsid w:val="00B22D66"/>
    <w:rsid w:val="00B22E88"/>
    <w:rsid w:val="00B23195"/>
    <w:rsid w:val="00B23331"/>
    <w:rsid w:val="00B23BE6"/>
    <w:rsid w:val="00B23CF2"/>
    <w:rsid w:val="00B23E87"/>
    <w:rsid w:val="00B241DC"/>
    <w:rsid w:val="00B258A7"/>
    <w:rsid w:val="00B25EB1"/>
    <w:rsid w:val="00B260BA"/>
    <w:rsid w:val="00B274B2"/>
    <w:rsid w:val="00B278A3"/>
    <w:rsid w:val="00B27A50"/>
    <w:rsid w:val="00B27C17"/>
    <w:rsid w:val="00B27CD7"/>
    <w:rsid w:val="00B3018F"/>
    <w:rsid w:val="00B30437"/>
    <w:rsid w:val="00B3059A"/>
    <w:rsid w:val="00B30DFF"/>
    <w:rsid w:val="00B31261"/>
    <w:rsid w:val="00B31CAA"/>
    <w:rsid w:val="00B31CAC"/>
    <w:rsid w:val="00B31CBC"/>
    <w:rsid w:val="00B31D16"/>
    <w:rsid w:val="00B3203F"/>
    <w:rsid w:val="00B32593"/>
    <w:rsid w:val="00B327E7"/>
    <w:rsid w:val="00B330C9"/>
    <w:rsid w:val="00B330DE"/>
    <w:rsid w:val="00B332D9"/>
    <w:rsid w:val="00B33605"/>
    <w:rsid w:val="00B33A8A"/>
    <w:rsid w:val="00B33C5C"/>
    <w:rsid w:val="00B34420"/>
    <w:rsid w:val="00B34678"/>
    <w:rsid w:val="00B349F8"/>
    <w:rsid w:val="00B34A35"/>
    <w:rsid w:val="00B34B68"/>
    <w:rsid w:val="00B34EA9"/>
    <w:rsid w:val="00B35379"/>
    <w:rsid w:val="00B3555F"/>
    <w:rsid w:val="00B35934"/>
    <w:rsid w:val="00B359D7"/>
    <w:rsid w:val="00B35B6B"/>
    <w:rsid w:val="00B36334"/>
    <w:rsid w:val="00B363C0"/>
    <w:rsid w:val="00B36A62"/>
    <w:rsid w:val="00B36EBB"/>
    <w:rsid w:val="00B36F0D"/>
    <w:rsid w:val="00B37068"/>
    <w:rsid w:val="00B371A8"/>
    <w:rsid w:val="00B37694"/>
    <w:rsid w:val="00B37CDC"/>
    <w:rsid w:val="00B37E43"/>
    <w:rsid w:val="00B401A4"/>
    <w:rsid w:val="00B403EB"/>
    <w:rsid w:val="00B4041B"/>
    <w:rsid w:val="00B40540"/>
    <w:rsid w:val="00B409EE"/>
    <w:rsid w:val="00B40B41"/>
    <w:rsid w:val="00B40B81"/>
    <w:rsid w:val="00B41062"/>
    <w:rsid w:val="00B41255"/>
    <w:rsid w:val="00B41B41"/>
    <w:rsid w:val="00B41EBB"/>
    <w:rsid w:val="00B41F61"/>
    <w:rsid w:val="00B427DF"/>
    <w:rsid w:val="00B4289C"/>
    <w:rsid w:val="00B431BF"/>
    <w:rsid w:val="00B43255"/>
    <w:rsid w:val="00B434DC"/>
    <w:rsid w:val="00B43ED0"/>
    <w:rsid w:val="00B43F2C"/>
    <w:rsid w:val="00B444D9"/>
    <w:rsid w:val="00B44807"/>
    <w:rsid w:val="00B44A1B"/>
    <w:rsid w:val="00B4535C"/>
    <w:rsid w:val="00B455BD"/>
    <w:rsid w:val="00B455C1"/>
    <w:rsid w:val="00B456D0"/>
    <w:rsid w:val="00B45D3E"/>
    <w:rsid w:val="00B466C2"/>
    <w:rsid w:val="00B469E7"/>
    <w:rsid w:val="00B46A15"/>
    <w:rsid w:val="00B46B83"/>
    <w:rsid w:val="00B46CE0"/>
    <w:rsid w:val="00B46E5B"/>
    <w:rsid w:val="00B46E8F"/>
    <w:rsid w:val="00B472BF"/>
    <w:rsid w:val="00B47890"/>
    <w:rsid w:val="00B47CAE"/>
    <w:rsid w:val="00B47CB7"/>
    <w:rsid w:val="00B47F97"/>
    <w:rsid w:val="00B502D2"/>
    <w:rsid w:val="00B50397"/>
    <w:rsid w:val="00B50739"/>
    <w:rsid w:val="00B50C0F"/>
    <w:rsid w:val="00B5100E"/>
    <w:rsid w:val="00B51038"/>
    <w:rsid w:val="00B514CB"/>
    <w:rsid w:val="00B51D0E"/>
    <w:rsid w:val="00B51E45"/>
    <w:rsid w:val="00B52738"/>
    <w:rsid w:val="00B5325B"/>
    <w:rsid w:val="00B53604"/>
    <w:rsid w:val="00B537C0"/>
    <w:rsid w:val="00B539C8"/>
    <w:rsid w:val="00B53A25"/>
    <w:rsid w:val="00B53A2B"/>
    <w:rsid w:val="00B53DEE"/>
    <w:rsid w:val="00B53EDE"/>
    <w:rsid w:val="00B53F25"/>
    <w:rsid w:val="00B545A0"/>
    <w:rsid w:val="00B549C3"/>
    <w:rsid w:val="00B54CD8"/>
    <w:rsid w:val="00B54E2A"/>
    <w:rsid w:val="00B55024"/>
    <w:rsid w:val="00B55216"/>
    <w:rsid w:val="00B55265"/>
    <w:rsid w:val="00B556B7"/>
    <w:rsid w:val="00B556C7"/>
    <w:rsid w:val="00B5577D"/>
    <w:rsid w:val="00B55804"/>
    <w:rsid w:val="00B5636E"/>
    <w:rsid w:val="00B564D4"/>
    <w:rsid w:val="00B5668C"/>
    <w:rsid w:val="00B568D1"/>
    <w:rsid w:val="00B5696B"/>
    <w:rsid w:val="00B569AA"/>
    <w:rsid w:val="00B56B06"/>
    <w:rsid w:val="00B56B30"/>
    <w:rsid w:val="00B56DE1"/>
    <w:rsid w:val="00B572E5"/>
    <w:rsid w:val="00B574AC"/>
    <w:rsid w:val="00B57914"/>
    <w:rsid w:val="00B57B32"/>
    <w:rsid w:val="00B60623"/>
    <w:rsid w:val="00B60F9B"/>
    <w:rsid w:val="00B61130"/>
    <w:rsid w:val="00B61251"/>
    <w:rsid w:val="00B6126C"/>
    <w:rsid w:val="00B61426"/>
    <w:rsid w:val="00B6177A"/>
    <w:rsid w:val="00B628BA"/>
    <w:rsid w:val="00B628D2"/>
    <w:rsid w:val="00B629E9"/>
    <w:rsid w:val="00B6329F"/>
    <w:rsid w:val="00B6357C"/>
    <w:rsid w:val="00B63965"/>
    <w:rsid w:val="00B64011"/>
    <w:rsid w:val="00B64458"/>
    <w:rsid w:val="00B64840"/>
    <w:rsid w:val="00B650E6"/>
    <w:rsid w:val="00B6695B"/>
    <w:rsid w:val="00B66EF4"/>
    <w:rsid w:val="00B66FFA"/>
    <w:rsid w:val="00B6713D"/>
    <w:rsid w:val="00B677F9"/>
    <w:rsid w:val="00B67A6A"/>
    <w:rsid w:val="00B67D8D"/>
    <w:rsid w:val="00B67E52"/>
    <w:rsid w:val="00B67FFA"/>
    <w:rsid w:val="00B700B1"/>
    <w:rsid w:val="00B702BD"/>
    <w:rsid w:val="00B709CE"/>
    <w:rsid w:val="00B71057"/>
    <w:rsid w:val="00B713BD"/>
    <w:rsid w:val="00B71F28"/>
    <w:rsid w:val="00B72333"/>
    <w:rsid w:val="00B727D6"/>
    <w:rsid w:val="00B72C7E"/>
    <w:rsid w:val="00B72DAF"/>
    <w:rsid w:val="00B72E99"/>
    <w:rsid w:val="00B73D10"/>
    <w:rsid w:val="00B74273"/>
    <w:rsid w:val="00B74570"/>
    <w:rsid w:val="00B74A8B"/>
    <w:rsid w:val="00B74CC0"/>
    <w:rsid w:val="00B74D8A"/>
    <w:rsid w:val="00B74E4E"/>
    <w:rsid w:val="00B74FF8"/>
    <w:rsid w:val="00B75405"/>
    <w:rsid w:val="00B7548D"/>
    <w:rsid w:val="00B75809"/>
    <w:rsid w:val="00B758C3"/>
    <w:rsid w:val="00B758CF"/>
    <w:rsid w:val="00B7624E"/>
    <w:rsid w:val="00B763E2"/>
    <w:rsid w:val="00B764BF"/>
    <w:rsid w:val="00B76992"/>
    <w:rsid w:val="00B76F44"/>
    <w:rsid w:val="00B773BD"/>
    <w:rsid w:val="00B77907"/>
    <w:rsid w:val="00B80091"/>
    <w:rsid w:val="00B8024A"/>
    <w:rsid w:val="00B80336"/>
    <w:rsid w:val="00B8068F"/>
    <w:rsid w:val="00B809F2"/>
    <w:rsid w:val="00B80A41"/>
    <w:rsid w:val="00B80E0F"/>
    <w:rsid w:val="00B80ECB"/>
    <w:rsid w:val="00B81014"/>
    <w:rsid w:val="00B81142"/>
    <w:rsid w:val="00B81666"/>
    <w:rsid w:val="00B81DCB"/>
    <w:rsid w:val="00B81DF5"/>
    <w:rsid w:val="00B81FF8"/>
    <w:rsid w:val="00B82AEA"/>
    <w:rsid w:val="00B83055"/>
    <w:rsid w:val="00B83365"/>
    <w:rsid w:val="00B83DFE"/>
    <w:rsid w:val="00B84140"/>
    <w:rsid w:val="00B84329"/>
    <w:rsid w:val="00B84510"/>
    <w:rsid w:val="00B84931"/>
    <w:rsid w:val="00B84C5C"/>
    <w:rsid w:val="00B84DEC"/>
    <w:rsid w:val="00B850A2"/>
    <w:rsid w:val="00B85484"/>
    <w:rsid w:val="00B854EE"/>
    <w:rsid w:val="00B85944"/>
    <w:rsid w:val="00B85CB2"/>
    <w:rsid w:val="00B8642D"/>
    <w:rsid w:val="00B86829"/>
    <w:rsid w:val="00B86970"/>
    <w:rsid w:val="00B86BBB"/>
    <w:rsid w:val="00B86C18"/>
    <w:rsid w:val="00B87057"/>
    <w:rsid w:val="00B87078"/>
    <w:rsid w:val="00B87B18"/>
    <w:rsid w:val="00B87C35"/>
    <w:rsid w:val="00B87DA1"/>
    <w:rsid w:val="00B87DD3"/>
    <w:rsid w:val="00B9068F"/>
    <w:rsid w:val="00B90859"/>
    <w:rsid w:val="00B90BF3"/>
    <w:rsid w:val="00B91658"/>
    <w:rsid w:val="00B91815"/>
    <w:rsid w:val="00B91A60"/>
    <w:rsid w:val="00B91CE1"/>
    <w:rsid w:val="00B91CED"/>
    <w:rsid w:val="00B92172"/>
    <w:rsid w:val="00B922EA"/>
    <w:rsid w:val="00B92390"/>
    <w:rsid w:val="00B9299E"/>
    <w:rsid w:val="00B9307B"/>
    <w:rsid w:val="00B93210"/>
    <w:rsid w:val="00B9324A"/>
    <w:rsid w:val="00B93366"/>
    <w:rsid w:val="00B93772"/>
    <w:rsid w:val="00B9388A"/>
    <w:rsid w:val="00B93A1C"/>
    <w:rsid w:val="00B95069"/>
    <w:rsid w:val="00B95151"/>
    <w:rsid w:val="00B95225"/>
    <w:rsid w:val="00B95615"/>
    <w:rsid w:val="00B958A1"/>
    <w:rsid w:val="00B95C05"/>
    <w:rsid w:val="00B960C6"/>
    <w:rsid w:val="00B962EC"/>
    <w:rsid w:val="00B9676B"/>
    <w:rsid w:val="00B96855"/>
    <w:rsid w:val="00B968CC"/>
    <w:rsid w:val="00B96992"/>
    <w:rsid w:val="00B96A0D"/>
    <w:rsid w:val="00B96A77"/>
    <w:rsid w:val="00B96BA9"/>
    <w:rsid w:val="00B97133"/>
    <w:rsid w:val="00B97776"/>
    <w:rsid w:val="00B97D38"/>
    <w:rsid w:val="00B97DE6"/>
    <w:rsid w:val="00B97EFF"/>
    <w:rsid w:val="00BA00E9"/>
    <w:rsid w:val="00BA031C"/>
    <w:rsid w:val="00BA035D"/>
    <w:rsid w:val="00BA0500"/>
    <w:rsid w:val="00BA053A"/>
    <w:rsid w:val="00BA0732"/>
    <w:rsid w:val="00BA0C5F"/>
    <w:rsid w:val="00BA10F3"/>
    <w:rsid w:val="00BA2162"/>
    <w:rsid w:val="00BA245A"/>
    <w:rsid w:val="00BA2A1D"/>
    <w:rsid w:val="00BA2C9D"/>
    <w:rsid w:val="00BA2D78"/>
    <w:rsid w:val="00BA314D"/>
    <w:rsid w:val="00BA3225"/>
    <w:rsid w:val="00BA32E0"/>
    <w:rsid w:val="00BA3449"/>
    <w:rsid w:val="00BA3CEC"/>
    <w:rsid w:val="00BA414E"/>
    <w:rsid w:val="00BA4494"/>
    <w:rsid w:val="00BA4C0E"/>
    <w:rsid w:val="00BA4E6C"/>
    <w:rsid w:val="00BA5F38"/>
    <w:rsid w:val="00BA6D42"/>
    <w:rsid w:val="00BA708B"/>
    <w:rsid w:val="00BA709B"/>
    <w:rsid w:val="00BA7249"/>
    <w:rsid w:val="00BA726C"/>
    <w:rsid w:val="00BA7443"/>
    <w:rsid w:val="00BA7698"/>
    <w:rsid w:val="00BA7760"/>
    <w:rsid w:val="00BA7893"/>
    <w:rsid w:val="00BA7AB2"/>
    <w:rsid w:val="00BA7AD3"/>
    <w:rsid w:val="00BA7B36"/>
    <w:rsid w:val="00BA7D5D"/>
    <w:rsid w:val="00BB0DA7"/>
    <w:rsid w:val="00BB0F73"/>
    <w:rsid w:val="00BB0F9F"/>
    <w:rsid w:val="00BB11A3"/>
    <w:rsid w:val="00BB1414"/>
    <w:rsid w:val="00BB144D"/>
    <w:rsid w:val="00BB16D1"/>
    <w:rsid w:val="00BB16D9"/>
    <w:rsid w:val="00BB1A9F"/>
    <w:rsid w:val="00BB1CD9"/>
    <w:rsid w:val="00BB1DB9"/>
    <w:rsid w:val="00BB1E7C"/>
    <w:rsid w:val="00BB1EF5"/>
    <w:rsid w:val="00BB21D1"/>
    <w:rsid w:val="00BB2A85"/>
    <w:rsid w:val="00BB2AA7"/>
    <w:rsid w:val="00BB2DEE"/>
    <w:rsid w:val="00BB3171"/>
    <w:rsid w:val="00BB3187"/>
    <w:rsid w:val="00BB35E9"/>
    <w:rsid w:val="00BB3DD7"/>
    <w:rsid w:val="00BB3E4F"/>
    <w:rsid w:val="00BB3E9E"/>
    <w:rsid w:val="00BB467A"/>
    <w:rsid w:val="00BB4BD9"/>
    <w:rsid w:val="00BB4F82"/>
    <w:rsid w:val="00BB538F"/>
    <w:rsid w:val="00BB5405"/>
    <w:rsid w:val="00BB5521"/>
    <w:rsid w:val="00BB5524"/>
    <w:rsid w:val="00BB5FCE"/>
    <w:rsid w:val="00BB6D91"/>
    <w:rsid w:val="00BB7530"/>
    <w:rsid w:val="00BB77F9"/>
    <w:rsid w:val="00BB7A4E"/>
    <w:rsid w:val="00BB7CAD"/>
    <w:rsid w:val="00BB7EC1"/>
    <w:rsid w:val="00BB7FEC"/>
    <w:rsid w:val="00BC00B6"/>
    <w:rsid w:val="00BC03CA"/>
    <w:rsid w:val="00BC0419"/>
    <w:rsid w:val="00BC0490"/>
    <w:rsid w:val="00BC0833"/>
    <w:rsid w:val="00BC0918"/>
    <w:rsid w:val="00BC1005"/>
    <w:rsid w:val="00BC123B"/>
    <w:rsid w:val="00BC12E8"/>
    <w:rsid w:val="00BC150D"/>
    <w:rsid w:val="00BC18F8"/>
    <w:rsid w:val="00BC196D"/>
    <w:rsid w:val="00BC1CDD"/>
    <w:rsid w:val="00BC1DC4"/>
    <w:rsid w:val="00BC1DFB"/>
    <w:rsid w:val="00BC20E8"/>
    <w:rsid w:val="00BC22BE"/>
    <w:rsid w:val="00BC23BB"/>
    <w:rsid w:val="00BC23EC"/>
    <w:rsid w:val="00BC24F9"/>
    <w:rsid w:val="00BC25B8"/>
    <w:rsid w:val="00BC2A8D"/>
    <w:rsid w:val="00BC2B14"/>
    <w:rsid w:val="00BC2F3C"/>
    <w:rsid w:val="00BC3534"/>
    <w:rsid w:val="00BC3DC7"/>
    <w:rsid w:val="00BC4500"/>
    <w:rsid w:val="00BC46E5"/>
    <w:rsid w:val="00BC4943"/>
    <w:rsid w:val="00BC4A76"/>
    <w:rsid w:val="00BC4C68"/>
    <w:rsid w:val="00BC5138"/>
    <w:rsid w:val="00BC51B6"/>
    <w:rsid w:val="00BC52D7"/>
    <w:rsid w:val="00BC5463"/>
    <w:rsid w:val="00BC547E"/>
    <w:rsid w:val="00BC56A1"/>
    <w:rsid w:val="00BC571F"/>
    <w:rsid w:val="00BC57D1"/>
    <w:rsid w:val="00BC591A"/>
    <w:rsid w:val="00BC6B16"/>
    <w:rsid w:val="00BC6EB0"/>
    <w:rsid w:val="00BC7237"/>
    <w:rsid w:val="00BC746C"/>
    <w:rsid w:val="00BC74A1"/>
    <w:rsid w:val="00BC7633"/>
    <w:rsid w:val="00BC7643"/>
    <w:rsid w:val="00BC7B4D"/>
    <w:rsid w:val="00BC7CEC"/>
    <w:rsid w:val="00BC7D9B"/>
    <w:rsid w:val="00BC7DA4"/>
    <w:rsid w:val="00BD03AA"/>
    <w:rsid w:val="00BD093C"/>
    <w:rsid w:val="00BD0BC6"/>
    <w:rsid w:val="00BD1484"/>
    <w:rsid w:val="00BD15FA"/>
    <w:rsid w:val="00BD1BA8"/>
    <w:rsid w:val="00BD21F2"/>
    <w:rsid w:val="00BD22AF"/>
    <w:rsid w:val="00BD2482"/>
    <w:rsid w:val="00BD2667"/>
    <w:rsid w:val="00BD2D40"/>
    <w:rsid w:val="00BD3137"/>
    <w:rsid w:val="00BD31BB"/>
    <w:rsid w:val="00BD36BC"/>
    <w:rsid w:val="00BD37F4"/>
    <w:rsid w:val="00BD3820"/>
    <w:rsid w:val="00BD39DA"/>
    <w:rsid w:val="00BD3A74"/>
    <w:rsid w:val="00BD3F95"/>
    <w:rsid w:val="00BD421D"/>
    <w:rsid w:val="00BD48A4"/>
    <w:rsid w:val="00BD4B02"/>
    <w:rsid w:val="00BD4F32"/>
    <w:rsid w:val="00BD527D"/>
    <w:rsid w:val="00BD5429"/>
    <w:rsid w:val="00BD5B1D"/>
    <w:rsid w:val="00BD66DF"/>
    <w:rsid w:val="00BD6CEB"/>
    <w:rsid w:val="00BD71FC"/>
    <w:rsid w:val="00BD7352"/>
    <w:rsid w:val="00BD74BF"/>
    <w:rsid w:val="00BD7857"/>
    <w:rsid w:val="00BD7A80"/>
    <w:rsid w:val="00BD7C5E"/>
    <w:rsid w:val="00BD7EEE"/>
    <w:rsid w:val="00BD7F64"/>
    <w:rsid w:val="00BE00AE"/>
    <w:rsid w:val="00BE02B0"/>
    <w:rsid w:val="00BE037A"/>
    <w:rsid w:val="00BE09E7"/>
    <w:rsid w:val="00BE09FF"/>
    <w:rsid w:val="00BE0CA3"/>
    <w:rsid w:val="00BE0F24"/>
    <w:rsid w:val="00BE0F53"/>
    <w:rsid w:val="00BE11E9"/>
    <w:rsid w:val="00BE13CD"/>
    <w:rsid w:val="00BE15E9"/>
    <w:rsid w:val="00BE1BE2"/>
    <w:rsid w:val="00BE2843"/>
    <w:rsid w:val="00BE2A72"/>
    <w:rsid w:val="00BE2C69"/>
    <w:rsid w:val="00BE2D07"/>
    <w:rsid w:val="00BE2E57"/>
    <w:rsid w:val="00BE2E74"/>
    <w:rsid w:val="00BE2EAF"/>
    <w:rsid w:val="00BE48AB"/>
    <w:rsid w:val="00BE49C1"/>
    <w:rsid w:val="00BE5286"/>
    <w:rsid w:val="00BE52CC"/>
    <w:rsid w:val="00BE547B"/>
    <w:rsid w:val="00BE6262"/>
    <w:rsid w:val="00BE64BA"/>
    <w:rsid w:val="00BE64F3"/>
    <w:rsid w:val="00BE68D7"/>
    <w:rsid w:val="00BE692C"/>
    <w:rsid w:val="00BE6B4F"/>
    <w:rsid w:val="00BE6F97"/>
    <w:rsid w:val="00BE700C"/>
    <w:rsid w:val="00BE718D"/>
    <w:rsid w:val="00BE72C6"/>
    <w:rsid w:val="00BE769A"/>
    <w:rsid w:val="00BE7717"/>
    <w:rsid w:val="00BE7938"/>
    <w:rsid w:val="00BE7B06"/>
    <w:rsid w:val="00BF040E"/>
    <w:rsid w:val="00BF05AB"/>
    <w:rsid w:val="00BF0CC1"/>
    <w:rsid w:val="00BF1157"/>
    <w:rsid w:val="00BF13F7"/>
    <w:rsid w:val="00BF2268"/>
    <w:rsid w:val="00BF2672"/>
    <w:rsid w:val="00BF281E"/>
    <w:rsid w:val="00BF2B2C"/>
    <w:rsid w:val="00BF2F3B"/>
    <w:rsid w:val="00BF30FF"/>
    <w:rsid w:val="00BF31BA"/>
    <w:rsid w:val="00BF3324"/>
    <w:rsid w:val="00BF38F7"/>
    <w:rsid w:val="00BF3A47"/>
    <w:rsid w:val="00BF3CA7"/>
    <w:rsid w:val="00BF4157"/>
    <w:rsid w:val="00BF41C2"/>
    <w:rsid w:val="00BF4816"/>
    <w:rsid w:val="00BF4B56"/>
    <w:rsid w:val="00BF4C3F"/>
    <w:rsid w:val="00BF4EAA"/>
    <w:rsid w:val="00BF4EE1"/>
    <w:rsid w:val="00BF50AF"/>
    <w:rsid w:val="00BF52A3"/>
    <w:rsid w:val="00BF56C4"/>
    <w:rsid w:val="00BF5A1A"/>
    <w:rsid w:val="00BF6048"/>
    <w:rsid w:val="00BF64AB"/>
    <w:rsid w:val="00BF64D2"/>
    <w:rsid w:val="00BF6C26"/>
    <w:rsid w:val="00BF6D7D"/>
    <w:rsid w:val="00BF717C"/>
    <w:rsid w:val="00BF7289"/>
    <w:rsid w:val="00BF749E"/>
    <w:rsid w:val="00BF7C24"/>
    <w:rsid w:val="00C0020F"/>
    <w:rsid w:val="00C0136A"/>
    <w:rsid w:val="00C015F3"/>
    <w:rsid w:val="00C01871"/>
    <w:rsid w:val="00C018FE"/>
    <w:rsid w:val="00C01A3B"/>
    <w:rsid w:val="00C01D80"/>
    <w:rsid w:val="00C01E34"/>
    <w:rsid w:val="00C01F09"/>
    <w:rsid w:val="00C020C3"/>
    <w:rsid w:val="00C022B2"/>
    <w:rsid w:val="00C0234F"/>
    <w:rsid w:val="00C02415"/>
    <w:rsid w:val="00C02845"/>
    <w:rsid w:val="00C02A01"/>
    <w:rsid w:val="00C03028"/>
    <w:rsid w:val="00C03145"/>
    <w:rsid w:val="00C03150"/>
    <w:rsid w:val="00C0322E"/>
    <w:rsid w:val="00C035FA"/>
    <w:rsid w:val="00C03A72"/>
    <w:rsid w:val="00C03CF7"/>
    <w:rsid w:val="00C0461F"/>
    <w:rsid w:val="00C0462F"/>
    <w:rsid w:val="00C048DD"/>
    <w:rsid w:val="00C04E2D"/>
    <w:rsid w:val="00C04E78"/>
    <w:rsid w:val="00C04F14"/>
    <w:rsid w:val="00C04F7B"/>
    <w:rsid w:val="00C050E7"/>
    <w:rsid w:val="00C05425"/>
    <w:rsid w:val="00C055CA"/>
    <w:rsid w:val="00C058FB"/>
    <w:rsid w:val="00C05A4A"/>
    <w:rsid w:val="00C05E85"/>
    <w:rsid w:val="00C05F8E"/>
    <w:rsid w:val="00C05FF2"/>
    <w:rsid w:val="00C0611F"/>
    <w:rsid w:val="00C06159"/>
    <w:rsid w:val="00C06459"/>
    <w:rsid w:val="00C068A1"/>
    <w:rsid w:val="00C06D9E"/>
    <w:rsid w:val="00C07032"/>
    <w:rsid w:val="00C07477"/>
    <w:rsid w:val="00C075D1"/>
    <w:rsid w:val="00C07DF8"/>
    <w:rsid w:val="00C100F1"/>
    <w:rsid w:val="00C10946"/>
    <w:rsid w:val="00C10BAE"/>
    <w:rsid w:val="00C1120A"/>
    <w:rsid w:val="00C1130B"/>
    <w:rsid w:val="00C11414"/>
    <w:rsid w:val="00C1147C"/>
    <w:rsid w:val="00C11599"/>
    <w:rsid w:val="00C11790"/>
    <w:rsid w:val="00C11AA2"/>
    <w:rsid w:val="00C12061"/>
    <w:rsid w:val="00C12213"/>
    <w:rsid w:val="00C12246"/>
    <w:rsid w:val="00C12512"/>
    <w:rsid w:val="00C1289A"/>
    <w:rsid w:val="00C12968"/>
    <w:rsid w:val="00C12B8E"/>
    <w:rsid w:val="00C12D1D"/>
    <w:rsid w:val="00C1301E"/>
    <w:rsid w:val="00C13505"/>
    <w:rsid w:val="00C1371B"/>
    <w:rsid w:val="00C13A92"/>
    <w:rsid w:val="00C13A9A"/>
    <w:rsid w:val="00C13E66"/>
    <w:rsid w:val="00C1470D"/>
    <w:rsid w:val="00C1558A"/>
    <w:rsid w:val="00C15A41"/>
    <w:rsid w:val="00C15DD3"/>
    <w:rsid w:val="00C16B7E"/>
    <w:rsid w:val="00C16FE3"/>
    <w:rsid w:val="00C173C0"/>
    <w:rsid w:val="00C17603"/>
    <w:rsid w:val="00C176AC"/>
    <w:rsid w:val="00C17824"/>
    <w:rsid w:val="00C17A2C"/>
    <w:rsid w:val="00C2089C"/>
    <w:rsid w:val="00C208E8"/>
    <w:rsid w:val="00C20AF2"/>
    <w:rsid w:val="00C20B3C"/>
    <w:rsid w:val="00C20B9A"/>
    <w:rsid w:val="00C20EF1"/>
    <w:rsid w:val="00C2156B"/>
    <w:rsid w:val="00C2196C"/>
    <w:rsid w:val="00C21BAC"/>
    <w:rsid w:val="00C21CD3"/>
    <w:rsid w:val="00C21DFA"/>
    <w:rsid w:val="00C228CE"/>
    <w:rsid w:val="00C22CAB"/>
    <w:rsid w:val="00C22DA8"/>
    <w:rsid w:val="00C22F2F"/>
    <w:rsid w:val="00C22FF7"/>
    <w:rsid w:val="00C2501A"/>
    <w:rsid w:val="00C25353"/>
    <w:rsid w:val="00C255D6"/>
    <w:rsid w:val="00C25983"/>
    <w:rsid w:val="00C259E4"/>
    <w:rsid w:val="00C25D5F"/>
    <w:rsid w:val="00C261AC"/>
    <w:rsid w:val="00C261DA"/>
    <w:rsid w:val="00C26316"/>
    <w:rsid w:val="00C2639C"/>
    <w:rsid w:val="00C26C99"/>
    <w:rsid w:val="00C26CB0"/>
    <w:rsid w:val="00C26D65"/>
    <w:rsid w:val="00C26F08"/>
    <w:rsid w:val="00C275BE"/>
    <w:rsid w:val="00C27678"/>
    <w:rsid w:val="00C278C6"/>
    <w:rsid w:val="00C306B7"/>
    <w:rsid w:val="00C30B0C"/>
    <w:rsid w:val="00C31A9D"/>
    <w:rsid w:val="00C31E31"/>
    <w:rsid w:val="00C32165"/>
    <w:rsid w:val="00C32840"/>
    <w:rsid w:val="00C328E6"/>
    <w:rsid w:val="00C32D0F"/>
    <w:rsid w:val="00C32EE3"/>
    <w:rsid w:val="00C3352A"/>
    <w:rsid w:val="00C33614"/>
    <w:rsid w:val="00C339DD"/>
    <w:rsid w:val="00C33A05"/>
    <w:rsid w:val="00C33A6A"/>
    <w:rsid w:val="00C33DCE"/>
    <w:rsid w:val="00C342DC"/>
    <w:rsid w:val="00C34574"/>
    <w:rsid w:val="00C35168"/>
    <w:rsid w:val="00C354B1"/>
    <w:rsid w:val="00C35CB6"/>
    <w:rsid w:val="00C35E21"/>
    <w:rsid w:val="00C3670A"/>
    <w:rsid w:val="00C36726"/>
    <w:rsid w:val="00C36E51"/>
    <w:rsid w:val="00C3711C"/>
    <w:rsid w:val="00C372A8"/>
    <w:rsid w:val="00C376A4"/>
    <w:rsid w:val="00C37775"/>
    <w:rsid w:val="00C40CF7"/>
    <w:rsid w:val="00C40E93"/>
    <w:rsid w:val="00C413A2"/>
    <w:rsid w:val="00C414A2"/>
    <w:rsid w:val="00C41E3F"/>
    <w:rsid w:val="00C421EE"/>
    <w:rsid w:val="00C422F1"/>
    <w:rsid w:val="00C4256B"/>
    <w:rsid w:val="00C425B5"/>
    <w:rsid w:val="00C42644"/>
    <w:rsid w:val="00C42926"/>
    <w:rsid w:val="00C42EDD"/>
    <w:rsid w:val="00C437CB"/>
    <w:rsid w:val="00C4384B"/>
    <w:rsid w:val="00C43BD2"/>
    <w:rsid w:val="00C4410B"/>
    <w:rsid w:val="00C44114"/>
    <w:rsid w:val="00C44C4C"/>
    <w:rsid w:val="00C44C8C"/>
    <w:rsid w:val="00C44E18"/>
    <w:rsid w:val="00C44F1F"/>
    <w:rsid w:val="00C44F60"/>
    <w:rsid w:val="00C4511C"/>
    <w:rsid w:val="00C45251"/>
    <w:rsid w:val="00C452F7"/>
    <w:rsid w:val="00C45306"/>
    <w:rsid w:val="00C4562C"/>
    <w:rsid w:val="00C45E9C"/>
    <w:rsid w:val="00C46716"/>
    <w:rsid w:val="00C46C43"/>
    <w:rsid w:val="00C47216"/>
    <w:rsid w:val="00C47CB1"/>
    <w:rsid w:val="00C50187"/>
    <w:rsid w:val="00C503CA"/>
    <w:rsid w:val="00C5077E"/>
    <w:rsid w:val="00C507D8"/>
    <w:rsid w:val="00C509EB"/>
    <w:rsid w:val="00C50D48"/>
    <w:rsid w:val="00C50FEF"/>
    <w:rsid w:val="00C51080"/>
    <w:rsid w:val="00C51110"/>
    <w:rsid w:val="00C51222"/>
    <w:rsid w:val="00C512AE"/>
    <w:rsid w:val="00C51408"/>
    <w:rsid w:val="00C5218F"/>
    <w:rsid w:val="00C52747"/>
    <w:rsid w:val="00C52CE0"/>
    <w:rsid w:val="00C5318E"/>
    <w:rsid w:val="00C53335"/>
    <w:rsid w:val="00C53712"/>
    <w:rsid w:val="00C53A99"/>
    <w:rsid w:val="00C53F76"/>
    <w:rsid w:val="00C5450E"/>
    <w:rsid w:val="00C54A83"/>
    <w:rsid w:val="00C54C44"/>
    <w:rsid w:val="00C54D09"/>
    <w:rsid w:val="00C550E6"/>
    <w:rsid w:val="00C562EC"/>
    <w:rsid w:val="00C566DC"/>
    <w:rsid w:val="00C567C7"/>
    <w:rsid w:val="00C5684D"/>
    <w:rsid w:val="00C56B03"/>
    <w:rsid w:val="00C56B9D"/>
    <w:rsid w:val="00C56D07"/>
    <w:rsid w:val="00C56E7A"/>
    <w:rsid w:val="00C570CC"/>
    <w:rsid w:val="00C573AB"/>
    <w:rsid w:val="00C574A7"/>
    <w:rsid w:val="00C57830"/>
    <w:rsid w:val="00C579D1"/>
    <w:rsid w:val="00C57C2D"/>
    <w:rsid w:val="00C57D6A"/>
    <w:rsid w:val="00C60354"/>
    <w:rsid w:val="00C6075F"/>
    <w:rsid w:val="00C6146F"/>
    <w:rsid w:val="00C6152B"/>
    <w:rsid w:val="00C615EC"/>
    <w:rsid w:val="00C616C9"/>
    <w:rsid w:val="00C617BF"/>
    <w:rsid w:val="00C61EDD"/>
    <w:rsid w:val="00C621E8"/>
    <w:rsid w:val="00C622C5"/>
    <w:rsid w:val="00C62771"/>
    <w:rsid w:val="00C62935"/>
    <w:rsid w:val="00C62C75"/>
    <w:rsid w:val="00C6317D"/>
    <w:rsid w:val="00C63829"/>
    <w:rsid w:val="00C63B72"/>
    <w:rsid w:val="00C63FEE"/>
    <w:rsid w:val="00C6421B"/>
    <w:rsid w:val="00C643C3"/>
    <w:rsid w:val="00C64B59"/>
    <w:rsid w:val="00C6559D"/>
    <w:rsid w:val="00C65720"/>
    <w:rsid w:val="00C65AA9"/>
    <w:rsid w:val="00C65B97"/>
    <w:rsid w:val="00C65FC5"/>
    <w:rsid w:val="00C666B3"/>
    <w:rsid w:val="00C66D94"/>
    <w:rsid w:val="00C67147"/>
    <w:rsid w:val="00C679B3"/>
    <w:rsid w:val="00C67B0B"/>
    <w:rsid w:val="00C7021A"/>
    <w:rsid w:val="00C705DF"/>
    <w:rsid w:val="00C709A3"/>
    <w:rsid w:val="00C70C9E"/>
    <w:rsid w:val="00C70DEE"/>
    <w:rsid w:val="00C71465"/>
    <w:rsid w:val="00C71C6A"/>
    <w:rsid w:val="00C71CCA"/>
    <w:rsid w:val="00C71E2C"/>
    <w:rsid w:val="00C71EA7"/>
    <w:rsid w:val="00C722B5"/>
    <w:rsid w:val="00C72577"/>
    <w:rsid w:val="00C727F0"/>
    <w:rsid w:val="00C72834"/>
    <w:rsid w:val="00C72D1C"/>
    <w:rsid w:val="00C72F55"/>
    <w:rsid w:val="00C7323A"/>
    <w:rsid w:val="00C73AF5"/>
    <w:rsid w:val="00C73F71"/>
    <w:rsid w:val="00C73F9D"/>
    <w:rsid w:val="00C73FBE"/>
    <w:rsid w:val="00C7445C"/>
    <w:rsid w:val="00C74A19"/>
    <w:rsid w:val="00C74DFA"/>
    <w:rsid w:val="00C74ED9"/>
    <w:rsid w:val="00C756BE"/>
    <w:rsid w:val="00C75A3E"/>
    <w:rsid w:val="00C75AD2"/>
    <w:rsid w:val="00C75F74"/>
    <w:rsid w:val="00C76263"/>
    <w:rsid w:val="00C763D9"/>
    <w:rsid w:val="00C7670A"/>
    <w:rsid w:val="00C7670F"/>
    <w:rsid w:val="00C76897"/>
    <w:rsid w:val="00C76AEE"/>
    <w:rsid w:val="00C770C8"/>
    <w:rsid w:val="00C7756C"/>
    <w:rsid w:val="00C77EFC"/>
    <w:rsid w:val="00C80AB5"/>
    <w:rsid w:val="00C80D30"/>
    <w:rsid w:val="00C81448"/>
    <w:rsid w:val="00C81530"/>
    <w:rsid w:val="00C81672"/>
    <w:rsid w:val="00C82174"/>
    <w:rsid w:val="00C821DA"/>
    <w:rsid w:val="00C823E6"/>
    <w:rsid w:val="00C82A62"/>
    <w:rsid w:val="00C82F40"/>
    <w:rsid w:val="00C839B2"/>
    <w:rsid w:val="00C83B1B"/>
    <w:rsid w:val="00C8481A"/>
    <w:rsid w:val="00C8493A"/>
    <w:rsid w:val="00C8493B"/>
    <w:rsid w:val="00C850C3"/>
    <w:rsid w:val="00C853AB"/>
    <w:rsid w:val="00C858A3"/>
    <w:rsid w:val="00C860C6"/>
    <w:rsid w:val="00C862B9"/>
    <w:rsid w:val="00C86365"/>
    <w:rsid w:val="00C86674"/>
    <w:rsid w:val="00C8689F"/>
    <w:rsid w:val="00C86C4F"/>
    <w:rsid w:val="00C86C6E"/>
    <w:rsid w:val="00C86DB3"/>
    <w:rsid w:val="00C86FB9"/>
    <w:rsid w:val="00C87189"/>
    <w:rsid w:val="00C873B0"/>
    <w:rsid w:val="00C87854"/>
    <w:rsid w:val="00C879E6"/>
    <w:rsid w:val="00C87D59"/>
    <w:rsid w:val="00C87E94"/>
    <w:rsid w:val="00C9014B"/>
    <w:rsid w:val="00C90212"/>
    <w:rsid w:val="00C903D3"/>
    <w:rsid w:val="00C9069A"/>
    <w:rsid w:val="00C906F1"/>
    <w:rsid w:val="00C90CE7"/>
    <w:rsid w:val="00C90D0D"/>
    <w:rsid w:val="00C90E4E"/>
    <w:rsid w:val="00C90F8F"/>
    <w:rsid w:val="00C9131A"/>
    <w:rsid w:val="00C914C5"/>
    <w:rsid w:val="00C91B71"/>
    <w:rsid w:val="00C91FB6"/>
    <w:rsid w:val="00C9205D"/>
    <w:rsid w:val="00C92307"/>
    <w:rsid w:val="00C92618"/>
    <w:rsid w:val="00C9278D"/>
    <w:rsid w:val="00C927F4"/>
    <w:rsid w:val="00C93235"/>
    <w:rsid w:val="00C9386D"/>
    <w:rsid w:val="00C93B35"/>
    <w:rsid w:val="00C93C46"/>
    <w:rsid w:val="00C93F8C"/>
    <w:rsid w:val="00C9438D"/>
    <w:rsid w:val="00C94FBE"/>
    <w:rsid w:val="00C95B1D"/>
    <w:rsid w:val="00C95D3B"/>
    <w:rsid w:val="00C95E92"/>
    <w:rsid w:val="00C96FE0"/>
    <w:rsid w:val="00C97068"/>
    <w:rsid w:val="00C9745B"/>
    <w:rsid w:val="00C9759E"/>
    <w:rsid w:val="00C97826"/>
    <w:rsid w:val="00C97BEA"/>
    <w:rsid w:val="00CA016A"/>
    <w:rsid w:val="00CA03D7"/>
    <w:rsid w:val="00CA0543"/>
    <w:rsid w:val="00CA09BB"/>
    <w:rsid w:val="00CA0D95"/>
    <w:rsid w:val="00CA0FE0"/>
    <w:rsid w:val="00CA1181"/>
    <w:rsid w:val="00CA13DF"/>
    <w:rsid w:val="00CA1953"/>
    <w:rsid w:val="00CA1DEF"/>
    <w:rsid w:val="00CA2069"/>
    <w:rsid w:val="00CA20E3"/>
    <w:rsid w:val="00CA24D8"/>
    <w:rsid w:val="00CA2520"/>
    <w:rsid w:val="00CA28E4"/>
    <w:rsid w:val="00CA2928"/>
    <w:rsid w:val="00CA2993"/>
    <w:rsid w:val="00CA2BEC"/>
    <w:rsid w:val="00CA2F23"/>
    <w:rsid w:val="00CA329C"/>
    <w:rsid w:val="00CA32EA"/>
    <w:rsid w:val="00CA3303"/>
    <w:rsid w:val="00CA3445"/>
    <w:rsid w:val="00CA350B"/>
    <w:rsid w:val="00CA368E"/>
    <w:rsid w:val="00CA3E71"/>
    <w:rsid w:val="00CA3ECA"/>
    <w:rsid w:val="00CA42E5"/>
    <w:rsid w:val="00CA490A"/>
    <w:rsid w:val="00CA513F"/>
    <w:rsid w:val="00CA52F0"/>
    <w:rsid w:val="00CA5813"/>
    <w:rsid w:val="00CA58E3"/>
    <w:rsid w:val="00CA58EB"/>
    <w:rsid w:val="00CA5F19"/>
    <w:rsid w:val="00CA5F1D"/>
    <w:rsid w:val="00CA6487"/>
    <w:rsid w:val="00CA64BF"/>
    <w:rsid w:val="00CA6ACE"/>
    <w:rsid w:val="00CA7546"/>
    <w:rsid w:val="00CA76D8"/>
    <w:rsid w:val="00CA7FF7"/>
    <w:rsid w:val="00CB0270"/>
    <w:rsid w:val="00CB0485"/>
    <w:rsid w:val="00CB04AB"/>
    <w:rsid w:val="00CB0707"/>
    <w:rsid w:val="00CB07B6"/>
    <w:rsid w:val="00CB0C83"/>
    <w:rsid w:val="00CB0CA7"/>
    <w:rsid w:val="00CB0DE7"/>
    <w:rsid w:val="00CB1062"/>
    <w:rsid w:val="00CB10C0"/>
    <w:rsid w:val="00CB1429"/>
    <w:rsid w:val="00CB195B"/>
    <w:rsid w:val="00CB19C5"/>
    <w:rsid w:val="00CB1C07"/>
    <w:rsid w:val="00CB1C1D"/>
    <w:rsid w:val="00CB1EBE"/>
    <w:rsid w:val="00CB2107"/>
    <w:rsid w:val="00CB21A3"/>
    <w:rsid w:val="00CB2295"/>
    <w:rsid w:val="00CB232C"/>
    <w:rsid w:val="00CB2D06"/>
    <w:rsid w:val="00CB331A"/>
    <w:rsid w:val="00CB345D"/>
    <w:rsid w:val="00CB3588"/>
    <w:rsid w:val="00CB380C"/>
    <w:rsid w:val="00CB4209"/>
    <w:rsid w:val="00CB420A"/>
    <w:rsid w:val="00CB43EE"/>
    <w:rsid w:val="00CB4935"/>
    <w:rsid w:val="00CB4AC5"/>
    <w:rsid w:val="00CB5291"/>
    <w:rsid w:val="00CB54CE"/>
    <w:rsid w:val="00CB598A"/>
    <w:rsid w:val="00CB5A45"/>
    <w:rsid w:val="00CB5C36"/>
    <w:rsid w:val="00CB5E63"/>
    <w:rsid w:val="00CB60A1"/>
    <w:rsid w:val="00CB635E"/>
    <w:rsid w:val="00CB6A15"/>
    <w:rsid w:val="00CB6B70"/>
    <w:rsid w:val="00CB7541"/>
    <w:rsid w:val="00CB76A0"/>
    <w:rsid w:val="00CB7AA0"/>
    <w:rsid w:val="00CB7BB2"/>
    <w:rsid w:val="00CC0224"/>
    <w:rsid w:val="00CC0822"/>
    <w:rsid w:val="00CC0CBB"/>
    <w:rsid w:val="00CC0E52"/>
    <w:rsid w:val="00CC10BD"/>
    <w:rsid w:val="00CC1380"/>
    <w:rsid w:val="00CC1836"/>
    <w:rsid w:val="00CC1B17"/>
    <w:rsid w:val="00CC1C5A"/>
    <w:rsid w:val="00CC1FD0"/>
    <w:rsid w:val="00CC20BA"/>
    <w:rsid w:val="00CC24E1"/>
    <w:rsid w:val="00CC2886"/>
    <w:rsid w:val="00CC405D"/>
    <w:rsid w:val="00CC4062"/>
    <w:rsid w:val="00CC40D9"/>
    <w:rsid w:val="00CC4570"/>
    <w:rsid w:val="00CC4B08"/>
    <w:rsid w:val="00CC4D22"/>
    <w:rsid w:val="00CC4EC8"/>
    <w:rsid w:val="00CC4FDA"/>
    <w:rsid w:val="00CC51F2"/>
    <w:rsid w:val="00CC535A"/>
    <w:rsid w:val="00CC5A2A"/>
    <w:rsid w:val="00CC61D8"/>
    <w:rsid w:val="00CC6519"/>
    <w:rsid w:val="00CC7206"/>
    <w:rsid w:val="00CC72CC"/>
    <w:rsid w:val="00CC780C"/>
    <w:rsid w:val="00CC7857"/>
    <w:rsid w:val="00CC7A32"/>
    <w:rsid w:val="00CC7AB8"/>
    <w:rsid w:val="00CC7CB6"/>
    <w:rsid w:val="00CC7D06"/>
    <w:rsid w:val="00CD0042"/>
    <w:rsid w:val="00CD0747"/>
    <w:rsid w:val="00CD07AF"/>
    <w:rsid w:val="00CD0B1E"/>
    <w:rsid w:val="00CD0FB0"/>
    <w:rsid w:val="00CD121D"/>
    <w:rsid w:val="00CD1236"/>
    <w:rsid w:val="00CD1376"/>
    <w:rsid w:val="00CD2446"/>
    <w:rsid w:val="00CD2662"/>
    <w:rsid w:val="00CD2A37"/>
    <w:rsid w:val="00CD2A99"/>
    <w:rsid w:val="00CD3245"/>
    <w:rsid w:val="00CD33F8"/>
    <w:rsid w:val="00CD34BF"/>
    <w:rsid w:val="00CD3A16"/>
    <w:rsid w:val="00CD3ACF"/>
    <w:rsid w:val="00CD3BC9"/>
    <w:rsid w:val="00CD4010"/>
    <w:rsid w:val="00CD5325"/>
    <w:rsid w:val="00CD5445"/>
    <w:rsid w:val="00CD54A3"/>
    <w:rsid w:val="00CD55F2"/>
    <w:rsid w:val="00CD56E1"/>
    <w:rsid w:val="00CD596B"/>
    <w:rsid w:val="00CD6B18"/>
    <w:rsid w:val="00CD6D02"/>
    <w:rsid w:val="00CD7089"/>
    <w:rsid w:val="00CD7347"/>
    <w:rsid w:val="00CE0446"/>
    <w:rsid w:val="00CE060D"/>
    <w:rsid w:val="00CE0691"/>
    <w:rsid w:val="00CE0AEA"/>
    <w:rsid w:val="00CE0C41"/>
    <w:rsid w:val="00CE0CD0"/>
    <w:rsid w:val="00CE0D5D"/>
    <w:rsid w:val="00CE0E54"/>
    <w:rsid w:val="00CE0F98"/>
    <w:rsid w:val="00CE0FB3"/>
    <w:rsid w:val="00CE12E6"/>
    <w:rsid w:val="00CE16EF"/>
    <w:rsid w:val="00CE2798"/>
    <w:rsid w:val="00CE2B94"/>
    <w:rsid w:val="00CE2CA9"/>
    <w:rsid w:val="00CE2E71"/>
    <w:rsid w:val="00CE33B0"/>
    <w:rsid w:val="00CE384A"/>
    <w:rsid w:val="00CE3A2F"/>
    <w:rsid w:val="00CE3D60"/>
    <w:rsid w:val="00CE4212"/>
    <w:rsid w:val="00CE4270"/>
    <w:rsid w:val="00CE4DE1"/>
    <w:rsid w:val="00CE4F90"/>
    <w:rsid w:val="00CE54AD"/>
    <w:rsid w:val="00CE57CB"/>
    <w:rsid w:val="00CE5C49"/>
    <w:rsid w:val="00CE5CA9"/>
    <w:rsid w:val="00CE5E7E"/>
    <w:rsid w:val="00CE5FD7"/>
    <w:rsid w:val="00CE60A7"/>
    <w:rsid w:val="00CE647B"/>
    <w:rsid w:val="00CE6920"/>
    <w:rsid w:val="00CE6D60"/>
    <w:rsid w:val="00CE7194"/>
    <w:rsid w:val="00CE77C2"/>
    <w:rsid w:val="00CE7867"/>
    <w:rsid w:val="00CE7963"/>
    <w:rsid w:val="00CE7B4C"/>
    <w:rsid w:val="00CE7CA8"/>
    <w:rsid w:val="00CE7E90"/>
    <w:rsid w:val="00CF0334"/>
    <w:rsid w:val="00CF04D9"/>
    <w:rsid w:val="00CF0BF1"/>
    <w:rsid w:val="00CF0FAC"/>
    <w:rsid w:val="00CF1323"/>
    <w:rsid w:val="00CF1535"/>
    <w:rsid w:val="00CF1807"/>
    <w:rsid w:val="00CF1CBB"/>
    <w:rsid w:val="00CF1CBE"/>
    <w:rsid w:val="00CF1E4D"/>
    <w:rsid w:val="00CF2791"/>
    <w:rsid w:val="00CF28B2"/>
    <w:rsid w:val="00CF28C0"/>
    <w:rsid w:val="00CF2DA2"/>
    <w:rsid w:val="00CF2FED"/>
    <w:rsid w:val="00CF3346"/>
    <w:rsid w:val="00CF348F"/>
    <w:rsid w:val="00CF3BE5"/>
    <w:rsid w:val="00CF43A1"/>
    <w:rsid w:val="00CF4460"/>
    <w:rsid w:val="00CF4AE7"/>
    <w:rsid w:val="00CF4E0F"/>
    <w:rsid w:val="00CF50E6"/>
    <w:rsid w:val="00CF526F"/>
    <w:rsid w:val="00CF574E"/>
    <w:rsid w:val="00CF57C4"/>
    <w:rsid w:val="00CF5AA5"/>
    <w:rsid w:val="00CF5FC8"/>
    <w:rsid w:val="00CF606D"/>
    <w:rsid w:val="00CF6500"/>
    <w:rsid w:val="00CF67FA"/>
    <w:rsid w:val="00CF6835"/>
    <w:rsid w:val="00CF69BD"/>
    <w:rsid w:val="00CF6A17"/>
    <w:rsid w:val="00CF6D48"/>
    <w:rsid w:val="00CF6DDC"/>
    <w:rsid w:val="00CF7591"/>
    <w:rsid w:val="00CF789A"/>
    <w:rsid w:val="00CF79DC"/>
    <w:rsid w:val="00CF7DB1"/>
    <w:rsid w:val="00D00138"/>
    <w:rsid w:val="00D00371"/>
    <w:rsid w:val="00D00556"/>
    <w:rsid w:val="00D00585"/>
    <w:rsid w:val="00D008A0"/>
    <w:rsid w:val="00D00F12"/>
    <w:rsid w:val="00D00F1C"/>
    <w:rsid w:val="00D00FA1"/>
    <w:rsid w:val="00D0135E"/>
    <w:rsid w:val="00D0192D"/>
    <w:rsid w:val="00D01BBF"/>
    <w:rsid w:val="00D01DAE"/>
    <w:rsid w:val="00D027F7"/>
    <w:rsid w:val="00D02977"/>
    <w:rsid w:val="00D02E52"/>
    <w:rsid w:val="00D0305B"/>
    <w:rsid w:val="00D03449"/>
    <w:rsid w:val="00D03D63"/>
    <w:rsid w:val="00D03EC2"/>
    <w:rsid w:val="00D040E8"/>
    <w:rsid w:val="00D04219"/>
    <w:rsid w:val="00D042BA"/>
    <w:rsid w:val="00D04ABC"/>
    <w:rsid w:val="00D04BF0"/>
    <w:rsid w:val="00D04C58"/>
    <w:rsid w:val="00D04D3F"/>
    <w:rsid w:val="00D04DFF"/>
    <w:rsid w:val="00D05173"/>
    <w:rsid w:val="00D054A2"/>
    <w:rsid w:val="00D054CD"/>
    <w:rsid w:val="00D05C75"/>
    <w:rsid w:val="00D06476"/>
    <w:rsid w:val="00D064D0"/>
    <w:rsid w:val="00D06581"/>
    <w:rsid w:val="00D067EE"/>
    <w:rsid w:val="00D069A7"/>
    <w:rsid w:val="00D06C9E"/>
    <w:rsid w:val="00D06D14"/>
    <w:rsid w:val="00D06E6A"/>
    <w:rsid w:val="00D07085"/>
    <w:rsid w:val="00D071BB"/>
    <w:rsid w:val="00D071F8"/>
    <w:rsid w:val="00D07206"/>
    <w:rsid w:val="00D07715"/>
    <w:rsid w:val="00D077BD"/>
    <w:rsid w:val="00D0780E"/>
    <w:rsid w:val="00D07BBE"/>
    <w:rsid w:val="00D07EFD"/>
    <w:rsid w:val="00D103BC"/>
    <w:rsid w:val="00D105ED"/>
    <w:rsid w:val="00D1079C"/>
    <w:rsid w:val="00D1097B"/>
    <w:rsid w:val="00D10FEC"/>
    <w:rsid w:val="00D1156F"/>
    <w:rsid w:val="00D115FC"/>
    <w:rsid w:val="00D11AB6"/>
    <w:rsid w:val="00D11ABD"/>
    <w:rsid w:val="00D11B9A"/>
    <w:rsid w:val="00D1219B"/>
    <w:rsid w:val="00D1248E"/>
    <w:rsid w:val="00D12838"/>
    <w:rsid w:val="00D1288C"/>
    <w:rsid w:val="00D128C9"/>
    <w:rsid w:val="00D128D0"/>
    <w:rsid w:val="00D129EF"/>
    <w:rsid w:val="00D13467"/>
    <w:rsid w:val="00D136A5"/>
    <w:rsid w:val="00D13C34"/>
    <w:rsid w:val="00D1415C"/>
    <w:rsid w:val="00D141F2"/>
    <w:rsid w:val="00D142EB"/>
    <w:rsid w:val="00D142F0"/>
    <w:rsid w:val="00D14AD2"/>
    <w:rsid w:val="00D14FEA"/>
    <w:rsid w:val="00D1524C"/>
    <w:rsid w:val="00D15592"/>
    <w:rsid w:val="00D156B4"/>
    <w:rsid w:val="00D16219"/>
    <w:rsid w:val="00D16873"/>
    <w:rsid w:val="00D168D2"/>
    <w:rsid w:val="00D16A13"/>
    <w:rsid w:val="00D1726A"/>
    <w:rsid w:val="00D17375"/>
    <w:rsid w:val="00D1738D"/>
    <w:rsid w:val="00D174F4"/>
    <w:rsid w:val="00D17D4F"/>
    <w:rsid w:val="00D20225"/>
    <w:rsid w:val="00D202F5"/>
    <w:rsid w:val="00D204AC"/>
    <w:rsid w:val="00D205F7"/>
    <w:rsid w:val="00D20A3E"/>
    <w:rsid w:val="00D20AA7"/>
    <w:rsid w:val="00D20BC1"/>
    <w:rsid w:val="00D2131B"/>
    <w:rsid w:val="00D2138C"/>
    <w:rsid w:val="00D219E5"/>
    <w:rsid w:val="00D22637"/>
    <w:rsid w:val="00D22D42"/>
    <w:rsid w:val="00D231A6"/>
    <w:rsid w:val="00D23353"/>
    <w:rsid w:val="00D23BC6"/>
    <w:rsid w:val="00D23FB7"/>
    <w:rsid w:val="00D23FD1"/>
    <w:rsid w:val="00D24A01"/>
    <w:rsid w:val="00D24CFB"/>
    <w:rsid w:val="00D24DE6"/>
    <w:rsid w:val="00D24E5E"/>
    <w:rsid w:val="00D25238"/>
    <w:rsid w:val="00D25323"/>
    <w:rsid w:val="00D2573E"/>
    <w:rsid w:val="00D26017"/>
    <w:rsid w:val="00D261D3"/>
    <w:rsid w:val="00D262F9"/>
    <w:rsid w:val="00D264DC"/>
    <w:rsid w:val="00D26B64"/>
    <w:rsid w:val="00D26BD7"/>
    <w:rsid w:val="00D27DC4"/>
    <w:rsid w:val="00D27F2B"/>
    <w:rsid w:val="00D304CB"/>
    <w:rsid w:val="00D30518"/>
    <w:rsid w:val="00D30728"/>
    <w:rsid w:val="00D30965"/>
    <w:rsid w:val="00D30BC2"/>
    <w:rsid w:val="00D30D4E"/>
    <w:rsid w:val="00D30E7B"/>
    <w:rsid w:val="00D30F30"/>
    <w:rsid w:val="00D31202"/>
    <w:rsid w:val="00D314D6"/>
    <w:rsid w:val="00D315BC"/>
    <w:rsid w:val="00D315DD"/>
    <w:rsid w:val="00D315ED"/>
    <w:rsid w:val="00D316C9"/>
    <w:rsid w:val="00D31CED"/>
    <w:rsid w:val="00D31FE5"/>
    <w:rsid w:val="00D32440"/>
    <w:rsid w:val="00D32860"/>
    <w:rsid w:val="00D32897"/>
    <w:rsid w:val="00D328A6"/>
    <w:rsid w:val="00D32A5B"/>
    <w:rsid w:val="00D32A7C"/>
    <w:rsid w:val="00D332F7"/>
    <w:rsid w:val="00D333B1"/>
    <w:rsid w:val="00D339F4"/>
    <w:rsid w:val="00D33EC9"/>
    <w:rsid w:val="00D353FE"/>
    <w:rsid w:val="00D356EF"/>
    <w:rsid w:val="00D35A6E"/>
    <w:rsid w:val="00D35B26"/>
    <w:rsid w:val="00D35B3A"/>
    <w:rsid w:val="00D36585"/>
    <w:rsid w:val="00D366E9"/>
    <w:rsid w:val="00D36771"/>
    <w:rsid w:val="00D368E5"/>
    <w:rsid w:val="00D37360"/>
    <w:rsid w:val="00D373BA"/>
    <w:rsid w:val="00D374FB"/>
    <w:rsid w:val="00D37C3F"/>
    <w:rsid w:val="00D37E45"/>
    <w:rsid w:val="00D401E7"/>
    <w:rsid w:val="00D404CF"/>
    <w:rsid w:val="00D407A7"/>
    <w:rsid w:val="00D409F7"/>
    <w:rsid w:val="00D40A72"/>
    <w:rsid w:val="00D417D7"/>
    <w:rsid w:val="00D41ED7"/>
    <w:rsid w:val="00D4219C"/>
    <w:rsid w:val="00D425AE"/>
    <w:rsid w:val="00D425F3"/>
    <w:rsid w:val="00D42A20"/>
    <w:rsid w:val="00D42AA5"/>
    <w:rsid w:val="00D42B03"/>
    <w:rsid w:val="00D43199"/>
    <w:rsid w:val="00D43450"/>
    <w:rsid w:val="00D434DC"/>
    <w:rsid w:val="00D43F15"/>
    <w:rsid w:val="00D4443A"/>
    <w:rsid w:val="00D447AA"/>
    <w:rsid w:val="00D449C8"/>
    <w:rsid w:val="00D44AA6"/>
    <w:rsid w:val="00D44AD7"/>
    <w:rsid w:val="00D44C98"/>
    <w:rsid w:val="00D44CC9"/>
    <w:rsid w:val="00D44E3E"/>
    <w:rsid w:val="00D45019"/>
    <w:rsid w:val="00D450FE"/>
    <w:rsid w:val="00D45121"/>
    <w:rsid w:val="00D457DE"/>
    <w:rsid w:val="00D4596B"/>
    <w:rsid w:val="00D45C3B"/>
    <w:rsid w:val="00D45CCE"/>
    <w:rsid w:val="00D46234"/>
    <w:rsid w:val="00D46D02"/>
    <w:rsid w:val="00D476AF"/>
    <w:rsid w:val="00D47F5F"/>
    <w:rsid w:val="00D50187"/>
    <w:rsid w:val="00D508F1"/>
    <w:rsid w:val="00D510A0"/>
    <w:rsid w:val="00D53156"/>
    <w:rsid w:val="00D53250"/>
    <w:rsid w:val="00D53288"/>
    <w:rsid w:val="00D53880"/>
    <w:rsid w:val="00D53EE8"/>
    <w:rsid w:val="00D54612"/>
    <w:rsid w:val="00D546AE"/>
    <w:rsid w:val="00D546BA"/>
    <w:rsid w:val="00D5530C"/>
    <w:rsid w:val="00D55625"/>
    <w:rsid w:val="00D55813"/>
    <w:rsid w:val="00D55BAC"/>
    <w:rsid w:val="00D561E3"/>
    <w:rsid w:val="00D56B74"/>
    <w:rsid w:val="00D57045"/>
    <w:rsid w:val="00D572CC"/>
    <w:rsid w:val="00D578EF"/>
    <w:rsid w:val="00D57A26"/>
    <w:rsid w:val="00D57AFC"/>
    <w:rsid w:val="00D57FF9"/>
    <w:rsid w:val="00D601DA"/>
    <w:rsid w:val="00D6043F"/>
    <w:rsid w:val="00D605A8"/>
    <w:rsid w:val="00D60816"/>
    <w:rsid w:val="00D60A99"/>
    <w:rsid w:val="00D60CB3"/>
    <w:rsid w:val="00D60DF8"/>
    <w:rsid w:val="00D60FA5"/>
    <w:rsid w:val="00D61385"/>
    <w:rsid w:val="00D618F9"/>
    <w:rsid w:val="00D6226E"/>
    <w:rsid w:val="00D62F02"/>
    <w:rsid w:val="00D62F83"/>
    <w:rsid w:val="00D63377"/>
    <w:rsid w:val="00D634A5"/>
    <w:rsid w:val="00D63772"/>
    <w:rsid w:val="00D6420F"/>
    <w:rsid w:val="00D642F0"/>
    <w:rsid w:val="00D648D1"/>
    <w:rsid w:val="00D64B77"/>
    <w:rsid w:val="00D64D24"/>
    <w:rsid w:val="00D64EFF"/>
    <w:rsid w:val="00D65028"/>
    <w:rsid w:val="00D65421"/>
    <w:rsid w:val="00D65A5F"/>
    <w:rsid w:val="00D65DD6"/>
    <w:rsid w:val="00D65E82"/>
    <w:rsid w:val="00D662E3"/>
    <w:rsid w:val="00D6676A"/>
    <w:rsid w:val="00D66D35"/>
    <w:rsid w:val="00D66F27"/>
    <w:rsid w:val="00D670EE"/>
    <w:rsid w:val="00D675CE"/>
    <w:rsid w:val="00D6768D"/>
    <w:rsid w:val="00D678D3"/>
    <w:rsid w:val="00D679D5"/>
    <w:rsid w:val="00D67EAD"/>
    <w:rsid w:val="00D7031B"/>
    <w:rsid w:val="00D707FC"/>
    <w:rsid w:val="00D708AD"/>
    <w:rsid w:val="00D70BB1"/>
    <w:rsid w:val="00D70C2E"/>
    <w:rsid w:val="00D70E5D"/>
    <w:rsid w:val="00D7185A"/>
    <w:rsid w:val="00D72160"/>
    <w:rsid w:val="00D72441"/>
    <w:rsid w:val="00D72C19"/>
    <w:rsid w:val="00D72D65"/>
    <w:rsid w:val="00D72E04"/>
    <w:rsid w:val="00D733B0"/>
    <w:rsid w:val="00D73A73"/>
    <w:rsid w:val="00D73ED2"/>
    <w:rsid w:val="00D73F5B"/>
    <w:rsid w:val="00D7440B"/>
    <w:rsid w:val="00D74AD8"/>
    <w:rsid w:val="00D74D01"/>
    <w:rsid w:val="00D74E45"/>
    <w:rsid w:val="00D752F3"/>
    <w:rsid w:val="00D75679"/>
    <w:rsid w:val="00D7595C"/>
    <w:rsid w:val="00D75AC7"/>
    <w:rsid w:val="00D760C7"/>
    <w:rsid w:val="00D76382"/>
    <w:rsid w:val="00D764E0"/>
    <w:rsid w:val="00D7654E"/>
    <w:rsid w:val="00D765D6"/>
    <w:rsid w:val="00D76C79"/>
    <w:rsid w:val="00D77285"/>
    <w:rsid w:val="00D7786F"/>
    <w:rsid w:val="00D77D06"/>
    <w:rsid w:val="00D80058"/>
    <w:rsid w:val="00D806AA"/>
    <w:rsid w:val="00D80B84"/>
    <w:rsid w:val="00D811AA"/>
    <w:rsid w:val="00D8130D"/>
    <w:rsid w:val="00D819CD"/>
    <w:rsid w:val="00D81A39"/>
    <w:rsid w:val="00D81DBC"/>
    <w:rsid w:val="00D81E30"/>
    <w:rsid w:val="00D81FF5"/>
    <w:rsid w:val="00D820B9"/>
    <w:rsid w:val="00D823EF"/>
    <w:rsid w:val="00D82E59"/>
    <w:rsid w:val="00D82F04"/>
    <w:rsid w:val="00D832CD"/>
    <w:rsid w:val="00D8350E"/>
    <w:rsid w:val="00D83537"/>
    <w:rsid w:val="00D83750"/>
    <w:rsid w:val="00D8381D"/>
    <w:rsid w:val="00D83C5E"/>
    <w:rsid w:val="00D83C6B"/>
    <w:rsid w:val="00D83D36"/>
    <w:rsid w:val="00D84015"/>
    <w:rsid w:val="00D84D19"/>
    <w:rsid w:val="00D84DA7"/>
    <w:rsid w:val="00D850A2"/>
    <w:rsid w:val="00D856B5"/>
    <w:rsid w:val="00D85A4E"/>
    <w:rsid w:val="00D8680E"/>
    <w:rsid w:val="00D86DBD"/>
    <w:rsid w:val="00D8710E"/>
    <w:rsid w:val="00D87285"/>
    <w:rsid w:val="00D87294"/>
    <w:rsid w:val="00D87522"/>
    <w:rsid w:val="00D87FDE"/>
    <w:rsid w:val="00D9052C"/>
    <w:rsid w:val="00D906D6"/>
    <w:rsid w:val="00D90984"/>
    <w:rsid w:val="00D90A0F"/>
    <w:rsid w:val="00D911B9"/>
    <w:rsid w:val="00D91214"/>
    <w:rsid w:val="00D91241"/>
    <w:rsid w:val="00D91717"/>
    <w:rsid w:val="00D91C8B"/>
    <w:rsid w:val="00D931BA"/>
    <w:rsid w:val="00D93866"/>
    <w:rsid w:val="00D938F5"/>
    <w:rsid w:val="00D93BD9"/>
    <w:rsid w:val="00D93E3D"/>
    <w:rsid w:val="00D9405D"/>
    <w:rsid w:val="00D94289"/>
    <w:rsid w:val="00D946D8"/>
    <w:rsid w:val="00D948B6"/>
    <w:rsid w:val="00D94A68"/>
    <w:rsid w:val="00D94AFA"/>
    <w:rsid w:val="00D94C9C"/>
    <w:rsid w:val="00D94FC1"/>
    <w:rsid w:val="00D9526B"/>
    <w:rsid w:val="00D95832"/>
    <w:rsid w:val="00D95999"/>
    <w:rsid w:val="00D95B04"/>
    <w:rsid w:val="00D95FEF"/>
    <w:rsid w:val="00D9622B"/>
    <w:rsid w:val="00D973B8"/>
    <w:rsid w:val="00D974CD"/>
    <w:rsid w:val="00D9752F"/>
    <w:rsid w:val="00D9757E"/>
    <w:rsid w:val="00D97661"/>
    <w:rsid w:val="00D976E9"/>
    <w:rsid w:val="00D97AF7"/>
    <w:rsid w:val="00D97CC1"/>
    <w:rsid w:val="00DA00AE"/>
    <w:rsid w:val="00DA0CA7"/>
    <w:rsid w:val="00DA0D7D"/>
    <w:rsid w:val="00DA1160"/>
    <w:rsid w:val="00DA1BCF"/>
    <w:rsid w:val="00DA1D8F"/>
    <w:rsid w:val="00DA2135"/>
    <w:rsid w:val="00DA2454"/>
    <w:rsid w:val="00DA2784"/>
    <w:rsid w:val="00DA27E4"/>
    <w:rsid w:val="00DA28C3"/>
    <w:rsid w:val="00DA290C"/>
    <w:rsid w:val="00DA32DE"/>
    <w:rsid w:val="00DA330A"/>
    <w:rsid w:val="00DA33EB"/>
    <w:rsid w:val="00DA385D"/>
    <w:rsid w:val="00DA38B9"/>
    <w:rsid w:val="00DA39B2"/>
    <w:rsid w:val="00DA3AF3"/>
    <w:rsid w:val="00DA3F29"/>
    <w:rsid w:val="00DA43D7"/>
    <w:rsid w:val="00DA44AA"/>
    <w:rsid w:val="00DA4732"/>
    <w:rsid w:val="00DA4764"/>
    <w:rsid w:val="00DA47B6"/>
    <w:rsid w:val="00DA4B23"/>
    <w:rsid w:val="00DA4C41"/>
    <w:rsid w:val="00DA4F07"/>
    <w:rsid w:val="00DA55C1"/>
    <w:rsid w:val="00DA57AB"/>
    <w:rsid w:val="00DA5F46"/>
    <w:rsid w:val="00DA64A0"/>
    <w:rsid w:val="00DA6BCF"/>
    <w:rsid w:val="00DA6DA1"/>
    <w:rsid w:val="00DA6FB7"/>
    <w:rsid w:val="00DA6FD5"/>
    <w:rsid w:val="00DA75EC"/>
    <w:rsid w:val="00DA7D87"/>
    <w:rsid w:val="00DA7E48"/>
    <w:rsid w:val="00DB04C7"/>
    <w:rsid w:val="00DB08C4"/>
    <w:rsid w:val="00DB0908"/>
    <w:rsid w:val="00DB1699"/>
    <w:rsid w:val="00DB1A86"/>
    <w:rsid w:val="00DB1C19"/>
    <w:rsid w:val="00DB1DAC"/>
    <w:rsid w:val="00DB2124"/>
    <w:rsid w:val="00DB2588"/>
    <w:rsid w:val="00DB26D0"/>
    <w:rsid w:val="00DB2BAA"/>
    <w:rsid w:val="00DB2CB6"/>
    <w:rsid w:val="00DB3178"/>
    <w:rsid w:val="00DB37CE"/>
    <w:rsid w:val="00DB3837"/>
    <w:rsid w:val="00DB3EFD"/>
    <w:rsid w:val="00DB42A3"/>
    <w:rsid w:val="00DB4352"/>
    <w:rsid w:val="00DB4975"/>
    <w:rsid w:val="00DB4F03"/>
    <w:rsid w:val="00DB4F47"/>
    <w:rsid w:val="00DB5197"/>
    <w:rsid w:val="00DB59B1"/>
    <w:rsid w:val="00DB5DCF"/>
    <w:rsid w:val="00DB606D"/>
    <w:rsid w:val="00DB60A9"/>
    <w:rsid w:val="00DB61D7"/>
    <w:rsid w:val="00DB639D"/>
    <w:rsid w:val="00DB6598"/>
    <w:rsid w:val="00DB65BA"/>
    <w:rsid w:val="00DB674C"/>
    <w:rsid w:val="00DB6805"/>
    <w:rsid w:val="00DB6A6D"/>
    <w:rsid w:val="00DB6D3A"/>
    <w:rsid w:val="00DB6D89"/>
    <w:rsid w:val="00DB6FD3"/>
    <w:rsid w:val="00DB7057"/>
    <w:rsid w:val="00DB70C3"/>
    <w:rsid w:val="00DB72A2"/>
    <w:rsid w:val="00DB73DE"/>
    <w:rsid w:val="00DB74BC"/>
    <w:rsid w:val="00DB76AF"/>
    <w:rsid w:val="00DB7B96"/>
    <w:rsid w:val="00DC05C0"/>
    <w:rsid w:val="00DC07F7"/>
    <w:rsid w:val="00DC091D"/>
    <w:rsid w:val="00DC0EFE"/>
    <w:rsid w:val="00DC1234"/>
    <w:rsid w:val="00DC14A1"/>
    <w:rsid w:val="00DC168A"/>
    <w:rsid w:val="00DC1884"/>
    <w:rsid w:val="00DC2179"/>
    <w:rsid w:val="00DC2648"/>
    <w:rsid w:val="00DC2871"/>
    <w:rsid w:val="00DC2E02"/>
    <w:rsid w:val="00DC30DD"/>
    <w:rsid w:val="00DC3742"/>
    <w:rsid w:val="00DC3CD1"/>
    <w:rsid w:val="00DC408A"/>
    <w:rsid w:val="00DC4801"/>
    <w:rsid w:val="00DC570E"/>
    <w:rsid w:val="00DC5B26"/>
    <w:rsid w:val="00DC5CFE"/>
    <w:rsid w:val="00DC5E0B"/>
    <w:rsid w:val="00DC5F92"/>
    <w:rsid w:val="00DC6148"/>
    <w:rsid w:val="00DC63A1"/>
    <w:rsid w:val="00DC6C64"/>
    <w:rsid w:val="00DC6EB6"/>
    <w:rsid w:val="00DC7009"/>
    <w:rsid w:val="00DC70E4"/>
    <w:rsid w:val="00DC7165"/>
    <w:rsid w:val="00DC75F2"/>
    <w:rsid w:val="00DC7AA9"/>
    <w:rsid w:val="00DC7F90"/>
    <w:rsid w:val="00DD05DC"/>
    <w:rsid w:val="00DD0817"/>
    <w:rsid w:val="00DD0AD1"/>
    <w:rsid w:val="00DD0DA7"/>
    <w:rsid w:val="00DD0EB1"/>
    <w:rsid w:val="00DD1053"/>
    <w:rsid w:val="00DD10A6"/>
    <w:rsid w:val="00DD16D9"/>
    <w:rsid w:val="00DD18C8"/>
    <w:rsid w:val="00DD1973"/>
    <w:rsid w:val="00DD197B"/>
    <w:rsid w:val="00DD1A12"/>
    <w:rsid w:val="00DD1B62"/>
    <w:rsid w:val="00DD1EE4"/>
    <w:rsid w:val="00DD1F6B"/>
    <w:rsid w:val="00DD2716"/>
    <w:rsid w:val="00DD2795"/>
    <w:rsid w:val="00DD2EFC"/>
    <w:rsid w:val="00DD3152"/>
    <w:rsid w:val="00DD33AD"/>
    <w:rsid w:val="00DD33EE"/>
    <w:rsid w:val="00DD3952"/>
    <w:rsid w:val="00DD3DCC"/>
    <w:rsid w:val="00DD3DF9"/>
    <w:rsid w:val="00DD4106"/>
    <w:rsid w:val="00DD4459"/>
    <w:rsid w:val="00DD54B3"/>
    <w:rsid w:val="00DD5A14"/>
    <w:rsid w:val="00DD5D86"/>
    <w:rsid w:val="00DD6099"/>
    <w:rsid w:val="00DD6223"/>
    <w:rsid w:val="00DD6442"/>
    <w:rsid w:val="00DD6FDC"/>
    <w:rsid w:val="00DD7719"/>
    <w:rsid w:val="00DD7DD6"/>
    <w:rsid w:val="00DD7E39"/>
    <w:rsid w:val="00DE0686"/>
    <w:rsid w:val="00DE071C"/>
    <w:rsid w:val="00DE0A2A"/>
    <w:rsid w:val="00DE0C6C"/>
    <w:rsid w:val="00DE0E5F"/>
    <w:rsid w:val="00DE16B5"/>
    <w:rsid w:val="00DE19DC"/>
    <w:rsid w:val="00DE1CB2"/>
    <w:rsid w:val="00DE1D14"/>
    <w:rsid w:val="00DE1FFF"/>
    <w:rsid w:val="00DE20CA"/>
    <w:rsid w:val="00DE22A0"/>
    <w:rsid w:val="00DE22E0"/>
    <w:rsid w:val="00DE2454"/>
    <w:rsid w:val="00DE28DC"/>
    <w:rsid w:val="00DE2DC0"/>
    <w:rsid w:val="00DE34A2"/>
    <w:rsid w:val="00DE3D9D"/>
    <w:rsid w:val="00DE3EDD"/>
    <w:rsid w:val="00DE43DB"/>
    <w:rsid w:val="00DE44AB"/>
    <w:rsid w:val="00DE4C43"/>
    <w:rsid w:val="00DE4E2B"/>
    <w:rsid w:val="00DE50A6"/>
    <w:rsid w:val="00DE53AE"/>
    <w:rsid w:val="00DE54E2"/>
    <w:rsid w:val="00DE556D"/>
    <w:rsid w:val="00DE58A8"/>
    <w:rsid w:val="00DE5E29"/>
    <w:rsid w:val="00DE61FA"/>
    <w:rsid w:val="00DE638A"/>
    <w:rsid w:val="00DE72D0"/>
    <w:rsid w:val="00DE7874"/>
    <w:rsid w:val="00DE7E40"/>
    <w:rsid w:val="00DF04A0"/>
    <w:rsid w:val="00DF08FA"/>
    <w:rsid w:val="00DF09A3"/>
    <w:rsid w:val="00DF0A57"/>
    <w:rsid w:val="00DF0E68"/>
    <w:rsid w:val="00DF0E71"/>
    <w:rsid w:val="00DF115A"/>
    <w:rsid w:val="00DF1361"/>
    <w:rsid w:val="00DF1391"/>
    <w:rsid w:val="00DF1A9A"/>
    <w:rsid w:val="00DF26B0"/>
    <w:rsid w:val="00DF2910"/>
    <w:rsid w:val="00DF2CBA"/>
    <w:rsid w:val="00DF2E82"/>
    <w:rsid w:val="00DF353F"/>
    <w:rsid w:val="00DF35D2"/>
    <w:rsid w:val="00DF373B"/>
    <w:rsid w:val="00DF3D64"/>
    <w:rsid w:val="00DF3E3A"/>
    <w:rsid w:val="00DF40D1"/>
    <w:rsid w:val="00DF417F"/>
    <w:rsid w:val="00DF4545"/>
    <w:rsid w:val="00DF48B9"/>
    <w:rsid w:val="00DF49CB"/>
    <w:rsid w:val="00DF4B3F"/>
    <w:rsid w:val="00DF4EB5"/>
    <w:rsid w:val="00DF52CC"/>
    <w:rsid w:val="00DF5C83"/>
    <w:rsid w:val="00DF5EA2"/>
    <w:rsid w:val="00DF63F9"/>
    <w:rsid w:val="00DF659C"/>
    <w:rsid w:val="00DF6876"/>
    <w:rsid w:val="00DF7970"/>
    <w:rsid w:val="00DF7A0A"/>
    <w:rsid w:val="00DF7D06"/>
    <w:rsid w:val="00E000BA"/>
    <w:rsid w:val="00E002FB"/>
    <w:rsid w:val="00E009FF"/>
    <w:rsid w:val="00E00D8B"/>
    <w:rsid w:val="00E0122E"/>
    <w:rsid w:val="00E0164B"/>
    <w:rsid w:val="00E01A3B"/>
    <w:rsid w:val="00E024A5"/>
    <w:rsid w:val="00E02799"/>
    <w:rsid w:val="00E027B8"/>
    <w:rsid w:val="00E02D57"/>
    <w:rsid w:val="00E02E34"/>
    <w:rsid w:val="00E0366F"/>
    <w:rsid w:val="00E03D76"/>
    <w:rsid w:val="00E03F5A"/>
    <w:rsid w:val="00E0427D"/>
    <w:rsid w:val="00E04421"/>
    <w:rsid w:val="00E04715"/>
    <w:rsid w:val="00E04743"/>
    <w:rsid w:val="00E04986"/>
    <w:rsid w:val="00E05468"/>
    <w:rsid w:val="00E05723"/>
    <w:rsid w:val="00E05863"/>
    <w:rsid w:val="00E05B24"/>
    <w:rsid w:val="00E05B34"/>
    <w:rsid w:val="00E05F34"/>
    <w:rsid w:val="00E062C8"/>
    <w:rsid w:val="00E068A6"/>
    <w:rsid w:val="00E06BF8"/>
    <w:rsid w:val="00E06DF0"/>
    <w:rsid w:val="00E06E9F"/>
    <w:rsid w:val="00E06F6C"/>
    <w:rsid w:val="00E07D51"/>
    <w:rsid w:val="00E101F4"/>
    <w:rsid w:val="00E10775"/>
    <w:rsid w:val="00E10C49"/>
    <w:rsid w:val="00E10E35"/>
    <w:rsid w:val="00E11201"/>
    <w:rsid w:val="00E11232"/>
    <w:rsid w:val="00E112E1"/>
    <w:rsid w:val="00E11E26"/>
    <w:rsid w:val="00E12673"/>
    <w:rsid w:val="00E12954"/>
    <w:rsid w:val="00E12EA4"/>
    <w:rsid w:val="00E12FC3"/>
    <w:rsid w:val="00E132E8"/>
    <w:rsid w:val="00E13343"/>
    <w:rsid w:val="00E134EA"/>
    <w:rsid w:val="00E13975"/>
    <w:rsid w:val="00E13B09"/>
    <w:rsid w:val="00E13BE2"/>
    <w:rsid w:val="00E14166"/>
    <w:rsid w:val="00E149D0"/>
    <w:rsid w:val="00E14BAC"/>
    <w:rsid w:val="00E14EBF"/>
    <w:rsid w:val="00E15D42"/>
    <w:rsid w:val="00E15FAF"/>
    <w:rsid w:val="00E16017"/>
    <w:rsid w:val="00E16502"/>
    <w:rsid w:val="00E1664F"/>
    <w:rsid w:val="00E166F0"/>
    <w:rsid w:val="00E167BF"/>
    <w:rsid w:val="00E1684A"/>
    <w:rsid w:val="00E16BFA"/>
    <w:rsid w:val="00E16EC4"/>
    <w:rsid w:val="00E16EC9"/>
    <w:rsid w:val="00E1706E"/>
    <w:rsid w:val="00E178B7"/>
    <w:rsid w:val="00E17E87"/>
    <w:rsid w:val="00E2023E"/>
    <w:rsid w:val="00E205AB"/>
    <w:rsid w:val="00E209C6"/>
    <w:rsid w:val="00E20A51"/>
    <w:rsid w:val="00E20B2F"/>
    <w:rsid w:val="00E21084"/>
    <w:rsid w:val="00E21AFC"/>
    <w:rsid w:val="00E22030"/>
    <w:rsid w:val="00E2207F"/>
    <w:rsid w:val="00E23002"/>
    <w:rsid w:val="00E231DA"/>
    <w:rsid w:val="00E231F7"/>
    <w:rsid w:val="00E23581"/>
    <w:rsid w:val="00E2367C"/>
    <w:rsid w:val="00E23D58"/>
    <w:rsid w:val="00E242D5"/>
    <w:rsid w:val="00E243BC"/>
    <w:rsid w:val="00E247E6"/>
    <w:rsid w:val="00E24A90"/>
    <w:rsid w:val="00E24C06"/>
    <w:rsid w:val="00E24F04"/>
    <w:rsid w:val="00E252AC"/>
    <w:rsid w:val="00E254F6"/>
    <w:rsid w:val="00E2565F"/>
    <w:rsid w:val="00E25755"/>
    <w:rsid w:val="00E258BC"/>
    <w:rsid w:val="00E25910"/>
    <w:rsid w:val="00E25A89"/>
    <w:rsid w:val="00E25D4B"/>
    <w:rsid w:val="00E25D57"/>
    <w:rsid w:val="00E25DB9"/>
    <w:rsid w:val="00E25F2F"/>
    <w:rsid w:val="00E25F8C"/>
    <w:rsid w:val="00E2615E"/>
    <w:rsid w:val="00E2661E"/>
    <w:rsid w:val="00E26C79"/>
    <w:rsid w:val="00E270B2"/>
    <w:rsid w:val="00E275C2"/>
    <w:rsid w:val="00E27D5A"/>
    <w:rsid w:val="00E30463"/>
    <w:rsid w:val="00E306DD"/>
    <w:rsid w:val="00E30ECC"/>
    <w:rsid w:val="00E313C5"/>
    <w:rsid w:val="00E31415"/>
    <w:rsid w:val="00E31617"/>
    <w:rsid w:val="00E31AC8"/>
    <w:rsid w:val="00E326EF"/>
    <w:rsid w:val="00E32B20"/>
    <w:rsid w:val="00E32D46"/>
    <w:rsid w:val="00E3336A"/>
    <w:rsid w:val="00E33BB0"/>
    <w:rsid w:val="00E33CDF"/>
    <w:rsid w:val="00E34159"/>
    <w:rsid w:val="00E342B9"/>
    <w:rsid w:val="00E346C6"/>
    <w:rsid w:val="00E3478E"/>
    <w:rsid w:val="00E34864"/>
    <w:rsid w:val="00E34B6D"/>
    <w:rsid w:val="00E35161"/>
    <w:rsid w:val="00E3533B"/>
    <w:rsid w:val="00E3535F"/>
    <w:rsid w:val="00E3550D"/>
    <w:rsid w:val="00E35522"/>
    <w:rsid w:val="00E356AC"/>
    <w:rsid w:val="00E35C9C"/>
    <w:rsid w:val="00E35E15"/>
    <w:rsid w:val="00E35E8E"/>
    <w:rsid w:val="00E36429"/>
    <w:rsid w:val="00E37218"/>
    <w:rsid w:val="00E37229"/>
    <w:rsid w:val="00E37318"/>
    <w:rsid w:val="00E379D3"/>
    <w:rsid w:val="00E37A38"/>
    <w:rsid w:val="00E37BAF"/>
    <w:rsid w:val="00E37DE1"/>
    <w:rsid w:val="00E37E5B"/>
    <w:rsid w:val="00E40275"/>
    <w:rsid w:val="00E403A6"/>
    <w:rsid w:val="00E40506"/>
    <w:rsid w:val="00E4087A"/>
    <w:rsid w:val="00E40A79"/>
    <w:rsid w:val="00E40AC1"/>
    <w:rsid w:val="00E40B5C"/>
    <w:rsid w:val="00E41A2D"/>
    <w:rsid w:val="00E41A45"/>
    <w:rsid w:val="00E41B63"/>
    <w:rsid w:val="00E4216A"/>
    <w:rsid w:val="00E427F7"/>
    <w:rsid w:val="00E42900"/>
    <w:rsid w:val="00E42BDE"/>
    <w:rsid w:val="00E42E5F"/>
    <w:rsid w:val="00E43235"/>
    <w:rsid w:val="00E43741"/>
    <w:rsid w:val="00E43D3E"/>
    <w:rsid w:val="00E440B8"/>
    <w:rsid w:val="00E447BA"/>
    <w:rsid w:val="00E448A0"/>
    <w:rsid w:val="00E44A6A"/>
    <w:rsid w:val="00E44CFD"/>
    <w:rsid w:val="00E456F0"/>
    <w:rsid w:val="00E45732"/>
    <w:rsid w:val="00E458E4"/>
    <w:rsid w:val="00E45907"/>
    <w:rsid w:val="00E45AE0"/>
    <w:rsid w:val="00E45AE6"/>
    <w:rsid w:val="00E45C5A"/>
    <w:rsid w:val="00E46588"/>
    <w:rsid w:val="00E46C79"/>
    <w:rsid w:val="00E4717E"/>
    <w:rsid w:val="00E4731C"/>
    <w:rsid w:val="00E476A6"/>
    <w:rsid w:val="00E47F89"/>
    <w:rsid w:val="00E5025C"/>
    <w:rsid w:val="00E5070B"/>
    <w:rsid w:val="00E511AA"/>
    <w:rsid w:val="00E51572"/>
    <w:rsid w:val="00E51EC0"/>
    <w:rsid w:val="00E51ED4"/>
    <w:rsid w:val="00E5206E"/>
    <w:rsid w:val="00E52685"/>
    <w:rsid w:val="00E527EE"/>
    <w:rsid w:val="00E52E9E"/>
    <w:rsid w:val="00E5303A"/>
    <w:rsid w:val="00E534E9"/>
    <w:rsid w:val="00E539C9"/>
    <w:rsid w:val="00E53A62"/>
    <w:rsid w:val="00E53E44"/>
    <w:rsid w:val="00E540F8"/>
    <w:rsid w:val="00E5469C"/>
    <w:rsid w:val="00E54B8D"/>
    <w:rsid w:val="00E55D51"/>
    <w:rsid w:val="00E56A02"/>
    <w:rsid w:val="00E56F31"/>
    <w:rsid w:val="00E570DD"/>
    <w:rsid w:val="00E57591"/>
    <w:rsid w:val="00E5791F"/>
    <w:rsid w:val="00E579F4"/>
    <w:rsid w:val="00E57B3B"/>
    <w:rsid w:val="00E608FA"/>
    <w:rsid w:val="00E6090F"/>
    <w:rsid w:val="00E610AA"/>
    <w:rsid w:val="00E6135F"/>
    <w:rsid w:val="00E61698"/>
    <w:rsid w:val="00E61833"/>
    <w:rsid w:val="00E6196B"/>
    <w:rsid w:val="00E61EED"/>
    <w:rsid w:val="00E6205C"/>
    <w:rsid w:val="00E62263"/>
    <w:rsid w:val="00E62597"/>
    <w:rsid w:val="00E6260A"/>
    <w:rsid w:val="00E62AAC"/>
    <w:rsid w:val="00E62CD0"/>
    <w:rsid w:val="00E632A8"/>
    <w:rsid w:val="00E63481"/>
    <w:rsid w:val="00E636CB"/>
    <w:rsid w:val="00E64098"/>
    <w:rsid w:val="00E64779"/>
    <w:rsid w:val="00E64C7E"/>
    <w:rsid w:val="00E6542C"/>
    <w:rsid w:val="00E6580A"/>
    <w:rsid w:val="00E65CC6"/>
    <w:rsid w:val="00E6652C"/>
    <w:rsid w:val="00E666A3"/>
    <w:rsid w:val="00E66844"/>
    <w:rsid w:val="00E67195"/>
    <w:rsid w:val="00E67865"/>
    <w:rsid w:val="00E678A8"/>
    <w:rsid w:val="00E678CF"/>
    <w:rsid w:val="00E67AE0"/>
    <w:rsid w:val="00E67BA4"/>
    <w:rsid w:val="00E67BB6"/>
    <w:rsid w:val="00E67ECE"/>
    <w:rsid w:val="00E7044A"/>
    <w:rsid w:val="00E7060C"/>
    <w:rsid w:val="00E70930"/>
    <w:rsid w:val="00E710FF"/>
    <w:rsid w:val="00E71230"/>
    <w:rsid w:val="00E714FA"/>
    <w:rsid w:val="00E718AD"/>
    <w:rsid w:val="00E719FE"/>
    <w:rsid w:val="00E71E27"/>
    <w:rsid w:val="00E71F7F"/>
    <w:rsid w:val="00E72362"/>
    <w:rsid w:val="00E727CC"/>
    <w:rsid w:val="00E729B7"/>
    <w:rsid w:val="00E72C83"/>
    <w:rsid w:val="00E72CE5"/>
    <w:rsid w:val="00E72CF0"/>
    <w:rsid w:val="00E72F19"/>
    <w:rsid w:val="00E734DA"/>
    <w:rsid w:val="00E73A91"/>
    <w:rsid w:val="00E73E76"/>
    <w:rsid w:val="00E73E83"/>
    <w:rsid w:val="00E740E8"/>
    <w:rsid w:val="00E744AA"/>
    <w:rsid w:val="00E745DE"/>
    <w:rsid w:val="00E74677"/>
    <w:rsid w:val="00E74AF5"/>
    <w:rsid w:val="00E74F42"/>
    <w:rsid w:val="00E75078"/>
    <w:rsid w:val="00E750C0"/>
    <w:rsid w:val="00E754DF"/>
    <w:rsid w:val="00E755E2"/>
    <w:rsid w:val="00E75718"/>
    <w:rsid w:val="00E7584A"/>
    <w:rsid w:val="00E75E26"/>
    <w:rsid w:val="00E75F70"/>
    <w:rsid w:val="00E76079"/>
    <w:rsid w:val="00E76844"/>
    <w:rsid w:val="00E76962"/>
    <w:rsid w:val="00E76B15"/>
    <w:rsid w:val="00E76BC7"/>
    <w:rsid w:val="00E76C00"/>
    <w:rsid w:val="00E7734C"/>
    <w:rsid w:val="00E77537"/>
    <w:rsid w:val="00E7783A"/>
    <w:rsid w:val="00E7786C"/>
    <w:rsid w:val="00E77DDB"/>
    <w:rsid w:val="00E800A4"/>
    <w:rsid w:val="00E80128"/>
    <w:rsid w:val="00E80498"/>
    <w:rsid w:val="00E809CC"/>
    <w:rsid w:val="00E80C2D"/>
    <w:rsid w:val="00E80C35"/>
    <w:rsid w:val="00E80C7F"/>
    <w:rsid w:val="00E80E81"/>
    <w:rsid w:val="00E80F52"/>
    <w:rsid w:val="00E810A9"/>
    <w:rsid w:val="00E811A0"/>
    <w:rsid w:val="00E812ED"/>
    <w:rsid w:val="00E81C89"/>
    <w:rsid w:val="00E82B01"/>
    <w:rsid w:val="00E830BE"/>
    <w:rsid w:val="00E831F7"/>
    <w:rsid w:val="00E83322"/>
    <w:rsid w:val="00E83522"/>
    <w:rsid w:val="00E83966"/>
    <w:rsid w:val="00E83A0A"/>
    <w:rsid w:val="00E844C4"/>
    <w:rsid w:val="00E84C43"/>
    <w:rsid w:val="00E852A1"/>
    <w:rsid w:val="00E85353"/>
    <w:rsid w:val="00E853CB"/>
    <w:rsid w:val="00E85839"/>
    <w:rsid w:val="00E85A81"/>
    <w:rsid w:val="00E85E1D"/>
    <w:rsid w:val="00E86265"/>
    <w:rsid w:val="00E864B7"/>
    <w:rsid w:val="00E865CF"/>
    <w:rsid w:val="00E866C4"/>
    <w:rsid w:val="00E86954"/>
    <w:rsid w:val="00E86A15"/>
    <w:rsid w:val="00E86EDF"/>
    <w:rsid w:val="00E86F5B"/>
    <w:rsid w:val="00E8722E"/>
    <w:rsid w:val="00E87A20"/>
    <w:rsid w:val="00E87E00"/>
    <w:rsid w:val="00E90439"/>
    <w:rsid w:val="00E90447"/>
    <w:rsid w:val="00E9059F"/>
    <w:rsid w:val="00E90843"/>
    <w:rsid w:val="00E9097C"/>
    <w:rsid w:val="00E90A87"/>
    <w:rsid w:val="00E90BE8"/>
    <w:rsid w:val="00E90F6E"/>
    <w:rsid w:val="00E91014"/>
    <w:rsid w:val="00E91021"/>
    <w:rsid w:val="00E9157F"/>
    <w:rsid w:val="00E9160F"/>
    <w:rsid w:val="00E9165B"/>
    <w:rsid w:val="00E91B22"/>
    <w:rsid w:val="00E92099"/>
    <w:rsid w:val="00E926AE"/>
    <w:rsid w:val="00E926F4"/>
    <w:rsid w:val="00E92D89"/>
    <w:rsid w:val="00E92F4D"/>
    <w:rsid w:val="00E92FD2"/>
    <w:rsid w:val="00E93287"/>
    <w:rsid w:val="00E934BA"/>
    <w:rsid w:val="00E935C5"/>
    <w:rsid w:val="00E93A13"/>
    <w:rsid w:val="00E93ADE"/>
    <w:rsid w:val="00E93F65"/>
    <w:rsid w:val="00E94560"/>
    <w:rsid w:val="00E94584"/>
    <w:rsid w:val="00E9464E"/>
    <w:rsid w:val="00E94D09"/>
    <w:rsid w:val="00E94E8D"/>
    <w:rsid w:val="00E94EA7"/>
    <w:rsid w:val="00E9557E"/>
    <w:rsid w:val="00E958FF"/>
    <w:rsid w:val="00E95C43"/>
    <w:rsid w:val="00E95C57"/>
    <w:rsid w:val="00E95D37"/>
    <w:rsid w:val="00E960B3"/>
    <w:rsid w:val="00E96220"/>
    <w:rsid w:val="00E962FF"/>
    <w:rsid w:val="00E9682D"/>
    <w:rsid w:val="00E96837"/>
    <w:rsid w:val="00E96B00"/>
    <w:rsid w:val="00E96B9D"/>
    <w:rsid w:val="00E9731B"/>
    <w:rsid w:val="00E9736A"/>
    <w:rsid w:val="00E974F1"/>
    <w:rsid w:val="00E97518"/>
    <w:rsid w:val="00E978D6"/>
    <w:rsid w:val="00E97933"/>
    <w:rsid w:val="00E97E44"/>
    <w:rsid w:val="00EA014B"/>
    <w:rsid w:val="00EA0517"/>
    <w:rsid w:val="00EA0A5A"/>
    <w:rsid w:val="00EA0B6B"/>
    <w:rsid w:val="00EA16DC"/>
    <w:rsid w:val="00EA178D"/>
    <w:rsid w:val="00EA1842"/>
    <w:rsid w:val="00EA1DC5"/>
    <w:rsid w:val="00EA22A4"/>
    <w:rsid w:val="00EA2435"/>
    <w:rsid w:val="00EA26FD"/>
    <w:rsid w:val="00EA2999"/>
    <w:rsid w:val="00EA2BDE"/>
    <w:rsid w:val="00EA2D19"/>
    <w:rsid w:val="00EA3026"/>
    <w:rsid w:val="00EA3500"/>
    <w:rsid w:val="00EA37E2"/>
    <w:rsid w:val="00EA3ADC"/>
    <w:rsid w:val="00EA3BC3"/>
    <w:rsid w:val="00EA3E70"/>
    <w:rsid w:val="00EA4186"/>
    <w:rsid w:val="00EA43EE"/>
    <w:rsid w:val="00EA4561"/>
    <w:rsid w:val="00EA462C"/>
    <w:rsid w:val="00EA4E8B"/>
    <w:rsid w:val="00EA4EDF"/>
    <w:rsid w:val="00EA50D8"/>
    <w:rsid w:val="00EA54B6"/>
    <w:rsid w:val="00EA56D0"/>
    <w:rsid w:val="00EA582F"/>
    <w:rsid w:val="00EA5BAD"/>
    <w:rsid w:val="00EA5BD6"/>
    <w:rsid w:val="00EA5DE2"/>
    <w:rsid w:val="00EA5E31"/>
    <w:rsid w:val="00EA5F1F"/>
    <w:rsid w:val="00EA5FF8"/>
    <w:rsid w:val="00EA604F"/>
    <w:rsid w:val="00EA605E"/>
    <w:rsid w:val="00EA63AA"/>
    <w:rsid w:val="00EA63B5"/>
    <w:rsid w:val="00EA6445"/>
    <w:rsid w:val="00EA66CC"/>
    <w:rsid w:val="00EA6AD8"/>
    <w:rsid w:val="00EA7043"/>
    <w:rsid w:val="00EA7C2A"/>
    <w:rsid w:val="00EA7E86"/>
    <w:rsid w:val="00EA7F08"/>
    <w:rsid w:val="00EB05E1"/>
    <w:rsid w:val="00EB077B"/>
    <w:rsid w:val="00EB081C"/>
    <w:rsid w:val="00EB0960"/>
    <w:rsid w:val="00EB09FC"/>
    <w:rsid w:val="00EB11EE"/>
    <w:rsid w:val="00EB1849"/>
    <w:rsid w:val="00EB1864"/>
    <w:rsid w:val="00EB1C87"/>
    <w:rsid w:val="00EB2161"/>
    <w:rsid w:val="00EB222C"/>
    <w:rsid w:val="00EB29D1"/>
    <w:rsid w:val="00EB2A02"/>
    <w:rsid w:val="00EB2D1C"/>
    <w:rsid w:val="00EB3BD9"/>
    <w:rsid w:val="00EB3FBE"/>
    <w:rsid w:val="00EB4941"/>
    <w:rsid w:val="00EB5117"/>
    <w:rsid w:val="00EB52E1"/>
    <w:rsid w:val="00EB545D"/>
    <w:rsid w:val="00EB548E"/>
    <w:rsid w:val="00EB550C"/>
    <w:rsid w:val="00EB563D"/>
    <w:rsid w:val="00EB5A94"/>
    <w:rsid w:val="00EB5D1A"/>
    <w:rsid w:val="00EB63F6"/>
    <w:rsid w:val="00EB6514"/>
    <w:rsid w:val="00EB6997"/>
    <w:rsid w:val="00EB6D0F"/>
    <w:rsid w:val="00EB6D46"/>
    <w:rsid w:val="00EB7102"/>
    <w:rsid w:val="00EB7182"/>
    <w:rsid w:val="00EB7885"/>
    <w:rsid w:val="00EB7D10"/>
    <w:rsid w:val="00EB7F62"/>
    <w:rsid w:val="00EC0613"/>
    <w:rsid w:val="00EC07C9"/>
    <w:rsid w:val="00EC1409"/>
    <w:rsid w:val="00EC148B"/>
    <w:rsid w:val="00EC18B0"/>
    <w:rsid w:val="00EC1F58"/>
    <w:rsid w:val="00EC20C1"/>
    <w:rsid w:val="00EC20C7"/>
    <w:rsid w:val="00EC24AA"/>
    <w:rsid w:val="00EC2531"/>
    <w:rsid w:val="00EC26FB"/>
    <w:rsid w:val="00EC2763"/>
    <w:rsid w:val="00EC2F99"/>
    <w:rsid w:val="00EC3170"/>
    <w:rsid w:val="00EC31A3"/>
    <w:rsid w:val="00EC3F7A"/>
    <w:rsid w:val="00EC4157"/>
    <w:rsid w:val="00EC473F"/>
    <w:rsid w:val="00EC476A"/>
    <w:rsid w:val="00EC49F6"/>
    <w:rsid w:val="00EC4D8F"/>
    <w:rsid w:val="00EC4E6D"/>
    <w:rsid w:val="00EC59E5"/>
    <w:rsid w:val="00EC5AEA"/>
    <w:rsid w:val="00EC5BA4"/>
    <w:rsid w:val="00EC5C39"/>
    <w:rsid w:val="00EC5E7E"/>
    <w:rsid w:val="00EC5EAD"/>
    <w:rsid w:val="00EC600A"/>
    <w:rsid w:val="00EC63CE"/>
    <w:rsid w:val="00EC65EB"/>
    <w:rsid w:val="00EC690C"/>
    <w:rsid w:val="00EC6B28"/>
    <w:rsid w:val="00EC7145"/>
    <w:rsid w:val="00EC72B1"/>
    <w:rsid w:val="00EC747A"/>
    <w:rsid w:val="00EC7568"/>
    <w:rsid w:val="00EC758F"/>
    <w:rsid w:val="00EC75B5"/>
    <w:rsid w:val="00EC77B7"/>
    <w:rsid w:val="00EC7828"/>
    <w:rsid w:val="00ED032C"/>
    <w:rsid w:val="00ED03A0"/>
    <w:rsid w:val="00ED0488"/>
    <w:rsid w:val="00ED0883"/>
    <w:rsid w:val="00ED0CDE"/>
    <w:rsid w:val="00ED11A3"/>
    <w:rsid w:val="00ED12B1"/>
    <w:rsid w:val="00ED1380"/>
    <w:rsid w:val="00ED16FA"/>
    <w:rsid w:val="00ED1983"/>
    <w:rsid w:val="00ED26DB"/>
    <w:rsid w:val="00ED288D"/>
    <w:rsid w:val="00ED2951"/>
    <w:rsid w:val="00ED2A31"/>
    <w:rsid w:val="00ED2A94"/>
    <w:rsid w:val="00ED2EDD"/>
    <w:rsid w:val="00ED35FD"/>
    <w:rsid w:val="00ED3623"/>
    <w:rsid w:val="00ED36D0"/>
    <w:rsid w:val="00ED37FB"/>
    <w:rsid w:val="00ED3D5A"/>
    <w:rsid w:val="00ED3EA6"/>
    <w:rsid w:val="00ED40F9"/>
    <w:rsid w:val="00ED4235"/>
    <w:rsid w:val="00ED49A7"/>
    <w:rsid w:val="00ED557F"/>
    <w:rsid w:val="00ED55FD"/>
    <w:rsid w:val="00ED5686"/>
    <w:rsid w:val="00ED5695"/>
    <w:rsid w:val="00ED5A5D"/>
    <w:rsid w:val="00ED5CD6"/>
    <w:rsid w:val="00ED5E89"/>
    <w:rsid w:val="00ED5F0E"/>
    <w:rsid w:val="00ED5FB8"/>
    <w:rsid w:val="00ED6425"/>
    <w:rsid w:val="00ED65D7"/>
    <w:rsid w:val="00ED6C29"/>
    <w:rsid w:val="00ED6EC1"/>
    <w:rsid w:val="00ED75F3"/>
    <w:rsid w:val="00ED766C"/>
    <w:rsid w:val="00EE04D6"/>
    <w:rsid w:val="00EE0687"/>
    <w:rsid w:val="00EE0E0F"/>
    <w:rsid w:val="00EE124E"/>
    <w:rsid w:val="00EE165B"/>
    <w:rsid w:val="00EE186B"/>
    <w:rsid w:val="00EE1B22"/>
    <w:rsid w:val="00EE1BBC"/>
    <w:rsid w:val="00EE1EAF"/>
    <w:rsid w:val="00EE1FE2"/>
    <w:rsid w:val="00EE2338"/>
    <w:rsid w:val="00EE2446"/>
    <w:rsid w:val="00EE26B5"/>
    <w:rsid w:val="00EE28BA"/>
    <w:rsid w:val="00EE2FB2"/>
    <w:rsid w:val="00EE3054"/>
    <w:rsid w:val="00EE320E"/>
    <w:rsid w:val="00EE36EF"/>
    <w:rsid w:val="00EE36F7"/>
    <w:rsid w:val="00EE3AF3"/>
    <w:rsid w:val="00EE3B5B"/>
    <w:rsid w:val="00EE4116"/>
    <w:rsid w:val="00EE411C"/>
    <w:rsid w:val="00EE48CA"/>
    <w:rsid w:val="00EE48D5"/>
    <w:rsid w:val="00EE4B57"/>
    <w:rsid w:val="00EE4BAE"/>
    <w:rsid w:val="00EE4CF6"/>
    <w:rsid w:val="00EE5281"/>
    <w:rsid w:val="00EE565A"/>
    <w:rsid w:val="00EE5744"/>
    <w:rsid w:val="00EE5915"/>
    <w:rsid w:val="00EE5B0D"/>
    <w:rsid w:val="00EE5C88"/>
    <w:rsid w:val="00EE5D26"/>
    <w:rsid w:val="00EE5E1F"/>
    <w:rsid w:val="00EE5F7B"/>
    <w:rsid w:val="00EE6025"/>
    <w:rsid w:val="00EE666E"/>
    <w:rsid w:val="00EE67F6"/>
    <w:rsid w:val="00EE70BF"/>
    <w:rsid w:val="00EE7236"/>
    <w:rsid w:val="00EE7488"/>
    <w:rsid w:val="00EE7802"/>
    <w:rsid w:val="00EE7E17"/>
    <w:rsid w:val="00EF08FD"/>
    <w:rsid w:val="00EF0953"/>
    <w:rsid w:val="00EF09BF"/>
    <w:rsid w:val="00EF09C3"/>
    <w:rsid w:val="00EF108C"/>
    <w:rsid w:val="00EF1148"/>
    <w:rsid w:val="00EF11CE"/>
    <w:rsid w:val="00EF15CD"/>
    <w:rsid w:val="00EF166A"/>
    <w:rsid w:val="00EF1696"/>
    <w:rsid w:val="00EF1AC6"/>
    <w:rsid w:val="00EF1FBA"/>
    <w:rsid w:val="00EF1FD7"/>
    <w:rsid w:val="00EF23EF"/>
    <w:rsid w:val="00EF27B2"/>
    <w:rsid w:val="00EF29B0"/>
    <w:rsid w:val="00EF33B3"/>
    <w:rsid w:val="00EF3881"/>
    <w:rsid w:val="00EF39F4"/>
    <w:rsid w:val="00EF3BB5"/>
    <w:rsid w:val="00EF3D88"/>
    <w:rsid w:val="00EF42C5"/>
    <w:rsid w:val="00EF4904"/>
    <w:rsid w:val="00EF4A32"/>
    <w:rsid w:val="00EF4A89"/>
    <w:rsid w:val="00EF4CC7"/>
    <w:rsid w:val="00EF5325"/>
    <w:rsid w:val="00EF534B"/>
    <w:rsid w:val="00EF5A08"/>
    <w:rsid w:val="00EF5B89"/>
    <w:rsid w:val="00EF5B8A"/>
    <w:rsid w:val="00EF5D93"/>
    <w:rsid w:val="00EF5DFC"/>
    <w:rsid w:val="00EF604B"/>
    <w:rsid w:val="00EF61B4"/>
    <w:rsid w:val="00EF68A8"/>
    <w:rsid w:val="00EF6CFD"/>
    <w:rsid w:val="00EF6E42"/>
    <w:rsid w:val="00EF7A3D"/>
    <w:rsid w:val="00EF7AF2"/>
    <w:rsid w:val="00EF7E19"/>
    <w:rsid w:val="00F003B2"/>
    <w:rsid w:val="00F00C04"/>
    <w:rsid w:val="00F00E6B"/>
    <w:rsid w:val="00F017BB"/>
    <w:rsid w:val="00F018FE"/>
    <w:rsid w:val="00F01E36"/>
    <w:rsid w:val="00F01F1E"/>
    <w:rsid w:val="00F0251B"/>
    <w:rsid w:val="00F025EB"/>
    <w:rsid w:val="00F027A8"/>
    <w:rsid w:val="00F028EF"/>
    <w:rsid w:val="00F0297F"/>
    <w:rsid w:val="00F02FFD"/>
    <w:rsid w:val="00F0307A"/>
    <w:rsid w:val="00F03355"/>
    <w:rsid w:val="00F033D5"/>
    <w:rsid w:val="00F035E2"/>
    <w:rsid w:val="00F03726"/>
    <w:rsid w:val="00F03EC0"/>
    <w:rsid w:val="00F03F15"/>
    <w:rsid w:val="00F03F92"/>
    <w:rsid w:val="00F044C2"/>
    <w:rsid w:val="00F0461F"/>
    <w:rsid w:val="00F04685"/>
    <w:rsid w:val="00F048DC"/>
    <w:rsid w:val="00F048EA"/>
    <w:rsid w:val="00F04948"/>
    <w:rsid w:val="00F049D8"/>
    <w:rsid w:val="00F04CBD"/>
    <w:rsid w:val="00F053D7"/>
    <w:rsid w:val="00F05562"/>
    <w:rsid w:val="00F05714"/>
    <w:rsid w:val="00F058F0"/>
    <w:rsid w:val="00F05AAC"/>
    <w:rsid w:val="00F064D6"/>
    <w:rsid w:val="00F0665B"/>
    <w:rsid w:val="00F06A90"/>
    <w:rsid w:val="00F070D0"/>
    <w:rsid w:val="00F07895"/>
    <w:rsid w:val="00F07EC9"/>
    <w:rsid w:val="00F07F80"/>
    <w:rsid w:val="00F1017B"/>
    <w:rsid w:val="00F10D45"/>
    <w:rsid w:val="00F118DC"/>
    <w:rsid w:val="00F11A01"/>
    <w:rsid w:val="00F11B2E"/>
    <w:rsid w:val="00F11C41"/>
    <w:rsid w:val="00F12900"/>
    <w:rsid w:val="00F1298A"/>
    <w:rsid w:val="00F12A4D"/>
    <w:rsid w:val="00F12AEE"/>
    <w:rsid w:val="00F12C44"/>
    <w:rsid w:val="00F12D30"/>
    <w:rsid w:val="00F12E4B"/>
    <w:rsid w:val="00F12FBA"/>
    <w:rsid w:val="00F13161"/>
    <w:rsid w:val="00F13AA1"/>
    <w:rsid w:val="00F14223"/>
    <w:rsid w:val="00F1425B"/>
    <w:rsid w:val="00F1431F"/>
    <w:rsid w:val="00F1499A"/>
    <w:rsid w:val="00F152B5"/>
    <w:rsid w:val="00F15355"/>
    <w:rsid w:val="00F1560B"/>
    <w:rsid w:val="00F15762"/>
    <w:rsid w:val="00F16697"/>
    <w:rsid w:val="00F16A2A"/>
    <w:rsid w:val="00F172EC"/>
    <w:rsid w:val="00F17577"/>
    <w:rsid w:val="00F17BCB"/>
    <w:rsid w:val="00F20475"/>
    <w:rsid w:val="00F2068E"/>
    <w:rsid w:val="00F206C1"/>
    <w:rsid w:val="00F21324"/>
    <w:rsid w:val="00F21643"/>
    <w:rsid w:val="00F21C94"/>
    <w:rsid w:val="00F21D0D"/>
    <w:rsid w:val="00F21EBC"/>
    <w:rsid w:val="00F22143"/>
    <w:rsid w:val="00F22599"/>
    <w:rsid w:val="00F2274E"/>
    <w:rsid w:val="00F227CA"/>
    <w:rsid w:val="00F232AF"/>
    <w:rsid w:val="00F234CC"/>
    <w:rsid w:val="00F2369C"/>
    <w:rsid w:val="00F23AAB"/>
    <w:rsid w:val="00F23AE8"/>
    <w:rsid w:val="00F23C82"/>
    <w:rsid w:val="00F23CA4"/>
    <w:rsid w:val="00F23CC9"/>
    <w:rsid w:val="00F23D04"/>
    <w:rsid w:val="00F23E0B"/>
    <w:rsid w:val="00F240EF"/>
    <w:rsid w:val="00F245EA"/>
    <w:rsid w:val="00F24874"/>
    <w:rsid w:val="00F2508B"/>
    <w:rsid w:val="00F25628"/>
    <w:rsid w:val="00F256BB"/>
    <w:rsid w:val="00F25793"/>
    <w:rsid w:val="00F259C9"/>
    <w:rsid w:val="00F25AE3"/>
    <w:rsid w:val="00F25CEA"/>
    <w:rsid w:val="00F25D9C"/>
    <w:rsid w:val="00F26304"/>
    <w:rsid w:val="00F26551"/>
    <w:rsid w:val="00F2685F"/>
    <w:rsid w:val="00F26886"/>
    <w:rsid w:val="00F26E0E"/>
    <w:rsid w:val="00F2748A"/>
    <w:rsid w:val="00F2758B"/>
    <w:rsid w:val="00F30595"/>
    <w:rsid w:val="00F30806"/>
    <w:rsid w:val="00F3121F"/>
    <w:rsid w:val="00F31D65"/>
    <w:rsid w:val="00F32C1E"/>
    <w:rsid w:val="00F33127"/>
    <w:rsid w:val="00F33B9D"/>
    <w:rsid w:val="00F33D59"/>
    <w:rsid w:val="00F33F5C"/>
    <w:rsid w:val="00F3440E"/>
    <w:rsid w:val="00F34538"/>
    <w:rsid w:val="00F34B22"/>
    <w:rsid w:val="00F34C4E"/>
    <w:rsid w:val="00F35339"/>
    <w:rsid w:val="00F353AF"/>
    <w:rsid w:val="00F35456"/>
    <w:rsid w:val="00F35628"/>
    <w:rsid w:val="00F35639"/>
    <w:rsid w:val="00F359B3"/>
    <w:rsid w:val="00F362C8"/>
    <w:rsid w:val="00F3665E"/>
    <w:rsid w:val="00F36904"/>
    <w:rsid w:val="00F369B7"/>
    <w:rsid w:val="00F36E00"/>
    <w:rsid w:val="00F36FD5"/>
    <w:rsid w:val="00F37304"/>
    <w:rsid w:val="00F3749A"/>
    <w:rsid w:val="00F37DE1"/>
    <w:rsid w:val="00F404B3"/>
    <w:rsid w:val="00F40548"/>
    <w:rsid w:val="00F4099D"/>
    <w:rsid w:val="00F40AE1"/>
    <w:rsid w:val="00F41042"/>
    <w:rsid w:val="00F41133"/>
    <w:rsid w:val="00F41E6A"/>
    <w:rsid w:val="00F421A9"/>
    <w:rsid w:val="00F4239E"/>
    <w:rsid w:val="00F423F2"/>
    <w:rsid w:val="00F426D6"/>
    <w:rsid w:val="00F42879"/>
    <w:rsid w:val="00F42E58"/>
    <w:rsid w:val="00F42F4B"/>
    <w:rsid w:val="00F446BE"/>
    <w:rsid w:val="00F44F0C"/>
    <w:rsid w:val="00F44FB7"/>
    <w:rsid w:val="00F45116"/>
    <w:rsid w:val="00F459E2"/>
    <w:rsid w:val="00F465BF"/>
    <w:rsid w:val="00F46731"/>
    <w:rsid w:val="00F46847"/>
    <w:rsid w:val="00F46BBE"/>
    <w:rsid w:val="00F47131"/>
    <w:rsid w:val="00F477ED"/>
    <w:rsid w:val="00F47955"/>
    <w:rsid w:val="00F47CBC"/>
    <w:rsid w:val="00F504EB"/>
    <w:rsid w:val="00F506A5"/>
    <w:rsid w:val="00F508C5"/>
    <w:rsid w:val="00F50957"/>
    <w:rsid w:val="00F50B28"/>
    <w:rsid w:val="00F50BE4"/>
    <w:rsid w:val="00F50C19"/>
    <w:rsid w:val="00F50CB7"/>
    <w:rsid w:val="00F5146E"/>
    <w:rsid w:val="00F52028"/>
    <w:rsid w:val="00F520A2"/>
    <w:rsid w:val="00F52130"/>
    <w:rsid w:val="00F524B0"/>
    <w:rsid w:val="00F52789"/>
    <w:rsid w:val="00F52B9F"/>
    <w:rsid w:val="00F53053"/>
    <w:rsid w:val="00F53072"/>
    <w:rsid w:val="00F531A5"/>
    <w:rsid w:val="00F534A5"/>
    <w:rsid w:val="00F53527"/>
    <w:rsid w:val="00F53557"/>
    <w:rsid w:val="00F535F6"/>
    <w:rsid w:val="00F5361C"/>
    <w:rsid w:val="00F53970"/>
    <w:rsid w:val="00F53BAC"/>
    <w:rsid w:val="00F53F29"/>
    <w:rsid w:val="00F53F8E"/>
    <w:rsid w:val="00F5410B"/>
    <w:rsid w:val="00F5443A"/>
    <w:rsid w:val="00F548FD"/>
    <w:rsid w:val="00F54C42"/>
    <w:rsid w:val="00F54EA0"/>
    <w:rsid w:val="00F55890"/>
    <w:rsid w:val="00F558C7"/>
    <w:rsid w:val="00F55D7A"/>
    <w:rsid w:val="00F55DDB"/>
    <w:rsid w:val="00F55E97"/>
    <w:rsid w:val="00F5677A"/>
    <w:rsid w:val="00F56837"/>
    <w:rsid w:val="00F56A43"/>
    <w:rsid w:val="00F56C2F"/>
    <w:rsid w:val="00F56D5E"/>
    <w:rsid w:val="00F56D7A"/>
    <w:rsid w:val="00F5711A"/>
    <w:rsid w:val="00F5714D"/>
    <w:rsid w:val="00F573B4"/>
    <w:rsid w:val="00F573C3"/>
    <w:rsid w:val="00F60BE1"/>
    <w:rsid w:val="00F61189"/>
    <w:rsid w:val="00F61256"/>
    <w:rsid w:val="00F61540"/>
    <w:rsid w:val="00F61716"/>
    <w:rsid w:val="00F62213"/>
    <w:rsid w:val="00F6327C"/>
    <w:rsid w:val="00F632FF"/>
    <w:rsid w:val="00F637BF"/>
    <w:rsid w:val="00F63A28"/>
    <w:rsid w:val="00F63B7F"/>
    <w:rsid w:val="00F63BAE"/>
    <w:rsid w:val="00F63EE8"/>
    <w:rsid w:val="00F63FBA"/>
    <w:rsid w:val="00F6400D"/>
    <w:rsid w:val="00F64050"/>
    <w:rsid w:val="00F648CC"/>
    <w:rsid w:val="00F64CC1"/>
    <w:rsid w:val="00F6507A"/>
    <w:rsid w:val="00F651F4"/>
    <w:rsid w:val="00F65C31"/>
    <w:rsid w:val="00F65D5B"/>
    <w:rsid w:val="00F65F19"/>
    <w:rsid w:val="00F65F93"/>
    <w:rsid w:val="00F660E9"/>
    <w:rsid w:val="00F66101"/>
    <w:rsid w:val="00F66444"/>
    <w:rsid w:val="00F6651F"/>
    <w:rsid w:val="00F669D4"/>
    <w:rsid w:val="00F67030"/>
    <w:rsid w:val="00F679DA"/>
    <w:rsid w:val="00F67CD9"/>
    <w:rsid w:val="00F67F19"/>
    <w:rsid w:val="00F70031"/>
    <w:rsid w:val="00F7035D"/>
    <w:rsid w:val="00F7057C"/>
    <w:rsid w:val="00F70BA9"/>
    <w:rsid w:val="00F70E63"/>
    <w:rsid w:val="00F712C6"/>
    <w:rsid w:val="00F712E8"/>
    <w:rsid w:val="00F71340"/>
    <w:rsid w:val="00F7161D"/>
    <w:rsid w:val="00F71B53"/>
    <w:rsid w:val="00F71DC0"/>
    <w:rsid w:val="00F7216C"/>
    <w:rsid w:val="00F7260B"/>
    <w:rsid w:val="00F72621"/>
    <w:rsid w:val="00F72CB9"/>
    <w:rsid w:val="00F73281"/>
    <w:rsid w:val="00F7377C"/>
    <w:rsid w:val="00F73A30"/>
    <w:rsid w:val="00F7402C"/>
    <w:rsid w:val="00F7403B"/>
    <w:rsid w:val="00F7411B"/>
    <w:rsid w:val="00F7432B"/>
    <w:rsid w:val="00F7484D"/>
    <w:rsid w:val="00F74F3C"/>
    <w:rsid w:val="00F74FC3"/>
    <w:rsid w:val="00F74FDF"/>
    <w:rsid w:val="00F7533D"/>
    <w:rsid w:val="00F75888"/>
    <w:rsid w:val="00F75918"/>
    <w:rsid w:val="00F7624D"/>
    <w:rsid w:val="00F76590"/>
    <w:rsid w:val="00F7677C"/>
    <w:rsid w:val="00F76E59"/>
    <w:rsid w:val="00F76EA1"/>
    <w:rsid w:val="00F77AA7"/>
    <w:rsid w:val="00F77E40"/>
    <w:rsid w:val="00F800F5"/>
    <w:rsid w:val="00F8021E"/>
    <w:rsid w:val="00F80484"/>
    <w:rsid w:val="00F805EE"/>
    <w:rsid w:val="00F810A0"/>
    <w:rsid w:val="00F81C74"/>
    <w:rsid w:val="00F81D86"/>
    <w:rsid w:val="00F8269C"/>
    <w:rsid w:val="00F8311D"/>
    <w:rsid w:val="00F833E2"/>
    <w:rsid w:val="00F83746"/>
    <w:rsid w:val="00F83FEC"/>
    <w:rsid w:val="00F8421D"/>
    <w:rsid w:val="00F84480"/>
    <w:rsid w:val="00F84B47"/>
    <w:rsid w:val="00F85173"/>
    <w:rsid w:val="00F854EC"/>
    <w:rsid w:val="00F856C5"/>
    <w:rsid w:val="00F85882"/>
    <w:rsid w:val="00F85886"/>
    <w:rsid w:val="00F8590F"/>
    <w:rsid w:val="00F85AA4"/>
    <w:rsid w:val="00F85BF9"/>
    <w:rsid w:val="00F85DB6"/>
    <w:rsid w:val="00F86200"/>
    <w:rsid w:val="00F86340"/>
    <w:rsid w:val="00F86BDB"/>
    <w:rsid w:val="00F87702"/>
    <w:rsid w:val="00F878FE"/>
    <w:rsid w:val="00F87A8D"/>
    <w:rsid w:val="00F9059A"/>
    <w:rsid w:val="00F9074C"/>
    <w:rsid w:val="00F907FA"/>
    <w:rsid w:val="00F90FEC"/>
    <w:rsid w:val="00F91236"/>
    <w:rsid w:val="00F916AA"/>
    <w:rsid w:val="00F91A30"/>
    <w:rsid w:val="00F920F8"/>
    <w:rsid w:val="00F923FE"/>
    <w:rsid w:val="00F926D2"/>
    <w:rsid w:val="00F927CA"/>
    <w:rsid w:val="00F9288E"/>
    <w:rsid w:val="00F92CC8"/>
    <w:rsid w:val="00F9303D"/>
    <w:rsid w:val="00F93804"/>
    <w:rsid w:val="00F9387D"/>
    <w:rsid w:val="00F93FD8"/>
    <w:rsid w:val="00F94006"/>
    <w:rsid w:val="00F94C18"/>
    <w:rsid w:val="00F9532C"/>
    <w:rsid w:val="00F9569F"/>
    <w:rsid w:val="00F959D7"/>
    <w:rsid w:val="00F95AE6"/>
    <w:rsid w:val="00F962CF"/>
    <w:rsid w:val="00F9654C"/>
    <w:rsid w:val="00F96A07"/>
    <w:rsid w:val="00F96E1D"/>
    <w:rsid w:val="00F9721D"/>
    <w:rsid w:val="00F97285"/>
    <w:rsid w:val="00F97848"/>
    <w:rsid w:val="00F97F63"/>
    <w:rsid w:val="00F97FDC"/>
    <w:rsid w:val="00FA00A1"/>
    <w:rsid w:val="00FA025E"/>
    <w:rsid w:val="00FA0299"/>
    <w:rsid w:val="00FA03E2"/>
    <w:rsid w:val="00FA0619"/>
    <w:rsid w:val="00FA09EB"/>
    <w:rsid w:val="00FA0FF7"/>
    <w:rsid w:val="00FA114C"/>
    <w:rsid w:val="00FA1225"/>
    <w:rsid w:val="00FA140E"/>
    <w:rsid w:val="00FA15E3"/>
    <w:rsid w:val="00FA17E5"/>
    <w:rsid w:val="00FA1801"/>
    <w:rsid w:val="00FA1F84"/>
    <w:rsid w:val="00FA2661"/>
    <w:rsid w:val="00FA26AA"/>
    <w:rsid w:val="00FA27E2"/>
    <w:rsid w:val="00FA2C28"/>
    <w:rsid w:val="00FA2C9C"/>
    <w:rsid w:val="00FA2DD8"/>
    <w:rsid w:val="00FA317A"/>
    <w:rsid w:val="00FA3D8F"/>
    <w:rsid w:val="00FA4F35"/>
    <w:rsid w:val="00FA529E"/>
    <w:rsid w:val="00FA57A3"/>
    <w:rsid w:val="00FA58B9"/>
    <w:rsid w:val="00FA5BB5"/>
    <w:rsid w:val="00FA5C00"/>
    <w:rsid w:val="00FA5D67"/>
    <w:rsid w:val="00FA5E29"/>
    <w:rsid w:val="00FA6B72"/>
    <w:rsid w:val="00FA6BDD"/>
    <w:rsid w:val="00FA71DD"/>
    <w:rsid w:val="00FA72F5"/>
    <w:rsid w:val="00FA75A5"/>
    <w:rsid w:val="00FA7A35"/>
    <w:rsid w:val="00FA7B1B"/>
    <w:rsid w:val="00FA7C57"/>
    <w:rsid w:val="00FA7EA9"/>
    <w:rsid w:val="00FB0483"/>
    <w:rsid w:val="00FB0F42"/>
    <w:rsid w:val="00FB1842"/>
    <w:rsid w:val="00FB1B68"/>
    <w:rsid w:val="00FB1DF5"/>
    <w:rsid w:val="00FB2DF5"/>
    <w:rsid w:val="00FB3415"/>
    <w:rsid w:val="00FB3675"/>
    <w:rsid w:val="00FB3686"/>
    <w:rsid w:val="00FB36D5"/>
    <w:rsid w:val="00FB3767"/>
    <w:rsid w:val="00FB37B0"/>
    <w:rsid w:val="00FB3B00"/>
    <w:rsid w:val="00FB3B29"/>
    <w:rsid w:val="00FB4091"/>
    <w:rsid w:val="00FB417E"/>
    <w:rsid w:val="00FB4211"/>
    <w:rsid w:val="00FB44E1"/>
    <w:rsid w:val="00FB4A3F"/>
    <w:rsid w:val="00FB4E69"/>
    <w:rsid w:val="00FB53D5"/>
    <w:rsid w:val="00FB578F"/>
    <w:rsid w:val="00FB57E2"/>
    <w:rsid w:val="00FB5837"/>
    <w:rsid w:val="00FB5F4E"/>
    <w:rsid w:val="00FB60E4"/>
    <w:rsid w:val="00FB6330"/>
    <w:rsid w:val="00FB664B"/>
    <w:rsid w:val="00FB6D01"/>
    <w:rsid w:val="00FB706E"/>
    <w:rsid w:val="00FB71D3"/>
    <w:rsid w:val="00FB727D"/>
    <w:rsid w:val="00FB7A73"/>
    <w:rsid w:val="00FC00AA"/>
    <w:rsid w:val="00FC01AD"/>
    <w:rsid w:val="00FC0445"/>
    <w:rsid w:val="00FC0491"/>
    <w:rsid w:val="00FC04DE"/>
    <w:rsid w:val="00FC0935"/>
    <w:rsid w:val="00FC09D2"/>
    <w:rsid w:val="00FC0E7C"/>
    <w:rsid w:val="00FC11FD"/>
    <w:rsid w:val="00FC274C"/>
    <w:rsid w:val="00FC2A62"/>
    <w:rsid w:val="00FC2ACC"/>
    <w:rsid w:val="00FC2B1F"/>
    <w:rsid w:val="00FC33D3"/>
    <w:rsid w:val="00FC3B9D"/>
    <w:rsid w:val="00FC3C52"/>
    <w:rsid w:val="00FC3E1D"/>
    <w:rsid w:val="00FC41A7"/>
    <w:rsid w:val="00FC450B"/>
    <w:rsid w:val="00FC49FB"/>
    <w:rsid w:val="00FC4AB4"/>
    <w:rsid w:val="00FC4C45"/>
    <w:rsid w:val="00FC4D82"/>
    <w:rsid w:val="00FC5132"/>
    <w:rsid w:val="00FC5183"/>
    <w:rsid w:val="00FC5457"/>
    <w:rsid w:val="00FC572B"/>
    <w:rsid w:val="00FC604B"/>
    <w:rsid w:val="00FC632A"/>
    <w:rsid w:val="00FC64B6"/>
    <w:rsid w:val="00FC655F"/>
    <w:rsid w:val="00FC6B39"/>
    <w:rsid w:val="00FC6E14"/>
    <w:rsid w:val="00FC70B5"/>
    <w:rsid w:val="00FC7104"/>
    <w:rsid w:val="00FC76C3"/>
    <w:rsid w:val="00FC77AB"/>
    <w:rsid w:val="00FC7DD6"/>
    <w:rsid w:val="00FD0029"/>
    <w:rsid w:val="00FD0339"/>
    <w:rsid w:val="00FD0A57"/>
    <w:rsid w:val="00FD0C2E"/>
    <w:rsid w:val="00FD0E02"/>
    <w:rsid w:val="00FD126F"/>
    <w:rsid w:val="00FD1519"/>
    <w:rsid w:val="00FD17BC"/>
    <w:rsid w:val="00FD19B5"/>
    <w:rsid w:val="00FD1ACF"/>
    <w:rsid w:val="00FD1B96"/>
    <w:rsid w:val="00FD209C"/>
    <w:rsid w:val="00FD2191"/>
    <w:rsid w:val="00FD2548"/>
    <w:rsid w:val="00FD267C"/>
    <w:rsid w:val="00FD27F6"/>
    <w:rsid w:val="00FD2C49"/>
    <w:rsid w:val="00FD2EBF"/>
    <w:rsid w:val="00FD3427"/>
    <w:rsid w:val="00FD3C65"/>
    <w:rsid w:val="00FD3D55"/>
    <w:rsid w:val="00FD44DB"/>
    <w:rsid w:val="00FD4579"/>
    <w:rsid w:val="00FD4645"/>
    <w:rsid w:val="00FD4730"/>
    <w:rsid w:val="00FD491D"/>
    <w:rsid w:val="00FD4A6F"/>
    <w:rsid w:val="00FD4E4F"/>
    <w:rsid w:val="00FD51AB"/>
    <w:rsid w:val="00FD55F2"/>
    <w:rsid w:val="00FD600E"/>
    <w:rsid w:val="00FD6061"/>
    <w:rsid w:val="00FD660C"/>
    <w:rsid w:val="00FD663E"/>
    <w:rsid w:val="00FD685A"/>
    <w:rsid w:val="00FD77D7"/>
    <w:rsid w:val="00FD79B7"/>
    <w:rsid w:val="00FD7DA8"/>
    <w:rsid w:val="00FD7F77"/>
    <w:rsid w:val="00FE0A87"/>
    <w:rsid w:val="00FE0BFF"/>
    <w:rsid w:val="00FE0CF4"/>
    <w:rsid w:val="00FE0F9A"/>
    <w:rsid w:val="00FE111C"/>
    <w:rsid w:val="00FE123F"/>
    <w:rsid w:val="00FE12D4"/>
    <w:rsid w:val="00FE152B"/>
    <w:rsid w:val="00FE1A69"/>
    <w:rsid w:val="00FE1F83"/>
    <w:rsid w:val="00FE2148"/>
    <w:rsid w:val="00FE25BF"/>
    <w:rsid w:val="00FE29DD"/>
    <w:rsid w:val="00FE2D4F"/>
    <w:rsid w:val="00FE2EEB"/>
    <w:rsid w:val="00FE34B3"/>
    <w:rsid w:val="00FE3DB9"/>
    <w:rsid w:val="00FE50BD"/>
    <w:rsid w:val="00FE51FA"/>
    <w:rsid w:val="00FE526C"/>
    <w:rsid w:val="00FE59EB"/>
    <w:rsid w:val="00FE5BB8"/>
    <w:rsid w:val="00FE5E12"/>
    <w:rsid w:val="00FE61AB"/>
    <w:rsid w:val="00FE6E8E"/>
    <w:rsid w:val="00FE7352"/>
    <w:rsid w:val="00FF009C"/>
    <w:rsid w:val="00FF03E2"/>
    <w:rsid w:val="00FF0A52"/>
    <w:rsid w:val="00FF183C"/>
    <w:rsid w:val="00FF189F"/>
    <w:rsid w:val="00FF1BE8"/>
    <w:rsid w:val="00FF1F38"/>
    <w:rsid w:val="00FF2445"/>
    <w:rsid w:val="00FF25F1"/>
    <w:rsid w:val="00FF2A5B"/>
    <w:rsid w:val="00FF2B33"/>
    <w:rsid w:val="00FF409F"/>
    <w:rsid w:val="00FF4643"/>
    <w:rsid w:val="00FF4CA2"/>
    <w:rsid w:val="00FF5259"/>
    <w:rsid w:val="00FF5370"/>
    <w:rsid w:val="00FF587E"/>
    <w:rsid w:val="00FF6370"/>
    <w:rsid w:val="00FF6731"/>
    <w:rsid w:val="00FF67DF"/>
    <w:rsid w:val="00FF693B"/>
    <w:rsid w:val="00FF7085"/>
    <w:rsid w:val="00FF716C"/>
    <w:rsid w:val="00FF7250"/>
    <w:rsid w:val="00FF7421"/>
    <w:rsid w:val="00FF76EA"/>
    <w:rsid w:val="00FF774B"/>
    <w:rsid w:val="00FF79A5"/>
    <w:rsid w:val="00FF7A9B"/>
    <w:rsid w:val="00FF7B4E"/>
    <w:rsid w:val="00FF7C30"/>
    <w:rsid w:val="00FF7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38A6B74"/>
  <w15:docId w15:val="{4517CF45-61F8-4EA8-ABDE-4D7C0A2B8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B4AB8"/>
    <w:pPr>
      <w:spacing w:after="200" w:line="276" w:lineRule="auto"/>
    </w:pPr>
    <w:rPr>
      <w:sz w:val="22"/>
      <w:szCs w:val="22"/>
    </w:rPr>
  </w:style>
  <w:style w:type="paragraph" w:styleId="1">
    <w:name w:val="heading 1"/>
    <w:basedOn w:val="a0"/>
    <w:next w:val="a0"/>
    <w:link w:val="10"/>
    <w:qFormat/>
    <w:rsid w:val="00A53FFE"/>
    <w:pPr>
      <w:keepNext/>
      <w:spacing w:before="240" w:after="60" w:line="240" w:lineRule="auto"/>
      <w:outlineLvl w:val="0"/>
    </w:pPr>
    <w:rPr>
      <w:rFonts w:ascii="Cambria" w:hAnsi="Cambria"/>
      <w:b/>
      <w:bCs/>
      <w:kern w:val="32"/>
      <w:sz w:val="32"/>
      <w:szCs w:val="32"/>
      <w:lang w:val="en-US" w:bidi="en-US"/>
    </w:rPr>
  </w:style>
  <w:style w:type="paragraph" w:styleId="2">
    <w:name w:val="heading 2"/>
    <w:basedOn w:val="a0"/>
    <w:next w:val="a0"/>
    <w:link w:val="20"/>
    <w:unhideWhenUsed/>
    <w:qFormat/>
    <w:rsid w:val="00A53FFE"/>
    <w:pPr>
      <w:keepNext/>
      <w:spacing w:before="240" w:after="60" w:line="240" w:lineRule="auto"/>
      <w:outlineLvl w:val="1"/>
    </w:pPr>
    <w:rPr>
      <w:rFonts w:ascii="Cambria" w:hAnsi="Cambria"/>
      <w:b/>
      <w:bCs/>
      <w:i/>
      <w:iCs/>
      <w:sz w:val="28"/>
      <w:szCs w:val="28"/>
      <w:lang w:val="en-US" w:bidi="en-US"/>
    </w:rPr>
  </w:style>
  <w:style w:type="paragraph" w:styleId="3">
    <w:name w:val="heading 3"/>
    <w:basedOn w:val="a0"/>
    <w:next w:val="a0"/>
    <w:link w:val="30"/>
    <w:uiPriority w:val="9"/>
    <w:unhideWhenUsed/>
    <w:qFormat/>
    <w:rsid w:val="00A53FFE"/>
    <w:pPr>
      <w:keepNext/>
      <w:spacing w:before="240" w:after="60" w:line="240" w:lineRule="auto"/>
      <w:outlineLvl w:val="2"/>
    </w:pPr>
    <w:rPr>
      <w:rFonts w:ascii="Cambria" w:hAnsi="Cambria"/>
      <w:b/>
      <w:bCs/>
      <w:sz w:val="26"/>
      <w:szCs w:val="26"/>
      <w:lang w:val="en-US" w:bidi="en-US"/>
    </w:rPr>
  </w:style>
  <w:style w:type="paragraph" w:styleId="4">
    <w:name w:val="heading 4"/>
    <w:basedOn w:val="a0"/>
    <w:next w:val="a0"/>
    <w:link w:val="40"/>
    <w:uiPriority w:val="9"/>
    <w:unhideWhenUsed/>
    <w:qFormat/>
    <w:rsid w:val="00A53FFE"/>
    <w:pPr>
      <w:keepNext/>
      <w:spacing w:before="240" w:after="60" w:line="240" w:lineRule="auto"/>
      <w:outlineLvl w:val="3"/>
    </w:pPr>
    <w:rPr>
      <w:b/>
      <w:bCs/>
      <w:sz w:val="28"/>
      <w:szCs w:val="28"/>
      <w:lang w:val="en-US" w:bidi="en-US"/>
    </w:rPr>
  </w:style>
  <w:style w:type="paragraph" w:styleId="5">
    <w:name w:val="heading 5"/>
    <w:basedOn w:val="a0"/>
    <w:next w:val="a0"/>
    <w:link w:val="50"/>
    <w:uiPriority w:val="9"/>
    <w:unhideWhenUsed/>
    <w:qFormat/>
    <w:rsid w:val="00A53FFE"/>
    <w:pPr>
      <w:spacing w:before="240" w:after="60" w:line="240" w:lineRule="auto"/>
      <w:outlineLvl w:val="4"/>
    </w:pPr>
    <w:rPr>
      <w:b/>
      <w:bCs/>
      <w:i/>
      <w:iCs/>
      <w:sz w:val="26"/>
      <w:szCs w:val="26"/>
      <w:lang w:val="en-US" w:bidi="en-US"/>
    </w:rPr>
  </w:style>
  <w:style w:type="paragraph" w:styleId="6">
    <w:name w:val="heading 6"/>
    <w:basedOn w:val="a0"/>
    <w:next w:val="a0"/>
    <w:link w:val="60"/>
    <w:uiPriority w:val="9"/>
    <w:semiHidden/>
    <w:unhideWhenUsed/>
    <w:qFormat/>
    <w:rsid w:val="00A53FFE"/>
    <w:pPr>
      <w:spacing w:before="240" w:after="60" w:line="240" w:lineRule="auto"/>
      <w:outlineLvl w:val="5"/>
    </w:pPr>
    <w:rPr>
      <w:b/>
      <w:bCs/>
      <w:lang w:val="en-US" w:bidi="en-US"/>
    </w:rPr>
  </w:style>
  <w:style w:type="paragraph" w:styleId="7">
    <w:name w:val="heading 7"/>
    <w:basedOn w:val="a0"/>
    <w:next w:val="a0"/>
    <w:link w:val="70"/>
    <w:uiPriority w:val="9"/>
    <w:semiHidden/>
    <w:unhideWhenUsed/>
    <w:qFormat/>
    <w:rsid w:val="00A53FFE"/>
    <w:pPr>
      <w:spacing w:before="240" w:after="60" w:line="240" w:lineRule="auto"/>
      <w:outlineLvl w:val="6"/>
    </w:pPr>
    <w:rPr>
      <w:sz w:val="24"/>
      <w:szCs w:val="24"/>
      <w:lang w:val="en-US" w:bidi="en-US"/>
    </w:rPr>
  </w:style>
  <w:style w:type="paragraph" w:styleId="8">
    <w:name w:val="heading 8"/>
    <w:basedOn w:val="a0"/>
    <w:next w:val="a0"/>
    <w:link w:val="80"/>
    <w:uiPriority w:val="9"/>
    <w:semiHidden/>
    <w:unhideWhenUsed/>
    <w:qFormat/>
    <w:rsid w:val="00A53FFE"/>
    <w:pPr>
      <w:spacing w:before="240" w:after="60" w:line="240" w:lineRule="auto"/>
      <w:outlineLvl w:val="7"/>
    </w:pPr>
    <w:rPr>
      <w:i/>
      <w:iCs/>
      <w:sz w:val="24"/>
      <w:szCs w:val="24"/>
      <w:lang w:val="en-US" w:bidi="en-US"/>
    </w:rPr>
  </w:style>
  <w:style w:type="paragraph" w:styleId="9">
    <w:name w:val="heading 9"/>
    <w:basedOn w:val="a0"/>
    <w:next w:val="a0"/>
    <w:link w:val="90"/>
    <w:uiPriority w:val="9"/>
    <w:semiHidden/>
    <w:unhideWhenUsed/>
    <w:qFormat/>
    <w:rsid w:val="00A53FFE"/>
    <w:pPr>
      <w:spacing w:before="240" w:after="60" w:line="240" w:lineRule="auto"/>
      <w:outlineLvl w:val="8"/>
    </w:pPr>
    <w:rPr>
      <w:rFonts w:ascii="Cambria" w:hAnsi="Cambria"/>
      <w:lang w:val="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A53FFE"/>
    <w:rPr>
      <w:rFonts w:ascii="Cambria" w:eastAsia="Times New Roman" w:hAnsi="Cambria" w:cs="Times New Roman"/>
      <w:b/>
      <w:bCs/>
      <w:kern w:val="32"/>
      <w:sz w:val="32"/>
      <w:szCs w:val="32"/>
      <w:lang w:val="en-US" w:bidi="en-US"/>
    </w:rPr>
  </w:style>
  <w:style w:type="character" w:customStyle="1" w:styleId="20">
    <w:name w:val="Заголовок 2 Знак"/>
    <w:link w:val="2"/>
    <w:rsid w:val="00A53FFE"/>
    <w:rPr>
      <w:rFonts w:ascii="Cambria" w:eastAsia="Times New Roman" w:hAnsi="Cambria" w:cs="Times New Roman"/>
      <w:b/>
      <w:bCs/>
      <w:i/>
      <w:iCs/>
      <w:sz w:val="28"/>
      <w:szCs w:val="28"/>
      <w:lang w:val="en-US" w:bidi="en-US"/>
    </w:rPr>
  </w:style>
  <w:style w:type="character" w:customStyle="1" w:styleId="30">
    <w:name w:val="Заголовок 3 Знак"/>
    <w:link w:val="3"/>
    <w:uiPriority w:val="9"/>
    <w:rsid w:val="00A53FFE"/>
    <w:rPr>
      <w:rFonts w:ascii="Cambria" w:eastAsia="Times New Roman" w:hAnsi="Cambria" w:cs="Times New Roman"/>
      <w:b/>
      <w:bCs/>
      <w:sz w:val="26"/>
      <w:szCs w:val="26"/>
      <w:lang w:val="en-US" w:bidi="en-US"/>
    </w:rPr>
  </w:style>
  <w:style w:type="character" w:customStyle="1" w:styleId="40">
    <w:name w:val="Заголовок 4 Знак"/>
    <w:link w:val="4"/>
    <w:uiPriority w:val="9"/>
    <w:rsid w:val="00A53FFE"/>
    <w:rPr>
      <w:rFonts w:eastAsia="Times New Roman" w:cs="Times New Roman"/>
      <w:b/>
      <w:bCs/>
      <w:sz w:val="28"/>
      <w:szCs w:val="28"/>
      <w:lang w:val="en-US" w:bidi="en-US"/>
    </w:rPr>
  </w:style>
  <w:style w:type="character" w:customStyle="1" w:styleId="50">
    <w:name w:val="Заголовок 5 Знак"/>
    <w:link w:val="5"/>
    <w:uiPriority w:val="9"/>
    <w:rsid w:val="00A53FFE"/>
    <w:rPr>
      <w:rFonts w:eastAsia="Times New Roman" w:cs="Times New Roman"/>
      <w:b/>
      <w:bCs/>
      <w:i/>
      <w:iCs/>
      <w:sz w:val="26"/>
      <w:szCs w:val="26"/>
      <w:lang w:val="en-US" w:bidi="en-US"/>
    </w:rPr>
  </w:style>
  <w:style w:type="character" w:customStyle="1" w:styleId="60">
    <w:name w:val="Заголовок 6 Знак"/>
    <w:link w:val="6"/>
    <w:uiPriority w:val="9"/>
    <w:semiHidden/>
    <w:rsid w:val="00A53FFE"/>
    <w:rPr>
      <w:rFonts w:eastAsia="Times New Roman" w:cs="Times New Roman"/>
      <w:b/>
      <w:bCs/>
      <w:lang w:val="en-US" w:bidi="en-US"/>
    </w:rPr>
  </w:style>
  <w:style w:type="character" w:customStyle="1" w:styleId="70">
    <w:name w:val="Заголовок 7 Знак"/>
    <w:link w:val="7"/>
    <w:uiPriority w:val="9"/>
    <w:semiHidden/>
    <w:rsid w:val="00A53FFE"/>
    <w:rPr>
      <w:rFonts w:eastAsia="Times New Roman" w:cs="Times New Roman"/>
      <w:sz w:val="24"/>
      <w:szCs w:val="24"/>
      <w:lang w:val="en-US" w:bidi="en-US"/>
    </w:rPr>
  </w:style>
  <w:style w:type="character" w:customStyle="1" w:styleId="80">
    <w:name w:val="Заголовок 8 Знак"/>
    <w:link w:val="8"/>
    <w:uiPriority w:val="9"/>
    <w:semiHidden/>
    <w:rsid w:val="00A53FFE"/>
    <w:rPr>
      <w:rFonts w:eastAsia="Times New Roman" w:cs="Times New Roman"/>
      <w:i/>
      <w:iCs/>
      <w:sz w:val="24"/>
      <w:szCs w:val="24"/>
      <w:lang w:val="en-US" w:bidi="en-US"/>
    </w:rPr>
  </w:style>
  <w:style w:type="character" w:customStyle="1" w:styleId="90">
    <w:name w:val="Заголовок 9 Знак"/>
    <w:link w:val="9"/>
    <w:uiPriority w:val="9"/>
    <w:semiHidden/>
    <w:rsid w:val="00A53FFE"/>
    <w:rPr>
      <w:rFonts w:ascii="Cambria" w:eastAsia="Times New Roman" w:hAnsi="Cambria" w:cs="Times New Roman"/>
      <w:lang w:val="en-US" w:bidi="en-US"/>
    </w:rPr>
  </w:style>
  <w:style w:type="paragraph" w:styleId="a4">
    <w:name w:val="List Paragraph"/>
    <w:aliases w:val="ПАРАГРАФ,Абзац списка для документа,Абзац списка основной,List Paragraph,it_List1,Ненумерованный список,основной диплом"/>
    <w:basedOn w:val="a0"/>
    <w:link w:val="a5"/>
    <w:uiPriority w:val="34"/>
    <w:qFormat/>
    <w:rsid w:val="00A53FFE"/>
    <w:pPr>
      <w:ind w:left="720"/>
      <w:contextualSpacing/>
    </w:pPr>
    <w:rPr>
      <w:rFonts w:eastAsia="Calibri"/>
    </w:rPr>
  </w:style>
  <w:style w:type="character" w:customStyle="1" w:styleId="a5">
    <w:name w:val="Абзац списка Знак"/>
    <w:aliases w:val="ПАРАГРАФ Знак,Абзац списка для документа Знак,Абзац списка основной Знак,List Paragraph Знак,it_List1 Знак,Ненумерованный список Знак,основной диплом Знак"/>
    <w:link w:val="a4"/>
    <w:uiPriority w:val="34"/>
    <w:locked/>
    <w:rsid w:val="00A53FFE"/>
    <w:rPr>
      <w:rFonts w:ascii="Calibri" w:eastAsia="Calibri" w:hAnsi="Calibri" w:cs="Times New Roman"/>
    </w:rPr>
  </w:style>
  <w:style w:type="character" w:customStyle="1" w:styleId="0pt">
    <w:name w:val="Основной текст + Курсив;Интервал 0 pt"/>
    <w:rsid w:val="00A53FFE"/>
    <w:rPr>
      <w:rFonts w:ascii="Sylfaen" w:eastAsia="Sylfaen" w:hAnsi="Sylfaen" w:cs="Sylfaen"/>
      <w:b w:val="0"/>
      <w:bCs w:val="0"/>
      <w:i/>
      <w:iCs/>
      <w:smallCaps w:val="0"/>
      <w:strike w:val="0"/>
      <w:color w:val="000000"/>
      <w:spacing w:val="-1"/>
      <w:w w:val="100"/>
      <w:position w:val="0"/>
      <w:sz w:val="25"/>
      <w:szCs w:val="25"/>
      <w:u w:val="none"/>
      <w:shd w:val="clear" w:color="auto" w:fill="FFFFFF"/>
      <w:lang w:val="ru-RU"/>
    </w:rPr>
  </w:style>
  <w:style w:type="paragraph" w:customStyle="1" w:styleId="Default">
    <w:name w:val="Default"/>
    <w:rsid w:val="00A53FFE"/>
    <w:pPr>
      <w:autoSpaceDE w:val="0"/>
      <w:autoSpaceDN w:val="0"/>
      <w:adjustRightInd w:val="0"/>
    </w:pPr>
    <w:rPr>
      <w:rFonts w:ascii="Times New Roman" w:hAnsi="Times New Roman"/>
      <w:color w:val="000000"/>
      <w:sz w:val="24"/>
      <w:szCs w:val="24"/>
    </w:rPr>
  </w:style>
  <w:style w:type="character" w:customStyle="1" w:styleId="FontStyle28">
    <w:name w:val="Font Style28"/>
    <w:uiPriority w:val="99"/>
    <w:rsid w:val="00A53FFE"/>
    <w:rPr>
      <w:rFonts w:ascii="Times New Roman" w:hAnsi="Times New Roman" w:cs="Times New Roman"/>
      <w:sz w:val="28"/>
      <w:szCs w:val="28"/>
    </w:rPr>
  </w:style>
  <w:style w:type="paragraph" w:customStyle="1" w:styleId="ConsPlusNormal">
    <w:name w:val="ConsPlusNormal"/>
    <w:link w:val="ConsPlusNormal0"/>
    <w:qFormat/>
    <w:rsid w:val="00A53FFE"/>
    <w:pPr>
      <w:autoSpaceDE w:val="0"/>
      <w:autoSpaceDN w:val="0"/>
      <w:adjustRightInd w:val="0"/>
    </w:pPr>
    <w:rPr>
      <w:rFonts w:ascii="Times New Roman" w:hAnsi="Times New Roman"/>
      <w:sz w:val="28"/>
      <w:szCs w:val="28"/>
    </w:rPr>
  </w:style>
  <w:style w:type="character" w:customStyle="1" w:styleId="ConsPlusNormal0">
    <w:name w:val="ConsPlusNormal Знак"/>
    <w:link w:val="ConsPlusNormal"/>
    <w:locked/>
    <w:rsid w:val="00A53FFE"/>
    <w:rPr>
      <w:rFonts w:ascii="Times New Roman" w:hAnsi="Times New Roman" w:cs="Times New Roman"/>
      <w:sz w:val="28"/>
      <w:szCs w:val="28"/>
    </w:rPr>
  </w:style>
  <w:style w:type="paragraph" w:styleId="a6">
    <w:name w:val="header"/>
    <w:basedOn w:val="a0"/>
    <w:link w:val="a7"/>
    <w:rsid w:val="00A53FFE"/>
    <w:pPr>
      <w:tabs>
        <w:tab w:val="center" w:pos="4153"/>
        <w:tab w:val="right" w:pos="8306"/>
      </w:tabs>
      <w:spacing w:after="0" w:line="360" w:lineRule="atLeast"/>
      <w:jc w:val="both"/>
    </w:pPr>
    <w:rPr>
      <w:rFonts w:ascii="Times New Roman CYR" w:hAnsi="Times New Roman CYR"/>
      <w:sz w:val="28"/>
      <w:szCs w:val="20"/>
    </w:rPr>
  </w:style>
  <w:style w:type="character" w:customStyle="1" w:styleId="a7">
    <w:name w:val="Верхний колонтитул Знак"/>
    <w:link w:val="a6"/>
    <w:rsid w:val="00A53FFE"/>
    <w:rPr>
      <w:rFonts w:ascii="Times New Roman CYR" w:eastAsia="Times New Roman" w:hAnsi="Times New Roman CYR" w:cs="Times New Roman"/>
      <w:sz w:val="28"/>
      <w:szCs w:val="20"/>
      <w:lang w:eastAsia="ru-RU"/>
    </w:rPr>
  </w:style>
  <w:style w:type="character" w:customStyle="1" w:styleId="apple-converted-space">
    <w:name w:val="apple-converted-space"/>
    <w:basedOn w:val="a1"/>
    <w:rsid w:val="00A53FFE"/>
  </w:style>
  <w:style w:type="paragraph" w:styleId="a8">
    <w:name w:val="Balloon Text"/>
    <w:basedOn w:val="a0"/>
    <w:link w:val="a9"/>
    <w:unhideWhenUsed/>
    <w:rsid w:val="00A53FFE"/>
    <w:pPr>
      <w:spacing w:after="0" w:line="240" w:lineRule="auto"/>
    </w:pPr>
    <w:rPr>
      <w:rFonts w:ascii="Tahoma" w:hAnsi="Tahoma" w:cs="Tahoma"/>
      <w:sz w:val="16"/>
      <w:szCs w:val="16"/>
    </w:rPr>
  </w:style>
  <w:style w:type="character" w:customStyle="1" w:styleId="a9">
    <w:name w:val="Текст выноски Знак"/>
    <w:link w:val="a8"/>
    <w:rsid w:val="00A53FFE"/>
    <w:rPr>
      <w:rFonts w:ascii="Tahoma" w:hAnsi="Tahoma" w:cs="Tahoma"/>
      <w:sz w:val="16"/>
      <w:szCs w:val="16"/>
    </w:rPr>
  </w:style>
  <w:style w:type="character" w:styleId="aa">
    <w:name w:val="annotation reference"/>
    <w:uiPriority w:val="99"/>
    <w:unhideWhenUsed/>
    <w:rsid w:val="00A53FFE"/>
    <w:rPr>
      <w:sz w:val="16"/>
      <w:szCs w:val="16"/>
    </w:rPr>
  </w:style>
  <w:style w:type="paragraph" w:styleId="ab">
    <w:name w:val="annotation text"/>
    <w:basedOn w:val="a0"/>
    <w:link w:val="ac"/>
    <w:uiPriority w:val="99"/>
    <w:unhideWhenUsed/>
    <w:rsid w:val="00A53FFE"/>
    <w:pPr>
      <w:spacing w:line="240" w:lineRule="auto"/>
    </w:pPr>
    <w:rPr>
      <w:sz w:val="20"/>
      <w:szCs w:val="20"/>
    </w:rPr>
  </w:style>
  <w:style w:type="character" w:customStyle="1" w:styleId="ac">
    <w:name w:val="Текст примечания Знак"/>
    <w:link w:val="ab"/>
    <w:uiPriority w:val="99"/>
    <w:rsid w:val="00A53FFE"/>
    <w:rPr>
      <w:sz w:val="20"/>
      <w:szCs w:val="20"/>
    </w:rPr>
  </w:style>
  <w:style w:type="paragraph" w:styleId="ad">
    <w:name w:val="annotation subject"/>
    <w:basedOn w:val="ab"/>
    <w:next w:val="ab"/>
    <w:link w:val="ae"/>
    <w:unhideWhenUsed/>
    <w:rsid w:val="00A53FFE"/>
    <w:rPr>
      <w:b/>
      <w:bCs/>
    </w:rPr>
  </w:style>
  <w:style w:type="character" w:customStyle="1" w:styleId="ae">
    <w:name w:val="Тема примечания Знак"/>
    <w:link w:val="ad"/>
    <w:rsid w:val="00A53FFE"/>
    <w:rPr>
      <w:b/>
      <w:bCs/>
      <w:sz w:val="20"/>
      <w:szCs w:val="20"/>
    </w:rPr>
  </w:style>
  <w:style w:type="paragraph" w:customStyle="1" w:styleId="formattext">
    <w:name w:val="formattext"/>
    <w:basedOn w:val="a0"/>
    <w:rsid w:val="00A53FFE"/>
    <w:pPr>
      <w:spacing w:before="100" w:beforeAutospacing="1" w:after="100" w:afterAutospacing="1" w:line="240" w:lineRule="auto"/>
    </w:pPr>
    <w:rPr>
      <w:rFonts w:ascii="Times New Roman" w:hAnsi="Times New Roman"/>
      <w:sz w:val="24"/>
      <w:szCs w:val="24"/>
    </w:rPr>
  </w:style>
  <w:style w:type="character" w:styleId="af">
    <w:name w:val="Hyperlink"/>
    <w:uiPriority w:val="99"/>
    <w:unhideWhenUsed/>
    <w:rsid w:val="00A53FFE"/>
    <w:rPr>
      <w:color w:val="0000FF"/>
      <w:u w:val="single"/>
    </w:rPr>
  </w:style>
  <w:style w:type="paragraph" w:styleId="af0">
    <w:name w:val="Normal (Web)"/>
    <w:basedOn w:val="a0"/>
    <w:uiPriority w:val="99"/>
    <w:unhideWhenUsed/>
    <w:rsid w:val="00A53FFE"/>
    <w:pPr>
      <w:spacing w:before="100" w:beforeAutospacing="1" w:after="100" w:afterAutospacing="1" w:line="240" w:lineRule="auto"/>
    </w:pPr>
    <w:rPr>
      <w:rFonts w:ascii="Times New Roman" w:hAnsi="Times New Roman"/>
      <w:sz w:val="24"/>
      <w:szCs w:val="24"/>
    </w:rPr>
  </w:style>
  <w:style w:type="paragraph" w:styleId="af1">
    <w:name w:val="Revision"/>
    <w:hidden/>
    <w:uiPriority w:val="99"/>
    <w:semiHidden/>
    <w:rsid w:val="00A53FFE"/>
    <w:rPr>
      <w:sz w:val="22"/>
      <w:szCs w:val="22"/>
    </w:rPr>
  </w:style>
  <w:style w:type="paragraph" w:styleId="af2">
    <w:name w:val="footer"/>
    <w:basedOn w:val="a0"/>
    <w:link w:val="af3"/>
    <w:unhideWhenUsed/>
    <w:rsid w:val="00A53FFE"/>
    <w:pPr>
      <w:tabs>
        <w:tab w:val="center" w:pos="4677"/>
        <w:tab w:val="right" w:pos="9355"/>
      </w:tabs>
      <w:spacing w:after="0" w:line="240" w:lineRule="auto"/>
    </w:pPr>
  </w:style>
  <w:style w:type="character" w:customStyle="1" w:styleId="af3">
    <w:name w:val="Нижний колонтитул Знак"/>
    <w:basedOn w:val="a1"/>
    <w:link w:val="af2"/>
    <w:rsid w:val="00A53FFE"/>
  </w:style>
  <w:style w:type="character" w:styleId="af4">
    <w:name w:val="Strong"/>
    <w:uiPriority w:val="99"/>
    <w:qFormat/>
    <w:rsid w:val="00A53FFE"/>
    <w:rPr>
      <w:b/>
      <w:bCs/>
    </w:rPr>
  </w:style>
  <w:style w:type="paragraph" w:styleId="af5">
    <w:name w:val="footnote text"/>
    <w:basedOn w:val="a0"/>
    <w:link w:val="af6"/>
    <w:uiPriority w:val="99"/>
    <w:rsid w:val="00A53FFE"/>
    <w:pPr>
      <w:spacing w:after="0" w:line="240" w:lineRule="auto"/>
    </w:pPr>
    <w:rPr>
      <w:rFonts w:ascii="Times New Roman" w:hAnsi="Times New Roman"/>
      <w:sz w:val="20"/>
      <w:szCs w:val="20"/>
    </w:rPr>
  </w:style>
  <w:style w:type="character" w:customStyle="1" w:styleId="af6">
    <w:name w:val="Текст сноски Знак"/>
    <w:link w:val="af5"/>
    <w:uiPriority w:val="99"/>
    <w:rsid w:val="00A53FFE"/>
    <w:rPr>
      <w:rFonts w:ascii="Times New Roman" w:eastAsia="Times New Roman" w:hAnsi="Times New Roman" w:cs="Times New Roman"/>
      <w:sz w:val="20"/>
      <w:szCs w:val="20"/>
      <w:lang w:eastAsia="ru-RU"/>
    </w:rPr>
  </w:style>
  <w:style w:type="character" w:styleId="af7">
    <w:name w:val="footnote reference"/>
    <w:uiPriority w:val="99"/>
    <w:rsid w:val="00A53FFE"/>
    <w:rPr>
      <w:vertAlign w:val="superscript"/>
    </w:rPr>
  </w:style>
  <w:style w:type="paragraph" w:styleId="af8">
    <w:name w:val="Title"/>
    <w:basedOn w:val="a0"/>
    <w:next w:val="a0"/>
    <w:link w:val="af9"/>
    <w:uiPriority w:val="10"/>
    <w:qFormat/>
    <w:rsid w:val="00A53FFE"/>
    <w:pPr>
      <w:spacing w:before="240" w:after="60" w:line="240" w:lineRule="auto"/>
      <w:jc w:val="center"/>
      <w:outlineLvl w:val="0"/>
    </w:pPr>
    <w:rPr>
      <w:rFonts w:ascii="Cambria" w:hAnsi="Cambria"/>
      <w:b/>
      <w:bCs/>
      <w:kern w:val="28"/>
      <w:sz w:val="32"/>
      <w:szCs w:val="32"/>
      <w:lang w:val="en-US" w:bidi="en-US"/>
    </w:rPr>
  </w:style>
  <w:style w:type="character" w:customStyle="1" w:styleId="af9">
    <w:name w:val="Название Знак"/>
    <w:link w:val="af8"/>
    <w:uiPriority w:val="10"/>
    <w:rsid w:val="00A53FFE"/>
    <w:rPr>
      <w:rFonts w:ascii="Cambria" w:eastAsia="Times New Roman" w:hAnsi="Cambria" w:cs="Times New Roman"/>
      <w:b/>
      <w:bCs/>
      <w:kern w:val="28"/>
      <w:sz w:val="32"/>
      <w:szCs w:val="32"/>
      <w:lang w:val="en-US" w:bidi="en-US"/>
    </w:rPr>
  </w:style>
  <w:style w:type="paragraph" w:styleId="afa">
    <w:name w:val="Subtitle"/>
    <w:basedOn w:val="a0"/>
    <w:next w:val="a0"/>
    <w:link w:val="afb"/>
    <w:uiPriority w:val="11"/>
    <w:qFormat/>
    <w:rsid w:val="00A53FFE"/>
    <w:pPr>
      <w:spacing w:after="60" w:line="240" w:lineRule="auto"/>
      <w:jc w:val="center"/>
      <w:outlineLvl w:val="1"/>
    </w:pPr>
    <w:rPr>
      <w:rFonts w:ascii="Cambria" w:hAnsi="Cambria"/>
      <w:sz w:val="24"/>
      <w:szCs w:val="24"/>
      <w:lang w:val="en-US" w:bidi="en-US"/>
    </w:rPr>
  </w:style>
  <w:style w:type="character" w:customStyle="1" w:styleId="afb">
    <w:name w:val="Подзаголовок Знак"/>
    <w:link w:val="afa"/>
    <w:uiPriority w:val="11"/>
    <w:rsid w:val="00A53FFE"/>
    <w:rPr>
      <w:rFonts w:ascii="Cambria" w:eastAsia="Times New Roman" w:hAnsi="Cambria" w:cs="Times New Roman"/>
      <w:sz w:val="24"/>
      <w:szCs w:val="24"/>
      <w:lang w:val="en-US" w:bidi="en-US"/>
    </w:rPr>
  </w:style>
  <w:style w:type="character" w:styleId="afc">
    <w:name w:val="Emphasis"/>
    <w:uiPriority w:val="20"/>
    <w:qFormat/>
    <w:rsid w:val="00A53FFE"/>
    <w:rPr>
      <w:rFonts w:ascii="Calibri" w:hAnsi="Calibri"/>
      <w:b/>
      <w:i/>
      <w:iCs/>
    </w:rPr>
  </w:style>
  <w:style w:type="paragraph" w:styleId="afd">
    <w:name w:val="No Spacing"/>
    <w:basedOn w:val="a0"/>
    <w:uiPriority w:val="1"/>
    <w:qFormat/>
    <w:rsid w:val="00A53FFE"/>
    <w:pPr>
      <w:spacing w:after="0" w:line="240" w:lineRule="auto"/>
    </w:pPr>
    <w:rPr>
      <w:sz w:val="24"/>
      <w:szCs w:val="32"/>
      <w:lang w:val="en-US" w:bidi="en-US"/>
    </w:rPr>
  </w:style>
  <w:style w:type="paragraph" w:styleId="21">
    <w:name w:val="Quote"/>
    <w:basedOn w:val="a0"/>
    <w:next w:val="a0"/>
    <w:link w:val="22"/>
    <w:uiPriority w:val="29"/>
    <w:qFormat/>
    <w:rsid w:val="00A53FFE"/>
    <w:pPr>
      <w:spacing w:after="0" w:line="240" w:lineRule="auto"/>
    </w:pPr>
    <w:rPr>
      <w:i/>
      <w:sz w:val="24"/>
      <w:szCs w:val="24"/>
      <w:lang w:val="en-US" w:bidi="en-US"/>
    </w:rPr>
  </w:style>
  <w:style w:type="character" w:customStyle="1" w:styleId="22">
    <w:name w:val="Цитата 2 Знак"/>
    <w:link w:val="21"/>
    <w:uiPriority w:val="29"/>
    <w:rsid w:val="00A53FFE"/>
    <w:rPr>
      <w:rFonts w:eastAsia="Times New Roman" w:cs="Times New Roman"/>
      <w:i/>
      <w:sz w:val="24"/>
      <w:szCs w:val="24"/>
      <w:lang w:val="en-US" w:bidi="en-US"/>
    </w:rPr>
  </w:style>
  <w:style w:type="paragraph" w:styleId="afe">
    <w:name w:val="Intense Quote"/>
    <w:basedOn w:val="a0"/>
    <w:next w:val="a0"/>
    <w:link w:val="aff"/>
    <w:uiPriority w:val="30"/>
    <w:qFormat/>
    <w:rsid w:val="00A53FFE"/>
    <w:pPr>
      <w:spacing w:after="0" w:line="240" w:lineRule="auto"/>
      <w:ind w:left="720" w:right="720"/>
    </w:pPr>
    <w:rPr>
      <w:b/>
      <w:i/>
      <w:sz w:val="24"/>
      <w:lang w:val="en-US" w:bidi="en-US"/>
    </w:rPr>
  </w:style>
  <w:style w:type="character" w:customStyle="1" w:styleId="aff">
    <w:name w:val="Выделенная цитата Знак"/>
    <w:link w:val="afe"/>
    <w:uiPriority w:val="30"/>
    <w:rsid w:val="00A53FFE"/>
    <w:rPr>
      <w:rFonts w:eastAsia="Times New Roman" w:cs="Times New Roman"/>
      <w:b/>
      <w:i/>
      <w:sz w:val="24"/>
      <w:lang w:val="en-US" w:bidi="en-US"/>
    </w:rPr>
  </w:style>
  <w:style w:type="character" w:styleId="aff0">
    <w:name w:val="Subtle Emphasis"/>
    <w:uiPriority w:val="19"/>
    <w:qFormat/>
    <w:rsid w:val="00A53FFE"/>
    <w:rPr>
      <w:i/>
      <w:color w:val="5A5A5A"/>
    </w:rPr>
  </w:style>
  <w:style w:type="character" w:styleId="aff1">
    <w:name w:val="Intense Emphasis"/>
    <w:uiPriority w:val="21"/>
    <w:qFormat/>
    <w:rsid w:val="00A53FFE"/>
    <w:rPr>
      <w:b/>
      <w:i/>
      <w:sz w:val="24"/>
      <w:szCs w:val="24"/>
      <w:u w:val="single"/>
    </w:rPr>
  </w:style>
  <w:style w:type="character" w:styleId="aff2">
    <w:name w:val="Subtle Reference"/>
    <w:uiPriority w:val="31"/>
    <w:qFormat/>
    <w:rsid w:val="00A53FFE"/>
    <w:rPr>
      <w:sz w:val="24"/>
      <w:szCs w:val="24"/>
      <w:u w:val="single"/>
    </w:rPr>
  </w:style>
  <w:style w:type="character" w:styleId="aff3">
    <w:name w:val="Intense Reference"/>
    <w:uiPriority w:val="32"/>
    <w:qFormat/>
    <w:rsid w:val="00A53FFE"/>
    <w:rPr>
      <w:b/>
      <w:sz w:val="24"/>
      <w:u w:val="single"/>
    </w:rPr>
  </w:style>
  <w:style w:type="character" w:styleId="aff4">
    <w:name w:val="Book Title"/>
    <w:uiPriority w:val="33"/>
    <w:qFormat/>
    <w:rsid w:val="00A53FFE"/>
    <w:rPr>
      <w:rFonts w:ascii="Cambria" w:eastAsia="Times New Roman" w:hAnsi="Cambria"/>
      <w:b/>
      <w:i/>
      <w:sz w:val="24"/>
      <w:szCs w:val="24"/>
    </w:rPr>
  </w:style>
  <w:style w:type="character" w:styleId="aff5">
    <w:name w:val="page number"/>
    <w:basedOn w:val="a1"/>
    <w:rsid w:val="00A53FFE"/>
  </w:style>
  <w:style w:type="paragraph" w:styleId="aff6">
    <w:name w:val="Block Text"/>
    <w:basedOn w:val="a0"/>
    <w:rsid w:val="00A53FFE"/>
    <w:pPr>
      <w:spacing w:before="240" w:after="0" w:line="220" w:lineRule="exact"/>
      <w:ind w:left="57" w:right="5273"/>
      <w:jc w:val="both"/>
    </w:pPr>
    <w:rPr>
      <w:noProof/>
      <w:sz w:val="28"/>
      <w:szCs w:val="24"/>
      <w:lang w:val="en-US" w:bidi="en-US"/>
    </w:rPr>
  </w:style>
  <w:style w:type="table" w:styleId="aff7">
    <w:name w:val="Table Grid"/>
    <w:basedOn w:val="a2"/>
    <w:uiPriority w:val="59"/>
    <w:rsid w:val="00A53FF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A53FFE"/>
    <w:pPr>
      <w:widowControl w:val="0"/>
      <w:autoSpaceDE w:val="0"/>
      <w:autoSpaceDN w:val="0"/>
      <w:adjustRightInd w:val="0"/>
      <w:spacing w:after="200" w:line="276" w:lineRule="auto"/>
    </w:pPr>
    <w:rPr>
      <w:rFonts w:ascii="Courier New" w:hAnsi="Courier New" w:cs="Courier New"/>
      <w:sz w:val="22"/>
      <w:szCs w:val="22"/>
    </w:rPr>
  </w:style>
  <w:style w:type="paragraph" w:styleId="aff8">
    <w:name w:val="Body Text Indent"/>
    <w:basedOn w:val="a0"/>
    <w:link w:val="aff9"/>
    <w:uiPriority w:val="99"/>
    <w:unhideWhenUsed/>
    <w:rsid w:val="00A53FFE"/>
    <w:pPr>
      <w:spacing w:after="120"/>
      <w:ind w:left="283"/>
    </w:pPr>
    <w:rPr>
      <w:rFonts w:eastAsia="Calibri"/>
    </w:rPr>
  </w:style>
  <w:style w:type="character" w:customStyle="1" w:styleId="aff9">
    <w:name w:val="Основной текст с отступом Знак"/>
    <w:link w:val="aff8"/>
    <w:uiPriority w:val="99"/>
    <w:rsid w:val="00A53FFE"/>
    <w:rPr>
      <w:rFonts w:ascii="Calibri" w:eastAsia="Calibri" w:hAnsi="Calibri" w:cs="Times New Roman"/>
    </w:rPr>
  </w:style>
  <w:style w:type="paragraph" w:styleId="11">
    <w:name w:val="toc 1"/>
    <w:basedOn w:val="a0"/>
    <w:next w:val="a0"/>
    <w:autoRedefine/>
    <w:uiPriority w:val="39"/>
    <w:rsid w:val="0033311B"/>
    <w:pPr>
      <w:tabs>
        <w:tab w:val="right" w:leader="dot" w:pos="9923"/>
      </w:tabs>
      <w:spacing w:after="0"/>
      <w:ind w:left="567"/>
    </w:pPr>
    <w:rPr>
      <w:sz w:val="24"/>
      <w:szCs w:val="24"/>
      <w:lang w:val="en-US" w:bidi="en-US"/>
    </w:rPr>
  </w:style>
  <w:style w:type="paragraph" w:styleId="23">
    <w:name w:val="toc 2"/>
    <w:basedOn w:val="a0"/>
    <w:next w:val="a0"/>
    <w:autoRedefine/>
    <w:uiPriority w:val="39"/>
    <w:rsid w:val="0033311B"/>
    <w:pPr>
      <w:tabs>
        <w:tab w:val="right" w:leader="dot" w:pos="9923"/>
      </w:tabs>
      <w:spacing w:after="0"/>
    </w:pPr>
    <w:rPr>
      <w:sz w:val="24"/>
      <w:szCs w:val="24"/>
      <w:lang w:val="en-US" w:bidi="en-US"/>
    </w:rPr>
  </w:style>
  <w:style w:type="paragraph" w:styleId="31">
    <w:name w:val="toc 3"/>
    <w:basedOn w:val="a0"/>
    <w:next w:val="a0"/>
    <w:autoRedefine/>
    <w:uiPriority w:val="39"/>
    <w:rsid w:val="0033311B"/>
    <w:pPr>
      <w:tabs>
        <w:tab w:val="right" w:leader="dot" w:pos="9923"/>
      </w:tabs>
      <w:spacing w:after="0"/>
    </w:pPr>
    <w:rPr>
      <w:sz w:val="24"/>
      <w:szCs w:val="24"/>
      <w:lang w:val="en-US" w:bidi="en-US"/>
    </w:rPr>
  </w:style>
  <w:style w:type="paragraph" w:customStyle="1" w:styleId="ConsPlusCell">
    <w:name w:val="ConsPlusCell"/>
    <w:uiPriority w:val="99"/>
    <w:rsid w:val="00A53FFE"/>
    <w:pPr>
      <w:autoSpaceDE w:val="0"/>
      <w:autoSpaceDN w:val="0"/>
      <w:adjustRightInd w:val="0"/>
    </w:pPr>
    <w:rPr>
      <w:rFonts w:ascii="Arial" w:hAnsi="Arial" w:cs="Arial"/>
    </w:rPr>
  </w:style>
  <w:style w:type="character" w:customStyle="1" w:styleId="CharStyle254">
    <w:name w:val="CharStyle254"/>
    <w:rsid w:val="00A53FFE"/>
    <w:rPr>
      <w:rFonts w:ascii="Times New Roman" w:hAnsi="Times New Roman" w:cs="Times New Roman"/>
      <w:i/>
      <w:iCs/>
      <w:sz w:val="24"/>
      <w:szCs w:val="24"/>
    </w:rPr>
  </w:style>
  <w:style w:type="paragraph" w:styleId="affa">
    <w:name w:val="Body Text"/>
    <w:basedOn w:val="a0"/>
    <w:link w:val="affb"/>
    <w:uiPriority w:val="99"/>
    <w:unhideWhenUsed/>
    <w:rsid w:val="00A53FFE"/>
    <w:pPr>
      <w:spacing w:after="120" w:line="259" w:lineRule="auto"/>
    </w:pPr>
    <w:rPr>
      <w:rFonts w:eastAsia="Calibri"/>
    </w:rPr>
  </w:style>
  <w:style w:type="character" w:customStyle="1" w:styleId="affb">
    <w:name w:val="Основной текст Знак"/>
    <w:link w:val="affa"/>
    <w:uiPriority w:val="99"/>
    <w:rsid w:val="00A53FFE"/>
    <w:rPr>
      <w:rFonts w:ascii="Calibri" w:eastAsia="Calibri" w:hAnsi="Calibri" w:cs="Times New Roman"/>
    </w:rPr>
  </w:style>
  <w:style w:type="character" w:customStyle="1" w:styleId="24">
    <w:name w:val="Основной текст (2)_"/>
    <w:link w:val="25"/>
    <w:rsid w:val="00A53FFE"/>
    <w:rPr>
      <w:rFonts w:ascii="Times New Roman" w:hAnsi="Times New Roman"/>
      <w:b/>
      <w:bCs/>
      <w:spacing w:val="10"/>
      <w:sz w:val="26"/>
      <w:szCs w:val="26"/>
      <w:shd w:val="clear" w:color="auto" w:fill="FFFFFF"/>
    </w:rPr>
  </w:style>
  <w:style w:type="paragraph" w:customStyle="1" w:styleId="25">
    <w:name w:val="Основной текст (2)"/>
    <w:basedOn w:val="a0"/>
    <w:link w:val="24"/>
    <w:rsid w:val="00A53FFE"/>
    <w:pPr>
      <w:shd w:val="clear" w:color="auto" w:fill="FFFFFF"/>
      <w:spacing w:before="300" w:after="120" w:line="374" w:lineRule="exact"/>
      <w:jc w:val="center"/>
    </w:pPr>
    <w:rPr>
      <w:rFonts w:ascii="Times New Roman" w:hAnsi="Times New Roman"/>
      <w:b/>
      <w:bCs/>
      <w:spacing w:val="10"/>
      <w:sz w:val="26"/>
      <w:szCs w:val="26"/>
    </w:rPr>
  </w:style>
  <w:style w:type="character" w:customStyle="1" w:styleId="affc">
    <w:name w:val="Основной текст_"/>
    <w:link w:val="41"/>
    <w:uiPriority w:val="99"/>
    <w:rsid w:val="00A53FFE"/>
    <w:rPr>
      <w:rFonts w:ascii="Times New Roman" w:hAnsi="Times New Roman"/>
      <w:sz w:val="27"/>
      <w:szCs w:val="27"/>
      <w:shd w:val="clear" w:color="auto" w:fill="FFFFFF"/>
    </w:rPr>
  </w:style>
  <w:style w:type="paragraph" w:customStyle="1" w:styleId="41">
    <w:name w:val="Основной текст4"/>
    <w:basedOn w:val="a0"/>
    <w:link w:val="affc"/>
    <w:uiPriority w:val="99"/>
    <w:rsid w:val="00A53FFE"/>
    <w:pPr>
      <w:shd w:val="clear" w:color="auto" w:fill="FFFFFF"/>
      <w:spacing w:before="300" w:after="0" w:line="322" w:lineRule="exact"/>
      <w:ind w:hanging="360"/>
      <w:jc w:val="both"/>
    </w:pPr>
    <w:rPr>
      <w:rFonts w:ascii="Times New Roman" w:hAnsi="Times New Roman"/>
      <w:sz w:val="27"/>
      <w:szCs w:val="27"/>
    </w:rPr>
  </w:style>
  <w:style w:type="paragraph" w:customStyle="1" w:styleId="rtecenter">
    <w:name w:val="rtecenter"/>
    <w:basedOn w:val="a0"/>
    <w:uiPriority w:val="99"/>
    <w:rsid w:val="00A53FFE"/>
    <w:pPr>
      <w:spacing w:before="100" w:beforeAutospacing="1" w:after="100" w:afterAutospacing="1" w:line="240" w:lineRule="auto"/>
    </w:pPr>
    <w:rPr>
      <w:rFonts w:ascii="Times New Roman" w:hAnsi="Times New Roman"/>
      <w:sz w:val="24"/>
      <w:szCs w:val="24"/>
    </w:rPr>
  </w:style>
  <w:style w:type="paragraph" w:customStyle="1" w:styleId="12">
    <w:name w:val="Основной текст1"/>
    <w:basedOn w:val="a0"/>
    <w:uiPriority w:val="99"/>
    <w:rsid w:val="00A53FFE"/>
    <w:pPr>
      <w:shd w:val="clear" w:color="auto" w:fill="FFFFFF"/>
      <w:spacing w:after="0" w:line="240" w:lineRule="atLeast"/>
    </w:pPr>
  </w:style>
  <w:style w:type="paragraph" w:customStyle="1" w:styleId="CharChar1">
    <w:name w:val="Char Char1 Знак Знак Знак"/>
    <w:basedOn w:val="a0"/>
    <w:rsid w:val="00A53FFE"/>
    <w:pPr>
      <w:spacing w:after="0" w:line="240" w:lineRule="auto"/>
    </w:pPr>
    <w:rPr>
      <w:rFonts w:ascii="Verdana" w:hAnsi="Verdana" w:cs="Verdana"/>
      <w:sz w:val="20"/>
      <w:szCs w:val="20"/>
      <w:lang w:val="en-US"/>
    </w:rPr>
  </w:style>
  <w:style w:type="paragraph" w:styleId="26">
    <w:name w:val="Body Text Indent 2"/>
    <w:basedOn w:val="a0"/>
    <w:link w:val="27"/>
    <w:rsid w:val="00A53FFE"/>
    <w:pPr>
      <w:spacing w:after="120" w:line="480" w:lineRule="auto"/>
      <w:ind w:left="283"/>
    </w:pPr>
    <w:rPr>
      <w:sz w:val="24"/>
      <w:szCs w:val="24"/>
      <w:lang w:val="en-US" w:bidi="en-US"/>
    </w:rPr>
  </w:style>
  <w:style w:type="character" w:customStyle="1" w:styleId="27">
    <w:name w:val="Основной текст с отступом 2 Знак"/>
    <w:link w:val="26"/>
    <w:rsid w:val="00A53FFE"/>
    <w:rPr>
      <w:rFonts w:ascii="Calibri" w:eastAsia="Times New Roman" w:hAnsi="Calibri" w:cs="Times New Roman"/>
      <w:sz w:val="24"/>
      <w:szCs w:val="24"/>
      <w:lang w:val="en-US" w:bidi="en-US"/>
    </w:rPr>
  </w:style>
  <w:style w:type="paragraph" w:styleId="affd">
    <w:name w:val="Plain Text"/>
    <w:aliases w:val="Текст Знак1,Текст Знак Знак"/>
    <w:basedOn w:val="a0"/>
    <w:link w:val="28"/>
    <w:rsid w:val="00A53FFE"/>
    <w:pPr>
      <w:spacing w:after="0" w:line="240" w:lineRule="auto"/>
      <w:jc w:val="center"/>
    </w:pPr>
    <w:rPr>
      <w:rFonts w:ascii="Courier New" w:hAnsi="Courier New"/>
      <w:sz w:val="20"/>
      <w:szCs w:val="20"/>
      <w:lang w:val="en-US"/>
    </w:rPr>
  </w:style>
  <w:style w:type="character" w:customStyle="1" w:styleId="28">
    <w:name w:val="Текст Знак2"/>
    <w:aliases w:val="Текст Знак1 Знак,Текст Знак Знак Знак"/>
    <w:link w:val="affd"/>
    <w:locked/>
    <w:rsid w:val="00A53FFE"/>
    <w:rPr>
      <w:rFonts w:ascii="Courier New" w:eastAsia="Times New Roman" w:hAnsi="Courier New" w:cs="Times New Roman"/>
      <w:sz w:val="20"/>
      <w:szCs w:val="20"/>
      <w:lang w:val="en-US"/>
    </w:rPr>
  </w:style>
  <w:style w:type="character" w:customStyle="1" w:styleId="affe">
    <w:name w:val="Текст Знак"/>
    <w:rsid w:val="00A53FFE"/>
    <w:rPr>
      <w:rFonts w:ascii="Consolas" w:hAnsi="Consolas" w:cs="Consolas"/>
      <w:sz w:val="21"/>
      <w:szCs w:val="21"/>
    </w:rPr>
  </w:style>
  <w:style w:type="paragraph" w:customStyle="1" w:styleId="ConsPlusTitle">
    <w:name w:val="ConsPlusTitle"/>
    <w:rsid w:val="00A53FFE"/>
    <w:pPr>
      <w:widowControl w:val="0"/>
      <w:autoSpaceDE w:val="0"/>
      <w:autoSpaceDN w:val="0"/>
      <w:adjustRightInd w:val="0"/>
    </w:pPr>
    <w:rPr>
      <w:rFonts w:ascii="Arial" w:hAnsi="Arial" w:cs="Arial"/>
      <w:b/>
      <w:bCs/>
      <w:sz w:val="16"/>
      <w:szCs w:val="16"/>
    </w:rPr>
  </w:style>
  <w:style w:type="character" w:customStyle="1" w:styleId="FontStyle23">
    <w:name w:val="Font Style23"/>
    <w:rsid w:val="00A53FFE"/>
    <w:rPr>
      <w:rFonts w:ascii="Times New Roman" w:hAnsi="Times New Roman" w:cs="Times New Roman"/>
      <w:spacing w:val="10"/>
      <w:sz w:val="24"/>
      <w:szCs w:val="24"/>
    </w:rPr>
  </w:style>
  <w:style w:type="paragraph" w:customStyle="1" w:styleId="Style9">
    <w:name w:val="Style9"/>
    <w:basedOn w:val="a0"/>
    <w:uiPriority w:val="99"/>
    <w:rsid w:val="00A53FFE"/>
    <w:pPr>
      <w:widowControl w:val="0"/>
      <w:autoSpaceDE w:val="0"/>
      <w:autoSpaceDN w:val="0"/>
      <w:adjustRightInd w:val="0"/>
      <w:spacing w:after="0" w:line="312" w:lineRule="exact"/>
      <w:ind w:firstLine="683"/>
      <w:jc w:val="both"/>
    </w:pPr>
    <w:rPr>
      <w:rFonts w:ascii="Times New Roman" w:hAnsi="Times New Roman"/>
      <w:sz w:val="24"/>
      <w:szCs w:val="24"/>
    </w:rPr>
  </w:style>
  <w:style w:type="paragraph" w:customStyle="1" w:styleId="13">
    <w:name w:val="Абзац списка1"/>
    <w:basedOn w:val="a0"/>
    <w:rsid w:val="00A53FFE"/>
    <w:pPr>
      <w:ind w:left="720"/>
      <w:contextualSpacing/>
    </w:pPr>
    <w:rPr>
      <w:rFonts w:ascii="Times New Roman" w:hAnsi="Times New Roman"/>
      <w:sz w:val="28"/>
      <w:szCs w:val="28"/>
    </w:rPr>
  </w:style>
  <w:style w:type="paragraph" w:styleId="29">
    <w:name w:val="Body Text 2"/>
    <w:basedOn w:val="a0"/>
    <w:link w:val="2a"/>
    <w:rsid w:val="00A53FFE"/>
    <w:pPr>
      <w:spacing w:after="120" w:line="480" w:lineRule="auto"/>
    </w:pPr>
    <w:rPr>
      <w:rFonts w:ascii="Times New Roman" w:eastAsia="Batang" w:hAnsi="Times New Roman"/>
      <w:sz w:val="24"/>
      <w:szCs w:val="24"/>
      <w:lang w:eastAsia="ko-KR"/>
    </w:rPr>
  </w:style>
  <w:style w:type="character" w:customStyle="1" w:styleId="2a">
    <w:name w:val="Основной текст 2 Знак"/>
    <w:link w:val="29"/>
    <w:rsid w:val="00A53FFE"/>
    <w:rPr>
      <w:rFonts w:ascii="Times New Roman" w:eastAsia="Batang" w:hAnsi="Times New Roman" w:cs="Times New Roman"/>
      <w:sz w:val="24"/>
      <w:szCs w:val="24"/>
      <w:lang w:eastAsia="ko-KR"/>
    </w:rPr>
  </w:style>
  <w:style w:type="paragraph" w:customStyle="1" w:styleId="ConsNormal">
    <w:name w:val="ConsNormal"/>
    <w:link w:val="ConsNormal0"/>
    <w:rsid w:val="00A53FFE"/>
    <w:pPr>
      <w:widowControl w:val="0"/>
      <w:autoSpaceDE w:val="0"/>
      <w:autoSpaceDN w:val="0"/>
      <w:adjustRightInd w:val="0"/>
      <w:ind w:firstLine="720"/>
    </w:pPr>
    <w:rPr>
      <w:rFonts w:ascii="Arial" w:hAnsi="Arial" w:cs="Arial"/>
    </w:rPr>
  </w:style>
  <w:style w:type="character" w:customStyle="1" w:styleId="ConsNormal0">
    <w:name w:val="ConsNormal Знак"/>
    <w:link w:val="ConsNormal"/>
    <w:locked/>
    <w:rsid w:val="00CF43A1"/>
    <w:rPr>
      <w:rFonts w:ascii="Arial" w:eastAsia="Times New Roman" w:hAnsi="Arial" w:cs="Arial"/>
      <w:sz w:val="20"/>
      <w:szCs w:val="20"/>
      <w:lang w:eastAsia="ru-RU"/>
    </w:rPr>
  </w:style>
  <w:style w:type="paragraph" w:styleId="afff">
    <w:name w:val="TOC Heading"/>
    <w:basedOn w:val="1"/>
    <w:next w:val="a0"/>
    <w:uiPriority w:val="39"/>
    <w:semiHidden/>
    <w:unhideWhenUsed/>
    <w:qFormat/>
    <w:rsid w:val="00A53FFE"/>
    <w:pPr>
      <w:keepLines/>
      <w:spacing w:before="480" w:after="0" w:line="276" w:lineRule="auto"/>
      <w:outlineLvl w:val="9"/>
    </w:pPr>
    <w:rPr>
      <w:color w:val="365F91"/>
      <w:kern w:val="0"/>
      <w:sz w:val="28"/>
      <w:szCs w:val="28"/>
      <w:lang w:val="ru-RU" w:bidi="ar-SA"/>
    </w:rPr>
  </w:style>
  <w:style w:type="paragraph" w:customStyle="1" w:styleId="afff0">
    <w:name w:val="Знак Знак Знак Знак"/>
    <w:basedOn w:val="a0"/>
    <w:rsid w:val="00A53FFE"/>
    <w:pPr>
      <w:spacing w:after="0" w:line="240" w:lineRule="auto"/>
    </w:pPr>
    <w:rPr>
      <w:rFonts w:ascii="Verdana" w:hAnsi="Verdana" w:cs="Verdana"/>
      <w:sz w:val="20"/>
      <w:szCs w:val="20"/>
      <w:lang w:val="en-US"/>
    </w:rPr>
  </w:style>
  <w:style w:type="paragraph" w:customStyle="1" w:styleId="14">
    <w:name w:val="Знак1"/>
    <w:basedOn w:val="a0"/>
    <w:rsid w:val="00A53FFE"/>
    <w:pPr>
      <w:spacing w:after="0" w:line="240" w:lineRule="auto"/>
    </w:pPr>
    <w:rPr>
      <w:rFonts w:ascii="Verdana" w:hAnsi="Verdana" w:cs="Verdana"/>
      <w:sz w:val="20"/>
      <w:szCs w:val="20"/>
      <w:lang w:val="en-US"/>
    </w:rPr>
  </w:style>
  <w:style w:type="character" w:styleId="afff1">
    <w:name w:val="endnote reference"/>
    <w:uiPriority w:val="99"/>
    <w:semiHidden/>
    <w:unhideWhenUsed/>
    <w:rsid w:val="009405B0"/>
    <w:rPr>
      <w:vertAlign w:val="superscript"/>
    </w:rPr>
  </w:style>
  <w:style w:type="paragraph" w:customStyle="1" w:styleId="ConsNonformat">
    <w:name w:val="ConsNonformat"/>
    <w:rsid w:val="009430D6"/>
    <w:pPr>
      <w:widowControl w:val="0"/>
      <w:autoSpaceDE w:val="0"/>
      <w:autoSpaceDN w:val="0"/>
      <w:adjustRightInd w:val="0"/>
      <w:ind w:right="19772"/>
    </w:pPr>
    <w:rPr>
      <w:rFonts w:ascii="Courier New" w:hAnsi="Courier New" w:cs="Courier New"/>
    </w:rPr>
  </w:style>
  <w:style w:type="paragraph" w:customStyle="1" w:styleId="2b">
    <w:name w:val="Абзац списка2"/>
    <w:basedOn w:val="a0"/>
    <w:link w:val="ListParagraphChar1"/>
    <w:rsid w:val="009430D6"/>
    <w:pPr>
      <w:spacing w:after="0" w:line="240" w:lineRule="auto"/>
      <w:ind w:left="720" w:firstLine="360"/>
      <w:contextualSpacing/>
    </w:pPr>
    <w:rPr>
      <w:lang w:val="en-US"/>
    </w:rPr>
  </w:style>
  <w:style w:type="character" w:customStyle="1" w:styleId="ListParagraphChar1">
    <w:name w:val="List Paragraph Char1"/>
    <w:link w:val="2b"/>
    <w:locked/>
    <w:rsid w:val="009430D6"/>
    <w:rPr>
      <w:rFonts w:ascii="Calibri" w:eastAsia="Times New Roman" w:hAnsi="Calibri" w:cs="Times New Roman"/>
      <w:lang w:val="en-US"/>
    </w:rPr>
  </w:style>
  <w:style w:type="paragraph" w:customStyle="1" w:styleId="afff2">
    <w:name w:val="Аналитика Знак"/>
    <w:basedOn w:val="a0"/>
    <w:link w:val="afff3"/>
    <w:qFormat/>
    <w:rsid w:val="002F390A"/>
    <w:pPr>
      <w:spacing w:after="0" w:line="240" w:lineRule="auto"/>
      <w:ind w:firstLine="709"/>
      <w:jc w:val="both"/>
    </w:pPr>
    <w:rPr>
      <w:rFonts w:ascii="TimesET" w:hAnsi="TimesET"/>
      <w:sz w:val="28"/>
      <w:szCs w:val="28"/>
    </w:rPr>
  </w:style>
  <w:style w:type="character" w:customStyle="1" w:styleId="afff3">
    <w:name w:val="Аналитика Знак Знак"/>
    <w:link w:val="afff2"/>
    <w:rsid w:val="002F390A"/>
    <w:rPr>
      <w:rFonts w:ascii="TimesET" w:eastAsia="Times New Roman" w:hAnsi="TimesET" w:cs="Times New Roman"/>
      <w:sz w:val="28"/>
      <w:szCs w:val="28"/>
    </w:rPr>
  </w:style>
  <w:style w:type="table" w:styleId="-4">
    <w:name w:val="Colorful Shading Accent 4"/>
    <w:basedOn w:val="a2"/>
    <w:uiPriority w:val="71"/>
    <w:rsid w:val="00036D60"/>
    <w:rPr>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3">
    <w:name w:val="Colorful Shading Accent 3"/>
    <w:basedOn w:val="a2"/>
    <w:uiPriority w:val="71"/>
    <w:rsid w:val="00036D60"/>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30">
    <w:name w:val="Light Shading Accent 3"/>
    <w:basedOn w:val="a2"/>
    <w:uiPriority w:val="60"/>
    <w:rsid w:val="00036D60"/>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31">
    <w:name w:val="Colorful Grid Accent 3"/>
    <w:basedOn w:val="a2"/>
    <w:uiPriority w:val="73"/>
    <w:rsid w:val="00036D6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paragraph" w:customStyle="1" w:styleId="15">
    <w:name w:val="Стиль1"/>
    <w:basedOn w:val="ConsNormal"/>
    <w:link w:val="16"/>
    <w:uiPriority w:val="99"/>
    <w:rsid w:val="00CF43A1"/>
    <w:pPr>
      <w:widowControl/>
      <w:spacing w:line="276" w:lineRule="auto"/>
      <w:ind w:firstLine="567"/>
      <w:jc w:val="both"/>
    </w:pPr>
    <w:rPr>
      <w:rFonts w:ascii="Times New Roman" w:hAnsi="Times New Roman" w:cs="Times New Roman"/>
      <w:sz w:val="28"/>
      <w:szCs w:val="28"/>
    </w:rPr>
  </w:style>
  <w:style w:type="character" w:customStyle="1" w:styleId="16">
    <w:name w:val="Стиль1 Знак"/>
    <w:link w:val="15"/>
    <w:uiPriority w:val="99"/>
    <w:locked/>
    <w:rsid w:val="00CF43A1"/>
    <w:rPr>
      <w:rFonts w:ascii="Times New Roman" w:eastAsia="Times New Roman" w:hAnsi="Times New Roman" w:cs="Times New Roman"/>
      <w:sz w:val="28"/>
      <w:szCs w:val="28"/>
      <w:lang w:eastAsia="ru-RU"/>
    </w:rPr>
  </w:style>
  <w:style w:type="character" w:customStyle="1" w:styleId="normaltextrunscx196381888">
    <w:name w:val="normaltextrun scx196381888"/>
    <w:basedOn w:val="a1"/>
    <w:rsid w:val="00181981"/>
  </w:style>
  <w:style w:type="table" w:customStyle="1" w:styleId="-11">
    <w:name w:val="Таблица-сетка 1 светлая1"/>
    <w:basedOn w:val="a2"/>
    <w:uiPriority w:val="46"/>
    <w:rsid w:val="00A50415"/>
    <w:rPr>
      <w:rFonts w:eastAsia="Calibri"/>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41">
    <w:name w:val="Таблица-сетка 1 светлая — акцент 41"/>
    <w:basedOn w:val="a2"/>
    <w:uiPriority w:val="46"/>
    <w:rsid w:val="00A50415"/>
    <w:rPr>
      <w:rFonts w:eastAsia="Calibri"/>
      <w:lang w:eastAsia="en-US"/>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211">
    <w:name w:val="Таблица-сетка 2 — акцент 11"/>
    <w:basedOn w:val="a2"/>
    <w:uiPriority w:val="47"/>
    <w:rsid w:val="00104D73"/>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7">
    <w:name w:val="Сетка таблицы светлая1"/>
    <w:basedOn w:val="a2"/>
    <w:uiPriority w:val="40"/>
    <w:rsid w:val="00104D73"/>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Body">
    <w:name w:val="Body"/>
    <w:uiPriority w:val="99"/>
    <w:rsid w:val="00F81C74"/>
    <w:rPr>
      <w:rFonts w:ascii="Helvetica" w:hAnsi="Helvetica"/>
      <w:color w:val="000000"/>
      <w:sz w:val="24"/>
      <w:lang w:val="en-US"/>
    </w:rPr>
  </w:style>
  <w:style w:type="paragraph" w:customStyle="1" w:styleId="snos">
    <w:name w:val="= snos"/>
    <w:basedOn w:val="a0"/>
    <w:uiPriority w:val="99"/>
    <w:rsid w:val="000A3A33"/>
    <w:pPr>
      <w:spacing w:after="120" w:line="240" w:lineRule="auto"/>
    </w:pPr>
    <w:rPr>
      <w:rFonts w:ascii="Times New Roman" w:hAnsi="Times New Roman"/>
      <w:sz w:val="20"/>
      <w:szCs w:val="18"/>
    </w:rPr>
  </w:style>
  <w:style w:type="character" w:customStyle="1" w:styleId="ListParagraphChar">
    <w:name w:val="List Paragraph Char"/>
    <w:uiPriority w:val="99"/>
    <w:locked/>
    <w:rsid w:val="003B3037"/>
    <w:rPr>
      <w:rFonts w:ascii="Calibri" w:hAnsi="Calibri"/>
      <w:sz w:val="22"/>
      <w:szCs w:val="22"/>
      <w:lang w:eastAsia="en-US"/>
    </w:rPr>
  </w:style>
  <w:style w:type="paragraph" w:styleId="afff4">
    <w:name w:val="Body Text First Indent"/>
    <w:basedOn w:val="affa"/>
    <w:link w:val="afff5"/>
    <w:uiPriority w:val="99"/>
    <w:unhideWhenUsed/>
    <w:rsid w:val="004C1848"/>
    <w:pPr>
      <w:spacing w:after="200" w:line="276" w:lineRule="auto"/>
      <w:ind w:firstLine="360"/>
    </w:pPr>
    <w:rPr>
      <w:rFonts w:eastAsia="Times New Roman"/>
    </w:rPr>
  </w:style>
  <w:style w:type="character" w:customStyle="1" w:styleId="afff5">
    <w:name w:val="Красная строка Знак"/>
    <w:link w:val="afff4"/>
    <w:uiPriority w:val="99"/>
    <w:rsid w:val="004C1848"/>
    <w:rPr>
      <w:rFonts w:ascii="Calibri" w:eastAsia="Calibri" w:hAnsi="Calibri" w:cs="Times New Roman"/>
    </w:rPr>
  </w:style>
  <w:style w:type="paragraph" w:customStyle="1" w:styleId="32">
    <w:name w:val="Абзац списка3"/>
    <w:basedOn w:val="a0"/>
    <w:link w:val="ListParagraphChar2"/>
    <w:rsid w:val="00D44AD7"/>
    <w:pPr>
      <w:ind w:left="720"/>
      <w:contextualSpacing/>
    </w:pPr>
    <w:rPr>
      <w:sz w:val="20"/>
      <w:szCs w:val="20"/>
    </w:rPr>
  </w:style>
  <w:style w:type="character" w:customStyle="1" w:styleId="ListParagraphChar2">
    <w:name w:val="List Paragraph Char2"/>
    <w:link w:val="32"/>
    <w:locked/>
    <w:rsid w:val="00D44AD7"/>
    <w:rPr>
      <w:rFonts w:ascii="Calibri" w:eastAsia="Times New Roman" w:hAnsi="Calibri" w:cs="Times New Roman"/>
      <w:sz w:val="20"/>
      <w:szCs w:val="20"/>
    </w:rPr>
  </w:style>
  <w:style w:type="paragraph" w:customStyle="1" w:styleId="western">
    <w:name w:val="western"/>
    <w:basedOn w:val="a0"/>
    <w:rsid w:val="00D6768D"/>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a0"/>
    <w:rsid w:val="00DD6223"/>
    <w:pPr>
      <w:spacing w:line="240" w:lineRule="auto"/>
      <w:ind w:left="720" w:firstLine="726"/>
      <w:jc w:val="both"/>
    </w:pPr>
    <w:rPr>
      <w:lang w:eastAsia="en-US"/>
    </w:rPr>
  </w:style>
  <w:style w:type="paragraph" w:customStyle="1" w:styleId="42">
    <w:name w:val="Абзац списка4"/>
    <w:basedOn w:val="a0"/>
    <w:rsid w:val="004D4BA7"/>
    <w:pPr>
      <w:ind w:left="720"/>
      <w:contextualSpacing/>
    </w:pPr>
    <w:rPr>
      <w:lang w:eastAsia="en-US"/>
    </w:rPr>
  </w:style>
  <w:style w:type="character" w:customStyle="1" w:styleId="00">
    <w:name w:val="0.0 Текст Знак"/>
    <w:link w:val="000"/>
    <w:locked/>
    <w:rsid w:val="00612ABE"/>
    <w:rPr>
      <w:rFonts w:eastAsia="Times New Roman"/>
      <w:sz w:val="20"/>
      <w:szCs w:val="20"/>
    </w:rPr>
  </w:style>
  <w:style w:type="paragraph" w:customStyle="1" w:styleId="000">
    <w:name w:val="0.0 Текст"/>
    <w:basedOn w:val="a0"/>
    <w:link w:val="00"/>
    <w:rsid w:val="00612ABE"/>
    <w:pPr>
      <w:snapToGrid w:val="0"/>
      <w:spacing w:before="40" w:after="240" w:line="240" w:lineRule="auto"/>
      <w:ind w:firstLine="709"/>
      <w:contextualSpacing/>
      <w:jc w:val="both"/>
    </w:pPr>
    <w:rPr>
      <w:sz w:val="20"/>
      <w:szCs w:val="20"/>
    </w:rPr>
  </w:style>
  <w:style w:type="character" w:customStyle="1" w:styleId="34">
    <w:name w:val="3.4 Т. Центр Знак"/>
    <w:link w:val="340"/>
    <w:locked/>
    <w:rsid w:val="00612ABE"/>
    <w:rPr>
      <w:rFonts w:eastAsia="Times New Roman"/>
      <w:sz w:val="20"/>
      <w:szCs w:val="20"/>
    </w:rPr>
  </w:style>
  <w:style w:type="paragraph" w:customStyle="1" w:styleId="340">
    <w:name w:val="3.4 Т. Центр"/>
    <w:basedOn w:val="a0"/>
    <w:link w:val="34"/>
    <w:rsid w:val="00612ABE"/>
    <w:pPr>
      <w:spacing w:after="0" w:line="240" w:lineRule="auto"/>
      <w:jc w:val="center"/>
    </w:pPr>
    <w:rPr>
      <w:sz w:val="20"/>
      <w:szCs w:val="20"/>
    </w:rPr>
  </w:style>
  <w:style w:type="character" w:customStyle="1" w:styleId="300">
    <w:name w:val="3.0 Т. Наз. Знак"/>
    <w:link w:val="301"/>
    <w:locked/>
    <w:rsid w:val="00612ABE"/>
    <w:rPr>
      <w:i/>
      <w:iCs/>
      <w:spacing w:val="10"/>
    </w:rPr>
  </w:style>
  <w:style w:type="paragraph" w:customStyle="1" w:styleId="301">
    <w:name w:val="3.0 Т. Наз."/>
    <w:basedOn w:val="a0"/>
    <w:link w:val="300"/>
    <w:rsid w:val="00612ABE"/>
    <w:pPr>
      <w:keepNext/>
      <w:snapToGrid w:val="0"/>
      <w:spacing w:before="40" w:after="120" w:line="252" w:lineRule="auto"/>
      <w:jc w:val="center"/>
    </w:pPr>
    <w:rPr>
      <w:i/>
      <w:iCs/>
      <w:spacing w:val="10"/>
    </w:rPr>
  </w:style>
  <w:style w:type="paragraph" w:customStyle="1" w:styleId="330">
    <w:name w:val="3.3 Т. Слева + 0"/>
    <w:basedOn w:val="a0"/>
    <w:rsid w:val="00612ABE"/>
    <w:pPr>
      <w:spacing w:after="0" w:line="240" w:lineRule="auto"/>
      <w:jc w:val="both"/>
    </w:pPr>
    <w:rPr>
      <w:rFonts w:ascii="Times New Roman" w:eastAsia="Calibri" w:hAnsi="Times New Roman"/>
      <w:sz w:val="20"/>
      <w:szCs w:val="20"/>
      <w:lang w:eastAsia="en-US"/>
    </w:rPr>
  </w:style>
  <w:style w:type="paragraph" w:customStyle="1" w:styleId="bodytext1">
    <w:name w:val="bodytext1"/>
    <w:basedOn w:val="a0"/>
    <w:rsid w:val="00202C6E"/>
    <w:pPr>
      <w:spacing w:after="150" w:line="225" w:lineRule="atLeast"/>
      <w:jc w:val="both"/>
    </w:pPr>
    <w:rPr>
      <w:rFonts w:ascii="Times New Roman" w:hAnsi="Times New Roman"/>
      <w:sz w:val="24"/>
      <w:szCs w:val="24"/>
    </w:rPr>
  </w:style>
  <w:style w:type="paragraph" w:customStyle="1" w:styleId="p1">
    <w:name w:val="p1"/>
    <w:basedOn w:val="a0"/>
    <w:uiPriority w:val="99"/>
    <w:rsid w:val="000F6CD8"/>
    <w:pPr>
      <w:spacing w:before="100" w:beforeAutospacing="1" w:after="100" w:afterAutospacing="1" w:line="240" w:lineRule="auto"/>
    </w:pPr>
    <w:rPr>
      <w:rFonts w:eastAsia="Calibri" w:cs="Calibri"/>
      <w:sz w:val="24"/>
      <w:szCs w:val="24"/>
    </w:rPr>
  </w:style>
  <w:style w:type="paragraph" w:customStyle="1" w:styleId="51">
    <w:name w:val="Абзац списка5"/>
    <w:basedOn w:val="a0"/>
    <w:rsid w:val="001830B7"/>
    <w:pPr>
      <w:ind w:left="720"/>
      <w:contextualSpacing/>
    </w:pPr>
    <w:rPr>
      <w:lang w:eastAsia="en-US"/>
    </w:rPr>
  </w:style>
  <w:style w:type="paragraph" w:customStyle="1" w:styleId="s1">
    <w:name w:val="s_1"/>
    <w:basedOn w:val="a0"/>
    <w:rsid w:val="004655A1"/>
    <w:pPr>
      <w:spacing w:before="100" w:beforeAutospacing="1" w:after="100" w:afterAutospacing="1" w:line="240" w:lineRule="auto"/>
    </w:pPr>
    <w:rPr>
      <w:rFonts w:ascii="Times New Roman" w:hAnsi="Times New Roman"/>
      <w:sz w:val="24"/>
      <w:szCs w:val="24"/>
    </w:rPr>
  </w:style>
  <w:style w:type="paragraph" w:customStyle="1" w:styleId="Pa2">
    <w:name w:val="Pa2"/>
    <w:basedOn w:val="Default"/>
    <w:next w:val="Default"/>
    <w:uiPriority w:val="99"/>
    <w:rsid w:val="005579C2"/>
    <w:pPr>
      <w:spacing w:line="241" w:lineRule="atLeast"/>
    </w:pPr>
    <w:rPr>
      <w:rFonts w:ascii="HeliosCond" w:eastAsia="Calibri" w:hAnsi="HeliosCond"/>
      <w:color w:val="auto"/>
      <w:lang w:eastAsia="en-US"/>
    </w:rPr>
  </w:style>
  <w:style w:type="character" w:customStyle="1" w:styleId="A30">
    <w:name w:val="A3"/>
    <w:uiPriority w:val="99"/>
    <w:rsid w:val="005579C2"/>
    <w:rPr>
      <w:rFonts w:cs="HeliosCond"/>
      <w:color w:val="000000"/>
      <w:sz w:val="18"/>
      <w:szCs w:val="18"/>
    </w:rPr>
  </w:style>
  <w:style w:type="paragraph" w:styleId="a">
    <w:name w:val="List Bullet"/>
    <w:basedOn w:val="a0"/>
    <w:rsid w:val="00220053"/>
    <w:pPr>
      <w:numPr>
        <w:numId w:val="8"/>
      </w:numPr>
      <w:spacing w:after="0" w:line="240" w:lineRule="auto"/>
    </w:pPr>
    <w:rPr>
      <w:rFonts w:ascii="Times New Roman" w:hAnsi="Times New Roman"/>
      <w:sz w:val="20"/>
      <w:szCs w:val="20"/>
    </w:rPr>
  </w:style>
  <w:style w:type="paragraph" w:customStyle="1" w:styleId="18">
    <w:name w:val="Без интервала1"/>
    <w:link w:val="NoSpacingChar"/>
    <w:rsid w:val="00207B57"/>
    <w:rPr>
      <w:sz w:val="22"/>
      <w:szCs w:val="22"/>
      <w:lang w:eastAsia="en-US"/>
    </w:rPr>
  </w:style>
  <w:style w:type="character" w:customStyle="1" w:styleId="NoSpacingChar">
    <w:name w:val="No Spacing Char"/>
    <w:link w:val="18"/>
    <w:locked/>
    <w:rsid w:val="00207B57"/>
    <w:rPr>
      <w:sz w:val="22"/>
      <w:szCs w:val="22"/>
      <w:lang w:eastAsia="en-US"/>
    </w:rPr>
  </w:style>
  <w:style w:type="paragraph" w:customStyle="1" w:styleId="210">
    <w:name w:val="Основной текст 21"/>
    <w:basedOn w:val="a0"/>
    <w:rsid w:val="00AF440B"/>
    <w:pPr>
      <w:overflowPunct w:val="0"/>
      <w:autoSpaceDE w:val="0"/>
      <w:autoSpaceDN w:val="0"/>
      <w:adjustRightInd w:val="0"/>
      <w:spacing w:after="0" w:line="240" w:lineRule="auto"/>
      <w:jc w:val="both"/>
      <w:textAlignment w:val="baseline"/>
    </w:pPr>
    <w:rPr>
      <w:rFonts w:ascii="Times New Roman" w:hAnsi="Times New Roman"/>
      <w:sz w:val="26"/>
      <w:szCs w:val="20"/>
    </w:rPr>
  </w:style>
  <w:style w:type="paragraph" w:customStyle="1" w:styleId="afff6">
    <w:name w:val="Знак"/>
    <w:basedOn w:val="a0"/>
    <w:rsid w:val="00AF440B"/>
    <w:pPr>
      <w:spacing w:after="0" w:line="240" w:lineRule="auto"/>
    </w:pPr>
    <w:rPr>
      <w:rFonts w:ascii="Verdana" w:hAnsi="Verdana" w:cs="Verdana"/>
      <w:sz w:val="20"/>
      <w:szCs w:val="20"/>
      <w:lang w:val="en-US" w:eastAsia="en-US"/>
    </w:rPr>
  </w:style>
  <w:style w:type="paragraph" w:customStyle="1" w:styleId="35">
    <w:name w:val="3.5 Т. Справа"/>
    <w:basedOn w:val="a0"/>
    <w:qFormat/>
    <w:rsid w:val="0007347E"/>
    <w:pPr>
      <w:spacing w:after="0" w:line="240" w:lineRule="auto"/>
      <w:ind w:right="4"/>
      <w:jc w:val="right"/>
    </w:pPr>
    <w:rPr>
      <w:rFonts w:ascii="Times New Roman" w:hAnsi="Times New Roman"/>
      <w:sz w:val="20"/>
      <w:szCs w:val="20"/>
    </w:rPr>
  </w:style>
  <w:style w:type="paragraph" w:customStyle="1" w:styleId="33">
    <w:name w:val="Обычный3"/>
    <w:uiPriority w:val="99"/>
    <w:rsid w:val="003F1701"/>
    <w:pPr>
      <w:spacing w:after="200" w:line="276" w:lineRule="auto"/>
    </w:pPr>
    <w:rPr>
      <w:rFonts w:cs="Calibri"/>
      <w:color w:val="000000"/>
      <w:sz w:val="22"/>
      <w:szCs w:val="22"/>
    </w:rPr>
  </w:style>
  <w:style w:type="paragraph" w:customStyle="1" w:styleId="p">
    <w:name w:val="p"/>
    <w:basedOn w:val="a0"/>
    <w:rsid w:val="00C17824"/>
    <w:pPr>
      <w:spacing w:after="0" w:line="240" w:lineRule="auto"/>
      <w:ind w:firstLine="450"/>
    </w:pPr>
    <w:rPr>
      <w:rFonts w:ascii="Times New Roman" w:eastAsia="Calibri" w:hAnsi="Times New Roman" w:hint="cs"/>
      <w:sz w:val="2"/>
      <w:lang w:eastAsia="en-US"/>
    </w:rPr>
  </w:style>
  <w:style w:type="character" w:customStyle="1" w:styleId="FontStyle14">
    <w:name w:val="Font Style14"/>
    <w:rsid w:val="00DF353F"/>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99105">
      <w:bodyDiv w:val="1"/>
      <w:marLeft w:val="0"/>
      <w:marRight w:val="0"/>
      <w:marTop w:val="0"/>
      <w:marBottom w:val="0"/>
      <w:divBdr>
        <w:top w:val="none" w:sz="0" w:space="0" w:color="auto"/>
        <w:left w:val="none" w:sz="0" w:space="0" w:color="auto"/>
        <w:bottom w:val="none" w:sz="0" w:space="0" w:color="auto"/>
        <w:right w:val="none" w:sz="0" w:space="0" w:color="auto"/>
      </w:divBdr>
    </w:div>
    <w:div w:id="29034721">
      <w:bodyDiv w:val="1"/>
      <w:marLeft w:val="0"/>
      <w:marRight w:val="0"/>
      <w:marTop w:val="0"/>
      <w:marBottom w:val="0"/>
      <w:divBdr>
        <w:top w:val="none" w:sz="0" w:space="0" w:color="auto"/>
        <w:left w:val="none" w:sz="0" w:space="0" w:color="auto"/>
        <w:bottom w:val="none" w:sz="0" w:space="0" w:color="auto"/>
        <w:right w:val="none" w:sz="0" w:space="0" w:color="auto"/>
      </w:divBdr>
    </w:div>
    <w:div w:id="50004262">
      <w:bodyDiv w:val="1"/>
      <w:marLeft w:val="0"/>
      <w:marRight w:val="0"/>
      <w:marTop w:val="0"/>
      <w:marBottom w:val="0"/>
      <w:divBdr>
        <w:top w:val="none" w:sz="0" w:space="0" w:color="auto"/>
        <w:left w:val="none" w:sz="0" w:space="0" w:color="auto"/>
        <w:bottom w:val="none" w:sz="0" w:space="0" w:color="auto"/>
        <w:right w:val="none" w:sz="0" w:space="0" w:color="auto"/>
      </w:divBdr>
    </w:div>
    <w:div w:id="55205993">
      <w:bodyDiv w:val="1"/>
      <w:marLeft w:val="0"/>
      <w:marRight w:val="0"/>
      <w:marTop w:val="0"/>
      <w:marBottom w:val="0"/>
      <w:divBdr>
        <w:top w:val="none" w:sz="0" w:space="0" w:color="auto"/>
        <w:left w:val="none" w:sz="0" w:space="0" w:color="auto"/>
        <w:bottom w:val="none" w:sz="0" w:space="0" w:color="auto"/>
        <w:right w:val="none" w:sz="0" w:space="0" w:color="auto"/>
      </w:divBdr>
    </w:div>
    <w:div w:id="90976809">
      <w:bodyDiv w:val="1"/>
      <w:marLeft w:val="0"/>
      <w:marRight w:val="0"/>
      <w:marTop w:val="0"/>
      <w:marBottom w:val="0"/>
      <w:divBdr>
        <w:top w:val="none" w:sz="0" w:space="0" w:color="auto"/>
        <w:left w:val="none" w:sz="0" w:space="0" w:color="auto"/>
        <w:bottom w:val="none" w:sz="0" w:space="0" w:color="auto"/>
        <w:right w:val="none" w:sz="0" w:space="0" w:color="auto"/>
      </w:divBdr>
    </w:div>
    <w:div w:id="117187868">
      <w:bodyDiv w:val="1"/>
      <w:marLeft w:val="0"/>
      <w:marRight w:val="0"/>
      <w:marTop w:val="0"/>
      <w:marBottom w:val="0"/>
      <w:divBdr>
        <w:top w:val="none" w:sz="0" w:space="0" w:color="auto"/>
        <w:left w:val="none" w:sz="0" w:space="0" w:color="auto"/>
        <w:bottom w:val="none" w:sz="0" w:space="0" w:color="auto"/>
        <w:right w:val="none" w:sz="0" w:space="0" w:color="auto"/>
      </w:divBdr>
    </w:div>
    <w:div w:id="129905793">
      <w:bodyDiv w:val="1"/>
      <w:marLeft w:val="0"/>
      <w:marRight w:val="0"/>
      <w:marTop w:val="0"/>
      <w:marBottom w:val="0"/>
      <w:divBdr>
        <w:top w:val="none" w:sz="0" w:space="0" w:color="auto"/>
        <w:left w:val="none" w:sz="0" w:space="0" w:color="auto"/>
        <w:bottom w:val="none" w:sz="0" w:space="0" w:color="auto"/>
        <w:right w:val="none" w:sz="0" w:space="0" w:color="auto"/>
      </w:divBdr>
    </w:div>
    <w:div w:id="152993226">
      <w:bodyDiv w:val="1"/>
      <w:marLeft w:val="0"/>
      <w:marRight w:val="0"/>
      <w:marTop w:val="0"/>
      <w:marBottom w:val="0"/>
      <w:divBdr>
        <w:top w:val="none" w:sz="0" w:space="0" w:color="auto"/>
        <w:left w:val="none" w:sz="0" w:space="0" w:color="auto"/>
        <w:bottom w:val="none" w:sz="0" w:space="0" w:color="auto"/>
        <w:right w:val="none" w:sz="0" w:space="0" w:color="auto"/>
      </w:divBdr>
    </w:div>
    <w:div w:id="158231692">
      <w:bodyDiv w:val="1"/>
      <w:marLeft w:val="0"/>
      <w:marRight w:val="0"/>
      <w:marTop w:val="0"/>
      <w:marBottom w:val="0"/>
      <w:divBdr>
        <w:top w:val="none" w:sz="0" w:space="0" w:color="auto"/>
        <w:left w:val="none" w:sz="0" w:space="0" w:color="auto"/>
        <w:bottom w:val="none" w:sz="0" w:space="0" w:color="auto"/>
        <w:right w:val="none" w:sz="0" w:space="0" w:color="auto"/>
      </w:divBdr>
    </w:div>
    <w:div w:id="176625894">
      <w:bodyDiv w:val="1"/>
      <w:marLeft w:val="0"/>
      <w:marRight w:val="0"/>
      <w:marTop w:val="0"/>
      <w:marBottom w:val="0"/>
      <w:divBdr>
        <w:top w:val="none" w:sz="0" w:space="0" w:color="auto"/>
        <w:left w:val="none" w:sz="0" w:space="0" w:color="auto"/>
        <w:bottom w:val="none" w:sz="0" w:space="0" w:color="auto"/>
        <w:right w:val="none" w:sz="0" w:space="0" w:color="auto"/>
      </w:divBdr>
    </w:div>
    <w:div w:id="183203798">
      <w:bodyDiv w:val="1"/>
      <w:marLeft w:val="0"/>
      <w:marRight w:val="0"/>
      <w:marTop w:val="0"/>
      <w:marBottom w:val="0"/>
      <w:divBdr>
        <w:top w:val="none" w:sz="0" w:space="0" w:color="auto"/>
        <w:left w:val="none" w:sz="0" w:space="0" w:color="auto"/>
        <w:bottom w:val="none" w:sz="0" w:space="0" w:color="auto"/>
        <w:right w:val="none" w:sz="0" w:space="0" w:color="auto"/>
      </w:divBdr>
    </w:div>
    <w:div w:id="195898532">
      <w:bodyDiv w:val="1"/>
      <w:marLeft w:val="0"/>
      <w:marRight w:val="0"/>
      <w:marTop w:val="0"/>
      <w:marBottom w:val="0"/>
      <w:divBdr>
        <w:top w:val="none" w:sz="0" w:space="0" w:color="auto"/>
        <w:left w:val="none" w:sz="0" w:space="0" w:color="auto"/>
        <w:bottom w:val="none" w:sz="0" w:space="0" w:color="auto"/>
        <w:right w:val="none" w:sz="0" w:space="0" w:color="auto"/>
      </w:divBdr>
    </w:div>
    <w:div w:id="205920509">
      <w:bodyDiv w:val="1"/>
      <w:marLeft w:val="0"/>
      <w:marRight w:val="0"/>
      <w:marTop w:val="0"/>
      <w:marBottom w:val="0"/>
      <w:divBdr>
        <w:top w:val="none" w:sz="0" w:space="0" w:color="auto"/>
        <w:left w:val="none" w:sz="0" w:space="0" w:color="auto"/>
        <w:bottom w:val="none" w:sz="0" w:space="0" w:color="auto"/>
        <w:right w:val="none" w:sz="0" w:space="0" w:color="auto"/>
      </w:divBdr>
    </w:div>
    <w:div w:id="227348002">
      <w:bodyDiv w:val="1"/>
      <w:marLeft w:val="0"/>
      <w:marRight w:val="0"/>
      <w:marTop w:val="0"/>
      <w:marBottom w:val="0"/>
      <w:divBdr>
        <w:top w:val="none" w:sz="0" w:space="0" w:color="auto"/>
        <w:left w:val="none" w:sz="0" w:space="0" w:color="auto"/>
        <w:bottom w:val="none" w:sz="0" w:space="0" w:color="auto"/>
        <w:right w:val="none" w:sz="0" w:space="0" w:color="auto"/>
      </w:divBdr>
    </w:div>
    <w:div w:id="242421583">
      <w:bodyDiv w:val="1"/>
      <w:marLeft w:val="0"/>
      <w:marRight w:val="0"/>
      <w:marTop w:val="0"/>
      <w:marBottom w:val="0"/>
      <w:divBdr>
        <w:top w:val="none" w:sz="0" w:space="0" w:color="auto"/>
        <w:left w:val="none" w:sz="0" w:space="0" w:color="auto"/>
        <w:bottom w:val="none" w:sz="0" w:space="0" w:color="auto"/>
        <w:right w:val="none" w:sz="0" w:space="0" w:color="auto"/>
      </w:divBdr>
    </w:div>
    <w:div w:id="468323103">
      <w:bodyDiv w:val="1"/>
      <w:marLeft w:val="0"/>
      <w:marRight w:val="0"/>
      <w:marTop w:val="0"/>
      <w:marBottom w:val="0"/>
      <w:divBdr>
        <w:top w:val="none" w:sz="0" w:space="0" w:color="auto"/>
        <w:left w:val="none" w:sz="0" w:space="0" w:color="auto"/>
        <w:bottom w:val="none" w:sz="0" w:space="0" w:color="auto"/>
        <w:right w:val="none" w:sz="0" w:space="0" w:color="auto"/>
      </w:divBdr>
    </w:div>
    <w:div w:id="504059063">
      <w:bodyDiv w:val="1"/>
      <w:marLeft w:val="0"/>
      <w:marRight w:val="0"/>
      <w:marTop w:val="0"/>
      <w:marBottom w:val="0"/>
      <w:divBdr>
        <w:top w:val="none" w:sz="0" w:space="0" w:color="auto"/>
        <w:left w:val="none" w:sz="0" w:space="0" w:color="auto"/>
        <w:bottom w:val="none" w:sz="0" w:space="0" w:color="auto"/>
        <w:right w:val="none" w:sz="0" w:space="0" w:color="auto"/>
      </w:divBdr>
    </w:div>
    <w:div w:id="549921639">
      <w:bodyDiv w:val="1"/>
      <w:marLeft w:val="0"/>
      <w:marRight w:val="0"/>
      <w:marTop w:val="0"/>
      <w:marBottom w:val="0"/>
      <w:divBdr>
        <w:top w:val="none" w:sz="0" w:space="0" w:color="auto"/>
        <w:left w:val="none" w:sz="0" w:space="0" w:color="auto"/>
        <w:bottom w:val="none" w:sz="0" w:space="0" w:color="auto"/>
        <w:right w:val="none" w:sz="0" w:space="0" w:color="auto"/>
      </w:divBdr>
    </w:div>
    <w:div w:id="588933047">
      <w:bodyDiv w:val="1"/>
      <w:marLeft w:val="0"/>
      <w:marRight w:val="0"/>
      <w:marTop w:val="0"/>
      <w:marBottom w:val="0"/>
      <w:divBdr>
        <w:top w:val="none" w:sz="0" w:space="0" w:color="auto"/>
        <w:left w:val="none" w:sz="0" w:space="0" w:color="auto"/>
        <w:bottom w:val="none" w:sz="0" w:space="0" w:color="auto"/>
        <w:right w:val="none" w:sz="0" w:space="0" w:color="auto"/>
      </w:divBdr>
      <w:divsChild>
        <w:div w:id="2059666773">
          <w:marLeft w:val="0"/>
          <w:marRight w:val="0"/>
          <w:marTop w:val="0"/>
          <w:marBottom w:val="0"/>
          <w:divBdr>
            <w:top w:val="none" w:sz="0" w:space="0" w:color="auto"/>
            <w:left w:val="none" w:sz="0" w:space="0" w:color="auto"/>
            <w:bottom w:val="none" w:sz="0" w:space="0" w:color="auto"/>
            <w:right w:val="none" w:sz="0" w:space="0" w:color="auto"/>
          </w:divBdr>
          <w:divsChild>
            <w:div w:id="1968584281">
              <w:marLeft w:val="0"/>
              <w:marRight w:val="0"/>
              <w:marTop w:val="0"/>
              <w:marBottom w:val="0"/>
              <w:divBdr>
                <w:top w:val="none" w:sz="0" w:space="0" w:color="auto"/>
                <w:left w:val="none" w:sz="0" w:space="0" w:color="auto"/>
                <w:bottom w:val="none" w:sz="0" w:space="0" w:color="auto"/>
                <w:right w:val="none" w:sz="0" w:space="0" w:color="auto"/>
              </w:divBdr>
              <w:divsChild>
                <w:div w:id="937710471">
                  <w:marLeft w:val="0"/>
                  <w:marRight w:val="0"/>
                  <w:marTop w:val="0"/>
                  <w:marBottom w:val="0"/>
                  <w:divBdr>
                    <w:top w:val="none" w:sz="0" w:space="0" w:color="auto"/>
                    <w:left w:val="none" w:sz="0" w:space="0" w:color="auto"/>
                    <w:bottom w:val="none" w:sz="0" w:space="0" w:color="auto"/>
                    <w:right w:val="none" w:sz="0" w:space="0" w:color="auto"/>
                  </w:divBdr>
                  <w:divsChild>
                    <w:div w:id="17055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489329">
      <w:bodyDiv w:val="1"/>
      <w:marLeft w:val="0"/>
      <w:marRight w:val="0"/>
      <w:marTop w:val="0"/>
      <w:marBottom w:val="0"/>
      <w:divBdr>
        <w:top w:val="none" w:sz="0" w:space="0" w:color="auto"/>
        <w:left w:val="none" w:sz="0" w:space="0" w:color="auto"/>
        <w:bottom w:val="none" w:sz="0" w:space="0" w:color="auto"/>
        <w:right w:val="none" w:sz="0" w:space="0" w:color="auto"/>
      </w:divBdr>
    </w:div>
    <w:div w:id="628709961">
      <w:bodyDiv w:val="1"/>
      <w:marLeft w:val="0"/>
      <w:marRight w:val="0"/>
      <w:marTop w:val="0"/>
      <w:marBottom w:val="0"/>
      <w:divBdr>
        <w:top w:val="none" w:sz="0" w:space="0" w:color="auto"/>
        <w:left w:val="none" w:sz="0" w:space="0" w:color="auto"/>
        <w:bottom w:val="none" w:sz="0" w:space="0" w:color="auto"/>
        <w:right w:val="none" w:sz="0" w:space="0" w:color="auto"/>
      </w:divBdr>
    </w:div>
    <w:div w:id="638613144">
      <w:bodyDiv w:val="1"/>
      <w:marLeft w:val="0"/>
      <w:marRight w:val="0"/>
      <w:marTop w:val="0"/>
      <w:marBottom w:val="0"/>
      <w:divBdr>
        <w:top w:val="none" w:sz="0" w:space="0" w:color="auto"/>
        <w:left w:val="none" w:sz="0" w:space="0" w:color="auto"/>
        <w:bottom w:val="none" w:sz="0" w:space="0" w:color="auto"/>
        <w:right w:val="none" w:sz="0" w:space="0" w:color="auto"/>
      </w:divBdr>
    </w:div>
    <w:div w:id="685406344">
      <w:bodyDiv w:val="1"/>
      <w:marLeft w:val="0"/>
      <w:marRight w:val="0"/>
      <w:marTop w:val="0"/>
      <w:marBottom w:val="0"/>
      <w:divBdr>
        <w:top w:val="none" w:sz="0" w:space="0" w:color="auto"/>
        <w:left w:val="none" w:sz="0" w:space="0" w:color="auto"/>
        <w:bottom w:val="none" w:sz="0" w:space="0" w:color="auto"/>
        <w:right w:val="none" w:sz="0" w:space="0" w:color="auto"/>
      </w:divBdr>
    </w:div>
    <w:div w:id="709956909">
      <w:bodyDiv w:val="1"/>
      <w:marLeft w:val="0"/>
      <w:marRight w:val="0"/>
      <w:marTop w:val="0"/>
      <w:marBottom w:val="0"/>
      <w:divBdr>
        <w:top w:val="none" w:sz="0" w:space="0" w:color="auto"/>
        <w:left w:val="none" w:sz="0" w:space="0" w:color="auto"/>
        <w:bottom w:val="none" w:sz="0" w:space="0" w:color="auto"/>
        <w:right w:val="none" w:sz="0" w:space="0" w:color="auto"/>
      </w:divBdr>
    </w:div>
    <w:div w:id="898713980">
      <w:bodyDiv w:val="1"/>
      <w:marLeft w:val="0"/>
      <w:marRight w:val="0"/>
      <w:marTop w:val="0"/>
      <w:marBottom w:val="0"/>
      <w:divBdr>
        <w:top w:val="none" w:sz="0" w:space="0" w:color="auto"/>
        <w:left w:val="none" w:sz="0" w:space="0" w:color="auto"/>
        <w:bottom w:val="none" w:sz="0" w:space="0" w:color="auto"/>
        <w:right w:val="none" w:sz="0" w:space="0" w:color="auto"/>
      </w:divBdr>
    </w:div>
    <w:div w:id="929847908">
      <w:bodyDiv w:val="1"/>
      <w:marLeft w:val="0"/>
      <w:marRight w:val="0"/>
      <w:marTop w:val="0"/>
      <w:marBottom w:val="0"/>
      <w:divBdr>
        <w:top w:val="none" w:sz="0" w:space="0" w:color="auto"/>
        <w:left w:val="none" w:sz="0" w:space="0" w:color="auto"/>
        <w:bottom w:val="none" w:sz="0" w:space="0" w:color="auto"/>
        <w:right w:val="none" w:sz="0" w:space="0" w:color="auto"/>
      </w:divBdr>
    </w:div>
    <w:div w:id="945622912">
      <w:bodyDiv w:val="1"/>
      <w:marLeft w:val="0"/>
      <w:marRight w:val="0"/>
      <w:marTop w:val="0"/>
      <w:marBottom w:val="0"/>
      <w:divBdr>
        <w:top w:val="none" w:sz="0" w:space="0" w:color="auto"/>
        <w:left w:val="none" w:sz="0" w:space="0" w:color="auto"/>
        <w:bottom w:val="none" w:sz="0" w:space="0" w:color="auto"/>
        <w:right w:val="none" w:sz="0" w:space="0" w:color="auto"/>
      </w:divBdr>
    </w:div>
    <w:div w:id="1029798585">
      <w:bodyDiv w:val="1"/>
      <w:marLeft w:val="0"/>
      <w:marRight w:val="0"/>
      <w:marTop w:val="0"/>
      <w:marBottom w:val="0"/>
      <w:divBdr>
        <w:top w:val="none" w:sz="0" w:space="0" w:color="auto"/>
        <w:left w:val="none" w:sz="0" w:space="0" w:color="auto"/>
        <w:bottom w:val="none" w:sz="0" w:space="0" w:color="auto"/>
        <w:right w:val="none" w:sz="0" w:space="0" w:color="auto"/>
      </w:divBdr>
      <w:divsChild>
        <w:div w:id="2078816832">
          <w:marLeft w:val="0"/>
          <w:marRight w:val="0"/>
          <w:marTop w:val="0"/>
          <w:marBottom w:val="0"/>
          <w:divBdr>
            <w:top w:val="none" w:sz="0" w:space="0" w:color="auto"/>
            <w:left w:val="none" w:sz="0" w:space="0" w:color="auto"/>
            <w:bottom w:val="none" w:sz="0" w:space="0" w:color="auto"/>
            <w:right w:val="none" w:sz="0" w:space="0" w:color="auto"/>
          </w:divBdr>
          <w:divsChild>
            <w:div w:id="963922509">
              <w:marLeft w:val="0"/>
              <w:marRight w:val="0"/>
              <w:marTop w:val="0"/>
              <w:marBottom w:val="0"/>
              <w:divBdr>
                <w:top w:val="none" w:sz="0" w:space="0" w:color="auto"/>
                <w:left w:val="none" w:sz="0" w:space="0" w:color="auto"/>
                <w:bottom w:val="none" w:sz="0" w:space="0" w:color="auto"/>
                <w:right w:val="none" w:sz="0" w:space="0" w:color="auto"/>
              </w:divBdr>
              <w:divsChild>
                <w:div w:id="715467554">
                  <w:marLeft w:val="0"/>
                  <w:marRight w:val="0"/>
                  <w:marTop w:val="0"/>
                  <w:marBottom w:val="0"/>
                  <w:divBdr>
                    <w:top w:val="none" w:sz="0" w:space="0" w:color="auto"/>
                    <w:left w:val="none" w:sz="0" w:space="0" w:color="auto"/>
                    <w:bottom w:val="none" w:sz="0" w:space="0" w:color="auto"/>
                    <w:right w:val="none" w:sz="0" w:space="0" w:color="auto"/>
                  </w:divBdr>
                  <w:divsChild>
                    <w:div w:id="106039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239539">
      <w:bodyDiv w:val="1"/>
      <w:marLeft w:val="0"/>
      <w:marRight w:val="0"/>
      <w:marTop w:val="0"/>
      <w:marBottom w:val="0"/>
      <w:divBdr>
        <w:top w:val="none" w:sz="0" w:space="0" w:color="auto"/>
        <w:left w:val="none" w:sz="0" w:space="0" w:color="auto"/>
        <w:bottom w:val="none" w:sz="0" w:space="0" w:color="auto"/>
        <w:right w:val="none" w:sz="0" w:space="0" w:color="auto"/>
      </w:divBdr>
    </w:div>
    <w:div w:id="1078668877">
      <w:bodyDiv w:val="1"/>
      <w:marLeft w:val="0"/>
      <w:marRight w:val="0"/>
      <w:marTop w:val="0"/>
      <w:marBottom w:val="0"/>
      <w:divBdr>
        <w:top w:val="none" w:sz="0" w:space="0" w:color="auto"/>
        <w:left w:val="none" w:sz="0" w:space="0" w:color="auto"/>
        <w:bottom w:val="none" w:sz="0" w:space="0" w:color="auto"/>
        <w:right w:val="none" w:sz="0" w:space="0" w:color="auto"/>
      </w:divBdr>
      <w:divsChild>
        <w:div w:id="1532524517">
          <w:marLeft w:val="0"/>
          <w:marRight w:val="0"/>
          <w:marTop w:val="0"/>
          <w:marBottom w:val="0"/>
          <w:divBdr>
            <w:top w:val="none" w:sz="0" w:space="0" w:color="auto"/>
            <w:left w:val="none" w:sz="0" w:space="0" w:color="auto"/>
            <w:bottom w:val="none" w:sz="0" w:space="0" w:color="auto"/>
            <w:right w:val="none" w:sz="0" w:space="0" w:color="auto"/>
          </w:divBdr>
          <w:divsChild>
            <w:div w:id="973565645">
              <w:marLeft w:val="0"/>
              <w:marRight w:val="0"/>
              <w:marTop w:val="0"/>
              <w:marBottom w:val="0"/>
              <w:divBdr>
                <w:top w:val="none" w:sz="0" w:space="0" w:color="auto"/>
                <w:left w:val="none" w:sz="0" w:space="0" w:color="auto"/>
                <w:bottom w:val="none" w:sz="0" w:space="0" w:color="auto"/>
                <w:right w:val="none" w:sz="0" w:space="0" w:color="auto"/>
              </w:divBdr>
              <w:divsChild>
                <w:div w:id="952251831">
                  <w:marLeft w:val="0"/>
                  <w:marRight w:val="0"/>
                  <w:marTop w:val="0"/>
                  <w:marBottom w:val="0"/>
                  <w:divBdr>
                    <w:top w:val="none" w:sz="0" w:space="0" w:color="auto"/>
                    <w:left w:val="none" w:sz="0" w:space="0" w:color="auto"/>
                    <w:bottom w:val="none" w:sz="0" w:space="0" w:color="auto"/>
                    <w:right w:val="none" w:sz="0" w:space="0" w:color="auto"/>
                  </w:divBdr>
                  <w:divsChild>
                    <w:div w:id="159019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082610">
      <w:bodyDiv w:val="1"/>
      <w:marLeft w:val="0"/>
      <w:marRight w:val="0"/>
      <w:marTop w:val="0"/>
      <w:marBottom w:val="0"/>
      <w:divBdr>
        <w:top w:val="none" w:sz="0" w:space="0" w:color="auto"/>
        <w:left w:val="none" w:sz="0" w:space="0" w:color="auto"/>
        <w:bottom w:val="none" w:sz="0" w:space="0" w:color="auto"/>
        <w:right w:val="none" w:sz="0" w:space="0" w:color="auto"/>
      </w:divBdr>
    </w:div>
    <w:div w:id="1167479887">
      <w:bodyDiv w:val="1"/>
      <w:marLeft w:val="0"/>
      <w:marRight w:val="0"/>
      <w:marTop w:val="0"/>
      <w:marBottom w:val="0"/>
      <w:divBdr>
        <w:top w:val="none" w:sz="0" w:space="0" w:color="auto"/>
        <w:left w:val="none" w:sz="0" w:space="0" w:color="auto"/>
        <w:bottom w:val="none" w:sz="0" w:space="0" w:color="auto"/>
        <w:right w:val="none" w:sz="0" w:space="0" w:color="auto"/>
      </w:divBdr>
    </w:div>
    <w:div w:id="1184591349">
      <w:bodyDiv w:val="1"/>
      <w:marLeft w:val="0"/>
      <w:marRight w:val="0"/>
      <w:marTop w:val="0"/>
      <w:marBottom w:val="0"/>
      <w:divBdr>
        <w:top w:val="none" w:sz="0" w:space="0" w:color="auto"/>
        <w:left w:val="none" w:sz="0" w:space="0" w:color="auto"/>
        <w:bottom w:val="none" w:sz="0" w:space="0" w:color="auto"/>
        <w:right w:val="none" w:sz="0" w:space="0" w:color="auto"/>
      </w:divBdr>
    </w:div>
    <w:div w:id="1223295981">
      <w:bodyDiv w:val="1"/>
      <w:marLeft w:val="0"/>
      <w:marRight w:val="0"/>
      <w:marTop w:val="0"/>
      <w:marBottom w:val="0"/>
      <w:divBdr>
        <w:top w:val="none" w:sz="0" w:space="0" w:color="auto"/>
        <w:left w:val="none" w:sz="0" w:space="0" w:color="auto"/>
        <w:bottom w:val="none" w:sz="0" w:space="0" w:color="auto"/>
        <w:right w:val="none" w:sz="0" w:space="0" w:color="auto"/>
      </w:divBdr>
    </w:div>
    <w:div w:id="1262447252">
      <w:bodyDiv w:val="1"/>
      <w:marLeft w:val="0"/>
      <w:marRight w:val="0"/>
      <w:marTop w:val="0"/>
      <w:marBottom w:val="0"/>
      <w:divBdr>
        <w:top w:val="none" w:sz="0" w:space="0" w:color="auto"/>
        <w:left w:val="none" w:sz="0" w:space="0" w:color="auto"/>
        <w:bottom w:val="none" w:sz="0" w:space="0" w:color="auto"/>
        <w:right w:val="none" w:sz="0" w:space="0" w:color="auto"/>
      </w:divBdr>
    </w:div>
    <w:div w:id="1289626535">
      <w:bodyDiv w:val="1"/>
      <w:marLeft w:val="0"/>
      <w:marRight w:val="0"/>
      <w:marTop w:val="0"/>
      <w:marBottom w:val="0"/>
      <w:divBdr>
        <w:top w:val="none" w:sz="0" w:space="0" w:color="auto"/>
        <w:left w:val="none" w:sz="0" w:space="0" w:color="auto"/>
        <w:bottom w:val="none" w:sz="0" w:space="0" w:color="auto"/>
        <w:right w:val="none" w:sz="0" w:space="0" w:color="auto"/>
      </w:divBdr>
    </w:div>
    <w:div w:id="1293025589">
      <w:bodyDiv w:val="1"/>
      <w:marLeft w:val="0"/>
      <w:marRight w:val="0"/>
      <w:marTop w:val="0"/>
      <w:marBottom w:val="0"/>
      <w:divBdr>
        <w:top w:val="none" w:sz="0" w:space="0" w:color="auto"/>
        <w:left w:val="none" w:sz="0" w:space="0" w:color="auto"/>
        <w:bottom w:val="none" w:sz="0" w:space="0" w:color="auto"/>
        <w:right w:val="none" w:sz="0" w:space="0" w:color="auto"/>
      </w:divBdr>
    </w:div>
    <w:div w:id="1326590037">
      <w:bodyDiv w:val="1"/>
      <w:marLeft w:val="0"/>
      <w:marRight w:val="0"/>
      <w:marTop w:val="0"/>
      <w:marBottom w:val="0"/>
      <w:divBdr>
        <w:top w:val="none" w:sz="0" w:space="0" w:color="auto"/>
        <w:left w:val="none" w:sz="0" w:space="0" w:color="auto"/>
        <w:bottom w:val="none" w:sz="0" w:space="0" w:color="auto"/>
        <w:right w:val="none" w:sz="0" w:space="0" w:color="auto"/>
      </w:divBdr>
    </w:div>
    <w:div w:id="1334601177">
      <w:bodyDiv w:val="1"/>
      <w:marLeft w:val="0"/>
      <w:marRight w:val="0"/>
      <w:marTop w:val="0"/>
      <w:marBottom w:val="0"/>
      <w:divBdr>
        <w:top w:val="none" w:sz="0" w:space="0" w:color="auto"/>
        <w:left w:val="none" w:sz="0" w:space="0" w:color="auto"/>
        <w:bottom w:val="none" w:sz="0" w:space="0" w:color="auto"/>
        <w:right w:val="none" w:sz="0" w:space="0" w:color="auto"/>
      </w:divBdr>
    </w:div>
    <w:div w:id="1339235137">
      <w:bodyDiv w:val="1"/>
      <w:marLeft w:val="0"/>
      <w:marRight w:val="0"/>
      <w:marTop w:val="0"/>
      <w:marBottom w:val="0"/>
      <w:divBdr>
        <w:top w:val="none" w:sz="0" w:space="0" w:color="auto"/>
        <w:left w:val="none" w:sz="0" w:space="0" w:color="auto"/>
        <w:bottom w:val="none" w:sz="0" w:space="0" w:color="auto"/>
        <w:right w:val="none" w:sz="0" w:space="0" w:color="auto"/>
      </w:divBdr>
    </w:div>
    <w:div w:id="1392921166">
      <w:bodyDiv w:val="1"/>
      <w:marLeft w:val="0"/>
      <w:marRight w:val="0"/>
      <w:marTop w:val="0"/>
      <w:marBottom w:val="0"/>
      <w:divBdr>
        <w:top w:val="none" w:sz="0" w:space="0" w:color="auto"/>
        <w:left w:val="none" w:sz="0" w:space="0" w:color="auto"/>
        <w:bottom w:val="none" w:sz="0" w:space="0" w:color="auto"/>
        <w:right w:val="none" w:sz="0" w:space="0" w:color="auto"/>
      </w:divBdr>
    </w:div>
    <w:div w:id="1395162563">
      <w:bodyDiv w:val="1"/>
      <w:marLeft w:val="0"/>
      <w:marRight w:val="0"/>
      <w:marTop w:val="0"/>
      <w:marBottom w:val="0"/>
      <w:divBdr>
        <w:top w:val="none" w:sz="0" w:space="0" w:color="auto"/>
        <w:left w:val="none" w:sz="0" w:space="0" w:color="auto"/>
        <w:bottom w:val="none" w:sz="0" w:space="0" w:color="auto"/>
        <w:right w:val="none" w:sz="0" w:space="0" w:color="auto"/>
      </w:divBdr>
    </w:div>
    <w:div w:id="1408959353">
      <w:bodyDiv w:val="1"/>
      <w:marLeft w:val="0"/>
      <w:marRight w:val="0"/>
      <w:marTop w:val="0"/>
      <w:marBottom w:val="0"/>
      <w:divBdr>
        <w:top w:val="none" w:sz="0" w:space="0" w:color="auto"/>
        <w:left w:val="none" w:sz="0" w:space="0" w:color="auto"/>
        <w:bottom w:val="none" w:sz="0" w:space="0" w:color="auto"/>
        <w:right w:val="none" w:sz="0" w:space="0" w:color="auto"/>
      </w:divBdr>
    </w:div>
    <w:div w:id="1446844840">
      <w:bodyDiv w:val="1"/>
      <w:marLeft w:val="0"/>
      <w:marRight w:val="0"/>
      <w:marTop w:val="0"/>
      <w:marBottom w:val="0"/>
      <w:divBdr>
        <w:top w:val="none" w:sz="0" w:space="0" w:color="auto"/>
        <w:left w:val="none" w:sz="0" w:space="0" w:color="auto"/>
        <w:bottom w:val="none" w:sz="0" w:space="0" w:color="auto"/>
        <w:right w:val="none" w:sz="0" w:space="0" w:color="auto"/>
      </w:divBdr>
    </w:div>
    <w:div w:id="1461680995">
      <w:bodyDiv w:val="1"/>
      <w:marLeft w:val="0"/>
      <w:marRight w:val="0"/>
      <w:marTop w:val="0"/>
      <w:marBottom w:val="0"/>
      <w:divBdr>
        <w:top w:val="none" w:sz="0" w:space="0" w:color="auto"/>
        <w:left w:val="none" w:sz="0" w:space="0" w:color="auto"/>
        <w:bottom w:val="none" w:sz="0" w:space="0" w:color="auto"/>
        <w:right w:val="none" w:sz="0" w:space="0" w:color="auto"/>
      </w:divBdr>
    </w:div>
    <w:div w:id="1484354122">
      <w:bodyDiv w:val="1"/>
      <w:marLeft w:val="0"/>
      <w:marRight w:val="0"/>
      <w:marTop w:val="0"/>
      <w:marBottom w:val="0"/>
      <w:divBdr>
        <w:top w:val="none" w:sz="0" w:space="0" w:color="auto"/>
        <w:left w:val="none" w:sz="0" w:space="0" w:color="auto"/>
        <w:bottom w:val="none" w:sz="0" w:space="0" w:color="auto"/>
        <w:right w:val="none" w:sz="0" w:space="0" w:color="auto"/>
      </w:divBdr>
    </w:div>
    <w:div w:id="1533222756">
      <w:bodyDiv w:val="1"/>
      <w:marLeft w:val="0"/>
      <w:marRight w:val="0"/>
      <w:marTop w:val="0"/>
      <w:marBottom w:val="0"/>
      <w:divBdr>
        <w:top w:val="none" w:sz="0" w:space="0" w:color="auto"/>
        <w:left w:val="none" w:sz="0" w:space="0" w:color="auto"/>
        <w:bottom w:val="none" w:sz="0" w:space="0" w:color="auto"/>
        <w:right w:val="none" w:sz="0" w:space="0" w:color="auto"/>
      </w:divBdr>
    </w:div>
    <w:div w:id="1539272670">
      <w:bodyDiv w:val="1"/>
      <w:marLeft w:val="0"/>
      <w:marRight w:val="0"/>
      <w:marTop w:val="0"/>
      <w:marBottom w:val="0"/>
      <w:divBdr>
        <w:top w:val="none" w:sz="0" w:space="0" w:color="auto"/>
        <w:left w:val="none" w:sz="0" w:space="0" w:color="auto"/>
        <w:bottom w:val="none" w:sz="0" w:space="0" w:color="auto"/>
        <w:right w:val="none" w:sz="0" w:space="0" w:color="auto"/>
      </w:divBdr>
    </w:div>
    <w:div w:id="1623196617">
      <w:bodyDiv w:val="1"/>
      <w:marLeft w:val="0"/>
      <w:marRight w:val="0"/>
      <w:marTop w:val="0"/>
      <w:marBottom w:val="0"/>
      <w:divBdr>
        <w:top w:val="none" w:sz="0" w:space="0" w:color="auto"/>
        <w:left w:val="none" w:sz="0" w:space="0" w:color="auto"/>
        <w:bottom w:val="none" w:sz="0" w:space="0" w:color="auto"/>
        <w:right w:val="none" w:sz="0" w:space="0" w:color="auto"/>
      </w:divBdr>
    </w:div>
    <w:div w:id="1641499414">
      <w:bodyDiv w:val="1"/>
      <w:marLeft w:val="0"/>
      <w:marRight w:val="0"/>
      <w:marTop w:val="0"/>
      <w:marBottom w:val="0"/>
      <w:divBdr>
        <w:top w:val="none" w:sz="0" w:space="0" w:color="auto"/>
        <w:left w:val="none" w:sz="0" w:space="0" w:color="auto"/>
        <w:bottom w:val="none" w:sz="0" w:space="0" w:color="auto"/>
        <w:right w:val="none" w:sz="0" w:space="0" w:color="auto"/>
      </w:divBdr>
    </w:div>
    <w:div w:id="1662540132">
      <w:bodyDiv w:val="1"/>
      <w:marLeft w:val="0"/>
      <w:marRight w:val="0"/>
      <w:marTop w:val="0"/>
      <w:marBottom w:val="0"/>
      <w:divBdr>
        <w:top w:val="none" w:sz="0" w:space="0" w:color="auto"/>
        <w:left w:val="none" w:sz="0" w:space="0" w:color="auto"/>
        <w:bottom w:val="none" w:sz="0" w:space="0" w:color="auto"/>
        <w:right w:val="none" w:sz="0" w:space="0" w:color="auto"/>
      </w:divBdr>
    </w:div>
    <w:div w:id="1682854034">
      <w:bodyDiv w:val="1"/>
      <w:marLeft w:val="0"/>
      <w:marRight w:val="0"/>
      <w:marTop w:val="0"/>
      <w:marBottom w:val="0"/>
      <w:divBdr>
        <w:top w:val="none" w:sz="0" w:space="0" w:color="auto"/>
        <w:left w:val="none" w:sz="0" w:space="0" w:color="auto"/>
        <w:bottom w:val="none" w:sz="0" w:space="0" w:color="auto"/>
        <w:right w:val="none" w:sz="0" w:space="0" w:color="auto"/>
      </w:divBdr>
    </w:div>
    <w:div w:id="1689329029">
      <w:bodyDiv w:val="1"/>
      <w:marLeft w:val="0"/>
      <w:marRight w:val="0"/>
      <w:marTop w:val="0"/>
      <w:marBottom w:val="0"/>
      <w:divBdr>
        <w:top w:val="none" w:sz="0" w:space="0" w:color="auto"/>
        <w:left w:val="none" w:sz="0" w:space="0" w:color="auto"/>
        <w:bottom w:val="none" w:sz="0" w:space="0" w:color="auto"/>
        <w:right w:val="none" w:sz="0" w:space="0" w:color="auto"/>
      </w:divBdr>
    </w:div>
    <w:div w:id="1692025855">
      <w:bodyDiv w:val="1"/>
      <w:marLeft w:val="0"/>
      <w:marRight w:val="0"/>
      <w:marTop w:val="0"/>
      <w:marBottom w:val="0"/>
      <w:divBdr>
        <w:top w:val="none" w:sz="0" w:space="0" w:color="auto"/>
        <w:left w:val="none" w:sz="0" w:space="0" w:color="auto"/>
        <w:bottom w:val="none" w:sz="0" w:space="0" w:color="auto"/>
        <w:right w:val="none" w:sz="0" w:space="0" w:color="auto"/>
      </w:divBdr>
    </w:div>
    <w:div w:id="1751385299">
      <w:bodyDiv w:val="1"/>
      <w:marLeft w:val="0"/>
      <w:marRight w:val="0"/>
      <w:marTop w:val="0"/>
      <w:marBottom w:val="0"/>
      <w:divBdr>
        <w:top w:val="none" w:sz="0" w:space="0" w:color="auto"/>
        <w:left w:val="none" w:sz="0" w:space="0" w:color="auto"/>
        <w:bottom w:val="none" w:sz="0" w:space="0" w:color="auto"/>
        <w:right w:val="none" w:sz="0" w:space="0" w:color="auto"/>
      </w:divBdr>
    </w:div>
    <w:div w:id="1768456110">
      <w:bodyDiv w:val="1"/>
      <w:marLeft w:val="0"/>
      <w:marRight w:val="0"/>
      <w:marTop w:val="0"/>
      <w:marBottom w:val="0"/>
      <w:divBdr>
        <w:top w:val="none" w:sz="0" w:space="0" w:color="auto"/>
        <w:left w:val="none" w:sz="0" w:space="0" w:color="auto"/>
        <w:bottom w:val="none" w:sz="0" w:space="0" w:color="auto"/>
        <w:right w:val="none" w:sz="0" w:space="0" w:color="auto"/>
      </w:divBdr>
    </w:div>
    <w:div w:id="1809518794">
      <w:bodyDiv w:val="1"/>
      <w:marLeft w:val="0"/>
      <w:marRight w:val="0"/>
      <w:marTop w:val="0"/>
      <w:marBottom w:val="0"/>
      <w:divBdr>
        <w:top w:val="none" w:sz="0" w:space="0" w:color="auto"/>
        <w:left w:val="none" w:sz="0" w:space="0" w:color="auto"/>
        <w:bottom w:val="none" w:sz="0" w:space="0" w:color="auto"/>
        <w:right w:val="none" w:sz="0" w:space="0" w:color="auto"/>
      </w:divBdr>
    </w:div>
    <w:div w:id="1861313044">
      <w:bodyDiv w:val="1"/>
      <w:marLeft w:val="0"/>
      <w:marRight w:val="0"/>
      <w:marTop w:val="0"/>
      <w:marBottom w:val="0"/>
      <w:divBdr>
        <w:top w:val="none" w:sz="0" w:space="0" w:color="auto"/>
        <w:left w:val="none" w:sz="0" w:space="0" w:color="auto"/>
        <w:bottom w:val="none" w:sz="0" w:space="0" w:color="auto"/>
        <w:right w:val="none" w:sz="0" w:space="0" w:color="auto"/>
      </w:divBdr>
    </w:div>
    <w:div w:id="1913462726">
      <w:bodyDiv w:val="1"/>
      <w:marLeft w:val="0"/>
      <w:marRight w:val="0"/>
      <w:marTop w:val="0"/>
      <w:marBottom w:val="0"/>
      <w:divBdr>
        <w:top w:val="none" w:sz="0" w:space="0" w:color="auto"/>
        <w:left w:val="none" w:sz="0" w:space="0" w:color="auto"/>
        <w:bottom w:val="none" w:sz="0" w:space="0" w:color="auto"/>
        <w:right w:val="none" w:sz="0" w:space="0" w:color="auto"/>
      </w:divBdr>
    </w:div>
    <w:div w:id="1931814260">
      <w:bodyDiv w:val="1"/>
      <w:marLeft w:val="0"/>
      <w:marRight w:val="0"/>
      <w:marTop w:val="0"/>
      <w:marBottom w:val="0"/>
      <w:divBdr>
        <w:top w:val="none" w:sz="0" w:space="0" w:color="auto"/>
        <w:left w:val="none" w:sz="0" w:space="0" w:color="auto"/>
        <w:bottom w:val="none" w:sz="0" w:space="0" w:color="auto"/>
        <w:right w:val="none" w:sz="0" w:space="0" w:color="auto"/>
      </w:divBdr>
    </w:div>
    <w:div w:id="1968508942">
      <w:bodyDiv w:val="1"/>
      <w:marLeft w:val="0"/>
      <w:marRight w:val="0"/>
      <w:marTop w:val="0"/>
      <w:marBottom w:val="0"/>
      <w:divBdr>
        <w:top w:val="none" w:sz="0" w:space="0" w:color="auto"/>
        <w:left w:val="none" w:sz="0" w:space="0" w:color="auto"/>
        <w:bottom w:val="none" w:sz="0" w:space="0" w:color="auto"/>
        <w:right w:val="none" w:sz="0" w:space="0" w:color="auto"/>
      </w:divBdr>
    </w:div>
    <w:div w:id="2005817028">
      <w:bodyDiv w:val="1"/>
      <w:marLeft w:val="0"/>
      <w:marRight w:val="0"/>
      <w:marTop w:val="0"/>
      <w:marBottom w:val="0"/>
      <w:divBdr>
        <w:top w:val="none" w:sz="0" w:space="0" w:color="auto"/>
        <w:left w:val="none" w:sz="0" w:space="0" w:color="auto"/>
        <w:bottom w:val="none" w:sz="0" w:space="0" w:color="auto"/>
        <w:right w:val="none" w:sz="0" w:space="0" w:color="auto"/>
      </w:divBdr>
    </w:div>
    <w:div w:id="2060278250">
      <w:bodyDiv w:val="1"/>
      <w:marLeft w:val="0"/>
      <w:marRight w:val="0"/>
      <w:marTop w:val="0"/>
      <w:marBottom w:val="0"/>
      <w:divBdr>
        <w:top w:val="none" w:sz="0" w:space="0" w:color="auto"/>
        <w:left w:val="none" w:sz="0" w:space="0" w:color="auto"/>
        <w:bottom w:val="none" w:sz="0" w:space="0" w:color="auto"/>
        <w:right w:val="none" w:sz="0" w:space="0" w:color="auto"/>
      </w:divBdr>
    </w:div>
    <w:div w:id="2099061856">
      <w:bodyDiv w:val="1"/>
      <w:marLeft w:val="0"/>
      <w:marRight w:val="0"/>
      <w:marTop w:val="0"/>
      <w:marBottom w:val="0"/>
      <w:divBdr>
        <w:top w:val="none" w:sz="0" w:space="0" w:color="auto"/>
        <w:left w:val="none" w:sz="0" w:space="0" w:color="auto"/>
        <w:bottom w:val="none" w:sz="0" w:space="0" w:color="auto"/>
        <w:right w:val="none" w:sz="0" w:space="0" w:color="auto"/>
      </w:divBdr>
      <w:divsChild>
        <w:div w:id="135267445">
          <w:marLeft w:val="0"/>
          <w:marRight w:val="0"/>
          <w:marTop w:val="0"/>
          <w:marBottom w:val="0"/>
          <w:divBdr>
            <w:top w:val="none" w:sz="0" w:space="0" w:color="auto"/>
            <w:left w:val="none" w:sz="0" w:space="0" w:color="auto"/>
            <w:bottom w:val="none" w:sz="0" w:space="0" w:color="auto"/>
            <w:right w:val="none" w:sz="0" w:space="0" w:color="auto"/>
          </w:divBdr>
          <w:divsChild>
            <w:div w:id="951286319">
              <w:marLeft w:val="0"/>
              <w:marRight w:val="0"/>
              <w:marTop w:val="0"/>
              <w:marBottom w:val="0"/>
              <w:divBdr>
                <w:top w:val="none" w:sz="0" w:space="0" w:color="auto"/>
                <w:left w:val="none" w:sz="0" w:space="0" w:color="auto"/>
                <w:bottom w:val="none" w:sz="0" w:space="0" w:color="auto"/>
                <w:right w:val="none" w:sz="0" w:space="0" w:color="auto"/>
              </w:divBdr>
              <w:divsChild>
                <w:div w:id="987321395">
                  <w:marLeft w:val="0"/>
                  <w:marRight w:val="0"/>
                  <w:marTop w:val="0"/>
                  <w:marBottom w:val="0"/>
                  <w:divBdr>
                    <w:top w:val="none" w:sz="0" w:space="0" w:color="auto"/>
                    <w:left w:val="none" w:sz="0" w:space="0" w:color="auto"/>
                    <w:bottom w:val="none" w:sz="0" w:space="0" w:color="auto"/>
                    <w:right w:val="none" w:sz="0" w:space="0" w:color="auto"/>
                  </w:divBdr>
                  <w:divsChild>
                    <w:div w:id="196523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09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y-buryatia.ru/bur/bajkal/" TargetMode="External"/><Relationship Id="rId13" Type="http://schemas.openxmlformats.org/officeDocument/2006/relationships/chart" Target="charts/chart1.xml"/><Relationship Id="rId18" Type="http://schemas.openxmlformats.org/officeDocument/2006/relationships/image" Target="media/image1.png"/><Relationship Id="rId26" Type="http://schemas.openxmlformats.org/officeDocument/2006/relationships/chart" Target="charts/chart10.xm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6.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invest.irkobl.ru" TargetMode="External"/><Relationship Id="rId17" Type="http://schemas.openxmlformats.org/officeDocument/2006/relationships/chart" Target="charts/chart5.xml"/><Relationship Id="rId25" Type="http://schemas.openxmlformats.org/officeDocument/2006/relationships/chart" Target="charts/chart9.xml"/><Relationship Id="rId33" Type="http://schemas.openxmlformats.org/officeDocument/2006/relationships/hyperlink" Target="consultantplus://offline/ref=785F723D6A6C2C70C27FA552D7F2D93FF7AA6BB0E43BCCA44435E98A19W8C" TargetMode="External"/><Relationship Id="rId38"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2.png"/><Relationship Id="rId29" Type="http://schemas.openxmlformats.org/officeDocument/2006/relationships/image" Target="media/image3.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2464863.0/" TargetMode="External"/><Relationship Id="rId24" Type="http://schemas.openxmlformats.org/officeDocument/2006/relationships/chart" Target="charts/chart8.xm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openbudget.gfu.ru" TargetMode="External"/><Relationship Id="rId28" Type="http://schemas.openxmlformats.org/officeDocument/2006/relationships/chart" Target="charts/chart12.xml"/><Relationship Id="rId36" Type="http://schemas.openxmlformats.org/officeDocument/2006/relationships/image" Target="media/image8.png"/><Relationship Id="rId10" Type="http://schemas.openxmlformats.org/officeDocument/2006/relationships/hyperlink" Target="http://my-buryatia.ru/bur/bajkal/" TargetMode="External"/><Relationship Id="rId19" Type="http://schemas.openxmlformats.org/officeDocument/2006/relationships/oleObject" Target="embeddings/__________Microsoft_Excel1.xls"/><Relationship Id="rId31" Type="http://schemas.openxmlformats.org/officeDocument/2006/relationships/image" Target="media/image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my-buryatia.ru/bur/bajkal/" TargetMode="External"/><Relationship Id="rId14" Type="http://schemas.openxmlformats.org/officeDocument/2006/relationships/chart" Target="charts/chart2.xml"/><Relationship Id="rId22" Type="http://schemas.openxmlformats.org/officeDocument/2006/relationships/chart" Target="charts/chart7.xml"/><Relationship Id="rId27" Type="http://schemas.openxmlformats.org/officeDocument/2006/relationships/chart" Target="charts/chart11.xml"/><Relationship Id="rId30" Type="http://schemas.openxmlformats.org/officeDocument/2006/relationships/hyperlink" Target="https://ru.wiktionary.org/wiki/%D1%86%D0%B8%D1%84%D1%80%D0%BE%D0%B2%D0%B8%D0%B7%D0%B0%D1%86%D0%B8%D1%8F" TargetMode="External"/><Relationship Id="rId35" Type="http://schemas.openxmlformats.org/officeDocument/2006/relationships/image" Target="media/image7.png"/><Relationship Id="rId43"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n.alsaeva\AppData\Roaming\Microsoft\Excel\&#1057;&#1052;&#1057;&#1055;%20&#1076;&#1083;&#1103;%20&#1058;&#1072;&#1085;&#1080;%20(2)%20(version%201).xlsb"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7.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n.alsaeva\Desktop\&#1040;&#1083;&#1089;&#1072;&#1077;&#1074;&#1072;\&#1086;&#1092;&#1080;&#1094;&#1080;&#1072;&#1083;&#1100;&#1085;&#1099;&#1077;%20&#1087;&#1080;&#1089;&#1100;&#1084;&#1072;\2018%20&#1075;&#1086;&#1076;\&#1055;&#1088;&#1086;&#1077;&#1082;&#1090;%20&#1057;&#1090;&#1088;&#1072;&#1090;&#1077;&#1075;&#1080;&#1080;%20&#1089;&#1086;&#1094;-&#1101;&#1082;&#1086;&#1085;&#1086;&#1084;%20&#1088;&#1072;&#1079;&#1074;&#1080;&#1090;&#1080;&#1103;\&#1055;&#1088;&#1086;&#1077;&#1082;&#1090;%20&#1057;&#1090;&#1088;&#1072;&#1090;&#1077;&#1075;&#1080;&#1080;%20&#1086;&#1090;%2013.11.2018\&#1088;&#1072;&#1089;&#1095;&#1077;&#1090;%20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n.alsaeva\Desktop\&#1040;&#1083;&#1089;&#1072;&#1077;&#1074;&#1072;\&#1086;&#1092;&#1080;&#1094;&#1080;&#1072;&#1083;&#1100;&#1085;&#1099;&#1077;%20&#1087;&#1080;&#1089;&#1100;&#1084;&#1072;\2018%20&#1075;&#1086;&#1076;\&#1055;&#1088;&#1086;&#1077;&#1082;&#1090;%20&#1057;&#1090;&#1088;&#1072;&#1090;&#1077;&#1075;&#1080;&#1080;%20&#1089;&#1086;&#1094;-&#1101;&#1082;&#1086;&#1085;&#1086;&#1084;%20&#1088;&#1072;&#1079;&#1074;&#1080;&#1090;&#1080;&#1103;\&#1055;&#1088;&#1086;&#1077;&#1082;&#1090;%20&#1057;&#1090;&#1088;&#1072;&#1090;&#1077;&#1075;&#1080;&#1080;%20&#1086;&#1090;%2013.11.2018\&#1088;&#1072;&#1089;&#1095;&#1077;&#1090;%203.xlsx" TargetMode="Externa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Excel2.xlsx"/></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4.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'количество СМСП'!$O$19</c:f>
              <c:strCache>
                <c:ptCount val="1"/>
                <c:pt idx="0">
                  <c:v>средние предприятия</c:v>
                </c:pt>
              </c:strCache>
            </c:strRef>
          </c:tx>
          <c:invertIfNegative val="0"/>
          <c:dLbls>
            <c:spPr>
              <a:solidFill>
                <a:sysClr val="window" lastClr="FFFFFF"/>
              </a:solidFill>
              <a:ln>
                <a:solidFill>
                  <a:sysClr val="windowText" lastClr="000000"/>
                </a:solid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'количество СМСП'!$P$18:$S$18</c:f>
              <c:strCache>
                <c:ptCount val="4"/>
                <c:pt idx="0">
                  <c:v>по состоянию на 10.01.2017</c:v>
                </c:pt>
                <c:pt idx="1">
                  <c:v>по состоянию на 10.01.2018</c:v>
                </c:pt>
                <c:pt idx="2">
                  <c:v>по состоянию на 10.01.2019</c:v>
                </c:pt>
                <c:pt idx="3">
                  <c:v>по состоянию на 10.01.2020</c:v>
                </c:pt>
              </c:strCache>
            </c:strRef>
          </c:cat>
          <c:val>
            <c:numRef>
              <c:f>'количество СМСП'!$P$19:$S$19</c:f>
              <c:numCache>
                <c:formatCode>#,##0</c:formatCode>
                <c:ptCount val="4"/>
                <c:pt idx="0">
                  <c:v>250</c:v>
                </c:pt>
                <c:pt idx="1">
                  <c:v>259</c:v>
                </c:pt>
                <c:pt idx="2">
                  <c:v>228</c:v>
                </c:pt>
                <c:pt idx="3">
                  <c:v>202</c:v>
                </c:pt>
              </c:numCache>
            </c:numRef>
          </c:val>
        </c:ser>
        <c:ser>
          <c:idx val="1"/>
          <c:order val="1"/>
          <c:tx>
            <c:strRef>
              <c:f>'количество СМСП'!$O$20</c:f>
              <c:strCache>
                <c:ptCount val="1"/>
                <c:pt idx="0">
                  <c:v>малые предприятия</c:v>
                </c:pt>
              </c:strCache>
            </c:strRef>
          </c:tx>
          <c:invertIfNegative val="0"/>
          <c:dLbls>
            <c:spPr>
              <a:solidFill>
                <a:schemeClr val="bg1"/>
              </a:solidFill>
              <a:ln>
                <a:solidFill>
                  <a:schemeClr val="tx1"/>
                </a:solid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'количество СМСП'!$P$18:$S$18</c:f>
              <c:strCache>
                <c:ptCount val="4"/>
                <c:pt idx="0">
                  <c:v>по состоянию на 10.01.2017</c:v>
                </c:pt>
                <c:pt idx="1">
                  <c:v>по состоянию на 10.01.2018</c:v>
                </c:pt>
                <c:pt idx="2">
                  <c:v>по состоянию на 10.01.2019</c:v>
                </c:pt>
                <c:pt idx="3">
                  <c:v>по состоянию на 10.01.2020</c:v>
                </c:pt>
              </c:strCache>
            </c:strRef>
          </c:cat>
          <c:val>
            <c:numRef>
              <c:f>'количество СМСП'!$P$20:$S$20</c:f>
              <c:numCache>
                <c:formatCode>#,##0</c:formatCode>
                <c:ptCount val="4"/>
                <c:pt idx="0">
                  <c:v>3819</c:v>
                </c:pt>
                <c:pt idx="1">
                  <c:v>3801</c:v>
                </c:pt>
                <c:pt idx="2">
                  <c:v>3602</c:v>
                </c:pt>
                <c:pt idx="3">
                  <c:v>3234</c:v>
                </c:pt>
              </c:numCache>
            </c:numRef>
          </c:val>
        </c:ser>
        <c:ser>
          <c:idx val="2"/>
          <c:order val="2"/>
          <c:tx>
            <c:strRef>
              <c:f>'количество СМСП'!$O$21</c:f>
              <c:strCache>
                <c:ptCount val="1"/>
                <c:pt idx="0">
                  <c:v>микропредприятия</c:v>
                </c:pt>
              </c:strCache>
            </c:strRef>
          </c:tx>
          <c:invertIfNegative val="0"/>
          <c:dLbls>
            <c:dLbl>
              <c:idx val="0"/>
              <c:layout>
                <c:manualLayout>
                  <c:x val="-2.6956972524624388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2809745982374559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2809745982374559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488335925349925E-2"/>
                  <c:y val="-3.3542133112931608E-7"/>
                </c:manualLayout>
              </c:layout>
              <c:dLblPos val="outEnd"/>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a:ln>
                <a:solidFill>
                  <a:sysClr val="windowText" lastClr="000000"/>
                </a:solid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'количество СМСП'!$P$18:$S$18</c:f>
              <c:strCache>
                <c:ptCount val="4"/>
                <c:pt idx="0">
                  <c:v>по состоянию на 10.01.2017</c:v>
                </c:pt>
                <c:pt idx="1">
                  <c:v>по состоянию на 10.01.2018</c:v>
                </c:pt>
                <c:pt idx="2">
                  <c:v>по состоянию на 10.01.2019</c:v>
                </c:pt>
                <c:pt idx="3">
                  <c:v>по состоянию на 10.01.2020</c:v>
                </c:pt>
              </c:strCache>
            </c:strRef>
          </c:cat>
          <c:val>
            <c:numRef>
              <c:f>'количество СМСП'!$P$21:$S$21</c:f>
              <c:numCache>
                <c:formatCode>#,##0</c:formatCode>
                <c:ptCount val="4"/>
                <c:pt idx="0">
                  <c:v>83238</c:v>
                </c:pt>
                <c:pt idx="1">
                  <c:v>85502</c:v>
                </c:pt>
                <c:pt idx="2">
                  <c:v>85931</c:v>
                </c:pt>
                <c:pt idx="3">
                  <c:v>85485</c:v>
                </c:pt>
              </c:numCache>
            </c:numRef>
          </c:val>
        </c:ser>
        <c:ser>
          <c:idx val="3"/>
          <c:order val="3"/>
          <c:tx>
            <c:strRef>
              <c:f>'количество СМСП'!$O$22</c:f>
              <c:strCache>
                <c:ptCount val="1"/>
                <c:pt idx="0">
                  <c:v>Всего</c:v>
                </c:pt>
              </c:strCache>
            </c:strRef>
          </c:tx>
          <c:invertIfNegative val="0"/>
          <c:dLbls>
            <c:spPr>
              <a:solidFill>
                <a:sysClr val="window" lastClr="FFFFFF"/>
              </a:solidFill>
              <a:ln>
                <a:solidFill>
                  <a:sysClr val="windowText" lastClr="000000"/>
                </a:solid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'количество СМСП'!$P$18:$S$18</c:f>
              <c:strCache>
                <c:ptCount val="4"/>
                <c:pt idx="0">
                  <c:v>по состоянию на 10.01.2017</c:v>
                </c:pt>
                <c:pt idx="1">
                  <c:v>по состоянию на 10.01.2018</c:v>
                </c:pt>
                <c:pt idx="2">
                  <c:v>по состоянию на 10.01.2019</c:v>
                </c:pt>
                <c:pt idx="3">
                  <c:v>по состоянию на 10.01.2020</c:v>
                </c:pt>
              </c:strCache>
            </c:strRef>
          </c:cat>
          <c:val>
            <c:numRef>
              <c:f>'количество СМСП'!$P$22:$S$22</c:f>
              <c:numCache>
                <c:formatCode>#,##0</c:formatCode>
                <c:ptCount val="4"/>
                <c:pt idx="0">
                  <c:v>87307</c:v>
                </c:pt>
                <c:pt idx="1">
                  <c:v>89562</c:v>
                </c:pt>
                <c:pt idx="2">
                  <c:v>89761</c:v>
                </c:pt>
                <c:pt idx="3">
                  <c:v>88921</c:v>
                </c:pt>
              </c:numCache>
            </c:numRef>
          </c:val>
        </c:ser>
        <c:dLbls>
          <c:showLegendKey val="0"/>
          <c:showVal val="1"/>
          <c:showCatName val="0"/>
          <c:showSerName val="0"/>
          <c:showPercent val="0"/>
          <c:showBubbleSize val="0"/>
        </c:dLbls>
        <c:gapWidth val="20"/>
        <c:axId val="551516744"/>
        <c:axId val="551514392"/>
      </c:barChart>
      <c:catAx>
        <c:axId val="551516744"/>
        <c:scaling>
          <c:orientation val="minMax"/>
        </c:scaling>
        <c:delete val="0"/>
        <c:axPos val="b"/>
        <c:numFmt formatCode="General" sourceLinked="0"/>
        <c:majorTickMark val="out"/>
        <c:minorTickMark val="none"/>
        <c:tickLblPos val="nextTo"/>
        <c:txPr>
          <a:bodyPr/>
          <a:lstStyle/>
          <a:p>
            <a:pPr>
              <a:defRPr b="1"/>
            </a:pPr>
            <a:endParaRPr lang="ru-RU"/>
          </a:p>
        </c:txPr>
        <c:crossAx val="551514392"/>
        <c:crosses val="autoZero"/>
        <c:auto val="1"/>
        <c:lblAlgn val="ctr"/>
        <c:lblOffset val="100"/>
        <c:noMultiLvlLbl val="0"/>
      </c:catAx>
      <c:valAx>
        <c:axId val="551514392"/>
        <c:scaling>
          <c:orientation val="minMax"/>
        </c:scaling>
        <c:delete val="0"/>
        <c:axPos val="l"/>
        <c:majorGridlines/>
        <c:numFmt formatCode="#,##0" sourceLinked="1"/>
        <c:majorTickMark val="out"/>
        <c:minorTickMark val="none"/>
        <c:tickLblPos val="nextTo"/>
        <c:crossAx val="551516744"/>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Структура налоговых и неналоговых доходов консолидированного бюджета Иркутской области и их зависимость от "корпоративных" налогов</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stacked"/>
        <c:varyColors val="0"/>
        <c:ser>
          <c:idx val="0"/>
          <c:order val="0"/>
          <c:tx>
            <c:strRef>
              <c:f>Лист1!$B$1</c:f>
              <c:strCache>
                <c:ptCount val="1"/>
                <c:pt idx="0">
                  <c:v>Налог на прибыль</c:v>
                </c:pt>
              </c:strCache>
            </c:strRef>
          </c:tx>
          <c:spPr>
            <a:solidFill>
              <a:schemeClr val="accent1"/>
            </a:solidFill>
            <a:ln>
              <a:noFill/>
            </a:ln>
            <a:effectLst/>
          </c:spPr>
          <c:invertIfNegative val="0"/>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Лист1!$B$2:$B$9</c:f>
              <c:numCache>
                <c:formatCode>#,##0</c:formatCode>
                <c:ptCount val="8"/>
                <c:pt idx="0">
                  <c:v>39957</c:v>
                </c:pt>
                <c:pt idx="1">
                  <c:v>29127</c:v>
                </c:pt>
                <c:pt idx="2">
                  <c:v>29718</c:v>
                </c:pt>
                <c:pt idx="3">
                  <c:v>28605</c:v>
                </c:pt>
                <c:pt idx="4">
                  <c:v>42480</c:v>
                </c:pt>
                <c:pt idx="5">
                  <c:v>49129</c:v>
                </c:pt>
                <c:pt idx="6">
                  <c:v>62573</c:v>
                </c:pt>
                <c:pt idx="7">
                  <c:v>64738</c:v>
                </c:pt>
              </c:numCache>
            </c:numRef>
          </c:val>
          <c:extLst xmlns:c16r2="http://schemas.microsoft.com/office/drawing/2015/06/chart">
            <c:ext xmlns:c16="http://schemas.microsoft.com/office/drawing/2014/chart" uri="{C3380CC4-5D6E-409C-BE32-E72D297353CC}">
              <c16:uniqueId val="{00000000-7B47-42DB-AEA5-D6E9A18183A0}"/>
            </c:ext>
          </c:extLst>
        </c:ser>
        <c:ser>
          <c:idx val="1"/>
          <c:order val="1"/>
          <c:tx>
            <c:strRef>
              <c:f>Лист1!$C$1</c:f>
              <c:strCache>
                <c:ptCount val="1"/>
                <c:pt idx="0">
                  <c:v>НДФЛ</c:v>
                </c:pt>
              </c:strCache>
            </c:strRef>
          </c:tx>
          <c:spPr>
            <a:solidFill>
              <a:schemeClr val="accent2"/>
            </a:solidFill>
            <a:ln>
              <a:noFill/>
            </a:ln>
            <a:effectLst/>
          </c:spPr>
          <c:invertIfNegative val="0"/>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Лист1!$C$2:$C$9</c:f>
              <c:numCache>
                <c:formatCode>#,##0</c:formatCode>
                <c:ptCount val="8"/>
                <c:pt idx="0">
                  <c:v>34188</c:v>
                </c:pt>
                <c:pt idx="1">
                  <c:v>37086</c:v>
                </c:pt>
                <c:pt idx="2">
                  <c:v>39910</c:v>
                </c:pt>
                <c:pt idx="3">
                  <c:v>40312</c:v>
                </c:pt>
                <c:pt idx="4">
                  <c:v>44544</c:v>
                </c:pt>
                <c:pt idx="5">
                  <c:v>47289</c:v>
                </c:pt>
                <c:pt idx="6">
                  <c:v>53812</c:v>
                </c:pt>
                <c:pt idx="7">
                  <c:v>58113</c:v>
                </c:pt>
              </c:numCache>
            </c:numRef>
          </c:val>
          <c:extLst xmlns:c16r2="http://schemas.microsoft.com/office/drawing/2015/06/chart">
            <c:ext xmlns:c16="http://schemas.microsoft.com/office/drawing/2014/chart" uri="{C3380CC4-5D6E-409C-BE32-E72D297353CC}">
              <c16:uniqueId val="{00000001-7B47-42DB-AEA5-D6E9A18183A0}"/>
            </c:ext>
          </c:extLst>
        </c:ser>
        <c:ser>
          <c:idx val="2"/>
          <c:order val="2"/>
          <c:tx>
            <c:strRef>
              <c:f>Лист1!$D$1</c:f>
              <c:strCache>
                <c:ptCount val="1"/>
                <c:pt idx="0">
                  <c:v>Налог на имущество</c:v>
                </c:pt>
              </c:strCache>
            </c:strRef>
          </c:tx>
          <c:spPr>
            <a:solidFill>
              <a:schemeClr val="accent3"/>
            </a:solidFill>
            <a:ln>
              <a:noFill/>
            </a:ln>
            <a:effectLst/>
          </c:spPr>
          <c:invertIfNegative val="0"/>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Лист1!$D$2:$D$9</c:f>
              <c:numCache>
                <c:formatCode>#,##0</c:formatCode>
                <c:ptCount val="8"/>
                <c:pt idx="0">
                  <c:v>9186</c:v>
                </c:pt>
                <c:pt idx="1">
                  <c:v>10593</c:v>
                </c:pt>
                <c:pt idx="2">
                  <c:v>11083</c:v>
                </c:pt>
                <c:pt idx="3">
                  <c:v>11942</c:v>
                </c:pt>
                <c:pt idx="4">
                  <c:v>13156</c:v>
                </c:pt>
                <c:pt idx="5">
                  <c:v>13761</c:v>
                </c:pt>
                <c:pt idx="6">
                  <c:v>17070</c:v>
                </c:pt>
                <c:pt idx="7">
                  <c:v>14517</c:v>
                </c:pt>
              </c:numCache>
            </c:numRef>
          </c:val>
          <c:extLst xmlns:c16r2="http://schemas.microsoft.com/office/drawing/2015/06/chart">
            <c:ext xmlns:c16="http://schemas.microsoft.com/office/drawing/2014/chart" uri="{C3380CC4-5D6E-409C-BE32-E72D297353CC}">
              <c16:uniqueId val="{00000002-7B47-42DB-AEA5-D6E9A18183A0}"/>
            </c:ext>
          </c:extLst>
        </c:ser>
        <c:ser>
          <c:idx val="3"/>
          <c:order val="3"/>
          <c:tx>
            <c:strRef>
              <c:f>Лист1!$E$1</c:f>
              <c:strCache>
                <c:ptCount val="1"/>
                <c:pt idx="0">
                  <c:v>Прочие</c:v>
                </c:pt>
              </c:strCache>
            </c:strRef>
          </c:tx>
          <c:spPr>
            <a:solidFill>
              <a:schemeClr val="accent4"/>
            </a:solidFill>
            <a:ln>
              <a:noFill/>
            </a:ln>
            <a:effectLst/>
          </c:spPr>
          <c:invertIfNegative val="0"/>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Лист1!$E$2:$E$9</c:f>
              <c:numCache>
                <c:formatCode>#,##0</c:formatCode>
                <c:ptCount val="8"/>
                <c:pt idx="0">
                  <c:v>22499</c:v>
                </c:pt>
                <c:pt idx="1">
                  <c:v>25048</c:v>
                </c:pt>
                <c:pt idx="2">
                  <c:v>25635</c:v>
                </c:pt>
                <c:pt idx="3">
                  <c:v>25906</c:v>
                </c:pt>
                <c:pt idx="4">
                  <c:v>31193</c:v>
                </c:pt>
                <c:pt idx="5">
                  <c:v>31920</c:v>
                </c:pt>
                <c:pt idx="6">
                  <c:v>34584</c:v>
                </c:pt>
                <c:pt idx="7">
                  <c:v>38296</c:v>
                </c:pt>
              </c:numCache>
            </c:numRef>
          </c:val>
          <c:extLst xmlns:c16r2="http://schemas.microsoft.com/office/drawing/2015/06/chart">
            <c:ext xmlns:c16="http://schemas.microsoft.com/office/drawing/2014/chart" uri="{C3380CC4-5D6E-409C-BE32-E72D297353CC}">
              <c16:uniqueId val="{00000003-7B47-42DB-AEA5-D6E9A18183A0}"/>
            </c:ext>
          </c:extLst>
        </c:ser>
        <c:dLbls>
          <c:showLegendKey val="0"/>
          <c:showVal val="0"/>
          <c:showCatName val="0"/>
          <c:showSerName val="0"/>
          <c:showPercent val="0"/>
          <c:showBubbleSize val="0"/>
        </c:dLbls>
        <c:gapWidth val="150"/>
        <c:overlap val="100"/>
        <c:axId val="423388920"/>
        <c:axId val="423386960"/>
      </c:barChart>
      <c:lineChart>
        <c:grouping val="standard"/>
        <c:varyColors val="0"/>
        <c:ser>
          <c:idx val="4"/>
          <c:order val="4"/>
          <c:tx>
            <c:strRef>
              <c:f>Лист1!$F$1</c:f>
              <c:strCache>
                <c:ptCount val="1"/>
                <c:pt idx="0">
                  <c:v>итого</c:v>
                </c:pt>
              </c:strCache>
            </c:strRef>
          </c:tx>
          <c:spPr>
            <a:ln w="28575" cap="rnd">
              <a:noFill/>
              <a:round/>
            </a:ln>
            <a:effectLst/>
          </c:spPr>
          <c:marker>
            <c:symbol val="none"/>
          </c:marker>
          <c:dLbls>
            <c:dLbl>
              <c:idx val="6"/>
              <c:layout>
                <c:manualLayout>
                  <c:x val="-4.9254609946919575E-2"/>
                  <c:y val="-5.730885622300045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Лист1!$F$2:$F$9</c:f>
              <c:numCache>
                <c:formatCode>#,##0</c:formatCode>
                <c:ptCount val="8"/>
                <c:pt idx="0">
                  <c:v>105830</c:v>
                </c:pt>
                <c:pt idx="1">
                  <c:v>101854</c:v>
                </c:pt>
                <c:pt idx="2">
                  <c:v>106346</c:v>
                </c:pt>
                <c:pt idx="3">
                  <c:v>106765</c:v>
                </c:pt>
                <c:pt idx="4">
                  <c:v>131373</c:v>
                </c:pt>
                <c:pt idx="5">
                  <c:v>142099</c:v>
                </c:pt>
                <c:pt idx="6">
                  <c:v>168039</c:v>
                </c:pt>
                <c:pt idx="7">
                  <c:v>175664</c:v>
                </c:pt>
              </c:numCache>
            </c:numRef>
          </c:val>
          <c:smooth val="0"/>
          <c:extLst xmlns:c16r2="http://schemas.microsoft.com/office/drawing/2015/06/chart">
            <c:ext xmlns:c16="http://schemas.microsoft.com/office/drawing/2014/chart" uri="{C3380CC4-5D6E-409C-BE32-E72D297353CC}">
              <c16:uniqueId val="{00000004-7B47-42DB-AEA5-D6E9A18183A0}"/>
            </c:ext>
          </c:extLst>
        </c:ser>
        <c:dLbls>
          <c:showLegendKey val="0"/>
          <c:showVal val="0"/>
          <c:showCatName val="0"/>
          <c:showSerName val="0"/>
          <c:showPercent val="0"/>
          <c:showBubbleSize val="0"/>
        </c:dLbls>
        <c:marker val="1"/>
        <c:smooth val="0"/>
        <c:axId val="423388920"/>
        <c:axId val="423386960"/>
      </c:lineChart>
      <c:lineChart>
        <c:grouping val="standard"/>
        <c:varyColors val="0"/>
        <c:ser>
          <c:idx val="5"/>
          <c:order val="5"/>
          <c:tx>
            <c:strRef>
              <c:f>Лист1!$G$1</c:f>
              <c:strCache>
                <c:ptCount val="1"/>
                <c:pt idx="0">
                  <c:v>% "корпоративных" налогов</c:v>
                </c:pt>
              </c:strCache>
            </c:strRef>
          </c:tx>
          <c:spPr>
            <a:ln w="28575" cap="rnd">
              <a:solidFill>
                <a:schemeClr val="accent6"/>
              </a:solidFill>
              <a:round/>
            </a:ln>
            <a:effectLst/>
          </c:spPr>
          <c:marker>
            <c:symbol val="none"/>
          </c:marker>
          <c:dLbls>
            <c:dLbl>
              <c:idx val="6"/>
              <c:layout>
                <c:manualLayout>
                  <c:x val="-3.3775083226417785E-2"/>
                  <c:y val="4.1548630783758228E-2"/>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Лист1!$G$2:$G$9</c:f>
              <c:numCache>
                <c:formatCode>0%</c:formatCode>
                <c:ptCount val="8"/>
                <c:pt idx="0">
                  <c:v>0.78740432769536051</c:v>
                </c:pt>
                <c:pt idx="1">
                  <c:v>0.75407936850786417</c:v>
                </c:pt>
                <c:pt idx="2">
                  <c:v>0.75894721005021348</c:v>
                </c:pt>
                <c:pt idx="3">
                  <c:v>0.75735493841614765</c:v>
                </c:pt>
                <c:pt idx="4">
                  <c:v>0.76256156135583408</c:v>
                </c:pt>
                <c:pt idx="5">
                  <c:v>0.77536787732496359</c:v>
                </c:pt>
                <c:pt idx="6">
                  <c:v>0.79419063431703352</c:v>
                </c:pt>
                <c:pt idx="7">
                  <c:v>0.78199289552782592</c:v>
                </c:pt>
              </c:numCache>
            </c:numRef>
          </c:val>
          <c:smooth val="0"/>
          <c:extLst xmlns:c16r2="http://schemas.microsoft.com/office/drawing/2015/06/chart">
            <c:ext xmlns:c16="http://schemas.microsoft.com/office/drawing/2014/chart" uri="{C3380CC4-5D6E-409C-BE32-E72D297353CC}">
              <c16:uniqueId val="{00000005-7B47-42DB-AEA5-D6E9A18183A0}"/>
            </c:ext>
          </c:extLst>
        </c:ser>
        <c:dLbls>
          <c:showLegendKey val="0"/>
          <c:showVal val="0"/>
          <c:showCatName val="0"/>
          <c:showSerName val="0"/>
          <c:showPercent val="0"/>
          <c:showBubbleSize val="0"/>
        </c:dLbls>
        <c:marker val="1"/>
        <c:smooth val="0"/>
        <c:axId val="423388136"/>
        <c:axId val="423387744"/>
      </c:lineChart>
      <c:catAx>
        <c:axId val="423388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3386960"/>
        <c:crosses val="autoZero"/>
        <c:auto val="1"/>
        <c:lblAlgn val="ctr"/>
        <c:lblOffset val="100"/>
        <c:noMultiLvlLbl val="0"/>
      </c:catAx>
      <c:valAx>
        <c:axId val="42338696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млн рублей</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3388920"/>
        <c:crosses val="autoZero"/>
        <c:crossBetween val="between"/>
      </c:valAx>
      <c:valAx>
        <c:axId val="42338774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3388136"/>
        <c:crosses val="max"/>
        <c:crossBetween val="between"/>
      </c:valAx>
      <c:catAx>
        <c:axId val="423388136"/>
        <c:scaling>
          <c:orientation val="minMax"/>
        </c:scaling>
        <c:delete val="1"/>
        <c:axPos val="b"/>
        <c:numFmt formatCode="General" sourceLinked="1"/>
        <c:majorTickMark val="out"/>
        <c:minorTickMark val="none"/>
        <c:tickLblPos val="nextTo"/>
        <c:crossAx val="423387744"/>
        <c:crosses val="autoZero"/>
        <c:auto val="1"/>
        <c:lblAlgn val="ctr"/>
        <c:lblOffset val="100"/>
        <c:noMultiLvlLbl val="0"/>
      </c:cat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ru-RU" sz="1400"/>
              <a:t>Зависимость налоговых и неналоговых доходов консолидированного бюджета от платежей крупнейших налогоплательщиков</a:t>
            </a:r>
            <a:r>
              <a:rPr lang="ru-RU" sz="1400" baseline="0"/>
              <a:t> (млн рублей)</a:t>
            </a:r>
            <a:endParaRPr lang="ru-RU"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Лист1!$B$1</c:f>
              <c:strCache>
                <c:ptCount val="1"/>
                <c:pt idx="0">
                  <c:v>крупнейшие н/п</c:v>
                </c:pt>
              </c:strCache>
            </c:strRef>
          </c:tx>
          <c:spPr>
            <a:solidFill>
              <a:schemeClr val="accent1">
                <a:lumMod val="75000"/>
              </a:schemeClr>
            </a:solidFill>
            <a:ln>
              <a:noFill/>
            </a:ln>
            <a:effectLst>
              <a:outerShdw blurRad="57150" dist="19050" dir="5400000" algn="ctr" rotWithShape="0">
                <a:srgbClr val="000000">
                  <a:alpha val="63000"/>
                </a:srgbClr>
              </a:outerShdw>
            </a:effectLst>
          </c:spPr>
          <c:invertIfNegative val="0"/>
          <c:dLbls>
            <c:dLbl>
              <c:idx val="0"/>
              <c:tx>
                <c:rich>
                  <a:bodyPr/>
                  <a:lstStyle/>
                  <a:p>
                    <a:fld id="{35AC89DC-B122-4588-91B7-D0563954F277}" type="VALUE">
                      <a:rPr lang="en-US"/>
                      <a:pPr/>
                      <a:t>[ЗНАЧЕНИЕ]</a:t>
                    </a:fld>
                    <a:endParaRPr lang="en-US"/>
                  </a:p>
                  <a:p>
                    <a:r>
                      <a:rPr lang="en-US"/>
                      <a:t>40%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6B9-4B96-8D83-CFC0EEFA74D3}"/>
                </c:ext>
                <c:ext xmlns:c15="http://schemas.microsoft.com/office/drawing/2012/chart" uri="{CE6537A1-D6FC-4f65-9D91-7224C49458BB}">
                  <c15:dlblFieldTable/>
                  <c15:showDataLabelsRange val="0"/>
                </c:ext>
              </c:extLst>
            </c:dLbl>
            <c:dLbl>
              <c:idx val="1"/>
              <c:tx>
                <c:rich>
                  <a:bodyPr/>
                  <a:lstStyle/>
                  <a:p>
                    <a:fld id="{F3720C61-41B2-47DA-A09C-387A32CC23BB}" type="VALUE">
                      <a:rPr lang="en-US"/>
                      <a:pPr/>
                      <a:t>[ЗНАЧЕНИЕ]</a:t>
                    </a:fld>
                    <a:endParaRPr lang="en-US"/>
                  </a:p>
                  <a:p>
                    <a:r>
                      <a:rPr lang="en-US"/>
                      <a:t>40%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6B9-4B96-8D83-CFC0EEFA74D3}"/>
                </c:ext>
                <c:ext xmlns:c15="http://schemas.microsoft.com/office/drawing/2012/chart" uri="{CE6537A1-D6FC-4f65-9D91-7224C49458BB}">
                  <c15:dlblFieldTable/>
                  <c15:showDataLabelsRange val="0"/>
                </c:ext>
              </c:extLst>
            </c:dLbl>
            <c:dLbl>
              <c:idx val="2"/>
              <c:tx>
                <c:rich>
                  <a:bodyPr/>
                  <a:lstStyle/>
                  <a:p>
                    <a:fld id="{25D7D468-E4E2-40AC-9FF0-474C4BED91B3}" type="VALUE">
                      <a:rPr lang="en-US"/>
                      <a:pPr/>
                      <a:t>[ЗНАЧЕНИЕ]</a:t>
                    </a:fld>
                    <a:endParaRPr lang="en-US"/>
                  </a:p>
                  <a:p>
                    <a:r>
                      <a:rPr lang="en-US"/>
                      <a:t>44%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6B9-4B96-8D83-CFC0EEFA74D3}"/>
                </c:ext>
                <c:ext xmlns:c15="http://schemas.microsoft.com/office/drawing/2012/chart" uri="{CE6537A1-D6FC-4f65-9D91-7224C49458BB}">
                  <c15:dlblFieldTable/>
                  <c15:showDataLabelsRange val="0"/>
                </c:ext>
              </c:extLst>
            </c:dLbl>
            <c:dLbl>
              <c:idx val="3"/>
              <c:tx>
                <c:rich>
                  <a:bodyPr/>
                  <a:lstStyle/>
                  <a:p>
                    <a:fld id="{DA2FB458-2247-4616-8E86-C4D48DF4FB0D}" type="VALUE">
                      <a:rPr lang="en-US"/>
                      <a:pPr/>
                      <a:t>[ЗНАЧЕНИЕ]</a:t>
                    </a:fld>
                    <a:endParaRPr lang="en-US"/>
                  </a:p>
                  <a:p>
                    <a:r>
                      <a:rPr lang="en-US"/>
                      <a:t>45%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6B9-4B96-8D83-CFC0EEFA74D3}"/>
                </c:ext>
                <c:ext xmlns:c15="http://schemas.microsoft.com/office/drawing/2012/chart" uri="{CE6537A1-D6FC-4f65-9D91-7224C49458BB}">
                  <c15:dlblFieldTable/>
                  <c15:showDataLabelsRange val="0"/>
                </c:ext>
              </c:extLst>
            </c:dLbl>
            <c:dLbl>
              <c:idx val="4"/>
              <c:tx>
                <c:rich>
                  <a:bodyPr/>
                  <a:lstStyle/>
                  <a:p>
                    <a:fld id="{99FABAF6-7C6A-4F2D-A065-6374AE136390}" type="VALUE">
                      <a:rPr lang="en-US"/>
                      <a:pPr/>
                      <a:t>[ЗНАЧЕНИЕ]</a:t>
                    </a:fld>
                    <a:endParaRPr lang="en-US"/>
                  </a:p>
                  <a:p>
                    <a:r>
                      <a:rPr lang="en-US"/>
                      <a:t>48%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6B9-4B96-8D83-CFC0EEFA74D3}"/>
                </c:ext>
                <c:ext xmlns:c15="http://schemas.microsoft.com/office/drawing/2012/chart" uri="{CE6537A1-D6FC-4f65-9D91-7224C49458BB}">
                  <c15:dlblFieldTable/>
                  <c15:showDataLabelsRange val="0"/>
                </c:ext>
              </c:extLst>
            </c:dLbl>
            <c:dLbl>
              <c:idx val="5"/>
              <c:tx>
                <c:rich>
                  <a:bodyPr/>
                  <a:lstStyle/>
                  <a:p>
                    <a:fld id="{2DDB96FC-1743-42D5-9AD9-D2B453D58863}" type="VALUE">
                      <a:rPr lang="en-US"/>
                      <a:pPr/>
                      <a:t>[ЗНАЧЕНИЕ]</a:t>
                    </a:fld>
                    <a:endParaRPr lang="en-US"/>
                  </a:p>
                  <a:p>
                    <a:r>
                      <a:rPr lang="en-US"/>
                      <a:t>45%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6B9-4B96-8D83-CFC0EEFA74D3}"/>
                </c:ext>
                <c:ext xmlns:c15="http://schemas.microsoft.com/office/drawing/2012/chart" uri="{CE6537A1-D6FC-4f65-9D91-7224C49458BB}">
                  <c15:dlblFieldTable/>
                  <c15:showDataLabelsRange val="0"/>
                </c:ext>
              </c:extLst>
            </c:dLbl>
            <c:spPr>
              <a:solidFill>
                <a:schemeClr val="accent1">
                  <a:lumMod val="75000"/>
                </a:schemeClr>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2014 год</c:v>
                </c:pt>
                <c:pt idx="1">
                  <c:v>2015 год</c:v>
                </c:pt>
                <c:pt idx="2">
                  <c:v>2016 год</c:v>
                </c:pt>
                <c:pt idx="3">
                  <c:v>2017 год</c:v>
                </c:pt>
                <c:pt idx="4">
                  <c:v>2018 год</c:v>
                </c:pt>
                <c:pt idx="5">
                  <c:v>2019 год</c:v>
                </c:pt>
              </c:strCache>
            </c:strRef>
          </c:cat>
          <c:val>
            <c:numRef>
              <c:f>Лист1!$B$2:$B$7</c:f>
              <c:numCache>
                <c:formatCode>#,##0</c:formatCode>
                <c:ptCount val="6"/>
                <c:pt idx="0">
                  <c:v>42091</c:v>
                </c:pt>
                <c:pt idx="1">
                  <c:v>42996</c:v>
                </c:pt>
                <c:pt idx="2">
                  <c:v>58231</c:v>
                </c:pt>
                <c:pt idx="3">
                  <c:v>63895</c:v>
                </c:pt>
                <c:pt idx="4">
                  <c:v>79957</c:v>
                </c:pt>
                <c:pt idx="5">
                  <c:v>78801</c:v>
                </c:pt>
              </c:numCache>
            </c:numRef>
          </c:val>
          <c:extLst xmlns:c16r2="http://schemas.microsoft.com/office/drawing/2015/06/chart">
            <c:ext xmlns:c16="http://schemas.microsoft.com/office/drawing/2014/chart" uri="{C3380CC4-5D6E-409C-BE32-E72D297353CC}">
              <c16:uniqueId val="{00000000-96B9-4B96-8D83-CFC0EEFA74D3}"/>
            </c:ext>
          </c:extLst>
        </c:ser>
        <c:ser>
          <c:idx val="1"/>
          <c:order val="1"/>
          <c:tx>
            <c:strRef>
              <c:f>Лист1!$C$1</c:f>
              <c:strCache>
                <c:ptCount val="1"/>
                <c:pt idx="0">
                  <c:v>прочие н/п</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2014 год</c:v>
                </c:pt>
                <c:pt idx="1">
                  <c:v>2015 год</c:v>
                </c:pt>
                <c:pt idx="2">
                  <c:v>2016 год</c:v>
                </c:pt>
                <c:pt idx="3">
                  <c:v>2017 год</c:v>
                </c:pt>
                <c:pt idx="4">
                  <c:v>2018 год</c:v>
                </c:pt>
                <c:pt idx="5">
                  <c:v>2019 год</c:v>
                </c:pt>
              </c:strCache>
            </c:strRef>
          </c:cat>
          <c:val>
            <c:numRef>
              <c:f>Лист1!$C$2:$C$7</c:f>
              <c:numCache>
                <c:formatCode>#,##0</c:formatCode>
                <c:ptCount val="6"/>
                <c:pt idx="0">
                  <c:v>64255</c:v>
                </c:pt>
                <c:pt idx="1">
                  <c:v>63769</c:v>
                </c:pt>
                <c:pt idx="2">
                  <c:v>73142</c:v>
                </c:pt>
                <c:pt idx="3">
                  <c:v>78204</c:v>
                </c:pt>
                <c:pt idx="4">
                  <c:v>88082</c:v>
                </c:pt>
                <c:pt idx="5">
                  <c:v>96863</c:v>
                </c:pt>
              </c:numCache>
            </c:numRef>
          </c:val>
          <c:extLst xmlns:c16r2="http://schemas.microsoft.com/office/drawing/2015/06/chart">
            <c:ext xmlns:c16="http://schemas.microsoft.com/office/drawing/2014/chart" uri="{C3380CC4-5D6E-409C-BE32-E72D297353CC}">
              <c16:uniqueId val="{00000001-96B9-4B96-8D83-CFC0EEFA74D3}"/>
            </c:ext>
          </c:extLst>
        </c:ser>
        <c:dLbls>
          <c:showLegendKey val="0"/>
          <c:showVal val="1"/>
          <c:showCatName val="0"/>
          <c:showSerName val="0"/>
          <c:showPercent val="0"/>
          <c:showBubbleSize val="0"/>
        </c:dLbls>
        <c:gapWidth val="95"/>
        <c:overlap val="100"/>
        <c:axId val="423390096"/>
        <c:axId val="423389704"/>
      </c:barChart>
      <c:catAx>
        <c:axId val="423390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3389704"/>
        <c:crosses val="autoZero"/>
        <c:auto val="1"/>
        <c:lblAlgn val="ctr"/>
        <c:lblOffset val="100"/>
        <c:noMultiLvlLbl val="0"/>
      </c:catAx>
      <c:valAx>
        <c:axId val="423389704"/>
        <c:scaling>
          <c:orientation val="minMax"/>
        </c:scaling>
        <c:delete val="1"/>
        <c:axPos val="l"/>
        <c:numFmt formatCode="#,##0" sourceLinked="1"/>
        <c:majorTickMark val="none"/>
        <c:minorTickMark val="none"/>
        <c:tickLblPos val="nextTo"/>
        <c:crossAx val="42339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70C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Вклад субъектов малого и среднего предпринимательства (МСП) в наполняемость</a:t>
            </a:r>
            <a:r>
              <a:rPr lang="ru-RU" baseline="0">
                <a:solidFill>
                  <a:sysClr val="windowText" lastClr="000000"/>
                </a:solidFill>
                <a:latin typeface="Times New Roman" panose="02020603050405020304" pitchFamily="18" charset="0"/>
                <a:cs typeface="Times New Roman" panose="02020603050405020304" pitchFamily="18" charset="0"/>
              </a:rPr>
              <a:t> консолидированного бюджета Иркутской области доходами, млн рублей</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0070C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stacked"/>
        <c:varyColors val="0"/>
        <c:ser>
          <c:idx val="0"/>
          <c:order val="0"/>
          <c:tx>
            <c:strRef>
              <c:f>Лист1!$B$1</c:f>
              <c:strCache>
                <c:ptCount val="1"/>
                <c:pt idx="0">
                  <c:v>микропредприятия</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2014 год</c:v>
                </c:pt>
                <c:pt idx="1">
                  <c:v>2015 год</c:v>
                </c:pt>
                <c:pt idx="2">
                  <c:v>2016 год</c:v>
                </c:pt>
                <c:pt idx="3">
                  <c:v>2017 год</c:v>
                </c:pt>
                <c:pt idx="4">
                  <c:v>2018 год</c:v>
                </c:pt>
              </c:strCache>
            </c:strRef>
          </c:cat>
          <c:val>
            <c:numRef>
              <c:f>Лист1!$B$2:$B$6</c:f>
              <c:numCache>
                <c:formatCode>#,##0</c:formatCode>
                <c:ptCount val="5"/>
                <c:pt idx="0">
                  <c:v>4609</c:v>
                </c:pt>
                <c:pt idx="1">
                  <c:v>4697</c:v>
                </c:pt>
                <c:pt idx="2">
                  <c:v>5487</c:v>
                </c:pt>
                <c:pt idx="3">
                  <c:v>6788</c:v>
                </c:pt>
                <c:pt idx="4">
                  <c:v>8539</c:v>
                </c:pt>
              </c:numCache>
            </c:numRef>
          </c:val>
          <c:extLst xmlns:c16r2="http://schemas.microsoft.com/office/drawing/2015/06/chart">
            <c:ext xmlns:c16="http://schemas.microsoft.com/office/drawing/2014/chart" uri="{C3380CC4-5D6E-409C-BE32-E72D297353CC}">
              <c16:uniqueId val="{00000000-5413-4358-BF8F-D2C3EE418495}"/>
            </c:ext>
          </c:extLst>
        </c:ser>
        <c:ser>
          <c:idx val="1"/>
          <c:order val="1"/>
          <c:tx>
            <c:strRef>
              <c:f>Лист1!$C$1</c:f>
              <c:strCache>
                <c:ptCount val="1"/>
                <c:pt idx="0">
                  <c:v>малые предприятия</c:v>
                </c:pt>
              </c:strCache>
            </c:strRef>
          </c:tx>
          <c:spPr>
            <a:solidFill>
              <a:schemeClr val="accent2">
                <a:lumMod val="60000"/>
                <a:lumOff val="40000"/>
              </a:schemeClr>
            </a:solidFill>
            <a:ln>
              <a:noFill/>
            </a:ln>
            <a:effectLst/>
          </c:spPr>
          <c:invertIfNegative val="0"/>
          <c:dLbls>
            <c:dLbl>
              <c:idx val="0"/>
              <c:layout>
                <c:manualLayout>
                  <c:x val="-6.1343420918106529E-3"/>
                  <c:y val="2.34309623430962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413-4358-BF8F-D2C3EE418495}"/>
                </c:ext>
                <c:ext xmlns:c15="http://schemas.microsoft.com/office/drawing/2012/chart" uri="{CE6537A1-D6FC-4f65-9D91-7224C49458BB}"/>
              </c:extLst>
            </c:dLbl>
            <c:dLbl>
              <c:idx val="1"/>
              <c:layout>
                <c:manualLayout>
                  <c:x val="0"/>
                  <c:y val="1.33891213389122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413-4358-BF8F-D2C3EE418495}"/>
                </c:ext>
                <c:ext xmlns:c15="http://schemas.microsoft.com/office/drawing/2012/chart" uri="{CE6537A1-D6FC-4f65-9D91-7224C49458BB}"/>
              </c:extLst>
            </c:dLbl>
            <c:dLbl>
              <c:idx val="3"/>
              <c:layout>
                <c:manualLayout>
                  <c:x val="-7.4974426122272935E-17"/>
                  <c:y val="-2.67782426778243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413-4358-BF8F-D2C3EE41849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2014 год</c:v>
                </c:pt>
                <c:pt idx="1">
                  <c:v>2015 год</c:v>
                </c:pt>
                <c:pt idx="2">
                  <c:v>2016 год</c:v>
                </c:pt>
                <c:pt idx="3">
                  <c:v>2017 год</c:v>
                </c:pt>
                <c:pt idx="4">
                  <c:v>2018 год</c:v>
                </c:pt>
              </c:strCache>
            </c:strRef>
          </c:cat>
          <c:val>
            <c:numRef>
              <c:f>Лист1!$C$2:$C$6</c:f>
              <c:numCache>
                <c:formatCode>#,##0</c:formatCode>
                <c:ptCount val="5"/>
                <c:pt idx="0">
                  <c:v>4833</c:v>
                </c:pt>
                <c:pt idx="1">
                  <c:v>5318</c:v>
                </c:pt>
                <c:pt idx="2">
                  <c:v>6400</c:v>
                </c:pt>
                <c:pt idx="3">
                  <c:v>7311</c:v>
                </c:pt>
                <c:pt idx="4">
                  <c:v>7825</c:v>
                </c:pt>
              </c:numCache>
            </c:numRef>
          </c:val>
          <c:extLst xmlns:c16r2="http://schemas.microsoft.com/office/drawing/2015/06/chart">
            <c:ext xmlns:c16="http://schemas.microsoft.com/office/drawing/2014/chart" uri="{C3380CC4-5D6E-409C-BE32-E72D297353CC}">
              <c16:uniqueId val="{00000004-5413-4358-BF8F-D2C3EE418495}"/>
            </c:ext>
          </c:extLst>
        </c:ser>
        <c:ser>
          <c:idx val="2"/>
          <c:order val="2"/>
          <c:tx>
            <c:strRef>
              <c:f>Лист1!$D$1</c:f>
              <c:strCache>
                <c:ptCount val="1"/>
                <c:pt idx="0">
                  <c:v>средние предприятия</c:v>
                </c:pt>
              </c:strCache>
            </c:strRef>
          </c:tx>
          <c:spPr>
            <a:solidFill>
              <a:schemeClr val="accent6">
                <a:lumMod val="75000"/>
              </a:schemeClr>
            </a:solidFill>
            <a:ln>
              <a:noFill/>
            </a:ln>
            <a:effectLst/>
          </c:spPr>
          <c:invertIfNegative val="0"/>
          <c:dLbls>
            <c:spPr>
              <a:solidFill>
                <a:schemeClr val="accent6">
                  <a:lumMod val="7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2014 год</c:v>
                </c:pt>
                <c:pt idx="1">
                  <c:v>2015 год</c:v>
                </c:pt>
                <c:pt idx="2">
                  <c:v>2016 год</c:v>
                </c:pt>
                <c:pt idx="3">
                  <c:v>2017 год</c:v>
                </c:pt>
                <c:pt idx="4">
                  <c:v>2018 год</c:v>
                </c:pt>
              </c:strCache>
            </c:strRef>
          </c:cat>
          <c:val>
            <c:numRef>
              <c:f>Лист1!$D$2:$D$6</c:f>
              <c:numCache>
                <c:formatCode>#,##0</c:formatCode>
                <c:ptCount val="5"/>
                <c:pt idx="0">
                  <c:v>1714</c:v>
                </c:pt>
                <c:pt idx="1">
                  <c:v>1791</c:v>
                </c:pt>
                <c:pt idx="2">
                  <c:v>2129</c:v>
                </c:pt>
                <c:pt idx="3">
                  <c:v>2305</c:v>
                </c:pt>
                <c:pt idx="4">
                  <c:v>2205</c:v>
                </c:pt>
              </c:numCache>
            </c:numRef>
          </c:val>
          <c:extLst xmlns:c16r2="http://schemas.microsoft.com/office/drawing/2015/06/chart">
            <c:ext xmlns:c16="http://schemas.microsoft.com/office/drawing/2014/chart" uri="{C3380CC4-5D6E-409C-BE32-E72D297353CC}">
              <c16:uniqueId val="{00000005-5413-4358-BF8F-D2C3EE418495}"/>
            </c:ext>
          </c:extLst>
        </c:ser>
        <c:ser>
          <c:idx val="3"/>
          <c:order val="3"/>
          <c:tx>
            <c:strRef>
              <c:f>Лист1!$E$1</c:f>
              <c:strCache>
                <c:ptCount val="1"/>
                <c:pt idx="0">
                  <c:v>индивидуальные предприниматели</c:v>
                </c:pt>
              </c:strCache>
            </c:strRef>
          </c:tx>
          <c:spPr>
            <a:solidFill>
              <a:schemeClr val="accent1">
                <a:lumMod val="75000"/>
              </a:schemeClr>
            </a:solidFill>
            <a:ln>
              <a:noFill/>
            </a:ln>
            <a:effectLst/>
          </c:spPr>
          <c:invertIfNegative val="0"/>
          <c:dLbls>
            <c:spPr>
              <a:solidFill>
                <a:schemeClr val="accent1">
                  <a:lumMod val="7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2014 год</c:v>
                </c:pt>
                <c:pt idx="1">
                  <c:v>2015 год</c:v>
                </c:pt>
                <c:pt idx="2">
                  <c:v>2016 год</c:v>
                </c:pt>
                <c:pt idx="3">
                  <c:v>2017 год</c:v>
                </c:pt>
                <c:pt idx="4">
                  <c:v>2018 год</c:v>
                </c:pt>
              </c:strCache>
            </c:strRef>
          </c:cat>
          <c:val>
            <c:numRef>
              <c:f>Лист1!$E$2:$E$6</c:f>
              <c:numCache>
                <c:formatCode>#,##0</c:formatCode>
                <c:ptCount val="5"/>
                <c:pt idx="0">
                  <c:v>2554</c:v>
                </c:pt>
                <c:pt idx="1">
                  <c:v>2691</c:v>
                </c:pt>
                <c:pt idx="2">
                  <c:v>2923</c:v>
                </c:pt>
                <c:pt idx="3">
                  <c:v>3452</c:v>
                </c:pt>
                <c:pt idx="4">
                  <c:v>3703</c:v>
                </c:pt>
              </c:numCache>
            </c:numRef>
          </c:val>
          <c:extLst xmlns:c16r2="http://schemas.microsoft.com/office/drawing/2015/06/chart">
            <c:ext xmlns:c16="http://schemas.microsoft.com/office/drawing/2014/chart" uri="{C3380CC4-5D6E-409C-BE32-E72D297353CC}">
              <c16:uniqueId val="{00000006-5413-4358-BF8F-D2C3EE418495}"/>
            </c:ext>
          </c:extLst>
        </c:ser>
        <c:dLbls>
          <c:showLegendKey val="0"/>
          <c:showVal val="0"/>
          <c:showCatName val="0"/>
          <c:showSerName val="0"/>
          <c:showPercent val="0"/>
          <c:showBubbleSize val="0"/>
        </c:dLbls>
        <c:gapWidth val="150"/>
        <c:overlap val="100"/>
        <c:axId val="551578544"/>
        <c:axId val="551579328"/>
      </c:barChart>
      <c:lineChart>
        <c:grouping val="standard"/>
        <c:varyColors val="0"/>
        <c:ser>
          <c:idx val="4"/>
          <c:order val="4"/>
          <c:tx>
            <c:strRef>
              <c:f>Лист1!$F$1</c:f>
              <c:strCache>
                <c:ptCount val="1"/>
                <c:pt idx="0">
                  <c:v>итого</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2014 год</c:v>
                </c:pt>
                <c:pt idx="1">
                  <c:v>2015 год</c:v>
                </c:pt>
                <c:pt idx="2">
                  <c:v>2016 год</c:v>
                </c:pt>
                <c:pt idx="3">
                  <c:v>2017 год</c:v>
                </c:pt>
                <c:pt idx="4">
                  <c:v>2018 год</c:v>
                </c:pt>
              </c:strCache>
            </c:strRef>
          </c:cat>
          <c:val>
            <c:numRef>
              <c:f>Лист1!$F$2:$F$6</c:f>
              <c:numCache>
                <c:formatCode>#,##0</c:formatCode>
                <c:ptCount val="5"/>
                <c:pt idx="0">
                  <c:v>13710</c:v>
                </c:pt>
                <c:pt idx="1">
                  <c:v>14497</c:v>
                </c:pt>
                <c:pt idx="2">
                  <c:v>16939</c:v>
                </c:pt>
                <c:pt idx="3">
                  <c:v>19856</c:v>
                </c:pt>
                <c:pt idx="4">
                  <c:v>22272</c:v>
                </c:pt>
              </c:numCache>
            </c:numRef>
          </c:val>
          <c:smooth val="0"/>
          <c:extLst xmlns:c16r2="http://schemas.microsoft.com/office/drawing/2015/06/chart">
            <c:ext xmlns:c16="http://schemas.microsoft.com/office/drawing/2014/chart" uri="{C3380CC4-5D6E-409C-BE32-E72D297353CC}">
              <c16:uniqueId val="{00000007-5413-4358-BF8F-D2C3EE418495}"/>
            </c:ext>
          </c:extLst>
        </c:ser>
        <c:dLbls>
          <c:showLegendKey val="0"/>
          <c:showVal val="0"/>
          <c:showCatName val="0"/>
          <c:showSerName val="0"/>
          <c:showPercent val="0"/>
          <c:showBubbleSize val="0"/>
        </c:dLbls>
        <c:marker val="1"/>
        <c:smooth val="0"/>
        <c:axId val="551578544"/>
        <c:axId val="551579328"/>
      </c:lineChart>
      <c:lineChart>
        <c:grouping val="standard"/>
        <c:varyColors val="0"/>
        <c:ser>
          <c:idx val="5"/>
          <c:order val="5"/>
          <c:tx>
            <c:strRef>
              <c:f>Лист1!$G$1</c:f>
              <c:strCache>
                <c:ptCount val="1"/>
                <c:pt idx="0">
                  <c:v>% налогов от субъектов МСП</c:v>
                </c:pt>
              </c:strCache>
            </c:strRef>
          </c:tx>
          <c:spPr>
            <a:ln w="28575" cap="rnd">
              <a:solidFill>
                <a:schemeClr val="accent6"/>
              </a:solidFill>
              <a:round/>
            </a:ln>
            <a:effectLst/>
          </c:spPr>
          <c:marker>
            <c:symbol val="none"/>
          </c:marker>
          <c:dPt>
            <c:idx val="1"/>
            <c:marker>
              <c:symbol val="none"/>
            </c:marker>
            <c:bubble3D val="0"/>
            <c:spPr>
              <a:ln w="28575" cap="rnd">
                <a:solidFill>
                  <a:srgbClr val="C00000"/>
                </a:solidFill>
                <a:round/>
              </a:ln>
              <a:effectLst/>
            </c:spPr>
            <c:extLst xmlns:c16r2="http://schemas.microsoft.com/office/drawing/2015/06/chart">
              <c:ext xmlns:c16="http://schemas.microsoft.com/office/drawing/2014/chart" uri="{C3380CC4-5D6E-409C-BE32-E72D297353CC}">
                <c16:uniqueId val="{00000009-5413-4358-BF8F-D2C3EE418495}"/>
              </c:ext>
            </c:extLst>
          </c:dPt>
          <c:dPt>
            <c:idx val="2"/>
            <c:marker>
              <c:symbol val="none"/>
            </c:marker>
            <c:bubble3D val="0"/>
            <c:spPr>
              <a:ln w="28575" cap="rnd">
                <a:solidFill>
                  <a:srgbClr val="C00000"/>
                </a:solidFill>
                <a:round/>
              </a:ln>
              <a:effectLst/>
            </c:spPr>
            <c:extLst xmlns:c16r2="http://schemas.microsoft.com/office/drawing/2015/06/chart">
              <c:ext xmlns:c16="http://schemas.microsoft.com/office/drawing/2014/chart" uri="{C3380CC4-5D6E-409C-BE32-E72D297353CC}">
                <c16:uniqueId val="{0000000B-5413-4358-BF8F-D2C3EE418495}"/>
              </c:ext>
            </c:extLst>
          </c:dPt>
          <c:dPt>
            <c:idx val="3"/>
            <c:marker>
              <c:symbol val="none"/>
            </c:marker>
            <c:bubble3D val="0"/>
            <c:spPr>
              <a:ln w="28575" cap="rnd">
                <a:solidFill>
                  <a:srgbClr val="C00000"/>
                </a:solidFill>
                <a:round/>
              </a:ln>
              <a:effectLst/>
            </c:spPr>
            <c:extLst xmlns:c16r2="http://schemas.microsoft.com/office/drawing/2015/06/chart">
              <c:ext xmlns:c16="http://schemas.microsoft.com/office/drawing/2014/chart" uri="{C3380CC4-5D6E-409C-BE32-E72D297353CC}">
                <c16:uniqueId val="{0000000D-5413-4358-BF8F-D2C3EE418495}"/>
              </c:ext>
            </c:extLst>
          </c:dPt>
          <c:dPt>
            <c:idx val="4"/>
            <c:marker>
              <c:symbol val="none"/>
            </c:marker>
            <c:bubble3D val="0"/>
            <c:spPr>
              <a:ln w="28575" cap="rnd">
                <a:solidFill>
                  <a:srgbClr val="C00000"/>
                </a:solidFill>
                <a:round/>
              </a:ln>
              <a:effectLst/>
            </c:spPr>
            <c:extLst xmlns:c16r2="http://schemas.microsoft.com/office/drawing/2015/06/chart">
              <c:ext xmlns:c16="http://schemas.microsoft.com/office/drawing/2014/chart" uri="{C3380CC4-5D6E-409C-BE32-E72D297353CC}">
                <c16:uniqueId val="{0000000F-5413-4358-BF8F-D2C3EE418495}"/>
              </c:ext>
            </c:extLst>
          </c:dPt>
          <c:dLbls>
            <c:dLbl>
              <c:idx val="0"/>
              <c:layout>
                <c:manualLayout>
                  <c:x val="2.2492587669972395E-2"/>
                  <c:y val="-3.6820083682008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5413-4358-BF8F-D2C3EE418495}"/>
                </c:ext>
                <c:ext xmlns:c15="http://schemas.microsoft.com/office/drawing/2012/chart" uri="{CE6537A1-D6FC-4f65-9D91-7224C49458BB}"/>
              </c:extLst>
            </c:dLbl>
            <c:dLbl>
              <c:idx val="1"/>
              <c:layout>
                <c:manualLayout>
                  <c:x val="2.0447806972702178E-2"/>
                  <c:y val="-1.67364016736401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413-4358-BF8F-D2C3EE418495}"/>
                </c:ext>
                <c:ext xmlns:c15="http://schemas.microsoft.com/office/drawing/2012/chart" uri="{CE6537A1-D6FC-4f65-9D91-7224C49458BB}"/>
              </c:extLst>
            </c:dLbl>
            <c:dLbl>
              <c:idx val="2"/>
              <c:layout>
                <c:manualLayout>
                  <c:x val="2.2492587669972322E-2"/>
                  <c:y val="-3.6820083682008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413-4358-BF8F-D2C3EE418495}"/>
                </c:ext>
                <c:ext xmlns:c15="http://schemas.microsoft.com/office/drawing/2012/chart" uri="{CE6537A1-D6FC-4f65-9D91-7224C49458BB}"/>
              </c:extLst>
            </c:dLbl>
            <c:dLbl>
              <c:idx val="3"/>
              <c:layout>
                <c:manualLayout>
                  <c:x val="2.8626929761783049E-2"/>
                  <c:y val="-1.00418410041842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413-4358-BF8F-D2C3EE418495}"/>
                </c:ext>
                <c:ext xmlns:c15="http://schemas.microsoft.com/office/drawing/2012/chart" uri="{CE6537A1-D6FC-4f65-9D91-7224C49458BB}"/>
              </c:extLst>
            </c:dLbl>
            <c:dLbl>
              <c:idx val="4"/>
              <c:layout>
                <c:manualLayout>
                  <c:x val="2.6582149064512832E-2"/>
                  <c:y val="-2.67782426778242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413-4358-BF8F-D2C3EE418495}"/>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Лист1!$A$2:$A$6</c:f>
              <c:strCache>
                <c:ptCount val="5"/>
                <c:pt idx="0">
                  <c:v>2014 год</c:v>
                </c:pt>
                <c:pt idx="1">
                  <c:v>2015 год</c:v>
                </c:pt>
                <c:pt idx="2">
                  <c:v>2016 год</c:v>
                </c:pt>
                <c:pt idx="3">
                  <c:v>2017 год</c:v>
                </c:pt>
                <c:pt idx="4">
                  <c:v>2018 год</c:v>
                </c:pt>
              </c:strCache>
            </c:strRef>
          </c:cat>
          <c:val>
            <c:numRef>
              <c:f>Лист1!$G$2:$G$6</c:f>
              <c:numCache>
                <c:formatCode>0%</c:formatCode>
                <c:ptCount val="5"/>
                <c:pt idx="0">
                  <c:v>0.12891881217911347</c:v>
                </c:pt>
                <c:pt idx="1">
                  <c:v>0.13578419894160071</c:v>
                </c:pt>
                <c:pt idx="2">
                  <c:v>0.1289382140926979</c:v>
                </c:pt>
                <c:pt idx="3">
                  <c:v>0.13973356603494747</c:v>
                </c:pt>
                <c:pt idx="4">
                  <c:v>0.13254066020388125</c:v>
                </c:pt>
              </c:numCache>
            </c:numRef>
          </c:val>
          <c:smooth val="0"/>
          <c:extLst xmlns:c16r2="http://schemas.microsoft.com/office/drawing/2015/06/chart">
            <c:ext xmlns:c16="http://schemas.microsoft.com/office/drawing/2014/chart" uri="{C3380CC4-5D6E-409C-BE32-E72D297353CC}">
              <c16:uniqueId val="{00000011-5413-4358-BF8F-D2C3EE418495}"/>
            </c:ext>
          </c:extLst>
        </c:ser>
        <c:dLbls>
          <c:showLegendKey val="0"/>
          <c:showVal val="0"/>
          <c:showCatName val="0"/>
          <c:showSerName val="0"/>
          <c:showPercent val="0"/>
          <c:showBubbleSize val="0"/>
        </c:dLbls>
        <c:marker val="1"/>
        <c:smooth val="0"/>
        <c:axId val="551576976"/>
        <c:axId val="551580504"/>
      </c:lineChart>
      <c:catAx>
        <c:axId val="55157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1579328"/>
        <c:crosses val="autoZero"/>
        <c:auto val="1"/>
        <c:lblAlgn val="ctr"/>
        <c:lblOffset val="100"/>
        <c:noMultiLvlLbl val="0"/>
      </c:catAx>
      <c:valAx>
        <c:axId val="5515793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млн рублей</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1578544"/>
        <c:crosses val="autoZero"/>
        <c:crossBetween val="between"/>
      </c:valAx>
      <c:valAx>
        <c:axId val="551580504"/>
        <c:scaling>
          <c:orientation val="minMax"/>
          <c:max val="0.2"/>
          <c:min val="0.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1576976"/>
        <c:crosses val="max"/>
        <c:crossBetween val="between"/>
      </c:valAx>
      <c:catAx>
        <c:axId val="551576976"/>
        <c:scaling>
          <c:orientation val="minMax"/>
        </c:scaling>
        <c:delete val="1"/>
        <c:axPos val="b"/>
        <c:numFmt formatCode="General" sourceLinked="1"/>
        <c:majorTickMark val="out"/>
        <c:minorTickMark val="none"/>
        <c:tickLblPos val="nextTo"/>
        <c:crossAx val="5515805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400761283306146"/>
          <c:y val="6.5185154769248299E-2"/>
          <c:w val="0.82599238716693857"/>
          <c:h val="0.54137787512260127"/>
        </c:manualLayout>
      </c:layout>
      <c:barChart>
        <c:barDir val="bar"/>
        <c:grouping val="percentStacked"/>
        <c:varyColors val="0"/>
        <c:ser>
          <c:idx val="0"/>
          <c:order val="0"/>
          <c:tx>
            <c:strRef>
              <c:f>'массовый сектор'!$M$2</c:f>
              <c:strCache>
                <c:ptCount val="1"/>
                <c:pt idx="0">
                  <c:v>Торговля</c:v>
                </c:pt>
              </c:strCache>
            </c:strRef>
          </c:tx>
          <c:invertIfNegative val="0"/>
          <c:dLbls>
            <c:spPr>
              <a:solidFill>
                <a:schemeClr val="bg1"/>
              </a:solidFill>
              <a:ln>
                <a:solidFill>
                  <a:schemeClr val="tx1"/>
                </a:solid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'массовый сектор'!$N$1:$O$1</c:f>
              <c:strCache>
                <c:ptCount val="2"/>
                <c:pt idx="0">
                  <c:v>Доля оборота микро и малых п/п массового сектора</c:v>
                </c:pt>
                <c:pt idx="1">
                  <c:v>Доля занятых на микро и малых п/п массового сектора</c:v>
                </c:pt>
              </c:strCache>
            </c:strRef>
          </c:cat>
          <c:val>
            <c:numRef>
              <c:f>'массовый сектор'!$N$2:$O$2</c:f>
              <c:numCache>
                <c:formatCode>0.0%</c:formatCode>
                <c:ptCount val="2"/>
                <c:pt idx="0">
                  <c:v>0.56071796791053341</c:v>
                </c:pt>
                <c:pt idx="1">
                  <c:v>0.29669491956112959</c:v>
                </c:pt>
              </c:numCache>
            </c:numRef>
          </c:val>
        </c:ser>
        <c:ser>
          <c:idx val="1"/>
          <c:order val="1"/>
          <c:tx>
            <c:strRef>
              <c:f>'массовый сектор'!$M$3</c:f>
              <c:strCache>
                <c:ptCount val="1"/>
                <c:pt idx="0">
                  <c:v>Строительство</c:v>
                </c:pt>
              </c:strCache>
            </c:strRef>
          </c:tx>
          <c:invertIfNegative val="0"/>
          <c:dLbls>
            <c:spPr>
              <a:solidFill>
                <a:sysClr val="window" lastClr="FFFFFF"/>
              </a:solidFill>
              <a:ln>
                <a:solidFill>
                  <a:sysClr val="windowText" lastClr="000000"/>
                </a:solid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'массовый сектор'!$N$1:$O$1</c:f>
              <c:strCache>
                <c:ptCount val="2"/>
                <c:pt idx="0">
                  <c:v>Доля оборота микро и малых п/п массового сектора</c:v>
                </c:pt>
                <c:pt idx="1">
                  <c:v>Доля занятых на микро и малых п/п массового сектора</c:v>
                </c:pt>
              </c:strCache>
            </c:strRef>
          </c:cat>
          <c:val>
            <c:numRef>
              <c:f>'массовый сектор'!$N$3:$O$3</c:f>
              <c:numCache>
                <c:formatCode>0.0%</c:formatCode>
                <c:ptCount val="2"/>
                <c:pt idx="0">
                  <c:v>0.10042023686293129</c:v>
                </c:pt>
                <c:pt idx="1">
                  <c:v>0.11522324680531514</c:v>
                </c:pt>
              </c:numCache>
            </c:numRef>
          </c:val>
        </c:ser>
        <c:ser>
          <c:idx val="2"/>
          <c:order val="2"/>
          <c:tx>
            <c:strRef>
              <c:f>'массовый сектор'!$M$4</c:f>
              <c:strCache>
                <c:ptCount val="1"/>
                <c:pt idx="0">
                  <c:v>Транспортировка и хранение</c:v>
                </c:pt>
              </c:strCache>
            </c:strRef>
          </c:tx>
          <c:invertIfNegative val="0"/>
          <c:dLbls>
            <c:spPr>
              <a:solidFill>
                <a:sysClr val="window" lastClr="FFFFFF"/>
              </a:solidFill>
              <a:ln>
                <a:solidFill>
                  <a:sysClr val="windowText" lastClr="000000"/>
                </a:solid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'массовый сектор'!$N$1:$O$1</c:f>
              <c:strCache>
                <c:ptCount val="2"/>
                <c:pt idx="0">
                  <c:v>Доля оборота микро и малых п/п массового сектора</c:v>
                </c:pt>
                <c:pt idx="1">
                  <c:v>Доля занятых на микро и малых п/п массового сектора</c:v>
                </c:pt>
              </c:strCache>
            </c:strRef>
          </c:cat>
          <c:val>
            <c:numRef>
              <c:f>'массовый сектор'!$N$4:$O$4</c:f>
              <c:numCache>
                <c:formatCode>0.0%</c:formatCode>
                <c:ptCount val="2"/>
                <c:pt idx="0">
                  <c:v>5.0472984159872898E-2</c:v>
                </c:pt>
                <c:pt idx="1">
                  <c:v>6.9721216775556094E-2</c:v>
                </c:pt>
              </c:numCache>
            </c:numRef>
          </c:val>
        </c:ser>
        <c:ser>
          <c:idx val="3"/>
          <c:order val="3"/>
          <c:tx>
            <c:strRef>
              <c:f>'массовый сектор'!$M$5</c:f>
              <c:strCache>
                <c:ptCount val="1"/>
                <c:pt idx="0">
                  <c:v>Операции с недвижимым имуществом</c:v>
                </c:pt>
              </c:strCache>
            </c:strRef>
          </c:tx>
          <c:invertIfNegative val="0"/>
          <c:dLbls>
            <c:dLbl>
              <c:idx val="0"/>
              <c:layout>
                <c:manualLayout>
                  <c:x val="1.3050570962479621E-2"/>
                  <c:y val="0"/>
                </c:manualLayout>
              </c:layout>
              <c:dLblPos val="ctr"/>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a:ln>
                <a:solidFill>
                  <a:sysClr val="windowText" lastClr="000000"/>
                </a:solid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'массовый сектор'!$N$1:$O$1</c:f>
              <c:strCache>
                <c:ptCount val="2"/>
                <c:pt idx="0">
                  <c:v>Доля оборота микро и малых п/п массового сектора</c:v>
                </c:pt>
                <c:pt idx="1">
                  <c:v>Доля занятых на микро и малых п/п массового сектора</c:v>
                </c:pt>
              </c:strCache>
            </c:strRef>
          </c:cat>
          <c:val>
            <c:numRef>
              <c:f>'массовый сектор'!$N$5:$O$5</c:f>
              <c:numCache>
                <c:formatCode>0.0%</c:formatCode>
                <c:ptCount val="2"/>
                <c:pt idx="0">
                  <c:v>4.5287130843458992E-2</c:v>
                </c:pt>
                <c:pt idx="1">
                  <c:v>9.2782806579668198E-2</c:v>
                </c:pt>
              </c:numCache>
            </c:numRef>
          </c:val>
        </c:ser>
        <c:ser>
          <c:idx val="4"/>
          <c:order val="4"/>
          <c:tx>
            <c:strRef>
              <c:f>'массовый сектор'!$M$6</c:f>
              <c:strCache>
                <c:ptCount val="1"/>
                <c:pt idx="0">
                  <c:v>Предоставление иных услуг</c:v>
                </c:pt>
              </c:strCache>
            </c:strRef>
          </c:tx>
          <c:invertIfNegative val="0"/>
          <c:dLbls>
            <c:dLbl>
              <c:idx val="0"/>
              <c:delete val="1"/>
              <c:extLst>
                <c:ext xmlns:c15="http://schemas.microsoft.com/office/drawing/2012/chart" uri="{CE6537A1-D6FC-4f65-9D91-7224C49458BB}"/>
              </c:extLst>
            </c:dLbl>
            <c:spPr>
              <a:solidFill>
                <a:sysClr val="window" lastClr="FFFFFF"/>
              </a:solidFill>
              <a:ln>
                <a:solidFill>
                  <a:sysClr val="windowText" lastClr="000000"/>
                </a:solid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'массовый сектор'!$N$1:$O$1</c:f>
              <c:strCache>
                <c:ptCount val="2"/>
                <c:pt idx="0">
                  <c:v>Доля оборота микро и малых п/п массового сектора</c:v>
                </c:pt>
                <c:pt idx="1">
                  <c:v>Доля занятых на микро и малых п/п массового сектора</c:v>
                </c:pt>
              </c:strCache>
            </c:strRef>
          </c:cat>
          <c:val>
            <c:numRef>
              <c:f>'массовый сектор'!$N$6:$O$6</c:f>
              <c:numCache>
                <c:formatCode>0.0%</c:formatCode>
                <c:ptCount val="2"/>
                <c:pt idx="0">
                  <c:v>1.8000000000000023E-2</c:v>
                </c:pt>
                <c:pt idx="1">
                  <c:v>6.4000000000000112E-2</c:v>
                </c:pt>
              </c:numCache>
            </c:numRef>
          </c:val>
        </c:ser>
        <c:dLbls>
          <c:showLegendKey val="0"/>
          <c:showVal val="1"/>
          <c:showCatName val="0"/>
          <c:showSerName val="0"/>
          <c:showPercent val="0"/>
          <c:showBubbleSize val="0"/>
        </c:dLbls>
        <c:gapWidth val="42"/>
        <c:overlap val="100"/>
        <c:axId val="551515568"/>
        <c:axId val="551516352"/>
      </c:barChart>
      <c:catAx>
        <c:axId val="551515568"/>
        <c:scaling>
          <c:orientation val="minMax"/>
        </c:scaling>
        <c:delete val="0"/>
        <c:axPos val="l"/>
        <c:numFmt formatCode="General" sourceLinked="0"/>
        <c:majorTickMark val="out"/>
        <c:minorTickMark val="none"/>
        <c:tickLblPos val="nextTo"/>
        <c:txPr>
          <a:bodyPr/>
          <a:lstStyle/>
          <a:p>
            <a:pPr>
              <a:defRPr sz="1000"/>
            </a:pPr>
            <a:endParaRPr lang="ru-RU"/>
          </a:p>
        </c:txPr>
        <c:crossAx val="551516352"/>
        <c:crosses val="autoZero"/>
        <c:auto val="1"/>
        <c:lblAlgn val="ctr"/>
        <c:lblOffset val="100"/>
        <c:noMultiLvlLbl val="0"/>
      </c:catAx>
      <c:valAx>
        <c:axId val="551516352"/>
        <c:scaling>
          <c:orientation val="minMax"/>
        </c:scaling>
        <c:delete val="1"/>
        <c:axPos val="b"/>
        <c:numFmt formatCode="0%" sourceLinked="1"/>
        <c:majorTickMark val="out"/>
        <c:minorTickMark val="none"/>
        <c:tickLblPos val="nextTo"/>
        <c:crossAx val="551515568"/>
        <c:crosses val="autoZero"/>
        <c:crossBetween val="between"/>
      </c:valAx>
    </c:plotArea>
    <c:legend>
      <c:legendPos val="b"/>
      <c:layout>
        <c:manualLayout>
          <c:xMode val="edge"/>
          <c:yMode val="edge"/>
          <c:x val="0.10265901101677136"/>
          <c:y val="0.70300342665500326"/>
          <c:w val="0.85775956635110873"/>
          <c:h val="0.16459815513414541"/>
        </c:manualLayout>
      </c:layout>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40096524268062805"/>
          <c:y val="8.1261070627627024E-2"/>
          <c:w val="0.39580903681815138"/>
          <c:h val="0.89098845162084062"/>
        </c:manualLayout>
      </c:layout>
      <c:barChart>
        <c:barDir val="bar"/>
        <c:grouping val="clustered"/>
        <c:varyColors val="0"/>
        <c:ser>
          <c:idx val="0"/>
          <c:order val="0"/>
          <c:invertIfNegative val="0"/>
          <c:dPt>
            <c:idx val="0"/>
            <c:invertIfNegative val="0"/>
            <c:bubble3D val="0"/>
            <c:spPr>
              <a:solidFill>
                <a:srgbClr val="AE25C9"/>
              </a:solidFill>
            </c:spPr>
          </c:dPt>
          <c:dPt>
            <c:idx val="1"/>
            <c:invertIfNegative val="0"/>
            <c:bubble3D val="0"/>
            <c:spPr>
              <a:solidFill>
                <a:schemeClr val="accent6">
                  <a:lumMod val="75000"/>
                </a:schemeClr>
              </a:solidFill>
            </c:spPr>
          </c:dPt>
          <c:dPt>
            <c:idx val="2"/>
            <c:invertIfNegative val="0"/>
            <c:bubble3D val="0"/>
            <c:spPr>
              <a:solidFill>
                <a:schemeClr val="accent5">
                  <a:lumMod val="60000"/>
                  <a:lumOff val="40000"/>
                </a:schemeClr>
              </a:solidFill>
            </c:spPr>
          </c:dPt>
          <c:dPt>
            <c:idx val="3"/>
            <c:invertIfNegative val="0"/>
            <c:bubble3D val="0"/>
            <c:spPr>
              <a:solidFill>
                <a:srgbClr val="00B050"/>
              </a:solidFill>
            </c:spPr>
          </c:dPt>
          <c:dPt>
            <c:idx val="4"/>
            <c:invertIfNegative val="0"/>
            <c:bubble3D val="0"/>
            <c:spPr>
              <a:solidFill>
                <a:schemeClr val="accent4">
                  <a:lumMod val="75000"/>
                </a:schemeClr>
              </a:solidFill>
            </c:spPr>
          </c:dPt>
          <c:dPt>
            <c:idx val="5"/>
            <c:invertIfNegative val="0"/>
            <c:bubble3D val="0"/>
            <c:spPr>
              <a:solidFill>
                <a:srgbClr val="002060"/>
              </a:solidFill>
            </c:spPr>
          </c:dPt>
          <c:dPt>
            <c:idx val="6"/>
            <c:invertIfNegative val="0"/>
            <c:bubble3D val="0"/>
            <c:spPr>
              <a:solidFill>
                <a:srgbClr val="00B0F0"/>
              </a:solidFill>
            </c:spPr>
          </c:dPt>
          <c:dPt>
            <c:idx val="7"/>
            <c:invertIfNegative val="0"/>
            <c:bubble3D val="0"/>
            <c:spPr>
              <a:solidFill>
                <a:srgbClr val="92D050"/>
              </a:solidFill>
            </c:spPr>
          </c:dPt>
          <c:dPt>
            <c:idx val="8"/>
            <c:invertIfNegative val="0"/>
            <c:bubble3D val="0"/>
            <c:spPr>
              <a:solidFill>
                <a:schemeClr val="accent5">
                  <a:lumMod val="75000"/>
                </a:schemeClr>
              </a:solidFill>
            </c:spPr>
          </c:dPt>
          <c:dPt>
            <c:idx val="9"/>
            <c:invertIfNegative val="0"/>
            <c:bubble3D val="0"/>
            <c:spPr>
              <a:solidFill>
                <a:srgbClr val="FF0000"/>
              </a:solidFill>
            </c:spPr>
          </c:dPt>
          <c:dPt>
            <c:idx val="10"/>
            <c:invertIfNegative val="0"/>
            <c:bubble3D val="0"/>
            <c:spPr>
              <a:solidFill>
                <a:schemeClr val="accent4">
                  <a:lumMod val="60000"/>
                  <a:lumOff val="40000"/>
                </a:schemeClr>
              </a:solidFill>
            </c:spPr>
          </c:dPt>
          <c:dPt>
            <c:idx val="11"/>
            <c:invertIfNegative val="0"/>
            <c:bubble3D val="0"/>
            <c:spPr>
              <a:solidFill>
                <a:schemeClr val="accent3">
                  <a:lumMod val="60000"/>
                  <a:lumOff val="40000"/>
                </a:schemeClr>
              </a:solidFill>
            </c:spPr>
          </c:dPt>
          <c:dPt>
            <c:idx val="12"/>
            <c:invertIfNegative val="0"/>
            <c:bubble3D val="0"/>
            <c:spPr>
              <a:solidFill>
                <a:schemeClr val="bg1">
                  <a:lumMod val="75000"/>
                </a:schemeClr>
              </a:solidFill>
            </c:spPr>
          </c:dPt>
          <c:dPt>
            <c:idx val="13"/>
            <c:invertIfNegative val="0"/>
            <c:bubble3D val="0"/>
            <c:spPr>
              <a:solidFill>
                <a:schemeClr val="accent2">
                  <a:lumMod val="60000"/>
                  <a:lumOff val="40000"/>
                </a:schemeClr>
              </a:solidFill>
            </c:spPr>
          </c:dPt>
          <c:dPt>
            <c:idx val="14"/>
            <c:invertIfNegative val="0"/>
            <c:bubble3D val="0"/>
            <c:spPr>
              <a:solidFill>
                <a:schemeClr val="accent6">
                  <a:lumMod val="50000"/>
                </a:schemeClr>
              </a:solidFill>
            </c:spPr>
          </c:dPt>
          <c:dLbls>
            <c:spPr>
              <a:solidFill>
                <a:schemeClr val="bg1"/>
              </a:solidFill>
              <a:ln>
                <a:solidFill>
                  <a:schemeClr val="tx1"/>
                </a:solidFill>
              </a:ln>
            </c:spPr>
            <c:txPr>
              <a:bodyPr/>
              <a:lstStyle/>
              <a:p>
                <a:pPr>
                  <a:defRPr sz="1200" b="1">
                    <a:solidFill>
                      <a:sysClr val="windowText" lastClr="000000"/>
                    </a:solidFill>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'немассовый сектор'!$A$2:$A$17</c:f>
              <c:strCache>
                <c:ptCount val="16"/>
                <c:pt idx="0">
                  <c:v>производство машин и оборудования</c:v>
                </c:pt>
                <c:pt idx="1">
                  <c:v>производство компьютеров, электронных и оптических изделий</c:v>
                </c:pt>
                <c:pt idx="2">
                  <c:v>производство лекарственных средств</c:v>
                </c:pt>
                <c:pt idx="3">
                  <c:v>производство хим. веществ и хим. продуктов</c:v>
                </c:pt>
                <c:pt idx="4">
                  <c:v>производство электрического оборудования</c:v>
                </c:pt>
                <c:pt idx="5">
                  <c:v>производство прочей  неметалл. минеральной продукции</c:v>
                </c:pt>
                <c:pt idx="6">
                  <c:v>добыча прочих полезных ископаемых</c:v>
                </c:pt>
                <c:pt idx="7">
                  <c:v>производство готовых металл. изделий</c:v>
                </c:pt>
                <c:pt idx="8">
                  <c:v>услуги в области добычи полезных ископаемых</c:v>
                </c:pt>
                <c:pt idx="9">
                  <c:v>производство ТС, прицепов и полуприцепов</c:v>
                </c:pt>
                <c:pt idx="10">
                  <c:v>производство прочих ТС и оборудования</c:v>
                </c:pt>
                <c:pt idx="11">
                  <c:v>добыча угля</c:v>
                </c:pt>
                <c:pt idx="12">
                  <c:v>добыча металлических руд</c:v>
                </c:pt>
                <c:pt idx="13">
                  <c:v>производство резиновых и пластмасс. изделий</c:v>
                </c:pt>
                <c:pt idx="14">
                  <c:v>производство металлургическое</c:v>
                </c:pt>
                <c:pt idx="15">
                  <c:v>производство кокса и нефтепродуктов</c:v>
                </c:pt>
              </c:strCache>
            </c:strRef>
          </c:cat>
          <c:val>
            <c:numRef>
              <c:f>'немассовый сектор'!$B$2:$B$17</c:f>
              <c:numCache>
                <c:formatCode>0.0</c:formatCode>
                <c:ptCount val="16"/>
                <c:pt idx="0">
                  <c:v>2.2047541254125411</c:v>
                </c:pt>
                <c:pt idx="1">
                  <c:v>2.2956499999999953</c:v>
                </c:pt>
                <c:pt idx="2">
                  <c:v>2.3134285714285707</c:v>
                </c:pt>
                <c:pt idx="3">
                  <c:v>2.5341418918918919</c:v>
                </c:pt>
                <c:pt idx="4">
                  <c:v>2.6726199460916438</c:v>
                </c:pt>
                <c:pt idx="5">
                  <c:v>2.7564135654261706</c:v>
                </c:pt>
                <c:pt idx="6">
                  <c:v>2.7695710455764191</c:v>
                </c:pt>
                <c:pt idx="7">
                  <c:v>3.0924190398698039</c:v>
                </c:pt>
                <c:pt idx="8">
                  <c:v>3.4092639999999967</c:v>
                </c:pt>
                <c:pt idx="9">
                  <c:v>3.6147402597402594</c:v>
                </c:pt>
                <c:pt idx="10">
                  <c:v>3.7847340425532026</c:v>
                </c:pt>
                <c:pt idx="11">
                  <c:v>4.9471010452961703</c:v>
                </c:pt>
                <c:pt idx="12">
                  <c:v>5.1405519877675765</c:v>
                </c:pt>
                <c:pt idx="13">
                  <c:v>5.3246699375557416</c:v>
                </c:pt>
                <c:pt idx="14">
                  <c:v>6.4686031746031931</c:v>
                </c:pt>
                <c:pt idx="15">
                  <c:v>19.532182926829229</c:v>
                </c:pt>
              </c:numCache>
            </c:numRef>
          </c:val>
        </c:ser>
        <c:dLbls>
          <c:showLegendKey val="0"/>
          <c:showVal val="1"/>
          <c:showCatName val="0"/>
          <c:showSerName val="0"/>
          <c:showPercent val="0"/>
          <c:showBubbleSize val="0"/>
        </c:dLbls>
        <c:gapWidth val="22"/>
        <c:axId val="551509296"/>
        <c:axId val="551510080"/>
      </c:barChart>
      <c:catAx>
        <c:axId val="551509296"/>
        <c:scaling>
          <c:orientation val="minMax"/>
        </c:scaling>
        <c:delete val="0"/>
        <c:axPos val="l"/>
        <c:numFmt formatCode="General" sourceLinked="0"/>
        <c:majorTickMark val="out"/>
        <c:minorTickMark val="none"/>
        <c:tickLblPos val="nextTo"/>
        <c:txPr>
          <a:bodyPr/>
          <a:lstStyle/>
          <a:p>
            <a:pPr>
              <a:defRPr sz="1000"/>
            </a:pPr>
            <a:endParaRPr lang="ru-RU"/>
          </a:p>
        </c:txPr>
        <c:crossAx val="551510080"/>
        <c:crosses val="autoZero"/>
        <c:auto val="1"/>
        <c:lblAlgn val="ctr"/>
        <c:lblOffset val="100"/>
        <c:noMultiLvlLbl val="0"/>
      </c:catAx>
      <c:valAx>
        <c:axId val="551510080"/>
        <c:scaling>
          <c:orientation val="minMax"/>
        </c:scaling>
        <c:delete val="1"/>
        <c:axPos val="b"/>
        <c:numFmt formatCode="0.0" sourceLinked="1"/>
        <c:majorTickMark val="out"/>
        <c:minorTickMark val="none"/>
        <c:tickLblPos val="nextTo"/>
        <c:crossAx val="551509296"/>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Динамика количества государственных (муниципальных) учреждений Иркутской области*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4.4008959507462336E-2"/>
          <c:y val="0.24979197848202858"/>
          <c:w val="0.95466254507985571"/>
          <c:h val="0.57697880740114083"/>
        </c:manualLayout>
      </c:layout>
      <c:barChart>
        <c:barDir val="col"/>
        <c:grouping val="clustered"/>
        <c:varyColors val="0"/>
        <c:ser>
          <c:idx val="0"/>
          <c:order val="0"/>
          <c:tx>
            <c:strRef>
              <c:f>Лист1!$B$1</c:f>
              <c:strCache>
                <c:ptCount val="1"/>
                <c:pt idx="0">
                  <c:v>учреждения</c:v>
                </c:pt>
              </c:strCache>
            </c:strRef>
          </c:tx>
          <c:spPr>
            <a:solidFill>
              <a:schemeClr val="accent1">
                <a:lumMod val="40000"/>
                <a:lumOff val="6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2014</c:v>
                </c:pt>
                <c:pt idx="1">
                  <c:v>2016</c:v>
                </c:pt>
                <c:pt idx="2">
                  <c:v>2018</c:v>
                </c:pt>
              </c:numCache>
            </c:numRef>
          </c:cat>
          <c:val>
            <c:numRef>
              <c:f>Лист1!$B$2:$B$4</c:f>
              <c:numCache>
                <c:formatCode>General</c:formatCode>
                <c:ptCount val="3"/>
                <c:pt idx="0">
                  <c:v>4408</c:v>
                </c:pt>
                <c:pt idx="1">
                  <c:v>4289</c:v>
                </c:pt>
                <c:pt idx="2">
                  <c:v>4188</c:v>
                </c:pt>
              </c:numCache>
            </c:numRef>
          </c:val>
          <c:extLst xmlns:c16r2="http://schemas.microsoft.com/office/drawing/2015/06/chart">
            <c:ext xmlns:c16="http://schemas.microsoft.com/office/drawing/2014/chart" uri="{C3380CC4-5D6E-409C-BE32-E72D297353CC}">
              <c16:uniqueId val="{00000000-1A61-445F-8136-932E205FBB07}"/>
            </c:ext>
          </c:extLst>
        </c:ser>
        <c:dLbls>
          <c:showLegendKey val="0"/>
          <c:showVal val="0"/>
          <c:showCatName val="0"/>
          <c:showSerName val="0"/>
          <c:showPercent val="0"/>
          <c:showBubbleSize val="0"/>
        </c:dLbls>
        <c:gapWidth val="91"/>
        <c:overlap val="-13"/>
        <c:axId val="551509688"/>
        <c:axId val="551513608"/>
      </c:barChart>
      <c:catAx>
        <c:axId val="551509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551513608"/>
        <c:crosses val="autoZero"/>
        <c:auto val="1"/>
        <c:lblAlgn val="ctr"/>
        <c:lblOffset val="100"/>
        <c:noMultiLvlLbl val="0"/>
      </c:catAx>
      <c:valAx>
        <c:axId val="551513608"/>
        <c:scaling>
          <c:orientation val="minMax"/>
        </c:scaling>
        <c:delete val="1"/>
        <c:axPos val="l"/>
        <c:numFmt formatCode="General" sourceLinked="1"/>
        <c:majorTickMark val="none"/>
        <c:minorTickMark val="none"/>
        <c:tickLblPos val="nextTo"/>
        <c:crossAx val="5515096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34896848747694503"/>
          <c:y val="9.0321718035486526E-2"/>
          <c:w val="0.57562887827352582"/>
          <c:h val="0.80942619928447257"/>
        </c:manualLayout>
      </c:layout>
      <c:barChart>
        <c:barDir val="bar"/>
        <c:grouping val="clustered"/>
        <c:varyColors val="0"/>
        <c:ser>
          <c:idx val="1"/>
          <c:order val="0"/>
          <c:invertIfNegative val="0"/>
          <c:dLbls>
            <c:dLbl>
              <c:idx val="11"/>
              <c:layout>
                <c:manualLayout>
                  <c:x val="-7.7809981897436235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974-4F8A-B84C-DB35F21C0C62}"/>
                </c:ext>
                <c:ext xmlns:c15="http://schemas.microsoft.com/office/drawing/2012/chart" uri="{CE6537A1-D6FC-4f65-9D91-7224C49458BB}"/>
              </c:extLst>
            </c:dLbl>
            <c:numFmt formatCode="0.0%" sourceLinked="0"/>
            <c:spPr>
              <a:noFill/>
              <a:ln>
                <a:noFill/>
              </a:ln>
              <a:effectLst/>
            </c:spPr>
            <c:txPr>
              <a:bodyPr/>
              <a:lstStyle/>
              <a:p>
                <a:pPr>
                  <a:defRPr sz="1000" baseline="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Лист1!$A$3:$A$12</c:f>
              <c:strCache>
                <c:ptCount val="10"/>
                <c:pt idx="0">
                  <c:v>Алтайский край</c:v>
                </c:pt>
                <c:pt idx="1">
                  <c:v>Иркутская область</c:v>
                </c:pt>
                <c:pt idx="2">
                  <c:v>Кемеровская область</c:v>
                </c:pt>
                <c:pt idx="3">
                  <c:v>Новосибирская область</c:v>
                </c:pt>
                <c:pt idx="4">
                  <c:v>Красноярский край</c:v>
                </c:pt>
                <c:pt idx="5">
                  <c:v>Республика Тыва</c:v>
                </c:pt>
                <c:pt idx="6">
                  <c:v>Республика Алтай</c:v>
                </c:pt>
                <c:pt idx="7">
                  <c:v>Омская область</c:v>
                </c:pt>
                <c:pt idx="8">
                  <c:v>Томская область</c:v>
                </c:pt>
                <c:pt idx="9">
                  <c:v>Республика Хакасия</c:v>
                </c:pt>
              </c:strCache>
            </c:strRef>
          </c:cat>
          <c:val>
            <c:numRef>
              <c:f>Лист1!$B$3:$B$12</c:f>
              <c:numCache>
                <c:formatCode>0.0%</c:formatCode>
                <c:ptCount val="10"/>
                <c:pt idx="0">
                  <c:v>3.3000000000000002E-2</c:v>
                </c:pt>
                <c:pt idx="1">
                  <c:v>8.3000000000000004E-2</c:v>
                </c:pt>
                <c:pt idx="2">
                  <c:v>0.26100000000000001</c:v>
                </c:pt>
                <c:pt idx="3">
                  <c:v>0.28100000000000003</c:v>
                </c:pt>
                <c:pt idx="4">
                  <c:v>0.33600000000000002</c:v>
                </c:pt>
                <c:pt idx="5">
                  <c:v>0.34</c:v>
                </c:pt>
                <c:pt idx="6">
                  <c:v>0.35199999999999998</c:v>
                </c:pt>
                <c:pt idx="7">
                  <c:v>0.53300000000000003</c:v>
                </c:pt>
                <c:pt idx="8">
                  <c:v>0.57299999999999995</c:v>
                </c:pt>
                <c:pt idx="9">
                  <c:v>0.996</c:v>
                </c:pt>
              </c:numCache>
            </c:numRef>
          </c:val>
          <c:extLst xmlns:c16r2="http://schemas.microsoft.com/office/drawing/2015/06/chart">
            <c:ext xmlns:c16="http://schemas.microsoft.com/office/drawing/2014/chart" uri="{C3380CC4-5D6E-409C-BE32-E72D297353CC}">
              <c16:uniqueId val="{00000001-6974-4F8A-B84C-DB35F21C0C62}"/>
            </c:ext>
          </c:extLst>
        </c:ser>
        <c:dLbls>
          <c:showLegendKey val="0"/>
          <c:showVal val="0"/>
          <c:showCatName val="0"/>
          <c:showSerName val="0"/>
          <c:showPercent val="0"/>
          <c:showBubbleSize val="0"/>
        </c:dLbls>
        <c:gapWidth val="75"/>
        <c:axId val="551514000"/>
        <c:axId val="551510864"/>
      </c:barChart>
      <c:catAx>
        <c:axId val="551514000"/>
        <c:scaling>
          <c:orientation val="minMax"/>
        </c:scaling>
        <c:delete val="0"/>
        <c:axPos val="l"/>
        <c:numFmt formatCode="General" sourceLinked="1"/>
        <c:majorTickMark val="none"/>
        <c:minorTickMark val="none"/>
        <c:tickLblPos val="nextTo"/>
        <c:txPr>
          <a:bodyPr/>
          <a:lstStyle/>
          <a:p>
            <a:pPr>
              <a:defRPr sz="800"/>
            </a:pPr>
            <a:endParaRPr lang="ru-RU"/>
          </a:p>
        </c:txPr>
        <c:crossAx val="551510864"/>
        <c:crosses val="autoZero"/>
        <c:auto val="1"/>
        <c:lblAlgn val="ctr"/>
        <c:lblOffset val="100"/>
        <c:noMultiLvlLbl val="0"/>
      </c:catAx>
      <c:valAx>
        <c:axId val="551510864"/>
        <c:scaling>
          <c:orientation val="minMax"/>
        </c:scaling>
        <c:delete val="0"/>
        <c:axPos val="b"/>
        <c:numFmt formatCode="0.0%" sourceLinked="1"/>
        <c:majorTickMark val="none"/>
        <c:minorTickMark val="none"/>
        <c:tickLblPos val="none"/>
        <c:crossAx val="551514000"/>
        <c:crosses val="autoZero"/>
        <c:crossBetween val="between"/>
      </c:valAx>
    </c:plotArea>
    <c:plotVisOnly val="1"/>
    <c:dispBlanksAs val="gap"/>
    <c:showDLblsOverMax val="0"/>
  </c:chart>
  <c:spPr>
    <a:ln>
      <a:noFill/>
    </a:ln>
  </c:spPr>
  <c:txPr>
    <a:bodyPr/>
    <a:lstStyle/>
    <a:p>
      <a:pPr>
        <a:defRPr sz="1800"/>
      </a:pPr>
      <a:endParaRPr lang="ru-RU"/>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b="0">
                <a:solidFill>
                  <a:sysClr val="windowText" lastClr="000000"/>
                </a:solidFill>
                <a:latin typeface="Times New Roman" panose="02020603050405020304" pitchFamily="18" charset="0"/>
                <a:cs typeface="Times New Roman" panose="02020603050405020304" pitchFamily="18" charset="0"/>
              </a:rPr>
              <a:t>Доля расходов консолидированного бюджета Иркутской области на социальную сферу, млрд рублей</a:t>
            </a:r>
          </a:p>
        </c:rich>
      </c:tx>
      <c:layout>
        <c:manualLayout>
          <c:xMode val="edge"/>
          <c:yMode val="edge"/>
          <c:x val="0.12755973157994427"/>
          <c:y val="3.4462653764664959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manualLayout>
          <c:layoutTarget val="inner"/>
          <c:xMode val="edge"/>
          <c:yMode val="edge"/>
          <c:x val="6.1199212989583453E-2"/>
          <c:y val="0.1789388116344956"/>
          <c:w val="0.91202307499264434"/>
          <c:h val="0.57843368843600429"/>
        </c:manualLayout>
      </c:layout>
      <c:barChart>
        <c:barDir val="col"/>
        <c:grouping val="clustered"/>
        <c:varyColors val="0"/>
        <c:ser>
          <c:idx val="1"/>
          <c:order val="1"/>
          <c:tx>
            <c:strRef>
              <c:f>Лист1!$C$1</c:f>
              <c:strCache>
                <c:ptCount val="1"/>
                <c:pt idx="0">
                  <c:v>Расходы на соцсферу</c:v>
                </c:pt>
              </c:strCache>
            </c:strRef>
          </c:tx>
          <c:spPr>
            <a:solidFill>
              <a:schemeClr val="tx2">
                <a:lumMod val="25000"/>
                <a:lumOff val="75000"/>
              </a:schemeClr>
            </a:solidFill>
            <a:ln>
              <a:noFill/>
            </a:ln>
            <a:effectLst>
              <a:outerShdw blurRad="40000" dist="23000" dir="5400000" rotWithShape="0">
                <a:srgbClr val="000000">
                  <a:alpha val="35000"/>
                </a:srgbClr>
              </a:outerShdw>
            </a:effectLst>
          </c:spPr>
          <c:invertIfNegative val="0"/>
          <c:dLbls>
            <c:dLbl>
              <c:idx val="1"/>
              <c:layout>
                <c:manualLayout>
                  <c:x val="-1.4294151979342204E-4"/>
                  <c:y val="-2.45053064019172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E37-4227-A057-7B6386D3B8C8}"/>
                </c:ext>
                <c:ext xmlns:c15="http://schemas.microsoft.com/office/drawing/2012/chart" uri="{CE6537A1-D6FC-4f65-9D91-7224C49458BB}"/>
              </c:extLst>
            </c:dLbl>
            <c:dLbl>
              <c:idx val="2"/>
              <c:layout>
                <c:manualLayout>
                  <c:x val="8.4557729174165027E-8"/>
                  <c:y val="-2.1857923497267825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E37-4227-A057-7B6386D3B8C8}"/>
                </c:ext>
                <c:ext xmlns:c15="http://schemas.microsoft.com/office/drawing/2012/chart" uri="{CE6537A1-D6FC-4f65-9D91-7224C49458BB}">
                  <c15:layout>
                    <c:manualLayout>
                      <c:w val="8.1593642611683823E-2"/>
                      <c:h val="0.10233151183970857"/>
                    </c:manualLayout>
                  </c15:layout>
                </c:ext>
              </c:extLst>
            </c:dLbl>
            <c:dLbl>
              <c:idx val="3"/>
              <c:layout>
                <c:manualLayout>
                  <c:x val="-2.144122796901534E-4"/>
                  <c:y val="-2.45053064019171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E37-4227-A057-7B6386D3B8C8}"/>
                </c:ext>
                <c:ext xmlns:c15="http://schemas.microsoft.com/office/drawing/2012/chart" uri="{CE6537A1-D6FC-4f65-9D91-7224C49458BB}"/>
              </c:extLst>
            </c:dLbl>
            <c:dLbl>
              <c:idx val="4"/>
              <c:layout>
                <c:manualLayout>
                  <c:x val="-8.1372044152458005E-17"/>
                  <c:y val="-1.656314699792960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Лист1!$A$2:$A$7</c:f>
              <c:strCache>
                <c:ptCount val="6"/>
                <c:pt idx="0">
                  <c:v>2014 год</c:v>
                </c:pt>
                <c:pt idx="1">
                  <c:v>2015 год</c:v>
                </c:pt>
                <c:pt idx="2">
                  <c:v>2016 год</c:v>
                </c:pt>
                <c:pt idx="3">
                  <c:v>2017 год</c:v>
                </c:pt>
                <c:pt idx="4">
                  <c:v>2018 год</c:v>
                </c:pt>
                <c:pt idx="5">
                  <c:v>2019 год</c:v>
                </c:pt>
              </c:strCache>
            </c:strRef>
          </c:cat>
          <c:val>
            <c:numRef>
              <c:f>Лист1!$C$2:$C$7</c:f>
              <c:numCache>
                <c:formatCode>0.0</c:formatCode>
                <c:ptCount val="6"/>
                <c:pt idx="0">
                  <c:v>96.4</c:v>
                </c:pt>
                <c:pt idx="1">
                  <c:v>95.7</c:v>
                </c:pt>
                <c:pt idx="2">
                  <c:v>102.2</c:v>
                </c:pt>
                <c:pt idx="3">
                  <c:v>111.4</c:v>
                </c:pt>
                <c:pt idx="4">
                  <c:v>123.2</c:v>
                </c:pt>
                <c:pt idx="5">
                  <c:v>172.1</c:v>
                </c:pt>
              </c:numCache>
            </c:numRef>
          </c:val>
          <c:extLst xmlns:c16r2="http://schemas.microsoft.com/office/drawing/2015/06/chart">
            <c:ext xmlns:c16="http://schemas.microsoft.com/office/drawing/2014/chart" uri="{C3380CC4-5D6E-409C-BE32-E72D297353CC}">
              <c16:uniqueId val="{00000000-B93C-4C73-8FDD-FCE04BBEA735}"/>
            </c:ext>
          </c:extLst>
        </c:ser>
        <c:dLbls>
          <c:showLegendKey val="0"/>
          <c:showVal val="1"/>
          <c:showCatName val="0"/>
          <c:showSerName val="0"/>
          <c:showPercent val="0"/>
          <c:showBubbleSize val="0"/>
        </c:dLbls>
        <c:gapWidth val="75"/>
        <c:overlap val="-25"/>
        <c:axId val="425013520"/>
        <c:axId val="425013912"/>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Лист1!$B$1</c15:sqref>
                        </c15:formulaRef>
                      </c:ext>
                    </c:extLst>
                    <c:strCache>
                      <c:ptCount val="1"/>
                      <c:pt idx="0">
                        <c:v>Общий объем расходов</c:v>
                      </c:pt>
                    </c:strCache>
                  </c:strRef>
                </c:tx>
                <c:spPr>
                  <a:gradFill rotWithShape="1">
                    <a:gsLst>
                      <a:gs pos="0">
                        <a:schemeClr val="accent2">
                          <a:shade val="65000"/>
                          <a:shade val="51000"/>
                          <a:satMod val="130000"/>
                        </a:schemeClr>
                      </a:gs>
                      <a:gs pos="80000">
                        <a:schemeClr val="accent2">
                          <a:shade val="65000"/>
                          <a:shade val="93000"/>
                          <a:satMod val="130000"/>
                        </a:schemeClr>
                      </a:gs>
                      <a:gs pos="100000">
                        <a:schemeClr val="accent2">
                          <a:shade val="65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a:solidFill>
                              <a:schemeClr val="tx2">
                                <a:lumMod val="35000"/>
                                <a:lumOff val="65000"/>
                              </a:schemeClr>
                            </a:solidFill>
                          </a:ln>
                          <a:effectLst/>
                        </c:spPr>
                      </c15:leaderLines>
                    </c:ext>
                  </c:extLst>
                </c:dLbls>
                <c:cat>
                  <c:strRef>
                    <c:extLst xmlns:c16r2="http://schemas.microsoft.com/office/drawing/2015/06/chart">
                      <c:ext uri="{02D57815-91ED-43cb-92C2-25804820EDAC}">
                        <c15:formulaRef>
                          <c15:sqref>Лист1!$A$2:$A$7</c15:sqref>
                        </c15:formulaRef>
                      </c:ext>
                    </c:extLst>
                    <c:strCache>
                      <c:ptCount val="6"/>
                      <c:pt idx="0">
                        <c:v>2014 год</c:v>
                      </c:pt>
                      <c:pt idx="1">
                        <c:v>2015 год</c:v>
                      </c:pt>
                      <c:pt idx="2">
                        <c:v>2016 год</c:v>
                      </c:pt>
                      <c:pt idx="3">
                        <c:v>2017 год</c:v>
                      </c:pt>
                      <c:pt idx="4">
                        <c:v>2018 год</c:v>
                      </c:pt>
                      <c:pt idx="5">
                        <c:v>2019 год</c:v>
                      </c:pt>
                    </c:strCache>
                  </c:strRef>
                </c:cat>
                <c:val>
                  <c:numRef>
                    <c:extLst xmlns:c16r2="http://schemas.microsoft.com/office/drawing/2015/06/chart">
                      <c:ext uri="{02D57815-91ED-43cb-92C2-25804820EDAC}">
                        <c15:formulaRef>
                          <c15:sqref>Лист1!$B$2:$B$7</c15:sqref>
                        </c15:formulaRef>
                      </c:ext>
                    </c:extLst>
                    <c:numCache>
                      <c:formatCode>0.0</c:formatCode>
                      <c:ptCount val="6"/>
                      <c:pt idx="0">
                        <c:v>138.1</c:v>
                      </c:pt>
                      <c:pt idx="1">
                        <c:v>139</c:v>
                      </c:pt>
                      <c:pt idx="2">
                        <c:v>152.1</c:v>
                      </c:pt>
                      <c:pt idx="3">
                        <c:v>165.3</c:v>
                      </c:pt>
                      <c:pt idx="4">
                        <c:v>176.2</c:v>
                      </c:pt>
                      <c:pt idx="5">
                        <c:v>240.2</c:v>
                      </c:pt>
                    </c:numCache>
                  </c:numRef>
                </c:val>
                <c:extLst xmlns:c16r2="http://schemas.microsoft.com/office/drawing/2015/06/chart">
                  <c:ext xmlns:c16="http://schemas.microsoft.com/office/drawing/2014/chart" uri="{C3380CC4-5D6E-409C-BE32-E72D297353CC}">
                    <c16:uniqueId val="{00000003-B93C-4C73-8FDD-FCE04BBEA735}"/>
                  </c:ext>
                </c:extLst>
              </c15:ser>
            </c15:filteredBarSeries>
          </c:ext>
        </c:extLst>
      </c:barChart>
      <c:lineChart>
        <c:grouping val="standard"/>
        <c:varyColors val="0"/>
        <c:ser>
          <c:idx val="2"/>
          <c:order val="2"/>
          <c:tx>
            <c:strRef>
              <c:f>Лист1!$D$1</c:f>
              <c:strCache>
                <c:ptCount val="1"/>
                <c:pt idx="0">
                  <c:v>Доля в общем объеме расходов</c:v>
                </c:pt>
              </c:strCache>
            </c:strRef>
          </c:tx>
          <c:spPr>
            <a:ln w="31750" cap="rnd">
              <a:solidFill>
                <a:schemeClr val="tx2">
                  <a:lumMod val="75000"/>
                  <a:lumOff val="25000"/>
                </a:schemeClr>
              </a:solidFill>
              <a:round/>
            </a:ln>
            <a:effectLst>
              <a:outerShdw blurRad="40000" dist="23000" dir="5400000" rotWithShape="0">
                <a:srgbClr val="000000">
                  <a:alpha val="35000"/>
                </a:srgbClr>
              </a:outerShdw>
            </a:effectLst>
          </c:spPr>
          <c:marker>
            <c:symbol val="none"/>
          </c:marker>
          <c:dLbls>
            <c:dLbl>
              <c:idx val="0"/>
              <c:layout>
                <c:manualLayout>
                  <c:x val="-2.147766323024055E-2"/>
                  <c:y val="6.52610441767068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93C-4C73-8FDD-FCE04BBEA735}"/>
                </c:ext>
                <c:ext xmlns:c15="http://schemas.microsoft.com/office/drawing/2012/chart" uri="{CE6537A1-D6FC-4f65-9D91-7224C49458BB}"/>
              </c:extLst>
            </c:dLbl>
            <c:dLbl>
              <c:idx val="1"/>
              <c:layout>
                <c:manualLayout>
                  <c:x val="-1.2886597938144369E-2"/>
                  <c:y val="7.53012048192771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89F-4150-8784-F603B71BF101}"/>
                </c:ext>
                <c:ext xmlns:c15="http://schemas.microsoft.com/office/drawing/2012/chart" uri="{CE6537A1-D6FC-4f65-9D91-7224C49458BB}"/>
              </c:extLst>
            </c:dLbl>
            <c:dLbl>
              <c:idx val="2"/>
              <c:layout>
                <c:manualLayout>
                  <c:x val="-8.5910652920962987E-3"/>
                  <c:y val="5.52208835341365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89F-4150-8784-F603B71BF101}"/>
                </c:ext>
                <c:ext xmlns:c15="http://schemas.microsoft.com/office/drawing/2012/chart" uri="{CE6537A1-D6FC-4f65-9D91-7224C49458BB}"/>
              </c:extLst>
            </c:dLbl>
            <c:dLbl>
              <c:idx val="3"/>
              <c:layout>
                <c:manualLayout>
                  <c:x val="-1.2886597938144409E-2"/>
                  <c:y val="5.52208835341365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89F-4150-8784-F603B71BF101}"/>
                </c:ext>
                <c:ext xmlns:c15="http://schemas.microsoft.com/office/drawing/2012/chart" uri="{CE6537A1-D6FC-4f65-9D91-7224C49458BB}"/>
              </c:extLst>
            </c:dLbl>
            <c:dLbl>
              <c:idx val="4"/>
              <c:layout>
                <c:manualLayout>
                  <c:x val="-2.5773195876288658E-2"/>
                  <c:y val="6.02409638554215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89F-4150-8784-F603B71BF10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Лист1!$A$2:$A$7</c:f>
              <c:strCache>
                <c:ptCount val="6"/>
                <c:pt idx="0">
                  <c:v>2014 год</c:v>
                </c:pt>
                <c:pt idx="1">
                  <c:v>2015 год</c:v>
                </c:pt>
                <c:pt idx="2">
                  <c:v>2016 год</c:v>
                </c:pt>
                <c:pt idx="3">
                  <c:v>2017 год</c:v>
                </c:pt>
                <c:pt idx="4">
                  <c:v>2018 год</c:v>
                </c:pt>
                <c:pt idx="5">
                  <c:v>2019 год</c:v>
                </c:pt>
              </c:strCache>
            </c:strRef>
          </c:cat>
          <c:val>
            <c:numRef>
              <c:f>Лист1!$D$2:$D$7</c:f>
              <c:numCache>
                <c:formatCode>0.0%</c:formatCode>
                <c:ptCount val="6"/>
                <c:pt idx="0">
                  <c:v>0.69804489500362066</c:v>
                </c:pt>
                <c:pt idx="1">
                  <c:v>0.6884892086330936</c:v>
                </c:pt>
                <c:pt idx="2">
                  <c:v>0.67192636423405661</c:v>
                </c:pt>
                <c:pt idx="3">
                  <c:v>0.67392619479733817</c:v>
                </c:pt>
                <c:pt idx="4">
                  <c:v>0.69920544835414311</c:v>
                </c:pt>
                <c:pt idx="5">
                  <c:v>0.71648626144879268</c:v>
                </c:pt>
              </c:numCache>
            </c:numRef>
          </c:val>
          <c:smooth val="0"/>
          <c:extLst xmlns:c16r2="http://schemas.microsoft.com/office/drawing/2015/06/chart">
            <c:ext xmlns:c16="http://schemas.microsoft.com/office/drawing/2014/chart" uri="{C3380CC4-5D6E-409C-BE32-E72D297353CC}">
              <c16:uniqueId val="{00000002-B93C-4C73-8FDD-FCE04BBEA735}"/>
            </c:ext>
          </c:extLst>
        </c:ser>
        <c:dLbls>
          <c:showLegendKey val="0"/>
          <c:showVal val="1"/>
          <c:showCatName val="0"/>
          <c:showSerName val="0"/>
          <c:showPercent val="0"/>
          <c:showBubbleSize val="0"/>
        </c:dLbls>
        <c:marker val="1"/>
        <c:smooth val="0"/>
        <c:axId val="425015088"/>
        <c:axId val="425014696"/>
      </c:lineChart>
      <c:catAx>
        <c:axId val="4250135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5013912"/>
        <c:crosses val="autoZero"/>
        <c:auto val="1"/>
        <c:lblAlgn val="ctr"/>
        <c:lblOffset val="100"/>
        <c:noMultiLvlLbl val="0"/>
      </c:catAx>
      <c:valAx>
        <c:axId val="425013912"/>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bg1"/>
                </a:solidFill>
                <a:latin typeface="+mn-lt"/>
                <a:ea typeface="+mn-ea"/>
                <a:cs typeface="+mn-cs"/>
              </a:defRPr>
            </a:pPr>
            <a:endParaRPr lang="ru-RU"/>
          </a:p>
        </c:txPr>
        <c:crossAx val="425013520"/>
        <c:crosses val="autoZero"/>
        <c:crossBetween val="between"/>
      </c:valAx>
      <c:valAx>
        <c:axId val="425014696"/>
        <c:scaling>
          <c:orientation val="minMax"/>
          <c:max val="0.9"/>
          <c:min val="0.60000000000000009"/>
        </c:scaling>
        <c:delete val="0"/>
        <c:axPos val="r"/>
        <c:numFmt formatCode="0.0;[Red]0.0" sourceLinked="0"/>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bg1"/>
                </a:solidFill>
                <a:latin typeface="+mn-lt"/>
                <a:ea typeface="+mn-ea"/>
                <a:cs typeface="+mn-cs"/>
              </a:defRPr>
            </a:pPr>
            <a:endParaRPr lang="ru-RU"/>
          </a:p>
        </c:txPr>
        <c:crossAx val="425015088"/>
        <c:crosses val="max"/>
        <c:crossBetween val="between"/>
        <c:majorUnit val="1"/>
        <c:minorUnit val="1"/>
      </c:valAx>
      <c:catAx>
        <c:axId val="425015088"/>
        <c:scaling>
          <c:orientation val="minMax"/>
        </c:scaling>
        <c:delete val="1"/>
        <c:axPos val="b"/>
        <c:numFmt formatCode="General" sourceLinked="1"/>
        <c:majorTickMark val="none"/>
        <c:minorTickMark val="none"/>
        <c:tickLblPos val="nextTo"/>
        <c:crossAx val="4250146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2"/>
      </a:solidFill>
      <a:round/>
    </a:ln>
    <a:effectLst/>
  </c:spPr>
  <c:txPr>
    <a:bodyPr/>
    <a:lstStyle/>
    <a:p>
      <a:pPr>
        <a:defRPr/>
      </a:pPr>
      <a:endParaRPr lang="ru-RU"/>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ru-RU" sz="1200" b="0">
                <a:solidFill>
                  <a:sysClr val="windowText" lastClr="000000"/>
                </a:solidFill>
                <a:latin typeface="Times New Roman" panose="02020603050405020304" pitchFamily="18" charset="0"/>
                <a:cs typeface="Times New Roman" panose="02020603050405020304" pitchFamily="18" charset="0"/>
              </a:rPr>
              <a:t>Структура расходов консолидированного бюджета Иркутской области по видам основных расходов за 2019 год, млрд рублей</a:t>
            </a: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0606060606060606"/>
          <c:w val="1"/>
          <c:h val="0.49725125268432357"/>
        </c:manualLayout>
      </c:layout>
      <c:pie3DChart>
        <c:varyColors val="1"/>
        <c:ser>
          <c:idx val="0"/>
          <c:order val="0"/>
          <c:tx>
            <c:strRef>
              <c:f>Лист1!$B$1</c:f>
              <c:strCache>
                <c:ptCount val="1"/>
                <c:pt idx="0">
                  <c:v>Структура расходов консолидированного бюджета Иркутской области по видам основных расходов, млрд рублей</c:v>
                </c:pt>
              </c:strCache>
            </c:strRef>
          </c:tx>
          <c:dPt>
            <c:idx val="0"/>
            <c:bubble3D val="0"/>
            <c:spPr>
              <a:solidFill>
                <a:schemeClr val="tx2">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1440-4E6C-A3A0-04516A6AAF3F}"/>
              </c:ext>
            </c:extLst>
          </c:dPt>
          <c:dPt>
            <c:idx val="1"/>
            <c:bubble3D val="0"/>
            <c:spPr>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1440-4E6C-A3A0-04516A6AAF3F}"/>
              </c:ext>
            </c:extLst>
          </c:dPt>
          <c:dPt>
            <c:idx val="2"/>
            <c:bubble3D val="0"/>
            <c:spPr>
              <a:solidFill>
                <a:srgbClr val="FFFFCC"/>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1440-4E6C-A3A0-04516A6AAF3F}"/>
              </c:ext>
            </c:extLst>
          </c:dPt>
          <c:dPt>
            <c:idx val="3"/>
            <c:bubble3D val="0"/>
            <c:spPr>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1440-4E6C-A3A0-04516A6AAF3F}"/>
              </c:ext>
            </c:extLst>
          </c:dPt>
          <c:dLbls>
            <c:dLbl>
              <c:idx val="0"/>
              <c:layout>
                <c:manualLayout>
                  <c:x val="-0.10694808982210566"/>
                  <c:y val="3.545338082739654E-2"/>
                </c:manualLayout>
              </c:layout>
              <c:tx>
                <c:rich>
                  <a:bodyPr/>
                  <a:lstStyle/>
                  <a:p>
                    <a:fld id="{CDD761D0-BAFD-4DAC-8EE2-1826B9764E61}" type="VALUE">
                      <a:rPr lang="en-US"/>
                      <a:pPr/>
                      <a:t>[ЗНАЧЕНИЕ]</a:t>
                    </a:fld>
                    <a:r>
                      <a:rPr lang="en-US"/>
                      <a:t>                     </a:t>
                    </a:r>
                    <a:r>
                      <a:rPr lang="en-US" baseline="0"/>
                      <a:t> </a:t>
                    </a:r>
                    <a:fld id="{3161B2BA-4CC9-4C9D-8CEE-F40C59BE2301}" type="PERCENTAGE">
                      <a:rPr lang="en-US" baseline="0"/>
                      <a:pPr/>
                      <a:t>[ПРОЦЕНТ]</a:t>
                    </a:fld>
                    <a:endParaRPr lang="en-US" baseline="0"/>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1440-4E6C-A3A0-04516A6AAF3F}"/>
                </c:ext>
                <c:ext xmlns:c15="http://schemas.microsoft.com/office/drawing/2012/chart" uri="{CE6537A1-D6FC-4f65-9D91-7224C49458BB}">
                  <c15:dlblFieldTable/>
                  <c15:showDataLabelsRange val="0"/>
                </c:ext>
              </c:extLst>
            </c:dLbl>
            <c:dLbl>
              <c:idx val="1"/>
              <c:layout>
                <c:manualLayout>
                  <c:x val="-6.7920676582093904E-3"/>
                  <c:y val="-0.24041557305336833"/>
                </c:manualLayout>
              </c:layout>
              <c:tx>
                <c:rich>
                  <a:bodyPr/>
                  <a:lstStyle/>
                  <a:p>
                    <a:fld id="{169ECFEE-62FE-4F36-AA9D-E39A19E3907C}" type="VALUE">
                      <a:rPr lang="en-US"/>
                      <a:pPr/>
                      <a:t>[ЗНАЧЕНИЕ]</a:t>
                    </a:fld>
                    <a:endParaRPr lang="en-US"/>
                  </a:p>
                  <a:p>
                    <a:r>
                      <a:rPr lang="en-US" baseline="0"/>
                      <a:t> </a:t>
                    </a:r>
                    <a:fld id="{653EF1DF-D0A2-478A-B4BC-C6C0D4DB031D}" type="PERCENTAGE">
                      <a:rPr lang="en-US" baseline="0"/>
                      <a:pPr/>
                      <a:t>[ПРОЦЕНТ]</a:t>
                    </a:fld>
                    <a:endParaRPr lang="en-US" baseline="0"/>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1440-4E6C-A3A0-04516A6AAF3F}"/>
                </c:ext>
                <c:ext xmlns:c15="http://schemas.microsoft.com/office/drawing/2012/chart" uri="{CE6537A1-D6FC-4f65-9D91-7224C49458BB}">
                  <c15:dlblFieldTable/>
                  <c15:showDataLabelsRange val="0"/>
                </c:ext>
              </c:extLst>
            </c:dLbl>
            <c:dLbl>
              <c:idx val="2"/>
              <c:layout>
                <c:manualLayout>
                  <c:x val="0.1019313210848644"/>
                  <c:y val="-0.12455849268841394"/>
                </c:manualLayout>
              </c:layout>
              <c:tx>
                <c:rich>
                  <a:bodyPr/>
                  <a:lstStyle/>
                  <a:p>
                    <a:fld id="{F71A9E88-2C28-4451-A585-CE5B05BBBBF1}" type="VALUE">
                      <a:rPr lang="en-US"/>
                      <a:pPr/>
                      <a:t>[ЗНАЧЕНИЕ]</a:t>
                    </a:fld>
                    <a:endParaRPr lang="en-US" baseline="0"/>
                  </a:p>
                  <a:p>
                    <a:r>
                      <a:rPr lang="en-US" baseline="0"/>
                      <a:t> </a:t>
                    </a:r>
                    <a:fld id="{D75427F1-3B7C-4F61-9304-FB0D12747809}" type="PERCENTAGE">
                      <a:rPr lang="en-US" baseline="0"/>
                      <a:pPr/>
                      <a:t>[ПРОЦЕНТ]</a:t>
                    </a:fld>
                    <a:endParaRPr lang="en-US" baseline="0"/>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1440-4E6C-A3A0-04516A6AAF3F}"/>
                </c:ext>
                <c:ext xmlns:c15="http://schemas.microsoft.com/office/drawing/2012/chart" uri="{CE6537A1-D6FC-4f65-9D91-7224C49458BB}">
                  <c15:dlblFieldTable/>
                  <c15:showDataLabelsRange val="0"/>
                </c:ext>
              </c:extLst>
            </c:dLbl>
            <c:dLbl>
              <c:idx val="3"/>
              <c:layout>
                <c:manualLayout>
                  <c:x val="0.11462051618547682"/>
                  <c:y val="4.4784401949756282E-2"/>
                </c:manualLayout>
              </c:layout>
              <c:tx>
                <c:rich>
                  <a:bodyPr/>
                  <a:lstStyle/>
                  <a:p>
                    <a:fld id="{3A099D19-C035-483F-8D2D-B96687637583}" type="VALUE">
                      <a:rPr lang="en-US"/>
                      <a:pPr/>
                      <a:t>[ЗНАЧЕНИЕ]</a:t>
                    </a:fld>
                    <a:r>
                      <a:rPr lang="en-US"/>
                      <a:t/>
                    </a:r>
                    <a:br>
                      <a:rPr lang="en-US"/>
                    </a:br>
                    <a:r>
                      <a:rPr lang="en-US" baseline="0"/>
                      <a:t> </a:t>
                    </a:r>
                    <a:fld id="{9208FDD0-CE8A-40A8-8B31-728912668B5F}" type="PERCENTAGE">
                      <a:rPr lang="en-US" baseline="0"/>
                      <a:pPr/>
                      <a:t>[ПРОЦЕНТ]</a:t>
                    </a:fld>
                    <a:endParaRPr lang="en-US" baseline="0"/>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1440-4E6C-A3A0-04516A6AAF3F}"/>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Заработная плата и начисления на нее</c:v>
                </c:pt>
                <c:pt idx="1">
                  <c:v>Социальное обеспечение и иные выплаты населению</c:v>
                </c:pt>
                <c:pt idx="2">
                  <c:v>Бюджетные инвестиции</c:v>
                </c:pt>
                <c:pt idx="3">
                  <c:v>Прочие расходы</c:v>
                </c:pt>
              </c:strCache>
            </c:strRef>
          </c:cat>
          <c:val>
            <c:numRef>
              <c:f>Лист1!$B$2:$B$5</c:f>
              <c:numCache>
                <c:formatCode>General</c:formatCode>
                <c:ptCount val="4"/>
                <c:pt idx="0">
                  <c:v>85.3</c:v>
                </c:pt>
                <c:pt idx="1">
                  <c:v>61.4</c:v>
                </c:pt>
                <c:pt idx="2">
                  <c:v>21.5</c:v>
                </c:pt>
                <c:pt idx="3" formatCode="0.0">
                  <c:v>71.999999999999972</c:v>
                </c:pt>
              </c:numCache>
            </c:numRef>
          </c:val>
          <c:extLst xmlns:c16r2="http://schemas.microsoft.com/office/drawing/2015/06/chart">
            <c:ext xmlns:c16="http://schemas.microsoft.com/office/drawing/2014/chart" uri="{C3380CC4-5D6E-409C-BE32-E72D297353CC}">
              <c16:uniqueId val="{00000008-1440-4E6C-A3A0-04516A6AAF3F}"/>
            </c:ext>
          </c:extLst>
        </c:ser>
        <c:ser>
          <c:idx val="1"/>
          <c:order val="1"/>
          <c:tx>
            <c:strRef>
              <c:f>Лист1!$C$1</c:f>
              <c:strCache>
                <c:ptCount val="1"/>
                <c:pt idx="0">
                  <c:v>Столбец2</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A-1440-4E6C-A3A0-04516A6AAF3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C-1440-4E6C-A3A0-04516A6AAF3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E-1440-4E6C-A3A0-04516A6AAF3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0-1440-4E6C-A3A0-04516A6AAF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Заработная плата и начисления на нее</c:v>
                </c:pt>
                <c:pt idx="1">
                  <c:v>Социальное обеспечение и иные выплаты населению</c:v>
                </c:pt>
                <c:pt idx="2">
                  <c:v>Бюджетные инвестиции</c:v>
                </c:pt>
                <c:pt idx="3">
                  <c:v>Прочие расходы</c:v>
                </c:pt>
              </c:strCache>
            </c:strRef>
          </c:cat>
          <c:val>
            <c:numRef>
              <c:f>Лист1!$C$2:$C$5</c:f>
              <c:numCache>
                <c:formatCode>0%</c:formatCode>
                <c:ptCount val="4"/>
                <c:pt idx="0">
                  <c:v>0.35512073272273104</c:v>
                </c:pt>
                <c:pt idx="1">
                  <c:v>0.25562031640299748</c:v>
                </c:pt>
                <c:pt idx="2">
                  <c:v>8.9508742714404663E-2</c:v>
                </c:pt>
                <c:pt idx="3">
                  <c:v>0.29975020815986669</c:v>
                </c:pt>
              </c:numCache>
            </c:numRef>
          </c:val>
          <c:extLst xmlns:c16r2="http://schemas.microsoft.com/office/drawing/2015/06/chart">
            <c:ext xmlns:c16="http://schemas.microsoft.com/office/drawing/2014/chart" uri="{C3380CC4-5D6E-409C-BE32-E72D297353CC}">
              <c16:uniqueId val="{00000011-1440-4E6C-A3A0-04516A6AAF3F}"/>
            </c:ext>
          </c:extLst>
        </c:ser>
        <c:dLbls>
          <c:dLblPos val="ctr"/>
          <c:showLegendKey val="0"/>
          <c:showVal val="0"/>
          <c:showCatName val="0"/>
          <c:showSerName val="0"/>
          <c:showPercent val="1"/>
          <c:showBubbleSize val="0"/>
          <c:showLeaderLines val="0"/>
        </c:dLbls>
      </c:pie3DChart>
      <c:spPr>
        <a:noFill/>
        <a:ln>
          <a:noFill/>
        </a:ln>
        <a:effectLst/>
      </c:spPr>
    </c:plotArea>
    <c:legend>
      <c:legendPos val="b"/>
      <c:layout>
        <c:manualLayout>
          <c:xMode val="edge"/>
          <c:yMode val="edge"/>
          <c:x val="2.8594637178906298E-3"/>
          <c:y val="0.74312540477894806"/>
          <c:w val="0.99635452255870816"/>
          <c:h val="0.25687459522105194"/>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 роста налоговых и неналоговых доходов консолидированного бюджета к уровню прошлого года</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налоговые и неналоговые доходы консолидированного бюджета Иркутской области</c:v>
                </c:pt>
              </c:strCache>
            </c:strRef>
          </c:tx>
          <c:spPr>
            <a:ln w="28575" cap="rnd">
              <a:solidFill>
                <a:schemeClr val="accent1"/>
              </a:solidFill>
              <a:round/>
            </a:ln>
            <a:effectLst/>
          </c:spPr>
          <c:marker>
            <c:symbol val="none"/>
          </c:marker>
          <c:dLbls>
            <c:dLbl>
              <c:idx val="4"/>
              <c:layout>
                <c:manualLayout>
                  <c:x val="-3.7950018517624098E-2"/>
                  <c:y val="-3.14219032870198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DC2-4541-8175-55F090E2FBB7}"/>
                </c:ext>
                <c:ext xmlns:c15="http://schemas.microsoft.com/office/drawing/2012/chart" uri="{CE6537A1-D6FC-4f65-9D91-7224C49458BB}"/>
              </c:extLst>
            </c:dLbl>
            <c:dLbl>
              <c:idx val="6"/>
              <c:layout>
                <c:manualLayout>
                  <c:x val="-4.2939793568748691E-2"/>
                  <c:y val="-5.57399244013417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DC2-4541-8175-55F090E2FBB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Лист1!$B$2:$B$9</c:f>
              <c:numCache>
                <c:formatCode>0%</c:formatCode>
                <c:ptCount val="8"/>
                <c:pt idx="0">
                  <c:v>1.19</c:v>
                </c:pt>
                <c:pt idx="1">
                  <c:v>0.96</c:v>
                </c:pt>
                <c:pt idx="2">
                  <c:v>1.04</c:v>
                </c:pt>
                <c:pt idx="3">
                  <c:v>1</c:v>
                </c:pt>
                <c:pt idx="4">
                  <c:v>1.23</c:v>
                </c:pt>
                <c:pt idx="5">
                  <c:v>1.08</c:v>
                </c:pt>
                <c:pt idx="6">
                  <c:v>1.1819999999999999</c:v>
                </c:pt>
                <c:pt idx="7">
                  <c:v>1.0449999999999999</c:v>
                </c:pt>
              </c:numCache>
            </c:numRef>
          </c:val>
          <c:smooth val="0"/>
          <c:extLst xmlns:c16r2="http://schemas.microsoft.com/office/drawing/2015/06/chart">
            <c:ext xmlns:c16="http://schemas.microsoft.com/office/drawing/2014/chart" uri="{C3380CC4-5D6E-409C-BE32-E72D297353CC}">
              <c16:uniqueId val="{00000001-2DC2-4541-8175-55F090E2FBB7}"/>
            </c:ext>
          </c:extLst>
        </c:ser>
        <c:ser>
          <c:idx val="1"/>
          <c:order val="1"/>
          <c:tx>
            <c:strRef>
              <c:f>Лист1!$C$1</c:f>
              <c:strCache>
                <c:ptCount val="1"/>
                <c:pt idx="0">
                  <c:v>налоговые и неналоговые доходы консолидированных бюджетов субъектов РФ</c:v>
                </c:pt>
              </c:strCache>
            </c:strRef>
          </c:tx>
          <c:spPr>
            <a:ln w="28575" cap="rnd">
              <a:solidFill>
                <a:schemeClr val="accent2"/>
              </a:solidFill>
              <a:round/>
            </a:ln>
            <a:effectLst/>
          </c:spPr>
          <c:marker>
            <c:symbol val="none"/>
          </c:marker>
          <c:dLbls>
            <c:dLbl>
              <c:idx val="6"/>
              <c:layout>
                <c:manualLayout>
                  <c:x val="-3.8849814018646442E-2"/>
                  <c:y val="6.08879295493468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DC2-4541-8175-55F090E2FBB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2012 год</c:v>
                </c:pt>
                <c:pt idx="1">
                  <c:v>2013 год</c:v>
                </c:pt>
                <c:pt idx="2">
                  <c:v>2014 год</c:v>
                </c:pt>
                <c:pt idx="3">
                  <c:v>2015 год</c:v>
                </c:pt>
                <c:pt idx="4">
                  <c:v>2016 год</c:v>
                </c:pt>
                <c:pt idx="5">
                  <c:v>2017 год</c:v>
                </c:pt>
                <c:pt idx="6">
                  <c:v>2018 год</c:v>
                </c:pt>
                <c:pt idx="7">
                  <c:v>2019 год</c:v>
                </c:pt>
              </c:strCache>
            </c:strRef>
          </c:cat>
          <c:val>
            <c:numRef>
              <c:f>Лист1!$C$2:$C$9</c:f>
              <c:numCache>
                <c:formatCode>0%</c:formatCode>
                <c:ptCount val="8"/>
                <c:pt idx="0">
                  <c:v>1.19</c:v>
                </c:pt>
                <c:pt idx="1">
                  <c:v>1.03</c:v>
                </c:pt>
                <c:pt idx="2">
                  <c:v>1.08</c:v>
                </c:pt>
                <c:pt idx="3">
                  <c:v>1.07</c:v>
                </c:pt>
                <c:pt idx="4">
                  <c:v>1.0900000000000001</c:v>
                </c:pt>
                <c:pt idx="5">
                  <c:v>1.08</c:v>
                </c:pt>
                <c:pt idx="6">
                  <c:v>1.137</c:v>
                </c:pt>
                <c:pt idx="7">
                  <c:v>1.075</c:v>
                </c:pt>
              </c:numCache>
            </c:numRef>
          </c:val>
          <c:smooth val="0"/>
          <c:extLst xmlns:c16r2="http://schemas.microsoft.com/office/drawing/2015/06/chart">
            <c:ext xmlns:c16="http://schemas.microsoft.com/office/drawing/2014/chart" uri="{C3380CC4-5D6E-409C-BE32-E72D297353CC}">
              <c16:uniqueId val="{00000002-2DC2-4541-8175-55F090E2FBB7}"/>
            </c:ext>
          </c:extLst>
        </c:ser>
        <c:dLbls>
          <c:showLegendKey val="0"/>
          <c:showVal val="0"/>
          <c:showCatName val="0"/>
          <c:showSerName val="0"/>
          <c:showPercent val="0"/>
          <c:showBubbleSize val="0"/>
        </c:dLbls>
        <c:smooth val="0"/>
        <c:axId val="425016264"/>
        <c:axId val="425016656"/>
      </c:lineChart>
      <c:catAx>
        <c:axId val="425016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5016656"/>
        <c:crosses val="autoZero"/>
        <c:auto val="1"/>
        <c:lblAlgn val="ctr"/>
        <c:lblOffset val="100"/>
        <c:noMultiLvlLbl val="0"/>
      </c:catAx>
      <c:valAx>
        <c:axId val="425016656"/>
        <c:scaling>
          <c:orientation val="minMax"/>
          <c:min val="0.7500000000000001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5016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t>Добыча основных видов полезных ископаемых </a:t>
            </a:r>
          </a:p>
          <a:p>
            <a:pPr>
              <a:defRPr sz="1100"/>
            </a:pPr>
            <a:r>
              <a:rPr lang="ru-RU" sz="1100"/>
              <a:t>в Иркутской области</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нефть, тыс. тн</c:v>
                </c:pt>
              </c:strCache>
            </c:strRef>
          </c:tx>
          <c:spPr>
            <a:solidFill>
              <a:schemeClr val="accent1"/>
            </a:solidFill>
            <a:ln>
              <a:noFill/>
            </a:ln>
            <a:effectLst/>
          </c:spPr>
          <c:invertIfNegative val="0"/>
          <c:trendline>
            <c:spPr>
              <a:ln w="19050" cap="rnd">
                <a:solidFill>
                  <a:schemeClr val="accent1"/>
                </a:solidFill>
                <a:prstDash val="sysDot"/>
              </a:ln>
              <a:effectLst/>
            </c:spPr>
            <c:trendlineType val="power"/>
            <c:dispRSqr val="0"/>
            <c:dispEq val="0"/>
          </c:trendline>
          <c:cat>
            <c:strRef>
              <c:f>Лист1!$A$2:$A$9</c:f>
              <c:strCache>
                <c:ptCount val="8"/>
                <c:pt idx="0">
                  <c:v>2011 год</c:v>
                </c:pt>
                <c:pt idx="1">
                  <c:v>2012 год</c:v>
                </c:pt>
                <c:pt idx="2">
                  <c:v>2013 год</c:v>
                </c:pt>
                <c:pt idx="3">
                  <c:v>2014 год</c:v>
                </c:pt>
                <c:pt idx="4">
                  <c:v>2015 год</c:v>
                </c:pt>
                <c:pt idx="5">
                  <c:v>2016 год</c:v>
                </c:pt>
                <c:pt idx="6">
                  <c:v>2017 год</c:v>
                </c:pt>
                <c:pt idx="7">
                  <c:v>2018 год</c:v>
                </c:pt>
              </c:strCache>
            </c:strRef>
          </c:cat>
          <c:val>
            <c:numRef>
              <c:f>Лист1!$B$2:$B$9</c:f>
              <c:numCache>
                <c:formatCode>#,##0</c:formatCode>
                <c:ptCount val="8"/>
                <c:pt idx="0">
                  <c:v>6527</c:v>
                </c:pt>
                <c:pt idx="1">
                  <c:v>9924</c:v>
                </c:pt>
                <c:pt idx="2">
                  <c:v>10997</c:v>
                </c:pt>
                <c:pt idx="3">
                  <c:v>13135</c:v>
                </c:pt>
                <c:pt idx="4">
                  <c:v>15376</c:v>
                </c:pt>
                <c:pt idx="5">
                  <c:v>17959</c:v>
                </c:pt>
                <c:pt idx="6">
                  <c:v>18432</c:v>
                </c:pt>
                <c:pt idx="7">
                  <c:v>18435</c:v>
                </c:pt>
              </c:numCache>
            </c:numRef>
          </c:val>
          <c:extLst xmlns:c16r2="http://schemas.microsoft.com/office/drawing/2015/06/chart">
            <c:ext xmlns:c16="http://schemas.microsoft.com/office/drawing/2014/chart" uri="{C3380CC4-5D6E-409C-BE32-E72D297353CC}">
              <c16:uniqueId val="{00000001-5A34-4C59-9507-C51C45034AD9}"/>
            </c:ext>
          </c:extLst>
        </c:ser>
        <c:ser>
          <c:idx val="1"/>
          <c:order val="1"/>
          <c:tx>
            <c:strRef>
              <c:f>Лист1!$C$1</c:f>
              <c:strCache>
                <c:ptCount val="1"/>
                <c:pt idx="0">
                  <c:v>уголь, тыс. тн</c:v>
                </c:pt>
              </c:strCache>
            </c:strRef>
          </c:tx>
          <c:spPr>
            <a:solidFill>
              <a:schemeClr val="accent2"/>
            </a:solidFill>
            <a:ln>
              <a:noFill/>
            </a:ln>
            <a:effectLst/>
          </c:spPr>
          <c:invertIfNegative val="0"/>
          <c:trendline>
            <c:spPr>
              <a:ln w="19050" cap="rnd">
                <a:solidFill>
                  <a:schemeClr val="accent2"/>
                </a:solidFill>
                <a:prstDash val="sysDot"/>
              </a:ln>
              <a:effectLst/>
            </c:spPr>
            <c:trendlineType val="power"/>
            <c:dispRSqr val="0"/>
            <c:dispEq val="0"/>
          </c:trendline>
          <c:cat>
            <c:strRef>
              <c:f>Лист1!$A$2:$A$9</c:f>
              <c:strCache>
                <c:ptCount val="8"/>
                <c:pt idx="0">
                  <c:v>2011 год</c:v>
                </c:pt>
                <c:pt idx="1">
                  <c:v>2012 год</c:v>
                </c:pt>
                <c:pt idx="2">
                  <c:v>2013 год</c:v>
                </c:pt>
                <c:pt idx="3">
                  <c:v>2014 год</c:v>
                </c:pt>
                <c:pt idx="4">
                  <c:v>2015 год</c:v>
                </c:pt>
                <c:pt idx="5">
                  <c:v>2016 год</c:v>
                </c:pt>
                <c:pt idx="6">
                  <c:v>2017 год</c:v>
                </c:pt>
                <c:pt idx="7">
                  <c:v>2018 год</c:v>
                </c:pt>
              </c:strCache>
            </c:strRef>
          </c:cat>
          <c:val>
            <c:numRef>
              <c:f>Лист1!$C$2:$C$9</c:f>
              <c:numCache>
                <c:formatCode>#,##0</c:formatCode>
                <c:ptCount val="8"/>
                <c:pt idx="0">
                  <c:v>15398</c:v>
                </c:pt>
                <c:pt idx="1">
                  <c:v>15838</c:v>
                </c:pt>
                <c:pt idx="2">
                  <c:v>14958</c:v>
                </c:pt>
                <c:pt idx="3">
                  <c:v>11490</c:v>
                </c:pt>
                <c:pt idx="4">
                  <c:v>12688</c:v>
                </c:pt>
                <c:pt idx="5">
                  <c:v>12436</c:v>
                </c:pt>
                <c:pt idx="6">
                  <c:v>13349</c:v>
                </c:pt>
                <c:pt idx="7">
                  <c:v>15266</c:v>
                </c:pt>
              </c:numCache>
            </c:numRef>
          </c:val>
          <c:extLst xmlns:c16r2="http://schemas.microsoft.com/office/drawing/2015/06/chart">
            <c:ext xmlns:c16="http://schemas.microsoft.com/office/drawing/2014/chart" uri="{C3380CC4-5D6E-409C-BE32-E72D297353CC}">
              <c16:uniqueId val="{00000003-5A34-4C59-9507-C51C45034AD9}"/>
            </c:ext>
          </c:extLst>
        </c:ser>
        <c:ser>
          <c:idx val="2"/>
          <c:order val="2"/>
          <c:tx>
            <c:strRef>
              <c:f>Лист1!$D$1</c:f>
              <c:strCache>
                <c:ptCount val="1"/>
                <c:pt idx="0">
                  <c:v>золото (химически чистое), кг</c:v>
                </c:pt>
              </c:strCache>
            </c:strRef>
          </c:tx>
          <c:spPr>
            <a:solidFill>
              <a:schemeClr val="accent3"/>
            </a:solidFill>
            <a:ln>
              <a:noFill/>
            </a:ln>
            <a:effectLst/>
          </c:spPr>
          <c:invertIfNegative val="0"/>
          <c:trendline>
            <c:spPr>
              <a:ln w="19050" cap="rnd">
                <a:solidFill>
                  <a:schemeClr val="accent3"/>
                </a:solidFill>
                <a:prstDash val="sysDot"/>
              </a:ln>
              <a:effectLst/>
            </c:spPr>
            <c:trendlineType val="power"/>
            <c:dispRSqr val="0"/>
            <c:dispEq val="0"/>
          </c:trendline>
          <c:cat>
            <c:strRef>
              <c:f>Лист1!$A$2:$A$9</c:f>
              <c:strCache>
                <c:ptCount val="8"/>
                <c:pt idx="0">
                  <c:v>2011 год</c:v>
                </c:pt>
                <c:pt idx="1">
                  <c:v>2012 год</c:v>
                </c:pt>
                <c:pt idx="2">
                  <c:v>2013 год</c:v>
                </c:pt>
                <c:pt idx="3">
                  <c:v>2014 год</c:v>
                </c:pt>
                <c:pt idx="4">
                  <c:v>2015 год</c:v>
                </c:pt>
                <c:pt idx="5">
                  <c:v>2016 год</c:v>
                </c:pt>
                <c:pt idx="6">
                  <c:v>2017 год</c:v>
                </c:pt>
                <c:pt idx="7">
                  <c:v>2018 год</c:v>
                </c:pt>
              </c:strCache>
            </c:strRef>
          </c:cat>
          <c:val>
            <c:numRef>
              <c:f>Лист1!$D$2:$D$9</c:f>
              <c:numCache>
                <c:formatCode>#,##0</c:formatCode>
                <c:ptCount val="8"/>
                <c:pt idx="0">
                  <c:v>18573</c:v>
                </c:pt>
                <c:pt idx="1">
                  <c:v>21412</c:v>
                </c:pt>
                <c:pt idx="2">
                  <c:v>23949</c:v>
                </c:pt>
                <c:pt idx="3">
                  <c:v>25366</c:v>
                </c:pt>
                <c:pt idx="4">
                  <c:v>24705</c:v>
                </c:pt>
                <c:pt idx="5">
                  <c:v>25305</c:v>
                </c:pt>
                <c:pt idx="6">
                  <c:v>25830</c:v>
                </c:pt>
                <c:pt idx="7">
                  <c:v>28773</c:v>
                </c:pt>
              </c:numCache>
            </c:numRef>
          </c:val>
          <c:extLst xmlns:c16r2="http://schemas.microsoft.com/office/drawing/2015/06/chart">
            <c:ext xmlns:c16="http://schemas.microsoft.com/office/drawing/2014/chart" uri="{C3380CC4-5D6E-409C-BE32-E72D297353CC}">
              <c16:uniqueId val="{00000005-5A34-4C59-9507-C51C45034AD9}"/>
            </c:ext>
          </c:extLst>
        </c:ser>
        <c:dLbls>
          <c:showLegendKey val="0"/>
          <c:showVal val="0"/>
          <c:showCatName val="0"/>
          <c:showSerName val="0"/>
          <c:showPercent val="0"/>
          <c:showBubbleSize val="0"/>
        </c:dLbls>
        <c:gapWidth val="219"/>
        <c:overlap val="-27"/>
        <c:axId val="259980824"/>
        <c:axId val="259976512"/>
      </c:barChart>
      <c:catAx>
        <c:axId val="259980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9976512"/>
        <c:crosses val="autoZero"/>
        <c:auto val="1"/>
        <c:lblAlgn val="ctr"/>
        <c:lblOffset val="100"/>
        <c:noMultiLvlLbl val="0"/>
      </c:catAx>
      <c:valAx>
        <c:axId val="259976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998082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6">
  <cs:axisTitle>
    <cs:lnRef idx="0"/>
    <cs:fillRef idx="0"/>
    <cs:effectRef idx="0"/>
    <cs:fontRef idx="minor">
      <a:schemeClr val="tx2"/>
    </cs:fontRef>
    <cs:defRPr sz="1197"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1197" kern="1200"/>
  </cs:chartArea>
  <cs:dataLabel>
    <cs:lnRef idx="0"/>
    <cs:fillRef idx="0"/>
    <cs:effectRef idx="0"/>
    <cs:fontRef idx="minor">
      <a:schemeClr val="tx2"/>
    </cs:fontRef>
    <cs:defRPr sz="1197"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1197"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1197"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2128"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1197"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1197"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0.32356</cdr:x>
      <cdr:y>0</cdr:y>
    </cdr:from>
    <cdr:to>
      <cdr:x>0.87316</cdr:x>
      <cdr:y>0.05611</cdr:y>
    </cdr:to>
    <cdr:sp macro="" textlink="">
      <cdr:nvSpPr>
        <cdr:cNvPr id="6" name="Прямоугольник 5"/>
        <cdr:cNvSpPr/>
      </cdr:nvSpPr>
      <cdr:spPr>
        <a:xfrm xmlns:a="http://schemas.openxmlformats.org/drawingml/2006/main">
          <a:off x="1990725" y="0"/>
          <a:ext cx="3381375" cy="3263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sz="1100" i="1">
              <a:solidFill>
                <a:sysClr val="windowText" lastClr="000000"/>
              </a:solidFill>
            </a:rPr>
            <a:t>Производительность труда (млн рублей)</a:t>
          </a:r>
        </a:p>
      </cdr:txBody>
    </cdr:sp>
  </cdr:relSizeAnchor>
  <cdr:relSizeAnchor xmlns:cdr="http://schemas.openxmlformats.org/drawingml/2006/chartDrawing">
    <cdr:from>
      <cdr:x>0.80546</cdr:x>
      <cdr:y>0.34182</cdr:y>
    </cdr:from>
    <cdr:to>
      <cdr:x>0.98596</cdr:x>
      <cdr:y>0.8479</cdr:y>
    </cdr:to>
    <cdr:sp macro="" textlink="">
      <cdr:nvSpPr>
        <cdr:cNvPr id="9" name="Прямоугольник 8"/>
        <cdr:cNvSpPr/>
      </cdr:nvSpPr>
      <cdr:spPr>
        <a:xfrm xmlns:a="http://schemas.openxmlformats.org/drawingml/2006/main">
          <a:off x="6831947" y="1823275"/>
          <a:ext cx="1531003" cy="269943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100" i="1">
              <a:solidFill>
                <a:sysClr val="windowText" lastClr="000000"/>
              </a:solidFill>
            </a:rPr>
            <a:t>Доля в общем объеме отгруженных малыми предприятиями товаров собственного производства, </a:t>
          </a:r>
        </a:p>
        <a:p xmlns:a="http://schemas.openxmlformats.org/drawingml/2006/main">
          <a:r>
            <a:rPr lang="ru-RU" sz="1100" i="1">
              <a:solidFill>
                <a:sysClr val="windowText" lastClr="000000"/>
              </a:solidFill>
            </a:rPr>
            <a:t>выполненных работ и услуг (%)</a:t>
          </a:r>
        </a:p>
      </cdr:txBody>
    </cdr:sp>
  </cdr:relSizeAnchor>
  <cdr:relSizeAnchor xmlns:cdr="http://schemas.openxmlformats.org/drawingml/2006/chartDrawing">
    <cdr:from>
      <cdr:x>0.5121</cdr:x>
      <cdr:y>0.88812</cdr:y>
    </cdr:from>
    <cdr:to>
      <cdr:x>0.58851</cdr:x>
      <cdr:y>0.94165</cdr:y>
    </cdr:to>
    <cdr:sp macro="" textlink="">
      <cdr:nvSpPr>
        <cdr:cNvPr id="10" name="Прямоугольник 9"/>
        <cdr:cNvSpPr/>
      </cdr:nvSpPr>
      <cdr:spPr>
        <a:xfrm xmlns:a="http://schemas.openxmlformats.org/drawingml/2006/main">
          <a:off x="3097346" y="3510647"/>
          <a:ext cx="462194" cy="21158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sz="1100">
              <a:solidFill>
                <a:schemeClr val="bg1"/>
              </a:solidFill>
            </a:rPr>
            <a:t>1,3</a:t>
          </a:r>
        </a:p>
      </cdr:txBody>
    </cdr:sp>
  </cdr:relSizeAnchor>
  <cdr:relSizeAnchor xmlns:cdr="http://schemas.openxmlformats.org/drawingml/2006/chartDrawing">
    <cdr:from>
      <cdr:x>0.5092</cdr:x>
      <cdr:y>0.80308</cdr:y>
    </cdr:from>
    <cdr:to>
      <cdr:x>0.58562</cdr:x>
      <cdr:y>0.85661</cdr:y>
    </cdr:to>
    <cdr:sp macro="" textlink="">
      <cdr:nvSpPr>
        <cdr:cNvPr id="11" name="Прямоугольник 10"/>
        <cdr:cNvSpPr/>
      </cdr:nvSpPr>
      <cdr:spPr>
        <a:xfrm xmlns:a="http://schemas.openxmlformats.org/drawingml/2006/main">
          <a:off x="3079851" y="3174490"/>
          <a:ext cx="462195" cy="21158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100">
              <a:solidFill>
                <a:schemeClr val="bg1"/>
              </a:solidFill>
            </a:rPr>
            <a:t>0,5</a:t>
          </a:r>
        </a:p>
      </cdr:txBody>
    </cdr:sp>
  </cdr:relSizeAnchor>
  <cdr:relSizeAnchor xmlns:cdr="http://schemas.openxmlformats.org/drawingml/2006/chartDrawing">
    <cdr:from>
      <cdr:x>0</cdr:x>
      <cdr:y>0</cdr:y>
    </cdr:from>
    <cdr:to>
      <cdr:x>0.07642</cdr:x>
      <cdr:y>0.05353</cdr:y>
    </cdr:to>
    <cdr:sp macro="" textlink="">
      <cdr:nvSpPr>
        <cdr:cNvPr id="12" name="Прямоугольник 11"/>
        <cdr:cNvSpPr/>
      </cdr:nvSpPr>
      <cdr:spPr>
        <a:xfrm xmlns:a="http://schemas.openxmlformats.org/drawingml/2006/main">
          <a:off x="0" y="0"/>
          <a:ext cx="552450" cy="20954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000">
              <a:solidFill>
                <a:schemeClr val="bg1"/>
              </a:solidFill>
            </a:rPr>
            <a:t>1,3</a:t>
          </a:r>
        </a:p>
      </cdr:txBody>
    </cdr:sp>
  </cdr:relSizeAnchor>
  <cdr:relSizeAnchor xmlns:cdr="http://schemas.openxmlformats.org/drawingml/2006/chartDrawing">
    <cdr:from>
      <cdr:x>0</cdr:x>
      <cdr:y>0</cdr:y>
    </cdr:from>
    <cdr:to>
      <cdr:x>0.07642</cdr:x>
      <cdr:y>0.05353</cdr:y>
    </cdr:to>
    <cdr:sp macro="" textlink="">
      <cdr:nvSpPr>
        <cdr:cNvPr id="13" name="Прямоугольник 12"/>
        <cdr:cNvSpPr/>
      </cdr:nvSpPr>
      <cdr:spPr>
        <a:xfrm xmlns:a="http://schemas.openxmlformats.org/drawingml/2006/main">
          <a:off x="0" y="0"/>
          <a:ext cx="552450" cy="20954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000">
              <a:solidFill>
                <a:schemeClr val="bg1"/>
              </a:solidFill>
            </a:rPr>
            <a:t>1,3</a:t>
          </a:r>
        </a:p>
      </cdr:txBody>
    </cdr:sp>
  </cdr:relSizeAnchor>
  <cdr:relSizeAnchor xmlns:cdr="http://schemas.openxmlformats.org/drawingml/2006/chartDrawing">
    <cdr:from>
      <cdr:x>0.50946</cdr:x>
      <cdr:y>0.72041</cdr:y>
    </cdr:from>
    <cdr:to>
      <cdr:x>0.58588</cdr:x>
      <cdr:y>0.77393</cdr:y>
    </cdr:to>
    <cdr:sp macro="" textlink="">
      <cdr:nvSpPr>
        <cdr:cNvPr id="14" name="Прямоугольник 13"/>
        <cdr:cNvSpPr/>
      </cdr:nvSpPr>
      <cdr:spPr>
        <a:xfrm xmlns:a="http://schemas.openxmlformats.org/drawingml/2006/main">
          <a:off x="3081407" y="2847674"/>
          <a:ext cx="462195" cy="21158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100">
              <a:solidFill>
                <a:schemeClr val="bg1"/>
              </a:solidFill>
            </a:rPr>
            <a:t>0,1</a:t>
          </a:r>
        </a:p>
      </cdr:txBody>
    </cdr:sp>
  </cdr:relSizeAnchor>
  <cdr:relSizeAnchor xmlns:cdr="http://schemas.openxmlformats.org/drawingml/2006/chartDrawing">
    <cdr:from>
      <cdr:x>0.5121</cdr:x>
      <cdr:y>0.63534</cdr:y>
    </cdr:from>
    <cdr:to>
      <cdr:x>0.58851</cdr:x>
      <cdr:y>0.68887</cdr:y>
    </cdr:to>
    <cdr:sp macro="" textlink="">
      <cdr:nvSpPr>
        <cdr:cNvPr id="15" name="Прямоугольник 14"/>
        <cdr:cNvSpPr/>
      </cdr:nvSpPr>
      <cdr:spPr>
        <a:xfrm xmlns:a="http://schemas.openxmlformats.org/drawingml/2006/main">
          <a:off x="3097345" y="2511425"/>
          <a:ext cx="462195" cy="211588"/>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100">
              <a:solidFill>
                <a:sysClr val="window" lastClr="FFFFFF"/>
              </a:solidFill>
            </a:rPr>
            <a:t>0,3</a:t>
          </a:r>
        </a:p>
      </cdr:txBody>
    </cdr:sp>
  </cdr:relSizeAnchor>
  <cdr:relSizeAnchor xmlns:cdr="http://schemas.openxmlformats.org/drawingml/2006/chartDrawing">
    <cdr:from>
      <cdr:x>0.51367</cdr:x>
      <cdr:y>0.55023</cdr:y>
    </cdr:from>
    <cdr:to>
      <cdr:x>0.59009</cdr:x>
      <cdr:y>0.60376</cdr:y>
    </cdr:to>
    <cdr:sp macro="" textlink="">
      <cdr:nvSpPr>
        <cdr:cNvPr id="16" name="Прямоугольник 15"/>
        <cdr:cNvSpPr/>
      </cdr:nvSpPr>
      <cdr:spPr>
        <a:xfrm xmlns:a="http://schemas.openxmlformats.org/drawingml/2006/main">
          <a:off x="3106870" y="2174991"/>
          <a:ext cx="462195" cy="21158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100">
              <a:solidFill>
                <a:schemeClr val="bg1"/>
              </a:solidFill>
            </a:rPr>
            <a:t>1,7</a:t>
          </a:r>
        </a:p>
      </cdr:txBody>
    </cdr:sp>
  </cdr:relSizeAnchor>
  <cdr:relSizeAnchor xmlns:cdr="http://schemas.openxmlformats.org/drawingml/2006/chartDrawing">
    <cdr:from>
      <cdr:x>0.51052</cdr:x>
      <cdr:y>0.46271</cdr:y>
    </cdr:from>
    <cdr:to>
      <cdr:x>0.58694</cdr:x>
      <cdr:y>0.51624</cdr:y>
    </cdr:to>
    <cdr:sp macro="" textlink="">
      <cdr:nvSpPr>
        <cdr:cNvPr id="17" name="Прямоугольник 16"/>
        <cdr:cNvSpPr/>
      </cdr:nvSpPr>
      <cdr:spPr>
        <a:xfrm xmlns:a="http://schemas.openxmlformats.org/drawingml/2006/main">
          <a:off x="3087820" y="1829032"/>
          <a:ext cx="462195" cy="21158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100">
              <a:solidFill>
                <a:schemeClr val="bg1"/>
              </a:solidFill>
            </a:rPr>
            <a:t>0,3</a:t>
          </a:r>
        </a:p>
      </cdr:txBody>
    </cdr:sp>
  </cdr:relSizeAnchor>
  <cdr:relSizeAnchor xmlns:cdr="http://schemas.openxmlformats.org/drawingml/2006/chartDrawing">
    <cdr:from>
      <cdr:x>0.5121</cdr:x>
      <cdr:y>0.37521</cdr:y>
    </cdr:from>
    <cdr:to>
      <cdr:x>0.58851</cdr:x>
      <cdr:y>0.42874</cdr:y>
    </cdr:to>
    <cdr:sp macro="" textlink="">
      <cdr:nvSpPr>
        <cdr:cNvPr id="18" name="Прямоугольник 17"/>
        <cdr:cNvSpPr/>
      </cdr:nvSpPr>
      <cdr:spPr>
        <a:xfrm xmlns:a="http://schemas.openxmlformats.org/drawingml/2006/main">
          <a:off x="3097345" y="1483165"/>
          <a:ext cx="462195" cy="21158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100">
              <a:solidFill>
                <a:schemeClr val="bg1"/>
              </a:solidFill>
            </a:rPr>
            <a:t>0,3</a:t>
          </a:r>
        </a:p>
      </cdr:txBody>
    </cdr:sp>
  </cdr:relSizeAnchor>
  <cdr:relSizeAnchor xmlns:cdr="http://schemas.openxmlformats.org/drawingml/2006/chartDrawing">
    <cdr:from>
      <cdr:x>0.51393</cdr:x>
      <cdr:y>0.29901</cdr:y>
    </cdr:from>
    <cdr:to>
      <cdr:x>0.59034</cdr:x>
      <cdr:y>0.35254</cdr:y>
    </cdr:to>
    <cdr:sp macro="" textlink="">
      <cdr:nvSpPr>
        <cdr:cNvPr id="20" name="Прямоугольник 19"/>
        <cdr:cNvSpPr/>
      </cdr:nvSpPr>
      <cdr:spPr>
        <a:xfrm xmlns:a="http://schemas.openxmlformats.org/drawingml/2006/main">
          <a:off x="3108426" y="1181957"/>
          <a:ext cx="462195" cy="21158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100">
              <a:solidFill>
                <a:schemeClr val="bg1"/>
              </a:solidFill>
            </a:rPr>
            <a:t>2,0</a:t>
          </a:r>
        </a:p>
      </cdr:txBody>
    </cdr:sp>
  </cdr:relSizeAnchor>
  <cdr:relSizeAnchor xmlns:cdr="http://schemas.openxmlformats.org/drawingml/2006/chartDrawing">
    <cdr:from>
      <cdr:x>0.5121</cdr:x>
      <cdr:y>0.20913</cdr:y>
    </cdr:from>
    <cdr:to>
      <cdr:x>0.58851</cdr:x>
      <cdr:y>0.26266</cdr:y>
    </cdr:to>
    <cdr:sp macro="" textlink="">
      <cdr:nvSpPr>
        <cdr:cNvPr id="21" name="Прямоугольник 20"/>
        <cdr:cNvSpPr/>
      </cdr:nvSpPr>
      <cdr:spPr>
        <a:xfrm xmlns:a="http://schemas.openxmlformats.org/drawingml/2006/main">
          <a:off x="3097345" y="826659"/>
          <a:ext cx="462195" cy="21158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sz="1100">
              <a:solidFill>
                <a:schemeClr val="bg1"/>
              </a:solidFill>
            </a:rPr>
            <a:t>0,2</a:t>
          </a:r>
        </a:p>
      </cdr:txBody>
    </cdr:sp>
  </cdr:relSizeAnchor>
  <cdr:relSizeAnchor xmlns:cdr="http://schemas.openxmlformats.org/drawingml/2006/chartDrawing">
    <cdr:from>
      <cdr:x>0.78018</cdr:x>
      <cdr:y>0.14826</cdr:y>
    </cdr:from>
    <cdr:to>
      <cdr:x>0.78158</cdr:x>
      <cdr:y>0.96522</cdr:y>
    </cdr:to>
    <cdr:sp macro="" textlink="">
      <cdr:nvSpPr>
        <cdr:cNvPr id="23" name="Прямая со стрелкой 22"/>
        <cdr:cNvSpPr/>
      </cdr:nvSpPr>
      <cdr:spPr>
        <a:xfrm xmlns:a="http://schemas.openxmlformats.org/drawingml/2006/main" rot="5400000">
          <a:off x="3601451" y="4112882"/>
          <a:ext cx="6043994" cy="11907"/>
        </a:xfrm>
        <a:prstGeom xmlns:a="http://schemas.openxmlformats.org/drawingml/2006/main" prst="straightConnector1">
          <a:avLst/>
        </a:prstGeom>
        <a:ln xmlns:a="http://schemas.openxmlformats.org/drawingml/2006/main">
          <a:solidFill>
            <a:schemeClr val="tx1"/>
          </a:solidFill>
          <a:headEnd type="stealth"/>
          <a:tailEnd type="stealt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0.4096</cdr:x>
      <cdr:y>0.05955</cdr:y>
    </cdr:from>
    <cdr:to>
      <cdr:x>0.70999</cdr:x>
      <cdr:y>0.05976</cdr:y>
    </cdr:to>
    <cdr:sp macro="" textlink="">
      <cdr:nvSpPr>
        <cdr:cNvPr id="33" name="Прямая со стрелкой 32"/>
        <cdr:cNvSpPr/>
      </cdr:nvSpPr>
      <cdr:spPr>
        <a:xfrm xmlns:a="http://schemas.openxmlformats.org/drawingml/2006/main">
          <a:off x="3474245" y="440534"/>
          <a:ext cx="2547937" cy="1588"/>
        </a:xfrm>
        <a:prstGeom xmlns:a="http://schemas.openxmlformats.org/drawingml/2006/main" prst="straightConnector1">
          <a:avLst/>
        </a:prstGeom>
        <a:ln xmlns:a="http://schemas.openxmlformats.org/drawingml/2006/main">
          <a:solidFill>
            <a:schemeClr val="tx1"/>
          </a:solidFill>
          <a:tailEnd type="stealt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0.5225</cdr:x>
      <cdr:y>0.14576</cdr:y>
    </cdr:from>
    <cdr:to>
      <cdr:x>0.60068</cdr:x>
      <cdr:y>0.17851</cdr:y>
    </cdr:to>
    <cdr:sp macro="" textlink="">
      <cdr:nvSpPr>
        <cdr:cNvPr id="34" name="Прямоугольник 33"/>
        <cdr:cNvSpPr/>
      </cdr:nvSpPr>
      <cdr:spPr>
        <a:xfrm xmlns:a="http://schemas.openxmlformats.org/drawingml/2006/main">
          <a:off x="3214679" y="847726"/>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0,1%</a:t>
          </a:r>
        </a:p>
      </cdr:txBody>
    </cdr:sp>
  </cdr:relSizeAnchor>
  <cdr:relSizeAnchor xmlns:cdr="http://schemas.openxmlformats.org/drawingml/2006/chartDrawing">
    <cdr:from>
      <cdr:x>0.72298</cdr:x>
      <cdr:y>0.09171</cdr:y>
    </cdr:from>
    <cdr:to>
      <cdr:x>0.80117</cdr:x>
      <cdr:y>0.12447</cdr:y>
    </cdr:to>
    <cdr:sp macro="" textlink="">
      <cdr:nvSpPr>
        <cdr:cNvPr id="39" name="Прямоугольник 38"/>
        <cdr:cNvSpPr/>
      </cdr:nvSpPr>
      <cdr:spPr>
        <a:xfrm xmlns:a="http://schemas.openxmlformats.org/drawingml/2006/main">
          <a:off x="4448175" y="533400"/>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0,6%</a:t>
          </a:r>
        </a:p>
      </cdr:txBody>
    </cdr:sp>
  </cdr:relSizeAnchor>
  <cdr:relSizeAnchor xmlns:cdr="http://schemas.openxmlformats.org/drawingml/2006/chartDrawing">
    <cdr:from>
      <cdr:x>0.46909</cdr:x>
      <cdr:y>0.42909</cdr:y>
    </cdr:from>
    <cdr:to>
      <cdr:x>0.54727</cdr:x>
      <cdr:y>0.46184</cdr:y>
    </cdr:to>
    <cdr:sp macro="" textlink="">
      <cdr:nvSpPr>
        <cdr:cNvPr id="40" name="Прямоугольник 39"/>
        <cdr:cNvSpPr/>
      </cdr:nvSpPr>
      <cdr:spPr>
        <a:xfrm xmlns:a="http://schemas.openxmlformats.org/drawingml/2006/main">
          <a:off x="2886075" y="2495550"/>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0,1%</a:t>
          </a:r>
        </a:p>
      </cdr:txBody>
    </cdr:sp>
  </cdr:relSizeAnchor>
  <cdr:relSizeAnchor xmlns:cdr="http://schemas.openxmlformats.org/drawingml/2006/chartDrawing">
    <cdr:from>
      <cdr:x>0.49386</cdr:x>
      <cdr:y>0.36849</cdr:y>
    </cdr:from>
    <cdr:to>
      <cdr:x>0.57204</cdr:x>
      <cdr:y>0.40124</cdr:y>
    </cdr:to>
    <cdr:sp macro="" textlink="">
      <cdr:nvSpPr>
        <cdr:cNvPr id="41" name="Прямоугольник 40"/>
        <cdr:cNvSpPr/>
      </cdr:nvSpPr>
      <cdr:spPr>
        <a:xfrm xmlns:a="http://schemas.openxmlformats.org/drawingml/2006/main">
          <a:off x="3038475" y="2143125"/>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0,1%</a:t>
          </a:r>
        </a:p>
      </cdr:txBody>
    </cdr:sp>
  </cdr:relSizeAnchor>
  <cdr:relSizeAnchor xmlns:cdr="http://schemas.openxmlformats.org/drawingml/2006/chartDrawing">
    <cdr:from>
      <cdr:x>0.49541</cdr:x>
      <cdr:y>0.31444</cdr:y>
    </cdr:from>
    <cdr:to>
      <cdr:x>0.57359</cdr:x>
      <cdr:y>0.3472</cdr:y>
    </cdr:to>
    <cdr:sp macro="" textlink="">
      <cdr:nvSpPr>
        <cdr:cNvPr id="42" name="Прямоугольник 41"/>
        <cdr:cNvSpPr/>
      </cdr:nvSpPr>
      <cdr:spPr>
        <a:xfrm xmlns:a="http://schemas.openxmlformats.org/drawingml/2006/main">
          <a:off x="3048000" y="1828800"/>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0,6%</a:t>
          </a:r>
        </a:p>
      </cdr:txBody>
    </cdr:sp>
  </cdr:relSizeAnchor>
  <cdr:relSizeAnchor xmlns:cdr="http://schemas.openxmlformats.org/drawingml/2006/chartDrawing">
    <cdr:from>
      <cdr:x>0.49541</cdr:x>
      <cdr:y>0.25876</cdr:y>
    </cdr:from>
    <cdr:to>
      <cdr:x>0.57359</cdr:x>
      <cdr:y>0.29152</cdr:y>
    </cdr:to>
    <cdr:sp macro="" textlink="">
      <cdr:nvSpPr>
        <cdr:cNvPr id="43" name="Прямоугольник 42"/>
        <cdr:cNvSpPr/>
      </cdr:nvSpPr>
      <cdr:spPr>
        <a:xfrm xmlns:a="http://schemas.openxmlformats.org/drawingml/2006/main">
          <a:off x="3048000" y="1504950"/>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1,2%</a:t>
          </a:r>
        </a:p>
      </cdr:txBody>
    </cdr:sp>
  </cdr:relSizeAnchor>
  <cdr:relSizeAnchor xmlns:cdr="http://schemas.openxmlformats.org/drawingml/2006/chartDrawing">
    <cdr:from>
      <cdr:x>0.49696</cdr:x>
      <cdr:y>0.20472</cdr:y>
    </cdr:from>
    <cdr:to>
      <cdr:x>0.57514</cdr:x>
      <cdr:y>0.23747</cdr:y>
    </cdr:to>
    <cdr:sp macro="" textlink="">
      <cdr:nvSpPr>
        <cdr:cNvPr id="44" name="Прямоугольник 43"/>
        <cdr:cNvSpPr/>
      </cdr:nvSpPr>
      <cdr:spPr>
        <a:xfrm xmlns:a="http://schemas.openxmlformats.org/drawingml/2006/main">
          <a:off x="3057525" y="1190625"/>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1,9%</a:t>
          </a:r>
        </a:p>
      </cdr:txBody>
    </cdr:sp>
  </cdr:relSizeAnchor>
  <cdr:relSizeAnchor xmlns:cdr="http://schemas.openxmlformats.org/drawingml/2006/chartDrawing">
    <cdr:from>
      <cdr:x>0.47218</cdr:x>
      <cdr:y>0.70259</cdr:y>
    </cdr:from>
    <cdr:to>
      <cdr:x>0.55037</cdr:x>
      <cdr:y>0.73534</cdr:y>
    </cdr:to>
    <cdr:sp macro="" textlink="">
      <cdr:nvSpPr>
        <cdr:cNvPr id="45" name="Прямоугольник 44"/>
        <cdr:cNvSpPr/>
      </cdr:nvSpPr>
      <cdr:spPr>
        <a:xfrm xmlns:a="http://schemas.openxmlformats.org/drawingml/2006/main">
          <a:off x="2905125" y="4086225"/>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0,3%</a:t>
          </a:r>
        </a:p>
      </cdr:txBody>
    </cdr:sp>
  </cdr:relSizeAnchor>
  <cdr:relSizeAnchor xmlns:cdr="http://schemas.openxmlformats.org/drawingml/2006/chartDrawing">
    <cdr:from>
      <cdr:x>0.46909</cdr:x>
      <cdr:y>0.6469</cdr:y>
    </cdr:from>
    <cdr:to>
      <cdr:x>0.54727</cdr:x>
      <cdr:y>0.67966</cdr:y>
    </cdr:to>
    <cdr:sp macro="" textlink="">
      <cdr:nvSpPr>
        <cdr:cNvPr id="46" name="Прямоугольник 45"/>
        <cdr:cNvSpPr/>
      </cdr:nvSpPr>
      <cdr:spPr>
        <a:xfrm xmlns:a="http://schemas.openxmlformats.org/drawingml/2006/main">
          <a:off x="2886075" y="3762375"/>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1,5%</a:t>
          </a:r>
        </a:p>
      </cdr:txBody>
    </cdr:sp>
  </cdr:relSizeAnchor>
  <cdr:relSizeAnchor xmlns:cdr="http://schemas.openxmlformats.org/drawingml/2006/chartDrawing">
    <cdr:from>
      <cdr:x>0.46909</cdr:x>
      <cdr:y>0.59122</cdr:y>
    </cdr:from>
    <cdr:to>
      <cdr:x>0.54727</cdr:x>
      <cdr:y>0.62398</cdr:y>
    </cdr:to>
    <cdr:sp macro="" textlink="">
      <cdr:nvSpPr>
        <cdr:cNvPr id="47" name="Прямоугольник 46"/>
        <cdr:cNvSpPr/>
      </cdr:nvSpPr>
      <cdr:spPr>
        <a:xfrm xmlns:a="http://schemas.openxmlformats.org/drawingml/2006/main">
          <a:off x="2886075" y="3438525"/>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0,4%</a:t>
          </a:r>
        </a:p>
      </cdr:txBody>
    </cdr:sp>
  </cdr:relSizeAnchor>
  <cdr:relSizeAnchor xmlns:cdr="http://schemas.openxmlformats.org/drawingml/2006/chartDrawing">
    <cdr:from>
      <cdr:x>0.47064</cdr:x>
      <cdr:y>0.53718</cdr:y>
    </cdr:from>
    <cdr:to>
      <cdr:x>0.54882</cdr:x>
      <cdr:y>0.56993</cdr:y>
    </cdr:to>
    <cdr:sp macro="" textlink="">
      <cdr:nvSpPr>
        <cdr:cNvPr id="48" name="Прямоугольник 47"/>
        <cdr:cNvSpPr/>
      </cdr:nvSpPr>
      <cdr:spPr>
        <a:xfrm xmlns:a="http://schemas.openxmlformats.org/drawingml/2006/main">
          <a:off x="2895600" y="3124200"/>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0,9%</a:t>
          </a:r>
        </a:p>
      </cdr:txBody>
    </cdr:sp>
  </cdr:relSizeAnchor>
  <cdr:relSizeAnchor xmlns:cdr="http://schemas.openxmlformats.org/drawingml/2006/chartDrawing">
    <cdr:from>
      <cdr:x>0.46909</cdr:x>
      <cdr:y>0.47986</cdr:y>
    </cdr:from>
    <cdr:to>
      <cdr:x>0.54727</cdr:x>
      <cdr:y>0.51261</cdr:y>
    </cdr:to>
    <cdr:sp macro="" textlink="">
      <cdr:nvSpPr>
        <cdr:cNvPr id="49" name="Прямоугольник 48"/>
        <cdr:cNvSpPr/>
      </cdr:nvSpPr>
      <cdr:spPr>
        <a:xfrm xmlns:a="http://schemas.openxmlformats.org/drawingml/2006/main">
          <a:off x="2886075" y="2790825"/>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0,5%</a:t>
          </a:r>
        </a:p>
      </cdr:txBody>
    </cdr:sp>
  </cdr:relSizeAnchor>
  <cdr:relSizeAnchor xmlns:cdr="http://schemas.openxmlformats.org/drawingml/2006/chartDrawing">
    <cdr:from>
      <cdr:x>0.47373</cdr:x>
      <cdr:y>0.92696</cdr:y>
    </cdr:from>
    <cdr:to>
      <cdr:x>0.55192</cdr:x>
      <cdr:y>0.95971</cdr:y>
    </cdr:to>
    <cdr:sp macro="" textlink="">
      <cdr:nvSpPr>
        <cdr:cNvPr id="50" name="Прямоугольник 49"/>
        <cdr:cNvSpPr/>
      </cdr:nvSpPr>
      <cdr:spPr>
        <a:xfrm xmlns:a="http://schemas.openxmlformats.org/drawingml/2006/main">
          <a:off x="2914650" y="5391150"/>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0,4%</a:t>
          </a:r>
        </a:p>
      </cdr:txBody>
    </cdr:sp>
  </cdr:relSizeAnchor>
  <cdr:relSizeAnchor xmlns:cdr="http://schemas.openxmlformats.org/drawingml/2006/chartDrawing">
    <cdr:from>
      <cdr:x>0.47218</cdr:x>
      <cdr:y>0.87455</cdr:y>
    </cdr:from>
    <cdr:to>
      <cdr:x>0.56198</cdr:x>
      <cdr:y>0.90567</cdr:y>
    </cdr:to>
    <cdr:sp macro="" textlink="">
      <cdr:nvSpPr>
        <cdr:cNvPr id="51" name="Прямоугольник 50"/>
        <cdr:cNvSpPr/>
      </cdr:nvSpPr>
      <cdr:spPr>
        <a:xfrm xmlns:a="http://schemas.openxmlformats.org/drawingml/2006/main">
          <a:off x="2905125" y="5086350"/>
          <a:ext cx="552450" cy="180975"/>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0,04%</a:t>
          </a:r>
        </a:p>
      </cdr:txBody>
    </cdr:sp>
  </cdr:relSizeAnchor>
  <cdr:relSizeAnchor xmlns:cdr="http://schemas.openxmlformats.org/drawingml/2006/chartDrawing">
    <cdr:from>
      <cdr:x>0.47064</cdr:x>
      <cdr:y>0.81723</cdr:y>
    </cdr:from>
    <cdr:to>
      <cdr:x>0.56198</cdr:x>
      <cdr:y>0.84998</cdr:y>
    </cdr:to>
    <cdr:sp macro="" textlink="">
      <cdr:nvSpPr>
        <cdr:cNvPr id="52" name="Прямоугольник 51"/>
        <cdr:cNvSpPr/>
      </cdr:nvSpPr>
      <cdr:spPr>
        <a:xfrm xmlns:a="http://schemas.openxmlformats.org/drawingml/2006/main">
          <a:off x="2895600" y="4752975"/>
          <a:ext cx="561975"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0,01%</a:t>
          </a:r>
        </a:p>
      </cdr:txBody>
    </cdr:sp>
  </cdr:relSizeAnchor>
  <cdr:relSizeAnchor xmlns:cdr="http://schemas.openxmlformats.org/drawingml/2006/chartDrawing">
    <cdr:from>
      <cdr:x>0.46909</cdr:x>
      <cdr:y>0.76155</cdr:y>
    </cdr:from>
    <cdr:to>
      <cdr:x>0.54727</cdr:x>
      <cdr:y>0.7943</cdr:y>
    </cdr:to>
    <cdr:sp macro="" textlink="">
      <cdr:nvSpPr>
        <cdr:cNvPr id="53" name="Прямоугольник 52"/>
        <cdr:cNvSpPr/>
      </cdr:nvSpPr>
      <cdr:spPr>
        <a:xfrm xmlns:a="http://schemas.openxmlformats.org/drawingml/2006/main">
          <a:off x="2886075" y="4429125"/>
          <a:ext cx="481021" cy="190500"/>
        </a:xfrm>
        <a:prstGeom xmlns:a="http://schemas.openxmlformats.org/drawingml/2006/main" prst="rect">
          <a:avLst/>
        </a:prstGeom>
        <a:solidFill xmlns:a="http://schemas.openxmlformats.org/drawingml/2006/main">
          <a:sysClr val="window" lastClr="FFFFFF"/>
        </a:solidFill>
        <a:ln xmlns:a="http://schemas.openxmlformats.org/drawingml/2006/main" w="15875" cap="flat" cmpd="sng" algn="ctr">
          <a:solidFill>
            <a:sysClr val="windowText" lastClr="000000"/>
          </a:solidFill>
          <a:prstDash val="solid"/>
          <a:miter lim="800000"/>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100">
              <a:solidFill>
                <a:sysClr val="windowText" lastClr="000000"/>
              </a:solidFill>
            </a:rPr>
            <a:t>0,3%</a:t>
          </a:r>
        </a:p>
      </cdr:txBody>
    </cdr:sp>
  </cdr:relSizeAnchor>
</c:userShapes>
</file>

<file path=word/drawings/drawing2.xml><?xml version="1.0" encoding="utf-8"?>
<c:userShapes xmlns:c="http://schemas.openxmlformats.org/drawingml/2006/chart">
  <cdr:relSizeAnchor xmlns:cdr="http://schemas.openxmlformats.org/drawingml/2006/chartDrawing">
    <cdr:from>
      <cdr:x>0.24808</cdr:x>
      <cdr:y>0.17355</cdr:y>
    </cdr:from>
    <cdr:to>
      <cdr:x>0.82907</cdr:x>
      <cdr:y>0.49587</cdr:y>
    </cdr:to>
    <cdr:cxnSp macro="">
      <cdr:nvCxnSpPr>
        <cdr:cNvPr id="3" name="Прямая со стрелкой 2"/>
        <cdr:cNvCxnSpPr/>
      </cdr:nvCxnSpPr>
      <cdr:spPr>
        <a:xfrm xmlns:a="http://schemas.openxmlformats.org/drawingml/2006/main">
          <a:off x="1476375" y="400050"/>
          <a:ext cx="3457575" cy="742950"/>
        </a:xfrm>
        <a:prstGeom xmlns:a="http://schemas.openxmlformats.org/drawingml/2006/main" prst="straightConnector1">
          <a:avLst/>
        </a:prstGeom>
        <a:ln xmlns:a="http://schemas.openxmlformats.org/drawingml/2006/main" w="15875">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0.69079</cdr:x>
      <cdr:y>0.26933</cdr:y>
    </cdr:from>
    <cdr:to>
      <cdr:x>1</cdr:x>
      <cdr:y>0.46432</cdr:y>
    </cdr:to>
    <cdr:sp macro="" textlink="">
      <cdr:nvSpPr>
        <cdr:cNvPr id="5" name="Скругленный прямоугольник 4"/>
        <cdr:cNvSpPr/>
      </cdr:nvSpPr>
      <cdr:spPr>
        <a:xfrm xmlns:a="http://schemas.openxmlformats.org/drawingml/2006/main">
          <a:off x="4111043" y="620810"/>
          <a:ext cx="1840177" cy="449461"/>
        </a:xfrm>
        <a:prstGeom xmlns:a="http://schemas.openxmlformats.org/drawingml/2006/main" prst="round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indent="457200" algn="ctr">
            <a:lnSpc>
              <a:spcPct val="150000"/>
            </a:lnSpc>
            <a:spcAft>
              <a:spcPts val="0"/>
            </a:spcAft>
          </a:pPr>
          <a:r>
            <a:rPr lang="ru-RU" sz="1200" b="1">
              <a:solidFill>
                <a:srgbClr val="000000"/>
              </a:solidFill>
              <a:effectLst/>
              <a:latin typeface="Times New Roman" panose="02020603050405020304" pitchFamily="18" charset="0"/>
              <a:ea typeface="Calibri" panose="020F0502020204030204" pitchFamily="34" charset="0"/>
            </a:rPr>
            <a:t>- 228 (-5,2%)</a:t>
          </a:r>
          <a:endParaRPr lang="ru-RU" sz="1400">
            <a:solidFill>
              <a:srgbClr val="000000"/>
            </a:solidFill>
            <a:effectLst/>
            <a:latin typeface="Times New Roman" panose="02020603050405020304" pitchFamily="18" charset="0"/>
            <a:ea typeface="Calibri" panose="020F050202020403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0.5572</cdr:x>
      <cdr:y>0.47396</cdr:y>
    </cdr:from>
    <cdr:to>
      <cdr:x>0.90316</cdr:x>
      <cdr:y>0.63558</cdr:y>
    </cdr:to>
    <cdr:sp macro="" textlink="">
      <cdr:nvSpPr>
        <cdr:cNvPr id="3" name="Text Box 4"/>
        <cdr:cNvSpPr txBox="1">
          <a:spLocks xmlns:a="http://schemas.openxmlformats.org/drawingml/2006/main" noChangeArrowheads="1"/>
        </cdr:cNvSpPr>
      </cdr:nvSpPr>
      <cdr:spPr bwMode="auto">
        <a:xfrm xmlns:a="http://schemas.openxmlformats.org/drawingml/2006/main">
          <a:off x="2627784" y="1842961"/>
          <a:ext cx="1631553" cy="62844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lgn="ctr">
              <a:solidFill>
                <a:srgbClr val="C7E0FB"/>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93086" tIns="46545" rIns="93086" bIns="46545"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ru-RU" sz="800" b="1" dirty="0">
              <a:solidFill>
                <a:srgbClr val="C00000"/>
              </a:solidFill>
              <a:latin typeface="Arial"/>
              <a:cs typeface="Arial"/>
            </a:rPr>
            <a:t>Средняя доля госдолга </a:t>
          </a:r>
        </a:p>
        <a:p xmlns:a="http://schemas.openxmlformats.org/drawingml/2006/main">
          <a:pPr algn="ctr" rtl="0">
            <a:defRPr sz="1000"/>
          </a:pPr>
          <a:r>
            <a:rPr lang="ru-RU" sz="800" b="1" dirty="0">
              <a:solidFill>
                <a:srgbClr val="C00000"/>
              </a:solidFill>
              <a:latin typeface="Arial"/>
              <a:cs typeface="Arial"/>
            </a:rPr>
            <a:t>в налоговых и неналоговых</a:t>
          </a:r>
        </a:p>
        <a:p xmlns:a="http://schemas.openxmlformats.org/drawingml/2006/main">
          <a:pPr algn="ctr" rtl="0">
            <a:defRPr sz="1000"/>
          </a:pPr>
          <a:r>
            <a:rPr lang="ru-RU" sz="800" b="1" dirty="0">
              <a:solidFill>
                <a:srgbClr val="C00000"/>
              </a:solidFill>
              <a:latin typeface="Arial"/>
              <a:cs typeface="Arial"/>
            </a:rPr>
            <a:t> доходах бюджетов субъектов СФО 37,9</a:t>
          </a:r>
          <a:r>
            <a:rPr lang="ru-RU" sz="800" b="1" i="0" u="none" strike="noStrike" baseline="0" dirty="0">
              <a:solidFill>
                <a:srgbClr val="C00000"/>
              </a:solidFill>
              <a:latin typeface="Arial"/>
              <a:cs typeface="Arial"/>
            </a:rPr>
            <a:t>%</a:t>
          </a:r>
        </a:p>
      </cdr:txBody>
    </cdr:sp>
  </cdr:relSizeAnchor>
  <cdr:relSizeAnchor xmlns:cdr="http://schemas.openxmlformats.org/drawingml/2006/chartDrawing">
    <cdr:from>
      <cdr:x>0.49414</cdr:x>
      <cdr:y>0.1085</cdr:y>
    </cdr:from>
    <cdr:to>
      <cdr:x>0.49414</cdr:x>
      <cdr:y>0.91721</cdr:y>
    </cdr:to>
    <cdr:cxnSp macro="">
      <cdr:nvCxnSpPr>
        <cdr:cNvPr id="4" name="Прямая соединительная линия 3">
          <a:extLst xmlns:a="http://schemas.openxmlformats.org/drawingml/2006/main">
            <a:ext uri="{FF2B5EF4-FFF2-40B4-BE49-F238E27FC236}">
              <a16:creationId xmlns:a16="http://schemas.microsoft.com/office/drawing/2014/main" xmlns="" id="{ADB3EC0B-F4C1-4FBC-9AAA-34D301BAAEF1}"/>
            </a:ext>
          </a:extLst>
        </cdr:cNvPr>
        <cdr:cNvCxnSpPr/>
      </cdr:nvCxnSpPr>
      <cdr:spPr>
        <a:xfrm xmlns:a="http://schemas.openxmlformats.org/drawingml/2006/main">
          <a:off x="2809890" y="352631"/>
          <a:ext cx="0" cy="2628397"/>
        </a:xfrm>
        <a:prstGeom xmlns:a="http://schemas.openxmlformats.org/drawingml/2006/main" prst="line">
          <a:avLst/>
        </a:prstGeom>
        <a:ln xmlns:a="http://schemas.openxmlformats.org/drawingml/2006/main" w="12700">
          <a:solidFill>
            <a:srgbClr val="C0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0.04181</cdr:x>
      <cdr:y>0.04545</cdr:y>
    </cdr:from>
    <cdr:to>
      <cdr:x>0.11534</cdr:x>
      <cdr:y>0.90909</cdr:y>
    </cdr:to>
    <cdr:sp macro="" textlink="">
      <cdr:nvSpPr>
        <cdr:cNvPr id="9" name="TextBox 8"/>
        <cdr:cNvSpPr txBox="1"/>
      </cdr:nvSpPr>
      <cdr:spPr>
        <a:xfrm xmlns:a="http://schemas.openxmlformats.org/drawingml/2006/main">
          <a:off x="204709" y="144016"/>
          <a:ext cx="360040" cy="273630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050" dirty="0"/>
        </a:p>
      </cdr:txBody>
    </cdr:sp>
  </cdr:relSizeAnchor>
  <cdr:relSizeAnchor xmlns:cdr="http://schemas.openxmlformats.org/drawingml/2006/chartDrawing">
    <cdr:from>
      <cdr:x>0</cdr:x>
      <cdr:y>0.02122</cdr:y>
    </cdr:from>
    <cdr:to>
      <cdr:x>0.16176</cdr:x>
      <cdr:y>0.13486</cdr:y>
    </cdr:to>
    <cdr:sp macro="" textlink="">
      <cdr:nvSpPr>
        <cdr:cNvPr id="11" name="TextBox 10"/>
        <cdr:cNvSpPr txBox="1"/>
      </cdr:nvSpPr>
      <cdr:spPr>
        <a:xfrm xmlns:a="http://schemas.openxmlformats.org/drawingml/2006/main">
          <a:off x="0" y="82526"/>
          <a:ext cx="792065" cy="4418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dirty="0"/>
            <a:t>Место в РФ</a:t>
          </a:r>
        </a:p>
      </cdr:txBody>
    </cdr:sp>
  </cdr:relSizeAnchor>
  <cdr:relSizeAnchor xmlns:cdr="http://schemas.openxmlformats.org/drawingml/2006/chartDrawing">
    <cdr:from>
      <cdr:x>0.03696</cdr:x>
      <cdr:y>0.09565</cdr:y>
    </cdr:from>
    <cdr:to>
      <cdr:x>0.1109</cdr:x>
      <cdr:y>0.91383</cdr:y>
    </cdr:to>
    <cdr:sp macro="" textlink="">
      <cdr:nvSpPr>
        <cdr:cNvPr id="8" name="TextBox 1"/>
        <cdr:cNvSpPr txBox="1"/>
      </cdr:nvSpPr>
      <cdr:spPr>
        <a:xfrm xmlns:a="http://schemas.openxmlformats.org/drawingml/2006/main">
          <a:off x="167573" y="310873"/>
          <a:ext cx="335237" cy="265917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00" dirty="0"/>
        </a:p>
        <a:p xmlns:a="http://schemas.openxmlformats.org/drawingml/2006/main">
          <a:r>
            <a:rPr lang="ru-RU" sz="800" dirty="0"/>
            <a:t>84</a:t>
          </a:r>
        </a:p>
        <a:p xmlns:a="http://schemas.openxmlformats.org/drawingml/2006/main">
          <a:endParaRPr lang="ru-RU" sz="500" dirty="0"/>
        </a:p>
        <a:p xmlns:a="http://schemas.openxmlformats.org/drawingml/2006/main">
          <a:endParaRPr lang="ru-RU" sz="400" dirty="0"/>
        </a:p>
        <a:p xmlns:a="http://schemas.openxmlformats.org/drawingml/2006/main">
          <a:r>
            <a:rPr lang="ru-RU" sz="800" dirty="0"/>
            <a:t>61</a:t>
          </a:r>
        </a:p>
        <a:p xmlns:a="http://schemas.openxmlformats.org/drawingml/2006/main">
          <a:endParaRPr lang="ru-RU" sz="600" dirty="0"/>
        </a:p>
        <a:p xmlns:a="http://schemas.openxmlformats.org/drawingml/2006/main">
          <a:endParaRPr lang="ru-RU" sz="200" dirty="0"/>
        </a:p>
        <a:p xmlns:a="http://schemas.openxmlformats.org/drawingml/2006/main">
          <a:r>
            <a:rPr lang="ru-RU" sz="800" dirty="0"/>
            <a:t>56</a:t>
          </a:r>
        </a:p>
        <a:p xmlns:a="http://schemas.openxmlformats.org/drawingml/2006/main">
          <a:endParaRPr lang="ru-RU" sz="300" dirty="0"/>
        </a:p>
        <a:p xmlns:a="http://schemas.openxmlformats.org/drawingml/2006/main">
          <a:endParaRPr lang="ru-RU" sz="500" dirty="0"/>
        </a:p>
        <a:p xmlns:a="http://schemas.openxmlformats.org/drawingml/2006/main">
          <a:r>
            <a:rPr lang="ru-RU" sz="800" dirty="0"/>
            <a:t>42</a:t>
          </a:r>
        </a:p>
        <a:p xmlns:a="http://schemas.openxmlformats.org/drawingml/2006/main">
          <a:endParaRPr lang="ru-RU" sz="600" dirty="0"/>
        </a:p>
        <a:p xmlns:a="http://schemas.openxmlformats.org/drawingml/2006/main">
          <a:endParaRPr lang="ru-RU" sz="300" dirty="0"/>
        </a:p>
        <a:p xmlns:a="http://schemas.openxmlformats.org/drawingml/2006/main">
          <a:r>
            <a:rPr lang="ru-RU" sz="800" dirty="0"/>
            <a:t>41</a:t>
          </a:r>
        </a:p>
        <a:p xmlns:a="http://schemas.openxmlformats.org/drawingml/2006/main">
          <a:endParaRPr lang="ru-RU" sz="500" dirty="0"/>
        </a:p>
        <a:p xmlns:a="http://schemas.openxmlformats.org/drawingml/2006/main">
          <a:endParaRPr lang="ru-RU" sz="500" dirty="0"/>
        </a:p>
        <a:p xmlns:a="http://schemas.openxmlformats.org/drawingml/2006/main">
          <a:r>
            <a:rPr lang="ru-RU" sz="800" dirty="0"/>
            <a:t>40</a:t>
          </a:r>
        </a:p>
        <a:p xmlns:a="http://schemas.openxmlformats.org/drawingml/2006/main">
          <a:endParaRPr lang="ru-RU" sz="400" dirty="0"/>
        </a:p>
        <a:p xmlns:a="http://schemas.openxmlformats.org/drawingml/2006/main">
          <a:endParaRPr lang="ru-RU" sz="300" dirty="0"/>
        </a:p>
        <a:p xmlns:a="http://schemas.openxmlformats.org/drawingml/2006/main">
          <a:r>
            <a:rPr lang="ru-RU" sz="800" dirty="0"/>
            <a:t>32</a:t>
          </a:r>
        </a:p>
        <a:p xmlns:a="http://schemas.openxmlformats.org/drawingml/2006/main">
          <a:endParaRPr lang="ru-RU" sz="300" dirty="0"/>
        </a:p>
        <a:p xmlns:a="http://schemas.openxmlformats.org/drawingml/2006/main">
          <a:endParaRPr lang="ru-RU" sz="200" dirty="0"/>
        </a:p>
        <a:p xmlns:a="http://schemas.openxmlformats.org/drawingml/2006/main">
          <a:endParaRPr lang="ru-RU" sz="500" dirty="0"/>
        </a:p>
        <a:p xmlns:a="http://schemas.openxmlformats.org/drawingml/2006/main">
          <a:r>
            <a:rPr lang="ru-RU" sz="800" dirty="0"/>
            <a:t>29</a:t>
          </a:r>
        </a:p>
        <a:p xmlns:a="http://schemas.openxmlformats.org/drawingml/2006/main">
          <a:endParaRPr lang="ru-RU" sz="300" dirty="0"/>
        </a:p>
        <a:p xmlns:a="http://schemas.openxmlformats.org/drawingml/2006/main">
          <a:endParaRPr lang="ru-RU" sz="600" dirty="0"/>
        </a:p>
        <a:p xmlns:a="http://schemas.openxmlformats.org/drawingml/2006/main">
          <a:r>
            <a:rPr lang="ru-RU" sz="800" dirty="0"/>
            <a:t> 13</a:t>
          </a:r>
        </a:p>
        <a:p xmlns:a="http://schemas.openxmlformats.org/drawingml/2006/main">
          <a:endParaRPr lang="ru-RU" sz="400" dirty="0"/>
        </a:p>
        <a:p xmlns:a="http://schemas.openxmlformats.org/drawingml/2006/main">
          <a:endParaRPr lang="ru-RU" sz="400" dirty="0"/>
        </a:p>
        <a:p xmlns:a="http://schemas.openxmlformats.org/drawingml/2006/main">
          <a:r>
            <a:rPr lang="ru-RU" sz="800" dirty="0"/>
            <a:t> 6</a:t>
          </a:r>
        </a:p>
      </cdr:txBody>
    </cdr:sp>
  </cdr:relSizeAnchor>
</c:userShapes>
</file>

<file path=word/drawings/drawing4.xml><?xml version="1.0" encoding="utf-8"?>
<c:userShapes xmlns:c="http://schemas.openxmlformats.org/drawingml/2006/chart">
  <cdr:relSizeAnchor xmlns:cdr="http://schemas.openxmlformats.org/drawingml/2006/chartDrawing">
    <cdr:from>
      <cdr:x>0.15997</cdr:x>
      <cdr:y>0.34849</cdr:y>
    </cdr:from>
    <cdr:to>
      <cdr:x>0.86458</cdr:x>
      <cdr:y>0.48288</cdr:y>
    </cdr:to>
    <cdr:cxnSp macro="">
      <cdr:nvCxnSpPr>
        <cdr:cNvPr id="3" name="Прямая со стрелкой 2"/>
        <cdr:cNvCxnSpPr/>
      </cdr:nvCxnSpPr>
      <cdr:spPr>
        <a:xfrm xmlns:a="http://schemas.openxmlformats.org/drawingml/2006/main" flipV="1">
          <a:off x="945932" y="881613"/>
          <a:ext cx="4166443" cy="339985"/>
        </a:xfrm>
        <a:prstGeom xmlns:a="http://schemas.openxmlformats.org/drawingml/2006/main" prst="straightConnector1">
          <a:avLst/>
        </a:prstGeom>
        <a:ln xmlns:a="http://schemas.openxmlformats.org/drawingml/2006/main" w="15875">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0.8755</cdr:x>
      <cdr:y>0.28477</cdr:y>
    </cdr:from>
    <cdr:to>
      <cdr:x>0.99035</cdr:x>
      <cdr:y>0.45031</cdr:y>
    </cdr:to>
    <cdr:sp macro="" textlink="">
      <cdr:nvSpPr>
        <cdr:cNvPr id="4" name="Скругленный прямоугольник 3"/>
        <cdr:cNvSpPr/>
      </cdr:nvSpPr>
      <cdr:spPr>
        <a:xfrm xmlns:a="http://schemas.openxmlformats.org/drawingml/2006/main">
          <a:off x="5010150" y="873416"/>
          <a:ext cx="657225" cy="507709"/>
        </a:xfrm>
        <a:prstGeom xmlns:a="http://schemas.openxmlformats.org/drawingml/2006/main" prst="roundRect">
          <a:avLst/>
        </a:prstGeom>
        <a:solidFill xmlns:a="http://schemas.openxmlformats.org/drawingml/2006/main">
          <a:schemeClr val="accent1">
            <a:alpha val="52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solidFill>
                <a:sysClr val="windowText" lastClr="000000"/>
              </a:solidFill>
              <a:latin typeface="Times New Roman" panose="02020603050405020304" pitchFamily="18" charset="0"/>
              <a:cs typeface="Times New Roman" panose="02020603050405020304" pitchFamily="18" charset="0"/>
            </a:rPr>
            <a:t>+75,7 (35%)</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99BCED-FC7A-47F8-96D5-65ABC9609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346</Pages>
  <Words>135014</Words>
  <Characters>769580</Characters>
  <Application>Microsoft Office Word</Application>
  <DocSecurity>0</DocSecurity>
  <Lines>6413</Lines>
  <Paragraphs>1805</Paragraphs>
  <ScaleCrop>false</ScaleCrop>
  <HeadingPairs>
    <vt:vector size="2" baseType="variant">
      <vt:variant>
        <vt:lpstr>Название</vt:lpstr>
      </vt:variant>
      <vt:variant>
        <vt:i4>1</vt:i4>
      </vt:variant>
    </vt:vector>
  </HeadingPairs>
  <TitlesOfParts>
    <vt:vector size="1" baseType="lpstr">
      <vt:lpstr/>
    </vt:vector>
  </TitlesOfParts>
  <Company>irkobl</Company>
  <LinksUpToDate>false</LinksUpToDate>
  <CharactersWithSpaces>902789</CharactersWithSpaces>
  <SharedDoc>false</SharedDoc>
  <HLinks>
    <vt:vector size="516" baseType="variant">
      <vt:variant>
        <vt:i4>6094863</vt:i4>
      </vt:variant>
      <vt:variant>
        <vt:i4>489</vt:i4>
      </vt:variant>
      <vt:variant>
        <vt:i4>0</vt:i4>
      </vt:variant>
      <vt:variant>
        <vt:i4>5</vt:i4>
      </vt:variant>
      <vt:variant>
        <vt:lpwstr>consultantplus://offline/ref=DC690711309A0B940A317EC72CD365CD1FD9F9E0B70F893C5079B12DEB9C7DE625305A8864C8C4D71C000CsB1EC</vt:lpwstr>
      </vt:variant>
      <vt:variant>
        <vt:lpwstr/>
      </vt:variant>
      <vt:variant>
        <vt:i4>6946924</vt:i4>
      </vt:variant>
      <vt:variant>
        <vt:i4>486</vt:i4>
      </vt:variant>
      <vt:variant>
        <vt:i4>0</vt:i4>
      </vt:variant>
      <vt:variant>
        <vt:i4>5</vt:i4>
      </vt:variant>
      <vt:variant>
        <vt:lpwstr>consultantplus://offline/ref=785F723D6A6C2C70C27FA552D7F2D93FF7AA6BB0E43BCCA44435E98A19W8C</vt:lpwstr>
      </vt:variant>
      <vt:variant>
        <vt:lpwstr/>
      </vt:variant>
      <vt:variant>
        <vt:i4>70</vt:i4>
      </vt:variant>
      <vt:variant>
        <vt:i4>483</vt:i4>
      </vt:variant>
      <vt:variant>
        <vt:i4>0</vt:i4>
      </vt:variant>
      <vt:variant>
        <vt:i4>5</vt:i4>
      </vt:variant>
      <vt:variant>
        <vt:lpwstr/>
      </vt:variant>
      <vt:variant>
        <vt:lpwstr>P2628</vt:lpwstr>
      </vt:variant>
      <vt:variant>
        <vt:i4>262216</vt:i4>
      </vt:variant>
      <vt:variant>
        <vt:i4>480</vt:i4>
      </vt:variant>
      <vt:variant>
        <vt:i4>0</vt:i4>
      </vt:variant>
      <vt:variant>
        <vt:i4>5</vt:i4>
      </vt:variant>
      <vt:variant>
        <vt:lpwstr/>
      </vt:variant>
      <vt:variant>
        <vt:lpwstr>P3870</vt:lpwstr>
      </vt:variant>
      <vt:variant>
        <vt:i4>327748</vt:i4>
      </vt:variant>
      <vt:variant>
        <vt:i4>477</vt:i4>
      </vt:variant>
      <vt:variant>
        <vt:i4>0</vt:i4>
      </vt:variant>
      <vt:variant>
        <vt:i4>5</vt:i4>
      </vt:variant>
      <vt:variant>
        <vt:lpwstr/>
      </vt:variant>
      <vt:variant>
        <vt:lpwstr>P3466</vt:lpwstr>
      </vt:variant>
      <vt:variant>
        <vt:i4>131136</vt:i4>
      </vt:variant>
      <vt:variant>
        <vt:i4>474</vt:i4>
      </vt:variant>
      <vt:variant>
        <vt:i4>0</vt:i4>
      </vt:variant>
      <vt:variant>
        <vt:i4>5</vt:i4>
      </vt:variant>
      <vt:variant>
        <vt:lpwstr/>
      </vt:variant>
      <vt:variant>
        <vt:lpwstr>P3019</vt:lpwstr>
      </vt:variant>
      <vt:variant>
        <vt:i4>458824</vt:i4>
      </vt:variant>
      <vt:variant>
        <vt:i4>471</vt:i4>
      </vt:variant>
      <vt:variant>
        <vt:i4>0</vt:i4>
      </vt:variant>
      <vt:variant>
        <vt:i4>5</vt:i4>
      </vt:variant>
      <vt:variant>
        <vt:lpwstr/>
      </vt:variant>
      <vt:variant>
        <vt:lpwstr>P2855</vt:lpwstr>
      </vt:variant>
      <vt:variant>
        <vt:i4>131144</vt:i4>
      </vt:variant>
      <vt:variant>
        <vt:i4>468</vt:i4>
      </vt:variant>
      <vt:variant>
        <vt:i4>0</vt:i4>
      </vt:variant>
      <vt:variant>
        <vt:i4>5</vt:i4>
      </vt:variant>
      <vt:variant>
        <vt:lpwstr/>
      </vt:variant>
      <vt:variant>
        <vt:lpwstr>P2800</vt:lpwstr>
      </vt:variant>
      <vt:variant>
        <vt:i4>65609</vt:i4>
      </vt:variant>
      <vt:variant>
        <vt:i4>465</vt:i4>
      </vt:variant>
      <vt:variant>
        <vt:i4>0</vt:i4>
      </vt:variant>
      <vt:variant>
        <vt:i4>5</vt:i4>
      </vt:variant>
      <vt:variant>
        <vt:lpwstr/>
      </vt:variant>
      <vt:variant>
        <vt:lpwstr>P1908</vt:lpwstr>
      </vt:variant>
      <vt:variant>
        <vt:i4>1441847</vt:i4>
      </vt:variant>
      <vt:variant>
        <vt:i4>458</vt:i4>
      </vt:variant>
      <vt:variant>
        <vt:i4>0</vt:i4>
      </vt:variant>
      <vt:variant>
        <vt:i4>5</vt:i4>
      </vt:variant>
      <vt:variant>
        <vt:lpwstr/>
      </vt:variant>
      <vt:variant>
        <vt:lpwstr>_Toc498599241</vt:lpwstr>
      </vt:variant>
      <vt:variant>
        <vt:i4>1441847</vt:i4>
      </vt:variant>
      <vt:variant>
        <vt:i4>452</vt:i4>
      </vt:variant>
      <vt:variant>
        <vt:i4>0</vt:i4>
      </vt:variant>
      <vt:variant>
        <vt:i4>5</vt:i4>
      </vt:variant>
      <vt:variant>
        <vt:lpwstr/>
      </vt:variant>
      <vt:variant>
        <vt:lpwstr>_Toc498599240</vt:lpwstr>
      </vt:variant>
      <vt:variant>
        <vt:i4>1114167</vt:i4>
      </vt:variant>
      <vt:variant>
        <vt:i4>446</vt:i4>
      </vt:variant>
      <vt:variant>
        <vt:i4>0</vt:i4>
      </vt:variant>
      <vt:variant>
        <vt:i4>5</vt:i4>
      </vt:variant>
      <vt:variant>
        <vt:lpwstr/>
      </vt:variant>
      <vt:variant>
        <vt:lpwstr>_Toc498599239</vt:lpwstr>
      </vt:variant>
      <vt:variant>
        <vt:i4>1114167</vt:i4>
      </vt:variant>
      <vt:variant>
        <vt:i4>440</vt:i4>
      </vt:variant>
      <vt:variant>
        <vt:i4>0</vt:i4>
      </vt:variant>
      <vt:variant>
        <vt:i4>5</vt:i4>
      </vt:variant>
      <vt:variant>
        <vt:lpwstr/>
      </vt:variant>
      <vt:variant>
        <vt:lpwstr>_Toc498599238</vt:lpwstr>
      </vt:variant>
      <vt:variant>
        <vt:i4>1114167</vt:i4>
      </vt:variant>
      <vt:variant>
        <vt:i4>434</vt:i4>
      </vt:variant>
      <vt:variant>
        <vt:i4>0</vt:i4>
      </vt:variant>
      <vt:variant>
        <vt:i4>5</vt:i4>
      </vt:variant>
      <vt:variant>
        <vt:lpwstr/>
      </vt:variant>
      <vt:variant>
        <vt:lpwstr>_Toc498599237</vt:lpwstr>
      </vt:variant>
      <vt:variant>
        <vt:i4>1114167</vt:i4>
      </vt:variant>
      <vt:variant>
        <vt:i4>428</vt:i4>
      </vt:variant>
      <vt:variant>
        <vt:i4>0</vt:i4>
      </vt:variant>
      <vt:variant>
        <vt:i4>5</vt:i4>
      </vt:variant>
      <vt:variant>
        <vt:lpwstr/>
      </vt:variant>
      <vt:variant>
        <vt:lpwstr>_Toc498599236</vt:lpwstr>
      </vt:variant>
      <vt:variant>
        <vt:i4>1114167</vt:i4>
      </vt:variant>
      <vt:variant>
        <vt:i4>422</vt:i4>
      </vt:variant>
      <vt:variant>
        <vt:i4>0</vt:i4>
      </vt:variant>
      <vt:variant>
        <vt:i4>5</vt:i4>
      </vt:variant>
      <vt:variant>
        <vt:lpwstr/>
      </vt:variant>
      <vt:variant>
        <vt:lpwstr>_Toc498599235</vt:lpwstr>
      </vt:variant>
      <vt:variant>
        <vt:i4>1114167</vt:i4>
      </vt:variant>
      <vt:variant>
        <vt:i4>416</vt:i4>
      </vt:variant>
      <vt:variant>
        <vt:i4>0</vt:i4>
      </vt:variant>
      <vt:variant>
        <vt:i4>5</vt:i4>
      </vt:variant>
      <vt:variant>
        <vt:lpwstr/>
      </vt:variant>
      <vt:variant>
        <vt:lpwstr>_Toc498599234</vt:lpwstr>
      </vt:variant>
      <vt:variant>
        <vt:i4>1114167</vt:i4>
      </vt:variant>
      <vt:variant>
        <vt:i4>410</vt:i4>
      </vt:variant>
      <vt:variant>
        <vt:i4>0</vt:i4>
      </vt:variant>
      <vt:variant>
        <vt:i4>5</vt:i4>
      </vt:variant>
      <vt:variant>
        <vt:lpwstr/>
      </vt:variant>
      <vt:variant>
        <vt:lpwstr>_Toc498599233</vt:lpwstr>
      </vt:variant>
      <vt:variant>
        <vt:i4>1114167</vt:i4>
      </vt:variant>
      <vt:variant>
        <vt:i4>404</vt:i4>
      </vt:variant>
      <vt:variant>
        <vt:i4>0</vt:i4>
      </vt:variant>
      <vt:variant>
        <vt:i4>5</vt:i4>
      </vt:variant>
      <vt:variant>
        <vt:lpwstr/>
      </vt:variant>
      <vt:variant>
        <vt:lpwstr>_Toc498599232</vt:lpwstr>
      </vt:variant>
      <vt:variant>
        <vt:i4>1114167</vt:i4>
      </vt:variant>
      <vt:variant>
        <vt:i4>398</vt:i4>
      </vt:variant>
      <vt:variant>
        <vt:i4>0</vt:i4>
      </vt:variant>
      <vt:variant>
        <vt:i4>5</vt:i4>
      </vt:variant>
      <vt:variant>
        <vt:lpwstr/>
      </vt:variant>
      <vt:variant>
        <vt:lpwstr>_Toc498599231</vt:lpwstr>
      </vt:variant>
      <vt:variant>
        <vt:i4>1114167</vt:i4>
      </vt:variant>
      <vt:variant>
        <vt:i4>392</vt:i4>
      </vt:variant>
      <vt:variant>
        <vt:i4>0</vt:i4>
      </vt:variant>
      <vt:variant>
        <vt:i4>5</vt:i4>
      </vt:variant>
      <vt:variant>
        <vt:lpwstr/>
      </vt:variant>
      <vt:variant>
        <vt:lpwstr>_Toc498599230</vt:lpwstr>
      </vt:variant>
      <vt:variant>
        <vt:i4>1048631</vt:i4>
      </vt:variant>
      <vt:variant>
        <vt:i4>386</vt:i4>
      </vt:variant>
      <vt:variant>
        <vt:i4>0</vt:i4>
      </vt:variant>
      <vt:variant>
        <vt:i4>5</vt:i4>
      </vt:variant>
      <vt:variant>
        <vt:lpwstr/>
      </vt:variant>
      <vt:variant>
        <vt:lpwstr>_Toc498599229</vt:lpwstr>
      </vt:variant>
      <vt:variant>
        <vt:i4>1048631</vt:i4>
      </vt:variant>
      <vt:variant>
        <vt:i4>380</vt:i4>
      </vt:variant>
      <vt:variant>
        <vt:i4>0</vt:i4>
      </vt:variant>
      <vt:variant>
        <vt:i4>5</vt:i4>
      </vt:variant>
      <vt:variant>
        <vt:lpwstr/>
      </vt:variant>
      <vt:variant>
        <vt:lpwstr>_Toc498599228</vt:lpwstr>
      </vt:variant>
      <vt:variant>
        <vt:i4>1048631</vt:i4>
      </vt:variant>
      <vt:variant>
        <vt:i4>374</vt:i4>
      </vt:variant>
      <vt:variant>
        <vt:i4>0</vt:i4>
      </vt:variant>
      <vt:variant>
        <vt:i4>5</vt:i4>
      </vt:variant>
      <vt:variant>
        <vt:lpwstr/>
      </vt:variant>
      <vt:variant>
        <vt:lpwstr>_Toc498599227</vt:lpwstr>
      </vt:variant>
      <vt:variant>
        <vt:i4>1048631</vt:i4>
      </vt:variant>
      <vt:variant>
        <vt:i4>368</vt:i4>
      </vt:variant>
      <vt:variant>
        <vt:i4>0</vt:i4>
      </vt:variant>
      <vt:variant>
        <vt:i4>5</vt:i4>
      </vt:variant>
      <vt:variant>
        <vt:lpwstr/>
      </vt:variant>
      <vt:variant>
        <vt:lpwstr>_Toc498599226</vt:lpwstr>
      </vt:variant>
      <vt:variant>
        <vt:i4>1048631</vt:i4>
      </vt:variant>
      <vt:variant>
        <vt:i4>362</vt:i4>
      </vt:variant>
      <vt:variant>
        <vt:i4>0</vt:i4>
      </vt:variant>
      <vt:variant>
        <vt:i4>5</vt:i4>
      </vt:variant>
      <vt:variant>
        <vt:lpwstr/>
      </vt:variant>
      <vt:variant>
        <vt:lpwstr>_Toc498599225</vt:lpwstr>
      </vt:variant>
      <vt:variant>
        <vt:i4>1048631</vt:i4>
      </vt:variant>
      <vt:variant>
        <vt:i4>356</vt:i4>
      </vt:variant>
      <vt:variant>
        <vt:i4>0</vt:i4>
      </vt:variant>
      <vt:variant>
        <vt:i4>5</vt:i4>
      </vt:variant>
      <vt:variant>
        <vt:lpwstr/>
      </vt:variant>
      <vt:variant>
        <vt:lpwstr>_Toc498599224</vt:lpwstr>
      </vt:variant>
      <vt:variant>
        <vt:i4>1048631</vt:i4>
      </vt:variant>
      <vt:variant>
        <vt:i4>350</vt:i4>
      </vt:variant>
      <vt:variant>
        <vt:i4>0</vt:i4>
      </vt:variant>
      <vt:variant>
        <vt:i4>5</vt:i4>
      </vt:variant>
      <vt:variant>
        <vt:lpwstr/>
      </vt:variant>
      <vt:variant>
        <vt:lpwstr>_Toc498599223</vt:lpwstr>
      </vt:variant>
      <vt:variant>
        <vt:i4>1048631</vt:i4>
      </vt:variant>
      <vt:variant>
        <vt:i4>344</vt:i4>
      </vt:variant>
      <vt:variant>
        <vt:i4>0</vt:i4>
      </vt:variant>
      <vt:variant>
        <vt:i4>5</vt:i4>
      </vt:variant>
      <vt:variant>
        <vt:lpwstr/>
      </vt:variant>
      <vt:variant>
        <vt:lpwstr>_Toc498599222</vt:lpwstr>
      </vt:variant>
      <vt:variant>
        <vt:i4>1048631</vt:i4>
      </vt:variant>
      <vt:variant>
        <vt:i4>338</vt:i4>
      </vt:variant>
      <vt:variant>
        <vt:i4>0</vt:i4>
      </vt:variant>
      <vt:variant>
        <vt:i4>5</vt:i4>
      </vt:variant>
      <vt:variant>
        <vt:lpwstr/>
      </vt:variant>
      <vt:variant>
        <vt:lpwstr>_Toc498599221</vt:lpwstr>
      </vt:variant>
      <vt:variant>
        <vt:i4>1048631</vt:i4>
      </vt:variant>
      <vt:variant>
        <vt:i4>332</vt:i4>
      </vt:variant>
      <vt:variant>
        <vt:i4>0</vt:i4>
      </vt:variant>
      <vt:variant>
        <vt:i4>5</vt:i4>
      </vt:variant>
      <vt:variant>
        <vt:lpwstr/>
      </vt:variant>
      <vt:variant>
        <vt:lpwstr>_Toc498599220</vt:lpwstr>
      </vt:variant>
      <vt:variant>
        <vt:i4>1245239</vt:i4>
      </vt:variant>
      <vt:variant>
        <vt:i4>326</vt:i4>
      </vt:variant>
      <vt:variant>
        <vt:i4>0</vt:i4>
      </vt:variant>
      <vt:variant>
        <vt:i4>5</vt:i4>
      </vt:variant>
      <vt:variant>
        <vt:lpwstr/>
      </vt:variant>
      <vt:variant>
        <vt:lpwstr>_Toc498599219</vt:lpwstr>
      </vt:variant>
      <vt:variant>
        <vt:i4>1245239</vt:i4>
      </vt:variant>
      <vt:variant>
        <vt:i4>320</vt:i4>
      </vt:variant>
      <vt:variant>
        <vt:i4>0</vt:i4>
      </vt:variant>
      <vt:variant>
        <vt:i4>5</vt:i4>
      </vt:variant>
      <vt:variant>
        <vt:lpwstr/>
      </vt:variant>
      <vt:variant>
        <vt:lpwstr>_Toc498599218</vt:lpwstr>
      </vt:variant>
      <vt:variant>
        <vt:i4>1245239</vt:i4>
      </vt:variant>
      <vt:variant>
        <vt:i4>314</vt:i4>
      </vt:variant>
      <vt:variant>
        <vt:i4>0</vt:i4>
      </vt:variant>
      <vt:variant>
        <vt:i4>5</vt:i4>
      </vt:variant>
      <vt:variant>
        <vt:lpwstr/>
      </vt:variant>
      <vt:variant>
        <vt:lpwstr>_Toc498599217</vt:lpwstr>
      </vt:variant>
      <vt:variant>
        <vt:i4>1245239</vt:i4>
      </vt:variant>
      <vt:variant>
        <vt:i4>308</vt:i4>
      </vt:variant>
      <vt:variant>
        <vt:i4>0</vt:i4>
      </vt:variant>
      <vt:variant>
        <vt:i4>5</vt:i4>
      </vt:variant>
      <vt:variant>
        <vt:lpwstr/>
      </vt:variant>
      <vt:variant>
        <vt:lpwstr>_Toc498599216</vt:lpwstr>
      </vt:variant>
      <vt:variant>
        <vt:i4>1245239</vt:i4>
      </vt:variant>
      <vt:variant>
        <vt:i4>302</vt:i4>
      </vt:variant>
      <vt:variant>
        <vt:i4>0</vt:i4>
      </vt:variant>
      <vt:variant>
        <vt:i4>5</vt:i4>
      </vt:variant>
      <vt:variant>
        <vt:lpwstr/>
      </vt:variant>
      <vt:variant>
        <vt:lpwstr>_Toc498599215</vt:lpwstr>
      </vt:variant>
      <vt:variant>
        <vt:i4>1245239</vt:i4>
      </vt:variant>
      <vt:variant>
        <vt:i4>296</vt:i4>
      </vt:variant>
      <vt:variant>
        <vt:i4>0</vt:i4>
      </vt:variant>
      <vt:variant>
        <vt:i4>5</vt:i4>
      </vt:variant>
      <vt:variant>
        <vt:lpwstr/>
      </vt:variant>
      <vt:variant>
        <vt:lpwstr>_Toc498599214</vt:lpwstr>
      </vt:variant>
      <vt:variant>
        <vt:i4>1245239</vt:i4>
      </vt:variant>
      <vt:variant>
        <vt:i4>290</vt:i4>
      </vt:variant>
      <vt:variant>
        <vt:i4>0</vt:i4>
      </vt:variant>
      <vt:variant>
        <vt:i4>5</vt:i4>
      </vt:variant>
      <vt:variant>
        <vt:lpwstr/>
      </vt:variant>
      <vt:variant>
        <vt:lpwstr>_Toc498599213</vt:lpwstr>
      </vt:variant>
      <vt:variant>
        <vt:i4>1245239</vt:i4>
      </vt:variant>
      <vt:variant>
        <vt:i4>284</vt:i4>
      </vt:variant>
      <vt:variant>
        <vt:i4>0</vt:i4>
      </vt:variant>
      <vt:variant>
        <vt:i4>5</vt:i4>
      </vt:variant>
      <vt:variant>
        <vt:lpwstr/>
      </vt:variant>
      <vt:variant>
        <vt:lpwstr>_Toc498599212</vt:lpwstr>
      </vt:variant>
      <vt:variant>
        <vt:i4>1245239</vt:i4>
      </vt:variant>
      <vt:variant>
        <vt:i4>278</vt:i4>
      </vt:variant>
      <vt:variant>
        <vt:i4>0</vt:i4>
      </vt:variant>
      <vt:variant>
        <vt:i4>5</vt:i4>
      </vt:variant>
      <vt:variant>
        <vt:lpwstr/>
      </vt:variant>
      <vt:variant>
        <vt:lpwstr>_Toc498599211</vt:lpwstr>
      </vt:variant>
      <vt:variant>
        <vt:i4>1245239</vt:i4>
      </vt:variant>
      <vt:variant>
        <vt:i4>272</vt:i4>
      </vt:variant>
      <vt:variant>
        <vt:i4>0</vt:i4>
      </vt:variant>
      <vt:variant>
        <vt:i4>5</vt:i4>
      </vt:variant>
      <vt:variant>
        <vt:lpwstr/>
      </vt:variant>
      <vt:variant>
        <vt:lpwstr>_Toc498599210</vt:lpwstr>
      </vt:variant>
      <vt:variant>
        <vt:i4>1179703</vt:i4>
      </vt:variant>
      <vt:variant>
        <vt:i4>266</vt:i4>
      </vt:variant>
      <vt:variant>
        <vt:i4>0</vt:i4>
      </vt:variant>
      <vt:variant>
        <vt:i4>5</vt:i4>
      </vt:variant>
      <vt:variant>
        <vt:lpwstr/>
      </vt:variant>
      <vt:variant>
        <vt:lpwstr>_Toc498599209</vt:lpwstr>
      </vt:variant>
      <vt:variant>
        <vt:i4>1179703</vt:i4>
      </vt:variant>
      <vt:variant>
        <vt:i4>260</vt:i4>
      </vt:variant>
      <vt:variant>
        <vt:i4>0</vt:i4>
      </vt:variant>
      <vt:variant>
        <vt:i4>5</vt:i4>
      </vt:variant>
      <vt:variant>
        <vt:lpwstr/>
      </vt:variant>
      <vt:variant>
        <vt:lpwstr>_Toc498599208</vt:lpwstr>
      </vt:variant>
      <vt:variant>
        <vt:i4>1179703</vt:i4>
      </vt:variant>
      <vt:variant>
        <vt:i4>254</vt:i4>
      </vt:variant>
      <vt:variant>
        <vt:i4>0</vt:i4>
      </vt:variant>
      <vt:variant>
        <vt:i4>5</vt:i4>
      </vt:variant>
      <vt:variant>
        <vt:lpwstr/>
      </vt:variant>
      <vt:variant>
        <vt:lpwstr>_Toc498599207</vt:lpwstr>
      </vt:variant>
      <vt:variant>
        <vt:i4>1179703</vt:i4>
      </vt:variant>
      <vt:variant>
        <vt:i4>248</vt:i4>
      </vt:variant>
      <vt:variant>
        <vt:i4>0</vt:i4>
      </vt:variant>
      <vt:variant>
        <vt:i4>5</vt:i4>
      </vt:variant>
      <vt:variant>
        <vt:lpwstr/>
      </vt:variant>
      <vt:variant>
        <vt:lpwstr>_Toc498599206</vt:lpwstr>
      </vt:variant>
      <vt:variant>
        <vt:i4>1179703</vt:i4>
      </vt:variant>
      <vt:variant>
        <vt:i4>242</vt:i4>
      </vt:variant>
      <vt:variant>
        <vt:i4>0</vt:i4>
      </vt:variant>
      <vt:variant>
        <vt:i4>5</vt:i4>
      </vt:variant>
      <vt:variant>
        <vt:lpwstr/>
      </vt:variant>
      <vt:variant>
        <vt:lpwstr>_Toc498599205</vt:lpwstr>
      </vt:variant>
      <vt:variant>
        <vt:i4>1179703</vt:i4>
      </vt:variant>
      <vt:variant>
        <vt:i4>236</vt:i4>
      </vt:variant>
      <vt:variant>
        <vt:i4>0</vt:i4>
      </vt:variant>
      <vt:variant>
        <vt:i4>5</vt:i4>
      </vt:variant>
      <vt:variant>
        <vt:lpwstr/>
      </vt:variant>
      <vt:variant>
        <vt:lpwstr>_Toc498599204</vt:lpwstr>
      </vt:variant>
      <vt:variant>
        <vt:i4>1179703</vt:i4>
      </vt:variant>
      <vt:variant>
        <vt:i4>230</vt:i4>
      </vt:variant>
      <vt:variant>
        <vt:i4>0</vt:i4>
      </vt:variant>
      <vt:variant>
        <vt:i4>5</vt:i4>
      </vt:variant>
      <vt:variant>
        <vt:lpwstr/>
      </vt:variant>
      <vt:variant>
        <vt:lpwstr>_Toc498599203</vt:lpwstr>
      </vt:variant>
      <vt:variant>
        <vt:i4>1179703</vt:i4>
      </vt:variant>
      <vt:variant>
        <vt:i4>224</vt:i4>
      </vt:variant>
      <vt:variant>
        <vt:i4>0</vt:i4>
      </vt:variant>
      <vt:variant>
        <vt:i4>5</vt:i4>
      </vt:variant>
      <vt:variant>
        <vt:lpwstr/>
      </vt:variant>
      <vt:variant>
        <vt:lpwstr>_Toc498599202</vt:lpwstr>
      </vt:variant>
      <vt:variant>
        <vt:i4>1179703</vt:i4>
      </vt:variant>
      <vt:variant>
        <vt:i4>218</vt:i4>
      </vt:variant>
      <vt:variant>
        <vt:i4>0</vt:i4>
      </vt:variant>
      <vt:variant>
        <vt:i4>5</vt:i4>
      </vt:variant>
      <vt:variant>
        <vt:lpwstr/>
      </vt:variant>
      <vt:variant>
        <vt:lpwstr>_Toc498599201</vt:lpwstr>
      </vt:variant>
      <vt:variant>
        <vt:i4>1179703</vt:i4>
      </vt:variant>
      <vt:variant>
        <vt:i4>212</vt:i4>
      </vt:variant>
      <vt:variant>
        <vt:i4>0</vt:i4>
      </vt:variant>
      <vt:variant>
        <vt:i4>5</vt:i4>
      </vt:variant>
      <vt:variant>
        <vt:lpwstr/>
      </vt:variant>
      <vt:variant>
        <vt:lpwstr>_Toc498599200</vt:lpwstr>
      </vt:variant>
      <vt:variant>
        <vt:i4>1769524</vt:i4>
      </vt:variant>
      <vt:variant>
        <vt:i4>206</vt:i4>
      </vt:variant>
      <vt:variant>
        <vt:i4>0</vt:i4>
      </vt:variant>
      <vt:variant>
        <vt:i4>5</vt:i4>
      </vt:variant>
      <vt:variant>
        <vt:lpwstr/>
      </vt:variant>
      <vt:variant>
        <vt:lpwstr>_Toc498599199</vt:lpwstr>
      </vt:variant>
      <vt:variant>
        <vt:i4>1769524</vt:i4>
      </vt:variant>
      <vt:variant>
        <vt:i4>200</vt:i4>
      </vt:variant>
      <vt:variant>
        <vt:i4>0</vt:i4>
      </vt:variant>
      <vt:variant>
        <vt:i4>5</vt:i4>
      </vt:variant>
      <vt:variant>
        <vt:lpwstr/>
      </vt:variant>
      <vt:variant>
        <vt:lpwstr>_Toc498599198</vt:lpwstr>
      </vt:variant>
      <vt:variant>
        <vt:i4>1769524</vt:i4>
      </vt:variant>
      <vt:variant>
        <vt:i4>194</vt:i4>
      </vt:variant>
      <vt:variant>
        <vt:i4>0</vt:i4>
      </vt:variant>
      <vt:variant>
        <vt:i4>5</vt:i4>
      </vt:variant>
      <vt:variant>
        <vt:lpwstr/>
      </vt:variant>
      <vt:variant>
        <vt:lpwstr>_Toc498599197</vt:lpwstr>
      </vt:variant>
      <vt:variant>
        <vt:i4>1769524</vt:i4>
      </vt:variant>
      <vt:variant>
        <vt:i4>188</vt:i4>
      </vt:variant>
      <vt:variant>
        <vt:i4>0</vt:i4>
      </vt:variant>
      <vt:variant>
        <vt:i4>5</vt:i4>
      </vt:variant>
      <vt:variant>
        <vt:lpwstr/>
      </vt:variant>
      <vt:variant>
        <vt:lpwstr>_Toc498599196</vt:lpwstr>
      </vt:variant>
      <vt:variant>
        <vt:i4>1769524</vt:i4>
      </vt:variant>
      <vt:variant>
        <vt:i4>182</vt:i4>
      </vt:variant>
      <vt:variant>
        <vt:i4>0</vt:i4>
      </vt:variant>
      <vt:variant>
        <vt:i4>5</vt:i4>
      </vt:variant>
      <vt:variant>
        <vt:lpwstr/>
      </vt:variant>
      <vt:variant>
        <vt:lpwstr>_Toc498599195</vt:lpwstr>
      </vt:variant>
      <vt:variant>
        <vt:i4>1769524</vt:i4>
      </vt:variant>
      <vt:variant>
        <vt:i4>176</vt:i4>
      </vt:variant>
      <vt:variant>
        <vt:i4>0</vt:i4>
      </vt:variant>
      <vt:variant>
        <vt:i4>5</vt:i4>
      </vt:variant>
      <vt:variant>
        <vt:lpwstr/>
      </vt:variant>
      <vt:variant>
        <vt:lpwstr>_Toc498599194</vt:lpwstr>
      </vt:variant>
      <vt:variant>
        <vt:i4>1769524</vt:i4>
      </vt:variant>
      <vt:variant>
        <vt:i4>170</vt:i4>
      </vt:variant>
      <vt:variant>
        <vt:i4>0</vt:i4>
      </vt:variant>
      <vt:variant>
        <vt:i4>5</vt:i4>
      </vt:variant>
      <vt:variant>
        <vt:lpwstr/>
      </vt:variant>
      <vt:variant>
        <vt:lpwstr>_Toc498599193</vt:lpwstr>
      </vt:variant>
      <vt:variant>
        <vt:i4>1769524</vt:i4>
      </vt:variant>
      <vt:variant>
        <vt:i4>164</vt:i4>
      </vt:variant>
      <vt:variant>
        <vt:i4>0</vt:i4>
      </vt:variant>
      <vt:variant>
        <vt:i4>5</vt:i4>
      </vt:variant>
      <vt:variant>
        <vt:lpwstr/>
      </vt:variant>
      <vt:variant>
        <vt:lpwstr>_Toc498599192</vt:lpwstr>
      </vt:variant>
      <vt:variant>
        <vt:i4>1769524</vt:i4>
      </vt:variant>
      <vt:variant>
        <vt:i4>158</vt:i4>
      </vt:variant>
      <vt:variant>
        <vt:i4>0</vt:i4>
      </vt:variant>
      <vt:variant>
        <vt:i4>5</vt:i4>
      </vt:variant>
      <vt:variant>
        <vt:lpwstr/>
      </vt:variant>
      <vt:variant>
        <vt:lpwstr>_Toc498599191</vt:lpwstr>
      </vt:variant>
      <vt:variant>
        <vt:i4>1769524</vt:i4>
      </vt:variant>
      <vt:variant>
        <vt:i4>152</vt:i4>
      </vt:variant>
      <vt:variant>
        <vt:i4>0</vt:i4>
      </vt:variant>
      <vt:variant>
        <vt:i4>5</vt:i4>
      </vt:variant>
      <vt:variant>
        <vt:lpwstr/>
      </vt:variant>
      <vt:variant>
        <vt:lpwstr>_Toc498599190</vt:lpwstr>
      </vt:variant>
      <vt:variant>
        <vt:i4>1703988</vt:i4>
      </vt:variant>
      <vt:variant>
        <vt:i4>146</vt:i4>
      </vt:variant>
      <vt:variant>
        <vt:i4>0</vt:i4>
      </vt:variant>
      <vt:variant>
        <vt:i4>5</vt:i4>
      </vt:variant>
      <vt:variant>
        <vt:lpwstr/>
      </vt:variant>
      <vt:variant>
        <vt:lpwstr>_Toc498599189</vt:lpwstr>
      </vt:variant>
      <vt:variant>
        <vt:i4>1703988</vt:i4>
      </vt:variant>
      <vt:variant>
        <vt:i4>140</vt:i4>
      </vt:variant>
      <vt:variant>
        <vt:i4>0</vt:i4>
      </vt:variant>
      <vt:variant>
        <vt:i4>5</vt:i4>
      </vt:variant>
      <vt:variant>
        <vt:lpwstr/>
      </vt:variant>
      <vt:variant>
        <vt:lpwstr>_Toc498599188</vt:lpwstr>
      </vt:variant>
      <vt:variant>
        <vt:i4>1703988</vt:i4>
      </vt:variant>
      <vt:variant>
        <vt:i4>134</vt:i4>
      </vt:variant>
      <vt:variant>
        <vt:i4>0</vt:i4>
      </vt:variant>
      <vt:variant>
        <vt:i4>5</vt:i4>
      </vt:variant>
      <vt:variant>
        <vt:lpwstr/>
      </vt:variant>
      <vt:variant>
        <vt:lpwstr>_Toc498599187</vt:lpwstr>
      </vt:variant>
      <vt:variant>
        <vt:i4>1703988</vt:i4>
      </vt:variant>
      <vt:variant>
        <vt:i4>128</vt:i4>
      </vt:variant>
      <vt:variant>
        <vt:i4>0</vt:i4>
      </vt:variant>
      <vt:variant>
        <vt:i4>5</vt:i4>
      </vt:variant>
      <vt:variant>
        <vt:lpwstr/>
      </vt:variant>
      <vt:variant>
        <vt:lpwstr>_Toc498599186</vt:lpwstr>
      </vt:variant>
      <vt:variant>
        <vt:i4>1703988</vt:i4>
      </vt:variant>
      <vt:variant>
        <vt:i4>122</vt:i4>
      </vt:variant>
      <vt:variant>
        <vt:i4>0</vt:i4>
      </vt:variant>
      <vt:variant>
        <vt:i4>5</vt:i4>
      </vt:variant>
      <vt:variant>
        <vt:lpwstr/>
      </vt:variant>
      <vt:variant>
        <vt:lpwstr>_Toc498599185</vt:lpwstr>
      </vt:variant>
      <vt:variant>
        <vt:i4>1703988</vt:i4>
      </vt:variant>
      <vt:variant>
        <vt:i4>116</vt:i4>
      </vt:variant>
      <vt:variant>
        <vt:i4>0</vt:i4>
      </vt:variant>
      <vt:variant>
        <vt:i4>5</vt:i4>
      </vt:variant>
      <vt:variant>
        <vt:lpwstr/>
      </vt:variant>
      <vt:variant>
        <vt:lpwstr>_Toc498599184</vt:lpwstr>
      </vt:variant>
      <vt:variant>
        <vt:i4>1703988</vt:i4>
      </vt:variant>
      <vt:variant>
        <vt:i4>110</vt:i4>
      </vt:variant>
      <vt:variant>
        <vt:i4>0</vt:i4>
      </vt:variant>
      <vt:variant>
        <vt:i4>5</vt:i4>
      </vt:variant>
      <vt:variant>
        <vt:lpwstr/>
      </vt:variant>
      <vt:variant>
        <vt:lpwstr>_Toc498599183</vt:lpwstr>
      </vt:variant>
      <vt:variant>
        <vt:i4>1703988</vt:i4>
      </vt:variant>
      <vt:variant>
        <vt:i4>104</vt:i4>
      </vt:variant>
      <vt:variant>
        <vt:i4>0</vt:i4>
      </vt:variant>
      <vt:variant>
        <vt:i4>5</vt:i4>
      </vt:variant>
      <vt:variant>
        <vt:lpwstr/>
      </vt:variant>
      <vt:variant>
        <vt:lpwstr>_Toc498599182</vt:lpwstr>
      </vt:variant>
      <vt:variant>
        <vt:i4>1703988</vt:i4>
      </vt:variant>
      <vt:variant>
        <vt:i4>98</vt:i4>
      </vt:variant>
      <vt:variant>
        <vt:i4>0</vt:i4>
      </vt:variant>
      <vt:variant>
        <vt:i4>5</vt:i4>
      </vt:variant>
      <vt:variant>
        <vt:lpwstr/>
      </vt:variant>
      <vt:variant>
        <vt:lpwstr>_Toc498599181</vt:lpwstr>
      </vt:variant>
      <vt:variant>
        <vt:i4>1703988</vt:i4>
      </vt:variant>
      <vt:variant>
        <vt:i4>92</vt:i4>
      </vt:variant>
      <vt:variant>
        <vt:i4>0</vt:i4>
      </vt:variant>
      <vt:variant>
        <vt:i4>5</vt:i4>
      </vt:variant>
      <vt:variant>
        <vt:lpwstr/>
      </vt:variant>
      <vt:variant>
        <vt:lpwstr>_Toc498599180</vt:lpwstr>
      </vt:variant>
      <vt:variant>
        <vt:i4>1376308</vt:i4>
      </vt:variant>
      <vt:variant>
        <vt:i4>86</vt:i4>
      </vt:variant>
      <vt:variant>
        <vt:i4>0</vt:i4>
      </vt:variant>
      <vt:variant>
        <vt:i4>5</vt:i4>
      </vt:variant>
      <vt:variant>
        <vt:lpwstr/>
      </vt:variant>
      <vt:variant>
        <vt:lpwstr>_Toc498599179</vt:lpwstr>
      </vt:variant>
      <vt:variant>
        <vt:i4>1376308</vt:i4>
      </vt:variant>
      <vt:variant>
        <vt:i4>80</vt:i4>
      </vt:variant>
      <vt:variant>
        <vt:i4>0</vt:i4>
      </vt:variant>
      <vt:variant>
        <vt:i4>5</vt:i4>
      </vt:variant>
      <vt:variant>
        <vt:lpwstr/>
      </vt:variant>
      <vt:variant>
        <vt:lpwstr>_Toc498599178</vt:lpwstr>
      </vt:variant>
      <vt:variant>
        <vt:i4>1376308</vt:i4>
      </vt:variant>
      <vt:variant>
        <vt:i4>74</vt:i4>
      </vt:variant>
      <vt:variant>
        <vt:i4>0</vt:i4>
      </vt:variant>
      <vt:variant>
        <vt:i4>5</vt:i4>
      </vt:variant>
      <vt:variant>
        <vt:lpwstr/>
      </vt:variant>
      <vt:variant>
        <vt:lpwstr>_Toc498599177</vt:lpwstr>
      </vt:variant>
      <vt:variant>
        <vt:i4>1376308</vt:i4>
      </vt:variant>
      <vt:variant>
        <vt:i4>68</vt:i4>
      </vt:variant>
      <vt:variant>
        <vt:i4>0</vt:i4>
      </vt:variant>
      <vt:variant>
        <vt:i4>5</vt:i4>
      </vt:variant>
      <vt:variant>
        <vt:lpwstr/>
      </vt:variant>
      <vt:variant>
        <vt:lpwstr>_Toc498599176</vt:lpwstr>
      </vt:variant>
      <vt:variant>
        <vt:i4>1376308</vt:i4>
      </vt:variant>
      <vt:variant>
        <vt:i4>62</vt:i4>
      </vt:variant>
      <vt:variant>
        <vt:i4>0</vt:i4>
      </vt:variant>
      <vt:variant>
        <vt:i4>5</vt:i4>
      </vt:variant>
      <vt:variant>
        <vt:lpwstr/>
      </vt:variant>
      <vt:variant>
        <vt:lpwstr>_Toc498599175</vt:lpwstr>
      </vt:variant>
      <vt:variant>
        <vt:i4>1376308</vt:i4>
      </vt:variant>
      <vt:variant>
        <vt:i4>56</vt:i4>
      </vt:variant>
      <vt:variant>
        <vt:i4>0</vt:i4>
      </vt:variant>
      <vt:variant>
        <vt:i4>5</vt:i4>
      </vt:variant>
      <vt:variant>
        <vt:lpwstr/>
      </vt:variant>
      <vt:variant>
        <vt:lpwstr>_Toc498599174</vt:lpwstr>
      </vt:variant>
      <vt:variant>
        <vt:i4>1376308</vt:i4>
      </vt:variant>
      <vt:variant>
        <vt:i4>50</vt:i4>
      </vt:variant>
      <vt:variant>
        <vt:i4>0</vt:i4>
      </vt:variant>
      <vt:variant>
        <vt:i4>5</vt:i4>
      </vt:variant>
      <vt:variant>
        <vt:lpwstr/>
      </vt:variant>
      <vt:variant>
        <vt:lpwstr>_Toc498599173</vt:lpwstr>
      </vt:variant>
      <vt:variant>
        <vt:i4>1376308</vt:i4>
      </vt:variant>
      <vt:variant>
        <vt:i4>44</vt:i4>
      </vt:variant>
      <vt:variant>
        <vt:i4>0</vt:i4>
      </vt:variant>
      <vt:variant>
        <vt:i4>5</vt:i4>
      </vt:variant>
      <vt:variant>
        <vt:lpwstr/>
      </vt:variant>
      <vt:variant>
        <vt:lpwstr>_Toc498599172</vt:lpwstr>
      </vt:variant>
      <vt:variant>
        <vt:i4>1376308</vt:i4>
      </vt:variant>
      <vt:variant>
        <vt:i4>38</vt:i4>
      </vt:variant>
      <vt:variant>
        <vt:i4>0</vt:i4>
      </vt:variant>
      <vt:variant>
        <vt:i4>5</vt:i4>
      </vt:variant>
      <vt:variant>
        <vt:lpwstr/>
      </vt:variant>
      <vt:variant>
        <vt:lpwstr>_Toc498599171</vt:lpwstr>
      </vt:variant>
      <vt:variant>
        <vt:i4>1376308</vt:i4>
      </vt:variant>
      <vt:variant>
        <vt:i4>32</vt:i4>
      </vt:variant>
      <vt:variant>
        <vt:i4>0</vt:i4>
      </vt:variant>
      <vt:variant>
        <vt:i4>5</vt:i4>
      </vt:variant>
      <vt:variant>
        <vt:lpwstr/>
      </vt:variant>
      <vt:variant>
        <vt:lpwstr>_Toc498599170</vt:lpwstr>
      </vt:variant>
      <vt:variant>
        <vt:i4>1310772</vt:i4>
      </vt:variant>
      <vt:variant>
        <vt:i4>26</vt:i4>
      </vt:variant>
      <vt:variant>
        <vt:i4>0</vt:i4>
      </vt:variant>
      <vt:variant>
        <vt:i4>5</vt:i4>
      </vt:variant>
      <vt:variant>
        <vt:lpwstr/>
      </vt:variant>
      <vt:variant>
        <vt:lpwstr>_Toc498599169</vt:lpwstr>
      </vt:variant>
      <vt:variant>
        <vt:i4>1310772</vt:i4>
      </vt:variant>
      <vt:variant>
        <vt:i4>20</vt:i4>
      </vt:variant>
      <vt:variant>
        <vt:i4>0</vt:i4>
      </vt:variant>
      <vt:variant>
        <vt:i4>5</vt:i4>
      </vt:variant>
      <vt:variant>
        <vt:lpwstr/>
      </vt:variant>
      <vt:variant>
        <vt:lpwstr>_Toc498599168</vt:lpwstr>
      </vt:variant>
      <vt:variant>
        <vt:i4>1310772</vt:i4>
      </vt:variant>
      <vt:variant>
        <vt:i4>14</vt:i4>
      </vt:variant>
      <vt:variant>
        <vt:i4>0</vt:i4>
      </vt:variant>
      <vt:variant>
        <vt:i4>5</vt:i4>
      </vt:variant>
      <vt:variant>
        <vt:lpwstr/>
      </vt:variant>
      <vt:variant>
        <vt:lpwstr>_Toc498599167</vt:lpwstr>
      </vt:variant>
      <vt:variant>
        <vt:i4>1310772</vt:i4>
      </vt:variant>
      <vt:variant>
        <vt:i4>8</vt:i4>
      </vt:variant>
      <vt:variant>
        <vt:i4>0</vt:i4>
      </vt:variant>
      <vt:variant>
        <vt:i4>5</vt:i4>
      </vt:variant>
      <vt:variant>
        <vt:lpwstr/>
      </vt:variant>
      <vt:variant>
        <vt:lpwstr>_Toc498599166</vt:lpwstr>
      </vt:variant>
      <vt:variant>
        <vt:i4>1310772</vt:i4>
      </vt:variant>
      <vt:variant>
        <vt:i4>2</vt:i4>
      </vt:variant>
      <vt:variant>
        <vt:i4>0</vt:i4>
      </vt:variant>
      <vt:variant>
        <vt:i4>5</vt:i4>
      </vt:variant>
      <vt:variant>
        <vt:lpwstr/>
      </vt:variant>
      <vt:variant>
        <vt:lpwstr>_Toc498599165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o.teterina</dc:creator>
  <cp:keywords/>
  <dc:description/>
  <cp:lastModifiedBy>Ирина Владимировна Горобец</cp:lastModifiedBy>
  <cp:revision>2</cp:revision>
  <cp:lastPrinted>2020-06-15T08:49:00Z</cp:lastPrinted>
  <dcterms:created xsi:type="dcterms:W3CDTF">2020-06-17T05:59:00Z</dcterms:created>
  <dcterms:modified xsi:type="dcterms:W3CDTF">2020-06-17T05:59:00Z</dcterms:modified>
</cp:coreProperties>
</file>